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1A156D" w:rsidP="00805319">
      <w:pPr>
        <w:pStyle w:val="big-header"/>
        <w:spacing w:line="240" w:lineRule="auto"/>
        <w:ind w:left="0" w:right="1134"/>
        <w:rPr>
          <w:rFonts w:cs="FrankRuehl" w:hint="cs"/>
          <w:sz w:val="32"/>
          <w:rtl/>
        </w:rPr>
      </w:pPr>
      <w:r>
        <w:rPr>
          <w:rFonts w:cs="FrankRuehl" w:hint="cs"/>
          <w:sz w:val="32"/>
          <w:rtl/>
        </w:rPr>
        <w:t xml:space="preserve">תקנות </w:t>
      </w:r>
      <w:r w:rsidR="0083592B">
        <w:rPr>
          <w:rFonts w:cs="FrankRuehl" w:hint="cs"/>
          <w:sz w:val="32"/>
          <w:rtl/>
        </w:rPr>
        <w:t>הנמלים (</w:t>
      </w:r>
      <w:r w:rsidR="00805319">
        <w:rPr>
          <w:rFonts w:cs="FrankRuehl" w:hint="cs"/>
          <w:sz w:val="32"/>
          <w:rtl/>
        </w:rPr>
        <w:t>חומרים נוזליים מזיקים בצובר), תשע"ו-2016</w:t>
      </w:r>
    </w:p>
    <w:p w:rsidR="00FC1893" w:rsidRPr="00FC1893" w:rsidRDefault="00FC1893" w:rsidP="00FC1893">
      <w:pPr>
        <w:spacing w:line="320" w:lineRule="auto"/>
        <w:jc w:val="left"/>
        <w:rPr>
          <w:rFonts w:cs="FrankRuehl"/>
          <w:szCs w:val="26"/>
          <w:rtl/>
        </w:rPr>
      </w:pPr>
    </w:p>
    <w:p w:rsidR="003867F6" w:rsidRDefault="003867F6" w:rsidP="003867F6">
      <w:pPr>
        <w:spacing w:line="320" w:lineRule="auto"/>
        <w:jc w:val="left"/>
        <w:rPr>
          <w:rtl/>
        </w:rPr>
      </w:pPr>
    </w:p>
    <w:p w:rsidR="003867F6" w:rsidRDefault="003867F6" w:rsidP="003867F6">
      <w:pPr>
        <w:spacing w:line="320" w:lineRule="auto"/>
        <w:jc w:val="left"/>
        <w:rPr>
          <w:rFonts w:cs="FrankRuehl"/>
          <w:szCs w:val="26"/>
          <w:rtl/>
        </w:rPr>
      </w:pPr>
      <w:r w:rsidRPr="003867F6">
        <w:rPr>
          <w:rFonts w:cs="Miriam"/>
          <w:szCs w:val="22"/>
          <w:rtl/>
        </w:rPr>
        <w:t>רשויות ומשפט מנהלי</w:t>
      </w:r>
      <w:r w:rsidRPr="003867F6">
        <w:rPr>
          <w:rFonts w:cs="FrankRuehl"/>
          <w:szCs w:val="26"/>
          <w:rtl/>
        </w:rPr>
        <w:t xml:space="preserve"> – תשתיות – ספנות ונמלים – כלי שיט</w:t>
      </w:r>
    </w:p>
    <w:p w:rsidR="00FC1893" w:rsidRPr="003867F6" w:rsidRDefault="003867F6" w:rsidP="003867F6">
      <w:pPr>
        <w:spacing w:line="320" w:lineRule="auto"/>
        <w:jc w:val="left"/>
        <w:rPr>
          <w:rFonts w:cs="Miriam"/>
          <w:szCs w:val="22"/>
          <w:rtl/>
        </w:rPr>
      </w:pPr>
      <w:r w:rsidRPr="003867F6">
        <w:rPr>
          <w:rFonts w:cs="Miriam"/>
          <w:szCs w:val="22"/>
          <w:rtl/>
        </w:rPr>
        <w:t>חקלאות טבע וסביבה</w:t>
      </w:r>
      <w:r w:rsidRPr="003867F6">
        <w:rPr>
          <w:rFonts w:cs="FrankRuehl"/>
          <w:szCs w:val="26"/>
          <w:rtl/>
        </w:rPr>
        <w:t xml:space="preserve"> – איכות הסביבה – מניעת זיהום</w:t>
      </w: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א': פרשנות ותחולה</w:t>
            </w:r>
          </w:p>
        </w:tc>
        <w:tc>
          <w:tcPr>
            <w:tcW w:w="567" w:type="dxa"/>
          </w:tcPr>
          <w:p w:rsidR="008F0277" w:rsidRPr="008F0277" w:rsidRDefault="008F0277" w:rsidP="008F0277">
            <w:pPr>
              <w:spacing w:line="240" w:lineRule="auto"/>
              <w:jc w:val="left"/>
              <w:rPr>
                <w:rStyle w:val="Hyperlink"/>
                <w:rtl/>
              </w:rPr>
            </w:pPr>
            <w:hyperlink w:anchor="med0" w:tooltip="פרק א: פרשנות ותחול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הגדרות</w:t>
            </w:r>
          </w:p>
        </w:tc>
        <w:tc>
          <w:tcPr>
            <w:tcW w:w="567" w:type="dxa"/>
          </w:tcPr>
          <w:p w:rsidR="008F0277" w:rsidRPr="008F0277" w:rsidRDefault="008F0277" w:rsidP="008F0277">
            <w:pPr>
              <w:spacing w:line="240" w:lineRule="auto"/>
              <w:jc w:val="left"/>
              <w:rPr>
                <w:rStyle w:val="Hyperlink"/>
                <w:rtl/>
              </w:rPr>
            </w:pPr>
            <w:hyperlink w:anchor="Seif1" w:tooltip="הגדר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תחולה ת"ט תשע"ו 2016</w:t>
            </w:r>
          </w:p>
        </w:tc>
        <w:tc>
          <w:tcPr>
            <w:tcW w:w="567" w:type="dxa"/>
          </w:tcPr>
          <w:p w:rsidR="008F0277" w:rsidRPr="008F0277" w:rsidRDefault="008F0277" w:rsidP="008F0277">
            <w:pPr>
              <w:spacing w:line="240" w:lineRule="auto"/>
              <w:jc w:val="left"/>
              <w:rPr>
                <w:rStyle w:val="Hyperlink"/>
                <w:rtl/>
              </w:rPr>
            </w:pPr>
            <w:hyperlink w:anchor="Seif2" w:tooltip="תחולה תט תשעו 2016"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ב': סיווג חומרים נוזליים מזיקים לפי דרגת סיכונם</w:t>
            </w:r>
          </w:p>
        </w:tc>
        <w:tc>
          <w:tcPr>
            <w:tcW w:w="567" w:type="dxa"/>
          </w:tcPr>
          <w:p w:rsidR="008F0277" w:rsidRPr="008F0277" w:rsidRDefault="008F0277" w:rsidP="008F0277">
            <w:pPr>
              <w:spacing w:line="240" w:lineRule="auto"/>
              <w:jc w:val="left"/>
              <w:rPr>
                <w:rStyle w:val="Hyperlink"/>
                <w:rtl/>
              </w:rPr>
            </w:pPr>
            <w:hyperlink w:anchor="med1" w:tooltip="פרק ב: סיווג חומרים נוזליים מזיקים לפי דרגת סיכונ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חובת סיווג חומרים נוזליים מזיקים</w:t>
            </w:r>
          </w:p>
        </w:tc>
        <w:tc>
          <w:tcPr>
            <w:tcW w:w="567" w:type="dxa"/>
          </w:tcPr>
          <w:p w:rsidR="008F0277" w:rsidRPr="008F0277" w:rsidRDefault="008F0277" w:rsidP="008F0277">
            <w:pPr>
              <w:spacing w:line="240" w:lineRule="auto"/>
              <w:jc w:val="left"/>
              <w:rPr>
                <w:rStyle w:val="Hyperlink"/>
                <w:rtl/>
              </w:rPr>
            </w:pPr>
            <w:hyperlink w:anchor="Seif3" w:tooltip="חובת סיווג חומרים נוזליים מזיק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סיווג החומרים הנוזליים המזיקים</w:t>
            </w:r>
          </w:p>
        </w:tc>
        <w:tc>
          <w:tcPr>
            <w:tcW w:w="567" w:type="dxa"/>
          </w:tcPr>
          <w:p w:rsidR="008F0277" w:rsidRPr="008F0277" w:rsidRDefault="008F0277" w:rsidP="008F0277">
            <w:pPr>
              <w:spacing w:line="240" w:lineRule="auto"/>
              <w:jc w:val="left"/>
              <w:rPr>
                <w:rStyle w:val="Hyperlink"/>
                <w:rtl/>
              </w:rPr>
            </w:pPr>
            <w:hyperlink w:anchor="Seif4" w:tooltip="סיווג החומרים הנוזליים המזיק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איסור הובלה</w:t>
            </w:r>
          </w:p>
        </w:tc>
        <w:tc>
          <w:tcPr>
            <w:tcW w:w="567" w:type="dxa"/>
          </w:tcPr>
          <w:p w:rsidR="008F0277" w:rsidRPr="008F0277" w:rsidRDefault="008F0277" w:rsidP="008F0277">
            <w:pPr>
              <w:spacing w:line="240" w:lineRule="auto"/>
              <w:jc w:val="left"/>
              <w:rPr>
                <w:rStyle w:val="Hyperlink"/>
                <w:rtl/>
              </w:rPr>
            </w:pPr>
            <w:hyperlink w:anchor="Seif5" w:tooltip="איסור הובל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הסדרת סיווג חומרים חדשים</w:t>
            </w:r>
          </w:p>
        </w:tc>
        <w:tc>
          <w:tcPr>
            <w:tcW w:w="567" w:type="dxa"/>
          </w:tcPr>
          <w:p w:rsidR="008F0277" w:rsidRPr="008F0277" w:rsidRDefault="008F0277" w:rsidP="008F0277">
            <w:pPr>
              <w:spacing w:line="240" w:lineRule="auto"/>
              <w:jc w:val="left"/>
              <w:rPr>
                <w:rStyle w:val="Hyperlink"/>
                <w:rtl/>
              </w:rPr>
            </w:pPr>
            <w:hyperlink w:anchor="Seif6" w:tooltip="הסדרת סיווג חומרים חדש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ג': בדיקות של אניות ישראליות הנושאות חומרים נוזליים מזיקים בצובר</w:t>
            </w:r>
          </w:p>
        </w:tc>
        <w:tc>
          <w:tcPr>
            <w:tcW w:w="567" w:type="dxa"/>
          </w:tcPr>
          <w:p w:rsidR="008F0277" w:rsidRPr="008F0277" w:rsidRDefault="008F0277" w:rsidP="008F0277">
            <w:pPr>
              <w:spacing w:line="240" w:lineRule="auto"/>
              <w:jc w:val="left"/>
              <w:rPr>
                <w:rStyle w:val="Hyperlink"/>
                <w:rtl/>
              </w:rPr>
            </w:pPr>
            <w:hyperlink w:anchor="med2" w:tooltip="פרק ג: בדיקות של אניות ישראליות הנושאות חומרים נוזליים מזיקים בצובר"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א': חובת עריכת בדיקות</w:t>
            </w:r>
          </w:p>
        </w:tc>
        <w:tc>
          <w:tcPr>
            <w:tcW w:w="567" w:type="dxa"/>
          </w:tcPr>
          <w:p w:rsidR="008F0277" w:rsidRPr="008F0277" w:rsidRDefault="008F0277" w:rsidP="008F0277">
            <w:pPr>
              <w:spacing w:line="240" w:lineRule="auto"/>
              <w:jc w:val="left"/>
              <w:rPr>
                <w:rStyle w:val="Hyperlink"/>
                <w:rtl/>
              </w:rPr>
            </w:pPr>
            <w:hyperlink w:anchor="hed20" w:tooltip="סימן א: חובת עריכת בדיק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בדיקות כלי שיט בידי בודק מוסמך</w:t>
            </w:r>
          </w:p>
        </w:tc>
        <w:tc>
          <w:tcPr>
            <w:tcW w:w="567" w:type="dxa"/>
          </w:tcPr>
          <w:p w:rsidR="008F0277" w:rsidRPr="008F0277" w:rsidRDefault="008F0277" w:rsidP="008F0277">
            <w:pPr>
              <w:spacing w:line="240" w:lineRule="auto"/>
              <w:jc w:val="left"/>
              <w:rPr>
                <w:rStyle w:val="Hyperlink"/>
                <w:rtl/>
              </w:rPr>
            </w:pPr>
            <w:hyperlink w:anchor="Seif7" w:tooltip="בדיקות כלי שיט בידי בודק מוסמך"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ב': הבדיקות</w:t>
            </w:r>
          </w:p>
        </w:tc>
        <w:tc>
          <w:tcPr>
            <w:tcW w:w="567" w:type="dxa"/>
          </w:tcPr>
          <w:p w:rsidR="008F0277" w:rsidRPr="008F0277" w:rsidRDefault="008F0277" w:rsidP="008F0277">
            <w:pPr>
              <w:spacing w:line="240" w:lineRule="auto"/>
              <w:jc w:val="left"/>
              <w:rPr>
                <w:rStyle w:val="Hyperlink"/>
                <w:rtl/>
              </w:rPr>
            </w:pPr>
            <w:hyperlink w:anchor="hed21" w:tooltip="סימן ב: הבדיק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חובת העמדה לבדיקה</w:t>
            </w:r>
          </w:p>
        </w:tc>
        <w:tc>
          <w:tcPr>
            <w:tcW w:w="567" w:type="dxa"/>
          </w:tcPr>
          <w:p w:rsidR="008F0277" w:rsidRPr="008F0277" w:rsidRDefault="008F0277" w:rsidP="008F0277">
            <w:pPr>
              <w:spacing w:line="240" w:lineRule="auto"/>
              <w:jc w:val="left"/>
              <w:rPr>
                <w:rStyle w:val="Hyperlink"/>
                <w:rtl/>
              </w:rPr>
            </w:pPr>
            <w:hyperlink w:anchor="Seif20" w:tooltip="חובת העמדה לבדי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בדיקה ראשונית</w:t>
            </w:r>
          </w:p>
        </w:tc>
        <w:tc>
          <w:tcPr>
            <w:tcW w:w="567" w:type="dxa"/>
          </w:tcPr>
          <w:p w:rsidR="008F0277" w:rsidRPr="008F0277" w:rsidRDefault="008F0277" w:rsidP="008F0277">
            <w:pPr>
              <w:spacing w:line="240" w:lineRule="auto"/>
              <w:jc w:val="left"/>
              <w:rPr>
                <w:rStyle w:val="Hyperlink"/>
                <w:rtl/>
              </w:rPr>
            </w:pPr>
            <w:hyperlink w:anchor="Seif8" w:tooltip="בדיקה ראשונ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בדיקה שנתית</w:t>
            </w:r>
          </w:p>
        </w:tc>
        <w:tc>
          <w:tcPr>
            <w:tcW w:w="567" w:type="dxa"/>
          </w:tcPr>
          <w:p w:rsidR="008F0277" w:rsidRPr="008F0277" w:rsidRDefault="008F0277" w:rsidP="008F0277">
            <w:pPr>
              <w:spacing w:line="240" w:lineRule="auto"/>
              <w:jc w:val="left"/>
              <w:rPr>
                <w:rStyle w:val="Hyperlink"/>
                <w:rtl/>
              </w:rPr>
            </w:pPr>
            <w:hyperlink w:anchor="Seif9" w:tooltip="בדיקה שנת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בדיקת ביניים</w:t>
            </w:r>
          </w:p>
        </w:tc>
        <w:tc>
          <w:tcPr>
            <w:tcW w:w="567" w:type="dxa"/>
          </w:tcPr>
          <w:p w:rsidR="008F0277" w:rsidRPr="008F0277" w:rsidRDefault="008F0277" w:rsidP="008F0277">
            <w:pPr>
              <w:spacing w:line="240" w:lineRule="auto"/>
              <w:jc w:val="left"/>
              <w:rPr>
                <w:rStyle w:val="Hyperlink"/>
                <w:rtl/>
              </w:rPr>
            </w:pPr>
            <w:hyperlink w:anchor="Seif10" w:tooltip="בדיקת ביני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בדיקת חידוש</w:t>
            </w:r>
          </w:p>
        </w:tc>
        <w:tc>
          <w:tcPr>
            <w:tcW w:w="567" w:type="dxa"/>
          </w:tcPr>
          <w:p w:rsidR="008F0277" w:rsidRPr="008F0277" w:rsidRDefault="008F0277" w:rsidP="008F0277">
            <w:pPr>
              <w:spacing w:line="240" w:lineRule="auto"/>
              <w:jc w:val="left"/>
              <w:rPr>
                <w:rStyle w:val="Hyperlink"/>
                <w:rtl/>
              </w:rPr>
            </w:pPr>
            <w:hyperlink w:anchor="Seif11" w:tooltip="בדיקת חידוש"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בדיקת נוספת</w:t>
            </w:r>
          </w:p>
        </w:tc>
        <w:tc>
          <w:tcPr>
            <w:tcW w:w="567" w:type="dxa"/>
          </w:tcPr>
          <w:p w:rsidR="008F0277" w:rsidRPr="008F0277" w:rsidRDefault="008F0277" w:rsidP="008F0277">
            <w:pPr>
              <w:spacing w:line="240" w:lineRule="auto"/>
              <w:jc w:val="left"/>
              <w:rPr>
                <w:rStyle w:val="Hyperlink"/>
                <w:rtl/>
              </w:rPr>
            </w:pPr>
            <w:hyperlink w:anchor="Seif12" w:tooltip="בדיקת נוספ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ג': תוצאות הבדיקות</w:t>
            </w:r>
          </w:p>
        </w:tc>
        <w:tc>
          <w:tcPr>
            <w:tcW w:w="567" w:type="dxa"/>
          </w:tcPr>
          <w:p w:rsidR="008F0277" w:rsidRPr="008F0277" w:rsidRDefault="008F0277" w:rsidP="008F0277">
            <w:pPr>
              <w:spacing w:line="240" w:lineRule="auto"/>
              <w:jc w:val="left"/>
              <w:rPr>
                <w:rStyle w:val="Hyperlink"/>
                <w:rtl/>
              </w:rPr>
            </w:pPr>
            <w:hyperlink w:anchor="hed22" w:tooltip="סימן ג: תוצאות הבדיק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פעולה מתקנת</w:t>
            </w:r>
          </w:p>
        </w:tc>
        <w:tc>
          <w:tcPr>
            <w:tcW w:w="567" w:type="dxa"/>
          </w:tcPr>
          <w:p w:rsidR="008F0277" w:rsidRPr="008F0277" w:rsidRDefault="008F0277" w:rsidP="008F0277">
            <w:pPr>
              <w:spacing w:line="240" w:lineRule="auto"/>
              <w:jc w:val="left"/>
              <w:rPr>
                <w:rStyle w:val="Hyperlink"/>
                <w:rtl/>
              </w:rPr>
            </w:pPr>
            <w:hyperlink w:anchor="Seif13" w:tooltip="פעולה מתקנ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ביטול התעודה והודעות על כך</w:t>
            </w:r>
          </w:p>
        </w:tc>
        <w:tc>
          <w:tcPr>
            <w:tcW w:w="567" w:type="dxa"/>
          </w:tcPr>
          <w:p w:rsidR="008F0277" w:rsidRPr="008F0277" w:rsidRDefault="008F0277" w:rsidP="008F0277">
            <w:pPr>
              <w:spacing w:line="240" w:lineRule="auto"/>
              <w:jc w:val="left"/>
              <w:rPr>
                <w:rStyle w:val="Hyperlink"/>
                <w:rtl/>
              </w:rPr>
            </w:pPr>
            <w:hyperlink w:anchor="Seif14" w:tooltip="ביטול התעודה והודעות על כך"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עיכוב אנייה עד הסרת איום בלתי סביר לנזק בסביבה הימית</w:t>
            </w:r>
          </w:p>
        </w:tc>
        <w:tc>
          <w:tcPr>
            <w:tcW w:w="567" w:type="dxa"/>
          </w:tcPr>
          <w:p w:rsidR="008F0277" w:rsidRPr="008F0277" w:rsidRDefault="008F0277" w:rsidP="008F0277">
            <w:pPr>
              <w:spacing w:line="240" w:lineRule="auto"/>
              <w:jc w:val="left"/>
              <w:rPr>
                <w:rStyle w:val="Hyperlink"/>
                <w:rtl/>
              </w:rPr>
            </w:pPr>
            <w:hyperlink w:anchor="Seif15" w:tooltip="עיכוב אנייה עד הסרת איום בלתי סביר לנזק בסביבה הימ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הודעות של ארגון מוכר</w:t>
            </w:r>
          </w:p>
        </w:tc>
        <w:tc>
          <w:tcPr>
            <w:tcW w:w="567" w:type="dxa"/>
          </w:tcPr>
          <w:p w:rsidR="008F0277" w:rsidRPr="008F0277" w:rsidRDefault="008F0277" w:rsidP="008F0277">
            <w:pPr>
              <w:spacing w:line="240" w:lineRule="auto"/>
              <w:jc w:val="left"/>
              <w:rPr>
                <w:rStyle w:val="Hyperlink"/>
                <w:rtl/>
              </w:rPr>
            </w:pPr>
            <w:hyperlink w:anchor="Seif16" w:tooltip="הודעות של ארגון מוכר"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ד': שמירה על כשירות האנייה</w:t>
            </w:r>
          </w:p>
        </w:tc>
        <w:tc>
          <w:tcPr>
            <w:tcW w:w="567" w:type="dxa"/>
          </w:tcPr>
          <w:p w:rsidR="008F0277" w:rsidRPr="008F0277" w:rsidRDefault="008F0277" w:rsidP="008F0277">
            <w:pPr>
              <w:spacing w:line="240" w:lineRule="auto"/>
              <w:jc w:val="left"/>
              <w:rPr>
                <w:rStyle w:val="Hyperlink"/>
                <w:rtl/>
              </w:rPr>
            </w:pPr>
            <w:hyperlink w:anchor="hed23" w:tooltip="סימן ד: שמירה על כשירות הא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שמירה על כשירות האנייה</w:t>
            </w:r>
          </w:p>
        </w:tc>
        <w:tc>
          <w:tcPr>
            <w:tcW w:w="567" w:type="dxa"/>
          </w:tcPr>
          <w:p w:rsidR="008F0277" w:rsidRPr="008F0277" w:rsidRDefault="008F0277" w:rsidP="008F0277">
            <w:pPr>
              <w:spacing w:line="240" w:lineRule="auto"/>
              <w:jc w:val="left"/>
              <w:rPr>
                <w:rStyle w:val="Hyperlink"/>
                <w:rtl/>
              </w:rPr>
            </w:pPr>
            <w:hyperlink w:anchor="Seif17" w:tooltip="שמירה על כשירות הא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19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איסור הכנסת שינויים מהותיים באנייה לאחר השלמת בדיקה</w:t>
            </w:r>
          </w:p>
        </w:tc>
        <w:tc>
          <w:tcPr>
            <w:tcW w:w="567" w:type="dxa"/>
          </w:tcPr>
          <w:p w:rsidR="008F0277" w:rsidRPr="008F0277" w:rsidRDefault="008F0277" w:rsidP="008F0277">
            <w:pPr>
              <w:spacing w:line="240" w:lineRule="auto"/>
              <w:jc w:val="left"/>
              <w:rPr>
                <w:rStyle w:val="Hyperlink"/>
                <w:rtl/>
              </w:rPr>
            </w:pPr>
            <w:hyperlink w:anchor="Seif18" w:tooltip="איסור הכנסת שינויים מהותיים באנייה לאחר השלמת בדי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ה': חובת דיווח על תאונה או פגם מהותי באנייה</w:t>
            </w:r>
          </w:p>
        </w:tc>
        <w:tc>
          <w:tcPr>
            <w:tcW w:w="567" w:type="dxa"/>
          </w:tcPr>
          <w:p w:rsidR="008F0277" w:rsidRPr="008F0277" w:rsidRDefault="008F0277" w:rsidP="008F0277">
            <w:pPr>
              <w:spacing w:line="240" w:lineRule="auto"/>
              <w:jc w:val="left"/>
              <w:rPr>
                <w:rStyle w:val="Hyperlink"/>
                <w:rtl/>
              </w:rPr>
            </w:pPr>
            <w:hyperlink w:anchor="hed24" w:tooltip="סימן ה: חובת דיווח על תאונה או פגם מהותי בא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דיווח על תאונה או פגם מהותי ופתיחת חקירה</w:t>
            </w:r>
          </w:p>
        </w:tc>
        <w:tc>
          <w:tcPr>
            <w:tcW w:w="567" w:type="dxa"/>
          </w:tcPr>
          <w:p w:rsidR="008F0277" w:rsidRPr="008F0277" w:rsidRDefault="008F0277" w:rsidP="008F0277">
            <w:pPr>
              <w:spacing w:line="240" w:lineRule="auto"/>
              <w:jc w:val="left"/>
              <w:rPr>
                <w:rStyle w:val="Hyperlink"/>
                <w:rtl/>
              </w:rPr>
            </w:pPr>
            <w:hyperlink w:anchor="Seif19" w:tooltip="דיווח על תאונה או פגם מהותי ופתיחת חקיר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ד': תעודה בין-לאומית למניעת זיהום מהובלת חומרים נוזליים מזיקים בצובר</w:t>
            </w:r>
          </w:p>
        </w:tc>
        <w:tc>
          <w:tcPr>
            <w:tcW w:w="567" w:type="dxa"/>
          </w:tcPr>
          <w:p w:rsidR="008F0277" w:rsidRPr="008F0277" w:rsidRDefault="008F0277" w:rsidP="008F0277">
            <w:pPr>
              <w:spacing w:line="240" w:lineRule="auto"/>
              <w:jc w:val="left"/>
              <w:rPr>
                <w:rStyle w:val="Hyperlink"/>
                <w:rtl/>
              </w:rPr>
            </w:pPr>
            <w:hyperlink w:anchor="med3" w:tooltip="פרק ד: תעודה בין-לאומית למניעת זיהום מהובלת חומרים נוזליים מזיקים בצובר"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א': הנפקת התעודה</w:t>
            </w:r>
          </w:p>
        </w:tc>
        <w:tc>
          <w:tcPr>
            <w:tcW w:w="567" w:type="dxa"/>
          </w:tcPr>
          <w:p w:rsidR="008F0277" w:rsidRPr="008F0277" w:rsidRDefault="008F0277" w:rsidP="008F0277">
            <w:pPr>
              <w:spacing w:line="240" w:lineRule="auto"/>
              <w:jc w:val="left"/>
              <w:rPr>
                <w:rStyle w:val="Hyperlink"/>
                <w:rtl/>
              </w:rPr>
            </w:pPr>
            <w:hyperlink w:anchor="hed25" w:tooltip="סימן א: הנפקת התעוד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מתן התעודה</w:t>
            </w:r>
          </w:p>
        </w:tc>
        <w:tc>
          <w:tcPr>
            <w:tcW w:w="567" w:type="dxa"/>
          </w:tcPr>
          <w:p w:rsidR="008F0277" w:rsidRPr="008F0277" w:rsidRDefault="008F0277" w:rsidP="008F0277">
            <w:pPr>
              <w:spacing w:line="240" w:lineRule="auto"/>
              <w:jc w:val="left"/>
              <w:rPr>
                <w:rStyle w:val="Hyperlink"/>
                <w:rtl/>
              </w:rPr>
            </w:pPr>
            <w:hyperlink w:anchor="Seif21" w:tooltip="מתן התעוד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התעודה</w:t>
            </w:r>
          </w:p>
        </w:tc>
        <w:tc>
          <w:tcPr>
            <w:tcW w:w="567" w:type="dxa"/>
          </w:tcPr>
          <w:p w:rsidR="008F0277" w:rsidRPr="008F0277" w:rsidRDefault="008F0277" w:rsidP="008F0277">
            <w:pPr>
              <w:spacing w:line="240" w:lineRule="auto"/>
              <w:jc w:val="left"/>
              <w:rPr>
                <w:rStyle w:val="Hyperlink"/>
                <w:rtl/>
              </w:rPr>
            </w:pPr>
            <w:hyperlink w:anchor="Seif22" w:tooltip="התעוד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מתן תעודה בידי גורם אחר</w:t>
            </w:r>
          </w:p>
        </w:tc>
        <w:tc>
          <w:tcPr>
            <w:tcW w:w="567" w:type="dxa"/>
          </w:tcPr>
          <w:p w:rsidR="008F0277" w:rsidRPr="008F0277" w:rsidRDefault="008F0277" w:rsidP="008F0277">
            <w:pPr>
              <w:spacing w:line="240" w:lineRule="auto"/>
              <w:jc w:val="left"/>
              <w:rPr>
                <w:rStyle w:val="Hyperlink"/>
                <w:rtl/>
              </w:rPr>
            </w:pPr>
            <w:hyperlink w:anchor="Seif23" w:tooltip="מתן תעודה בידי גורם אחר"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ב': משך התעודה ותוקפה</w:t>
            </w:r>
          </w:p>
        </w:tc>
        <w:tc>
          <w:tcPr>
            <w:tcW w:w="567" w:type="dxa"/>
          </w:tcPr>
          <w:p w:rsidR="008F0277" w:rsidRPr="008F0277" w:rsidRDefault="008F0277" w:rsidP="008F0277">
            <w:pPr>
              <w:spacing w:line="240" w:lineRule="auto"/>
              <w:jc w:val="left"/>
              <w:rPr>
                <w:rStyle w:val="Hyperlink"/>
                <w:rtl/>
              </w:rPr>
            </w:pPr>
            <w:hyperlink w:anchor="hed26" w:tooltip="סימן ב: משך התעודה ותוקפ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lastRenderedPageBreak/>
              <w:t xml:space="preserve">סעיף 24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הגבלת תקופת תוקפה של התעודה</w:t>
            </w:r>
          </w:p>
        </w:tc>
        <w:tc>
          <w:tcPr>
            <w:tcW w:w="567" w:type="dxa"/>
          </w:tcPr>
          <w:p w:rsidR="008F0277" w:rsidRPr="008F0277" w:rsidRDefault="008F0277" w:rsidP="008F0277">
            <w:pPr>
              <w:spacing w:line="240" w:lineRule="auto"/>
              <w:jc w:val="left"/>
              <w:rPr>
                <w:rStyle w:val="Hyperlink"/>
                <w:rtl/>
              </w:rPr>
            </w:pPr>
            <w:hyperlink w:anchor="Seif24" w:tooltip="הגבלת תקופת תוקפה של התעוד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תעודה שתוקפה חמש שנים</w:t>
            </w:r>
          </w:p>
        </w:tc>
        <w:tc>
          <w:tcPr>
            <w:tcW w:w="567" w:type="dxa"/>
          </w:tcPr>
          <w:p w:rsidR="008F0277" w:rsidRPr="008F0277" w:rsidRDefault="008F0277" w:rsidP="008F0277">
            <w:pPr>
              <w:spacing w:line="240" w:lineRule="auto"/>
              <w:jc w:val="left"/>
              <w:rPr>
                <w:rStyle w:val="Hyperlink"/>
                <w:rtl/>
              </w:rPr>
            </w:pPr>
            <w:hyperlink w:anchor="Seif25" w:tooltip="תעודה שתוקפה חמש שנ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הארכת תעודה שתוקפה פחות  מ 5 שנים</w:t>
            </w:r>
          </w:p>
        </w:tc>
        <w:tc>
          <w:tcPr>
            <w:tcW w:w="567" w:type="dxa"/>
          </w:tcPr>
          <w:p w:rsidR="008F0277" w:rsidRPr="008F0277" w:rsidRDefault="008F0277" w:rsidP="008F0277">
            <w:pPr>
              <w:spacing w:line="240" w:lineRule="auto"/>
              <w:jc w:val="left"/>
              <w:rPr>
                <w:rStyle w:val="Hyperlink"/>
                <w:rtl/>
              </w:rPr>
            </w:pPr>
            <w:hyperlink w:anchor="Seif26" w:tooltip="הארכת תעודה שתוקפה פחות  מ 5 שנ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הארכת תעודה כשלא ניתן להנפיק תעודה חדשה או למסרה</w:t>
            </w:r>
          </w:p>
        </w:tc>
        <w:tc>
          <w:tcPr>
            <w:tcW w:w="567" w:type="dxa"/>
          </w:tcPr>
          <w:p w:rsidR="008F0277" w:rsidRPr="008F0277" w:rsidRDefault="008F0277" w:rsidP="008F0277">
            <w:pPr>
              <w:spacing w:line="240" w:lineRule="auto"/>
              <w:jc w:val="left"/>
              <w:rPr>
                <w:rStyle w:val="Hyperlink"/>
                <w:rtl/>
              </w:rPr>
            </w:pPr>
            <w:hyperlink w:anchor="Seif27" w:tooltip="הארכת תעודה כשלא ניתן להנפיק תעודה חדשה או למסר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הארכת תעודה כשהאנייה אינה בנמל הבדיקה</w:t>
            </w:r>
          </w:p>
        </w:tc>
        <w:tc>
          <w:tcPr>
            <w:tcW w:w="567" w:type="dxa"/>
          </w:tcPr>
          <w:p w:rsidR="008F0277" w:rsidRPr="008F0277" w:rsidRDefault="008F0277" w:rsidP="008F0277">
            <w:pPr>
              <w:spacing w:line="240" w:lineRule="auto"/>
              <w:jc w:val="left"/>
              <w:rPr>
                <w:rStyle w:val="Hyperlink"/>
                <w:rtl/>
              </w:rPr>
            </w:pPr>
            <w:hyperlink w:anchor="Seif28" w:tooltip="הארכת תעודה כשהאנייה אינה בנמל הבדי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29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הארכת תעודה לאנייה העוסקת בהפלגות קצרות</w:t>
            </w:r>
          </w:p>
        </w:tc>
        <w:tc>
          <w:tcPr>
            <w:tcW w:w="567" w:type="dxa"/>
          </w:tcPr>
          <w:p w:rsidR="008F0277" w:rsidRPr="008F0277" w:rsidRDefault="008F0277" w:rsidP="008F0277">
            <w:pPr>
              <w:spacing w:line="240" w:lineRule="auto"/>
              <w:jc w:val="left"/>
              <w:rPr>
                <w:rStyle w:val="Hyperlink"/>
                <w:rtl/>
              </w:rPr>
            </w:pPr>
            <w:hyperlink w:anchor="Seif29" w:tooltip="הארכת תעודה לאנייה העוסקת בהפלגות קצר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הארכת תעודה בנסיבות מיוחדות</w:t>
            </w:r>
          </w:p>
        </w:tc>
        <w:tc>
          <w:tcPr>
            <w:tcW w:w="567" w:type="dxa"/>
          </w:tcPr>
          <w:p w:rsidR="008F0277" w:rsidRPr="008F0277" w:rsidRDefault="008F0277" w:rsidP="008F0277">
            <w:pPr>
              <w:spacing w:line="240" w:lineRule="auto"/>
              <w:jc w:val="left"/>
              <w:rPr>
                <w:rStyle w:val="Hyperlink"/>
                <w:rtl/>
              </w:rPr>
            </w:pPr>
            <w:hyperlink w:anchor="Seif30" w:tooltip="הארכת תעודה בנסיבות מיוחד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השלמת בדיקות לפני המועד</w:t>
            </w:r>
          </w:p>
        </w:tc>
        <w:tc>
          <w:tcPr>
            <w:tcW w:w="567" w:type="dxa"/>
          </w:tcPr>
          <w:p w:rsidR="008F0277" w:rsidRPr="008F0277" w:rsidRDefault="008F0277" w:rsidP="008F0277">
            <w:pPr>
              <w:spacing w:line="240" w:lineRule="auto"/>
              <w:jc w:val="left"/>
              <w:rPr>
                <w:rStyle w:val="Hyperlink"/>
                <w:rtl/>
              </w:rPr>
            </w:pPr>
            <w:hyperlink w:anchor="Seif31" w:tooltip="השלמת בדיקות לפני המועד"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תום תוקף התעודה</w:t>
            </w:r>
          </w:p>
        </w:tc>
        <w:tc>
          <w:tcPr>
            <w:tcW w:w="567" w:type="dxa"/>
          </w:tcPr>
          <w:p w:rsidR="008F0277" w:rsidRPr="008F0277" w:rsidRDefault="008F0277" w:rsidP="008F0277">
            <w:pPr>
              <w:spacing w:line="240" w:lineRule="auto"/>
              <w:jc w:val="left"/>
              <w:rPr>
                <w:rStyle w:val="Hyperlink"/>
                <w:rtl/>
              </w:rPr>
            </w:pPr>
            <w:hyperlink w:anchor="Seif32" w:tooltip="תום תוקף התעוד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הנפקת תעודה חדשה לאנייה בדגל ישראל</w:t>
            </w:r>
          </w:p>
        </w:tc>
        <w:tc>
          <w:tcPr>
            <w:tcW w:w="567" w:type="dxa"/>
          </w:tcPr>
          <w:p w:rsidR="008F0277" w:rsidRPr="008F0277" w:rsidRDefault="008F0277" w:rsidP="008F0277">
            <w:pPr>
              <w:spacing w:line="240" w:lineRule="auto"/>
              <w:jc w:val="left"/>
              <w:rPr>
                <w:rStyle w:val="Hyperlink"/>
                <w:rtl/>
              </w:rPr>
            </w:pPr>
            <w:hyperlink w:anchor="Seif33" w:tooltip="הנפקת תעודה חדשה לאנייה בדגל ישראל"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הוראות לעניין מכלית כימיקלים</w:t>
            </w:r>
          </w:p>
        </w:tc>
        <w:tc>
          <w:tcPr>
            <w:tcW w:w="567" w:type="dxa"/>
          </w:tcPr>
          <w:p w:rsidR="008F0277" w:rsidRPr="008F0277" w:rsidRDefault="008F0277" w:rsidP="008F0277">
            <w:pPr>
              <w:spacing w:line="240" w:lineRule="auto"/>
              <w:jc w:val="left"/>
              <w:rPr>
                <w:rStyle w:val="Hyperlink"/>
                <w:rtl/>
              </w:rPr>
            </w:pPr>
            <w:hyperlink w:anchor="Seif34" w:tooltip="הוראות לעניין מכלית כימיקל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ה': עיצוב, בנייה, סידור, ציוד ותפעול של אנייה</w:t>
            </w:r>
          </w:p>
        </w:tc>
        <w:tc>
          <w:tcPr>
            <w:tcW w:w="567" w:type="dxa"/>
          </w:tcPr>
          <w:p w:rsidR="008F0277" w:rsidRPr="008F0277" w:rsidRDefault="008F0277" w:rsidP="008F0277">
            <w:pPr>
              <w:spacing w:line="240" w:lineRule="auto"/>
              <w:jc w:val="left"/>
              <w:rPr>
                <w:rStyle w:val="Hyperlink"/>
                <w:rtl/>
              </w:rPr>
            </w:pPr>
            <w:hyperlink w:anchor="med4" w:tooltip="פרק ה: עיצוב, בנייה, סידור, ציוד ותפעול של א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א': כללי</w:t>
            </w:r>
          </w:p>
        </w:tc>
        <w:tc>
          <w:tcPr>
            <w:tcW w:w="567" w:type="dxa"/>
          </w:tcPr>
          <w:p w:rsidR="008F0277" w:rsidRPr="008F0277" w:rsidRDefault="008F0277" w:rsidP="008F0277">
            <w:pPr>
              <w:spacing w:line="240" w:lineRule="auto"/>
              <w:jc w:val="left"/>
              <w:rPr>
                <w:rStyle w:val="Hyperlink"/>
                <w:rtl/>
              </w:rPr>
            </w:pPr>
            <w:hyperlink w:anchor="hed27" w:tooltip="סימן א: כללי"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עיצוב, בנייה, סידור ציוד ותפעול של אנייה</w:t>
            </w:r>
          </w:p>
        </w:tc>
        <w:tc>
          <w:tcPr>
            <w:tcW w:w="567" w:type="dxa"/>
          </w:tcPr>
          <w:p w:rsidR="008F0277" w:rsidRPr="008F0277" w:rsidRDefault="008F0277" w:rsidP="008F0277">
            <w:pPr>
              <w:spacing w:line="240" w:lineRule="auto"/>
              <w:jc w:val="left"/>
              <w:rPr>
                <w:rStyle w:val="Hyperlink"/>
                <w:rtl/>
              </w:rPr>
            </w:pPr>
            <w:hyperlink w:anchor="Seif35" w:tooltip="עיצוב, בנייה, סידור ציוד ותפעול של א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ב': סידורי שאיבה צנרת והסדרת מכלי בוצה</w:t>
            </w:r>
          </w:p>
        </w:tc>
        <w:tc>
          <w:tcPr>
            <w:tcW w:w="567" w:type="dxa"/>
          </w:tcPr>
          <w:p w:rsidR="008F0277" w:rsidRPr="008F0277" w:rsidRDefault="008F0277" w:rsidP="008F0277">
            <w:pPr>
              <w:spacing w:line="240" w:lineRule="auto"/>
              <w:jc w:val="left"/>
              <w:rPr>
                <w:rStyle w:val="Hyperlink"/>
                <w:rtl/>
              </w:rPr>
            </w:pPr>
            <w:hyperlink w:anchor="hed28" w:tooltip="סימן ב: סידורי שאיבה צנרת והסדרת מכלי בוצ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סידורי שאיבה צנרת ופתחי הרקה</w:t>
            </w:r>
          </w:p>
        </w:tc>
        <w:tc>
          <w:tcPr>
            <w:tcW w:w="567" w:type="dxa"/>
          </w:tcPr>
          <w:p w:rsidR="008F0277" w:rsidRPr="008F0277" w:rsidRDefault="008F0277" w:rsidP="008F0277">
            <w:pPr>
              <w:spacing w:line="240" w:lineRule="auto"/>
              <w:jc w:val="left"/>
              <w:rPr>
                <w:rStyle w:val="Hyperlink"/>
                <w:rtl/>
              </w:rPr>
            </w:pPr>
            <w:hyperlink w:anchor="Seif36" w:tooltip="סידורי שאיבה צנרת ופתחי הר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ניסויי תפקוד שאיבה</w:t>
            </w:r>
          </w:p>
        </w:tc>
        <w:tc>
          <w:tcPr>
            <w:tcW w:w="567" w:type="dxa"/>
          </w:tcPr>
          <w:p w:rsidR="008F0277" w:rsidRPr="008F0277" w:rsidRDefault="008F0277" w:rsidP="008F0277">
            <w:pPr>
              <w:spacing w:line="240" w:lineRule="auto"/>
              <w:jc w:val="left"/>
              <w:rPr>
                <w:rStyle w:val="Hyperlink"/>
                <w:rtl/>
              </w:rPr>
            </w:pPr>
            <w:hyperlink w:anchor="Seif37" w:tooltip="ניסויי תפקוד שאיב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ג': סידורי הרקה</w:t>
            </w:r>
          </w:p>
        </w:tc>
        <w:tc>
          <w:tcPr>
            <w:tcW w:w="567" w:type="dxa"/>
          </w:tcPr>
          <w:p w:rsidR="008F0277" w:rsidRPr="008F0277" w:rsidRDefault="008F0277" w:rsidP="008F0277">
            <w:pPr>
              <w:spacing w:line="240" w:lineRule="auto"/>
              <w:jc w:val="left"/>
              <w:rPr>
                <w:rStyle w:val="Hyperlink"/>
                <w:rtl/>
              </w:rPr>
            </w:pPr>
            <w:hyperlink w:anchor="hed29" w:tooltip="סימן ג: סידורי הר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הסדרת הרקה</w:t>
            </w:r>
          </w:p>
        </w:tc>
        <w:tc>
          <w:tcPr>
            <w:tcW w:w="567" w:type="dxa"/>
          </w:tcPr>
          <w:p w:rsidR="008F0277" w:rsidRPr="008F0277" w:rsidRDefault="008F0277" w:rsidP="008F0277">
            <w:pPr>
              <w:spacing w:line="240" w:lineRule="auto"/>
              <w:jc w:val="left"/>
              <w:rPr>
                <w:rStyle w:val="Hyperlink"/>
                <w:rtl/>
              </w:rPr>
            </w:pPr>
            <w:hyperlink w:anchor="Seif38" w:tooltip="הסדרת הר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39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פטור משטיפה מוקדמת</w:t>
            </w:r>
          </w:p>
        </w:tc>
        <w:tc>
          <w:tcPr>
            <w:tcW w:w="567" w:type="dxa"/>
          </w:tcPr>
          <w:p w:rsidR="008F0277" w:rsidRPr="008F0277" w:rsidRDefault="008F0277" w:rsidP="008F0277">
            <w:pPr>
              <w:spacing w:line="240" w:lineRule="auto"/>
              <w:jc w:val="left"/>
              <w:rPr>
                <w:rStyle w:val="Hyperlink"/>
                <w:rtl/>
              </w:rPr>
            </w:pPr>
            <w:hyperlink w:anchor="Seif39" w:tooltip="פטור משטיפה מוקדמ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חריגים להסדרת הרקה</w:t>
            </w:r>
          </w:p>
        </w:tc>
        <w:tc>
          <w:tcPr>
            <w:tcW w:w="567" w:type="dxa"/>
          </w:tcPr>
          <w:p w:rsidR="008F0277" w:rsidRPr="008F0277" w:rsidRDefault="008F0277" w:rsidP="008F0277">
            <w:pPr>
              <w:spacing w:line="240" w:lineRule="auto"/>
              <w:jc w:val="left"/>
              <w:rPr>
                <w:rStyle w:val="Hyperlink"/>
                <w:rtl/>
              </w:rPr>
            </w:pPr>
            <w:hyperlink w:anchor="Seif40" w:tooltip="חריגים להסדרת הר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ו': חלופות</w:t>
            </w:r>
          </w:p>
        </w:tc>
        <w:tc>
          <w:tcPr>
            <w:tcW w:w="567" w:type="dxa"/>
          </w:tcPr>
          <w:p w:rsidR="008F0277" w:rsidRPr="008F0277" w:rsidRDefault="008F0277" w:rsidP="008F0277">
            <w:pPr>
              <w:spacing w:line="240" w:lineRule="auto"/>
              <w:jc w:val="left"/>
              <w:rPr>
                <w:rStyle w:val="Hyperlink"/>
                <w:rtl/>
              </w:rPr>
            </w:pPr>
            <w:hyperlink w:anchor="med5" w:tooltip="פרק ו: חלופ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חלופות</w:t>
            </w:r>
          </w:p>
        </w:tc>
        <w:tc>
          <w:tcPr>
            <w:tcW w:w="567" w:type="dxa"/>
          </w:tcPr>
          <w:p w:rsidR="008F0277" w:rsidRPr="008F0277" w:rsidRDefault="008F0277" w:rsidP="008F0277">
            <w:pPr>
              <w:spacing w:line="240" w:lineRule="auto"/>
              <w:jc w:val="left"/>
              <w:rPr>
                <w:rStyle w:val="Hyperlink"/>
                <w:rtl/>
              </w:rPr>
            </w:pPr>
            <w:hyperlink w:anchor="Seif41" w:tooltip="חלופ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ז': מסמכים</w:t>
            </w:r>
          </w:p>
        </w:tc>
        <w:tc>
          <w:tcPr>
            <w:tcW w:w="567" w:type="dxa"/>
          </w:tcPr>
          <w:p w:rsidR="008F0277" w:rsidRPr="008F0277" w:rsidRDefault="008F0277" w:rsidP="008F0277">
            <w:pPr>
              <w:spacing w:line="240" w:lineRule="auto"/>
              <w:jc w:val="left"/>
              <w:rPr>
                <w:rStyle w:val="Hyperlink"/>
                <w:rtl/>
              </w:rPr>
            </w:pPr>
            <w:hyperlink w:anchor="med6" w:tooltip="פרק ז: מסמכ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א': מדריך הציוד והתפעול</w:t>
            </w:r>
          </w:p>
        </w:tc>
        <w:tc>
          <w:tcPr>
            <w:tcW w:w="567" w:type="dxa"/>
          </w:tcPr>
          <w:p w:rsidR="008F0277" w:rsidRPr="008F0277" w:rsidRDefault="008F0277" w:rsidP="008F0277">
            <w:pPr>
              <w:spacing w:line="240" w:lineRule="auto"/>
              <w:jc w:val="left"/>
              <w:rPr>
                <w:rStyle w:val="Hyperlink"/>
                <w:rtl/>
              </w:rPr>
            </w:pPr>
            <w:hyperlink w:anchor="hed210" w:tooltip="סימן א: מדריך הציוד והתפעול"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מדריך ציוד ותפעול</w:t>
            </w:r>
          </w:p>
        </w:tc>
        <w:tc>
          <w:tcPr>
            <w:tcW w:w="567" w:type="dxa"/>
          </w:tcPr>
          <w:p w:rsidR="008F0277" w:rsidRPr="008F0277" w:rsidRDefault="008F0277" w:rsidP="008F0277">
            <w:pPr>
              <w:spacing w:line="240" w:lineRule="auto"/>
              <w:jc w:val="left"/>
              <w:rPr>
                <w:rStyle w:val="Hyperlink"/>
                <w:rtl/>
              </w:rPr>
            </w:pPr>
            <w:hyperlink w:anchor="Seif42" w:tooltip="מדריך ציוד ותפעול"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ב': פנקס מטען</w:t>
            </w:r>
          </w:p>
        </w:tc>
        <w:tc>
          <w:tcPr>
            <w:tcW w:w="567" w:type="dxa"/>
          </w:tcPr>
          <w:p w:rsidR="008F0277" w:rsidRPr="008F0277" w:rsidRDefault="008F0277" w:rsidP="008F0277">
            <w:pPr>
              <w:spacing w:line="240" w:lineRule="auto"/>
              <w:jc w:val="left"/>
              <w:rPr>
                <w:rStyle w:val="Hyperlink"/>
                <w:rtl/>
              </w:rPr>
            </w:pPr>
            <w:hyperlink w:anchor="hed211" w:tooltip="סימן ב: פנקס מטען"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פנקס מטען</w:t>
            </w:r>
          </w:p>
        </w:tc>
        <w:tc>
          <w:tcPr>
            <w:tcW w:w="567" w:type="dxa"/>
          </w:tcPr>
          <w:p w:rsidR="008F0277" w:rsidRPr="008F0277" w:rsidRDefault="008F0277" w:rsidP="008F0277">
            <w:pPr>
              <w:spacing w:line="240" w:lineRule="auto"/>
              <w:jc w:val="left"/>
              <w:rPr>
                <w:rStyle w:val="Hyperlink"/>
                <w:rtl/>
              </w:rPr>
            </w:pPr>
            <w:hyperlink w:anchor="Seif43" w:tooltip="פנקס מטען"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חובת רישום בפנקס</w:t>
            </w:r>
          </w:p>
        </w:tc>
        <w:tc>
          <w:tcPr>
            <w:tcW w:w="567" w:type="dxa"/>
          </w:tcPr>
          <w:p w:rsidR="008F0277" w:rsidRPr="008F0277" w:rsidRDefault="008F0277" w:rsidP="008F0277">
            <w:pPr>
              <w:spacing w:line="240" w:lineRule="auto"/>
              <w:jc w:val="left"/>
              <w:rPr>
                <w:rStyle w:val="Hyperlink"/>
                <w:rtl/>
              </w:rPr>
            </w:pPr>
            <w:hyperlink w:anchor="Seif44" w:tooltip="חובת רישום בפנקס"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שפות הרישום בפנקס</w:t>
            </w:r>
          </w:p>
        </w:tc>
        <w:tc>
          <w:tcPr>
            <w:tcW w:w="567" w:type="dxa"/>
          </w:tcPr>
          <w:p w:rsidR="008F0277" w:rsidRPr="008F0277" w:rsidRDefault="008F0277" w:rsidP="008F0277">
            <w:pPr>
              <w:spacing w:line="240" w:lineRule="auto"/>
              <w:jc w:val="left"/>
              <w:rPr>
                <w:rStyle w:val="Hyperlink"/>
                <w:rtl/>
              </w:rPr>
            </w:pPr>
            <w:hyperlink w:anchor="Seif45" w:tooltip="שפות הרישום בפנקס"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שמירת הפנקס</w:t>
            </w:r>
          </w:p>
        </w:tc>
        <w:tc>
          <w:tcPr>
            <w:tcW w:w="567" w:type="dxa"/>
          </w:tcPr>
          <w:p w:rsidR="008F0277" w:rsidRPr="008F0277" w:rsidRDefault="008F0277" w:rsidP="008F0277">
            <w:pPr>
              <w:spacing w:line="240" w:lineRule="auto"/>
              <w:jc w:val="left"/>
              <w:rPr>
                <w:rStyle w:val="Hyperlink"/>
                <w:rtl/>
              </w:rPr>
            </w:pPr>
            <w:hyperlink w:anchor="Seif46" w:tooltip="שמירת הפנקס"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סמכויות בודק מוסמך לבדוק פנקס מטען</w:t>
            </w:r>
          </w:p>
        </w:tc>
        <w:tc>
          <w:tcPr>
            <w:tcW w:w="567" w:type="dxa"/>
          </w:tcPr>
          <w:p w:rsidR="008F0277" w:rsidRPr="008F0277" w:rsidRDefault="008F0277" w:rsidP="008F0277">
            <w:pPr>
              <w:spacing w:line="240" w:lineRule="auto"/>
              <w:jc w:val="left"/>
              <w:rPr>
                <w:rStyle w:val="Hyperlink"/>
                <w:rtl/>
              </w:rPr>
            </w:pPr>
            <w:hyperlink w:anchor="Seif47" w:tooltip="סמכויות בודק מוסמך לבדוק פנקס מטען"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סימן ג': תכנית חירום</w:t>
            </w:r>
          </w:p>
        </w:tc>
        <w:tc>
          <w:tcPr>
            <w:tcW w:w="567" w:type="dxa"/>
          </w:tcPr>
          <w:p w:rsidR="008F0277" w:rsidRPr="008F0277" w:rsidRDefault="008F0277" w:rsidP="008F0277">
            <w:pPr>
              <w:spacing w:line="240" w:lineRule="auto"/>
              <w:jc w:val="left"/>
              <w:rPr>
                <w:rStyle w:val="Hyperlink"/>
                <w:rtl/>
              </w:rPr>
            </w:pPr>
            <w:hyperlink w:anchor="hed212" w:tooltip="סימן ג: תכנית חירו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תכנית חירום</w:t>
            </w:r>
          </w:p>
        </w:tc>
        <w:tc>
          <w:tcPr>
            <w:tcW w:w="567" w:type="dxa"/>
          </w:tcPr>
          <w:p w:rsidR="008F0277" w:rsidRPr="008F0277" w:rsidRDefault="008F0277" w:rsidP="008F0277">
            <w:pPr>
              <w:spacing w:line="240" w:lineRule="auto"/>
              <w:jc w:val="left"/>
              <w:rPr>
                <w:rStyle w:val="Hyperlink"/>
                <w:rtl/>
              </w:rPr>
            </w:pPr>
            <w:hyperlink w:anchor="Seif48" w:tooltip="תכנית חירו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ח': חובות החזקה והצגת תעודה ומסמכים</w:t>
            </w:r>
          </w:p>
        </w:tc>
        <w:tc>
          <w:tcPr>
            <w:tcW w:w="567" w:type="dxa"/>
          </w:tcPr>
          <w:p w:rsidR="008F0277" w:rsidRPr="008F0277" w:rsidRDefault="008F0277" w:rsidP="008F0277">
            <w:pPr>
              <w:spacing w:line="240" w:lineRule="auto"/>
              <w:jc w:val="left"/>
              <w:rPr>
                <w:rStyle w:val="Hyperlink"/>
                <w:rtl/>
              </w:rPr>
            </w:pPr>
            <w:hyperlink w:anchor="med7" w:tooltip="פרק ח: חובות החזקה והצגת תעודה ומסמכ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49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חובת הצגה</w:t>
            </w:r>
          </w:p>
        </w:tc>
        <w:tc>
          <w:tcPr>
            <w:tcW w:w="567" w:type="dxa"/>
          </w:tcPr>
          <w:p w:rsidR="008F0277" w:rsidRPr="008F0277" w:rsidRDefault="008F0277" w:rsidP="008F0277">
            <w:pPr>
              <w:spacing w:line="240" w:lineRule="auto"/>
              <w:jc w:val="left"/>
              <w:rPr>
                <w:rStyle w:val="Hyperlink"/>
                <w:rtl/>
              </w:rPr>
            </w:pPr>
            <w:hyperlink w:anchor="Seif49" w:tooltip="חובת הצג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חובת החזקה</w:t>
            </w:r>
          </w:p>
        </w:tc>
        <w:tc>
          <w:tcPr>
            <w:tcW w:w="567" w:type="dxa"/>
          </w:tcPr>
          <w:p w:rsidR="008F0277" w:rsidRPr="008F0277" w:rsidRDefault="008F0277" w:rsidP="008F0277">
            <w:pPr>
              <w:spacing w:line="240" w:lineRule="auto"/>
              <w:jc w:val="left"/>
              <w:rPr>
                <w:rStyle w:val="Hyperlink"/>
                <w:rtl/>
              </w:rPr>
            </w:pPr>
            <w:hyperlink w:anchor="Seif50" w:tooltip="חובת החזק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ט': אמצעי פיקוח על אנייה שאינה ישראלית</w:t>
            </w:r>
          </w:p>
        </w:tc>
        <w:tc>
          <w:tcPr>
            <w:tcW w:w="567" w:type="dxa"/>
          </w:tcPr>
          <w:p w:rsidR="008F0277" w:rsidRPr="008F0277" w:rsidRDefault="008F0277" w:rsidP="008F0277">
            <w:pPr>
              <w:spacing w:line="240" w:lineRule="auto"/>
              <w:jc w:val="left"/>
              <w:rPr>
                <w:rStyle w:val="Hyperlink"/>
                <w:rtl/>
              </w:rPr>
            </w:pPr>
            <w:hyperlink w:anchor="med8" w:tooltip="פרק ט: אמצעי פיקוח על אנייה שאינה ישראל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חובות הקברניט</w:t>
            </w:r>
          </w:p>
        </w:tc>
        <w:tc>
          <w:tcPr>
            <w:tcW w:w="567" w:type="dxa"/>
          </w:tcPr>
          <w:p w:rsidR="008F0277" w:rsidRPr="008F0277" w:rsidRDefault="008F0277" w:rsidP="008F0277">
            <w:pPr>
              <w:spacing w:line="240" w:lineRule="auto"/>
              <w:jc w:val="left"/>
              <w:rPr>
                <w:rStyle w:val="Hyperlink"/>
                <w:rtl/>
              </w:rPr>
            </w:pPr>
            <w:hyperlink w:anchor="Seif51" w:tooltip="חובות הקברניט"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רישום בפנקס המטען בידי בודק מוסמך</w:t>
            </w:r>
          </w:p>
        </w:tc>
        <w:tc>
          <w:tcPr>
            <w:tcW w:w="567" w:type="dxa"/>
          </w:tcPr>
          <w:p w:rsidR="008F0277" w:rsidRPr="008F0277" w:rsidRDefault="008F0277" w:rsidP="008F0277">
            <w:pPr>
              <w:spacing w:line="240" w:lineRule="auto"/>
              <w:jc w:val="left"/>
              <w:rPr>
                <w:rStyle w:val="Hyperlink"/>
                <w:rtl/>
              </w:rPr>
            </w:pPr>
            <w:hyperlink w:anchor="Seif52" w:tooltip="רישום בפנקס המטען בידי בודק מוסמך"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 xml:space="preserve">אמצעי חלופי להרקת חומר מסוג </w:t>
            </w:r>
            <w:r>
              <w:rPr>
                <w:rFonts w:cs="Frankruhel"/>
                <w:sz w:val="24"/>
              </w:rPr>
              <w:t>X</w:t>
            </w:r>
          </w:p>
        </w:tc>
        <w:tc>
          <w:tcPr>
            <w:tcW w:w="567" w:type="dxa"/>
          </w:tcPr>
          <w:p w:rsidR="008F0277" w:rsidRPr="008F0277" w:rsidRDefault="008F0277" w:rsidP="008F0277">
            <w:pPr>
              <w:spacing w:line="240" w:lineRule="auto"/>
              <w:jc w:val="left"/>
              <w:rPr>
                <w:rStyle w:val="Hyperlink"/>
                <w:rtl/>
              </w:rPr>
            </w:pPr>
            <w:hyperlink w:anchor="Seif53" w:tooltip="אמצעי חלופי להרקת חומר מסוג X"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אמצעי חלופי לפינוי שאריות מטען</w:t>
            </w:r>
          </w:p>
        </w:tc>
        <w:tc>
          <w:tcPr>
            <w:tcW w:w="567" w:type="dxa"/>
          </w:tcPr>
          <w:p w:rsidR="008F0277" w:rsidRPr="008F0277" w:rsidRDefault="008F0277" w:rsidP="008F0277">
            <w:pPr>
              <w:spacing w:line="240" w:lineRule="auto"/>
              <w:jc w:val="left"/>
              <w:rPr>
                <w:rStyle w:val="Hyperlink"/>
                <w:rtl/>
              </w:rPr>
            </w:pPr>
            <w:hyperlink w:anchor="Seif54" w:tooltip="אמצעי חלופי לפינוי שאריות מטען"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בדיקת תעודות ומסמכים</w:t>
            </w:r>
          </w:p>
        </w:tc>
        <w:tc>
          <w:tcPr>
            <w:tcW w:w="567" w:type="dxa"/>
          </w:tcPr>
          <w:p w:rsidR="008F0277" w:rsidRPr="008F0277" w:rsidRDefault="008F0277" w:rsidP="008F0277">
            <w:pPr>
              <w:spacing w:line="240" w:lineRule="auto"/>
              <w:jc w:val="left"/>
              <w:rPr>
                <w:rStyle w:val="Hyperlink"/>
                <w:rtl/>
              </w:rPr>
            </w:pPr>
            <w:hyperlink w:anchor="Seif55" w:tooltip="בדיקת תעודות ומסמכ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נקיטת פעולות בעקבות גילוי ליקויים</w:t>
            </w:r>
          </w:p>
        </w:tc>
        <w:tc>
          <w:tcPr>
            <w:tcW w:w="567" w:type="dxa"/>
          </w:tcPr>
          <w:p w:rsidR="008F0277" w:rsidRPr="008F0277" w:rsidRDefault="008F0277" w:rsidP="008F0277">
            <w:pPr>
              <w:spacing w:line="240" w:lineRule="auto"/>
              <w:jc w:val="left"/>
              <w:rPr>
                <w:rStyle w:val="Hyperlink"/>
                <w:rtl/>
              </w:rPr>
            </w:pPr>
            <w:hyperlink w:anchor="Seif56" w:tooltip="נקיטת פעולות בעקבות גילוי ליקוי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י': מיתקני קליטה</w:t>
            </w:r>
          </w:p>
        </w:tc>
        <w:tc>
          <w:tcPr>
            <w:tcW w:w="567" w:type="dxa"/>
          </w:tcPr>
          <w:p w:rsidR="008F0277" w:rsidRPr="008F0277" w:rsidRDefault="008F0277" w:rsidP="008F0277">
            <w:pPr>
              <w:spacing w:line="240" w:lineRule="auto"/>
              <w:jc w:val="left"/>
              <w:rPr>
                <w:rStyle w:val="Hyperlink"/>
                <w:rtl/>
              </w:rPr>
            </w:pPr>
            <w:hyperlink w:anchor="med9" w:tooltip="פרק י: מיתקני קליט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הקצאת מיתקן קליטה על ידי מפעיל רציף או מספנה</w:t>
            </w:r>
          </w:p>
        </w:tc>
        <w:tc>
          <w:tcPr>
            <w:tcW w:w="567" w:type="dxa"/>
          </w:tcPr>
          <w:p w:rsidR="008F0277" w:rsidRPr="008F0277" w:rsidRDefault="008F0277" w:rsidP="008F0277">
            <w:pPr>
              <w:spacing w:line="240" w:lineRule="auto"/>
              <w:jc w:val="left"/>
              <w:rPr>
                <w:rStyle w:val="Hyperlink"/>
                <w:rtl/>
              </w:rPr>
            </w:pPr>
            <w:hyperlink w:anchor="Seif57" w:tooltip="הקצאת מיתקן קליטה על ידי מפעיל רציף או מספנ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פיקוח על מיתקן קליטה</w:t>
            </w:r>
          </w:p>
        </w:tc>
        <w:tc>
          <w:tcPr>
            <w:tcW w:w="567" w:type="dxa"/>
          </w:tcPr>
          <w:p w:rsidR="008F0277" w:rsidRPr="008F0277" w:rsidRDefault="008F0277" w:rsidP="008F0277">
            <w:pPr>
              <w:spacing w:line="240" w:lineRule="auto"/>
              <w:jc w:val="left"/>
              <w:rPr>
                <w:rStyle w:val="Hyperlink"/>
                <w:rtl/>
              </w:rPr>
            </w:pPr>
            <w:hyperlink w:anchor="Seif58" w:tooltip="פיקוח על מיתקן קליט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59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דיווח מוקדם להרקה למיתקן קליטה</w:t>
            </w:r>
          </w:p>
        </w:tc>
        <w:tc>
          <w:tcPr>
            <w:tcW w:w="567" w:type="dxa"/>
          </w:tcPr>
          <w:p w:rsidR="008F0277" w:rsidRPr="008F0277" w:rsidRDefault="008F0277" w:rsidP="008F0277">
            <w:pPr>
              <w:spacing w:line="240" w:lineRule="auto"/>
              <w:jc w:val="left"/>
              <w:rPr>
                <w:rStyle w:val="Hyperlink"/>
                <w:rtl/>
              </w:rPr>
            </w:pPr>
            <w:hyperlink w:anchor="Seif59" w:tooltip="דיווח מוקדם להרקה למיתקן קליט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lastRenderedPageBreak/>
              <w:t xml:space="preserve">סעיף 60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התקנת מיתקן הקליטה   לפי אישור המנהל</w:t>
            </w:r>
          </w:p>
        </w:tc>
        <w:tc>
          <w:tcPr>
            <w:tcW w:w="567" w:type="dxa"/>
          </w:tcPr>
          <w:p w:rsidR="008F0277" w:rsidRPr="008F0277" w:rsidRDefault="008F0277" w:rsidP="008F0277">
            <w:pPr>
              <w:spacing w:line="240" w:lineRule="auto"/>
              <w:jc w:val="left"/>
              <w:rPr>
                <w:rStyle w:val="Hyperlink"/>
                <w:rtl/>
              </w:rPr>
            </w:pPr>
            <w:hyperlink w:anchor="Seif60" w:tooltip="התקנת מיתקן הקליטה   לפי אישור המנהל"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61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אישור על הרקה למיתקן קליטה</w:t>
            </w:r>
          </w:p>
        </w:tc>
        <w:tc>
          <w:tcPr>
            <w:tcW w:w="567" w:type="dxa"/>
          </w:tcPr>
          <w:p w:rsidR="008F0277" w:rsidRPr="008F0277" w:rsidRDefault="008F0277" w:rsidP="008F0277">
            <w:pPr>
              <w:spacing w:line="240" w:lineRule="auto"/>
              <w:jc w:val="left"/>
              <w:rPr>
                <w:rStyle w:val="Hyperlink"/>
                <w:rtl/>
              </w:rPr>
            </w:pPr>
            <w:hyperlink w:anchor="Seif61" w:tooltip="אישור על הרקה למיתקן קליט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י"א: פטורים</w:t>
            </w:r>
          </w:p>
        </w:tc>
        <w:tc>
          <w:tcPr>
            <w:tcW w:w="567" w:type="dxa"/>
          </w:tcPr>
          <w:p w:rsidR="008F0277" w:rsidRPr="008F0277" w:rsidRDefault="008F0277" w:rsidP="008F0277">
            <w:pPr>
              <w:spacing w:line="240" w:lineRule="auto"/>
              <w:jc w:val="left"/>
              <w:rPr>
                <w:rStyle w:val="Hyperlink"/>
                <w:rtl/>
              </w:rPr>
            </w:pPr>
            <w:hyperlink w:anchor="med10" w:tooltip="פרק יא: פטור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62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מתן פטור לאנייה ישראלית מדרישות פרק ה'</w:t>
            </w:r>
          </w:p>
        </w:tc>
        <w:tc>
          <w:tcPr>
            <w:tcW w:w="567" w:type="dxa"/>
          </w:tcPr>
          <w:p w:rsidR="008F0277" w:rsidRPr="008F0277" w:rsidRDefault="008F0277" w:rsidP="008F0277">
            <w:pPr>
              <w:spacing w:line="240" w:lineRule="auto"/>
              <w:jc w:val="left"/>
              <w:rPr>
                <w:rStyle w:val="Hyperlink"/>
                <w:rtl/>
              </w:rPr>
            </w:pPr>
            <w:hyperlink w:anchor="Seif62" w:tooltip="מתן פטור לאנייה ישראלית מדרישות פרק 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63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פטור לאנייה ישראלית העוסקת בהפלגות מוגבלות ת"ט תשע"ו 2016</w:t>
            </w:r>
          </w:p>
        </w:tc>
        <w:tc>
          <w:tcPr>
            <w:tcW w:w="567" w:type="dxa"/>
          </w:tcPr>
          <w:p w:rsidR="008F0277" w:rsidRPr="008F0277" w:rsidRDefault="008F0277" w:rsidP="008F0277">
            <w:pPr>
              <w:spacing w:line="240" w:lineRule="auto"/>
              <w:jc w:val="left"/>
              <w:rPr>
                <w:rStyle w:val="Hyperlink"/>
                <w:rtl/>
              </w:rPr>
            </w:pPr>
            <w:hyperlink w:anchor="Seif63" w:tooltip="פטור לאנייה ישראלית העוסקת בהפלגות מוגבלות תט תשעו 2016"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64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פטור לאנייה ישראלית שאינה מחויבת בהרקת מי נטל</w:t>
            </w:r>
          </w:p>
        </w:tc>
        <w:tc>
          <w:tcPr>
            <w:tcW w:w="567" w:type="dxa"/>
          </w:tcPr>
          <w:p w:rsidR="008F0277" w:rsidRPr="008F0277" w:rsidRDefault="008F0277" w:rsidP="008F0277">
            <w:pPr>
              <w:spacing w:line="240" w:lineRule="auto"/>
              <w:jc w:val="left"/>
              <w:rPr>
                <w:rStyle w:val="Hyperlink"/>
                <w:rtl/>
              </w:rPr>
            </w:pPr>
            <w:hyperlink w:anchor="Seif64" w:tooltip="פטור לאנייה ישראלית שאינה מחויבת בהרקת מי נטל"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י"ב: עונשין וערובה</w:t>
            </w:r>
          </w:p>
        </w:tc>
        <w:tc>
          <w:tcPr>
            <w:tcW w:w="567" w:type="dxa"/>
          </w:tcPr>
          <w:p w:rsidR="008F0277" w:rsidRPr="008F0277" w:rsidRDefault="008F0277" w:rsidP="008F0277">
            <w:pPr>
              <w:spacing w:line="240" w:lineRule="auto"/>
              <w:jc w:val="left"/>
              <w:rPr>
                <w:rStyle w:val="Hyperlink"/>
                <w:rtl/>
              </w:rPr>
            </w:pPr>
            <w:hyperlink w:anchor="med11" w:tooltip="פרק יב: עונשין וערוב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65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ערובה</w:t>
            </w:r>
          </w:p>
        </w:tc>
        <w:tc>
          <w:tcPr>
            <w:tcW w:w="567" w:type="dxa"/>
          </w:tcPr>
          <w:p w:rsidR="008F0277" w:rsidRPr="008F0277" w:rsidRDefault="008F0277" w:rsidP="008F0277">
            <w:pPr>
              <w:spacing w:line="240" w:lineRule="auto"/>
              <w:jc w:val="left"/>
              <w:rPr>
                <w:rStyle w:val="Hyperlink"/>
                <w:rtl/>
              </w:rPr>
            </w:pPr>
            <w:hyperlink w:anchor="Seif65" w:tooltip="ערוב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פרק י"ג: הוראות כלליות</w:t>
            </w:r>
          </w:p>
        </w:tc>
        <w:tc>
          <w:tcPr>
            <w:tcW w:w="567" w:type="dxa"/>
          </w:tcPr>
          <w:p w:rsidR="008F0277" w:rsidRPr="008F0277" w:rsidRDefault="008F0277" w:rsidP="008F0277">
            <w:pPr>
              <w:spacing w:line="240" w:lineRule="auto"/>
              <w:jc w:val="left"/>
              <w:rPr>
                <w:rStyle w:val="Hyperlink"/>
                <w:rtl/>
              </w:rPr>
            </w:pPr>
            <w:hyperlink w:anchor="med12" w:tooltip="פרק יג: הוראות כללי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66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אחריות בעל האנייה וקברניטה לקיום הוראות התקנות</w:t>
            </w:r>
          </w:p>
        </w:tc>
        <w:tc>
          <w:tcPr>
            <w:tcW w:w="567" w:type="dxa"/>
          </w:tcPr>
          <w:p w:rsidR="008F0277" w:rsidRPr="008F0277" w:rsidRDefault="008F0277" w:rsidP="008F0277">
            <w:pPr>
              <w:spacing w:line="240" w:lineRule="auto"/>
              <w:jc w:val="left"/>
              <w:rPr>
                <w:rStyle w:val="Hyperlink"/>
                <w:rtl/>
              </w:rPr>
            </w:pPr>
            <w:hyperlink w:anchor="Seif66" w:tooltip="אחריות בעל האנייה וקברניטה לקיום הוראות התקנו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67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סמכות מפקח כלי שיט</w:t>
            </w:r>
          </w:p>
        </w:tc>
        <w:tc>
          <w:tcPr>
            <w:tcW w:w="567" w:type="dxa"/>
          </w:tcPr>
          <w:p w:rsidR="008F0277" w:rsidRPr="008F0277" w:rsidRDefault="008F0277" w:rsidP="008F0277">
            <w:pPr>
              <w:spacing w:line="240" w:lineRule="auto"/>
              <w:jc w:val="left"/>
              <w:rPr>
                <w:rStyle w:val="Hyperlink"/>
                <w:rtl/>
              </w:rPr>
            </w:pPr>
            <w:hyperlink w:anchor="Seif67" w:tooltip="סמכות מפקח כלי שיט"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68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קביעת נהלים</w:t>
            </w:r>
          </w:p>
        </w:tc>
        <w:tc>
          <w:tcPr>
            <w:tcW w:w="567" w:type="dxa"/>
          </w:tcPr>
          <w:p w:rsidR="008F0277" w:rsidRPr="008F0277" w:rsidRDefault="008F0277" w:rsidP="008F0277">
            <w:pPr>
              <w:spacing w:line="240" w:lineRule="auto"/>
              <w:jc w:val="left"/>
              <w:rPr>
                <w:rStyle w:val="Hyperlink"/>
                <w:rtl/>
              </w:rPr>
            </w:pPr>
            <w:hyperlink w:anchor="Seif68" w:tooltip="קביעת נהל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69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שמירת דינים</w:t>
            </w:r>
          </w:p>
        </w:tc>
        <w:tc>
          <w:tcPr>
            <w:tcW w:w="567" w:type="dxa"/>
          </w:tcPr>
          <w:p w:rsidR="008F0277" w:rsidRPr="008F0277" w:rsidRDefault="008F0277" w:rsidP="008F0277">
            <w:pPr>
              <w:spacing w:line="240" w:lineRule="auto"/>
              <w:jc w:val="left"/>
              <w:rPr>
                <w:rStyle w:val="Hyperlink"/>
                <w:rtl/>
              </w:rPr>
            </w:pPr>
            <w:hyperlink w:anchor="Seif69" w:tooltip="שמירת דינים"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r>
              <w:rPr>
                <w:rFonts w:cs="Times New Roman"/>
                <w:sz w:val="24"/>
                <w:rtl/>
              </w:rPr>
              <w:t xml:space="preserve">סעיף 70 </w:t>
            </w: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תחילה</w:t>
            </w:r>
          </w:p>
        </w:tc>
        <w:tc>
          <w:tcPr>
            <w:tcW w:w="567" w:type="dxa"/>
          </w:tcPr>
          <w:p w:rsidR="008F0277" w:rsidRPr="008F0277" w:rsidRDefault="008F0277" w:rsidP="008F0277">
            <w:pPr>
              <w:spacing w:line="240" w:lineRule="auto"/>
              <w:jc w:val="left"/>
              <w:rPr>
                <w:rStyle w:val="Hyperlink"/>
                <w:rtl/>
              </w:rPr>
            </w:pPr>
            <w:hyperlink w:anchor="Seif70" w:tooltip="תחיל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תוספת ראשונה</w:t>
            </w:r>
          </w:p>
        </w:tc>
        <w:tc>
          <w:tcPr>
            <w:tcW w:w="567" w:type="dxa"/>
          </w:tcPr>
          <w:p w:rsidR="008F0277" w:rsidRPr="008F0277" w:rsidRDefault="008F0277" w:rsidP="008F0277">
            <w:pPr>
              <w:spacing w:line="240" w:lineRule="auto"/>
              <w:jc w:val="left"/>
              <w:rPr>
                <w:rStyle w:val="Hyperlink"/>
                <w:rtl/>
              </w:rPr>
            </w:pPr>
            <w:hyperlink w:anchor="med13" w:tooltip="תוספת ראשונ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תוספת שנייה</w:t>
            </w:r>
          </w:p>
        </w:tc>
        <w:tc>
          <w:tcPr>
            <w:tcW w:w="567" w:type="dxa"/>
          </w:tcPr>
          <w:p w:rsidR="008F0277" w:rsidRPr="008F0277" w:rsidRDefault="008F0277" w:rsidP="008F0277">
            <w:pPr>
              <w:spacing w:line="240" w:lineRule="auto"/>
              <w:jc w:val="left"/>
              <w:rPr>
                <w:rStyle w:val="Hyperlink"/>
                <w:rtl/>
              </w:rPr>
            </w:pPr>
            <w:hyperlink w:anchor="med14" w:tooltip="תוספת שנייה"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תוספת שלישית</w:t>
            </w:r>
          </w:p>
        </w:tc>
        <w:tc>
          <w:tcPr>
            <w:tcW w:w="567" w:type="dxa"/>
          </w:tcPr>
          <w:p w:rsidR="008F0277" w:rsidRPr="008F0277" w:rsidRDefault="008F0277" w:rsidP="008F0277">
            <w:pPr>
              <w:spacing w:line="240" w:lineRule="auto"/>
              <w:jc w:val="left"/>
              <w:rPr>
                <w:rStyle w:val="Hyperlink"/>
                <w:rtl/>
              </w:rPr>
            </w:pPr>
            <w:hyperlink w:anchor="med15" w:tooltip="תוספת שליש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8F0277" w:rsidRPr="008F0277" w:rsidTr="008F0277">
        <w:tblPrEx>
          <w:tblCellMar>
            <w:top w:w="0" w:type="dxa"/>
            <w:bottom w:w="0" w:type="dxa"/>
          </w:tblCellMar>
        </w:tblPrEx>
        <w:tc>
          <w:tcPr>
            <w:tcW w:w="1247" w:type="dxa"/>
          </w:tcPr>
          <w:p w:rsidR="008F0277" w:rsidRPr="008F0277" w:rsidRDefault="008F0277" w:rsidP="008F0277">
            <w:pPr>
              <w:spacing w:line="240" w:lineRule="auto"/>
              <w:jc w:val="left"/>
              <w:rPr>
                <w:rFonts w:cs="Frankruhel"/>
                <w:sz w:val="24"/>
                <w:rtl/>
              </w:rPr>
            </w:pPr>
          </w:p>
        </w:tc>
        <w:tc>
          <w:tcPr>
            <w:tcW w:w="5669" w:type="dxa"/>
          </w:tcPr>
          <w:p w:rsidR="008F0277" w:rsidRPr="008F0277" w:rsidRDefault="008F0277" w:rsidP="008F0277">
            <w:pPr>
              <w:spacing w:line="240" w:lineRule="auto"/>
              <w:jc w:val="left"/>
              <w:rPr>
                <w:rFonts w:cs="Frankruhel"/>
                <w:sz w:val="24"/>
                <w:rtl/>
              </w:rPr>
            </w:pPr>
            <w:r>
              <w:rPr>
                <w:rFonts w:cs="Times New Roman"/>
                <w:sz w:val="24"/>
                <w:rtl/>
              </w:rPr>
              <w:t>תוספת רביעית</w:t>
            </w:r>
          </w:p>
        </w:tc>
        <w:tc>
          <w:tcPr>
            <w:tcW w:w="567" w:type="dxa"/>
          </w:tcPr>
          <w:p w:rsidR="008F0277" w:rsidRPr="008F0277" w:rsidRDefault="008F0277" w:rsidP="008F0277">
            <w:pPr>
              <w:spacing w:line="240" w:lineRule="auto"/>
              <w:jc w:val="left"/>
              <w:rPr>
                <w:rStyle w:val="Hyperlink"/>
                <w:rtl/>
              </w:rPr>
            </w:pPr>
            <w:hyperlink w:anchor="med16" w:tooltip="תוספת רביעית" w:history="1">
              <w:r w:rsidRPr="008F0277">
                <w:rPr>
                  <w:rStyle w:val="Hyperlink"/>
                </w:rPr>
                <w:t>Go</w:t>
              </w:r>
            </w:hyperlink>
          </w:p>
        </w:tc>
        <w:tc>
          <w:tcPr>
            <w:tcW w:w="850" w:type="dxa"/>
          </w:tcPr>
          <w:p w:rsidR="008F0277" w:rsidRPr="008F0277" w:rsidRDefault="008F0277" w:rsidP="008F027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bl>
    <w:p w:rsidR="00D25D5C" w:rsidRDefault="00D25D5C" w:rsidP="00805319">
      <w:pPr>
        <w:pStyle w:val="big-header"/>
        <w:spacing w:line="240" w:lineRule="auto"/>
        <w:ind w:left="0" w:right="1134"/>
        <w:rPr>
          <w:rStyle w:val="default"/>
          <w:rFonts w:hint="cs"/>
          <w:sz w:val="22"/>
          <w:szCs w:val="22"/>
          <w:rtl/>
        </w:rPr>
      </w:pPr>
      <w:r>
        <w:rPr>
          <w:rFonts w:cs="FrankRuehl"/>
          <w:sz w:val="32"/>
          <w:rtl/>
        </w:rPr>
        <w:br w:type="page"/>
      </w:r>
      <w:r w:rsidR="00345C00">
        <w:rPr>
          <w:rFonts w:cs="FrankRuehl" w:hint="cs"/>
          <w:sz w:val="32"/>
          <w:rtl/>
        </w:rPr>
        <w:t xml:space="preserve"> </w:t>
      </w:r>
      <w:r w:rsidR="0083592B">
        <w:rPr>
          <w:rFonts w:cs="FrankRuehl" w:hint="cs"/>
          <w:sz w:val="32"/>
          <w:rtl/>
        </w:rPr>
        <w:t>תקנות הנמלים (</w:t>
      </w:r>
      <w:r w:rsidR="00805319">
        <w:rPr>
          <w:rFonts w:cs="FrankRuehl" w:hint="cs"/>
          <w:sz w:val="32"/>
          <w:rtl/>
        </w:rPr>
        <w:t>חומרים נוזליים מזיקים בצובר), תשע"ו-2016</w:t>
      </w:r>
      <w:r>
        <w:rPr>
          <w:rStyle w:val="default"/>
          <w:sz w:val="22"/>
          <w:szCs w:val="22"/>
          <w:rtl/>
        </w:rPr>
        <w:footnoteReference w:customMarkFollows="1" w:id="1"/>
        <w:t>*</w:t>
      </w:r>
    </w:p>
    <w:p w:rsidR="00BD1625" w:rsidRDefault="00D43D50" w:rsidP="00805319">
      <w:pPr>
        <w:pStyle w:val="P00"/>
        <w:spacing w:before="72"/>
        <w:ind w:left="0" w:right="1134"/>
        <w:rPr>
          <w:rStyle w:val="default"/>
          <w:rFonts w:cs="FrankRuehl" w:hint="cs"/>
          <w:rtl/>
        </w:rPr>
      </w:pPr>
      <w:r>
        <w:rPr>
          <w:rStyle w:val="default"/>
          <w:rFonts w:cs="FrankRuehl" w:hint="cs"/>
          <w:rtl/>
        </w:rPr>
        <w:tab/>
        <w:t xml:space="preserve">בתוקף </w:t>
      </w:r>
      <w:r w:rsidR="00E73874">
        <w:rPr>
          <w:rStyle w:val="default"/>
          <w:rFonts w:cs="FrankRuehl" w:hint="cs"/>
          <w:rtl/>
        </w:rPr>
        <w:t xml:space="preserve">סמכותי לפי סעיף </w:t>
      </w:r>
      <w:r w:rsidR="002D20F5">
        <w:rPr>
          <w:rStyle w:val="default"/>
          <w:rFonts w:cs="FrankRuehl" w:hint="cs"/>
          <w:rtl/>
        </w:rPr>
        <w:t>60(1)</w:t>
      </w:r>
      <w:r w:rsidR="00805319">
        <w:rPr>
          <w:rStyle w:val="default"/>
          <w:rFonts w:cs="FrankRuehl" w:hint="cs"/>
          <w:rtl/>
        </w:rPr>
        <w:t xml:space="preserve">(ד), </w:t>
      </w:r>
      <w:r w:rsidR="002D20F5">
        <w:rPr>
          <w:rStyle w:val="default"/>
          <w:rFonts w:cs="FrankRuehl" w:hint="cs"/>
          <w:rtl/>
        </w:rPr>
        <w:t>(יא)</w:t>
      </w:r>
      <w:r w:rsidR="00805319">
        <w:rPr>
          <w:rStyle w:val="default"/>
          <w:rFonts w:cs="FrankRuehl" w:hint="cs"/>
          <w:rtl/>
        </w:rPr>
        <w:t>, (יד),</w:t>
      </w:r>
      <w:r w:rsidR="002D20F5">
        <w:rPr>
          <w:rStyle w:val="default"/>
          <w:rFonts w:cs="FrankRuehl" w:hint="cs"/>
          <w:rtl/>
        </w:rPr>
        <w:t xml:space="preserve"> (יז) ו-(2)</w:t>
      </w:r>
      <w:r w:rsidR="00805319">
        <w:rPr>
          <w:rStyle w:val="default"/>
          <w:rFonts w:cs="FrankRuehl" w:hint="cs"/>
          <w:rtl/>
        </w:rPr>
        <w:t>(א), (ג) ו-</w:t>
      </w:r>
      <w:r w:rsidR="002D20F5">
        <w:rPr>
          <w:rStyle w:val="default"/>
          <w:rFonts w:cs="FrankRuehl" w:hint="cs"/>
          <w:rtl/>
        </w:rPr>
        <w:t xml:space="preserve">(ח) לפקודת הנמלים [נוסח חדש], התשל"א-1971 (להלן </w:t>
      </w:r>
      <w:r w:rsidR="002D20F5">
        <w:rPr>
          <w:rStyle w:val="default"/>
          <w:rFonts w:cs="FrankRuehl"/>
          <w:rtl/>
        </w:rPr>
        <w:t>–</w:t>
      </w:r>
      <w:r w:rsidR="002D20F5">
        <w:rPr>
          <w:rStyle w:val="default"/>
          <w:rFonts w:cs="FrankRuehl" w:hint="cs"/>
          <w:rtl/>
        </w:rPr>
        <w:t xml:space="preserve"> הפקודה), לפי הצעת רשות הספנות והנמלים מכוח סעיף 32(א) לחוק רשות הספנות והנמלים, התשס"ד-2004</w:t>
      </w:r>
      <w:r w:rsidR="00805319">
        <w:rPr>
          <w:rStyle w:val="default"/>
          <w:rFonts w:cs="FrankRuehl" w:hint="cs"/>
          <w:rtl/>
        </w:rPr>
        <w:t xml:space="preserve"> (להלן </w:t>
      </w:r>
      <w:r w:rsidR="00805319">
        <w:rPr>
          <w:rStyle w:val="default"/>
          <w:rFonts w:cs="FrankRuehl"/>
          <w:rtl/>
        </w:rPr>
        <w:t>–</w:t>
      </w:r>
      <w:r w:rsidR="00805319">
        <w:rPr>
          <w:rStyle w:val="default"/>
          <w:rFonts w:cs="FrankRuehl" w:hint="cs"/>
          <w:rtl/>
        </w:rPr>
        <w:t xml:space="preserve"> חוק רשות הספנות והנמלים)</w:t>
      </w:r>
      <w:r w:rsidR="002D20F5">
        <w:rPr>
          <w:rStyle w:val="default"/>
          <w:rFonts w:cs="FrankRuehl" w:hint="cs"/>
          <w:rtl/>
        </w:rPr>
        <w:t xml:space="preserve">, </w:t>
      </w:r>
      <w:r w:rsidR="00805319">
        <w:rPr>
          <w:rStyle w:val="default"/>
          <w:rFonts w:cs="FrankRuehl" w:hint="cs"/>
          <w:rtl/>
        </w:rPr>
        <w:t xml:space="preserve">לאחר היוועצות בשר הבריאות </w:t>
      </w:r>
      <w:r w:rsidR="002D20F5">
        <w:rPr>
          <w:rStyle w:val="default"/>
          <w:rFonts w:cs="FrankRuehl" w:hint="cs"/>
          <w:rtl/>
        </w:rPr>
        <w:t xml:space="preserve">ובאישור ועדת הכלכלה של הכנסת לפי סעיף 21א(א) לחוק-יסוד: הכנסת, וסעיף 2(ב) לחוק העונשין, התשל"ז-1977, </w:t>
      </w:r>
      <w:r w:rsidR="001A156D">
        <w:rPr>
          <w:rStyle w:val="default"/>
          <w:rFonts w:cs="FrankRuehl" w:hint="cs"/>
          <w:rtl/>
        </w:rPr>
        <w:t>אני מתקין תקנות אלה</w:t>
      </w:r>
      <w:r>
        <w:rPr>
          <w:rStyle w:val="default"/>
          <w:rFonts w:cs="FrankRuehl" w:hint="cs"/>
          <w:rtl/>
        </w:rPr>
        <w:t>:</w:t>
      </w:r>
    </w:p>
    <w:p w:rsidR="002D20F5" w:rsidRPr="00BB2A40" w:rsidRDefault="002D20F5" w:rsidP="00BB2A40">
      <w:pPr>
        <w:pStyle w:val="medium2-header"/>
        <w:keepLines w:val="0"/>
        <w:spacing w:before="72"/>
        <w:ind w:left="0" w:right="1134"/>
        <w:rPr>
          <w:rFonts w:cs="FrankRuehl" w:hint="cs"/>
          <w:noProof/>
          <w:sz w:val="20"/>
          <w:rtl/>
        </w:rPr>
      </w:pPr>
      <w:bookmarkStart w:id="0" w:name="med0"/>
      <w:bookmarkEnd w:id="0"/>
      <w:r w:rsidRPr="00BB2A40">
        <w:rPr>
          <w:rFonts w:cs="FrankRuehl" w:hint="cs"/>
          <w:noProof/>
          <w:sz w:val="20"/>
          <w:rtl/>
        </w:rPr>
        <w:t>פרק א': פרשנות ותחולה</w:t>
      </w:r>
    </w:p>
    <w:p w:rsidR="00642120" w:rsidRDefault="00642120" w:rsidP="00BB2A40">
      <w:pPr>
        <w:pStyle w:val="P00"/>
        <w:spacing w:before="72"/>
        <w:ind w:left="0" w:right="1134"/>
        <w:rPr>
          <w:rStyle w:val="default"/>
          <w:rFonts w:cs="FrankRuehl" w:hint="cs"/>
          <w:sz w:val="20"/>
          <w:rtl/>
        </w:rPr>
      </w:pPr>
      <w:bookmarkStart w:id="1" w:name="Seif1"/>
      <w:bookmarkEnd w:id="1"/>
      <w:r>
        <w:rPr>
          <w:lang w:val="he-IL"/>
        </w:rPr>
        <w:pict>
          <v:rect id="_x0000_s1107" style="position:absolute;left:0;text-align:left;margin-left:464.5pt;margin-top:8.05pt;width:75.05pt;height:15pt;z-index:251622400" o:allowincell="f" filled="f" stroked="f" strokecolor="lime" strokeweight=".25pt">
            <v:textbox inset="0,0,0,0">
              <w:txbxContent>
                <w:p w:rsidR="005966B5" w:rsidRDefault="005966B5"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FE3933">
        <w:rPr>
          <w:rStyle w:val="default"/>
          <w:rFonts w:cs="FrankRuehl"/>
          <w:sz w:val="20"/>
          <w:rtl/>
        </w:rPr>
        <w:t>.</w:t>
      </w:r>
      <w:r w:rsidRPr="00FE3933">
        <w:rPr>
          <w:rStyle w:val="default"/>
          <w:rFonts w:cs="FrankRuehl"/>
          <w:sz w:val="20"/>
          <w:rtl/>
        </w:rPr>
        <w:tab/>
      </w:r>
      <w:r w:rsidR="00BB2A40">
        <w:rPr>
          <w:rStyle w:val="default"/>
          <w:rFonts w:cs="FrankRuehl" w:hint="cs"/>
          <w:sz w:val="20"/>
          <w:rtl/>
        </w:rPr>
        <w:t xml:space="preserve">בתקנות אלה </w:t>
      </w:r>
      <w:r w:rsidR="00BB2A40">
        <w:rPr>
          <w:rStyle w:val="default"/>
          <w:rFonts w:cs="FrankRuehl"/>
          <w:sz w:val="20"/>
          <w:rtl/>
        </w:rPr>
        <w:t>–</w:t>
      </w:r>
    </w:p>
    <w:p w:rsidR="00BB2A40" w:rsidRDefault="00BB2A40" w:rsidP="00BB2A40">
      <w:pPr>
        <w:pStyle w:val="P00"/>
        <w:spacing w:before="72"/>
        <w:ind w:left="0" w:right="1134"/>
        <w:rPr>
          <w:rStyle w:val="default"/>
          <w:rFonts w:cs="FrankRuehl" w:hint="cs"/>
          <w:sz w:val="20"/>
          <w:rtl/>
        </w:rPr>
      </w:pPr>
      <w:r>
        <w:rPr>
          <w:rStyle w:val="default"/>
          <w:rFonts w:cs="FrankRuehl" w:hint="cs"/>
          <w:sz w:val="20"/>
          <w:rtl/>
        </w:rPr>
        <w:tab/>
        <w:t xml:space="preserve">"אימ"ו" </w:t>
      </w:r>
      <w:r>
        <w:rPr>
          <w:rStyle w:val="default"/>
          <w:rFonts w:cs="FrankRuehl"/>
          <w:sz w:val="20"/>
          <w:rtl/>
        </w:rPr>
        <w:t>–</w:t>
      </w:r>
      <w:r>
        <w:rPr>
          <w:rStyle w:val="default"/>
          <w:rFonts w:cs="FrankRuehl" w:hint="cs"/>
          <w:sz w:val="20"/>
          <w:rtl/>
        </w:rPr>
        <w:t xml:space="preserve"> הארגון הימי הבין-לאומי לענייני ספנות שישראל חברה בו;</w:t>
      </w:r>
    </w:p>
    <w:p w:rsidR="002A52D6" w:rsidRDefault="002A52D6" w:rsidP="00BB2A40">
      <w:pPr>
        <w:pStyle w:val="P00"/>
        <w:spacing w:before="72"/>
        <w:ind w:left="0" w:right="1134"/>
        <w:rPr>
          <w:rStyle w:val="default"/>
          <w:rFonts w:cs="FrankRuehl" w:hint="cs"/>
          <w:sz w:val="20"/>
          <w:rtl/>
        </w:rPr>
      </w:pPr>
      <w:r>
        <w:rPr>
          <w:rStyle w:val="default"/>
          <w:rFonts w:cs="FrankRuehl" w:hint="cs"/>
          <w:sz w:val="20"/>
          <w:rtl/>
        </w:rPr>
        <w:tab/>
        <w:t xml:space="preserve">"אנייה" </w:t>
      </w:r>
      <w:r>
        <w:rPr>
          <w:rStyle w:val="default"/>
          <w:rFonts w:cs="FrankRuehl"/>
          <w:sz w:val="20"/>
          <w:rtl/>
        </w:rPr>
        <w:t>–</w:t>
      </w:r>
      <w:r>
        <w:rPr>
          <w:rStyle w:val="default"/>
          <w:rFonts w:cs="FrankRuehl" w:hint="cs"/>
          <w:sz w:val="20"/>
          <w:rtl/>
        </w:rPr>
        <w:t xml:space="preserve"> מכלית חומרים נוזלים מזיקים או מכלית כימיקלים;</w:t>
      </w:r>
    </w:p>
    <w:p w:rsidR="002A52D6" w:rsidRDefault="002A52D6" w:rsidP="00BB2A40">
      <w:pPr>
        <w:pStyle w:val="P00"/>
        <w:spacing w:before="72"/>
        <w:ind w:left="0" w:right="1134"/>
        <w:rPr>
          <w:rStyle w:val="default"/>
          <w:rFonts w:cs="FrankRuehl" w:hint="cs"/>
          <w:sz w:val="20"/>
          <w:rtl/>
        </w:rPr>
      </w:pPr>
      <w:r>
        <w:rPr>
          <w:rStyle w:val="default"/>
          <w:rFonts w:cs="FrankRuehl" w:hint="cs"/>
          <w:sz w:val="20"/>
          <w:rtl/>
        </w:rPr>
        <w:tab/>
        <w:t xml:space="preserve">"אנייה ישראלית" </w:t>
      </w:r>
      <w:r>
        <w:rPr>
          <w:rStyle w:val="default"/>
          <w:rFonts w:cs="FrankRuehl"/>
          <w:sz w:val="20"/>
          <w:rtl/>
        </w:rPr>
        <w:t>–</w:t>
      </w:r>
      <w:r>
        <w:rPr>
          <w:rStyle w:val="default"/>
          <w:rFonts w:cs="FrankRuehl" w:hint="cs"/>
          <w:sz w:val="20"/>
          <w:rtl/>
        </w:rPr>
        <w:t xml:space="preserve"> כל אחת מאלה:</w:t>
      </w:r>
    </w:p>
    <w:p w:rsidR="002A52D6" w:rsidRDefault="002A52D6" w:rsidP="002A52D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אנייה הרשומה במרשם הישראלי, לרבות אנייה החייבת ברישום או הופטרה ממנו, לפי החוק האמור;</w:t>
      </w:r>
    </w:p>
    <w:p w:rsidR="002A52D6" w:rsidRDefault="002A52D6" w:rsidP="002A52D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למעט לעניין פרק ד' </w:t>
      </w:r>
      <w:r>
        <w:rPr>
          <w:rStyle w:val="default"/>
          <w:rFonts w:cs="FrankRuehl"/>
          <w:sz w:val="20"/>
          <w:rtl/>
        </w:rPr>
        <w:t>–</w:t>
      </w:r>
      <w:r>
        <w:rPr>
          <w:rStyle w:val="default"/>
          <w:rFonts w:cs="FrankRuehl" w:hint="cs"/>
          <w:sz w:val="20"/>
          <w:rtl/>
        </w:rPr>
        <w:t xml:space="preserve"> אנייה הרשומה או החייבת ברישום בפנקס הרישום המתנהל לפי חוק הספנות (כלי שיט זר בשליטה של גורם ישראלי), התשס"ה-2005;</w:t>
      </w:r>
    </w:p>
    <w:p w:rsidR="002A52D6" w:rsidRDefault="002A52D6" w:rsidP="00BB2A40">
      <w:pPr>
        <w:pStyle w:val="P00"/>
        <w:spacing w:before="72"/>
        <w:ind w:left="0" w:right="1134"/>
        <w:rPr>
          <w:rStyle w:val="default"/>
          <w:rFonts w:cs="FrankRuehl" w:hint="cs"/>
          <w:sz w:val="20"/>
          <w:rtl/>
        </w:rPr>
      </w:pPr>
      <w:r>
        <w:rPr>
          <w:rStyle w:val="default"/>
          <w:rFonts w:cs="FrankRuehl" w:hint="cs"/>
          <w:sz w:val="20"/>
          <w:rtl/>
        </w:rPr>
        <w:tab/>
        <w:t xml:space="preserve">"אנייה שנבנתה" </w:t>
      </w:r>
      <w:r>
        <w:rPr>
          <w:rStyle w:val="default"/>
          <w:rFonts w:cs="FrankRuehl"/>
          <w:sz w:val="20"/>
          <w:rtl/>
        </w:rPr>
        <w:t>–</w:t>
      </w:r>
      <w:r>
        <w:rPr>
          <w:rStyle w:val="default"/>
          <w:rFonts w:cs="FrankRuehl" w:hint="cs"/>
          <w:sz w:val="20"/>
          <w:rtl/>
        </w:rPr>
        <w:t xml:space="preserve"> כל אחת מאלה:</w:t>
      </w:r>
    </w:p>
    <w:p w:rsidR="002A52D6" w:rsidRDefault="002A52D6" w:rsidP="002A52D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אנייה שהשדרית שלה הונחה, או שנמצאת בשלב בנייה דומה; לעניין זה, "שלב בנייה דומה" </w:t>
      </w:r>
      <w:r>
        <w:rPr>
          <w:rStyle w:val="default"/>
          <w:rFonts w:cs="FrankRuehl"/>
          <w:sz w:val="20"/>
          <w:rtl/>
        </w:rPr>
        <w:t>–</w:t>
      </w:r>
      <w:r>
        <w:rPr>
          <w:rStyle w:val="default"/>
          <w:rFonts w:cs="FrankRuehl" w:hint="cs"/>
          <w:sz w:val="20"/>
          <w:rtl/>
        </w:rPr>
        <w:t xml:space="preserve"> אם התקיימו שניים אלה:</w:t>
      </w:r>
    </w:p>
    <w:p w:rsidR="002A52D6" w:rsidRDefault="002A52D6" w:rsidP="002A52D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מתחילה בנייה הניתנת לזיהוי עם אנייה;</w:t>
      </w:r>
    </w:p>
    <w:p w:rsidR="002A52D6" w:rsidRDefault="002A52D6" w:rsidP="002A52D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התחילה הרכבתה של האנייה המכילה 50 טון לפחות או אחוז אחד מהמסה המשוערת של כל חומר הבנייה, הנמוך מביניהם;</w:t>
      </w:r>
    </w:p>
    <w:p w:rsidR="002A52D6" w:rsidRDefault="002A52D6" w:rsidP="00FE393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כלי שיט שהוסב למכלית כימיקלים יראו אותו, לעניין הוראות תקנות אלה ובלי לגרוע מתקנה 15א לתקנות בטיחות השיט, כמכלית כימיקלים שנבנתה בתאריך שבו החלה ההסבה, ולא משנה מהו תאריך בנייתה; ואולם לא יראו אנייה שנבנתה לפני 1 ביולי 1986 ושקיבלה אישור לפי הקוד לכימיקלים בצובר להוביל רק את המוצרים המזוהים על ידי הקוד האמור כחומרים בעלי סיכוני זיהום בלבד, כאנייה שהוסבה למכלית כימיקלים;</w:t>
      </w:r>
    </w:p>
    <w:p w:rsidR="00BB2A40" w:rsidRDefault="00BB2A40" w:rsidP="002A52D6">
      <w:pPr>
        <w:pStyle w:val="P00"/>
        <w:spacing w:before="72"/>
        <w:ind w:left="0" w:right="1134"/>
        <w:rPr>
          <w:rStyle w:val="default"/>
          <w:rFonts w:cs="FrankRuehl" w:hint="cs"/>
          <w:sz w:val="20"/>
          <w:rtl/>
        </w:rPr>
      </w:pPr>
      <w:r>
        <w:rPr>
          <w:rStyle w:val="default"/>
          <w:rFonts w:cs="FrankRuehl" w:hint="cs"/>
          <w:sz w:val="20"/>
          <w:rtl/>
        </w:rPr>
        <w:tab/>
        <w:t>"</w:t>
      </w:r>
      <w:r w:rsidR="002A52D6">
        <w:rPr>
          <w:rStyle w:val="default"/>
          <w:rFonts w:cs="FrankRuehl" w:hint="cs"/>
          <w:sz w:val="20"/>
          <w:rtl/>
        </w:rPr>
        <w:t xml:space="preserve">ארגון מוכר" </w:t>
      </w:r>
      <w:r w:rsidR="002A52D6">
        <w:rPr>
          <w:rStyle w:val="default"/>
          <w:rFonts w:cs="FrankRuehl"/>
          <w:sz w:val="20"/>
          <w:rtl/>
        </w:rPr>
        <w:t>–</w:t>
      </w:r>
      <w:r w:rsidR="002A52D6">
        <w:rPr>
          <w:rStyle w:val="default"/>
          <w:rFonts w:cs="FrankRuehl" w:hint="cs"/>
          <w:sz w:val="20"/>
          <w:rtl/>
        </w:rPr>
        <w:t xml:space="preserve"> חברת סיווג שמנהל הרשות הכיר בה לעניין תקנות אלה ורשאי הוא לאשר לה להנפיק את התעודה</w:t>
      </w:r>
      <w:r>
        <w:rPr>
          <w:rStyle w:val="default"/>
          <w:rFonts w:cs="FrankRuehl" w:hint="cs"/>
          <w:sz w:val="20"/>
          <w:rtl/>
        </w:rPr>
        <w:t>;</w:t>
      </w:r>
    </w:p>
    <w:p w:rsidR="00BB2A40" w:rsidRDefault="00BB2A40" w:rsidP="00BB2A40">
      <w:pPr>
        <w:pStyle w:val="P00"/>
        <w:spacing w:before="72"/>
        <w:ind w:left="0" w:right="1134"/>
        <w:rPr>
          <w:rStyle w:val="default"/>
          <w:rFonts w:cs="FrankRuehl" w:hint="cs"/>
          <w:sz w:val="20"/>
          <w:rtl/>
        </w:rPr>
      </w:pPr>
      <w:r>
        <w:rPr>
          <w:rStyle w:val="default"/>
          <w:rFonts w:cs="FrankRuehl" w:hint="cs"/>
          <w:sz w:val="20"/>
          <w:rtl/>
        </w:rPr>
        <w:tab/>
        <w:t>"</w:t>
      </w:r>
      <w:r w:rsidR="002A52D6">
        <w:rPr>
          <w:rStyle w:val="default"/>
          <w:rFonts w:cs="FrankRuehl" w:hint="cs"/>
          <w:sz w:val="20"/>
          <w:rtl/>
        </w:rPr>
        <w:t xml:space="preserve">אתר אינטרנט" </w:t>
      </w:r>
      <w:r w:rsidR="002A52D6">
        <w:rPr>
          <w:rStyle w:val="default"/>
          <w:rFonts w:cs="FrankRuehl"/>
          <w:sz w:val="20"/>
          <w:rtl/>
        </w:rPr>
        <w:t>–</w:t>
      </w:r>
      <w:r w:rsidR="002A52D6">
        <w:rPr>
          <w:rStyle w:val="default"/>
          <w:rFonts w:cs="FrankRuehl" w:hint="cs"/>
          <w:sz w:val="20"/>
          <w:rtl/>
        </w:rPr>
        <w:t xml:space="preserve"> אתר האינטרנט של משרד התחבורה שכתובתו </w:t>
      </w:r>
      <w:hyperlink r:id="rId7" w:history="1">
        <w:r w:rsidR="002A52D6" w:rsidRPr="00CB764C">
          <w:rPr>
            <w:rStyle w:val="Hyperlink"/>
            <w:rFonts w:cs="FrankRuehl"/>
          </w:rPr>
          <w:t>http://spa.mot.gov.il</w:t>
        </w:r>
      </w:hyperlink>
      <w:r w:rsidR="002A52D6">
        <w:rPr>
          <w:rStyle w:val="default"/>
          <w:rFonts w:cs="FrankRuehl" w:hint="cs"/>
          <w:sz w:val="20"/>
          <w:rtl/>
        </w:rPr>
        <w:t>;</w:t>
      </w:r>
    </w:p>
    <w:p w:rsidR="002A52D6" w:rsidRDefault="002A52D6" w:rsidP="00BB2A40">
      <w:pPr>
        <w:pStyle w:val="P00"/>
        <w:spacing w:before="72"/>
        <w:ind w:left="0" w:right="1134"/>
        <w:rPr>
          <w:rStyle w:val="default"/>
          <w:rFonts w:cs="FrankRuehl" w:hint="cs"/>
          <w:sz w:val="20"/>
          <w:rtl/>
        </w:rPr>
      </w:pPr>
      <w:r>
        <w:rPr>
          <w:rStyle w:val="default"/>
          <w:rFonts w:cs="FrankRuehl" w:hint="cs"/>
          <w:sz w:val="20"/>
          <w:rtl/>
        </w:rPr>
        <w:tab/>
        <w:t xml:space="preserve">"בודק מוסמך" </w:t>
      </w:r>
      <w:r>
        <w:rPr>
          <w:rStyle w:val="default"/>
          <w:rFonts w:cs="FrankRuehl"/>
          <w:sz w:val="20"/>
          <w:rtl/>
        </w:rPr>
        <w:t>–</w:t>
      </w:r>
      <w:r>
        <w:rPr>
          <w:rStyle w:val="default"/>
          <w:rFonts w:cs="FrankRuehl" w:hint="cs"/>
          <w:sz w:val="20"/>
          <w:rtl/>
        </w:rPr>
        <w:t xml:space="preserve"> מפקח כלי שיט, או ארגון מוכר שהמנהל הסמיכו לכך;</w:t>
      </w:r>
    </w:p>
    <w:p w:rsidR="002A52D6" w:rsidRDefault="002A52D6" w:rsidP="00BB2A40">
      <w:pPr>
        <w:pStyle w:val="P00"/>
        <w:spacing w:before="72"/>
        <w:ind w:left="0" w:right="1134"/>
        <w:rPr>
          <w:rStyle w:val="default"/>
          <w:rFonts w:cs="FrankRuehl" w:hint="cs"/>
          <w:sz w:val="20"/>
          <w:rtl/>
        </w:rPr>
      </w:pPr>
      <w:r>
        <w:rPr>
          <w:rStyle w:val="default"/>
          <w:rFonts w:cs="FrankRuehl" w:hint="cs"/>
          <w:sz w:val="20"/>
          <w:rtl/>
        </w:rPr>
        <w:tab/>
        <w:t xml:space="preserve">"האזור הימי" </w:t>
      </w:r>
      <w:r>
        <w:rPr>
          <w:rStyle w:val="default"/>
          <w:rFonts w:cs="FrankRuehl"/>
          <w:sz w:val="20"/>
          <w:rtl/>
        </w:rPr>
        <w:t>–</w:t>
      </w:r>
      <w:r>
        <w:rPr>
          <w:rStyle w:val="default"/>
          <w:rFonts w:cs="FrankRuehl" w:hint="cs"/>
          <w:sz w:val="20"/>
          <w:rtl/>
        </w:rPr>
        <w:t xml:space="preserve"> כהגדרתו בחוק ספנות חופית (היתר לכלי שיט זר), התשס"ו-2005;</w:t>
      </w:r>
    </w:p>
    <w:p w:rsidR="00BB2A40" w:rsidRDefault="00BB2A40" w:rsidP="002A52D6">
      <w:pPr>
        <w:pStyle w:val="P00"/>
        <w:spacing w:before="72"/>
        <w:ind w:left="0" w:right="1134"/>
        <w:rPr>
          <w:rStyle w:val="default"/>
          <w:rFonts w:cs="FrankRuehl" w:hint="cs"/>
          <w:sz w:val="20"/>
          <w:rtl/>
        </w:rPr>
      </w:pPr>
      <w:r>
        <w:rPr>
          <w:rStyle w:val="default"/>
          <w:rFonts w:cs="FrankRuehl" w:hint="cs"/>
          <w:sz w:val="20"/>
          <w:rtl/>
        </w:rPr>
        <w:tab/>
        <w:t xml:space="preserve">"האמנה" </w:t>
      </w:r>
      <w:r>
        <w:rPr>
          <w:rStyle w:val="default"/>
          <w:rFonts w:cs="FrankRuehl"/>
          <w:sz w:val="20"/>
          <w:rtl/>
        </w:rPr>
        <w:t>–</w:t>
      </w:r>
      <w:r>
        <w:rPr>
          <w:rStyle w:val="default"/>
          <w:rFonts w:cs="FrankRuehl" w:hint="cs"/>
          <w:sz w:val="20"/>
          <w:rtl/>
        </w:rPr>
        <w:t xml:space="preserve"> האמנה הבין-לאומית בדבר מניעת זיהום מאניות, 1973, כפי שתוקנה בפרוטוקול מ</w:t>
      </w:r>
      <w:r w:rsidR="002A52D6">
        <w:rPr>
          <w:rStyle w:val="default"/>
          <w:rFonts w:cs="FrankRuehl" w:hint="cs"/>
          <w:sz w:val="20"/>
          <w:rtl/>
        </w:rPr>
        <w:t>-1978</w:t>
      </w:r>
      <w:r>
        <w:rPr>
          <w:rStyle w:val="default"/>
          <w:rFonts w:cs="FrankRuehl" w:hint="cs"/>
          <w:sz w:val="20"/>
          <w:rtl/>
        </w:rPr>
        <w:t xml:space="preserve"> שישראל צד לה;</w:t>
      </w:r>
    </w:p>
    <w:p w:rsidR="002A52D6" w:rsidRDefault="002A52D6" w:rsidP="002A52D6">
      <w:pPr>
        <w:pStyle w:val="P00"/>
        <w:spacing w:before="72"/>
        <w:ind w:left="0" w:right="1134"/>
        <w:rPr>
          <w:rStyle w:val="default"/>
          <w:rFonts w:cs="FrankRuehl" w:hint="cs"/>
          <w:sz w:val="20"/>
          <w:rtl/>
        </w:rPr>
      </w:pPr>
      <w:r>
        <w:rPr>
          <w:rStyle w:val="default"/>
          <w:rFonts w:cs="FrankRuehl" w:hint="cs"/>
          <w:sz w:val="20"/>
          <w:rtl/>
        </w:rPr>
        <w:tab/>
        <w:t xml:space="preserve">"היבשה הקרובה ביותר" </w:t>
      </w:r>
      <w:r>
        <w:rPr>
          <w:rStyle w:val="default"/>
          <w:rFonts w:cs="FrankRuehl"/>
          <w:sz w:val="20"/>
          <w:rtl/>
        </w:rPr>
        <w:t>–</w:t>
      </w:r>
      <w:r>
        <w:rPr>
          <w:rStyle w:val="default"/>
          <w:rFonts w:cs="FrankRuehl" w:hint="cs"/>
          <w:sz w:val="20"/>
          <w:rtl/>
        </w:rPr>
        <w:t xml:space="preserve"> כהגדרתה בתקנות הנמלים השלכת אשפה מכלי שיט;</w:t>
      </w:r>
    </w:p>
    <w:p w:rsidR="002A52D6" w:rsidRDefault="002A52D6" w:rsidP="002A52D6">
      <w:pPr>
        <w:pStyle w:val="P00"/>
        <w:spacing w:before="72"/>
        <w:ind w:left="0" w:right="1134"/>
        <w:rPr>
          <w:rStyle w:val="default"/>
          <w:rFonts w:cs="FrankRuehl" w:hint="cs"/>
          <w:sz w:val="20"/>
          <w:rtl/>
        </w:rPr>
      </w:pPr>
      <w:r>
        <w:rPr>
          <w:rStyle w:val="default"/>
          <w:rFonts w:cs="FrankRuehl" w:hint="cs"/>
          <w:sz w:val="20"/>
          <w:rtl/>
        </w:rPr>
        <w:tab/>
        <w:t xml:space="preserve">"המנהל" </w:t>
      </w:r>
      <w:r>
        <w:rPr>
          <w:rStyle w:val="default"/>
          <w:rFonts w:cs="FrankRuehl"/>
          <w:sz w:val="20"/>
          <w:rtl/>
        </w:rPr>
        <w:t>–</w:t>
      </w:r>
      <w:r>
        <w:rPr>
          <w:rStyle w:val="default"/>
          <w:rFonts w:cs="FrankRuehl" w:hint="cs"/>
          <w:sz w:val="20"/>
          <w:rtl/>
        </w:rPr>
        <w:t xml:space="preserve"> סגן מנהל הרשות לעניינים טכניים או מי שהוא הסמיך לעניין מסוים;</w:t>
      </w:r>
    </w:p>
    <w:p w:rsidR="002A52D6" w:rsidRDefault="002A52D6" w:rsidP="002A52D6">
      <w:pPr>
        <w:pStyle w:val="P00"/>
        <w:spacing w:before="72"/>
        <w:ind w:left="0" w:right="1134"/>
        <w:rPr>
          <w:rStyle w:val="default"/>
          <w:rFonts w:cs="FrankRuehl" w:hint="cs"/>
          <w:sz w:val="20"/>
          <w:rtl/>
        </w:rPr>
      </w:pPr>
      <w:r>
        <w:rPr>
          <w:rStyle w:val="default"/>
          <w:rFonts w:cs="FrankRuehl" w:hint="cs"/>
          <w:sz w:val="20"/>
          <w:rtl/>
        </w:rPr>
        <w:tab/>
        <w:t xml:space="preserve">"המרשם הישראלי" </w:t>
      </w:r>
      <w:r>
        <w:rPr>
          <w:rStyle w:val="default"/>
          <w:rFonts w:cs="FrankRuehl"/>
          <w:sz w:val="20"/>
          <w:rtl/>
        </w:rPr>
        <w:t>–</w:t>
      </w:r>
      <w:r>
        <w:rPr>
          <w:rStyle w:val="default"/>
          <w:rFonts w:cs="FrankRuehl" w:hint="cs"/>
          <w:sz w:val="20"/>
          <w:rtl/>
        </w:rPr>
        <w:t xml:space="preserve"> כהגדרתו בחוק הספנות (כלי שיט);</w:t>
      </w:r>
    </w:p>
    <w:p w:rsidR="002A52D6" w:rsidRDefault="002A52D6" w:rsidP="002A52D6">
      <w:pPr>
        <w:pStyle w:val="P00"/>
        <w:spacing w:before="72"/>
        <w:ind w:left="0" w:right="1134"/>
        <w:rPr>
          <w:rStyle w:val="default"/>
          <w:rFonts w:cs="FrankRuehl" w:hint="cs"/>
          <w:sz w:val="20"/>
          <w:rtl/>
        </w:rPr>
      </w:pPr>
      <w:r>
        <w:rPr>
          <w:rStyle w:val="default"/>
          <w:rFonts w:cs="FrankRuehl" w:hint="cs"/>
          <w:sz w:val="20"/>
          <w:rtl/>
        </w:rPr>
        <w:tab/>
        <w:t xml:space="preserve">"הנספח" </w:t>
      </w:r>
      <w:r>
        <w:rPr>
          <w:rStyle w:val="default"/>
          <w:rFonts w:cs="FrankRuehl"/>
          <w:sz w:val="20"/>
          <w:rtl/>
        </w:rPr>
        <w:t>–</w:t>
      </w:r>
      <w:r>
        <w:rPr>
          <w:rStyle w:val="default"/>
          <w:rFonts w:cs="FrankRuehl" w:hint="cs"/>
          <w:sz w:val="20"/>
          <w:rtl/>
        </w:rPr>
        <w:t xml:space="preserve"> הנספח השני לאמנה, שעניינו מניעת זיהום הים מחומרים נוזלים מזיקים בצובר מאנייה לרבות תוספותיו;</w:t>
      </w:r>
    </w:p>
    <w:p w:rsidR="002A52D6" w:rsidRDefault="002A52D6" w:rsidP="002A52D6">
      <w:pPr>
        <w:pStyle w:val="P00"/>
        <w:spacing w:before="72"/>
        <w:ind w:left="0" w:right="1134"/>
        <w:rPr>
          <w:rStyle w:val="default"/>
          <w:rFonts w:cs="FrankRuehl" w:hint="cs"/>
          <w:sz w:val="20"/>
          <w:rtl/>
        </w:rPr>
      </w:pPr>
      <w:r>
        <w:rPr>
          <w:rStyle w:val="default"/>
          <w:rFonts w:cs="FrankRuehl" w:hint="cs"/>
          <w:sz w:val="20"/>
          <w:rtl/>
        </w:rPr>
        <w:tab/>
        <w:t xml:space="preserve">"הרשות" </w:t>
      </w:r>
      <w:r>
        <w:rPr>
          <w:rStyle w:val="default"/>
          <w:rFonts w:cs="FrankRuehl"/>
          <w:sz w:val="20"/>
          <w:rtl/>
        </w:rPr>
        <w:t>–</w:t>
      </w:r>
      <w:r>
        <w:rPr>
          <w:rStyle w:val="default"/>
          <w:rFonts w:cs="FrankRuehl" w:hint="cs"/>
          <w:sz w:val="20"/>
          <w:rtl/>
        </w:rPr>
        <w:t xml:space="preserve"> רשות הספנות והנמלים, שהוקמה לפי סעיף 2 לחוק רשות הספנות והנמלים;</w:t>
      </w:r>
    </w:p>
    <w:p w:rsidR="00BB2A40" w:rsidRDefault="00BB2A40" w:rsidP="002A52D6">
      <w:pPr>
        <w:pStyle w:val="P00"/>
        <w:spacing w:before="72"/>
        <w:ind w:left="0" w:right="1134"/>
        <w:rPr>
          <w:rStyle w:val="default"/>
          <w:rFonts w:cs="FrankRuehl" w:hint="cs"/>
          <w:sz w:val="20"/>
          <w:rtl/>
        </w:rPr>
      </w:pPr>
      <w:r>
        <w:rPr>
          <w:rStyle w:val="default"/>
          <w:rFonts w:cs="FrankRuehl" w:hint="cs"/>
          <w:sz w:val="20"/>
          <w:rtl/>
        </w:rPr>
        <w:tab/>
        <w:t>"</w:t>
      </w:r>
      <w:r w:rsidR="002A52D6">
        <w:rPr>
          <w:rStyle w:val="default"/>
          <w:rFonts w:cs="FrankRuehl" w:hint="cs"/>
          <w:sz w:val="20"/>
          <w:rtl/>
        </w:rPr>
        <w:t xml:space="preserve">חברת סיווג" </w:t>
      </w:r>
      <w:r w:rsidR="002A52D6">
        <w:rPr>
          <w:rStyle w:val="default"/>
          <w:rFonts w:cs="FrankRuehl"/>
          <w:sz w:val="20"/>
          <w:rtl/>
        </w:rPr>
        <w:t>–</w:t>
      </w:r>
      <w:r w:rsidR="002A52D6">
        <w:rPr>
          <w:rStyle w:val="default"/>
          <w:rFonts w:cs="FrankRuehl" w:hint="cs"/>
          <w:sz w:val="20"/>
          <w:rtl/>
        </w:rPr>
        <w:t xml:space="preserve"> גוף שעיסוקו סיווג, בדיקה, סקירה של כלי שיט ופיקוח עליהם, החבר באיגוד חברות הסיווג הבין-לאומי (</w:t>
      </w:r>
      <w:r w:rsidR="002A52D6">
        <w:rPr>
          <w:rStyle w:val="default"/>
          <w:rFonts w:cs="FrankRuehl"/>
          <w:sz w:val="20"/>
        </w:rPr>
        <w:t>IACS</w:t>
      </w:r>
      <w:r w:rsidR="002A52D6">
        <w:rPr>
          <w:rStyle w:val="default"/>
          <w:rFonts w:cs="FrankRuehl" w:hint="cs"/>
          <w:sz w:val="20"/>
          <w:rtl/>
        </w:rPr>
        <w:t>);</w:t>
      </w:r>
    </w:p>
    <w:p w:rsidR="00BB2A40" w:rsidRDefault="00BB2A40" w:rsidP="002A52D6">
      <w:pPr>
        <w:pStyle w:val="P00"/>
        <w:spacing w:before="72"/>
        <w:ind w:left="0" w:right="1134"/>
        <w:rPr>
          <w:rStyle w:val="default"/>
          <w:rFonts w:cs="FrankRuehl" w:hint="cs"/>
          <w:sz w:val="20"/>
          <w:rtl/>
        </w:rPr>
      </w:pPr>
      <w:r>
        <w:rPr>
          <w:rStyle w:val="default"/>
          <w:rFonts w:cs="FrankRuehl" w:hint="cs"/>
          <w:sz w:val="20"/>
          <w:rtl/>
        </w:rPr>
        <w:tab/>
        <w:t>"</w:t>
      </w:r>
      <w:r w:rsidR="002A52D6">
        <w:rPr>
          <w:rStyle w:val="default"/>
          <w:rFonts w:cs="FrankRuehl" w:hint="cs"/>
          <w:sz w:val="20"/>
          <w:rtl/>
        </w:rPr>
        <w:t xml:space="preserve">חומר מתמצק" </w:t>
      </w:r>
      <w:r w:rsidR="002A52D6">
        <w:rPr>
          <w:rStyle w:val="default"/>
          <w:rFonts w:cs="FrankRuehl"/>
          <w:sz w:val="20"/>
          <w:rtl/>
        </w:rPr>
        <w:t>–</w:t>
      </w:r>
      <w:r w:rsidR="002A52D6">
        <w:rPr>
          <w:rStyle w:val="default"/>
          <w:rFonts w:cs="FrankRuehl" w:hint="cs"/>
          <w:sz w:val="20"/>
          <w:rtl/>
        </w:rPr>
        <w:t xml:space="preserve"> חומר נוזלי מזיק שמתקיים בו אחד משני התנאים האלה:</w:t>
      </w:r>
    </w:p>
    <w:p w:rsidR="002A52D6" w:rsidRDefault="002A52D6" w:rsidP="002A52D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חומר שנקודת ההמסה שלו היא פחות מ-15 מעלות צלסיוס ונמצא בטמפרטורה של פחות מ-5 מעלות צלסיוס מעל לנקודת ההמסה שלו במועד הפריקה;</w:t>
      </w:r>
    </w:p>
    <w:p w:rsidR="002A52D6" w:rsidRDefault="002A52D6" w:rsidP="002A52D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חומר שנקודת ההמסה שלו היא 15 מעלות צלסיוס או יותר הנמצא בטמפרטורה של פחות מ-10 מעלות צלסיוס מעל לנקודת ההמסה שלו במועד הפריקה;</w:t>
      </w:r>
    </w:p>
    <w:p w:rsidR="00BB2A40" w:rsidRDefault="00BB2A40" w:rsidP="003D5C98">
      <w:pPr>
        <w:pStyle w:val="P00"/>
        <w:spacing w:before="72"/>
        <w:ind w:left="0" w:right="1134"/>
        <w:rPr>
          <w:rStyle w:val="default"/>
          <w:rFonts w:cs="FrankRuehl" w:hint="cs"/>
          <w:sz w:val="20"/>
          <w:rtl/>
        </w:rPr>
      </w:pPr>
      <w:r>
        <w:rPr>
          <w:rStyle w:val="default"/>
          <w:rFonts w:cs="FrankRuehl" w:hint="cs"/>
          <w:sz w:val="20"/>
          <w:rtl/>
        </w:rPr>
        <w:tab/>
        <w:t>"</w:t>
      </w:r>
      <w:r w:rsidR="003D5C98">
        <w:rPr>
          <w:rStyle w:val="default"/>
          <w:rFonts w:cs="FrankRuehl" w:hint="cs"/>
          <w:sz w:val="20"/>
          <w:rtl/>
        </w:rPr>
        <w:t xml:space="preserve">חומר נוזלי" </w:t>
      </w:r>
      <w:r w:rsidR="003D5C98">
        <w:rPr>
          <w:rStyle w:val="default"/>
          <w:rFonts w:cs="FrankRuehl"/>
          <w:sz w:val="20"/>
          <w:rtl/>
        </w:rPr>
        <w:t>–</w:t>
      </w:r>
      <w:r w:rsidR="003D5C98">
        <w:rPr>
          <w:rStyle w:val="default"/>
          <w:rFonts w:cs="FrankRuehl" w:hint="cs"/>
          <w:sz w:val="20"/>
          <w:rtl/>
        </w:rPr>
        <w:t xml:space="preserve"> חומר נוזלי שלחץ האדים המוחלט שלו אינו עולה על 0.28 מגה פסקל (</w:t>
      </w:r>
      <w:r w:rsidR="003D5C98">
        <w:rPr>
          <w:rStyle w:val="default"/>
          <w:rFonts w:cs="FrankRuehl"/>
          <w:sz w:val="20"/>
        </w:rPr>
        <w:t>Mpa</w:t>
      </w:r>
      <w:r w:rsidR="003D5C98">
        <w:rPr>
          <w:rStyle w:val="default"/>
          <w:rFonts w:cs="FrankRuehl" w:hint="cs"/>
          <w:sz w:val="20"/>
          <w:rtl/>
        </w:rPr>
        <w:t>) בטמפרטורה של 37.8 מעלות צלסיוס</w:t>
      </w:r>
      <w:r>
        <w:rPr>
          <w:rStyle w:val="default"/>
          <w:rFonts w:cs="FrankRuehl" w:hint="cs"/>
          <w:sz w:val="20"/>
          <w:rtl/>
        </w:rPr>
        <w:t>;</w:t>
      </w:r>
    </w:p>
    <w:p w:rsidR="00BB2A40" w:rsidRDefault="00BB2A40" w:rsidP="003D5C98">
      <w:pPr>
        <w:pStyle w:val="P00"/>
        <w:spacing w:before="72"/>
        <w:ind w:left="0" w:right="1134"/>
        <w:rPr>
          <w:rStyle w:val="default"/>
          <w:rFonts w:cs="FrankRuehl" w:hint="cs"/>
          <w:sz w:val="20"/>
          <w:rtl/>
        </w:rPr>
      </w:pPr>
      <w:r>
        <w:rPr>
          <w:rStyle w:val="default"/>
          <w:rFonts w:cs="FrankRuehl" w:hint="cs"/>
          <w:sz w:val="20"/>
          <w:rtl/>
        </w:rPr>
        <w:tab/>
        <w:t>"</w:t>
      </w:r>
      <w:r w:rsidR="003D5C98">
        <w:rPr>
          <w:rStyle w:val="default"/>
          <w:rFonts w:cs="FrankRuehl" w:hint="cs"/>
          <w:sz w:val="20"/>
          <w:rtl/>
        </w:rPr>
        <w:t xml:space="preserve">חומר נוזלי מזיק" </w:t>
      </w:r>
      <w:r w:rsidR="003D5C98">
        <w:rPr>
          <w:rStyle w:val="default"/>
          <w:rFonts w:cs="FrankRuehl"/>
          <w:sz w:val="20"/>
          <w:rtl/>
        </w:rPr>
        <w:t>–</w:t>
      </w:r>
      <w:r w:rsidR="003D5C98">
        <w:rPr>
          <w:rStyle w:val="default"/>
          <w:rFonts w:cs="FrankRuehl" w:hint="cs"/>
          <w:sz w:val="20"/>
          <w:rtl/>
        </w:rPr>
        <w:t xml:space="preserve"> כל חומר המצוין בטור 'סוג הזיהום' של פרק 17 או 18 לקוד הבין-לאומי לכימיקלים בצובר או המוערך זמנית לפי תקנה 3(ב) כשייך לסוג </w:t>
      </w:r>
      <w:r w:rsidR="003D5C98">
        <w:rPr>
          <w:rStyle w:val="default"/>
          <w:rFonts w:cs="FrankRuehl"/>
          <w:sz w:val="20"/>
        </w:rPr>
        <w:t>x</w:t>
      </w:r>
      <w:r w:rsidR="003D5C98">
        <w:rPr>
          <w:rStyle w:val="default"/>
          <w:rFonts w:cs="FrankRuehl" w:hint="cs"/>
          <w:sz w:val="20"/>
          <w:rtl/>
        </w:rPr>
        <w:t xml:space="preserve">, סוג </w:t>
      </w:r>
      <w:r w:rsidR="003D5C98">
        <w:rPr>
          <w:rStyle w:val="default"/>
          <w:rFonts w:cs="FrankRuehl"/>
          <w:sz w:val="20"/>
        </w:rPr>
        <w:t>y</w:t>
      </w:r>
      <w:r w:rsidR="003D5C98">
        <w:rPr>
          <w:rStyle w:val="default"/>
          <w:rFonts w:cs="FrankRuehl" w:hint="cs"/>
          <w:sz w:val="20"/>
          <w:rtl/>
        </w:rPr>
        <w:t xml:space="preserve"> או סוג </w:t>
      </w:r>
      <w:r w:rsidR="003D5C98">
        <w:rPr>
          <w:rStyle w:val="default"/>
          <w:rFonts w:cs="FrankRuehl"/>
          <w:sz w:val="20"/>
        </w:rPr>
        <w:t>z</w:t>
      </w:r>
      <w:r>
        <w:rPr>
          <w:rStyle w:val="default"/>
          <w:rFonts w:cs="FrankRuehl" w:hint="cs"/>
          <w:sz w:val="20"/>
          <w:rtl/>
        </w:rPr>
        <w:t>;</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 xml:space="preserve">"חומר עתיר צמיגות" </w:t>
      </w:r>
      <w:r>
        <w:rPr>
          <w:rStyle w:val="default"/>
          <w:rFonts w:cs="FrankRuehl"/>
          <w:sz w:val="20"/>
          <w:rtl/>
        </w:rPr>
        <w:t>–</w:t>
      </w:r>
      <w:r>
        <w:rPr>
          <w:rStyle w:val="default"/>
          <w:rFonts w:cs="FrankRuehl" w:hint="cs"/>
          <w:sz w:val="20"/>
          <w:rtl/>
        </w:rPr>
        <w:t xml:space="preserve"> חומר נוזל מזיק מסוג </w:t>
      </w:r>
      <w:r>
        <w:rPr>
          <w:rStyle w:val="default"/>
          <w:rFonts w:cs="FrankRuehl"/>
          <w:sz w:val="20"/>
        </w:rPr>
        <w:t>X</w:t>
      </w:r>
      <w:r>
        <w:rPr>
          <w:rStyle w:val="default"/>
          <w:rFonts w:cs="FrankRuehl" w:hint="cs"/>
          <w:sz w:val="20"/>
          <w:rtl/>
        </w:rPr>
        <w:t xml:space="preserve"> או סוג </w:t>
      </w:r>
      <w:r>
        <w:rPr>
          <w:rStyle w:val="default"/>
          <w:rFonts w:cs="FrankRuehl"/>
          <w:sz w:val="20"/>
        </w:rPr>
        <w:t>Y</w:t>
      </w:r>
      <w:r>
        <w:rPr>
          <w:rStyle w:val="default"/>
          <w:rFonts w:cs="FrankRuehl" w:hint="cs"/>
          <w:sz w:val="20"/>
          <w:rtl/>
        </w:rPr>
        <w:t xml:space="preserve"> בעל צמיגות השווה או עולה על 50 מיליפסקל שנייה (</w:t>
      </w:r>
      <w:r>
        <w:rPr>
          <w:rStyle w:val="default"/>
          <w:rFonts w:cs="FrankRuehl"/>
          <w:sz w:val="20"/>
        </w:rPr>
        <w:t>mPa.s</w:t>
      </w:r>
      <w:r>
        <w:rPr>
          <w:rStyle w:val="default"/>
          <w:rFonts w:cs="FrankRuehl" w:hint="cs"/>
          <w:sz w:val="20"/>
          <w:rtl/>
        </w:rPr>
        <w:t>) בטמפרטורת הפריקה;</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 xml:space="preserve">"חוק הספנות כלי שיט" </w:t>
      </w:r>
      <w:r>
        <w:rPr>
          <w:rStyle w:val="default"/>
          <w:rFonts w:cs="FrankRuehl"/>
          <w:sz w:val="20"/>
          <w:rtl/>
        </w:rPr>
        <w:t>–</w:t>
      </w:r>
      <w:r>
        <w:rPr>
          <w:rStyle w:val="default"/>
          <w:rFonts w:cs="FrankRuehl" w:hint="cs"/>
          <w:sz w:val="20"/>
          <w:rtl/>
        </w:rPr>
        <w:t xml:space="preserve"> חוק הספנות (כלי שיט), התש"ך-1960;</w:t>
      </w:r>
    </w:p>
    <w:p w:rsidR="00BB2A40" w:rsidRDefault="00BB2A40" w:rsidP="003D5C98">
      <w:pPr>
        <w:pStyle w:val="P00"/>
        <w:spacing w:before="72"/>
        <w:ind w:left="0" w:right="1134"/>
        <w:rPr>
          <w:rStyle w:val="default"/>
          <w:rFonts w:cs="FrankRuehl" w:hint="cs"/>
          <w:sz w:val="20"/>
          <w:rtl/>
        </w:rPr>
      </w:pPr>
      <w:r>
        <w:rPr>
          <w:rStyle w:val="default"/>
          <w:rFonts w:cs="FrankRuehl" w:hint="cs"/>
          <w:sz w:val="20"/>
          <w:rtl/>
        </w:rPr>
        <w:tab/>
        <w:t>"</w:t>
      </w:r>
      <w:r w:rsidR="003D5C98">
        <w:rPr>
          <w:rStyle w:val="default"/>
          <w:rFonts w:cs="FrankRuehl" w:hint="cs"/>
          <w:sz w:val="20"/>
          <w:rtl/>
        </w:rPr>
        <w:t xml:space="preserve">יום השנה" </w:t>
      </w:r>
      <w:r w:rsidR="003D5C98">
        <w:rPr>
          <w:rStyle w:val="default"/>
          <w:rFonts w:cs="FrankRuehl"/>
          <w:sz w:val="20"/>
          <w:rtl/>
        </w:rPr>
        <w:t>–</w:t>
      </w:r>
      <w:r w:rsidR="003D5C98">
        <w:rPr>
          <w:rStyle w:val="default"/>
          <w:rFonts w:cs="FrankRuehl" w:hint="cs"/>
          <w:sz w:val="20"/>
          <w:rtl/>
        </w:rPr>
        <w:t xml:space="preserve"> היום והחודש של כל שנה שיתאימו לתאריך התפוגה של התעודה הבין-לאומית למניעת זיהום להובלת חומר נוזל מזיק בצובר</w:t>
      </w:r>
      <w:r>
        <w:rPr>
          <w:rStyle w:val="default"/>
          <w:rFonts w:cs="FrankRuehl" w:hint="cs"/>
          <w:sz w:val="20"/>
          <w:rtl/>
        </w:rPr>
        <w:t>;</w:t>
      </w:r>
    </w:p>
    <w:p w:rsidR="00BB2A40" w:rsidRDefault="00BB2A40" w:rsidP="003D5C98">
      <w:pPr>
        <w:pStyle w:val="P00"/>
        <w:spacing w:before="72"/>
        <w:ind w:left="0" w:right="1134"/>
        <w:rPr>
          <w:rStyle w:val="default"/>
          <w:rFonts w:cs="FrankRuehl" w:hint="cs"/>
          <w:sz w:val="20"/>
          <w:rtl/>
        </w:rPr>
      </w:pPr>
      <w:r>
        <w:rPr>
          <w:rStyle w:val="default"/>
          <w:rFonts w:cs="FrankRuehl" w:hint="cs"/>
          <w:sz w:val="20"/>
          <w:rtl/>
        </w:rPr>
        <w:tab/>
        <w:t>"</w:t>
      </w:r>
      <w:r w:rsidR="003D5C98">
        <w:rPr>
          <w:rStyle w:val="default"/>
          <w:rFonts w:cs="FrankRuehl" w:hint="cs"/>
          <w:sz w:val="20"/>
          <w:rtl/>
        </w:rPr>
        <w:t xml:space="preserve">מדינת הדגל" </w:t>
      </w:r>
      <w:r w:rsidR="003D5C98">
        <w:rPr>
          <w:rStyle w:val="default"/>
          <w:rFonts w:cs="FrankRuehl"/>
          <w:sz w:val="20"/>
          <w:rtl/>
        </w:rPr>
        <w:t>–</w:t>
      </w:r>
      <w:r w:rsidR="003D5C98">
        <w:rPr>
          <w:rStyle w:val="default"/>
          <w:rFonts w:cs="FrankRuehl" w:hint="cs"/>
          <w:sz w:val="20"/>
          <w:rtl/>
        </w:rPr>
        <w:t xml:space="preserve"> כמשמעותה בתקנה 52א לתקנות הנמלים בטיחות השיט</w:t>
      </w:r>
      <w:r>
        <w:rPr>
          <w:rStyle w:val="default"/>
          <w:rFonts w:cs="FrankRuehl" w:hint="cs"/>
          <w:sz w:val="20"/>
          <w:rtl/>
        </w:rPr>
        <w:t>;</w:t>
      </w:r>
    </w:p>
    <w:p w:rsidR="00BB2A40" w:rsidRDefault="00BB2A40" w:rsidP="003D5C98">
      <w:pPr>
        <w:pStyle w:val="P00"/>
        <w:spacing w:before="72"/>
        <w:ind w:left="0" w:right="1134"/>
        <w:rPr>
          <w:rStyle w:val="default"/>
          <w:rFonts w:cs="FrankRuehl" w:hint="cs"/>
          <w:sz w:val="20"/>
          <w:rtl/>
        </w:rPr>
      </w:pPr>
      <w:r>
        <w:rPr>
          <w:rStyle w:val="default"/>
          <w:rFonts w:cs="FrankRuehl" w:hint="cs"/>
          <w:sz w:val="20"/>
          <w:rtl/>
        </w:rPr>
        <w:tab/>
        <w:t>"</w:t>
      </w:r>
      <w:r w:rsidR="003D5C98">
        <w:rPr>
          <w:rStyle w:val="default"/>
          <w:rFonts w:cs="FrankRuehl" w:hint="cs"/>
          <w:sz w:val="20"/>
          <w:rtl/>
        </w:rPr>
        <w:t xml:space="preserve">מי נטל" </w:t>
      </w:r>
      <w:r w:rsidR="003D5C98">
        <w:rPr>
          <w:rStyle w:val="default"/>
          <w:rFonts w:cs="FrankRuehl"/>
          <w:sz w:val="20"/>
          <w:rtl/>
        </w:rPr>
        <w:t>–</w:t>
      </w:r>
      <w:r w:rsidR="003D5C98">
        <w:rPr>
          <w:rStyle w:val="default"/>
          <w:rFonts w:cs="FrankRuehl" w:hint="cs"/>
          <w:sz w:val="20"/>
          <w:rtl/>
        </w:rPr>
        <w:t xml:space="preserve"> מי ים שכלי שיט בלא מטען, או עם מטען חלקי, נושא לצורך הפלגתו הבטוחה;</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"מדריך הציוד והתפעול" (</w:t>
      </w:r>
      <w:r>
        <w:rPr>
          <w:rStyle w:val="default"/>
          <w:rFonts w:cs="FrankRuehl"/>
          <w:sz w:val="20"/>
        </w:rPr>
        <w:t>P&amp;A MANUAL</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מדריך שמצוינים בו המערכות, הציוד, התפעול והמטלות שעל פיו נדרשים לפעול בעלי תפקידים באנייה בהתאם לנוהל הרשות שיתבסס על מוסף 4 לנספח;</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 xml:space="preserve">"מי נטל נקיים" </w:t>
      </w:r>
      <w:r>
        <w:rPr>
          <w:rStyle w:val="default"/>
          <w:rFonts w:cs="FrankRuehl"/>
          <w:sz w:val="20"/>
          <w:rtl/>
        </w:rPr>
        <w:t>–</w:t>
      </w:r>
      <w:r>
        <w:rPr>
          <w:rStyle w:val="default"/>
          <w:rFonts w:cs="FrankRuehl" w:hint="cs"/>
          <w:sz w:val="20"/>
          <w:rtl/>
        </w:rPr>
        <w:t xml:space="preserve"> מי נטל המובלים במכל, אשר מאז שהשתמשו בו באחרונה להובלת מטען המכיל חומר מסוג </w:t>
      </w:r>
      <w:r>
        <w:rPr>
          <w:rStyle w:val="default"/>
          <w:rFonts w:cs="FrankRuehl"/>
          <w:sz w:val="20"/>
        </w:rPr>
        <w:t>x</w:t>
      </w:r>
      <w:r>
        <w:rPr>
          <w:rStyle w:val="default"/>
          <w:rFonts w:cs="FrankRuehl" w:hint="cs"/>
          <w:sz w:val="20"/>
          <w:rtl/>
        </w:rPr>
        <w:t xml:space="preserve">, סוג </w:t>
      </w:r>
      <w:r>
        <w:rPr>
          <w:rStyle w:val="default"/>
          <w:rFonts w:cs="FrankRuehl"/>
          <w:sz w:val="20"/>
        </w:rPr>
        <w:t>y</w:t>
      </w:r>
      <w:r>
        <w:rPr>
          <w:rStyle w:val="default"/>
          <w:rFonts w:cs="FrankRuehl" w:hint="cs"/>
          <w:sz w:val="20"/>
          <w:rtl/>
        </w:rPr>
        <w:t xml:space="preserve"> או סוג </w:t>
      </w:r>
      <w:r>
        <w:rPr>
          <w:rStyle w:val="default"/>
          <w:rFonts w:cs="FrankRuehl"/>
          <w:sz w:val="20"/>
        </w:rPr>
        <w:t>z</w:t>
      </w:r>
      <w:r>
        <w:rPr>
          <w:rStyle w:val="default"/>
          <w:rFonts w:cs="FrankRuehl" w:hint="cs"/>
          <w:sz w:val="20"/>
          <w:rtl/>
        </w:rPr>
        <w:t xml:space="preserve"> עבר ניקוי יסודי, שאריות הנובעות ממנו סולקו, והמכל רוקן כאמור במדריך הציוד והתפעול;</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 xml:space="preserve">"מי נטל מופרדים" </w:t>
      </w:r>
      <w:r>
        <w:rPr>
          <w:rStyle w:val="default"/>
          <w:rFonts w:cs="FrankRuehl"/>
          <w:sz w:val="20"/>
          <w:rtl/>
        </w:rPr>
        <w:t>–</w:t>
      </w:r>
      <w:r>
        <w:rPr>
          <w:rStyle w:val="default"/>
          <w:rFonts w:cs="FrankRuehl" w:hint="cs"/>
          <w:sz w:val="20"/>
          <w:rtl/>
        </w:rPr>
        <w:t xml:space="preserve"> מי נטל שהוכנסו למכל, המוקצה באופן קבוע להובלת מי נטל או מטענים שאינם נפט או חומרים נוזלים מזיקים בצובר, והמופרדים לגמרי ממערכות המטען ומערכת הדלק והשמן;</w:t>
      </w:r>
    </w:p>
    <w:p w:rsidR="003D5C98" w:rsidRDefault="003D5C98" w:rsidP="003D5C98">
      <w:pPr>
        <w:pStyle w:val="P00"/>
        <w:spacing w:before="72"/>
        <w:ind w:left="0" w:right="1134"/>
        <w:rPr>
          <w:rStyle w:val="default"/>
          <w:rFonts w:cs="FrankRuehl" w:hint="cs"/>
          <w:sz w:val="20"/>
          <w:rtl/>
        </w:rPr>
      </w:pPr>
      <w:r>
        <w:rPr>
          <w:rStyle w:val="default"/>
          <w:rFonts w:cs="FrankRuehl" w:hint="cs"/>
          <w:sz w:val="20"/>
          <w:rtl/>
        </w:rPr>
        <w:tab/>
        <w:t xml:space="preserve">"מי שיפוליים" </w:t>
      </w:r>
      <w:r w:rsidR="00F063C0">
        <w:rPr>
          <w:rStyle w:val="default"/>
          <w:rFonts w:cs="FrankRuehl"/>
          <w:sz w:val="20"/>
          <w:rtl/>
        </w:rPr>
        <w:t>–</w:t>
      </w:r>
      <w:r>
        <w:rPr>
          <w:rStyle w:val="default"/>
          <w:rFonts w:cs="FrankRuehl" w:hint="cs"/>
          <w:sz w:val="20"/>
          <w:rtl/>
        </w:rPr>
        <w:t xml:space="preserve"> </w:t>
      </w:r>
      <w:r w:rsidR="00F063C0">
        <w:rPr>
          <w:rStyle w:val="default"/>
          <w:rFonts w:cs="FrankRuehl" w:hint="cs"/>
          <w:sz w:val="20"/>
          <w:rtl/>
        </w:rPr>
        <w:t>כל נוזל המצטבר במחסנים, בחדר המשאבות, בחדר המכונות, או בכל מקום אחר בתחתית האנייה;</w:t>
      </w:r>
    </w:p>
    <w:p w:rsidR="00F063C0" w:rsidRDefault="00F063C0" w:rsidP="003D5C98">
      <w:pPr>
        <w:pStyle w:val="P00"/>
        <w:spacing w:before="72"/>
        <w:ind w:left="0" w:right="1134"/>
        <w:rPr>
          <w:rStyle w:val="default"/>
          <w:rFonts w:cs="FrankRuehl" w:hint="cs"/>
          <w:sz w:val="20"/>
          <w:rtl/>
        </w:rPr>
      </w:pPr>
      <w:r>
        <w:rPr>
          <w:rStyle w:val="default"/>
          <w:rFonts w:cs="FrankRuehl" w:hint="cs"/>
          <w:sz w:val="20"/>
          <w:rtl/>
        </w:rPr>
        <w:tab/>
        <w:t xml:space="preserve">"מכלית חומרים נוזליים מזיקים" </w:t>
      </w:r>
      <w:r>
        <w:rPr>
          <w:rStyle w:val="default"/>
          <w:rFonts w:cs="FrankRuehl"/>
          <w:sz w:val="20"/>
          <w:rtl/>
        </w:rPr>
        <w:t>–</w:t>
      </w:r>
      <w:r>
        <w:rPr>
          <w:rStyle w:val="default"/>
          <w:rFonts w:cs="FrankRuehl" w:hint="cs"/>
          <w:sz w:val="20"/>
          <w:rtl/>
        </w:rPr>
        <w:t xml:space="preserve"> כלי שיט שנבנה או הוסב בעיקר להובלת מטען של חומרים נוזליים מזיקים לרבות מכלית שמן כהגדרתה בתקנות למניעת זיהום מי ים בשמן, בהובילה מטען של חומרים נוזליים מזיקים בצובר, כולו או חלקו (</w:t>
      </w:r>
      <w:r>
        <w:rPr>
          <w:rStyle w:val="default"/>
          <w:rFonts w:cs="FrankRuehl"/>
          <w:sz w:val="20"/>
        </w:rPr>
        <w:t>NLS</w:t>
      </w:r>
      <w:r>
        <w:rPr>
          <w:rStyle w:val="default"/>
          <w:rFonts w:cs="FrankRuehl" w:hint="cs"/>
          <w:sz w:val="20"/>
          <w:rtl/>
        </w:rPr>
        <w:t>);</w:t>
      </w:r>
    </w:p>
    <w:p w:rsidR="00F063C0" w:rsidRDefault="00F063C0" w:rsidP="003D5C98">
      <w:pPr>
        <w:pStyle w:val="P00"/>
        <w:spacing w:before="72"/>
        <w:ind w:left="0" w:right="1134"/>
        <w:rPr>
          <w:rStyle w:val="default"/>
          <w:rFonts w:cs="FrankRuehl" w:hint="cs"/>
          <w:sz w:val="20"/>
          <w:rtl/>
        </w:rPr>
      </w:pPr>
      <w:r>
        <w:rPr>
          <w:rStyle w:val="default"/>
          <w:rFonts w:cs="FrankRuehl" w:hint="cs"/>
          <w:sz w:val="20"/>
          <w:rtl/>
        </w:rPr>
        <w:tab/>
        <w:t xml:space="preserve">"מכלית כימיקלים" </w:t>
      </w:r>
      <w:r>
        <w:rPr>
          <w:rStyle w:val="default"/>
          <w:rFonts w:cs="FrankRuehl"/>
          <w:sz w:val="20"/>
          <w:rtl/>
        </w:rPr>
        <w:t>–</w:t>
      </w:r>
      <w:r>
        <w:rPr>
          <w:rStyle w:val="default"/>
          <w:rFonts w:cs="FrankRuehl" w:hint="cs"/>
          <w:sz w:val="20"/>
          <w:rtl/>
        </w:rPr>
        <w:t xml:space="preserve"> כלי שיט שנבנה או הוסב להובלת כל מוצר נוזלי הרשום בפרק 17 של הקוד הבין-לאומי לכימיקלים בצובר;</w:t>
      </w:r>
    </w:p>
    <w:p w:rsidR="00F063C0" w:rsidRDefault="00F063C0" w:rsidP="003D5C98">
      <w:pPr>
        <w:pStyle w:val="P00"/>
        <w:spacing w:before="72"/>
        <w:ind w:left="0" w:right="1134"/>
        <w:rPr>
          <w:rStyle w:val="default"/>
          <w:rFonts w:cs="FrankRuehl" w:hint="cs"/>
          <w:sz w:val="20"/>
          <w:rtl/>
        </w:rPr>
      </w:pPr>
      <w:r>
        <w:rPr>
          <w:rStyle w:val="default"/>
          <w:rFonts w:cs="FrankRuehl" w:hint="cs"/>
          <w:sz w:val="20"/>
          <w:rtl/>
        </w:rPr>
        <w:tab/>
        <w:t xml:space="preserve">"מסמכים" </w:t>
      </w:r>
      <w:r>
        <w:rPr>
          <w:rStyle w:val="default"/>
          <w:rFonts w:cs="FrankRuehl"/>
          <w:sz w:val="20"/>
          <w:rtl/>
        </w:rPr>
        <w:t>–</w:t>
      </w:r>
      <w:r>
        <w:rPr>
          <w:rStyle w:val="default"/>
          <w:rFonts w:cs="FrankRuehl" w:hint="cs"/>
          <w:sz w:val="20"/>
          <w:rtl/>
        </w:rPr>
        <w:t xml:space="preserve"> מדריך הציוד והתפעול כמשמעותו בתקנה 42, פנקס מטען כמשמעותו בתקנה 43 ותכנית חירום כמשמעותה בתקנה 48;</w:t>
      </w:r>
    </w:p>
    <w:p w:rsidR="00BB2A40" w:rsidRDefault="00BB2A40" w:rsidP="00F063C0">
      <w:pPr>
        <w:pStyle w:val="P00"/>
        <w:spacing w:before="72"/>
        <w:ind w:left="0" w:right="1134"/>
        <w:rPr>
          <w:rStyle w:val="default"/>
          <w:rFonts w:cs="FrankRuehl" w:hint="cs"/>
          <w:sz w:val="20"/>
          <w:rtl/>
        </w:rPr>
      </w:pPr>
      <w:r>
        <w:rPr>
          <w:rStyle w:val="default"/>
          <w:rFonts w:cs="FrankRuehl" w:hint="cs"/>
          <w:sz w:val="20"/>
          <w:rtl/>
        </w:rPr>
        <w:tab/>
        <w:t>"</w:t>
      </w:r>
      <w:r w:rsidR="00F063C0">
        <w:rPr>
          <w:rStyle w:val="default"/>
          <w:rFonts w:cs="FrankRuehl" w:hint="cs"/>
          <w:sz w:val="20"/>
          <w:rtl/>
        </w:rPr>
        <w:t xml:space="preserve">מנהל הרשות" </w:t>
      </w:r>
      <w:r w:rsidR="00F063C0">
        <w:rPr>
          <w:rStyle w:val="default"/>
          <w:rFonts w:cs="FrankRuehl"/>
          <w:sz w:val="20"/>
          <w:rtl/>
        </w:rPr>
        <w:t>–</w:t>
      </w:r>
      <w:r w:rsidR="00F063C0">
        <w:rPr>
          <w:rStyle w:val="default"/>
          <w:rFonts w:cs="FrankRuehl" w:hint="cs"/>
          <w:sz w:val="20"/>
          <w:rtl/>
        </w:rPr>
        <w:t xml:space="preserve"> מי שמונה למנהל הרשות לפי סעיף 5 לחוק רשות הספנות והנמלים</w:t>
      </w:r>
      <w:r w:rsidR="009C2B9E">
        <w:rPr>
          <w:rStyle w:val="default"/>
          <w:rFonts w:cs="FrankRuehl" w:hint="cs"/>
          <w:sz w:val="20"/>
          <w:rtl/>
        </w:rPr>
        <w:t>;</w:t>
      </w:r>
    </w:p>
    <w:p w:rsidR="000D3E1A" w:rsidRDefault="000D3E1A" w:rsidP="00F063C0">
      <w:pPr>
        <w:pStyle w:val="P00"/>
        <w:spacing w:before="72"/>
        <w:ind w:left="0" w:right="1134"/>
        <w:rPr>
          <w:rStyle w:val="default"/>
          <w:rFonts w:cs="FrankRuehl" w:hint="cs"/>
          <w:sz w:val="20"/>
          <w:rtl/>
        </w:rPr>
      </w:pPr>
      <w:r>
        <w:rPr>
          <w:rStyle w:val="default"/>
          <w:rFonts w:cs="FrankRuehl" w:hint="cs"/>
          <w:sz w:val="20"/>
          <w:rtl/>
        </w:rPr>
        <w:tab/>
        <w:t xml:space="preserve">"מפקח כלי שיט" </w:t>
      </w:r>
      <w:r>
        <w:rPr>
          <w:rStyle w:val="default"/>
          <w:rFonts w:cs="FrankRuehl"/>
          <w:sz w:val="20"/>
          <w:rtl/>
        </w:rPr>
        <w:t>–</w:t>
      </w:r>
      <w:r>
        <w:rPr>
          <w:rStyle w:val="default"/>
          <w:rFonts w:cs="FrankRuehl" w:hint="cs"/>
          <w:sz w:val="20"/>
          <w:rtl/>
        </w:rPr>
        <w:t xml:space="preserve"> כהגדרתו בתקנות הנמלים בטיחות השיט;</w:t>
      </w:r>
    </w:p>
    <w:p w:rsidR="000D3E1A" w:rsidRDefault="000D3E1A" w:rsidP="00F063C0">
      <w:pPr>
        <w:pStyle w:val="P00"/>
        <w:spacing w:before="72"/>
        <w:ind w:left="0" w:right="1134"/>
        <w:rPr>
          <w:rStyle w:val="default"/>
          <w:rFonts w:cs="FrankRuehl" w:hint="cs"/>
          <w:sz w:val="20"/>
          <w:rtl/>
        </w:rPr>
      </w:pPr>
      <w:r>
        <w:rPr>
          <w:rStyle w:val="default"/>
          <w:rFonts w:cs="FrankRuehl" w:hint="cs"/>
          <w:sz w:val="20"/>
          <w:rtl/>
        </w:rPr>
        <w:tab/>
        <w:t xml:space="preserve">"מפקח למניעת זיהום הים" </w:t>
      </w:r>
      <w:r>
        <w:rPr>
          <w:rStyle w:val="default"/>
          <w:rFonts w:cs="FrankRuehl"/>
          <w:sz w:val="20"/>
          <w:rtl/>
        </w:rPr>
        <w:t>–</w:t>
      </w:r>
      <w:r w:rsidR="00F063C0">
        <w:rPr>
          <w:rStyle w:val="default"/>
          <w:rFonts w:cs="FrankRuehl" w:hint="cs"/>
          <w:sz w:val="20"/>
          <w:rtl/>
        </w:rPr>
        <w:t xml:space="preserve"> </w:t>
      </w:r>
      <w:r>
        <w:rPr>
          <w:rStyle w:val="default"/>
          <w:rFonts w:cs="FrankRuehl" w:hint="cs"/>
          <w:sz w:val="20"/>
          <w:rtl/>
        </w:rPr>
        <w:t>מפקח כמשמעותו ב</w:t>
      </w:r>
      <w:r w:rsidR="00F063C0">
        <w:rPr>
          <w:rStyle w:val="default"/>
          <w:rFonts w:cs="FrankRuehl" w:hint="cs"/>
          <w:sz w:val="20"/>
          <w:rtl/>
        </w:rPr>
        <w:t>סעיף 6 ל</w:t>
      </w:r>
      <w:r>
        <w:rPr>
          <w:rStyle w:val="default"/>
          <w:rFonts w:cs="FrankRuehl" w:hint="cs"/>
          <w:sz w:val="20"/>
          <w:rtl/>
        </w:rPr>
        <w:t>פקודת מניעת זיהום מי</w:t>
      </w:r>
      <w:r w:rsidR="00F063C0">
        <w:rPr>
          <w:rStyle w:val="default"/>
          <w:rFonts w:cs="FrankRuehl" w:hint="cs"/>
          <w:sz w:val="20"/>
          <w:rtl/>
        </w:rPr>
        <w:t xml:space="preserve"> </w:t>
      </w:r>
      <w:r>
        <w:rPr>
          <w:rStyle w:val="default"/>
          <w:rFonts w:cs="FrankRuehl" w:hint="cs"/>
          <w:sz w:val="20"/>
          <w:rtl/>
        </w:rPr>
        <w:t xml:space="preserve">ים בשמן </w:t>
      </w:r>
      <w:r w:rsidR="00F063C0">
        <w:rPr>
          <w:rStyle w:val="default"/>
          <w:rFonts w:cs="FrankRuehl" w:hint="cs"/>
          <w:sz w:val="20"/>
          <w:rtl/>
        </w:rPr>
        <w:t>ומפקח לפי חוק הגנת הסביבה (סמכויות פיקוח ואכיפה), התשע"א-2011, שהוסמך לעניין פקודת מניעת זיהום מי ים בשמן</w:t>
      </w:r>
      <w:r>
        <w:rPr>
          <w:rStyle w:val="default"/>
          <w:rFonts w:cs="FrankRuehl" w:hint="cs"/>
          <w:sz w:val="20"/>
          <w:rtl/>
        </w:rPr>
        <w:t>;</w:t>
      </w:r>
    </w:p>
    <w:p w:rsidR="000D3E1A" w:rsidRDefault="000D3E1A" w:rsidP="00F063C0">
      <w:pPr>
        <w:pStyle w:val="P00"/>
        <w:spacing w:before="72"/>
        <w:ind w:left="0" w:right="1134"/>
        <w:rPr>
          <w:rStyle w:val="default"/>
          <w:rFonts w:cs="FrankRuehl" w:hint="cs"/>
          <w:sz w:val="20"/>
          <w:rtl/>
        </w:rPr>
      </w:pPr>
      <w:r>
        <w:rPr>
          <w:rStyle w:val="default"/>
          <w:rFonts w:cs="FrankRuehl" w:hint="cs"/>
          <w:sz w:val="20"/>
          <w:rtl/>
        </w:rPr>
        <w:tab/>
        <w:t>"</w:t>
      </w:r>
      <w:r w:rsidR="00F063C0">
        <w:rPr>
          <w:rStyle w:val="default"/>
          <w:rFonts w:cs="FrankRuehl" w:hint="cs"/>
          <w:sz w:val="20"/>
          <w:rtl/>
        </w:rPr>
        <w:t xml:space="preserve">נוהלי הרשות" </w:t>
      </w:r>
      <w:r w:rsidR="00F063C0">
        <w:rPr>
          <w:rStyle w:val="default"/>
          <w:rFonts w:cs="FrankRuehl"/>
          <w:sz w:val="20"/>
          <w:rtl/>
        </w:rPr>
        <w:t>–</w:t>
      </w:r>
      <w:r w:rsidR="00F063C0">
        <w:rPr>
          <w:rStyle w:val="default"/>
          <w:rFonts w:cs="FrankRuehl" w:hint="cs"/>
          <w:sz w:val="20"/>
          <w:rtl/>
        </w:rPr>
        <w:t xml:space="preserve"> נהלים שהחליט המנהל המבוססים על הוראות הנספח, לפי העניין, לשם הסדרת יישום התקנות המפורסמים באתר האינטרנט של משרד התחבורה</w:t>
      </w:r>
      <w:r>
        <w:rPr>
          <w:rStyle w:val="default"/>
          <w:rFonts w:cs="FrankRuehl" w:hint="cs"/>
          <w:sz w:val="20"/>
          <w:rtl/>
        </w:rPr>
        <w:t>;</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 xml:space="preserve">"סוג </w:t>
      </w:r>
      <w:r>
        <w:rPr>
          <w:rStyle w:val="default"/>
          <w:rFonts w:cs="FrankRuehl"/>
          <w:sz w:val="20"/>
        </w:rPr>
        <w:t>X</w:t>
      </w:r>
      <w:r>
        <w:rPr>
          <w:rStyle w:val="default"/>
          <w:rFonts w:cs="FrankRuehl" w:hint="cs"/>
          <w:sz w:val="20"/>
          <w:rtl/>
        </w:rPr>
        <w:t xml:space="preserve">", "סוג </w:t>
      </w:r>
      <w:r>
        <w:rPr>
          <w:rStyle w:val="default"/>
          <w:rFonts w:cs="FrankRuehl"/>
          <w:sz w:val="20"/>
        </w:rPr>
        <w:t>Y</w:t>
      </w:r>
      <w:r>
        <w:rPr>
          <w:rStyle w:val="default"/>
          <w:rFonts w:cs="FrankRuehl" w:hint="cs"/>
          <w:sz w:val="20"/>
          <w:rtl/>
        </w:rPr>
        <w:t xml:space="preserve">", "סוג </w:t>
      </w:r>
      <w:r>
        <w:rPr>
          <w:rStyle w:val="default"/>
          <w:rFonts w:cs="FrankRuehl"/>
          <w:sz w:val="20"/>
        </w:rPr>
        <w:t>Z</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כמשמעותם בתקנה 4;</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 xml:space="preserve">"עומק מים" </w:t>
      </w:r>
      <w:r>
        <w:rPr>
          <w:rStyle w:val="default"/>
          <w:rFonts w:cs="FrankRuehl"/>
          <w:sz w:val="20"/>
          <w:rtl/>
        </w:rPr>
        <w:t>–</w:t>
      </w:r>
      <w:r>
        <w:rPr>
          <w:rStyle w:val="default"/>
          <w:rFonts w:cs="FrankRuehl" w:hint="cs"/>
          <w:sz w:val="20"/>
          <w:rtl/>
        </w:rPr>
        <w:t xml:space="preserve"> העומק המסומן במפה ימית, לפי העניין;</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 xml:space="preserve">"פקודת מניעת זיהום מי ים בשמן" </w:t>
      </w:r>
      <w:r>
        <w:rPr>
          <w:rStyle w:val="default"/>
          <w:rFonts w:cs="FrankRuehl"/>
          <w:sz w:val="20"/>
          <w:rtl/>
        </w:rPr>
        <w:t>–</w:t>
      </w:r>
      <w:r>
        <w:rPr>
          <w:rStyle w:val="default"/>
          <w:rFonts w:cs="FrankRuehl" w:hint="cs"/>
          <w:sz w:val="20"/>
          <w:rtl/>
        </w:rPr>
        <w:t xml:space="preserve"> פקודת מניעת זיהום מי ים בשמן [נוסח חדש], התש"ם-1980;</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w:t>
      </w:r>
      <w:r>
        <w:rPr>
          <w:rStyle w:val="default"/>
          <w:rFonts w:cs="FrankRuehl"/>
          <w:sz w:val="20"/>
        </w:rPr>
        <w:t>PPM</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1 מ"ל למטר מעוקב (</w:t>
      </w:r>
      <w:r>
        <w:rPr>
          <w:rStyle w:val="default"/>
          <w:rFonts w:cs="FrankRuehl"/>
          <w:sz w:val="20"/>
        </w:rPr>
        <w:t>ml/m</w:t>
      </w:r>
      <w:r w:rsidRPr="00F063C0">
        <w:rPr>
          <w:rStyle w:val="default"/>
          <w:rFonts w:cs="FrankRuehl"/>
          <w:sz w:val="20"/>
          <w:vertAlign w:val="superscript"/>
        </w:rPr>
        <w:t>3</w:t>
      </w:r>
      <w:r>
        <w:rPr>
          <w:rStyle w:val="default"/>
          <w:rFonts w:cs="FrankRuehl" w:hint="cs"/>
          <w:sz w:val="20"/>
          <w:rtl/>
        </w:rPr>
        <w:t>);</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 xml:space="preserve">"צנרת קשורה" </w:t>
      </w:r>
      <w:r>
        <w:rPr>
          <w:rStyle w:val="default"/>
          <w:rFonts w:cs="FrankRuehl"/>
          <w:sz w:val="20"/>
          <w:rtl/>
        </w:rPr>
        <w:t>–</w:t>
      </w:r>
      <w:r>
        <w:rPr>
          <w:rStyle w:val="default"/>
          <w:rFonts w:cs="FrankRuehl" w:hint="cs"/>
          <w:sz w:val="20"/>
          <w:rtl/>
        </w:rPr>
        <w:t xml:space="preserve"> הצינור המשמש לפריקת המטען שתחילתו בנקודת היניקה במכל המטען וקצהו בחיבורו בחוף, ולרבות כל הצנרת, המשאבות והמסננים של האנייה המחוברים אליו בצורה פתוחה;</w:t>
      </w:r>
    </w:p>
    <w:p w:rsidR="000D3E1A" w:rsidRDefault="000D3E1A" w:rsidP="00F063C0">
      <w:pPr>
        <w:pStyle w:val="P00"/>
        <w:spacing w:before="72"/>
        <w:ind w:left="0" w:right="1134"/>
        <w:rPr>
          <w:rStyle w:val="default"/>
          <w:rFonts w:cs="FrankRuehl" w:hint="cs"/>
          <w:sz w:val="20"/>
          <w:rtl/>
        </w:rPr>
      </w:pPr>
      <w:r>
        <w:rPr>
          <w:rStyle w:val="default"/>
          <w:rFonts w:cs="FrankRuehl" w:hint="cs"/>
          <w:sz w:val="20"/>
          <w:rtl/>
        </w:rPr>
        <w:tab/>
        <w:t xml:space="preserve">"קברניט" </w:t>
      </w:r>
      <w:r>
        <w:rPr>
          <w:rStyle w:val="default"/>
          <w:rFonts w:cs="FrankRuehl"/>
          <w:sz w:val="20"/>
          <w:rtl/>
        </w:rPr>
        <w:t>–</w:t>
      </w:r>
      <w:r>
        <w:rPr>
          <w:rStyle w:val="default"/>
          <w:rFonts w:cs="FrankRuehl" w:hint="cs"/>
          <w:sz w:val="20"/>
          <w:rtl/>
        </w:rPr>
        <w:t xml:space="preserve"> מי שבידו הפיקוד על </w:t>
      </w:r>
      <w:r w:rsidR="00F063C0">
        <w:rPr>
          <w:rStyle w:val="default"/>
          <w:rFonts w:cs="FrankRuehl" w:hint="cs"/>
          <w:sz w:val="20"/>
          <w:rtl/>
        </w:rPr>
        <w:t>אנייה</w:t>
      </w:r>
      <w:r>
        <w:rPr>
          <w:rStyle w:val="default"/>
          <w:rFonts w:cs="FrankRuehl" w:hint="cs"/>
          <w:sz w:val="20"/>
          <w:rtl/>
        </w:rPr>
        <w:t>;</w:t>
      </w:r>
    </w:p>
    <w:p w:rsidR="000D3E1A" w:rsidRDefault="000D3E1A" w:rsidP="00F063C0">
      <w:pPr>
        <w:pStyle w:val="P00"/>
        <w:spacing w:before="72"/>
        <w:ind w:left="0" w:right="1134"/>
        <w:rPr>
          <w:rStyle w:val="default"/>
          <w:rFonts w:cs="FrankRuehl" w:hint="cs"/>
          <w:sz w:val="20"/>
          <w:rtl/>
        </w:rPr>
      </w:pPr>
      <w:r>
        <w:rPr>
          <w:rStyle w:val="default"/>
          <w:rFonts w:cs="FrankRuehl" w:hint="cs"/>
          <w:sz w:val="20"/>
          <w:rtl/>
        </w:rPr>
        <w:tab/>
        <w:t>"</w:t>
      </w:r>
      <w:r w:rsidR="00F063C0">
        <w:rPr>
          <w:rStyle w:val="default"/>
          <w:rFonts w:cs="FrankRuehl" w:hint="cs"/>
          <w:sz w:val="20"/>
          <w:rtl/>
        </w:rPr>
        <w:t>קוד בין-לאומי לכימיקלים בצובר"</w:t>
      </w:r>
      <w:r w:rsidR="00E840F4">
        <w:rPr>
          <w:rStyle w:val="a6"/>
          <w:rFonts w:cs="FrankRuehl"/>
          <w:rtl/>
        </w:rPr>
        <w:footnoteReference w:id="2"/>
      </w:r>
      <w:r w:rsidR="00F063C0">
        <w:rPr>
          <w:rStyle w:val="default"/>
          <w:rFonts w:cs="FrankRuehl" w:hint="cs"/>
          <w:sz w:val="20"/>
          <w:rtl/>
        </w:rPr>
        <w:t xml:space="preserve"> </w:t>
      </w:r>
      <w:r w:rsidR="00F063C0">
        <w:rPr>
          <w:rStyle w:val="default"/>
          <w:rFonts w:cs="FrankRuehl"/>
          <w:sz w:val="20"/>
          <w:rtl/>
        </w:rPr>
        <w:t>–</w:t>
      </w:r>
      <w:r w:rsidR="00F063C0">
        <w:rPr>
          <w:rStyle w:val="default"/>
          <w:rFonts w:cs="FrankRuehl" w:hint="cs"/>
          <w:sz w:val="20"/>
          <w:rtl/>
        </w:rPr>
        <w:t xml:space="preserve"> הקוד הבין-לאומי לבנייה ולציוד אניות המובילות כימיקלים מסוכנים בצובר (קוד </w:t>
      </w:r>
      <w:r w:rsidR="00F063C0">
        <w:rPr>
          <w:rStyle w:val="default"/>
          <w:rFonts w:cs="FrankRuehl"/>
          <w:sz w:val="20"/>
        </w:rPr>
        <w:t>IBC</w:t>
      </w:r>
      <w:r w:rsidR="00F063C0">
        <w:rPr>
          <w:rStyle w:val="default"/>
          <w:rFonts w:cs="FrankRuehl" w:hint="cs"/>
          <w:sz w:val="20"/>
          <w:rtl/>
        </w:rPr>
        <w:t>) לרבות תוספותיו</w:t>
      </w:r>
      <w:r>
        <w:rPr>
          <w:rStyle w:val="default"/>
          <w:rFonts w:cs="FrankRuehl" w:hint="cs"/>
          <w:sz w:val="20"/>
          <w:rtl/>
        </w:rPr>
        <w:t>;</w:t>
      </w:r>
    </w:p>
    <w:p w:rsidR="00F063C0" w:rsidRDefault="00F063C0" w:rsidP="00F063C0">
      <w:pPr>
        <w:pStyle w:val="P00"/>
        <w:spacing w:before="72"/>
        <w:ind w:left="0" w:right="1134"/>
        <w:rPr>
          <w:rStyle w:val="default"/>
          <w:rFonts w:cs="FrankRuehl" w:hint="cs"/>
          <w:sz w:val="20"/>
          <w:rtl/>
        </w:rPr>
      </w:pPr>
      <w:r>
        <w:rPr>
          <w:rStyle w:val="default"/>
          <w:rFonts w:cs="FrankRuehl" w:hint="cs"/>
          <w:sz w:val="20"/>
          <w:rtl/>
        </w:rPr>
        <w:tab/>
        <w:t>"קוד לכימיקלים בצובר"</w:t>
      </w:r>
      <w:r w:rsidR="00E840F4">
        <w:rPr>
          <w:rStyle w:val="a6"/>
          <w:rFonts w:cs="FrankRuehl"/>
          <w:rtl/>
        </w:rPr>
        <w:footnoteReference w:id="3"/>
      </w:r>
      <w:r>
        <w:rPr>
          <w:rStyle w:val="default"/>
          <w:rFonts w:cs="FrankRuehl" w:hint="cs"/>
          <w:sz w:val="20"/>
          <w:rtl/>
        </w:rPr>
        <w:t xml:space="preserve"> </w:t>
      </w:r>
      <w:r w:rsidR="00E840F4">
        <w:rPr>
          <w:rStyle w:val="default"/>
          <w:rFonts w:cs="FrankRuehl"/>
          <w:sz w:val="20"/>
          <w:rtl/>
        </w:rPr>
        <w:t>–</w:t>
      </w:r>
      <w:r>
        <w:rPr>
          <w:rStyle w:val="default"/>
          <w:rFonts w:cs="FrankRuehl" w:hint="cs"/>
          <w:sz w:val="20"/>
          <w:rtl/>
        </w:rPr>
        <w:t xml:space="preserve"> </w:t>
      </w:r>
      <w:r w:rsidR="00E840F4">
        <w:rPr>
          <w:rStyle w:val="default"/>
          <w:rFonts w:cs="FrankRuehl" w:hint="cs"/>
          <w:sz w:val="20"/>
          <w:rtl/>
        </w:rPr>
        <w:t xml:space="preserve">הקוד לבנייה ולציוד אניות המובילות כימיקלים מסוכנים בצובר (קוד </w:t>
      </w:r>
      <w:r w:rsidR="00E840F4">
        <w:rPr>
          <w:rStyle w:val="default"/>
          <w:rFonts w:cs="FrankRuehl"/>
          <w:sz w:val="20"/>
        </w:rPr>
        <w:t>BCH</w:t>
      </w:r>
      <w:r w:rsidR="00E840F4">
        <w:rPr>
          <w:rStyle w:val="default"/>
          <w:rFonts w:cs="FrankRuehl" w:hint="cs"/>
          <w:sz w:val="20"/>
          <w:rtl/>
        </w:rPr>
        <w:t>) לרבות תוספותיו;</w:t>
      </w:r>
    </w:p>
    <w:p w:rsidR="00E840F4" w:rsidRDefault="00E840F4" w:rsidP="00F063C0">
      <w:pPr>
        <w:pStyle w:val="P00"/>
        <w:spacing w:before="72"/>
        <w:ind w:left="0" w:right="1134"/>
        <w:rPr>
          <w:rStyle w:val="default"/>
          <w:rFonts w:cs="FrankRuehl" w:hint="cs"/>
          <w:sz w:val="20"/>
          <w:rtl/>
        </w:rPr>
      </w:pPr>
      <w:r>
        <w:rPr>
          <w:rStyle w:val="default"/>
          <w:rFonts w:cs="FrankRuehl" w:hint="cs"/>
          <w:sz w:val="20"/>
          <w:rtl/>
        </w:rPr>
        <w:tab/>
        <w:t xml:space="preserve">"שארית" </w:t>
      </w:r>
      <w:r>
        <w:rPr>
          <w:rStyle w:val="default"/>
          <w:rFonts w:cs="FrankRuehl"/>
          <w:sz w:val="20"/>
          <w:rtl/>
        </w:rPr>
        <w:t>–</w:t>
      </w:r>
      <w:r>
        <w:rPr>
          <w:rStyle w:val="default"/>
          <w:rFonts w:cs="FrankRuehl" w:hint="cs"/>
          <w:sz w:val="20"/>
          <w:rtl/>
        </w:rPr>
        <w:t xml:space="preserve"> שארית של חומר נוזלי מזיק, שמיועדת לסילוק;</w:t>
      </w:r>
    </w:p>
    <w:p w:rsidR="000D3E1A" w:rsidRDefault="000D3E1A" w:rsidP="00E840F4">
      <w:pPr>
        <w:pStyle w:val="P00"/>
        <w:spacing w:before="72"/>
        <w:ind w:left="0" w:right="1134"/>
        <w:rPr>
          <w:rStyle w:val="default"/>
          <w:rFonts w:cs="FrankRuehl" w:hint="cs"/>
          <w:sz w:val="20"/>
          <w:rtl/>
        </w:rPr>
      </w:pPr>
      <w:r>
        <w:rPr>
          <w:rStyle w:val="default"/>
          <w:rFonts w:cs="FrankRuehl" w:hint="cs"/>
          <w:sz w:val="20"/>
          <w:rtl/>
        </w:rPr>
        <w:tab/>
        <w:t>"</w:t>
      </w:r>
      <w:r w:rsidR="00E840F4">
        <w:rPr>
          <w:rStyle w:val="default"/>
          <w:rFonts w:cs="FrankRuehl" w:hint="cs"/>
          <w:sz w:val="20"/>
          <w:rtl/>
        </w:rPr>
        <w:t xml:space="preserve">תערובת מים עם שארית" </w:t>
      </w:r>
      <w:r w:rsidR="00E840F4">
        <w:rPr>
          <w:rStyle w:val="default"/>
          <w:rFonts w:cs="FrankRuehl"/>
          <w:sz w:val="20"/>
          <w:rtl/>
        </w:rPr>
        <w:t>–</w:t>
      </w:r>
      <w:r w:rsidR="00E840F4">
        <w:rPr>
          <w:rStyle w:val="default"/>
          <w:rFonts w:cs="FrankRuehl" w:hint="cs"/>
          <w:sz w:val="20"/>
          <w:rtl/>
        </w:rPr>
        <w:t xml:space="preserve"> שארית שנוספו אליה מים כגון, לצורך ניקוי מכל, הוספת מי נטל, או איסוף מי שיפוליים;</w:t>
      </w:r>
    </w:p>
    <w:p w:rsidR="00E840F4" w:rsidRDefault="00E840F4" w:rsidP="00E840F4">
      <w:pPr>
        <w:pStyle w:val="P00"/>
        <w:spacing w:before="72"/>
        <w:ind w:left="0" w:right="1134"/>
        <w:rPr>
          <w:rStyle w:val="default"/>
          <w:rFonts w:cs="FrankRuehl" w:hint="cs"/>
          <w:sz w:val="20"/>
          <w:rtl/>
        </w:rPr>
      </w:pPr>
      <w:r>
        <w:rPr>
          <w:rStyle w:val="default"/>
          <w:rFonts w:cs="FrankRuehl" w:hint="cs"/>
          <w:sz w:val="20"/>
          <w:rtl/>
        </w:rPr>
        <w:tab/>
        <w:t xml:space="preserve">"תאריך" </w:t>
      </w:r>
      <w:r>
        <w:rPr>
          <w:rStyle w:val="default"/>
          <w:rFonts w:cs="FrankRuehl"/>
          <w:sz w:val="20"/>
          <w:rtl/>
        </w:rPr>
        <w:t>–</w:t>
      </w:r>
      <w:r>
        <w:rPr>
          <w:rStyle w:val="default"/>
          <w:rFonts w:cs="FrankRuehl" w:hint="cs"/>
          <w:sz w:val="20"/>
          <w:rtl/>
        </w:rPr>
        <w:t xml:space="preserve"> היום, החודש והשנה;</w:t>
      </w:r>
    </w:p>
    <w:p w:rsidR="00E840F4" w:rsidRDefault="00E840F4" w:rsidP="00E840F4">
      <w:pPr>
        <w:pStyle w:val="P00"/>
        <w:spacing w:before="72"/>
        <w:ind w:left="0" w:right="1134"/>
        <w:rPr>
          <w:rStyle w:val="default"/>
          <w:rFonts w:cs="FrankRuehl" w:hint="cs"/>
          <w:sz w:val="20"/>
          <w:rtl/>
        </w:rPr>
      </w:pPr>
      <w:r>
        <w:rPr>
          <w:rStyle w:val="default"/>
          <w:rFonts w:cs="FrankRuehl" w:hint="cs"/>
          <w:sz w:val="20"/>
          <w:rtl/>
        </w:rPr>
        <w:tab/>
        <w:t xml:space="preserve">"תיקון, שינוי או חידוש מהותי" </w:t>
      </w:r>
      <w:r>
        <w:rPr>
          <w:rStyle w:val="default"/>
          <w:rFonts w:cs="FrankRuehl"/>
          <w:sz w:val="20"/>
          <w:rtl/>
        </w:rPr>
        <w:t>–</w:t>
      </w:r>
      <w:r>
        <w:rPr>
          <w:rStyle w:val="default"/>
          <w:rFonts w:cs="FrankRuehl" w:hint="cs"/>
          <w:sz w:val="20"/>
          <w:rtl/>
        </w:rPr>
        <w:t xml:space="preserve"> תיקון, שינוי או חידוש, לפי העניין, שיש בו כדי להשפיע על הובלה או ריקון של חומרים נוזלים מזיקים בצובר, ובכלל זה תיקון, שינוי או חידוש של אחד מאלה: המבנה, הציוד, המערכות, האבזרים, הסידורים והחומרים;</w:t>
      </w:r>
    </w:p>
    <w:p w:rsidR="00E840F4" w:rsidRDefault="00E840F4" w:rsidP="00E840F4">
      <w:pPr>
        <w:pStyle w:val="P00"/>
        <w:spacing w:before="72"/>
        <w:ind w:left="0" w:right="1134"/>
        <w:rPr>
          <w:rStyle w:val="default"/>
          <w:rFonts w:cs="FrankRuehl" w:hint="cs"/>
          <w:sz w:val="20"/>
          <w:rtl/>
        </w:rPr>
      </w:pPr>
      <w:r>
        <w:rPr>
          <w:rStyle w:val="default"/>
          <w:rFonts w:cs="FrankRuehl" w:hint="cs"/>
          <w:sz w:val="20"/>
          <w:rtl/>
        </w:rPr>
        <w:tab/>
        <w:t xml:space="preserve">"תעודה" </w:t>
      </w:r>
      <w:r w:rsidR="00FE3933">
        <w:rPr>
          <w:rStyle w:val="default"/>
          <w:rFonts w:cs="FrankRuehl"/>
          <w:sz w:val="20"/>
          <w:rtl/>
        </w:rPr>
        <w:t>–</w:t>
      </w:r>
      <w:r>
        <w:rPr>
          <w:rStyle w:val="default"/>
          <w:rFonts w:cs="FrankRuehl" w:hint="cs"/>
          <w:sz w:val="20"/>
          <w:rtl/>
        </w:rPr>
        <w:t xml:space="preserve"> </w:t>
      </w:r>
      <w:r w:rsidR="00FE3933">
        <w:rPr>
          <w:rStyle w:val="default"/>
          <w:rFonts w:cs="FrankRuehl" w:hint="cs"/>
          <w:sz w:val="20"/>
          <w:rtl/>
        </w:rPr>
        <w:t>התעודה הבין-לאומית למניעת זיהום מהובלת חומרים נוזלים מזיקים בצובר, שנוסחה מובא בתוספת הראשונה;</w:t>
      </w:r>
    </w:p>
    <w:p w:rsidR="00FE3933" w:rsidRDefault="00FE3933" w:rsidP="00E840F4">
      <w:pPr>
        <w:pStyle w:val="P00"/>
        <w:spacing w:before="72"/>
        <w:ind w:left="0" w:right="1134"/>
        <w:rPr>
          <w:rStyle w:val="default"/>
          <w:rFonts w:cs="FrankRuehl" w:hint="cs"/>
          <w:sz w:val="20"/>
          <w:rtl/>
        </w:rPr>
      </w:pPr>
      <w:r>
        <w:rPr>
          <w:rStyle w:val="default"/>
          <w:rFonts w:cs="FrankRuehl" w:hint="cs"/>
          <w:sz w:val="20"/>
          <w:rtl/>
        </w:rPr>
        <w:tab/>
        <w:t xml:space="preserve">"תקנות הנמלים בטיחות השיט" </w:t>
      </w:r>
      <w:r>
        <w:rPr>
          <w:rStyle w:val="default"/>
          <w:rFonts w:cs="FrankRuehl"/>
          <w:sz w:val="20"/>
          <w:rtl/>
        </w:rPr>
        <w:t>–</w:t>
      </w:r>
      <w:r>
        <w:rPr>
          <w:rStyle w:val="default"/>
          <w:rFonts w:cs="FrankRuehl" w:hint="cs"/>
          <w:sz w:val="20"/>
          <w:rtl/>
        </w:rPr>
        <w:t xml:space="preserve"> תקנות הנמלים (בטיחות השיט), התשמ"ג-1982;</w:t>
      </w:r>
    </w:p>
    <w:p w:rsidR="00FE3933" w:rsidRDefault="00FE3933" w:rsidP="00E840F4">
      <w:pPr>
        <w:pStyle w:val="P00"/>
        <w:spacing w:before="72"/>
        <w:ind w:left="0" w:right="1134"/>
        <w:rPr>
          <w:rStyle w:val="default"/>
          <w:rFonts w:cs="FrankRuehl" w:hint="cs"/>
          <w:sz w:val="20"/>
          <w:rtl/>
        </w:rPr>
      </w:pPr>
      <w:r>
        <w:rPr>
          <w:rStyle w:val="default"/>
          <w:rFonts w:cs="FrankRuehl" w:hint="cs"/>
          <w:sz w:val="20"/>
          <w:rtl/>
        </w:rPr>
        <w:tab/>
        <w:t xml:space="preserve">"תקנות הנמלים השלכת אשפה מכלי שיט" </w:t>
      </w:r>
      <w:r>
        <w:rPr>
          <w:rStyle w:val="default"/>
          <w:rFonts w:cs="FrankRuehl"/>
          <w:sz w:val="20"/>
          <w:rtl/>
        </w:rPr>
        <w:t>–</w:t>
      </w:r>
      <w:r>
        <w:rPr>
          <w:rStyle w:val="default"/>
          <w:rFonts w:cs="FrankRuehl" w:hint="cs"/>
          <w:sz w:val="20"/>
          <w:rtl/>
        </w:rPr>
        <w:t xml:space="preserve"> תקנות הנמלים (השלכת אשפה מכלי שיט), התש"ע-2010;</w:t>
      </w:r>
    </w:p>
    <w:p w:rsidR="00FE3933" w:rsidRDefault="00FE3933" w:rsidP="00E840F4">
      <w:pPr>
        <w:pStyle w:val="P00"/>
        <w:spacing w:before="72"/>
        <w:ind w:left="0" w:right="1134"/>
        <w:rPr>
          <w:rStyle w:val="default"/>
          <w:rFonts w:cs="FrankRuehl" w:hint="cs"/>
          <w:sz w:val="20"/>
          <w:rtl/>
        </w:rPr>
      </w:pPr>
      <w:r>
        <w:rPr>
          <w:rStyle w:val="default"/>
          <w:rFonts w:cs="FrankRuehl" w:hint="cs"/>
          <w:sz w:val="20"/>
          <w:rtl/>
        </w:rPr>
        <w:tab/>
        <w:t xml:space="preserve">"תקנות למניעת זיהום מי ים בשמן" </w:t>
      </w:r>
      <w:r>
        <w:rPr>
          <w:rStyle w:val="default"/>
          <w:rFonts w:cs="FrankRuehl"/>
          <w:sz w:val="20"/>
          <w:rtl/>
        </w:rPr>
        <w:t>–</w:t>
      </w:r>
      <w:r>
        <w:rPr>
          <w:rStyle w:val="default"/>
          <w:rFonts w:cs="FrankRuehl" w:hint="cs"/>
          <w:sz w:val="20"/>
          <w:rtl/>
        </w:rPr>
        <w:t xml:space="preserve"> תקנות למניעת זיהום מי ים בשמן (ביצוע האמנה), התשמ"ז-1987.</w:t>
      </w:r>
    </w:p>
    <w:p w:rsidR="00F23055" w:rsidRDefault="00F23055" w:rsidP="000D3E1A">
      <w:pPr>
        <w:pStyle w:val="P00"/>
        <w:spacing w:before="72"/>
        <w:ind w:left="0" w:right="1134"/>
        <w:rPr>
          <w:rStyle w:val="default"/>
          <w:rFonts w:cs="FrankRuehl" w:hint="cs"/>
          <w:sz w:val="20"/>
          <w:rtl/>
        </w:rPr>
      </w:pPr>
      <w:bookmarkStart w:id="2" w:name="Seif2"/>
      <w:bookmarkEnd w:id="2"/>
      <w:r>
        <w:rPr>
          <w:lang w:val="he-IL"/>
        </w:rPr>
        <w:pict>
          <v:rect id="_x0000_s1332" style="position:absolute;left:0;text-align:left;margin-left:464.5pt;margin-top:8.05pt;width:75.05pt;height:18.75pt;z-index:251623424" o:allowincell="f" filled="f" stroked="f" strokecolor="lime" strokeweight=".25pt">
            <v:textbox inset="0,0,0,0">
              <w:txbxContent>
                <w:p w:rsidR="005966B5" w:rsidRDefault="005966B5" w:rsidP="00F23055">
                  <w:pPr>
                    <w:spacing w:line="160" w:lineRule="exact"/>
                    <w:jc w:val="left"/>
                    <w:rPr>
                      <w:rFonts w:cs="Miriam" w:hint="cs"/>
                      <w:sz w:val="18"/>
                      <w:szCs w:val="18"/>
                      <w:rtl/>
                    </w:rPr>
                  </w:pPr>
                  <w:r>
                    <w:rPr>
                      <w:rFonts w:cs="Miriam" w:hint="cs"/>
                      <w:sz w:val="18"/>
                      <w:szCs w:val="18"/>
                      <w:rtl/>
                    </w:rPr>
                    <w:t>תחולה</w:t>
                  </w:r>
                </w:p>
                <w:p w:rsidR="00257D1F" w:rsidRDefault="00257D1F" w:rsidP="00F23055">
                  <w:pPr>
                    <w:spacing w:line="160" w:lineRule="exact"/>
                    <w:jc w:val="left"/>
                    <w:rPr>
                      <w:rFonts w:cs="Miriam" w:hint="cs"/>
                      <w:noProof/>
                      <w:sz w:val="18"/>
                      <w:szCs w:val="18"/>
                      <w:rtl/>
                    </w:rPr>
                  </w:pPr>
                  <w:r>
                    <w:rPr>
                      <w:rFonts w:cs="Miriam" w:hint="cs"/>
                      <w:sz w:val="18"/>
                      <w:szCs w:val="18"/>
                      <w:rtl/>
                    </w:rPr>
                    <w:t>ת"ט תשע"ו-2016</w:t>
                  </w:r>
                </w:p>
              </w:txbxContent>
            </v:textbox>
            <w10:anchorlock/>
          </v:rect>
        </w:pict>
      </w:r>
      <w:r w:rsidR="000D3E1A">
        <w:rPr>
          <w:rStyle w:val="big-number"/>
          <w:rFonts w:cs="Miriam" w:hint="cs"/>
          <w:rtl/>
        </w:rPr>
        <w:t>2</w:t>
      </w:r>
      <w:r w:rsidRPr="00FE3933">
        <w:rPr>
          <w:rStyle w:val="default"/>
          <w:rFonts w:cs="FrankRuehl"/>
          <w:sz w:val="20"/>
          <w:rtl/>
        </w:rPr>
        <w:t>.</w:t>
      </w:r>
      <w:r w:rsidRPr="00FE3933">
        <w:rPr>
          <w:rStyle w:val="default"/>
          <w:rFonts w:cs="FrankRuehl"/>
          <w:sz w:val="20"/>
          <w:rtl/>
        </w:rPr>
        <w:tab/>
      </w:r>
      <w:r w:rsidR="000D3E1A">
        <w:rPr>
          <w:rStyle w:val="default"/>
          <w:rFonts w:cs="FrankRuehl" w:hint="cs"/>
          <w:sz w:val="20"/>
          <w:rtl/>
        </w:rPr>
        <w:t xml:space="preserve">תקנות אלה יחולו על </w:t>
      </w:r>
      <w:r w:rsidR="00FE3933">
        <w:rPr>
          <w:rStyle w:val="default"/>
          <w:rFonts w:cs="FrankRuehl" w:hint="cs"/>
          <w:sz w:val="20"/>
          <w:rtl/>
        </w:rPr>
        <w:t>אנייה שהיא אחת מאלה:</w:t>
      </w:r>
    </w:p>
    <w:p w:rsidR="00FE3933" w:rsidRDefault="00FE3933" w:rsidP="00257D1F">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אנייה המובילה חומרים נוזלים מזיקים בצובר כשהיא במימי החופין של ישראל;</w:t>
      </w:r>
    </w:p>
    <w:p w:rsidR="00FE3933" w:rsidRDefault="00FE3933" w:rsidP="00257D1F">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אנייה ישראלית המובילה חומרים נוזלים מזיקים בצובר </w:t>
      </w:r>
      <w:r>
        <w:rPr>
          <w:rStyle w:val="default"/>
          <w:rFonts w:cs="FrankRuehl"/>
          <w:sz w:val="20"/>
          <w:rtl/>
        </w:rPr>
        <w:t>–</w:t>
      </w:r>
      <w:r>
        <w:rPr>
          <w:rStyle w:val="default"/>
          <w:rFonts w:cs="FrankRuehl" w:hint="cs"/>
          <w:sz w:val="20"/>
          <w:rtl/>
        </w:rPr>
        <w:t xml:space="preserve"> גם כשהיא מחוץ למימי החופין של ישראל;</w:t>
      </w:r>
    </w:p>
    <w:p w:rsidR="00FE3933" w:rsidRDefault="00FE3933" w:rsidP="00257D1F">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מכלית חומרים נוזלים מזיקים שמובילה מטען הכפוף לפקודת מניעת זיהום מי ים בזמן.</w:t>
      </w:r>
    </w:p>
    <w:p w:rsidR="000D3E1A" w:rsidRPr="000D3E1A" w:rsidRDefault="000D3E1A" w:rsidP="00234CD2">
      <w:pPr>
        <w:pStyle w:val="medium2-header"/>
        <w:keepLines w:val="0"/>
        <w:spacing w:before="72"/>
        <w:ind w:left="0" w:right="1134"/>
        <w:rPr>
          <w:rFonts w:cs="FrankRuehl" w:hint="cs"/>
          <w:noProof/>
          <w:sz w:val="20"/>
          <w:rtl/>
        </w:rPr>
      </w:pPr>
      <w:bookmarkStart w:id="3" w:name="med1"/>
      <w:bookmarkEnd w:id="3"/>
      <w:r w:rsidRPr="000D3E1A">
        <w:rPr>
          <w:rFonts w:cs="FrankRuehl" w:hint="cs"/>
          <w:noProof/>
          <w:sz w:val="20"/>
          <w:rtl/>
        </w:rPr>
        <w:t xml:space="preserve">פרק ב': </w:t>
      </w:r>
      <w:r w:rsidR="00234CD2">
        <w:rPr>
          <w:rFonts w:cs="FrankRuehl" w:hint="cs"/>
          <w:noProof/>
          <w:sz w:val="20"/>
          <w:rtl/>
        </w:rPr>
        <w:t>סיווג חומרים נוזליים מזיקים לפי דרגת סיכונם</w:t>
      </w:r>
    </w:p>
    <w:p w:rsidR="00F23055" w:rsidRDefault="00F23055" w:rsidP="00234CD2">
      <w:pPr>
        <w:pStyle w:val="P00"/>
        <w:spacing w:before="72"/>
        <w:ind w:left="0" w:right="1134"/>
        <w:rPr>
          <w:rStyle w:val="default"/>
          <w:rFonts w:cs="FrankRuehl" w:hint="cs"/>
          <w:sz w:val="20"/>
          <w:rtl/>
        </w:rPr>
      </w:pPr>
      <w:bookmarkStart w:id="4" w:name="Seif3"/>
      <w:bookmarkEnd w:id="4"/>
      <w:r>
        <w:rPr>
          <w:lang w:val="he-IL"/>
        </w:rPr>
        <w:pict>
          <v:rect id="_x0000_s1333" style="position:absolute;left:0;text-align:left;margin-left:464.5pt;margin-top:8.05pt;width:75.05pt;height:23.3pt;z-index:251624448"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חובת סיווג חומרים נוזליים מזיקים</w:t>
                  </w:r>
                </w:p>
              </w:txbxContent>
            </v:textbox>
            <w10:anchorlock/>
          </v:rect>
        </w:pict>
      </w:r>
      <w:r w:rsidR="000D3E1A">
        <w:rPr>
          <w:rStyle w:val="big-number"/>
          <w:rFonts w:cs="Miriam" w:hint="cs"/>
          <w:rtl/>
        </w:rPr>
        <w:t>3</w:t>
      </w:r>
      <w:r w:rsidRPr="00234CD2">
        <w:rPr>
          <w:rStyle w:val="default"/>
          <w:rFonts w:cs="FrankRuehl"/>
          <w:sz w:val="20"/>
          <w:rtl/>
        </w:rPr>
        <w:t>.</w:t>
      </w:r>
      <w:r w:rsidRPr="00234CD2">
        <w:rPr>
          <w:rStyle w:val="default"/>
          <w:rFonts w:cs="FrankRuehl"/>
          <w:sz w:val="20"/>
          <w:rtl/>
        </w:rPr>
        <w:tab/>
      </w:r>
      <w:r w:rsidR="000D3E1A">
        <w:rPr>
          <w:rStyle w:val="default"/>
          <w:rFonts w:cs="FrankRuehl" w:hint="cs"/>
          <w:sz w:val="20"/>
          <w:rtl/>
        </w:rPr>
        <w:t>(א)</w:t>
      </w:r>
      <w:r w:rsidR="000D3E1A">
        <w:rPr>
          <w:rStyle w:val="default"/>
          <w:rFonts w:cs="FrankRuehl" w:hint="cs"/>
          <w:sz w:val="20"/>
          <w:rtl/>
        </w:rPr>
        <w:tab/>
      </w:r>
      <w:r w:rsidR="00234CD2">
        <w:rPr>
          <w:rStyle w:val="default"/>
          <w:rFonts w:cs="FrankRuehl" w:hint="cs"/>
          <w:sz w:val="20"/>
          <w:rtl/>
        </w:rPr>
        <w:t>למטרות תקנות אלה יסווגו החומרים הנוזליים המזיקים לארבע דרגות סיכון לזיהום הים, לפי רמת הסיכון הסבירה העלולה להיגרם כתוצאה מהרקתם לים עקב ניקוי מכלים או פריקת מי נטל, כמפורט בתקנה 4.</w:t>
      </w:r>
    </w:p>
    <w:p w:rsidR="00234CD2" w:rsidRDefault="00234CD2" w:rsidP="00234CD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הרשות תסווג את החומרים בהתאם לנוהל הרשות המבוסס על מוסף 1 לנספח, ורשאית היא להעריך זמנית סיווג חומר מסוים בהסכמת הרשות המוסמכת במדינה המעורבת בהובלה.</w:t>
      </w:r>
    </w:p>
    <w:p w:rsidR="00F23055" w:rsidRDefault="00F23055" w:rsidP="00234CD2">
      <w:pPr>
        <w:pStyle w:val="P00"/>
        <w:spacing w:before="72"/>
        <w:ind w:left="0" w:right="1134"/>
        <w:rPr>
          <w:rStyle w:val="default"/>
          <w:rFonts w:cs="FrankRuehl" w:hint="cs"/>
          <w:sz w:val="20"/>
          <w:rtl/>
        </w:rPr>
      </w:pPr>
      <w:bookmarkStart w:id="5" w:name="Seif4"/>
      <w:bookmarkEnd w:id="5"/>
      <w:r>
        <w:rPr>
          <w:lang w:val="he-IL"/>
        </w:rPr>
        <w:pict>
          <v:rect id="_x0000_s1334" style="position:absolute;left:0;text-align:left;margin-left:464.5pt;margin-top:8.05pt;width:75.05pt;height:18.35pt;z-index:251625472"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סיווג החומרים הנוזליים המזיקים</w:t>
                  </w:r>
                </w:p>
              </w:txbxContent>
            </v:textbox>
            <w10:anchorlock/>
          </v:rect>
        </w:pict>
      </w:r>
      <w:r w:rsidR="00A11C70">
        <w:rPr>
          <w:rStyle w:val="big-number"/>
          <w:rFonts w:cs="Miriam" w:hint="cs"/>
          <w:rtl/>
        </w:rPr>
        <w:t>4</w:t>
      </w:r>
      <w:r w:rsidRPr="00234CD2">
        <w:rPr>
          <w:rStyle w:val="default"/>
          <w:rFonts w:cs="FrankRuehl"/>
          <w:sz w:val="20"/>
          <w:rtl/>
        </w:rPr>
        <w:t>.</w:t>
      </w:r>
      <w:r w:rsidRPr="00234CD2">
        <w:rPr>
          <w:rStyle w:val="default"/>
          <w:rFonts w:cs="FrankRuehl"/>
          <w:sz w:val="20"/>
          <w:rtl/>
        </w:rPr>
        <w:tab/>
      </w:r>
      <w:r w:rsidR="00A11C70">
        <w:rPr>
          <w:rStyle w:val="default"/>
          <w:rFonts w:cs="FrankRuehl" w:hint="cs"/>
          <w:sz w:val="20"/>
          <w:rtl/>
        </w:rPr>
        <w:t>(א)</w:t>
      </w:r>
      <w:r w:rsidR="00A11C70">
        <w:rPr>
          <w:rStyle w:val="default"/>
          <w:rFonts w:cs="FrankRuehl" w:hint="cs"/>
          <w:sz w:val="20"/>
          <w:rtl/>
        </w:rPr>
        <w:tab/>
      </w:r>
      <w:r w:rsidR="00234CD2">
        <w:rPr>
          <w:rStyle w:val="default"/>
          <w:rFonts w:cs="FrankRuehl" w:hint="cs"/>
          <w:sz w:val="20"/>
          <w:rtl/>
        </w:rPr>
        <w:t xml:space="preserve">סוג </w:t>
      </w:r>
      <w:r w:rsidR="00234CD2">
        <w:rPr>
          <w:rStyle w:val="default"/>
          <w:rFonts w:cs="FrankRuehl"/>
          <w:sz w:val="20"/>
        </w:rPr>
        <w:t>X</w:t>
      </w:r>
      <w:r w:rsidR="00234CD2">
        <w:rPr>
          <w:rStyle w:val="default"/>
          <w:rFonts w:cs="FrankRuehl" w:hint="cs"/>
          <w:sz w:val="20"/>
          <w:rtl/>
        </w:rPr>
        <w:t xml:space="preserve"> </w:t>
      </w:r>
      <w:r w:rsidR="00234CD2">
        <w:rPr>
          <w:rStyle w:val="default"/>
          <w:rFonts w:cs="FrankRuehl"/>
          <w:sz w:val="20"/>
          <w:rtl/>
        </w:rPr>
        <w:t>–</w:t>
      </w:r>
      <w:r w:rsidR="00234CD2">
        <w:rPr>
          <w:rStyle w:val="default"/>
          <w:rFonts w:cs="FrankRuehl" w:hint="cs"/>
          <w:sz w:val="20"/>
          <w:rtl/>
        </w:rPr>
        <w:t xml:space="preserve"> חומרים נוזליים מזיקים המוערכים כסיכון חמור למשאבים הימיים או לבריאות האדם, ועל כן מצדיקים את האיסור על הרקה לסביבה הימית</w:t>
      </w:r>
      <w:r w:rsidR="00A11C70">
        <w:rPr>
          <w:rStyle w:val="default"/>
          <w:rFonts w:cs="FrankRuehl" w:hint="cs"/>
          <w:sz w:val="20"/>
          <w:rtl/>
        </w:rPr>
        <w:t>.</w:t>
      </w:r>
    </w:p>
    <w:p w:rsidR="00234CD2" w:rsidRDefault="00234CD2" w:rsidP="00234CD2">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סוג </w:t>
      </w:r>
      <w:r>
        <w:rPr>
          <w:rStyle w:val="default"/>
          <w:rFonts w:cs="FrankRuehl"/>
          <w:sz w:val="20"/>
        </w:rPr>
        <w:t>Y</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חומרים נוזליים מזיקים המוערכים כסיכון למשאבים הימיים או לבריאות האדם, או כגורמים לפגיעה במיתקנים או בשימושים מותרים אחרים בים, ועל כן מצדיקים הגבלה על האיכות והכמות של ההרקה לסביבה הימית.</w:t>
      </w:r>
    </w:p>
    <w:p w:rsidR="00234CD2" w:rsidRDefault="00234CD2" w:rsidP="00234CD2">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סוג </w:t>
      </w:r>
      <w:r>
        <w:rPr>
          <w:rStyle w:val="default"/>
          <w:rFonts w:cs="FrankRuehl"/>
          <w:sz w:val="20"/>
        </w:rPr>
        <w:t>Z</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חומרים נוזלים מזיקים המוערכים כסיכון קל למשאבים הימיים או לבריאות האדם, ועל כן מצדיקים הגבלות בחומרה מופחתת על האיכות והכמות של ההרקה לסביבה הימית.</w:t>
      </w:r>
    </w:p>
    <w:p w:rsidR="00234CD2" w:rsidRDefault="00234CD2" w:rsidP="00234CD2">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חומרים אחרים </w:t>
      </w:r>
      <w:r>
        <w:rPr>
          <w:rStyle w:val="default"/>
          <w:rFonts w:cs="FrankRuehl"/>
          <w:sz w:val="20"/>
          <w:rtl/>
        </w:rPr>
        <w:t>–</w:t>
      </w:r>
      <w:r>
        <w:rPr>
          <w:rStyle w:val="default"/>
          <w:rFonts w:cs="FrankRuehl" w:hint="cs"/>
          <w:sz w:val="20"/>
          <w:rtl/>
        </w:rPr>
        <w:t xml:space="preserve"> חומרים המצוינים כ-</w:t>
      </w:r>
      <w:r>
        <w:rPr>
          <w:rStyle w:val="default"/>
          <w:rFonts w:cs="FrankRuehl"/>
          <w:sz w:val="20"/>
        </w:rPr>
        <w:t>OS</w:t>
      </w:r>
      <w:r>
        <w:rPr>
          <w:rStyle w:val="default"/>
          <w:rFonts w:cs="FrankRuehl" w:hint="cs"/>
          <w:sz w:val="20"/>
          <w:rtl/>
        </w:rPr>
        <w:t xml:space="preserve"> (</w:t>
      </w:r>
      <w:r>
        <w:rPr>
          <w:rStyle w:val="default"/>
          <w:rFonts w:cs="FrankRuehl"/>
          <w:sz w:val="20"/>
        </w:rPr>
        <w:t>Other Substances</w:t>
      </w:r>
      <w:r>
        <w:rPr>
          <w:rStyle w:val="default"/>
          <w:rFonts w:cs="FrankRuehl" w:hint="cs"/>
          <w:sz w:val="20"/>
          <w:rtl/>
        </w:rPr>
        <w:t xml:space="preserve">) בטור סוג הזיהום שבפרק 18 לקוד הבין-לאומי לכימיקלים בצובר, שאינם מסוג </w:t>
      </w:r>
      <w:r>
        <w:rPr>
          <w:rStyle w:val="default"/>
          <w:rFonts w:cs="FrankRuehl"/>
          <w:sz w:val="20"/>
        </w:rPr>
        <w:t>X</w:t>
      </w:r>
      <w:r>
        <w:rPr>
          <w:rStyle w:val="default"/>
          <w:rFonts w:cs="FrankRuehl" w:hint="cs"/>
          <w:sz w:val="20"/>
          <w:rtl/>
        </w:rPr>
        <w:t xml:space="preserve">, סוג </w:t>
      </w:r>
      <w:r>
        <w:rPr>
          <w:rStyle w:val="default"/>
          <w:rFonts w:cs="FrankRuehl"/>
          <w:sz w:val="20"/>
        </w:rPr>
        <w:t>Y</w:t>
      </w:r>
      <w:r>
        <w:rPr>
          <w:rStyle w:val="default"/>
          <w:rFonts w:cs="FrankRuehl" w:hint="cs"/>
          <w:sz w:val="20"/>
          <w:rtl/>
        </w:rPr>
        <w:t xml:space="preserve"> או סוג </w:t>
      </w:r>
      <w:r>
        <w:rPr>
          <w:rStyle w:val="default"/>
          <w:rFonts w:cs="FrankRuehl"/>
          <w:sz w:val="20"/>
        </w:rPr>
        <w:t>Z</w:t>
      </w:r>
      <w:r>
        <w:rPr>
          <w:rStyle w:val="default"/>
          <w:rFonts w:cs="FrankRuehl" w:hint="cs"/>
          <w:sz w:val="20"/>
          <w:rtl/>
        </w:rPr>
        <w:t>, כי לעת עתה, הם נחשבים כאילו אינם גורמים כל נזק למשאבים הימיים, לבריאות האדם, למיתקנים או לשימושים מותרים אחרים בים כתוצאה מהרקתם לים עקב ניקוי מכל או אחרי פעילות הרקת מי נטל.</w:t>
      </w:r>
    </w:p>
    <w:p w:rsidR="00F23055" w:rsidRDefault="00F23055" w:rsidP="00004B65">
      <w:pPr>
        <w:pStyle w:val="P00"/>
        <w:spacing w:before="72"/>
        <w:ind w:left="0" w:right="1134"/>
        <w:rPr>
          <w:rStyle w:val="default"/>
          <w:rFonts w:cs="FrankRuehl" w:hint="cs"/>
          <w:sz w:val="20"/>
          <w:rtl/>
        </w:rPr>
      </w:pPr>
      <w:bookmarkStart w:id="6" w:name="Seif5"/>
      <w:bookmarkEnd w:id="6"/>
      <w:r>
        <w:rPr>
          <w:lang w:val="he-IL"/>
        </w:rPr>
        <w:pict>
          <v:rect id="_x0000_s1335" style="position:absolute;left:0;text-align:left;margin-left:464.5pt;margin-top:8.05pt;width:75.05pt;height:17.7pt;z-index:251626496"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איסור הובלה</w:t>
                  </w:r>
                </w:p>
              </w:txbxContent>
            </v:textbox>
            <w10:anchorlock/>
          </v:rect>
        </w:pict>
      </w:r>
      <w:r w:rsidR="00A11C70">
        <w:rPr>
          <w:rStyle w:val="big-number"/>
          <w:rFonts w:cs="Miriam" w:hint="cs"/>
          <w:rtl/>
        </w:rPr>
        <w:t>5</w:t>
      </w:r>
      <w:r w:rsidRPr="00004B65">
        <w:rPr>
          <w:rStyle w:val="default"/>
          <w:rFonts w:cs="FrankRuehl"/>
          <w:sz w:val="20"/>
          <w:rtl/>
        </w:rPr>
        <w:t>.</w:t>
      </w:r>
      <w:r w:rsidRPr="00004B65">
        <w:rPr>
          <w:rStyle w:val="default"/>
          <w:rFonts w:cs="FrankRuehl"/>
          <w:sz w:val="20"/>
          <w:rtl/>
        </w:rPr>
        <w:tab/>
      </w:r>
      <w:r w:rsidR="00004B65">
        <w:rPr>
          <w:rStyle w:val="default"/>
          <w:rFonts w:cs="FrankRuehl" w:hint="cs"/>
          <w:sz w:val="20"/>
          <w:rtl/>
        </w:rPr>
        <w:t>לא יוביל אדם באנייה חומר נוזלי מזיק בצובר, מי נטל או מי שטיפת מכלים המכילים שארית או תערובת מים עם שארית, אלא אם כן החומר סווג או הוערך זמנית.</w:t>
      </w:r>
    </w:p>
    <w:p w:rsidR="00F23055" w:rsidRDefault="00F23055" w:rsidP="00004B65">
      <w:pPr>
        <w:pStyle w:val="P00"/>
        <w:spacing w:before="72"/>
        <w:ind w:left="0" w:right="1134"/>
        <w:rPr>
          <w:rStyle w:val="default"/>
          <w:rFonts w:cs="FrankRuehl" w:hint="cs"/>
          <w:sz w:val="20"/>
          <w:rtl/>
        </w:rPr>
      </w:pPr>
      <w:bookmarkStart w:id="7" w:name="Seif6"/>
      <w:bookmarkEnd w:id="7"/>
      <w:r>
        <w:rPr>
          <w:lang w:val="he-IL"/>
        </w:rPr>
        <w:pict>
          <v:rect id="_x0000_s1336" style="position:absolute;left:0;text-align:left;margin-left:464.5pt;margin-top:8.05pt;width:75.05pt;height:24.35pt;z-index:251627520"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הסדרת סיווג חומרים חדשים</w:t>
                  </w:r>
                </w:p>
              </w:txbxContent>
            </v:textbox>
            <w10:anchorlock/>
          </v:rect>
        </w:pict>
      </w:r>
      <w:r w:rsidR="00A11C70">
        <w:rPr>
          <w:rStyle w:val="big-number"/>
          <w:rFonts w:cs="Miriam" w:hint="cs"/>
          <w:rtl/>
        </w:rPr>
        <w:t>6</w:t>
      </w:r>
      <w:r w:rsidRPr="00004B65">
        <w:rPr>
          <w:rStyle w:val="default"/>
          <w:rFonts w:cs="FrankRuehl"/>
          <w:sz w:val="20"/>
          <w:rtl/>
        </w:rPr>
        <w:t>.</w:t>
      </w:r>
      <w:r w:rsidRPr="00004B65">
        <w:rPr>
          <w:rStyle w:val="default"/>
          <w:rFonts w:cs="FrankRuehl"/>
          <w:sz w:val="20"/>
          <w:rtl/>
        </w:rPr>
        <w:tab/>
      </w:r>
      <w:r w:rsidR="00004B65">
        <w:rPr>
          <w:rStyle w:val="default"/>
          <w:rFonts w:cs="FrankRuehl" w:hint="cs"/>
          <w:sz w:val="20"/>
          <w:rtl/>
        </w:rPr>
        <w:t>המבקש להוביל חומר נוזלי מזיק שטרם סווג, בצובר, יגיש למנהל בקשה לסווגו בצירוף פרטי החומר המבוקש כמפורט במוסף 1 לנספח.</w:t>
      </w:r>
    </w:p>
    <w:p w:rsidR="00004B65" w:rsidRPr="00004B65" w:rsidRDefault="00004B65" w:rsidP="00004B65">
      <w:pPr>
        <w:pStyle w:val="medium2-header"/>
        <w:keepLines w:val="0"/>
        <w:spacing w:before="72"/>
        <w:ind w:left="0" w:right="1134"/>
        <w:rPr>
          <w:rFonts w:cs="FrankRuehl" w:hint="cs"/>
          <w:noProof/>
          <w:sz w:val="20"/>
          <w:rtl/>
        </w:rPr>
      </w:pPr>
      <w:bookmarkStart w:id="8" w:name="med2"/>
      <w:bookmarkEnd w:id="8"/>
      <w:r w:rsidRPr="00004B65">
        <w:rPr>
          <w:rFonts w:cs="FrankRuehl" w:hint="cs"/>
          <w:noProof/>
          <w:sz w:val="20"/>
          <w:rtl/>
        </w:rPr>
        <w:t>פרק ג': בדיקות של אניות ישראליות הנושאות חומרים נוזליים מזיקים בצובר</w:t>
      </w:r>
    </w:p>
    <w:p w:rsidR="00004B65" w:rsidRPr="00E8121F" w:rsidRDefault="00004B65" w:rsidP="00E8121F">
      <w:pPr>
        <w:pStyle w:val="header-2"/>
        <w:ind w:left="0" w:right="1134"/>
        <w:rPr>
          <w:rFonts w:cs="Miriam" w:hint="cs"/>
          <w:rtl/>
        </w:rPr>
      </w:pPr>
      <w:bookmarkStart w:id="9" w:name="hed20"/>
      <w:bookmarkEnd w:id="9"/>
      <w:r w:rsidRPr="00E8121F">
        <w:rPr>
          <w:rFonts w:cs="Miriam" w:hint="cs"/>
          <w:rtl/>
        </w:rPr>
        <w:t>סימן א': חובת עריכת בדיקות</w:t>
      </w:r>
    </w:p>
    <w:p w:rsidR="00F23055" w:rsidRDefault="00F23055" w:rsidP="00E8121F">
      <w:pPr>
        <w:pStyle w:val="P00"/>
        <w:spacing w:before="72"/>
        <w:ind w:left="0" w:right="1134"/>
        <w:rPr>
          <w:rStyle w:val="default"/>
          <w:rFonts w:cs="FrankRuehl" w:hint="cs"/>
          <w:sz w:val="20"/>
          <w:rtl/>
        </w:rPr>
      </w:pPr>
      <w:bookmarkStart w:id="10" w:name="Seif7"/>
      <w:bookmarkEnd w:id="10"/>
      <w:r>
        <w:rPr>
          <w:lang w:val="he-IL"/>
        </w:rPr>
        <w:pict>
          <v:rect id="_x0000_s1337" style="position:absolute;left:0;text-align:left;margin-left:464.5pt;margin-top:8.05pt;width:75.05pt;height:24pt;z-index:251628544"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בדיקות כלי שיט בידי בודק מוסמך</w:t>
                  </w:r>
                </w:p>
              </w:txbxContent>
            </v:textbox>
            <w10:anchorlock/>
          </v:rect>
        </w:pict>
      </w:r>
      <w:r w:rsidR="00A11C70">
        <w:rPr>
          <w:rStyle w:val="big-number"/>
          <w:rFonts w:cs="Miriam" w:hint="cs"/>
          <w:rtl/>
        </w:rPr>
        <w:t>7</w:t>
      </w:r>
      <w:r w:rsidRPr="00E8121F">
        <w:rPr>
          <w:rStyle w:val="default"/>
          <w:rFonts w:cs="FrankRuehl"/>
          <w:sz w:val="20"/>
          <w:rtl/>
        </w:rPr>
        <w:t>.</w:t>
      </w:r>
      <w:r w:rsidRPr="00E8121F">
        <w:rPr>
          <w:rStyle w:val="default"/>
          <w:rFonts w:cs="FrankRuehl"/>
          <w:sz w:val="20"/>
          <w:rtl/>
        </w:rPr>
        <w:tab/>
      </w:r>
      <w:r w:rsidR="00A11C70">
        <w:rPr>
          <w:rStyle w:val="default"/>
          <w:rFonts w:cs="FrankRuehl" w:hint="cs"/>
          <w:sz w:val="20"/>
          <w:rtl/>
        </w:rPr>
        <w:t>(א)</w:t>
      </w:r>
      <w:r w:rsidR="00A11C70">
        <w:rPr>
          <w:rStyle w:val="default"/>
          <w:rFonts w:cs="FrankRuehl" w:hint="cs"/>
          <w:sz w:val="20"/>
          <w:rtl/>
        </w:rPr>
        <w:tab/>
      </w:r>
      <w:r w:rsidR="00E8121F">
        <w:rPr>
          <w:rStyle w:val="default"/>
          <w:rFonts w:cs="FrankRuehl" w:hint="cs"/>
          <w:sz w:val="20"/>
          <w:rtl/>
        </w:rPr>
        <w:t>אנייה ישראלית המובילה או המיועדת להוביל חומרים נוזליים מזיקים בצובר תיבדק, בידי בודק מוסמך, כמפורט בפרק זה</w:t>
      </w:r>
      <w:r w:rsidR="00A11C70">
        <w:rPr>
          <w:rStyle w:val="default"/>
          <w:rFonts w:cs="FrankRuehl" w:hint="cs"/>
          <w:sz w:val="20"/>
          <w:rtl/>
        </w:rPr>
        <w:t>.</w:t>
      </w:r>
    </w:p>
    <w:p w:rsidR="00E8121F" w:rsidRDefault="00E8121F" w:rsidP="00E8121F">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מינה מנהל הרשות ארגון מוכר לבודק מוסמך, יסמיכו לפחות בסמכויות המפורטות בפסקאות (1) ו-(2):</w:t>
      </w:r>
    </w:p>
    <w:p w:rsidR="00E8121F" w:rsidRDefault="00E8121F" w:rsidP="00E8121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לדרוש תיקונים באנייה;</w:t>
      </w:r>
    </w:p>
    <w:p w:rsidR="00E8121F" w:rsidRDefault="00E8121F" w:rsidP="00E8121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לבצע בדיקות אם התקבלה בקשה מהרשויות המתאימות של מדינת נמל שאותו פוקדת האנייה.</w:t>
      </w:r>
    </w:p>
    <w:p w:rsidR="00E8121F" w:rsidRPr="00E8121F" w:rsidRDefault="00E8121F" w:rsidP="00E8121F">
      <w:pPr>
        <w:pStyle w:val="header-2"/>
        <w:ind w:left="0" w:right="1134"/>
        <w:rPr>
          <w:rFonts w:cs="Miriam" w:hint="cs"/>
          <w:rtl/>
        </w:rPr>
      </w:pPr>
      <w:bookmarkStart w:id="11" w:name="hed21"/>
      <w:bookmarkEnd w:id="11"/>
      <w:r w:rsidRPr="00E8121F">
        <w:rPr>
          <w:rFonts w:cs="Miriam" w:hint="cs"/>
          <w:rtl/>
        </w:rPr>
        <w:t>סימן ב': הבדיקות</w:t>
      </w:r>
    </w:p>
    <w:p w:rsidR="00805319" w:rsidRDefault="00805319" w:rsidP="006068BB">
      <w:pPr>
        <w:pStyle w:val="P00"/>
        <w:spacing w:before="72"/>
        <w:ind w:left="0" w:right="1134"/>
        <w:rPr>
          <w:rStyle w:val="default"/>
          <w:rFonts w:cs="FrankRuehl" w:hint="cs"/>
          <w:sz w:val="20"/>
          <w:rtl/>
        </w:rPr>
      </w:pPr>
      <w:bookmarkStart w:id="12" w:name="Seif20"/>
      <w:bookmarkEnd w:id="12"/>
      <w:r>
        <w:rPr>
          <w:lang w:val="he-IL"/>
        </w:rPr>
        <w:pict>
          <v:rect id="_x0000_s1351" style="position:absolute;left:0;text-align:left;margin-left:464.5pt;margin-top:8.05pt;width:75.05pt;height:15pt;z-index:251641856" o:allowincell="f" filled="f" stroked="f" strokecolor="lime" strokeweight=".25pt">
            <v:textbox inset="0,0,0,0">
              <w:txbxContent>
                <w:p w:rsidR="005966B5" w:rsidRDefault="005966B5" w:rsidP="00805319">
                  <w:pPr>
                    <w:spacing w:line="160" w:lineRule="exact"/>
                    <w:jc w:val="left"/>
                    <w:rPr>
                      <w:rFonts w:cs="Miriam" w:hint="cs"/>
                      <w:noProof/>
                      <w:sz w:val="18"/>
                      <w:szCs w:val="18"/>
                      <w:rtl/>
                    </w:rPr>
                  </w:pPr>
                  <w:r>
                    <w:rPr>
                      <w:rFonts w:cs="Miriam" w:hint="cs"/>
                      <w:sz w:val="18"/>
                      <w:szCs w:val="18"/>
                      <w:rtl/>
                    </w:rPr>
                    <w:t>חובת העמדה לבדיקה</w:t>
                  </w:r>
                </w:p>
              </w:txbxContent>
            </v:textbox>
            <w10:anchorlock/>
          </v:rect>
        </w:pict>
      </w:r>
      <w:r w:rsidR="00E8121F">
        <w:rPr>
          <w:rStyle w:val="big-number"/>
          <w:rFonts w:cs="Miriam" w:hint="cs"/>
          <w:rtl/>
        </w:rPr>
        <w:t>8</w:t>
      </w:r>
      <w:r w:rsidRPr="00E8121F">
        <w:rPr>
          <w:rStyle w:val="default"/>
          <w:rFonts w:cs="FrankRuehl"/>
          <w:sz w:val="20"/>
          <w:rtl/>
        </w:rPr>
        <w:t>.</w:t>
      </w:r>
      <w:r w:rsidRPr="00E8121F">
        <w:rPr>
          <w:rStyle w:val="default"/>
          <w:rFonts w:cs="FrankRuehl"/>
          <w:sz w:val="20"/>
          <w:rtl/>
        </w:rPr>
        <w:tab/>
      </w:r>
      <w:r w:rsidR="006068BB">
        <w:rPr>
          <w:rStyle w:val="default"/>
          <w:rFonts w:cs="FrankRuehl" w:hint="cs"/>
          <w:sz w:val="20"/>
          <w:rtl/>
        </w:rPr>
        <w:t>בעל אנייה ישראלית או קברניטה חייב להעמידה לבדיקה, כמפורט בפרק זה</w:t>
      </w:r>
      <w:r>
        <w:rPr>
          <w:rStyle w:val="default"/>
          <w:rFonts w:cs="FrankRuehl" w:hint="cs"/>
          <w:sz w:val="20"/>
          <w:rtl/>
        </w:rPr>
        <w:t>.</w:t>
      </w:r>
    </w:p>
    <w:p w:rsidR="00F23055" w:rsidRDefault="00F23055" w:rsidP="006068BB">
      <w:pPr>
        <w:pStyle w:val="P00"/>
        <w:spacing w:before="72"/>
        <w:ind w:left="0" w:right="1134"/>
        <w:rPr>
          <w:rStyle w:val="default"/>
          <w:rFonts w:cs="FrankRuehl" w:hint="cs"/>
          <w:sz w:val="20"/>
          <w:rtl/>
        </w:rPr>
      </w:pPr>
      <w:bookmarkStart w:id="13" w:name="Seif8"/>
      <w:bookmarkEnd w:id="13"/>
      <w:r>
        <w:rPr>
          <w:lang w:val="he-IL"/>
        </w:rPr>
        <w:pict>
          <v:rect id="_x0000_s1339" style="position:absolute;left:0;text-align:left;margin-left:464.5pt;margin-top:8.05pt;width:75.05pt;height:15pt;z-index:251629568"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בדיקה ראשונית</w:t>
                  </w:r>
                </w:p>
              </w:txbxContent>
            </v:textbox>
            <w10:anchorlock/>
          </v:rect>
        </w:pict>
      </w:r>
      <w:r w:rsidR="00A11C70">
        <w:rPr>
          <w:rStyle w:val="big-number"/>
          <w:rFonts w:cs="Miriam" w:hint="cs"/>
          <w:rtl/>
        </w:rPr>
        <w:t>9</w:t>
      </w:r>
      <w:r w:rsidRPr="006068BB">
        <w:rPr>
          <w:rStyle w:val="default"/>
          <w:rFonts w:cs="FrankRuehl"/>
          <w:sz w:val="20"/>
          <w:rtl/>
        </w:rPr>
        <w:t>.</w:t>
      </w:r>
      <w:r w:rsidRPr="006068BB">
        <w:rPr>
          <w:rStyle w:val="default"/>
          <w:rFonts w:cs="FrankRuehl"/>
          <w:sz w:val="20"/>
          <w:rtl/>
        </w:rPr>
        <w:tab/>
      </w:r>
      <w:r w:rsidR="006068BB">
        <w:rPr>
          <w:rStyle w:val="default"/>
          <w:rFonts w:cs="FrankRuehl" w:hint="cs"/>
          <w:sz w:val="20"/>
          <w:rtl/>
        </w:rPr>
        <w:t xml:space="preserve">אנייה ישראלית תיבדק בידי בודק מוסמך בבדיקה ראשונית לפני הכנסת האנייה לשירות או לפני שהתעודה הדרושה לפי תקנה 21 מונפקת בפעם הראשונה, אשר תכלול בדיקה מלאה של המבנה, הציוד, המערכות, האבזרים, הסידורים והחומרים ותוודא שהם מקיימים במלואם אחר דרישות תקנות אלה (להלן </w:t>
      </w:r>
      <w:r w:rsidR="006068BB">
        <w:rPr>
          <w:rStyle w:val="default"/>
          <w:rFonts w:cs="FrankRuehl"/>
          <w:sz w:val="20"/>
          <w:rtl/>
        </w:rPr>
        <w:t>–</w:t>
      </w:r>
      <w:r w:rsidR="006068BB">
        <w:rPr>
          <w:rStyle w:val="default"/>
          <w:rFonts w:cs="FrankRuehl" w:hint="cs"/>
          <w:sz w:val="20"/>
          <w:rtl/>
        </w:rPr>
        <w:t xml:space="preserve"> הבדיקה הראשונית).</w:t>
      </w:r>
    </w:p>
    <w:p w:rsidR="00F23055" w:rsidRDefault="00F23055" w:rsidP="006068BB">
      <w:pPr>
        <w:pStyle w:val="P00"/>
        <w:spacing w:before="72"/>
        <w:ind w:left="0" w:right="1134"/>
        <w:rPr>
          <w:rStyle w:val="default"/>
          <w:rFonts w:cs="FrankRuehl" w:hint="cs"/>
          <w:sz w:val="20"/>
          <w:rtl/>
        </w:rPr>
      </w:pPr>
      <w:bookmarkStart w:id="14" w:name="Seif9"/>
      <w:bookmarkEnd w:id="14"/>
      <w:r>
        <w:rPr>
          <w:lang w:val="he-IL"/>
        </w:rPr>
        <w:pict>
          <v:rect id="_x0000_s1340" style="position:absolute;left:0;text-align:left;margin-left:464.5pt;margin-top:8.05pt;width:75.05pt;height:12.25pt;z-index:251630592"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בדיקה שנתית</w:t>
                  </w:r>
                </w:p>
              </w:txbxContent>
            </v:textbox>
            <w10:anchorlock/>
          </v:rect>
        </w:pict>
      </w:r>
      <w:r>
        <w:rPr>
          <w:rStyle w:val="big-number"/>
          <w:rFonts w:cs="Miriam"/>
          <w:rtl/>
        </w:rPr>
        <w:t>1</w:t>
      </w:r>
      <w:r>
        <w:rPr>
          <w:rStyle w:val="big-number"/>
          <w:rFonts w:cs="Miriam" w:hint="cs"/>
          <w:rtl/>
        </w:rPr>
        <w:t>0</w:t>
      </w:r>
      <w:r w:rsidRPr="006068BB">
        <w:rPr>
          <w:rStyle w:val="default"/>
          <w:rFonts w:cs="FrankRuehl"/>
          <w:sz w:val="20"/>
          <w:rtl/>
        </w:rPr>
        <w:t>.</w:t>
      </w:r>
      <w:r w:rsidRPr="006068BB">
        <w:rPr>
          <w:rStyle w:val="default"/>
          <w:rFonts w:cs="FrankRuehl"/>
          <w:sz w:val="20"/>
          <w:rtl/>
        </w:rPr>
        <w:tab/>
      </w:r>
      <w:r w:rsidR="00605671">
        <w:rPr>
          <w:rStyle w:val="default"/>
          <w:rFonts w:cs="FrankRuehl" w:hint="cs"/>
          <w:sz w:val="20"/>
          <w:rtl/>
        </w:rPr>
        <w:t>(א)</w:t>
      </w:r>
      <w:r w:rsidR="00605671">
        <w:rPr>
          <w:rStyle w:val="default"/>
          <w:rFonts w:cs="FrankRuehl" w:hint="cs"/>
          <w:sz w:val="20"/>
          <w:rtl/>
        </w:rPr>
        <w:tab/>
      </w:r>
      <w:r w:rsidR="006068BB">
        <w:rPr>
          <w:rStyle w:val="default"/>
          <w:rFonts w:cs="FrankRuehl" w:hint="cs"/>
          <w:sz w:val="20"/>
          <w:rtl/>
        </w:rPr>
        <w:t xml:space="preserve">אנייה ישראלית תיבדק בידי בודק מוסמך בבדיקה כללית אחת לשנה בתוך שלושה חודשים לפני או אחרי יום השנה של התעודה, אשר תכלול בדיקה של המבנה, הציוד, המערכות, האבזרים, הסידורים והחומר, ותוודא שהם תוחזקו בהתאם לדרישות תקנות אלה ונמצאים במצב תקין (להלן </w:t>
      </w:r>
      <w:r w:rsidR="006068BB">
        <w:rPr>
          <w:rStyle w:val="default"/>
          <w:rFonts w:cs="FrankRuehl"/>
          <w:sz w:val="20"/>
          <w:rtl/>
        </w:rPr>
        <w:t>–</w:t>
      </w:r>
      <w:r w:rsidR="006068BB">
        <w:rPr>
          <w:rStyle w:val="default"/>
          <w:rFonts w:cs="FrankRuehl" w:hint="cs"/>
          <w:sz w:val="20"/>
          <w:rtl/>
        </w:rPr>
        <w:t xml:space="preserve"> בדיקה שנתית)</w:t>
      </w:r>
      <w:r w:rsidR="00605671">
        <w:rPr>
          <w:rStyle w:val="default"/>
          <w:rFonts w:cs="FrankRuehl" w:hint="cs"/>
          <w:sz w:val="20"/>
          <w:rtl/>
        </w:rPr>
        <w:t>.</w:t>
      </w:r>
    </w:p>
    <w:p w:rsidR="006068BB" w:rsidRDefault="006068BB" w:rsidP="006068B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הבודק המוסמך יאמת את ביצוע הבדיקה השנתית בתעודה.</w:t>
      </w:r>
    </w:p>
    <w:p w:rsidR="00F23055" w:rsidRDefault="00F23055" w:rsidP="001D3966">
      <w:pPr>
        <w:pStyle w:val="P00"/>
        <w:spacing w:before="72"/>
        <w:ind w:left="0" w:right="1134"/>
        <w:rPr>
          <w:rStyle w:val="default"/>
          <w:rFonts w:cs="FrankRuehl" w:hint="cs"/>
          <w:sz w:val="20"/>
          <w:rtl/>
        </w:rPr>
      </w:pPr>
      <w:bookmarkStart w:id="15" w:name="Seif10"/>
      <w:bookmarkEnd w:id="15"/>
      <w:r>
        <w:rPr>
          <w:lang w:val="he-IL"/>
        </w:rPr>
        <w:pict>
          <v:rect id="_x0000_s1341" style="position:absolute;left:0;text-align:left;margin-left:464.5pt;margin-top:8.05pt;width:75.05pt;height:10.55pt;z-index:251631616"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בדיקת ביניים</w:t>
                  </w:r>
                </w:p>
              </w:txbxContent>
            </v:textbox>
            <w10:anchorlock/>
          </v:rect>
        </w:pict>
      </w:r>
      <w:r>
        <w:rPr>
          <w:rStyle w:val="big-number"/>
          <w:rFonts w:cs="Miriam"/>
          <w:rtl/>
        </w:rPr>
        <w:t>1</w:t>
      </w:r>
      <w:r w:rsidR="00605671">
        <w:rPr>
          <w:rStyle w:val="big-number"/>
          <w:rFonts w:cs="Miriam" w:hint="cs"/>
          <w:rtl/>
        </w:rPr>
        <w:t>1</w:t>
      </w:r>
      <w:r w:rsidRPr="001D3966">
        <w:rPr>
          <w:rStyle w:val="default"/>
          <w:rFonts w:cs="FrankRuehl"/>
          <w:sz w:val="20"/>
          <w:rtl/>
        </w:rPr>
        <w:t>.</w:t>
      </w:r>
      <w:r w:rsidRPr="001D3966">
        <w:rPr>
          <w:rStyle w:val="default"/>
          <w:rFonts w:cs="FrankRuehl"/>
          <w:sz w:val="20"/>
          <w:rtl/>
        </w:rPr>
        <w:tab/>
      </w:r>
      <w:r w:rsidR="00605671">
        <w:rPr>
          <w:rStyle w:val="default"/>
          <w:rFonts w:cs="FrankRuehl" w:hint="cs"/>
          <w:sz w:val="20"/>
          <w:rtl/>
        </w:rPr>
        <w:t>(א)</w:t>
      </w:r>
      <w:r w:rsidR="00605671">
        <w:rPr>
          <w:rStyle w:val="default"/>
          <w:rFonts w:cs="FrankRuehl" w:hint="cs"/>
          <w:sz w:val="20"/>
          <w:rtl/>
        </w:rPr>
        <w:tab/>
      </w:r>
      <w:r w:rsidR="001D3966">
        <w:rPr>
          <w:rStyle w:val="default"/>
          <w:rFonts w:cs="FrankRuehl" w:hint="cs"/>
          <w:sz w:val="20"/>
          <w:rtl/>
        </w:rPr>
        <w:t xml:space="preserve">אנייה ישראלית תיבדק בידי בודק מוסמך בבדיקת ביניים, בתוך שלושה חודשים לפני או אחרי יום השנה השני או יום השנה השלישי של התעודה; בדיקה כאמור תכלול בדיקה מלאה של הציוד, מערכות הצנרת והמשאבות, ותוודא שהם מקיימים אחר דרישות תקנות אלה ונמצאים במצב תקין (להלן </w:t>
      </w:r>
      <w:r w:rsidR="001D3966">
        <w:rPr>
          <w:rStyle w:val="default"/>
          <w:rFonts w:cs="FrankRuehl"/>
          <w:sz w:val="20"/>
          <w:rtl/>
        </w:rPr>
        <w:t>–</w:t>
      </w:r>
      <w:r w:rsidR="001D3966">
        <w:rPr>
          <w:rStyle w:val="default"/>
          <w:rFonts w:cs="FrankRuehl" w:hint="cs"/>
          <w:sz w:val="20"/>
          <w:rtl/>
        </w:rPr>
        <w:t xml:space="preserve"> בדיקת ביניים)</w:t>
      </w:r>
      <w:r w:rsidR="00605671">
        <w:rPr>
          <w:rStyle w:val="default"/>
          <w:rFonts w:cs="FrankRuehl" w:hint="cs"/>
          <w:sz w:val="20"/>
          <w:rtl/>
        </w:rPr>
        <w:t>.</w:t>
      </w:r>
    </w:p>
    <w:p w:rsidR="001D3966" w:rsidRDefault="001D3966" w:rsidP="001D3966">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בדיקת הביניים תבוא במקום אחת הבדיקות השנתיות.</w:t>
      </w:r>
    </w:p>
    <w:p w:rsidR="001D3966" w:rsidRDefault="001D3966" w:rsidP="001D3966">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הבודק המוסמך יאמת את ביצוע בדיקת הביניים בתעודה.</w:t>
      </w:r>
    </w:p>
    <w:p w:rsidR="00F23055" w:rsidRDefault="00F23055" w:rsidP="00F37628">
      <w:pPr>
        <w:pStyle w:val="P00"/>
        <w:spacing w:before="72"/>
        <w:ind w:left="0" w:right="1134"/>
        <w:rPr>
          <w:rStyle w:val="default"/>
          <w:rFonts w:cs="FrankRuehl" w:hint="cs"/>
          <w:sz w:val="20"/>
          <w:rtl/>
        </w:rPr>
      </w:pPr>
      <w:bookmarkStart w:id="16" w:name="Seif11"/>
      <w:bookmarkEnd w:id="16"/>
      <w:r>
        <w:rPr>
          <w:lang w:val="he-IL"/>
        </w:rPr>
        <w:pict>
          <v:rect id="_x0000_s1342" style="position:absolute;left:0;text-align:left;margin-left:464.5pt;margin-top:8.05pt;width:75.05pt;height:17.3pt;z-index:251632640"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בדיקת חידוש</w:t>
                  </w:r>
                </w:p>
              </w:txbxContent>
            </v:textbox>
            <w10:anchorlock/>
          </v:rect>
        </w:pict>
      </w:r>
      <w:r>
        <w:rPr>
          <w:rStyle w:val="big-number"/>
          <w:rFonts w:cs="Miriam"/>
          <w:rtl/>
        </w:rPr>
        <w:t>1</w:t>
      </w:r>
      <w:r w:rsidR="00605671">
        <w:rPr>
          <w:rStyle w:val="big-number"/>
          <w:rFonts w:cs="Miriam" w:hint="cs"/>
          <w:rtl/>
        </w:rPr>
        <w:t>2</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 xml:space="preserve">אנייה ישראלית תיבדק בידי בודק מוסמך בבדיקת חידוש במרווח זמן שיחליט לגביו המנהל שלא יעלה על 5 שנים בכפוף לאמור בתקנות 25 ו-28 עד 30, אשר תכלול בדיקה מלאה של המבנה, הציוד, המערכות, האבזרים, הסידורים והחומרים ותוודא שהם מקיימים במלואם אחר דרישות תקנות אלה (להלן </w:t>
      </w:r>
      <w:r w:rsidR="00F37628">
        <w:rPr>
          <w:rStyle w:val="default"/>
          <w:rFonts w:cs="FrankRuehl"/>
          <w:sz w:val="20"/>
          <w:rtl/>
        </w:rPr>
        <w:t>–</w:t>
      </w:r>
      <w:r w:rsidR="00F37628">
        <w:rPr>
          <w:rStyle w:val="default"/>
          <w:rFonts w:cs="FrankRuehl" w:hint="cs"/>
          <w:sz w:val="20"/>
          <w:rtl/>
        </w:rPr>
        <w:t xml:space="preserve"> בדיקת חידוש).</w:t>
      </w:r>
    </w:p>
    <w:p w:rsidR="00F23055" w:rsidRDefault="00F23055" w:rsidP="00F37628">
      <w:pPr>
        <w:pStyle w:val="P00"/>
        <w:spacing w:before="72"/>
        <w:ind w:left="0" w:right="1134"/>
        <w:rPr>
          <w:rStyle w:val="default"/>
          <w:rFonts w:cs="FrankRuehl" w:hint="cs"/>
          <w:sz w:val="20"/>
          <w:rtl/>
        </w:rPr>
      </w:pPr>
      <w:bookmarkStart w:id="17" w:name="Seif12"/>
      <w:bookmarkEnd w:id="17"/>
      <w:r>
        <w:rPr>
          <w:lang w:val="he-IL"/>
        </w:rPr>
        <w:pict>
          <v:rect id="_x0000_s1343" style="position:absolute;left:0;text-align:left;margin-left:464.5pt;margin-top:8.05pt;width:75.05pt;height:15pt;z-index:251633664"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בדיקת נוספת</w:t>
                  </w:r>
                </w:p>
              </w:txbxContent>
            </v:textbox>
            <w10:anchorlock/>
          </v:rect>
        </w:pict>
      </w:r>
      <w:r>
        <w:rPr>
          <w:rStyle w:val="big-number"/>
          <w:rFonts w:cs="Miriam"/>
          <w:rtl/>
        </w:rPr>
        <w:t>1</w:t>
      </w:r>
      <w:r w:rsidR="00415244">
        <w:rPr>
          <w:rStyle w:val="big-number"/>
          <w:rFonts w:cs="Miriam" w:hint="cs"/>
          <w:rtl/>
        </w:rPr>
        <w:t>3</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אנייה ישראלית תיבדק בידי בודק מוסמך בבדיקה נוספת, כללית או חלקית, לפי העניין, אחרי שנעשה תיקון או חידוש מהותי או אחרי תיקון הנובע מחקירה לפי תקנה 20(ג); הבדיקה הנוספת תוודא שהתיקונים או החידושים הדרושים נעשו בפועל, החומרים וטיב העבודה האמורים עומדים בדרישות התקנות מכל הבחינות והאנייה מקיימת אחר הוראות תקנות אלה</w:t>
      </w:r>
      <w:r w:rsidR="00415244">
        <w:rPr>
          <w:rStyle w:val="default"/>
          <w:rFonts w:cs="FrankRuehl" w:hint="cs"/>
          <w:sz w:val="20"/>
          <w:rtl/>
        </w:rPr>
        <w:t>.</w:t>
      </w:r>
    </w:p>
    <w:p w:rsidR="00F37628" w:rsidRPr="00F37628" w:rsidRDefault="00F37628" w:rsidP="00F37628">
      <w:pPr>
        <w:pStyle w:val="header-2"/>
        <w:ind w:left="0" w:right="1134"/>
        <w:rPr>
          <w:rFonts w:cs="Miriam" w:hint="cs"/>
          <w:rtl/>
        </w:rPr>
      </w:pPr>
      <w:bookmarkStart w:id="18" w:name="hed22"/>
      <w:bookmarkEnd w:id="18"/>
      <w:r w:rsidRPr="00F37628">
        <w:rPr>
          <w:rFonts w:cs="Miriam" w:hint="cs"/>
          <w:rtl/>
        </w:rPr>
        <w:t>סימן ג': תוצאות הבדיקות</w:t>
      </w:r>
    </w:p>
    <w:p w:rsidR="00F23055" w:rsidRDefault="00F23055" w:rsidP="00F37628">
      <w:pPr>
        <w:pStyle w:val="P00"/>
        <w:spacing w:before="72"/>
        <w:ind w:left="0" w:right="1134"/>
        <w:rPr>
          <w:rStyle w:val="default"/>
          <w:rFonts w:cs="FrankRuehl" w:hint="cs"/>
          <w:sz w:val="20"/>
          <w:rtl/>
        </w:rPr>
      </w:pPr>
      <w:bookmarkStart w:id="19" w:name="Seif13"/>
      <w:bookmarkEnd w:id="19"/>
      <w:r>
        <w:rPr>
          <w:lang w:val="he-IL"/>
        </w:rPr>
        <w:pict>
          <v:rect id="_x0000_s1344" style="position:absolute;left:0;text-align:left;margin-left:464.5pt;margin-top:8.05pt;width:75.05pt;height:15pt;z-index:251634688"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פעולה מתקנת</w:t>
                  </w:r>
                </w:p>
              </w:txbxContent>
            </v:textbox>
            <w10:anchorlock/>
          </v:rect>
        </w:pict>
      </w:r>
      <w:r>
        <w:rPr>
          <w:rStyle w:val="big-number"/>
          <w:rFonts w:cs="Miriam"/>
          <w:rtl/>
        </w:rPr>
        <w:t>1</w:t>
      </w:r>
      <w:r w:rsidR="00415244">
        <w:rPr>
          <w:rStyle w:val="big-number"/>
          <w:rFonts w:cs="Miriam" w:hint="cs"/>
          <w:rtl/>
        </w:rPr>
        <w:t>4</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 xml:space="preserve">מצא בודק מוסמך בבדיקה, שמצב האנייה או ציודה אינו תואם במידה מהותית את פרטי התעודה או שהאנייה אינה כשירה להפליג בלי שתהווה איום בלתי סביר לגרם נזק לסביבה הימית, יורה הבודק המוסמך באופן מיידי על נקיטת פעולה מתקנת (להלן </w:t>
      </w:r>
      <w:r w:rsidR="00F37628">
        <w:rPr>
          <w:rStyle w:val="default"/>
          <w:rFonts w:cs="FrankRuehl"/>
          <w:sz w:val="20"/>
          <w:rtl/>
        </w:rPr>
        <w:t>–</w:t>
      </w:r>
      <w:r w:rsidR="00F37628">
        <w:rPr>
          <w:rStyle w:val="default"/>
          <w:rFonts w:cs="FrankRuehl" w:hint="cs"/>
          <w:sz w:val="20"/>
          <w:rtl/>
        </w:rPr>
        <w:t xml:space="preserve"> פעולה מתקנת); בעל האנייה או קברניטה יבצע במדויק את ההוראות לתיקון כל ליקוי שנתן לו הבודק המוסמך</w:t>
      </w:r>
      <w:r w:rsidR="00415244">
        <w:rPr>
          <w:rStyle w:val="default"/>
          <w:rFonts w:cs="FrankRuehl" w:hint="cs"/>
          <w:sz w:val="20"/>
          <w:rtl/>
        </w:rPr>
        <w:t>.</w:t>
      </w:r>
    </w:p>
    <w:p w:rsidR="00F23055" w:rsidRDefault="00F23055" w:rsidP="00F37628">
      <w:pPr>
        <w:pStyle w:val="P00"/>
        <w:spacing w:before="72"/>
        <w:ind w:left="0" w:right="1134"/>
        <w:rPr>
          <w:rStyle w:val="default"/>
          <w:rFonts w:cs="FrankRuehl" w:hint="cs"/>
          <w:sz w:val="20"/>
          <w:rtl/>
        </w:rPr>
      </w:pPr>
      <w:bookmarkStart w:id="20" w:name="Seif14"/>
      <w:bookmarkEnd w:id="20"/>
      <w:r>
        <w:rPr>
          <w:lang w:val="he-IL"/>
        </w:rPr>
        <w:pict>
          <v:rect id="_x0000_s1345" style="position:absolute;left:0;text-align:left;margin-left:464.5pt;margin-top:8.05pt;width:75.05pt;height:24pt;z-index:251635712"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ביטול התעודה והודעות על כך</w:t>
                  </w:r>
                </w:p>
              </w:txbxContent>
            </v:textbox>
            <w10:anchorlock/>
          </v:rect>
        </w:pict>
      </w:r>
      <w:r>
        <w:rPr>
          <w:rStyle w:val="big-number"/>
          <w:rFonts w:cs="Miriam"/>
          <w:rtl/>
        </w:rPr>
        <w:t>1</w:t>
      </w:r>
      <w:r w:rsidR="00415244">
        <w:rPr>
          <w:rStyle w:val="big-number"/>
          <w:rFonts w:cs="Miriam" w:hint="cs"/>
          <w:rtl/>
        </w:rPr>
        <w:t>5</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(א)</w:t>
      </w:r>
      <w:r w:rsidR="00F37628">
        <w:rPr>
          <w:rStyle w:val="default"/>
          <w:rFonts w:cs="FrankRuehl" w:hint="cs"/>
          <w:sz w:val="20"/>
          <w:rtl/>
        </w:rPr>
        <w:tab/>
        <w:t>לא ננקטה מיידית פעולה מתקנת יבטל הבודק המוסמך את התעודה שהונפקה ויראו את האנייה כבלתי כשירה לשיט; נמצאת האנייה בנמל של מדינה שהיא צד לאמנה יודיע הבודק המוסמך על כך גם לרשויות מדינת הנמל.</w:t>
      </w:r>
    </w:p>
    <w:p w:rsidR="00F37628" w:rsidRDefault="00F37628" w:rsidP="00F3762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בעל האנייה או קברניטה אשר נמסרה לו הודעה על ביטול התעודה כאמור בתקנת משנה (א), רשאי לערור עליה לפני מנהל הרשות בתוך 15 ימים מיום ביטול התעודה.</w:t>
      </w:r>
    </w:p>
    <w:p w:rsidR="00F37628" w:rsidRDefault="00F37628" w:rsidP="00F37628">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מנהל הרשות ייתן את החלטתו בערר בתוך 24 שעות מהגשתו.</w:t>
      </w:r>
    </w:p>
    <w:p w:rsidR="00F37628" w:rsidRDefault="00F37628" w:rsidP="00F37628">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החלטת מנהל הרשות תהיה סופית, וכל עוד לא החליט תעמוד הוראת הבודק המוסמך בתוקפה.</w:t>
      </w:r>
    </w:p>
    <w:p w:rsidR="00F23055" w:rsidRDefault="00F23055" w:rsidP="00F37628">
      <w:pPr>
        <w:pStyle w:val="P00"/>
        <w:spacing w:before="72"/>
        <w:ind w:left="0" w:right="1134"/>
        <w:rPr>
          <w:rStyle w:val="default"/>
          <w:rFonts w:cs="FrankRuehl" w:hint="cs"/>
          <w:sz w:val="20"/>
          <w:rtl/>
        </w:rPr>
      </w:pPr>
      <w:bookmarkStart w:id="21" w:name="Seif15"/>
      <w:bookmarkEnd w:id="21"/>
      <w:r>
        <w:rPr>
          <w:lang w:val="he-IL"/>
        </w:rPr>
        <w:pict>
          <v:rect id="_x0000_s1346" style="position:absolute;left:0;text-align:left;margin-left:464.5pt;margin-top:8.05pt;width:75.05pt;height:40.05pt;z-index:251636736"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עיכוב אנייה עד הסרת איום בלתי סביר לנזק בסביבה הימית</w:t>
                  </w:r>
                </w:p>
              </w:txbxContent>
            </v:textbox>
            <w10:anchorlock/>
          </v:rect>
        </w:pict>
      </w:r>
      <w:r>
        <w:rPr>
          <w:rStyle w:val="big-number"/>
          <w:rFonts w:cs="Miriam"/>
          <w:rtl/>
        </w:rPr>
        <w:t>1</w:t>
      </w:r>
      <w:r w:rsidR="00415244">
        <w:rPr>
          <w:rStyle w:val="big-number"/>
          <w:rFonts w:cs="Miriam" w:hint="cs"/>
          <w:rtl/>
        </w:rPr>
        <w:t>6</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בוטלה תעודה לפי תקנה 15, ינקוט המנהל את הפעולות הדרושות כדי להבטיח שהאנייה לא תפליג עד אשר תוכל לצאת לים או לעזוב את הנמל למטרת יציאה אל המספנה הזמינה והקרובה ביותר, בלי שתהווה איום בלתי סביר לגרם נזק לסביבה הימית</w:t>
      </w:r>
      <w:r w:rsidR="00415244">
        <w:rPr>
          <w:rStyle w:val="default"/>
          <w:rFonts w:cs="FrankRuehl" w:hint="cs"/>
          <w:sz w:val="20"/>
          <w:rtl/>
        </w:rPr>
        <w:t>.</w:t>
      </w:r>
    </w:p>
    <w:p w:rsidR="00F23055" w:rsidRDefault="00F23055" w:rsidP="00F37628">
      <w:pPr>
        <w:pStyle w:val="P00"/>
        <w:spacing w:before="72"/>
        <w:ind w:left="0" w:right="1134"/>
        <w:rPr>
          <w:rStyle w:val="default"/>
          <w:rFonts w:cs="FrankRuehl" w:hint="cs"/>
          <w:sz w:val="20"/>
          <w:rtl/>
        </w:rPr>
      </w:pPr>
      <w:bookmarkStart w:id="22" w:name="Seif16"/>
      <w:bookmarkEnd w:id="22"/>
      <w:r>
        <w:rPr>
          <w:lang w:val="he-IL"/>
        </w:rPr>
        <w:pict>
          <v:rect id="_x0000_s1347" style="position:absolute;left:0;text-align:left;margin-left:464.5pt;margin-top:8.05pt;width:75.05pt;height:21.15pt;z-index:251637760"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הודעות של ארגון מוכר</w:t>
                  </w:r>
                </w:p>
              </w:txbxContent>
            </v:textbox>
            <w10:anchorlock/>
          </v:rect>
        </w:pict>
      </w:r>
      <w:r>
        <w:rPr>
          <w:rStyle w:val="big-number"/>
          <w:rFonts w:cs="Miriam"/>
          <w:rtl/>
        </w:rPr>
        <w:t>1</w:t>
      </w:r>
      <w:r w:rsidR="00415244">
        <w:rPr>
          <w:rStyle w:val="big-number"/>
          <w:rFonts w:cs="Miriam" w:hint="cs"/>
          <w:rtl/>
        </w:rPr>
        <w:t>7</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ארגון מוכר יודיע לרשות על הוראה שנתן בדבר פעולה מתקנת ועל ביטול תעודה</w:t>
      </w:r>
      <w:r w:rsidR="00FA7F55">
        <w:rPr>
          <w:rStyle w:val="default"/>
          <w:rFonts w:cs="FrankRuehl" w:hint="cs"/>
          <w:sz w:val="20"/>
          <w:rtl/>
        </w:rPr>
        <w:t>.</w:t>
      </w:r>
    </w:p>
    <w:p w:rsidR="00F37628" w:rsidRPr="00F37628" w:rsidRDefault="00F37628" w:rsidP="00F37628">
      <w:pPr>
        <w:pStyle w:val="header-2"/>
        <w:ind w:left="0" w:right="1134"/>
        <w:rPr>
          <w:rFonts w:cs="Miriam" w:hint="cs"/>
          <w:rtl/>
        </w:rPr>
      </w:pPr>
      <w:bookmarkStart w:id="23" w:name="hed23"/>
      <w:bookmarkEnd w:id="23"/>
      <w:r w:rsidRPr="00F37628">
        <w:rPr>
          <w:rFonts w:cs="Miriam" w:hint="cs"/>
          <w:rtl/>
        </w:rPr>
        <w:t>סימן ד': שמירה על כשירות האנייה</w:t>
      </w:r>
    </w:p>
    <w:p w:rsidR="00F23055" w:rsidRDefault="00F23055" w:rsidP="00F37628">
      <w:pPr>
        <w:pStyle w:val="P00"/>
        <w:spacing w:before="72"/>
        <w:ind w:left="0" w:right="1134"/>
        <w:rPr>
          <w:rStyle w:val="default"/>
          <w:rFonts w:cs="FrankRuehl" w:hint="cs"/>
          <w:sz w:val="20"/>
          <w:rtl/>
        </w:rPr>
      </w:pPr>
      <w:bookmarkStart w:id="24" w:name="Seif17"/>
      <w:bookmarkEnd w:id="24"/>
      <w:r>
        <w:rPr>
          <w:lang w:val="he-IL"/>
        </w:rPr>
        <w:pict>
          <v:rect id="_x0000_s1348" style="position:absolute;left:0;text-align:left;margin-left:464.5pt;margin-top:8.05pt;width:75.05pt;height:24.05pt;z-index:251638784"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שמירה על כשירות האנייה</w:t>
                  </w:r>
                </w:p>
              </w:txbxContent>
            </v:textbox>
            <w10:anchorlock/>
          </v:rect>
        </w:pict>
      </w:r>
      <w:r>
        <w:rPr>
          <w:rStyle w:val="big-number"/>
          <w:rFonts w:cs="Miriam"/>
          <w:rtl/>
        </w:rPr>
        <w:t>1</w:t>
      </w:r>
      <w:r w:rsidR="00FA7F55">
        <w:rPr>
          <w:rStyle w:val="big-number"/>
          <w:rFonts w:cs="Miriam" w:hint="cs"/>
          <w:rtl/>
        </w:rPr>
        <w:t>8</w:t>
      </w:r>
      <w:r w:rsidRPr="00F37628">
        <w:rPr>
          <w:rStyle w:val="default"/>
          <w:rFonts w:cs="FrankRuehl"/>
          <w:sz w:val="20"/>
          <w:rtl/>
        </w:rPr>
        <w:t>.</w:t>
      </w:r>
      <w:r w:rsidRPr="00F37628">
        <w:rPr>
          <w:rStyle w:val="default"/>
          <w:rFonts w:cs="FrankRuehl"/>
          <w:sz w:val="20"/>
          <w:rtl/>
        </w:rPr>
        <w:tab/>
      </w:r>
      <w:r w:rsidR="00F37628">
        <w:rPr>
          <w:rStyle w:val="default"/>
          <w:rFonts w:cs="FrankRuehl" w:hint="cs"/>
          <w:sz w:val="20"/>
          <w:rtl/>
        </w:rPr>
        <w:t>בעל האנייה או קברניטה ישמרו על האנייה וציודה כך שימלאו במלואם אחר הוראות תקנות אלה באופן שהאנייה תישאר כשירה מכל הבחינות לצאת לים בלי שתהווה איום בלתי סביר לגרם נזק לסביבה הימית</w:t>
      </w:r>
      <w:r w:rsidR="00FA7F55">
        <w:rPr>
          <w:rStyle w:val="default"/>
          <w:rFonts w:cs="FrankRuehl" w:hint="cs"/>
          <w:sz w:val="20"/>
          <w:rtl/>
        </w:rPr>
        <w:t>.</w:t>
      </w:r>
    </w:p>
    <w:p w:rsidR="00F23055" w:rsidRDefault="00F23055" w:rsidP="00901B08">
      <w:pPr>
        <w:pStyle w:val="P00"/>
        <w:spacing w:before="72"/>
        <w:ind w:left="0" w:right="1134"/>
        <w:rPr>
          <w:rStyle w:val="default"/>
          <w:rFonts w:cs="FrankRuehl" w:hint="cs"/>
          <w:sz w:val="20"/>
          <w:rtl/>
        </w:rPr>
      </w:pPr>
      <w:bookmarkStart w:id="25" w:name="Seif18"/>
      <w:bookmarkEnd w:id="25"/>
      <w:r>
        <w:rPr>
          <w:lang w:val="he-IL"/>
        </w:rPr>
        <w:pict>
          <v:rect id="_x0000_s1349" style="position:absolute;left:0;text-align:left;margin-left:464.5pt;margin-top:8.05pt;width:75.05pt;height:32.1pt;z-index:251639808" o:allowincell="f" filled="f" stroked="f" strokecolor="lime" strokeweight=".25pt">
            <v:textbox inset="0,0,0,0">
              <w:txbxContent>
                <w:p w:rsidR="005966B5" w:rsidRDefault="005966B5" w:rsidP="00F23055">
                  <w:pPr>
                    <w:spacing w:line="160" w:lineRule="exact"/>
                    <w:jc w:val="left"/>
                    <w:rPr>
                      <w:rFonts w:cs="Miriam" w:hint="cs"/>
                      <w:noProof/>
                      <w:sz w:val="18"/>
                      <w:szCs w:val="18"/>
                      <w:rtl/>
                    </w:rPr>
                  </w:pPr>
                  <w:r>
                    <w:rPr>
                      <w:rFonts w:cs="Miriam" w:hint="cs"/>
                      <w:sz w:val="18"/>
                      <w:szCs w:val="18"/>
                      <w:rtl/>
                    </w:rPr>
                    <w:t>איסור הכנסת שינויים מהותיים באנייה לאחר השלמת בדיקה</w:t>
                  </w:r>
                </w:p>
              </w:txbxContent>
            </v:textbox>
            <w10:anchorlock/>
          </v:rect>
        </w:pict>
      </w:r>
      <w:r>
        <w:rPr>
          <w:rStyle w:val="big-number"/>
          <w:rFonts w:cs="Miriam"/>
          <w:rtl/>
        </w:rPr>
        <w:t>1</w:t>
      </w:r>
      <w:r w:rsidR="0025390B">
        <w:rPr>
          <w:rStyle w:val="big-number"/>
          <w:rFonts w:cs="Miriam" w:hint="cs"/>
          <w:rtl/>
        </w:rPr>
        <w:t>9</w:t>
      </w:r>
      <w:r w:rsidRPr="00901B08">
        <w:rPr>
          <w:rStyle w:val="default"/>
          <w:rFonts w:cs="FrankRuehl"/>
          <w:sz w:val="20"/>
          <w:rtl/>
        </w:rPr>
        <w:t>.</w:t>
      </w:r>
      <w:r w:rsidRPr="00901B08">
        <w:rPr>
          <w:rStyle w:val="default"/>
          <w:rFonts w:cs="FrankRuehl"/>
          <w:sz w:val="20"/>
          <w:rtl/>
        </w:rPr>
        <w:tab/>
      </w:r>
      <w:r w:rsidR="00901B08">
        <w:rPr>
          <w:rStyle w:val="default"/>
          <w:rFonts w:cs="FrankRuehl" w:hint="cs"/>
          <w:sz w:val="20"/>
          <w:rtl/>
        </w:rPr>
        <w:t>לאחר השלמת בדיקה כלשהיא הנדרשת לפי סימן ב', לא יעשה בעל האנייה או קברניטה שינוי מהותי במבנה, בציוד, במערכות, באבזרים, בסידורים או בחומרים שנבדקו בלא אישור המנהל; לעניין תקנה זו לא יראו החלפה זהה של ציוד ואבזרים כאמור כשינוי מהותי</w:t>
      </w:r>
      <w:r w:rsidR="0025390B">
        <w:rPr>
          <w:rStyle w:val="default"/>
          <w:rFonts w:cs="FrankRuehl" w:hint="cs"/>
          <w:sz w:val="20"/>
          <w:rtl/>
        </w:rPr>
        <w:t>.</w:t>
      </w:r>
    </w:p>
    <w:p w:rsidR="00901B08" w:rsidRPr="00901B08" w:rsidRDefault="00901B08" w:rsidP="00901B08">
      <w:pPr>
        <w:pStyle w:val="header-2"/>
        <w:ind w:left="0" w:right="1134"/>
        <w:rPr>
          <w:rFonts w:cs="Miriam" w:hint="cs"/>
          <w:rtl/>
        </w:rPr>
      </w:pPr>
      <w:bookmarkStart w:id="26" w:name="hed24"/>
      <w:bookmarkEnd w:id="26"/>
      <w:r w:rsidRPr="00901B08">
        <w:rPr>
          <w:rFonts w:cs="Miriam" w:hint="cs"/>
          <w:rtl/>
        </w:rPr>
        <w:t>סימן ה': חובת דיווח על תאונה או פגם מהותי באנייה</w:t>
      </w:r>
    </w:p>
    <w:p w:rsidR="00F23055" w:rsidRDefault="00F23055" w:rsidP="00BF5425">
      <w:pPr>
        <w:pStyle w:val="P00"/>
        <w:spacing w:before="72"/>
        <w:ind w:left="0" w:right="1134"/>
        <w:rPr>
          <w:rStyle w:val="default"/>
          <w:rFonts w:cs="FrankRuehl" w:hint="cs"/>
          <w:sz w:val="20"/>
          <w:rtl/>
        </w:rPr>
      </w:pPr>
      <w:bookmarkStart w:id="27" w:name="Seif19"/>
      <w:bookmarkEnd w:id="27"/>
      <w:r>
        <w:rPr>
          <w:lang w:val="he-IL"/>
        </w:rPr>
        <w:pict>
          <v:rect id="_x0000_s1350" style="position:absolute;left:0;text-align:left;margin-left:470.35pt;margin-top:7.1pt;width:71.05pt;height:27.95pt;z-index:251640832" o:allowincell="f" filled="f" stroked="f" strokecolor="lime" strokeweight=".25pt">
            <v:textbox inset="1mm,0,1mm,0">
              <w:txbxContent>
                <w:p w:rsidR="005966B5" w:rsidRDefault="005966B5" w:rsidP="00F23055">
                  <w:pPr>
                    <w:spacing w:line="160" w:lineRule="exact"/>
                    <w:jc w:val="left"/>
                    <w:rPr>
                      <w:rFonts w:cs="Miriam" w:hint="cs"/>
                      <w:noProof/>
                      <w:sz w:val="18"/>
                      <w:szCs w:val="18"/>
                      <w:rtl/>
                    </w:rPr>
                  </w:pPr>
                  <w:r>
                    <w:rPr>
                      <w:rFonts w:cs="Miriam" w:hint="cs"/>
                      <w:sz w:val="18"/>
                      <w:szCs w:val="18"/>
                      <w:rtl/>
                    </w:rPr>
                    <w:t>דיווח על תאונה או פגם מהותי ופתיחת חקירה</w:t>
                  </w:r>
                </w:p>
              </w:txbxContent>
            </v:textbox>
            <w10:anchorlock/>
          </v:rect>
        </w:pict>
      </w:r>
      <w:r>
        <w:rPr>
          <w:rStyle w:val="big-number"/>
          <w:rFonts w:cs="Miriam" w:hint="cs"/>
          <w:rtl/>
        </w:rPr>
        <w:t>20</w:t>
      </w:r>
      <w:r w:rsidRPr="001D3966">
        <w:rPr>
          <w:rStyle w:val="default"/>
          <w:rFonts w:cs="FrankRuehl"/>
          <w:sz w:val="20"/>
          <w:rtl/>
        </w:rPr>
        <w:t>.</w:t>
      </w:r>
      <w:r w:rsidRPr="001D3966">
        <w:rPr>
          <w:rStyle w:val="default"/>
          <w:rFonts w:cs="FrankRuehl"/>
          <w:sz w:val="20"/>
          <w:rtl/>
        </w:rPr>
        <w:tab/>
      </w:r>
      <w:r w:rsidR="00BF5425">
        <w:rPr>
          <w:rStyle w:val="default"/>
          <w:rFonts w:cs="FrankRuehl" w:hint="cs"/>
          <w:sz w:val="20"/>
          <w:rtl/>
        </w:rPr>
        <w:t>(א)</w:t>
      </w:r>
      <w:r w:rsidR="00BF5425">
        <w:rPr>
          <w:rStyle w:val="default"/>
          <w:rFonts w:cs="FrankRuehl" w:hint="cs"/>
          <w:sz w:val="20"/>
          <w:rtl/>
        </w:rPr>
        <w:tab/>
        <w:t xml:space="preserve">התרחשה תאונה או שהתגלה פגם המשפיע מהותית על שלמות האנייה, או על יעילותו או שלמותו של הציוד שנבדק בבדיקות לפי סימן ב', בעל האנייה או קברניטה ידווח על כך בלא דיחוי, באמצעים המהירים ביותר העומדים לרשותו, למנהל ולארגון המוכר, לפי העניין; הדיווח יהיה כמפורט </w:t>
      </w:r>
      <w:r w:rsidR="00C11675">
        <w:rPr>
          <w:rStyle w:val="default"/>
          <w:rFonts w:cs="FrankRuehl" w:hint="cs"/>
          <w:sz w:val="20"/>
          <w:rtl/>
        </w:rPr>
        <w:t>בתקנה 98(ב) לתקנות הנמלים בטיחות השיט.</w:t>
      </w:r>
    </w:p>
    <w:p w:rsidR="00C11675" w:rsidRDefault="00C11675" w:rsidP="00BF5425">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אם האנייה נמצאת בנמל של מדינה שהיא צד לאמנה, הקברניט או בעל האנייה ידווח על כך גם לרשויות מדינת הנמל.</w:t>
      </w:r>
    </w:p>
    <w:p w:rsidR="00C11675" w:rsidRDefault="00C11675" w:rsidP="00C1167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קיבל המנהל דיווח כאמור בתקנת משנה (א) יורה על פתיחת חקירה; על חקירה כאמור יחולו תקנות 99 עד 101 לתקנות הנמלים בטיחות השיט.</w:t>
      </w:r>
    </w:p>
    <w:p w:rsidR="00C11675" w:rsidRPr="007B4982" w:rsidRDefault="00C11675" w:rsidP="007B4982">
      <w:pPr>
        <w:pStyle w:val="medium2-header"/>
        <w:keepLines w:val="0"/>
        <w:spacing w:before="72"/>
        <w:ind w:left="0" w:right="1134"/>
        <w:rPr>
          <w:rFonts w:cs="FrankRuehl" w:hint="cs"/>
          <w:noProof/>
          <w:sz w:val="20"/>
          <w:rtl/>
        </w:rPr>
      </w:pPr>
      <w:bookmarkStart w:id="28" w:name="med3"/>
      <w:bookmarkEnd w:id="28"/>
      <w:r w:rsidRPr="007B4982">
        <w:rPr>
          <w:rFonts w:cs="FrankRuehl" w:hint="cs"/>
          <w:noProof/>
          <w:sz w:val="20"/>
          <w:rtl/>
        </w:rPr>
        <w:t>פרק ד': תעודה בין-לאומית למניעת זיהום מהובלת חומרים נוזליים מזיקים בצובר</w:t>
      </w:r>
    </w:p>
    <w:p w:rsidR="00C11675" w:rsidRPr="007B4982" w:rsidRDefault="00C11675" w:rsidP="007B4982">
      <w:pPr>
        <w:pStyle w:val="header-2"/>
        <w:ind w:left="0" w:right="1134"/>
        <w:rPr>
          <w:rFonts w:cs="Miriam" w:hint="cs"/>
          <w:rtl/>
        </w:rPr>
      </w:pPr>
      <w:bookmarkStart w:id="29" w:name="hed25"/>
      <w:bookmarkEnd w:id="29"/>
      <w:r w:rsidRPr="007B4982">
        <w:rPr>
          <w:rFonts w:cs="Miriam" w:hint="cs"/>
          <w:rtl/>
        </w:rPr>
        <w:t>סימן א': הנפקת התעודה</w:t>
      </w:r>
    </w:p>
    <w:p w:rsidR="001D3966" w:rsidRDefault="001D3966" w:rsidP="007B4982">
      <w:pPr>
        <w:pStyle w:val="P00"/>
        <w:spacing w:before="72"/>
        <w:ind w:left="0" w:right="1134"/>
        <w:rPr>
          <w:rStyle w:val="default"/>
          <w:rFonts w:cs="FrankRuehl" w:hint="cs"/>
          <w:sz w:val="20"/>
          <w:rtl/>
        </w:rPr>
      </w:pPr>
      <w:bookmarkStart w:id="30" w:name="Seif21"/>
      <w:bookmarkEnd w:id="30"/>
      <w:r>
        <w:rPr>
          <w:lang w:val="he-IL"/>
        </w:rPr>
        <w:pict>
          <v:rect id="_x0000_s1352" style="position:absolute;left:0;text-align:left;margin-left:470.35pt;margin-top:7.1pt;width:71.05pt;height:15pt;z-index:25164288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מתן התעודה</w:t>
                  </w:r>
                </w:p>
              </w:txbxContent>
            </v:textbox>
            <w10:anchorlock/>
          </v:rect>
        </w:pict>
      </w:r>
      <w:r>
        <w:rPr>
          <w:rStyle w:val="big-number"/>
          <w:rFonts w:cs="Miriam" w:hint="cs"/>
          <w:rtl/>
        </w:rPr>
        <w:t>2</w:t>
      </w:r>
      <w:r w:rsidR="00C11675">
        <w:rPr>
          <w:rStyle w:val="big-number"/>
          <w:rFonts w:cs="Miriam" w:hint="cs"/>
          <w:rtl/>
        </w:rPr>
        <w:t>1</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המנהל ינפיק לאנייה ישראלית תעודה בין-לאומית למניעת זיהום מהובלת חומרים נוזליים מזיקים בצובר לאחר שהבודק המוסמך מצא בבדיקה ראשונית או בבדיקת חידוש כי היא עומדת בדרישות תקנות אלה במלואן.</w:t>
      </w:r>
    </w:p>
    <w:p w:rsidR="001D3966" w:rsidRDefault="001D3966" w:rsidP="007B4982">
      <w:pPr>
        <w:pStyle w:val="P00"/>
        <w:spacing w:before="72"/>
        <w:ind w:left="0" w:right="1134"/>
        <w:rPr>
          <w:rStyle w:val="default"/>
          <w:rFonts w:cs="FrankRuehl" w:hint="cs"/>
          <w:sz w:val="20"/>
          <w:rtl/>
        </w:rPr>
      </w:pPr>
      <w:bookmarkStart w:id="31" w:name="Seif22"/>
      <w:bookmarkEnd w:id="31"/>
      <w:r>
        <w:rPr>
          <w:lang w:val="he-IL"/>
        </w:rPr>
        <w:pict>
          <v:rect id="_x0000_s1353" style="position:absolute;left:0;text-align:left;margin-left:470.35pt;margin-top:7.1pt;width:71.05pt;height:15pt;z-index:25164390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התעודה</w:t>
                  </w:r>
                </w:p>
              </w:txbxContent>
            </v:textbox>
            <w10:anchorlock/>
          </v:rect>
        </w:pict>
      </w:r>
      <w:r>
        <w:rPr>
          <w:rStyle w:val="big-number"/>
          <w:rFonts w:cs="Miriam" w:hint="cs"/>
          <w:rtl/>
        </w:rPr>
        <w:t>2</w:t>
      </w:r>
      <w:r w:rsidR="007B4982">
        <w:rPr>
          <w:rStyle w:val="big-number"/>
          <w:rFonts w:cs="Miriam" w:hint="cs"/>
          <w:rtl/>
        </w:rPr>
        <w:t>2</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התעודה תיערך כמפורט בתוספת הראשונה, בשפה העברית, כשהיא כוללת תרגום של האמור בה לשפה האנגלית; במקרה של אי-התאמה או סתירה תקבע השפה העברית.</w:t>
      </w:r>
    </w:p>
    <w:p w:rsidR="001D3966" w:rsidRDefault="001D3966" w:rsidP="007B4982">
      <w:pPr>
        <w:pStyle w:val="P00"/>
        <w:spacing w:before="72"/>
        <w:ind w:left="0" w:right="1134"/>
        <w:rPr>
          <w:rStyle w:val="default"/>
          <w:rFonts w:cs="FrankRuehl" w:hint="cs"/>
          <w:sz w:val="20"/>
          <w:rtl/>
        </w:rPr>
      </w:pPr>
      <w:bookmarkStart w:id="32" w:name="Seif23"/>
      <w:bookmarkEnd w:id="32"/>
      <w:r>
        <w:rPr>
          <w:lang w:val="he-IL"/>
        </w:rPr>
        <w:pict>
          <v:rect id="_x0000_s1354" style="position:absolute;left:0;text-align:left;margin-left:470.35pt;margin-top:7.1pt;width:71.05pt;height:18.65pt;z-index:25164492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מתן תעודה בידי גורם אחר</w:t>
                  </w:r>
                </w:p>
              </w:txbxContent>
            </v:textbox>
            <w10:anchorlock/>
          </v:rect>
        </w:pict>
      </w:r>
      <w:r>
        <w:rPr>
          <w:rStyle w:val="big-number"/>
          <w:rFonts w:cs="Miriam" w:hint="cs"/>
          <w:rtl/>
        </w:rPr>
        <w:t>2</w:t>
      </w:r>
      <w:r w:rsidR="007B4982">
        <w:rPr>
          <w:rStyle w:val="big-number"/>
          <w:rFonts w:cs="Miriam" w:hint="cs"/>
          <w:rtl/>
        </w:rPr>
        <w:t>3</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בלי לגרוע מסמכותו של המנהל להנפיק את התעודה לפי תקנה 21, רשאי המנהל לבקש מארגון מוכר או ממדינת חוץ שהיא צד לאמנה לבצע את בדיקת האנייה, וכשיתברר כי מולאו כל הדרישות לגביה, להנפיק לה את התעודה.</w:t>
      </w:r>
    </w:p>
    <w:p w:rsidR="007B4982" w:rsidRPr="007B4982" w:rsidRDefault="007B4982" w:rsidP="007B4982">
      <w:pPr>
        <w:pStyle w:val="header-2"/>
        <w:ind w:left="0" w:right="1134"/>
        <w:rPr>
          <w:rFonts w:cs="Miriam" w:hint="cs"/>
          <w:rtl/>
        </w:rPr>
      </w:pPr>
      <w:bookmarkStart w:id="33" w:name="hed26"/>
      <w:bookmarkEnd w:id="33"/>
      <w:r w:rsidRPr="007B4982">
        <w:rPr>
          <w:rFonts w:cs="Miriam" w:hint="cs"/>
          <w:rtl/>
        </w:rPr>
        <w:t>סימן ב': משך התעודה ותוקפה</w:t>
      </w:r>
    </w:p>
    <w:p w:rsidR="001D3966" w:rsidRDefault="001D3966" w:rsidP="007B4982">
      <w:pPr>
        <w:pStyle w:val="P00"/>
        <w:spacing w:before="72"/>
        <w:ind w:left="0" w:right="1134"/>
        <w:rPr>
          <w:rStyle w:val="default"/>
          <w:rFonts w:cs="FrankRuehl" w:hint="cs"/>
          <w:sz w:val="20"/>
          <w:rtl/>
        </w:rPr>
      </w:pPr>
      <w:bookmarkStart w:id="34" w:name="Seif24"/>
      <w:bookmarkEnd w:id="34"/>
      <w:r>
        <w:rPr>
          <w:lang w:val="he-IL"/>
        </w:rPr>
        <w:pict>
          <v:rect id="_x0000_s1355" style="position:absolute;left:0;text-align:left;margin-left:467.1pt;margin-top:7.1pt;width:74.3pt;height:22.55pt;z-index:25164595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הגבלת תקופת תוקפה של התעודה</w:t>
                  </w:r>
                </w:p>
              </w:txbxContent>
            </v:textbox>
            <w10:anchorlock/>
          </v:rect>
        </w:pict>
      </w:r>
      <w:r>
        <w:rPr>
          <w:rStyle w:val="big-number"/>
          <w:rFonts w:cs="Miriam" w:hint="cs"/>
          <w:rtl/>
        </w:rPr>
        <w:t>2</w:t>
      </w:r>
      <w:r w:rsidR="007B4982">
        <w:rPr>
          <w:rStyle w:val="big-number"/>
          <w:rFonts w:cs="Miriam" w:hint="cs"/>
          <w:rtl/>
        </w:rPr>
        <w:t>4</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תעודה תונפק לתקופה שיחליט לגביה בודק מוסמך, לפי העניין, ואשר לא תעלה על חמש שנים מתאריך הוצאתה.</w:t>
      </w:r>
    </w:p>
    <w:p w:rsidR="001D3966" w:rsidRDefault="001D3966" w:rsidP="007B4982">
      <w:pPr>
        <w:pStyle w:val="P00"/>
        <w:spacing w:before="72"/>
        <w:ind w:left="0" w:right="1134"/>
        <w:rPr>
          <w:rStyle w:val="default"/>
          <w:rFonts w:cs="FrankRuehl" w:hint="cs"/>
          <w:sz w:val="20"/>
          <w:rtl/>
        </w:rPr>
      </w:pPr>
      <w:bookmarkStart w:id="35" w:name="Seif25"/>
      <w:bookmarkEnd w:id="35"/>
      <w:r>
        <w:rPr>
          <w:lang w:val="he-IL"/>
        </w:rPr>
        <w:pict>
          <v:rect id="_x0000_s1356" style="position:absolute;left:0;text-align:left;margin-left:470.35pt;margin-top:7.1pt;width:71.05pt;height:16.6pt;z-index:25164697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תעודה שתוקפה חמש שנים</w:t>
                  </w:r>
                </w:p>
              </w:txbxContent>
            </v:textbox>
            <w10:anchorlock/>
          </v:rect>
        </w:pict>
      </w:r>
      <w:r>
        <w:rPr>
          <w:rStyle w:val="big-number"/>
          <w:rFonts w:cs="Miriam" w:hint="cs"/>
          <w:rtl/>
        </w:rPr>
        <w:t>2</w:t>
      </w:r>
      <w:r w:rsidR="007B4982">
        <w:rPr>
          <w:rStyle w:val="big-number"/>
          <w:rFonts w:cs="Miriam" w:hint="cs"/>
          <w:rtl/>
        </w:rPr>
        <w:t>5</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 xml:space="preserve">על אף האמור בתקנה 24 </w:t>
      </w:r>
      <w:r w:rsidR="007B4982">
        <w:rPr>
          <w:rStyle w:val="default"/>
          <w:rFonts w:cs="FrankRuehl"/>
          <w:sz w:val="20"/>
          <w:rtl/>
        </w:rPr>
        <w:t>–</w:t>
      </w:r>
    </w:p>
    <w:p w:rsidR="007B4982" w:rsidRDefault="007B4982" w:rsidP="007B4982">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כאשר בדיקת החיודש הושלמה בתוך 3 חודשים לפני תום תוקף התעודה הקיימת, התעודה החדשה תהיה תקפה מיום השלמת בדיקת החידוש ולתקופה שלא תעלה על 5 שנים מהיום שבו תם תוקף התעודה הקיימת;</w:t>
      </w:r>
    </w:p>
    <w:p w:rsidR="007B4982" w:rsidRDefault="007B4982" w:rsidP="007B4982">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כאשר בדיקת החידוש הושלמה אחרי תום תוקף התעודה הקיימת, התעודה החדשה תהיה תקפה מיום השלמת בדיקת החידוש ולתקופה שלא תעלה על 5 שנים מהיום שבו תם תוקף התעודה הקיימת;</w:t>
      </w:r>
    </w:p>
    <w:p w:rsidR="007B4982" w:rsidRDefault="007B4982" w:rsidP="007B4982">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כאשר בדיקת החידוש הושלמה מעל 3 חודשים לפני תום תוקף התעודה הקיימת, התעודה החדשה תהיה תקפה מיום השלמת בדיקת החידוש לתקופה שלא תעלה על 5 שנים מיום השלמת בדיקת החידוש.</w:t>
      </w:r>
    </w:p>
    <w:p w:rsidR="001D3966" w:rsidRDefault="001D3966" w:rsidP="007B4982">
      <w:pPr>
        <w:pStyle w:val="P00"/>
        <w:spacing w:before="72"/>
        <w:ind w:left="0" w:right="1134"/>
        <w:rPr>
          <w:rStyle w:val="default"/>
          <w:rFonts w:cs="FrankRuehl" w:hint="cs"/>
          <w:sz w:val="20"/>
          <w:rtl/>
        </w:rPr>
      </w:pPr>
      <w:bookmarkStart w:id="36" w:name="Seif26"/>
      <w:bookmarkEnd w:id="36"/>
      <w:r>
        <w:rPr>
          <w:lang w:val="he-IL"/>
        </w:rPr>
        <w:pict>
          <v:rect id="_x0000_s1357" style="position:absolute;left:0;text-align:left;margin-left:470.35pt;margin-top:7.1pt;width:71.05pt;height:30.9pt;z-index:251648000" o:allowincell="f" filled="f" stroked="f" strokecolor="lime" strokeweight=".25pt">
            <v:textbox style="mso-next-textbox:#_x0000_s1357" inset="1mm,0,1mm,0">
              <w:txbxContent>
                <w:p w:rsidR="005966B5" w:rsidRDefault="005966B5" w:rsidP="004E5051">
                  <w:pPr>
                    <w:spacing w:line="160" w:lineRule="exact"/>
                    <w:jc w:val="left"/>
                    <w:rPr>
                      <w:rFonts w:cs="Miriam" w:hint="cs"/>
                      <w:noProof/>
                      <w:sz w:val="18"/>
                      <w:szCs w:val="18"/>
                      <w:rtl/>
                    </w:rPr>
                  </w:pPr>
                  <w:r>
                    <w:rPr>
                      <w:rFonts w:cs="Miriam" w:hint="cs"/>
                      <w:sz w:val="18"/>
                      <w:szCs w:val="18"/>
                      <w:rtl/>
                    </w:rPr>
                    <w:t xml:space="preserve">הארכת תעודה שתוקפה פחות </w:t>
                  </w:r>
                  <w:r>
                    <w:rPr>
                      <w:rFonts w:cs="Miriam"/>
                      <w:sz w:val="18"/>
                      <w:szCs w:val="18"/>
                      <w:rtl/>
                    </w:rPr>
                    <w:br/>
                  </w:r>
                  <w:r>
                    <w:rPr>
                      <w:rFonts w:cs="Miriam" w:hint="cs"/>
                      <w:sz w:val="18"/>
                      <w:szCs w:val="18"/>
                      <w:rtl/>
                    </w:rPr>
                    <w:t>מ-5 שנים</w:t>
                  </w:r>
                </w:p>
              </w:txbxContent>
            </v:textbox>
            <w10:anchorlock/>
          </v:rect>
        </w:pict>
      </w:r>
      <w:r>
        <w:rPr>
          <w:rStyle w:val="big-number"/>
          <w:rFonts w:cs="Miriam" w:hint="cs"/>
          <w:rtl/>
        </w:rPr>
        <w:t>2</w:t>
      </w:r>
      <w:r w:rsidR="007B4982">
        <w:rPr>
          <w:rStyle w:val="big-number"/>
          <w:rFonts w:cs="Miriam" w:hint="cs"/>
          <w:rtl/>
        </w:rPr>
        <w:t>6</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הונפקה תעודה לתקופה של פחות מחמש שנים, רשאי בודק מוסמך להאריך את תוקף התעודה, מעבר לתום תוקפה, לתקופה המרבית כמפורט בתקנה 24, ובלבד שמצא כי נערכו הבדיקות השנתיות ובדיקת הביניים.</w:t>
      </w:r>
    </w:p>
    <w:p w:rsidR="001D3966" w:rsidRDefault="001D3966" w:rsidP="007B4982">
      <w:pPr>
        <w:pStyle w:val="P00"/>
        <w:spacing w:before="72"/>
        <w:ind w:left="0" w:right="1134"/>
        <w:rPr>
          <w:rStyle w:val="default"/>
          <w:rFonts w:cs="FrankRuehl" w:hint="cs"/>
          <w:sz w:val="20"/>
          <w:rtl/>
        </w:rPr>
      </w:pPr>
      <w:bookmarkStart w:id="37" w:name="Seif27"/>
      <w:bookmarkEnd w:id="37"/>
      <w:r>
        <w:rPr>
          <w:lang w:val="he-IL"/>
        </w:rPr>
        <w:pict>
          <v:rect id="_x0000_s1358" style="position:absolute;left:0;text-align:left;margin-left:462.6pt;margin-top:7.1pt;width:78.8pt;height:30pt;z-index:25164902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הארכת תעודה כשלא ניתן להנפיק תעודה חדשה או למסרה</w:t>
                  </w:r>
                </w:p>
              </w:txbxContent>
            </v:textbox>
            <w10:anchorlock/>
          </v:rect>
        </w:pict>
      </w:r>
      <w:r>
        <w:rPr>
          <w:rStyle w:val="big-number"/>
          <w:rFonts w:cs="Miriam" w:hint="cs"/>
          <w:rtl/>
        </w:rPr>
        <w:t>2</w:t>
      </w:r>
      <w:r w:rsidR="007B4982">
        <w:rPr>
          <w:rStyle w:val="big-number"/>
          <w:rFonts w:cs="Miriam" w:hint="cs"/>
          <w:rtl/>
        </w:rPr>
        <w:t>7</w:t>
      </w:r>
      <w:r w:rsidRPr="001D3966">
        <w:rPr>
          <w:rStyle w:val="default"/>
          <w:rFonts w:cs="FrankRuehl"/>
          <w:sz w:val="20"/>
          <w:rtl/>
        </w:rPr>
        <w:t>.</w:t>
      </w:r>
      <w:r w:rsidRPr="001D3966">
        <w:rPr>
          <w:rStyle w:val="default"/>
          <w:rFonts w:cs="FrankRuehl"/>
          <w:sz w:val="20"/>
          <w:rtl/>
        </w:rPr>
        <w:tab/>
      </w:r>
      <w:r w:rsidR="007B4982">
        <w:rPr>
          <w:rStyle w:val="default"/>
          <w:rFonts w:cs="FrankRuehl" w:hint="cs"/>
          <w:sz w:val="20"/>
          <w:rtl/>
        </w:rPr>
        <w:t>הושלמה בדיקת חידוש ולא ניתן להנפיק תעודה חדשה או למסרה לאנייה לפני תום תוקף התעודה הקיימת, רשאי בודק מוסמך להאריך את תוקף התעודה ובלבד שהארכת התוקף לא תעלה על 5 חודשים מתום תוקף התעודה הקיימת.</w:t>
      </w:r>
    </w:p>
    <w:p w:rsidR="001D3966" w:rsidRDefault="001D3966" w:rsidP="004E5051">
      <w:pPr>
        <w:pStyle w:val="P00"/>
        <w:spacing w:before="72"/>
        <w:ind w:left="0" w:right="1134"/>
        <w:rPr>
          <w:rStyle w:val="default"/>
          <w:rFonts w:cs="FrankRuehl" w:hint="cs"/>
          <w:sz w:val="20"/>
          <w:rtl/>
        </w:rPr>
      </w:pPr>
      <w:bookmarkStart w:id="38" w:name="Seif28"/>
      <w:bookmarkEnd w:id="38"/>
      <w:r>
        <w:rPr>
          <w:lang w:val="he-IL"/>
        </w:rPr>
        <w:pict>
          <v:rect id="_x0000_s1359" style="position:absolute;left:0;text-align:left;margin-left:470.35pt;margin-top:7.1pt;width:71.05pt;height:29.05pt;z-index:251650048" o:allowincell="f" filled="f" stroked="f" strokecolor="lime" strokeweight=".25pt">
            <v:textbox style="mso-next-textbox:#_x0000_s1359"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הארכת תעודה כשהאנייה אינה בנמל הבדיקה</w:t>
                  </w:r>
                </w:p>
              </w:txbxContent>
            </v:textbox>
            <w10:anchorlock/>
          </v:rect>
        </w:pict>
      </w:r>
      <w:r>
        <w:rPr>
          <w:rStyle w:val="big-number"/>
          <w:rFonts w:cs="Miriam" w:hint="cs"/>
          <w:rtl/>
        </w:rPr>
        <w:t>2</w:t>
      </w:r>
      <w:r w:rsidR="007B4982">
        <w:rPr>
          <w:rStyle w:val="big-number"/>
          <w:rFonts w:cs="Miriam" w:hint="cs"/>
          <w:rtl/>
        </w:rPr>
        <w:t>8</w:t>
      </w:r>
      <w:r w:rsidRPr="001D3966">
        <w:rPr>
          <w:rStyle w:val="default"/>
          <w:rFonts w:cs="FrankRuehl"/>
          <w:sz w:val="20"/>
          <w:rtl/>
        </w:rPr>
        <w:t>.</w:t>
      </w:r>
      <w:r w:rsidRPr="001D3966">
        <w:rPr>
          <w:rStyle w:val="default"/>
          <w:rFonts w:cs="FrankRuehl"/>
          <w:sz w:val="20"/>
          <w:rtl/>
        </w:rPr>
        <w:tab/>
      </w:r>
      <w:r w:rsidR="004E5051">
        <w:rPr>
          <w:rStyle w:val="default"/>
          <w:rFonts w:cs="FrankRuehl" w:hint="cs"/>
          <w:sz w:val="20"/>
          <w:rtl/>
        </w:rPr>
        <w:t>(א)</w:t>
      </w:r>
      <w:r w:rsidR="004E5051">
        <w:rPr>
          <w:rStyle w:val="default"/>
          <w:rFonts w:cs="FrankRuehl" w:hint="cs"/>
          <w:sz w:val="20"/>
          <w:rtl/>
        </w:rPr>
        <w:tab/>
        <w:t>אם ביום תום תוקף התעודה, האנייה לא תימצא בנמל שבו היא אמורה לעבור בדיקה, רשאי בודק מוסמך להאריך את תוקף התעודה, ובלבד שהתקיימו כל התנאים שלהלן:</w:t>
      </w:r>
    </w:p>
    <w:p w:rsidR="004E5051" w:rsidRDefault="004E5051" w:rsidP="004E505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ההארכה נדרשת כדי לאפשר לאנייה להשלים את הפלגתה אל הנמל שבו היא אמורה לעבור בדיקה;</w:t>
      </w:r>
    </w:p>
    <w:p w:rsidR="004E5051" w:rsidRDefault="004E5051" w:rsidP="004E505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המנהל מצא כי סביר וראוי לעשות כן.</w:t>
      </w:r>
    </w:p>
    <w:p w:rsidR="004E5051" w:rsidRDefault="004E5051" w:rsidP="004E505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ההארכה תינתן לתקופה שלא תעלה על 3 חודשים.</w:t>
      </w:r>
    </w:p>
    <w:p w:rsidR="004E5051" w:rsidRDefault="004E5051" w:rsidP="004E505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ניתנה לאנייה הארכה כאמור בתקנת משנה (א), עם הגיעה לנמל שבו היא אמורה לעבור בדיקה לא תהיה זכאית האנייה מכוח ההארכה האמורה לעזוב את הנמל בלי תעודה חדשה.</w:t>
      </w:r>
    </w:p>
    <w:p w:rsidR="004E5051" w:rsidRDefault="004E5051" w:rsidP="004E5051">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עם השלמת בדיקת החידוש, תהיה התעודה החדשה תקפה לתקופה שהחליט הבודק המוסמך ושלא תעלה על 5 שנים מיום תום תוקף התעודה הקיימת לפני מתן ההארכה.</w:t>
      </w:r>
    </w:p>
    <w:p w:rsidR="001D3966" w:rsidRDefault="001D3966" w:rsidP="002C246D">
      <w:pPr>
        <w:pStyle w:val="P00"/>
        <w:spacing w:before="72"/>
        <w:ind w:left="0" w:right="1134"/>
        <w:rPr>
          <w:rStyle w:val="default"/>
          <w:rFonts w:cs="FrankRuehl" w:hint="cs"/>
          <w:sz w:val="20"/>
          <w:rtl/>
        </w:rPr>
      </w:pPr>
      <w:bookmarkStart w:id="39" w:name="Seif29"/>
      <w:bookmarkEnd w:id="39"/>
      <w:r>
        <w:rPr>
          <w:lang w:val="he-IL"/>
        </w:rPr>
        <w:pict>
          <v:rect id="_x0000_s1360" style="position:absolute;left:0;text-align:left;margin-left:470.35pt;margin-top:7.1pt;width:71.05pt;height:24.8pt;z-index:251651072" o:allowincell="f" filled="f" stroked="f" strokecolor="lime" strokeweight=".25pt">
            <v:textbox inset="1mm,0,1mm,0">
              <w:txbxContent>
                <w:p w:rsidR="005966B5" w:rsidRDefault="005966B5" w:rsidP="002C246D">
                  <w:pPr>
                    <w:spacing w:line="160" w:lineRule="exact"/>
                    <w:jc w:val="left"/>
                    <w:rPr>
                      <w:rFonts w:cs="Miriam" w:hint="cs"/>
                      <w:noProof/>
                      <w:sz w:val="18"/>
                      <w:szCs w:val="18"/>
                      <w:rtl/>
                    </w:rPr>
                  </w:pPr>
                  <w:r>
                    <w:rPr>
                      <w:rFonts w:cs="Miriam" w:hint="cs"/>
                      <w:sz w:val="18"/>
                      <w:szCs w:val="18"/>
                      <w:rtl/>
                    </w:rPr>
                    <w:t xml:space="preserve">הארכת תעודה לאנייה העוסקת בהפלגות </w:t>
                  </w:r>
                  <w:r>
                    <w:rPr>
                      <w:rFonts w:cs="Miriam" w:hint="cs"/>
                      <w:noProof/>
                      <w:sz w:val="18"/>
                      <w:szCs w:val="18"/>
                      <w:rtl/>
                    </w:rPr>
                    <w:t>קצרות</w:t>
                  </w:r>
                </w:p>
              </w:txbxContent>
            </v:textbox>
            <w10:anchorlock/>
          </v:rect>
        </w:pict>
      </w:r>
      <w:r>
        <w:rPr>
          <w:rStyle w:val="big-number"/>
          <w:rFonts w:cs="Miriam" w:hint="cs"/>
          <w:rtl/>
        </w:rPr>
        <w:t>2</w:t>
      </w:r>
      <w:r w:rsidR="004E5051">
        <w:rPr>
          <w:rStyle w:val="big-number"/>
          <w:rFonts w:cs="Miriam" w:hint="cs"/>
          <w:rtl/>
        </w:rPr>
        <w:t>9</w:t>
      </w:r>
      <w:r w:rsidRPr="001D3966">
        <w:rPr>
          <w:rStyle w:val="default"/>
          <w:rFonts w:cs="FrankRuehl"/>
          <w:sz w:val="20"/>
          <w:rtl/>
        </w:rPr>
        <w:t>.</w:t>
      </w:r>
      <w:r w:rsidRPr="001D3966">
        <w:rPr>
          <w:rStyle w:val="default"/>
          <w:rFonts w:cs="FrankRuehl"/>
          <w:sz w:val="20"/>
          <w:rtl/>
        </w:rPr>
        <w:tab/>
      </w:r>
      <w:r w:rsidR="002C246D">
        <w:rPr>
          <w:rStyle w:val="default"/>
          <w:rFonts w:cs="FrankRuehl" w:hint="cs"/>
          <w:sz w:val="20"/>
          <w:rtl/>
        </w:rPr>
        <w:t>בודק מוסמך</w:t>
      </w:r>
      <w:r w:rsidR="0032497A">
        <w:rPr>
          <w:rStyle w:val="default"/>
          <w:rFonts w:cs="FrankRuehl" w:hint="cs"/>
          <w:sz w:val="20"/>
          <w:rtl/>
        </w:rPr>
        <w:t xml:space="preserve"> רשאי להאריך תוקף של תעודה שהונפקה לאנייה העוסקת בהפלגות קצרות, אשר לא הוארכה בהתאם לתקנות 26, 27 ו-28, לתקופה שלא תעלה על חדוש אחד מיום תום תוקף התעודה הקיימת; עם השלמת בדיקת החידוש, תהיה התעודה החדשה תקפה לתקופה שהחליט הבודק המוסמך ושלא תעלה על 5 שנים מיום תום תוקף התעודה הקיימת לפני מתן ההארכה.</w:t>
      </w:r>
    </w:p>
    <w:p w:rsidR="001D3966" w:rsidRDefault="001D3966" w:rsidP="003F1E82">
      <w:pPr>
        <w:pStyle w:val="P00"/>
        <w:spacing w:before="72"/>
        <w:ind w:left="0" w:right="1134"/>
        <w:rPr>
          <w:rStyle w:val="default"/>
          <w:rFonts w:cs="FrankRuehl" w:hint="cs"/>
          <w:sz w:val="20"/>
          <w:rtl/>
        </w:rPr>
      </w:pPr>
      <w:bookmarkStart w:id="40" w:name="Seif30"/>
      <w:bookmarkEnd w:id="40"/>
      <w:r>
        <w:rPr>
          <w:lang w:val="he-IL"/>
        </w:rPr>
        <w:pict>
          <v:rect id="_x0000_s1361" style="position:absolute;left:0;text-align:left;margin-left:470.35pt;margin-top:7.1pt;width:71.05pt;height:23.3pt;z-index:25165209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הארכת תעודה בנסיבות מיוחדות</w:t>
                  </w:r>
                </w:p>
              </w:txbxContent>
            </v:textbox>
            <w10:anchorlock/>
          </v:rect>
        </w:pict>
      </w:r>
      <w:r>
        <w:rPr>
          <w:rStyle w:val="big-number"/>
          <w:rFonts w:cs="Miriam" w:hint="cs"/>
          <w:rtl/>
        </w:rPr>
        <w:t>30</w:t>
      </w:r>
      <w:r w:rsidRPr="001D3966">
        <w:rPr>
          <w:rStyle w:val="default"/>
          <w:rFonts w:cs="FrankRuehl"/>
          <w:sz w:val="20"/>
          <w:rtl/>
        </w:rPr>
        <w:t>.</w:t>
      </w:r>
      <w:r w:rsidRPr="001D3966">
        <w:rPr>
          <w:rStyle w:val="default"/>
          <w:rFonts w:cs="FrankRuehl"/>
          <w:sz w:val="20"/>
          <w:rtl/>
        </w:rPr>
        <w:tab/>
      </w:r>
      <w:r w:rsidR="003F1E82">
        <w:rPr>
          <w:rStyle w:val="default"/>
          <w:rFonts w:cs="FrankRuehl" w:hint="cs"/>
          <w:sz w:val="20"/>
          <w:rtl/>
        </w:rPr>
        <w:t>קביעת תוקפה של תעודה חדשה לפי תקנות 25(1) ו-(2), 28 ו-29 לא תחול בנסיבות מיוחדות, שהחליט עליהן המנהל; בנסיבות מיוחדות אלה, תהיה התעודה החדשה תקפה לתקופה שיורה הבודק המוסמך שלא תעלה על 5 שנים מיום השלמת בדיקת החידוש.</w:t>
      </w:r>
    </w:p>
    <w:p w:rsidR="001D3966" w:rsidRDefault="001D3966" w:rsidP="003F1E82">
      <w:pPr>
        <w:pStyle w:val="P00"/>
        <w:spacing w:before="72"/>
        <w:ind w:left="0" w:right="1134"/>
        <w:rPr>
          <w:rStyle w:val="default"/>
          <w:rFonts w:cs="FrankRuehl" w:hint="cs"/>
          <w:sz w:val="20"/>
          <w:rtl/>
        </w:rPr>
      </w:pPr>
      <w:bookmarkStart w:id="41" w:name="Seif31"/>
      <w:bookmarkEnd w:id="41"/>
      <w:r>
        <w:rPr>
          <w:lang w:val="he-IL"/>
        </w:rPr>
        <w:pict>
          <v:rect id="_x0000_s1362" style="position:absolute;left:0;text-align:left;margin-left:470.35pt;margin-top:7.1pt;width:71.05pt;height:22.4pt;z-index:25165312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השלמת בדיקות לפני המועד</w:t>
                  </w:r>
                </w:p>
              </w:txbxContent>
            </v:textbox>
            <w10:anchorlock/>
          </v:rect>
        </w:pict>
      </w:r>
      <w:r>
        <w:rPr>
          <w:rStyle w:val="big-number"/>
          <w:rFonts w:cs="Miriam" w:hint="cs"/>
          <w:rtl/>
        </w:rPr>
        <w:t>3</w:t>
      </w:r>
      <w:r w:rsidR="003F1E82">
        <w:rPr>
          <w:rStyle w:val="big-number"/>
          <w:rFonts w:cs="Miriam" w:hint="cs"/>
          <w:rtl/>
        </w:rPr>
        <w:t>1</w:t>
      </w:r>
      <w:r w:rsidRPr="001D3966">
        <w:rPr>
          <w:rStyle w:val="default"/>
          <w:rFonts w:cs="FrankRuehl"/>
          <w:sz w:val="20"/>
          <w:rtl/>
        </w:rPr>
        <w:t>.</w:t>
      </w:r>
      <w:r w:rsidRPr="001D3966">
        <w:rPr>
          <w:rStyle w:val="default"/>
          <w:rFonts w:cs="FrankRuehl"/>
          <w:sz w:val="20"/>
          <w:rtl/>
        </w:rPr>
        <w:tab/>
      </w:r>
      <w:r w:rsidR="003F1E82">
        <w:rPr>
          <w:rStyle w:val="default"/>
          <w:rFonts w:cs="FrankRuehl" w:hint="cs"/>
          <w:sz w:val="20"/>
          <w:rtl/>
        </w:rPr>
        <w:t>אם בדיקה שנתית או בדיקת ביניים הושלמו לפני התקופות המפורטות בתקנות 10 או 11, לפי העניין, יחולו הוראות אלה:</w:t>
      </w:r>
    </w:p>
    <w:p w:rsidR="003F1E82" w:rsidRDefault="003F1E82" w:rsidP="003F1E82">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יום השנה המופיע בתעודה יתוקן לתאריך שיהיה לא יותר מ-3 חודשים אחרי תאריך השלמת הבדיקה;</w:t>
      </w:r>
    </w:p>
    <w:p w:rsidR="003F1E82" w:rsidRDefault="003F1E82" w:rsidP="003F1E82">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הבדיקה השנתית או בדיקת הביניים העתידיות יושלמו במרווחי הזמן המפורטים בתקנות 10 או 11, לפי העניין, תוך שימוש ביום השנה המתוקן;</w:t>
      </w:r>
    </w:p>
    <w:p w:rsidR="003F1E82" w:rsidRDefault="003F1E82" w:rsidP="003F1E82">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תאריך תום התוקף יכול להישאר בלא שינוי ובלבד שבדיקה שנתית או בדיקת ביניים, לפי העניין, יתקיימו כך שלא תהיה חריגה מהמרווחים המרביים הקבועים בתקנות 10 או 11, לפי העניין.</w:t>
      </w:r>
    </w:p>
    <w:p w:rsidR="001D3966" w:rsidRDefault="001D3966" w:rsidP="000C7613">
      <w:pPr>
        <w:pStyle w:val="P00"/>
        <w:spacing w:before="72"/>
        <w:ind w:left="0" w:right="1134"/>
        <w:rPr>
          <w:rStyle w:val="default"/>
          <w:rFonts w:cs="FrankRuehl" w:hint="cs"/>
          <w:sz w:val="20"/>
          <w:rtl/>
        </w:rPr>
      </w:pPr>
      <w:bookmarkStart w:id="42" w:name="Seif32"/>
      <w:bookmarkEnd w:id="42"/>
      <w:r>
        <w:rPr>
          <w:lang w:val="he-IL"/>
        </w:rPr>
        <w:pict>
          <v:rect id="_x0000_s1363" style="position:absolute;left:0;text-align:left;margin-left:470.35pt;margin-top:7.1pt;width:71.05pt;height:15pt;z-index:25165414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תום תוקף התעודה</w:t>
                  </w:r>
                </w:p>
              </w:txbxContent>
            </v:textbox>
            <w10:anchorlock/>
          </v:rect>
        </w:pict>
      </w:r>
      <w:r>
        <w:rPr>
          <w:rStyle w:val="big-number"/>
          <w:rFonts w:cs="Miriam" w:hint="cs"/>
          <w:rtl/>
        </w:rPr>
        <w:t>3</w:t>
      </w:r>
      <w:r w:rsidR="003F1E82">
        <w:rPr>
          <w:rStyle w:val="big-number"/>
          <w:rFonts w:cs="Miriam" w:hint="cs"/>
          <w:rtl/>
        </w:rPr>
        <w:t>2</w:t>
      </w:r>
      <w:r w:rsidRPr="001D3966">
        <w:rPr>
          <w:rStyle w:val="default"/>
          <w:rFonts w:cs="FrankRuehl"/>
          <w:sz w:val="20"/>
          <w:rtl/>
        </w:rPr>
        <w:t>.</w:t>
      </w:r>
      <w:r w:rsidRPr="001D3966">
        <w:rPr>
          <w:rStyle w:val="default"/>
          <w:rFonts w:cs="FrankRuehl"/>
          <w:sz w:val="20"/>
          <w:rtl/>
        </w:rPr>
        <w:tab/>
      </w:r>
      <w:r w:rsidR="000C7613">
        <w:rPr>
          <w:rStyle w:val="default"/>
          <w:rFonts w:cs="FrankRuehl" w:hint="cs"/>
          <w:sz w:val="20"/>
          <w:rtl/>
        </w:rPr>
        <w:t>תעודה שהונפקה לפי תקנה 21 או 23 תחדל להיות תקפה אם התקיים אחד מאלה:</w:t>
      </w:r>
    </w:p>
    <w:p w:rsidR="000C7613" w:rsidRDefault="000C7613" w:rsidP="000C7613">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הבדיקות, לפי העניין, לא הושלמו בתוך התקופות המפורטות בפרק ג' סימן ב';</w:t>
      </w:r>
    </w:p>
    <w:p w:rsidR="000C7613" w:rsidRDefault="000C7613" w:rsidP="000C761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בתעודה לא אומתה אחת הבדיקות השנתיות או בדיקת הביניים;</w:t>
      </w:r>
    </w:p>
    <w:p w:rsidR="000C7613" w:rsidRDefault="000C7613" w:rsidP="000C7613">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עם העברת אנייה ישראלית לדגל זר.</w:t>
      </w:r>
    </w:p>
    <w:p w:rsidR="001D3966" w:rsidRDefault="001D3966" w:rsidP="00DC2E38">
      <w:pPr>
        <w:pStyle w:val="P00"/>
        <w:spacing w:before="72"/>
        <w:ind w:left="0" w:right="1134"/>
        <w:rPr>
          <w:rStyle w:val="default"/>
          <w:rFonts w:cs="FrankRuehl" w:hint="cs"/>
          <w:sz w:val="20"/>
          <w:rtl/>
        </w:rPr>
      </w:pPr>
      <w:bookmarkStart w:id="43" w:name="Seif33"/>
      <w:bookmarkEnd w:id="43"/>
      <w:r>
        <w:rPr>
          <w:lang w:val="he-IL"/>
        </w:rPr>
        <w:pict>
          <v:rect id="_x0000_s1364" style="position:absolute;left:0;text-align:left;margin-left:462.6pt;margin-top:7.1pt;width:78.8pt;height:24.95pt;z-index:25165516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הנפקת תעודה חדשה לאנייה בדגל ישראל</w:t>
                  </w:r>
                </w:p>
              </w:txbxContent>
            </v:textbox>
            <w10:anchorlock/>
          </v:rect>
        </w:pict>
      </w:r>
      <w:r>
        <w:rPr>
          <w:rStyle w:val="big-number"/>
          <w:rFonts w:cs="Miriam" w:hint="cs"/>
          <w:rtl/>
        </w:rPr>
        <w:t>3</w:t>
      </w:r>
      <w:r w:rsidR="000C7613">
        <w:rPr>
          <w:rStyle w:val="big-number"/>
          <w:rFonts w:cs="Miriam" w:hint="cs"/>
          <w:rtl/>
        </w:rPr>
        <w:t>3</w:t>
      </w:r>
      <w:r w:rsidRPr="001D3966">
        <w:rPr>
          <w:rStyle w:val="default"/>
          <w:rFonts w:cs="FrankRuehl"/>
          <w:sz w:val="20"/>
          <w:rtl/>
        </w:rPr>
        <w:t>.</w:t>
      </w:r>
      <w:r w:rsidRPr="001D3966">
        <w:rPr>
          <w:rStyle w:val="default"/>
          <w:rFonts w:cs="FrankRuehl"/>
          <w:sz w:val="20"/>
          <w:rtl/>
        </w:rPr>
        <w:tab/>
      </w:r>
      <w:r w:rsidR="00DC2E38">
        <w:rPr>
          <w:rStyle w:val="default"/>
          <w:rFonts w:cs="FrankRuehl" w:hint="cs"/>
          <w:sz w:val="20"/>
          <w:rtl/>
        </w:rPr>
        <w:t>נרשמה אנייה במרשם הישראלי, ינפיק לה המנהל תעודה חדשה לפי תקנות 21 או 23.</w:t>
      </w:r>
    </w:p>
    <w:p w:rsidR="001D3966" w:rsidRDefault="001D3966" w:rsidP="00DC2E38">
      <w:pPr>
        <w:pStyle w:val="P00"/>
        <w:spacing w:before="72"/>
        <w:ind w:left="0" w:right="1134"/>
        <w:rPr>
          <w:rStyle w:val="default"/>
          <w:rFonts w:cs="FrankRuehl" w:hint="cs"/>
          <w:sz w:val="20"/>
          <w:rtl/>
        </w:rPr>
      </w:pPr>
      <w:bookmarkStart w:id="44" w:name="Seif34"/>
      <w:bookmarkEnd w:id="44"/>
      <w:r>
        <w:rPr>
          <w:lang w:val="he-IL"/>
        </w:rPr>
        <w:pict>
          <v:rect id="_x0000_s1365" style="position:absolute;left:0;text-align:left;margin-left:470.35pt;margin-top:7.1pt;width:71.05pt;height:23pt;z-index:25165619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הוראות לעניין מכלית כימיקלים</w:t>
                  </w:r>
                </w:p>
              </w:txbxContent>
            </v:textbox>
            <w10:anchorlock/>
          </v:rect>
        </w:pict>
      </w:r>
      <w:r>
        <w:rPr>
          <w:rStyle w:val="big-number"/>
          <w:rFonts w:cs="Miriam" w:hint="cs"/>
          <w:rtl/>
        </w:rPr>
        <w:t>3</w:t>
      </w:r>
      <w:r w:rsidR="00DC2E38">
        <w:rPr>
          <w:rStyle w:val="big-number"/>
          <w:rFonts w:cs="Miriam" w:hint="cs"/>
          <w:rtl/>
        </w:rPr>
        <w:t>4</w:t>
      </w:r>
      <w:r w:rsidRPr="001D3966">
        <w:rPr>
          <w:rStyle w:val="default"/>
          <w:rFonts w:cs="FrankRuehl"/>
          <w:sz w:val="20"/>
          <w:rtl/>
        </w:rPr>
        <w:t>.</w:t>
      </w:r>
      <w:r w:rsidRPr="001D3966">
        <w:rPr>
          <w:rStyle w:val="default"/>
          <w:rFonts w:cs="FrankRuehl"/>
          <w:sz w:val="20"/>
          <w:rtl/>
        </w:rPr>
        <w:tab/>
      </w:r>
      <w:r w:rsidR="00DC2E38">
        <w:rPr>
          <w:rStyle w:val="default"/>
          <w:rFonts w:cs="FrankRuehl" w:hint="cs"/>
          <w:sz w:val="20"/>
          <w:rtl/>
        </w:rPr>
        <w:t>על אף הוראות פרק ג' ופרק זה, מכלית כימיקלים שהונפקה לה תעודה לפי הוראות הקוד הבין-לאומי לכימיקלים בצובר או הקוד לכימיקלים בצובר, לפי העניין, על ידי מדינה שהיא צד לאמנה, יראו אותה כאילו מילאה אחר תקנות אלה, ותוקפה של התעודה שהונפקה לה לפי אותו קוד יהיה כתוקף התעודה שהונפקה לפי פרק זה.</w:t>
      </w:r>
    </w:p>
    <w:p w:rsidR="00DC2E38" w:rsidRPr="00DC2E38" w:rsidRDefault="00DC2E38" w:rsidP="00DC2E38">
      <w:pPr>
        <w:pStyle w:val="medium2-header"/>
        <w:keepLines w:val="0"/>
        <w:spacing w:before="72"/>
        <w:ind w:left="0" w:right="1134"/>
        <w:rPr>
          <w:rFonts w:cs="FrankRuehl" w:hint="cs"/>
          <w:noProof/>
          <w:sz w:val="20"/>
          <w:rtl/>
        </w:rPr>
      </w:pPr>
      <w:bookmarkStart w:id="45" w:name="med4"/>
      <w:bookmarkEnd w:id="45"/>
      <w:r w:rsidRPr="00DC2E38">
        <w:rPr>
          <w:rFonts w:cs="FrankRuehl" w:hint="cs"/>
          <w:noProof/>
          <w:sz w:val="20"/>
          <w:rtl/>
        </w:rPr>
        <w:t>פרק ה': עיצוב, בנייה, סידור, ציוד ותפעול של אנייה</w:t>
      </w:r>
    </w:p>
    <w:p w:rsidR="00DC2E38" w:rsidRPr="00DC2E38" w:rsidRDefault="00DC2E38" w:rsidP="00DC2E38">
      <w:pPr>
        <w:pStyle w:val="header-2"/>
        <w:ind w:left="0" w:right="1134"/>
        <w:rPr>
          <w:rFonts w:cs="Miriam" w:hint="cs"/>
          <w:rtl/>
        </w:rPr>
      </w:pPr>
      <w:bookmarkStart w:id="46" w:name="hed27"/>
      <w:bookmarkEnd w:id="46"/>
      <w:r w:rsidRPr="00DC2E38">
        <w:rPr>
          <w:rFonts w:cs="Miriam" w:hint="cs"/>
          <w:rtl/>
        </w:rPr>
        <w:t>סימן א': כללי</w:t>
      </w:r>
    </w:p>
    <w:p w:rsidR="001D3966" w:rsidRDefault="001D3966" w:rsidP="00DC2E38">
      <w:pPr>
        <w:pStyle w:val="P00"/>
        <w:spacing w:before="72"/>
        <w:ind w:left="0" w:right="1134"/>
        <w:rPr>
          <w:rStyle w:val="default"/>
          <w:rFonts w:cs="FrankRuehl" w:hint="cs"/>
          <w:sz w:val="20"/>
          <w:rtl/>
        </w:rPr>
      </w:pPr>
      <w:bookmarkStart w:id="47" w:name="Seif35"/>
      <w:bookmarkEnd w:id="47"/>
      <w:r>
        <w:rPr>
          <w:lang w:val="he-IL"/>
        </w:rPr>
        <w:pict>
          <v:rect id="_x0000_s1366" style="position:absolute;left:0;text-align:left;margin-left:470.35pt;margin-top:7.1pt;width:71.05pt;height:25.3pt;z-index:25165721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עיצוב, בנייה, סידור ציוד ותפעול של אנייה</w:t>
                  </w:r>
                </w:p>
              </w:txbxContent>
            </v:textbox>
            <w10:anchorlock/>
          </v:rect>
        </w:pict>
      </w:r>
      <w:r>
        <w:rPr>
          <w:rStyle w:val="big-number"/>
          <w:rFonts w:cs="Miriam" w:hint="cs"/>
          <w:rtl/>
        </w:rPr>
        <w:t>3</w:t>
      </w:r>
      <w:r w:rsidR="00DC2E38">
        <w:rPr>
          <w:rStyle w:val="big-number"/>
          <w:rFonts w:cs="Miriam" w:hint="cs"/>
          <w:rtl/>
        </w:rPr>
        <w:t>5</w:t>
      </w:r>
      <w:r w:rsidRPr="001D3966">
        <w:rPr>
          <w:rStyle w:val="default"/>
          <w:rFonts w:cs="FrankRuehl"/>
          <w:sz w:val="20"/>
          <w:rtl/>
        </w:rPr>
        <w:t>.</w:t>
      </w:r>
      <w:r w:rsidRPr="001D3966">
        <w:rPr>
          <w:rStyle w:val="default"/>
          <w:rFonts w:cs="FrankRuehl"/>
          <w:sz w:val="20"/>
          <w:rtl/>
        </w:rPr>
        <w:tab/>
      </w:r>
      <w:r w:rsidR="00DC2E38">
        <w:rPr>
          <w:rStyle w:val="default"/>
          <w:rFonts w:cs="FrankRuehl" w:hint="cs"/>
          <w:sz w:val="20"/>
          <w:rtl/>
        </w:rPr>
        <w:t>(א)</w:t>
      </w:r>
      <w:r w:rsidR="00DC2E38">
        <w:rPr>
          <w:rStyle w:val="default"/>
          <w:rFonts w:cs="FrankRuehl" w:hint="cs"/>
          <w:sz w:val="20"/>
          <w:rtl/>
        </w:rPr>
        <w:tab/>
        <w:t>למזעור ההרקה הבלתי מבוקרת לים של חומרים נוזליים מזיקים בצובר, בעל האנייה וקברניטה יוודאו כי העיצוב, הבנייה, הציוד והתפעול של אנייה המורשית להוביל חומרים נוזליים מזיקים בצובר המוגדרים בפרק 17 של הקוד הבין-לאומי לכימיקלים בצובר, יהיו כמפורט להלן:</w:t>
      </w:r>
    </w:p>
    <w:p w:rsidR="00DC2E38" w:rsidRDefault="00DC2E38" w:rsidP="005B42D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לגבי מכלית כימיקלים שנבנתה ב-1 ביולי 1986 או אחרי תאריך זה </w:t>
      </w:r>
      <w:r>
        <w:rPr>
          <w:rStyle w:val="default"/>
          <w:rFonts w:cs="FrankRuehl"/>
          <w:sz w:val="20"/>
          <w:rtl/>
        </w:rPr>
        <w:t>–</w:t>
      </w:r>
      <w:r>
        <w:rPr>
          <w:rStyle w:val="default"/>
          <w:rFonts w:cs="FrankRuehl" w:hint="cs"/>
          <w:sz w:val="20"/>
          <w:rtl/>
        </w:rPr>
        <w:t xml:space="preserve"> לפי הקוד הבין-לאומי לכימיקלים בצובר (קוד </w:t>
      </w:r>
      <w:r>
        <w:rPr>
          <w:rStyle w:val="default"/>
          <w:rFonts w:cs="FrankRuehl"/>
          <w:sz w:val="20"/>
        </w:rPr>
        <w:t>IBC</w:t>
      </w:r>
      <w:r>
        <w:rPr>
          <w:rStyle w:val="default"/>
          <w:rFonts w:cs="FrankRuehl" w:hint="cs"/>
          <w:sz w:val="20"/>
          <w:rtl/>
        </w:rPr>
        <w:t>);</w:t>
      </w:r>
    </w:p>
    <w:p w:rsidR="00DC2E38" w:rsidRDefault="00DC2E38" w:rsidP="005B42D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לגבי אניות שחוזה שנייתן נחתם ב-2 בנובמבר 1973 או אחרי תאריך זה אך נבנו לפני 1 ביולי 1986 ועוסקות בהפלגות לנמלים או מסופים שבסמכות השיפוט של מדינות אחרות שהן צדדים לאמנה, וכן לגבי אניות שנבנו ב-1 ביולי 1983 או אחרי תאריך זה אך לפני 1 ביולי 1986, ועוסקות אך ורק בהפלגות במימי החופין או במים הפנימיים של ישראל, או באזור הימי </w:t>
      </w:r>
      <w:r>
        <w:rPr>
          <w:rStyle w:val="default"/>
          <w:rFonts w:cs="FrankRuehl"/>
          <w:sz w:val="20"/>
          <w:rtl/>
        </w:rPr>
        <w:t>–</w:t>
      </w:r>
      <w:r>
        <w:rPr>
          <w:rStyle w:val="default"/>
          <w:rFonts w:cs="FrankRuehl" w:hint="cs"/>
          <w:sz w:val="20"/>
          <w:rtl/>
        </w:rPr>
        <w:t xml:space="preserve"> לפי סעיף 1.7.2 לקוד הכימיקלים בצובר (קוד </w:t>
      </w:r>
      <w:r>
        <w:rPr>
          <w:rStyle w:val="default"/>
          <w:rFonts w:cs="FrankRuehl"/>
          <w:sz w:val="20"/>
        </w:rPr>
        <w:t>BCH</w:t>
      </w:r>
      <w:r>
        <w:rPr>
          <w:rStyle w:val="default"/>
          <w:rFonts w:cs="FrankRuehl" w:hint="cs"/>
          <w:sz w:val="20"/>
          <w:rtl/>
        </w:rPr>
        <w:t>);</w:t>
      </w:r>
    </w:p>
    <w:p w:rsidR="00DC2E38" w:rsidRDefault="00DC2E38" w:rsidP="005B42D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r>
      <w:r w:rsidR="005B42DB">
        <w:rPr>
          <w:rStyle w:val="default"/>
          <w:rFonts w:cs="FrankRuehl" w:hint="cs"/>
          <w:sz w:val="20"/>
          <w:rtl/>
        </w:rPr>
        <w:t xml:space="preserve">לגבי אניות שלגביהן חוזה הבנייה נחתם לפני 2 בנובמבר 1973 והעוסקות בהפלגות לנמלים או מסופים שבסמכות השיפוט של מדינות אחרות שהן צדדים לאמנה, וכן אניות שנבנו לפני 1 ביולי 1983 ועוסקות אך ורק בהפלגות בין נמלים או מסופים במימי החופין או במים הפנימיים של ישראל, או באזור הימי </w:t>
      </w:r>
      <w:r w:rsidR="005B42DB">
        <w:rPr>
          <w:rStyle w:val="default"/>
          <w:rFonts w:cs="FrankRuehl"/>
          <w:sz w:val="20"/>
          <w:rtl/>
        </w:rPr>
        <w:t>–</w:t>
      </w:r>
      <w:r w:rsidR="005B42DB">
        <w:rPr>
          <w:rStyle w:val="default"/>
          <w:rFonts w:cs="FrankRuehl" w:hint="cs"/>
          <w:sz w:val="20"/>
          <w:rtl/>
        </w:rPr>
        <w:t xml:space="preserve"> לפי סעיף 1.7.3 לקוד הכימיקלים בצובר (קוד </w:t>
      </w:r>
      <w:r w:rsidR="005B42DB">
        <w:rPr>
          <w:rStyle w:val="default"/>
          <w:rFonts w:cs="FrankRuehl"/>
          <w:sz w:val="20"/>
        </w:rPr>
        <w:t>BCH</w:t>
      </w:r>
      <w:r w:rsidR="005B42DB">
        <w:rPr>
          <w:rStyle w:val="default"/>
          <w:rFonts w:cs="FrankRuehl" w:hint="cs"/>
          <w:sz w:val="20"/>
          <w:rtl/>
        </w:rPr>
        <w:t>).</w:t>
      </w:r>
    </w:p>
    <w:p w:rsidR="005B42DB" w:rsidRDefault="005B42DB" w:rsidP="00DC2E3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41763E">
        <w:rPr>
          <w:rStyle w:val="default"/>
          <w:rFonts w:cs="FrankRuehl" w:hint="cs"/>
          <w:sz w:val="20"/>
          <w:rtl/>
        </w:rPr>
        <w:t>אניות שאינן מכליות כימיקלים או מובילות גזים נוזליים, המורשות להוביל חומרים נוזליים</w:t>
      </w:r>
      <w:r w:rsidR="00603BA4">
        <w:rPr>
          <w:rStyle w:val="default"/>
          <w:rFonts w:cs="FrankRuehl" w:hint="cs"/>
          <w:sz w:val="20"/>
          <w:rtl/>
        </w:rPr>
        <w:t xml:space="preserve"> מזיקים בצובר שמזוהים בפרק 17 של הקוד הבין-לאומי לכימיקלים בצובר </w:t>
      </w:r>
      <w:r w:rsidR="00603BA4">
        <w:rPr>
          <w:rStyle w:val="default"/>
          <w:rFonts w:cs="FrankRuehl"/>
          <w:sz w:val="20"/>
          <w:rtl/>
        </w:rPr>
        <w:t>–</w:t>
      </w:r>
      <w:r w:rsidR="00603BA4">
        <w:rPr>
          <w:rStyle w:val="default"/>
          <w:rFonts w:cs="FrankRuehl" w:hint="cs"/>
          <w:sz w:val="20"/>
          <w:rtl/>
        </w:rPr>
        <w:t xml:space="preserve"> כמפורט בהחלטת הארגון </w:t>
      </w:r>
      <w:r w:rsidR="00603BA4">
        <w:rPr>
          <w:rStyle w:val="default"/>
          <w:rFonts w:cs="FrankRuehl"/>
          <w:sz w:val="20"/>
        </w:rPr>
        <w:t>A.673(16)</w:t>
      </w:r>
      <w:r w:rsidR="00603BA4">
        <w:rPr>
          <w:rStyle w:val="default"/>
          <w:rFonts w:cs="FrankRuehl" w:hint="cs"/>
          <w:sz w:val="20"/>
          <w:rtl/>
        </w:rPr>
        <w:t xml:space="preserve">, כפי שתוקנה בהחלטות </w:t>
      </w:r>
      <w:r w:rsidR="00603BA4">
        <w:rPr>
          <w:rStyle w:val="default"/>
          <w:rFonts w:cs="FrankRuehl"/>
          <w:sz w:val="20"/>
        </w:rPr>
        <w:t>MEPC.158(55)</w:t>
      </w:r>
      <w:r w:rsidR="00603BA4">
        <w:rPr>
          <w:rStyle w:val="default"/>
          <w:rFonts w:cs="FrankRuehl" w:hint="cs"/>
          <w:sz w:val="20"/>
          <w:rtl/>
        </w:rPr>
        <w:t xml:space="preserve"> ו-</w:t>
      </w:r>
      <w:r w:rsidR="00603BA4">
        <w:rPr>
          <w:rStyle w:val="default"/>
          <w:rFonts w:cs="FrankRuehl"/>
          <w:sz w:val="20"/>
        </w:rPr>
        <w:t>MEPC.148(54)</w:t>
      </w:r>
      <w:r w:rsidR="00603BA4">
        <w:rPr>
          <w:rStyle w:val="default"/>
          <w:rFonts w:cs="FrankRuehl" w:hint="cs"/>
          <w:sz w:val="20"/>
          <w:rtl/>
        </w:rPr>
        <w:t>.</w:t>
      </w:r>
    </w:p>
    <w:p w:rsidR="00603BA4" w:rsidRPr="00603BA4" w:rsidRDefault="00603BA4" w:rsidP="00603BA4">
      <w:pPr>
        <w:pStyle w:val="header-2"/>
        <w:ind w:left="0" w:right="1134"/>
        <w:rPr>
          <w:rFonts w:cs="Miriam" w:hint="cs"/>
          <w:rtl/>
        </w:rPr>
      </w:pPr>
      <w:bookmarkStart w:id="48" w:name="hed28"/>
      <w:bookmarkEnd w:id="48"/>
      <w:r w:rsidRPr="00603BA4">
        <w:rPr>
          <w:rFonts w:cs="Miriam" w:hint="cs"/>
          <w:rtl/>
        </w:rPr>
        <w:t>סימן ב': סידורי שאיבה צנרת והסדרת מכלי בוצה</w:t>
      </w:r>
    </w:p>
    <w:p w:rsidR="001D3966" w:rsidRDefault="001D3966" w:rsidP="00603BA4">
      <w:pPr>
        <w:pStyle w:val="P00"/>
        <w:spacing w:before="72"/>
        <w:ind w:left="0" w:right="1134"/>
        <w:rPr>
          <w:rStyle w:val="default"/>
          <w:rFonts w:cs="FrankRuehl" w:hint="cs"/>
          <w:sz w:val="20"/>
          <w:rtl/>
        </w:rPr>
      </w:pPr>
      <w:bookmarkStart w:id="49" w:name="Seif36"/>
      <w:bookmarkEnd w:id="49"/>
      <w:r>
        <w:rPr>
          <w:lang w:val="he-IL"/>
        </w:rPr>
        <w:pict>
          <v:rect id="_x0000_s1367" style="position:absolute;left:0;text-align:left;margin-left:470.35pt;margin-top:7.1pt;width:71.05pt;height:21.1pt;z-index:25165824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סידורי שאיבה צנרת ופתחי הרקה</w:t>
                  </w:r>
                </w:p>
              </w:txbxContent>
            </v:textbox>
            <w10:anchorlock/>
          </v:rect>
        </w:pict>
      </w:r>
      <w:r>
        <w:rPr>
          <w:rStyle w:val="big-number"/>
          <w:rFonts w:cs="Miriam" w:hint="cs"/>
          <w:rtl/>
        </w:rPr>
        <w:t>3</w:t>
      </w:r>
      <w:r w:rsidR="00603BA4">
        <w:rPr>
          <w:rStyle w:val="big-number"/>
          <w:rFonts w:cs="Miriam" w:hint="cs"/>
          <w:rtl/>
        </w:rPr>
        <w:t>6</w:t>
      </w:r>
      <w:r w:rsidRPr="001D3966">
        <w:rPr>
          <w:rStyle w:val="default"/>
          <w:rFonts w:cs="FrankRuehl"/>
          <w:sz w:val="20"/>
          <w:rtl/>
        </w:rPr>
        <w:t>.</w:t>
      </w:r>
      <w:r w:rsidRPr="001D3966">
        <w:rPr>
          <w:rStyle w:val="default"/>
          <w:rFonts w:cs="FrankRuehl"/>
          <w:sz w:val="20"/>
          <w:rtl/>
        </w:rPr>
        <w:tab/>
      </w:r>
      <w:r w:rsidR="00603BA4">
        <w:rPr>
          <w:rStyle w:val="default"/>
          <w:rFonts w:cs="FrankRuehl" w:hint="cs"/>
          <w:sz w:val="20"/>
          <w:rtl/>
        </w:rPr>
        <w:t>בעל האנייה וקברניטה יציידו את האנייה בסידורי שאיבה, צנרת ופתחי הרקה כמפורט בתוספת השנייה.</w:t>
      </w:r>
    </w:p>
    <w:p w:rsidR="001D3966" w:rsidRDefault="001D3966" w:rsidP="00603BA4">
      <w:pPr>
        <w:pStyle w:val="P00"/>
        <w:spacing w:before="72"/>
        <w:ind w:left="0" w:right="1134"/>
        <w:rPr>
          <w:rStyle w:val="default"/>
          <w:rFonts w:cs="FrankRuehl" w:hint="cs"/>
          <w:sz w:val="20"/>
          <w:rtl/>
        </w:rPr>
      </w:pPr>
      <w:bookmarkStart w:id="50" w:name="Seif37"/>
      <w:bookmarkEnd w:id="50"/>
      <w:r>
        <w:rPr>
          <w:lang w:val="he-IL"/>
        </w:rPr>
        <w:pict>
          <v:rect id="_x0000_s1368" style="position:absolute;left:0;text-align:left;margin-left:470.35pt;margin-top:7.1pt;width:71.05pt;height:24.2pt;z-index:25165926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ניסויי תפקוד שאיבה</w:t>
                  </w:r>
                </w:p>
              </w:txbxContent>
            </v:textbox>
            <w10:anchorlock/>
          </v:rect>
        </w:pict>
      </w:r>
      <w:r>
        <w:rPr>
          <w:rStyle w:val="big-number"/>
          <w:rFonts w:cs="Miriam" w:hint="cs"/>
          <w:rtl/>
        </w:rPr>
        <w:t>3</w:t>
      </w:r>
      <w:r w:rsidR="00603BA4">
        <w:rPr>
          <w:rStyle w:val="big-number"/>
          <w:rFonts w:cs="Miriam" w:hint="cs"/>
          <w:rtl/>
        </w:rPr>
        <w:t>7</w:t>
      </w:r>
      <w:r w:rsidRPr="001D3966">
        <w:rPr>
          <w:rStyle w:val="default"/>
          <w:rFonts w:cs="FrankRuehl"/>
          <w:sz w:val="20"/>
          <w:rtl/>
        </w:rPr>
        <w:t>.</w:t>
      </w:r>
      <w:r w:rsidRPr="001D3966">
        <w:rPr>
          <w:rStyle w:val="default"/>
          <w:rFonts w:cs="FrankRuehl"/>
          <w:sz w:val="20"/>
          <w:rtl/>
        </w:rPr>
        <w:tab/>
      </w:r>
      <w:r w:rsidR="00603BA4">
        <w:rPr>
          <w:rStyle w:val="default"/>
          <w:rFonts w:cs="FrankRuehl" w:hint="cs"/>
          <w:sz w:val="20"/>
          <w:rtl/>
        </w:rPr>
        <w:t>(א)</w:t>
      </w:r>
      <w:r w:rsidR="00603BA4">
        <w:rPr>
          <w:rStyle w:val="default"/>
          <w:rFonts w:cs="FrankRuehl" w:hint="cs"/>
          <w:sz w:val="20"/>
          <w:rtl/>
        </w:rPr>
        <w:tab/>
        <w:t xml:space="preserve">בודק מוסמך יבדוק את סידורי השאיבה והצנרת המאוזכרים, בפרטים (1) עד (3) של התוספת השנייה בניסויי תפקוד שאיבה כאמור בנוהל הרשות; נוהל הרשות לפי תקנה זו יתבסס על מוסף 5 לנספח (להלן </w:t>
      </w:r>
      <w:r w:rsidR="00603BA4">
        <w:rPr>
          <w:rStyle w:val="default"/>
          <w:rFonts w:cs="FrankRuehl"/>
          <w:sz w:val="20"/>
          <w:rtl/>
        </w:rPr>
        <w:t>–</w:t>
      </w:r>
      <w:r w:rsidR="00603BA4">
        <w:rPr>
          <w:rStyle w:val="default"/>
          <w:rFonts w:cs="FrankRuehl" w:hint="cs"/>
          <w:sz w:val="20"/>
          <w:rtl/>
        </w:rPr>
        <w:t xml:space="preserve"> נוהל ניסויי תפקוד שאיבה).</w:t>
      </w:r>
    </w:p>
    <w:p w:rsidR="00603BA4" w:rsidRDefault="00603BA4" w:rsidP="00603BA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בניסויי תפקוד שאיבה ישמשו המים כתווך הניסוי.</w:t>
      </w:r>
    </w:p>
    <w:p w:rsidR="00603BA4" w:rsidRPr="0078652B" w:rsidRDefault="00603BA4" w:rsidP="0078652B">
      <w:pPr>
        <w:pStyle w:val="header-2"/>
        <w:ind w:left="0" w:right="1134"/>
        <w:rPr>
          <w:rFonts w:cs="Miriam" w:hint="cs"/>
          <w:rtl/>
        </w:rPr>
      </w:pPr>
      <w:bookmarkStart w:id="51" w:name="hed29"/>
      <w:bookmarkEnd w:id="51"/>
      <w:r w:rsidRPr="0078652B">
        <w:rPr>
          <w:rFonts w:cs="Miriam" w:hint="cs"/>
          <w:rtl/>
        </w:rPr>
        <w:t>סימן ג': סידורי הרקה</w:t>
      </w:r>
    </w:p>
    <w:p w:rsidR="001D3966" w:rsidRDefault="001D3966" w:rsidP="0078652B">
      <w:pPr>
        <w:pStyle w:val="P00"/>
        <w:spacing w:before="72"/>
        <w:ind w:left="0" w:right="1134"/>
        <w:rPr>
          <w:rStyle w:val="default"/>
          <w:rFonts w:cs="FrankRuehl" w:hint="cs"/>
          <w:sz w:val="20"/>
          <w:rtl/>
        </w:rPr>
      </w:pPr>
      <w:bookmarkStart w:id="52" w:name="Seif38"/>
      <w:bookmarkEnd w:id="52"/>
      <w:r>
        <w:rPr>
          <w:lang w:val="he-IL"/>
        </w:rPr>
        <w:pict>
          <v:rect id="_x0000_s1369" style="position:absolute;left:0;text-align:left;margin-left:470.35pt;margin-top:7.1pt;width:71.05pt;height:15pt;z-index:25166028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הסדרת הרקה</w:t>
                  </w:r>
                </w:p>
              </w:txbxContent>
            </v:textbox>
            <w10:anchorlock/>
          </v:rect>
        </w:pict>
      </w:r>
      <w:r>
        <w:rPr>
          <w:rStyle w:val="big-number"/>
          <w:rFonts w:cs="Miriam" w:hint="cs"/>
          <w:rtl/>
        </w:rPr>
        <w:t>3</w:t>
      </w:r>
      <w:r w:rsidR="00603BA4">
        <w:rPr>
          <w:rStyle w:val="big-number"/>
          <w:rFonts w:cs="Miriam" w:hint="cs"/>
          <w:rtl/>
        </w:rPr>
        <w:t>8</w:t>
      </w:r>
      <w:r w:rsidRPr="001D3966">
        <w:rPr>
          <w:rStyle w:val="default"/>
          <w:rFonts w:cs="FrankRuehl"/>
          <w:sz w:val="20"/>
          <w:rtl/>
        </w:rPr>
        <w:t>.</w:t>
      </w:r>
      <w:r w:rsidRPr="001D3966">
        <w:rPr>
          <w:rStyle w:val="default"/>
          <w:rFonts w:cs="FrankRuehl"/>
          <w:sz w:val="20"/>
          <w:rtl/>
        </w:rPr>
        <w:tab/>
      </w:r>
      <w:r w:rsidR="0078652B">
        <w:rPr>
          <w:rStyle w:val="default"/>
          <w:rFonts w:cs="FrankRuehl" w:hint="cs"/>
          <w:sz w:val="20"/>
          <w:rtl/>
        </w:rPr>
        <w:t>(א)</w:t>
      </w:r>
      <w:r w:rsidR="0078652B">
        <w:rPr>
          <w:rStyle w:val="default"/>
          <w:rFonts w:cs="FrankRuehl" w:hint="cs"/>
          <w:sz w:val="20"/>
          <w:rtl/>
        </w:rPr>
        <w:tab/>
        <w:t>הרקה לים של שארית, תערובת מים עם שארית, מי נטל, מי שטיפת מכלים או תערובות אחרות המכילות חומרים כאמור, אסורה, אלא אם כן היא נעשית לפי הוראות אלה:</w:t>
      </w:r>
    </w:p>
    <w:p w:rsidR="0078652B" w:rsidRDefault="0078652B" w:rsidP="0078652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לפני ביצוע של כל הליך הרקה או שטיפה מוקדמת המכל הנוגע בדבר ירוקן במידה רבה ככל האפשר כמפורט במדריך הציוד והתפעול;</w:t>
      </w:r>
    </w:p>
    <w:p w:rsidR="0078652B" w:rsidRDefault="0078652B" w:rsidP="0078652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שטיפה מוקדמת של המכלים ואוורורם, אם נדרשת לפי התוספת השלישית, תיעשה לפי נוהלי הרשות אשר יתבססו על מוסף 6 לנספח לעניין שטיפה מוקדמת (להלן </w:t>
      </w:r>
      <w:r>
        <w:rPr>
          <w:rStyle w:val="default"/>
          <w:rFonts w:cs="FrankRuehl"/>
          <w:sz w:val="20"/>
          <w:rtl/>
        </w:rPr>
        <w:t>–</w:t>
      </w:r>
      <w:r>
        <w:rPr>
          <w:rStyle w:val="default"/>
          <w:rFonts w:cs="FrankRuehl" w:hint="cs"/>
          <w:sz w:val="20"/>
          <w:rtl/>
        </w:rPr>
        <w:t xml:space="preserve"> נוהל שטיפה מוקדמת), ועל מוסף 7 לנספח לעניין אוורור (להלן </w:t>
      </w:r>
      <w:r>
        <w:rPr>
          <w:rStyle w:val="default"/>
          <w:rFonts w:cs="FrankRuehl"/>
          <w:sz w:val="20"/>
          <w:rtl/>
        </w:rPr>
        <w:t>–</w:t>
      </w:r>
      <w:r>
        <w:rPr>
          <w:rStyle w:val="default"/>
          <w:rFonts w:cs="FrankRuehl" w:hint="cs"/>
          <w:sz w:val="20"/>
          <w:rtl/>
        </w:rPr>
        <w:t xml:space="preserve"> נוהל אוורור);</w:t>
      </w:r>
    </w:p>
    <w:p w:rsidR="0078652B" w:rsidRDefault="0078652B" w:rsidP="0078652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ההרקה תיעשה כמפורט בתוספת השלישית.</w:t>
      </w:r>
    </w:p>
    <w:p w:rsidR="0078652B" w:rsidRDefault="0078652B" w:rsidP="0078652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בודק מוסמך יבדוק כי הרקה כאמור בתקנת משנה (א) התקיימה כמפורט בתוספת השלישית.</w:t>
      </w:r>
    </w:p>
    <w:p w:rsidR="001D3966" w:rsidRDefault="001D3966" w:rsidP="00241FB1">
      <w:pPr>
        <w:pStyle w:val="P00"/>
        <w:spacing w:before="72"/>
        <w:ind w:left="0" w:right="1134"/>
        <w:rPr>
          <w:rStyle w:val="default"/>
          <w:rFonts w:cs="FrankRuehl" w:hint="cs"/>
          <w:sz w:val="20"/>
          <w:rtl/>
        </w:rPr>
      </w:pPr>
      <w:bookmarkStart w:id="53" w:name="Seif39"/>
      <w:bookmarkEnd w:id="53"/>
      <w:r>
        <w:rPr>
          <w:lang w:val="he-IL"/>
        </w:rPr>
        <w:pict>
          <v:rect id="_x0000_s1370" style="position:absolute;left:0;text-align:left;margin-left:470.35pt;margin-top:7.1pt;width:71.05pt;height:18.15pt;z-index:25166131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פטור משטיפה מוקדמת</w:t>
                  </w:r>
                </w:p>
              </w:txbxContent>
            </v:textbox>
            <w10:anchorlock/>
          </v:rect>
        </w:pict>
      </w:r>
      <w:r>
        <w:rPr>
          <w:rStyle w:val="big-number"/>
          <w:rFonts w:cs="Miriam" w:hint="cs"/>
          <w:rtl/>
        </w:rPr>
        <w:t>3</w:t>
      </w:r>
      <w:r w:rsidR="0078652B">
        <w:rPr>
          <w:rStyle w:val="big-number"/>
          <w:rFonts w:cs="Miriam" w:hint="cs"/>
          <w:rtl/>
        </w:rPr>
        <w:t>9</w:t>
      </w:r>
      <w:r w:rsidRPr="001D3966">
        <w:rPr>
          <w:rStyle w:val="default"/>
          <w:rFonts w:cs="FrankRuehl"/>
          <w:sz w:val="20"/>
          <w:rtl/>
        </w:rPr>
        <w:t>.</w:t>
      </w:r>
      <w:r w:rsidRPr="001D3966">
        <w:rPr>
          <w:rStyle w:val="default"/>
          <w:rFonts w:cs="FrankRuehl"/>
          <w:sz w:val="20"/>
          <w:rtl/>
        </w:rPr>
        <w:tab/>
      </w:r>
      <w:r w:rsidR="00241FB1">
        <w:rPr>
          <w:rStyle w:val="default"/>
          <w:rFonts w:cs="FrankRuehl" w:hint="cs"/>
          <w:sz w:val="20"/>
          <w:rtl/>
        </w:rPr>
        <w:t>(א)</w:t>
      </w:r>
      <w:r w:rsidR="00241FB1">
        <w:rPr>
          <w:rStyle w:val="default"/>
          <w:rFonts w:cs="FrankRuehl" w:hint="cs"/>
          <w:sz w:val="20"/>
          <w:rtl/>
        </w:rPr>
        <w:tab/>
        <w:t>לבקשת קברניט האנייה, רשאי המנהל לתת פטור לאנייה העוסקת בהפלגות לנמלים או מסופים שבסמכות השיפוט של מדינה שהיא צד לאמנה מדרישות שטיפה מוקדמת של מכלים כאמור בסימן זה, כולם או חלקם, אם שוכנע כי מתקיים אחד מאלה:</w:t>
      </w:r>
    </w:p>
    <w:p w:rsidR="00241FB1" w:rsidRDefault="00241FB1" w:rsidP="006D721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המכל הנפרק מיועד לטעינה מחדש באותו חומר או בחומר אחר התואם את החומר הקודם ובלבד שהמכל לא יישטף או ימולא במי נטל, לפני הטעינה;</w:t>
      </w:r>
    </w:p>
    <w:p w:rsidR="00241FB1" w:rsidRDefault="00241FB1" w:rsidP="006D721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6D7219">
        <w:rPr>
          <w:rStyle w:val="default"/>
          <w:rFonts w:cs="FrankRuehl" w:hint="cs"/>
          <w:sz w:val="20"/>
          <w:rtl/>
        </w:rPr>
        <w:t>המכל הנפרק אל נשטף ולא מולא במי נטל בים; השטיפה המוקדמת כאמור בסימן זה, תתבצע בנמל אחר, ובלבד שהמנהל הוכח לדעת כי ניתן אישור בכתב לכך מהרשות המוסמכת באותו נמל כי קיים באותו נמל מיתקן קליטה והוא מתאים למטרה האמורה;</w:t>
      </w:r>
    </w:p>
    <w:p w:rsidR="006D7219" w:rsidRDefault="006D7219" w:rsidP="006D721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שאריות המטען יוסרו כמפורט בנוהל אוורור.</w:t>
      </w:r>
    </w:p>
    <w:p w:rsidR="006D7219" w:rsidRDefault="006D7219" w:rsidP="00241FB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לעניין אנייה ישראלית רשאי המנהל לתת פטור כאמור בתקנת משנה (א) רק כשהיא נמצאת במימי החופין של ישראל.</w:t>
      </w:r>
    </w:p>
    <w:p w:rsidR="001D3966" w:rsidRDefault="001D3966" w:rsidP="007E6B53">
      <w:pPr>
        <w:pStyle w:val="P00"/>
        <w:spacing w:before="72"/>
        <w:ind w:left="0" w:right="1134"/>
        <w:rPr>
          <w:rStyle w:val="default"/>
          <w:rFonts w:cs="FrankRuehl" w:hint="cs"/>
          <w:sz w:val="20"/>
          <w:rtl/>
        </w:rPr>
      </w:pPr>
      <w:bookmarkStart w:id="54" w:name="Seif40"/>
      <w:bookmarkEnd w:id="54"/>
      <w:r>
        <w:rPr>
          <w:lang w:val="he-IL"/>
        </w:rPr>
        <w:pict>
          <v:rect id="_x0000_s1371" style="position:absolute;left:0;text-align:left;margin-left:470.35pt;margin-top:7.1pt;width:71.05pt;height:20.8pt;z-index:25166233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חריגים להסדרת הרקה</w:t>
                  </w:r>
                </w:p>
              </w:txbxContent>
            </v:textbox>
            <w10:anchorlock/>
          </v:rect>
        </w:pict>
      </w:r>
      <w:r>
        <w:rPr>
          <w:rStyle w:val="big-number"/>
          <w:rFonts w:cs="Miriam" w:hint="cs"/>
          <w:rtl/>
        </w:rPr>
        <w:t>40</w:t>
      </w:r>
      <w:r w:rsidRPr="001D3966">
        <w:rPr>
          <w:rStyle w:val="default"/>
          <w:rFonts w:cs="FrankRuehl"/>
          <w:sz w:val="20"/>
          <w:rtl/>
        </w:rPr>
        <w:t>.</w:t>
      </w:r>
      <w:r w:rsidRPr="001D3966">
        <w:rPr>
          <w:rStyle w:val="default"/>
          <w:rFonts w:cs="FrankRuehl"/>
          <w:sz w:val="20"/>
          <w:rtl/>
        </w:rPr>
        <w:tab/>
      </w:r>
      <w:r w:rsidR="007E6B53">
        <w:rPr>
          <w:rStyle w:val="default"/>
          <w:rFonts w:cs="FrankRuehl" w:hint="cs"/>
          <w:sz w:val="20"/>
          <w:rtl/>
        </w:rPr>
        <w:t>דרישות ההרקה לפי סימן זה לא יחולו על הרקה לים של כל אחד מאלה:</w:t>
      </w:r>
    </w:p>
    <w:p w:rsidR="007E6B53" w:rsidRDefault="007E6B53" w:rsidP="007E6B53">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מי נטל, מי שיפוליים, שאריות אחרות או תערובות המכילות רק חומרים אחרים, כמשמעותם בתקנה 4(ד);</w:t>
      </w:r>
    </w:p>
    <w:p w:rsidR="007E6B53" w:rsidRDefault="007E6B53" w:rsidP="007E6B5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מי נטל נקיים או מופרדים;</w:t>
      </w:r>
    </w:p>
    <w:p w:rsidR="007E6B53" w:rsidRDefault="007E6B53" w:rsidP="007E6B53">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חומרים נוזליים מזיקים או תערובות המכילות חומרים כאמור אם מתקיים אחד מאלה:</w:t>
      </w:r>
    </w:p>
    <w:p w:rsidR="007E6B53" w:rsidRDefault="007E6B53" w:rsidP="007E6B53">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ההרקה נחוצה לשם הצלת חיים בים או הבטחת בטיחותה של האנייה;</w:t>
      </w:r>
    </w:p>
    <w:p w:rsidR="007E6B53" w:rsidRDefault="007E6B53" w:rsidP="007E6B53">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ההרקה היא תוצאה של נזק לאנייה או לציודה, ובלבד שננקטו כל אמצעי הזהירות הסבירים לאחר התרחשות הנזק או זיהוי ההרקה לשם מניעתה או מזעורה של ההרקה ובעל האנייה או קברניטה לא פעלו בכוונה לגרום נזק, או בחוסר זהירות ובידיעה כי קרוב לוודאי שייגרם נזק;</w:t>
      </w:r>
    </w:p>
    <w:p w:rsidR="007E6B53" w:rsidRDefault="007E6B53" w:rsidP="007E6B53">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הרקה שאישרה הרשות בהתייעצות עם מנהל היחידה הארצית להגנת הסביבה הימית במשרד להגנת הסביבה, לצורך מאבק בתקרית זיהום כדי למזער את הנזקים שייגרמו מהזיהום; כל הרקה כאמור תהיה כפופה לאישור כל רשות מוסמכת שצפוי כי ההרקה תתבצע בתחום שיפוטה.</w:t>
      </w:r>
    </w:p>
    <w:p w:rsidR="007E6B53" w:rsidRPr="00CE5C4E" w:rsidRDefault="007E6B53" w:rsidP="00CE5C4E">
      <w:pPr>
        <w:pStyle w:val="medium2-header"/>
        <w:keepLines w:val="0"/>
        <w:spacing w:before="72"/>
        <w:ind w:left="0" w:right="1134"/>
        <w:rPr>
          <w:rFonts w:cs="FrankRuehl" w:hint="cs"/>
          <w:noProof/>
          <w:sz w:val="20"/>
          <w:rtl/>
        </w:rPr>
      </w:pPr>
      <w:bookmarkStart w:id="55" w:name="med5"/>
      <w:bookmarkEnd w:id="55"/>
      <w:r w:rsidRPr="00CE5C4E">
        <w:rPr>
          <w:rFonts w:cs="FrankRuehl" w:hint="cs"/>
          <w:noProof/>
          <w:sz w:val="20"/>
          <w:rtl/>
        </w:rPr>
        <w:t>פרק ו': חלופות</w:t>
      </w:r>
    </w:p>
    <w:p w:rsidR="001D3966" w:rsidRDefault="001D3966" w:rsidP="00CE5C4E">
      <w:pPr>
        <w:pStyle w:val="P00"/>
        <w:spacing w:before="72"/>
        <w:ind w:left="0" w:right="1134"/>
        <w:rPr>
          <w:rStyle w:val="default"/>
          <w:rFonts w:cs="FrankRuehl" w:hint="cs"/>
          <w:sz w:val="20"/>
          <w:rtl/>
        </w:rPr>
      </w:pPr>
      <w:bookmarkStart w:id="56" w:name="Seif41"/>
      <w:bookmarkEnd w:id="56"/>
      <w:r>
        <w:rPr>
          <w:lang w:val="he-IL"/>
        </w:rPr>
        <w:pict>
          <v:rect id="_x0000_s1372" style="position:absolute;left:0;text-align:left;margin-left:470.35pt;margin-top:7.1pt;width:71.05pt;height:15pt;z-index:25166336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חלופות</w:t>
                  </w:r>
                </w:p>
              </w:txbxContent>
            </v:textbox>
            <w10:anchorlock/>
          </v:rect>
        </w:pict>
      </w:r>
      <w:r>
        <w:rPr>
          <w:rStyle w:val="big-number"/>
          <w:rFonts w:cs="Miriam" w:hint="cs"/>
          <w:rtl/>
        </w:rPr>
        <w:t>4</w:t>
      </w:r>
      <w:r w:rsidR="007E6B53">
        <w:rPr>
          <w:rStyle w:val="big-number"/>
          <w:rFonts w:cs="Miriam" w:hint="cs"/>
          <w:rtl/>
        </w:rPr>
        <w:t>1</w:t>
      </w:r>
      <w:r w:rsidRPr="001D3966">
        <w:rPr>
          <w:rStyle w:val="default"/>
          <w:rFonts w:cs="FrankRuehl"/>
          <w:sz w:val="20"/>
          <w:rtl/>
        </w:rPr>
        <w:t>.</w:t>
      </w:r>
      <w:r w:rsidRPr="001D3966">
        <w:rPr>
          <w:rStyle w:val="default"/>
          <w:rFonts w:cs="FrankRuehl"/>
          <w:sz w:val="20"/>
          <w:rtl/>
        </w:rPr>
        <w:tab/>
      </w:r>
      <w:r w:rsidR="00CE5C4E">
        <w:rPr>
          <w:rStyle w:val="default"/>
          <w:rFonts w:cs="FrankRuehl" w:hint="cs"/>
          <w:sz w:val="20"/>
          <w:rtl/>
        </w:rPr>
        <w:t>(א)</w:t>
      </w:r>
      <w:r w:rsidR="00CE5C4E">
        <w:rPr>
          <w:rStyle w:val="default"/>
          <w:rFonts w:cs="FrankRuehl" w:hint="cs"/>
          <w:sz w:val="20"/>
          <w:rtl/>
        </w:rPr>
        <w:tab/>
        <w:t>המנהל רשאי להתיר התקנת כל אבזר, חומר בנייה, כלי או מיתקן כתחליף לאלה הנדרשים בתקנות אלה, ובלבד שהתחליפים האמורים אינם נופלים ביעילותם מהנדרש בתקנות אלה; היתר כאמור יכול שיהיה בתנאים כפי שיורה המנהל.</w:t>
      </w:r>
    </w:p>
    <w:p w:rsidR="00CE5C4E" w:rsidRDefault="00CE5C4E" w:rsidP="00AF2E2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AF2E23">
        <w:rPr>
          <w:rStyle w:val="default"/>
          <w:rFonts w:cs="FrankRuehl" w:hint="cs"/>
          <w:sz w:val="20"/>
          <w:rtl/>
        </w:rPr>
        <w:t>סמכות המנהל כאמור בתקנת משנה (א), לא תחול אם כתוצאה ממתן ההיתר כאמור בתקנת משנה (א), יהיה צורך לקבוע שיטות תפעול חליפיות המשפיעות על הפיקוח או הריקון של חומרים נוזליים מזיקים לעניין התכונות, העיצוב, הבנייה, הסידור והתפעול של אניות לפי תקנה 35(א)(1) עד (3).</w:t>
      </w:r>
    </w:p>
    <w:p w:rsidR="00AF2E23" w:rsidRDefault="00AF2E23" w:rsidP="00AF2E2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על אף הוראות תקנות משנה (א) ו-(ב), לגבי אנייה המובילה גז נוזלי והמורשית להוביל חומרים נוזליים מזיקים בצובר (להלן </w:t>
      </w:r>
      <w:r>
        <w:rPr>
          <w:rStyle w:val="default"/>
          <w:rFonts w:cs="FrankRuehl"/>
          <w:sz w:val="20"/>
          <w:rtl/>
        </w:rPr>
        <w:t>–</w:t>
      </w:r>
      <w:r>
        <w:rPr>
          <w:rStyle w:val="default"/>
          <w:rFonts w:cs="FrankRuehl" w:hint="cs"/>
          <w:sz w:val="20"/>
          <w:rtl/>
        </w:rPr>
        <w:t xml:space="preserve"> אניית גז) יראו את דרישות הציוד והבנייה המפורטות בקוד בנייה וציוד של אניות המובילות גזים נוזליים בצובר (קוד </w:t>
      </w:r>
      <w:r>
        <w:rPr>
          <w:rStyle w:val="default"/>
          <w:rFonts w:cs="FrankRuehl"/>
          <w:sz w:val="20"/>
        </w:rPr>
        <w:t>IGC</w:t>
      </w:r>
      <w:r>
        <w:rPr>
          <w:rStyle w:val="default"/>
          <w:rFonts w:cs="FrankRuehl" w:hint="cs"/>
          <w:sz w:val="20"/>
          <w:rtl/>
        </w:rPr>
        <w:t xml:space="preserve">) המצוין בפרט 15 בתוספת השבע עשרה בתקנות בטיחות השיט (להלן </w:t>
      </w:r>
      <w:r>
        <w:rPr>
          <w:rStyle w:val="default"/>
          <w:rFonts w:cs="FrankRuehl"/>
          <w:sz w:val="20"/>
          <w:rtl/>
        </w:rPr>
        <w:t>–</w:t>
      </w:r>
      <w:r>
        <w:rPr>
          <w:rStyle w:val="default"/>
          <w:rFonts w:cs="FrankRuehl" w:hint="cs"/>
          <w:sz w:val="20"/>
          <w:rtl/>
        </w:rPr>
        <w:t xml:space="preserve"> קוד </w:t>
      </w:r>
      <w:r>
        <w:rPr>
          <w:rStyle w:val="default"/>
          <w:rFonts w:cs="FrankRuehl"/>
          <w:sz w:val="20"/>
        </w:rPr>
        <w:t>IGC</w:t>
      </w:r>
      <w:r>
        <w:rPr>
          <w:rStyle w:val="default"/>
          <w:rFonts w:cs="FrankRuehl" w:hint="cs"/>
          <w:sz w:val="20"/>
          <w:rtl/>
        </w:rPr>
        <w:t>) כשוות ערך לקודם הנזכרים בתקנה 35(א)(1) עד (3), ובלבד שבעל האנייה וקברניטה ציידו את אניית הגז בכל אלה:</w:t>
      </w:r>
    </w:p>
    <w:p w:rsidR="00AF2E23" w:rsidRDefault="00AF2E23" w:rsidP="00AF2E2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תעודת כשירות בהתאם לקוד </w:t>
      </w:r>
      <w:r>
        <w:rPr>
          <w:rStyle w:val="default"/>
          <w:rFonts w:cs="FrankRuehl"/>
          <w:sz w:val="20"/>
        </w:rPr>
        <w:t>IGC</w:t>
      </w:r>
      <w:r>
        <w:rPr>
          <w:rStyle w:val="default"/>
          <w:rFonts w:cs="FrankRuehl" w:hint="cs"/>
          <w:sz w:val="20"/>
          <w:rtl/>
        </w:rPr>
        <w:t>;</w:t>
      </w:r>
    </w:p>
    <w:p w:rsidR="00AF2E23" w:rsidRDefault="00AF2E23" w:rsidP="00AF2E2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תעודה, שבה מצוין כי האנייה רשאית להוביל רק את החומרים הנוזליים המזיקים בצובר המוגדרים בקוד </w:t>
      </w:r>
      <w:r>
        <w:rPr>
          <w:rStyle w:val="default"/>
          <w:rFonts w:cs="FrankRuehl"/>
          <w:sz w:val="20"/>
        </w:rPr>
        <w:t>IGC</w:t>
      </w:r>
      <w:r>
        <w:rPr>
          <w:rStyle w:val="default"/>
          <w:rFonts w:cs="FrankRuehl" w:hint="cs"/>
          <w:sz w:val="20"/>
          <w:rtl/>
        </w:rPr>
        <w:t>;</w:t>
      </w:r>
    </w:p>
    <w:p w:rsidR="00AF2E23" w:rsidRDefault="00AF2E23" w:rsidP="00AF2E2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מכלי מי נטל מופרדים;</w:t>
      </w:r>
    </w:p>
    <w:p w:rsidR="00AF2E23" w:rsidRDefault="00AF2E23" w:rsidP="00AF2E2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סידורי שאיבה וצנרת, שהמנהל אישר, לאחר שנוכח לדעת כי כמות שאריות המטען שייוותרו במכל ובצנרת הקשורה אליו אחרי הפריקה לא תעלה על הכמויות המפורטות בפרט (1)(א)(1) עד (3) לתוספת השנייה;</w:t>
      </w:r>
    </w:p>
    <w:p w:rsidR="00AF2E23" w:rsidRDefault="00AF2E23" w:rsidP="00AF2E2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מדריך, שאישר המנהל, לאחר שנוכח לדעת כי תוכנו בא להבטיח כי לא יתרחש כל ערבוב תפעולי של שאריות מטען ומים ולא יישארו שאריות מטען במכל לאחר ביצוע נוהלי האוורור כמפורט במדריך.</w:t>
      </w:r>
    </w:p>
    <w:p w:rsidR="00AF2E23" w:rsidRPr="00AF2E23" w:rsidRDefault="00AF2E23" w:rsidP="00AF2E23">
      <w:pPr>
        <w:pStyle w:val="medium2-header"/>
        <w:keepLines w:val="0"/>
        <w:spacing w:before="72"/>
        <w:ind w:left="0" w:right="1134"/>
        <w:rPr>
          <w:rFonts w:cs="FrankRuehl" w:hint="cs"/>
          <w:noProof/>
          <w:sz w:val="20"/>
          <w:rtl/>
        </w:rPr>
      </w:pPr>
      <w:bookmarkStart w:id="57" w:name="med6"/>
      <w:bookmarkEnd w:id="57"/>
      <w:r w:rsidRPr="00AF2E23">
        <w:rPr>
          <w:rFonts w:cs="FrankRuehl" w:hint="cs"/>
          <w:noProof/>
          <w:sz w:val="20"/>
          <w:rtl/>
        </w:rPr>
        <w:t>פרק ז': מסמכים</w:t>
      </w:r>
    </w:p>
    <w:p w:rsidR="00AF2E23" w:rsidRPr="00AF2E23" w:rsidRDefault="00AF2E23" w:rsidP="00AF2E23">
      <w:pPr>
        <w:pStyle w:val="header-2"/>
        <w:ind w:left="0" w:right="1134"/>
        <w:rPr>
          <w:rFonts w:cs="Miriam" w:hint="cs"/>
          <w:rtl/>
        </w:rPr>
      </w:pPr>
      <w:bookmarkStart w:id="58" w:name="hed210"/>
      <w:bookmarkEnd w:id="58"/>
      <w:r w:rsidRPr="00AF2E23">
        <w:rPr>
          <w:rFonts w:cs="Miriam" w:hint="cs"/>
          <w:rtl/>
        </w:rPr>
        <w:t>סימן א': מדריך הציוד והתפעול</w:t>
      </w:r>
    </w:p>
    <w:p w:rsidR="001D3966" w:rsidRDefault="001D3966" w:rsidP="00AF2E23">
      <w:pPr>
        <w:pStyle w:val="P00"/>
        <w:spacing w:before="72"/>
        <w:ind w:left="0" w:right="1134"/>
        <w:rPr>
          <w:rStyle w:val="default"/>
          <w:rFonts w:cs="FrankRuehl" w:hint="cs"/>
          <w:sz w:val="20"/>
          <w:rtl/>
        </w:rPr>
      </w:pPr>
      <w:bookmarkStart w:id="59" w:name="Seif42"/>
      <w:bookmarkEnd w:id="59"/>
      <w:r>
        <w:rPr>
          <w:lang w:val="he-IL"/>
        </w:rPr>
        <w:pict>
          <v:rect id="_x0000_s1373" style="position:absolute;left:0;text-align:left;margin-left:470.35pt;margin-top:7.1pt;width:71.05pt;height:16.8pt;z-index:25166438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מדריך ציוד ותפעול</w:t>
                  </w:r>
                </w:p>
              </w:txbxContent>
            </v:textbox>
            <w10:anchorlock/>
          </v:rect>
        </w:pict>
      </w:r>
      <w:r>
        <w:rPr>
          <w:rStyle w:val="big-number"/>
          <w:rFonts w:cs="Miriam" w:hint="cs"/>
          <w:rtl/>
        </w:rPr>
        <w:t>4</w:t>
      </w:r>
      <w:r w:rsidR="00AF2E23">
        <w:rPr>
          <w:rStyle w:val="big-number"/>
          <w:rFonts w:cs="Miriam" w:hint="cs"/>
          <w:rtl/>
        </w:rPr>
        <w:t>2</w:t>
      </w:r>
      <w:r w:rsidRPr="001D3966">
        <w:rPr>
          <w:rStyle w:val="default"/>
          <w:rFonts w:cs="FrankRuehl"/>
          <w:sz w:val="20"/>
          <w:rtl/>
        </w:rPr>
        <w:t>.</w:t>
      </w:r>
      <w:r w:rsidRPr="001D3966">
        <w:rPr>
          <w:rStyle w:val="default"/>
          <w:rFonts w:cs="FrankRuehl"/>
          <w:sz w:val="20"/>
          <w:rtl/>
        </w:rPr>
        <w:tab/>
      </w:r>
      <w:r w:rsidR="00AF2E23">
        <w:rPr>
          <w:rStyle w:val="default"/>
          <w:rFonts w:cs="FrankRuehl" w:hint="cs"/>
          <w:sz w:val="20"/>
          <w:rtl/>
        </w:rPr>
        <w:t xml:space="preserve">באנייה המורשית להוביל חומרים המסווגים סוג </w:t>
      </w:r>
      <w:r w:rsidR="00AF2E23">
        <w:rPr>
          <w:rStyle w:val="default"/>
          <w:rFonts w:cs="FrankRuehl"/>
          <w:sz w:val="20"/>
        </w:rPr>
        <w:t>X</w:t>
      </w:r>
      <w:r w:rsidR="00AF2E23">
        <w:rPr>
          <w:rStyle w:val="default"/>
          <w:rFonts w:cs="FrankRuehl" w:hint="cs"/>
          <w:sz w:val="20"/>
          <w:rtl/>
        </w:rPr>
        <w:t xml:space="preserve">, סוג </w:t>
      </w:r>
      <w:r w:rsidR="00AF2E23">
        <w:rPr>
          <w:rStyle w:val="default"/>
          <w:rFonts w:cs="FrankRuehl"/>
          <w:sz w:val="20"/>
        </w:rPr>
        <w:t>Y</w:t>
      </w:r>
      <w:r w:rsidR="00AF2E23">
        <w:rPr>
          <w:rStyle w:val="default"/>
          <w:rFonts w:cs="FrankRuehl" w:hint="cs"/>
          <w:sz w:val="20"/>
          <w:rtl/>
        </w:rPr>
        <w:t xml:space="preserve"> או סוג </w:t>
      </w:r>
      <w:r w:rsidR="00AF2E23">
        <w:rPr>
          <w:rStyle w:val="default"/>
          <w:rFonts w:cs="FrankRuehl"/>
          <w:sz w:val="20"/>
        </w:rPr>
        <w:t>Z</w:t>
      </w:r>
      <w:r w:rsidR="00AF2E23">
        <w:rPr>
          <w:rStyle w:val="default"/>
          <w:rFonts w:cs="FrankRuehl" w:hint="cs"/>
          <w:sz w:val="20"/>
          <w:rtl/>
        </w:rPr>
        <w:t xml:space="preserve"> יימצא מדריך ציוד ותפעול שאישר בודק מוסמך או רשות מוסמכת במדינת הדגל, לפי העניין.</w:t>
      </w:r>
    </w:p>
    <w:p w:rsidR="00AF2E23" w:rsidRPr="00AF2E23" w:rsidRDefault="00AF2E23" w:rsidP="00AF2E23">
      <w:pPr>
        <w:pStyle w:val="header-2"/>
        <w:ind w:left="0" w:right="1134"/>
        <w:rPr>
          <w:rFonts w:cs="Miriam" w:hint="cs"/>
          <w:rtl/>
        </w:rPr>
      </w:pPr>
      <w:bookmarkStart w:id="60" w:name="hed211"/>
      <w:bookmarkEnd w:id="60"/>
      <w:r w:rsidRPr="00AF2E23">
        <w:rPr>
          <w:rFonts w:cs="Miriam" w:hint="cs"/>
          <w:rtl/>
        </w:rPr>
        <w:t>סימן ב': פנקס מטען</w:t>
      </w:r>
    </w:p>
    <w:p w:rsidR="001D3966" w:rsidRDefault="001D3966" w:rsidP="00AF2E23">
      <w:pPr>
        <w:pStyle w:val="P00"/>
        <w:spacing w:before="72"/>
        <w:ind w:left="0" w:right="1134"/>
        <w:rPr>
          <w:rStyle w:val="default"/>
          <w:rFonts w:cs="FrankRuehl" w:hint="cs"/>
          <w:sz w:val="20"/>
          <w:rtl/>
        </w:rPr>
      </w:pPr>
      <w:bookmarkStart w:id="61" w:name="Seif43"/>
      <w:bookmarkEnd w:id="61"/>
      <w:r>
        <w:rPr>
          <w:lang w:val="he-IL"/>
        </w:rPr>
        <w:pict>
          <v:rect id="_x0000_s1374" style="position:absolute;left:0;text-align:left;margin-left:470.35pt;margin-top:7.1pt;width:71.05pt;height:15pt;z-index:25166540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פנקס מטען</w:t>
                  </w:r>
                </w:p>
              </w:txbxContent>
            </v:textbox>
            <w10:anchorlock/>
          </v:rect>
        </w:pict>
      </w:r>
      <w:r>
        <w:rPr>
          <w:rStyle w:val="big-number"/>
          <w:rFonts w:cs="Miriam" w:hint="cs"/>
          <w:rtl/>
        </w:rPr>
        <w:t>4</w:t>
      </w:r>
      <w:r w:rsidR="00AF2E23">
        <w:rPr>
          <w:rStyle w:val="big-number"/>
          <w:rFonts w:cs="Miriam" w:hint="cs"/>
          <w:rtl/>
        </w:rPr>
        <w:t>3</w:t>
      </w:r>
      <w:r w:rsidRPr="001D3966">
        <w:rPr>
          <w:rStyle w:val="default"/>
          <w:rFonts w:cs="FrankRuehl"/>
          <w:sz w:val="20"/>
          <w:rtl/>
        </w:rPr>
        <w:t>.</w:t>
      </w:r>
      <w:r w:rsidRPr="001D3966">
        <w:rPr>
          <w:rStyle w:val="default"/>
          <w:rFonts w:cs="FrankRuehl"/>
          <w:sz w:val="20"/>
          <w:rtl/>
        </w:rPr>
        <w:tab/>
      </w:r>
      <w:r w:rsidR="00AF2E23">
        <w:rPr>
          <w:rStyle w:val="default"/>
          <w:rFonts w:cs="FrankRuehl" w:hint="cs"/>
          <w:sz w:val="20"/>
          <w:rtl/>
        </w:rPr>
        <w:t>כל אנייה תהיה מצוידת בפנקס מטען בנוסח המובא בתוספת הרביעית.</w:t>
      </w:r>
    </w:p>
    <w:p w:rsidR="001D3966" w:rsidRDefault="001D3966" w:rsidP="00AF2E23">
      <w:pPr>
        <w:pStyle w:val="P00"/>
        <w:spacing w:before="72"/>
        <w:ind w:left="0" w:right="1134"/>
        <w:rPr>
          <w:rStyle w:val="default"/>
          <w:rFonts w:cs="FrankRuehl" w:hint="cs"/>
          <w:sz w:val="20"/>
          <w:rtl/>
        </w:rPr>
      </w:pPr>
      <w:bookmarkStart w:id="62" w:name="Seif44"/>
      <w:bookmarkEnd w:id="62"/>
      <w:r>
        <w:rPr>
          <w:lang w:val="he-IL"/>
        </w:rPr>
        <w:pict>
          <v:rect id="_x0000_s1375" style="position:absolute;left:0;text-align:left;margin-left:470.35pt;margin-top:7.1pt;width:71.05pt;height:22.75pt;z-index:25166643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חובת רישום בפנקס</w:t>
                  </w:r>
                </w:p>
              </w:txbxContent>
            </v:textbox>
            <w10:anchorlock/>
          </v:rect>
        </w:pict>
      </w:r>
      <w:r>
        <w:rPr>
          <w:rStyle w:val="big-number"/>
          <w:rFonts w:cs="Miriam" w:hint="cs"/>
          <w:rtl/>
        </w:rPr>
        <w:t>4</w:t>
      </w:r>
      <w:r w:rsidR="00AF2E23">
        <w:rPr>
          <w:rStyle w:val="big-number"/>
          <w:rFonts w:cs="Miriam" w:hint="cs"/>
          <w:rtl/>
        </w:rPr>
        <w:t>4</w:t>
      </w:r>
      <w:r w:rsidRPr="001D3966">
        <w:rPr>
          <w:rStyle w:val="default"/>
          <w:rFonts w:cs="FrankRuehl"/>
          <w:sz w:val="20"/>
          <w:rtl/>
        </w:rPr>
        <w:t>.</w:t>
      </w:r>
      <w:r w:rsidRPr="001D3966">
        <w:rPr>
          <w:rStyle w:val="default"/>
          <w:rFonts w:cs="FrankRuehl"/>
          <w:sz w:val="20"/>
          <w:rtl/>
        </w:rPr>
        <w:tab/>
      </w:r>
      <w:r w:rsidR="00AF2E23">
        <w:rPr>
          <w:rStyle w:val="default"/>
          <w:rFonts w:cs="FrankRuehl" w:hint="cs"/>
          <w:sz w:val="20"/>
          <w:rtl/>
        </w:rPr>
        <w:t>(א)</w:t>
      </w:r>
      <w:r w:rsidR="00AF2E23">
        <w:rPr>
          <w:rStyle w:val="default"/>
          <w:rFonts w:cs="FrankRuehl" w:hint="cs"/>
          <w:sz w:val="20"/>
          <w:rtl/>
        </w:rPr>
        <w:tab/>
        <w:t xml:space="preserve">אחרי השלמת כל פעולה המפורטת בפנקס המטען, ייערך רישום של הפעולה בפנקס באופן מיידי (להלן </w:t>
      </w:r>
      <w:r w:rsidR="00AF2E23">
        <w:rPr>
          <w:rStyle w:val="default"/>
          <w:rFonts w:cs="FrankRuehl"/>
          <w:sz w:val="20"/>
          <w:rtl/>
        </w:rPr>
        <w:t>–</w:t>
      </w:r>
      <w:r w:rsidR="00AF2E23">
        <w:rPr>
          <w:rStyle w:val="default"/>
          <w:rFonts w:cs="FrankRuehl" w:hint="cs"/>
          <w:sz w:val="20"/>
          <w:rtl/>
        </w:rPr>
        <w:t xml:space="preserve"> רישום בפנקס); לעניין זה, "פעולה" </w:t>
      </w:r>
      <w:r w:rsidR="00AF2E23">
        <w:rPr>
          <w:rStyle w:val="default"/>
          <w:rFonts w:cs="FrankRuehl"/>
          <w:sz w:val="20"/>
          <w:rtl/>
        </w:rPr>
        <w:t>–</w:t>
      </w:r>
      <w:r w:rsidR="00AF2E23">
        <w:rPr>
          <w:rStyle w:val="default"/>
          <w:rFonts w:cs="FrankRuehl" w:hint="cs"/>
          <w:sz w:val="20"/>
          <w:rtl/>
        </w:rPr>
        <w:t xml:space="preserve"> לרבות שימוש באמצעים או בנהלים חלופיים שאישר המנהל.</w:t>
      </w:r>
    </w:p>
    <w:p w:rsidR="00AF2E23" w:rsidRDefault="00AF2E23" w:rsidP="00AF2E2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באירוע הרקה לפי תקנה 40 של כל חומר נוזלי מזיק בצובר או הרקה של תערובת המכילה חומר כאמור, בין במתכוון ובין בשוגג, יירשמו נסיבות ההרקה וסיבותיה בפנקס המטען.</w:t>
      </w:r>
    </w:p>
    <w:p w:rsidR="00AF2E23" w:rsidRDefault="00AF2E23" w:rsidP="00AF2E2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כל רישום בפנקס ייחתם על ידי הקצין האחראי לפעולה הנוגעת בדבר, ובשולי כל עמוד יחתום קברניט האנייה.</w:t>
      </w:r>
    </w:p>
    <w:p w:rsidR="001D3966" w:rsidRDefault="001D3966" w:rsidP="00AF2E23">
      <w:pPr>
        <w:pStyle w:val="P00"/>
        <w:spacing w:before="72"/>
        <w:ind w:left="0" w:right="1134"/>
        <w:rPr>
          <w:rStyle w:val="default"/>
          <w:rFonts w:cs="FrankRuehl" w:hint="cs"/>
          <w:sz w:val="20"/>
          <w:rtl/>
        </w:rPr>
      </w:pPr>
      <w:bookmarkStart w:id="63" w:name="Seif45"/>
      <w:bookmarkEnd w:id="63"/>
      <w:r>
        <w:rPr>
          <w:lang w:val="he-IL"/>
        </w:rPr>
        <w:pict>
          <v:rect id="_x0000_s1376" style="position:absolute;left:0;text-align:left;margin-left:470.35pt;margin-top:7.1pt;width:71.05pt;height:23.25pt;z-index:25166745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שפות הרישום בפנקס</w:t>
                  </w:r>
                </w:p>
              </w:txbxContent>
            </v:textbox>
            <w10:anchorlock/>
          </v:rect>
        </w:pict>
      </w:r>
      <w:r>
        <w:rPr>
          <w:rStyle w:val="big-number"/>
          <w:rFonts w:cs="Miriam" w:hint="cs"/>
          <w:rtl/>
        </w:rPr>
        <w:t>4</w:t>
      </w:r>
      <w:r w:rsidR="00AF2E23">
        <w:rPr>
          <w:rStyle w:val="big-number"/>
          <w:rFonts w:cs="Miriam" w:hint="cs"/>
          <w:rtl/>
        </w:rPr>
        <w:t>5</w:t>
      </w:r>
      <w:r w:rsidRPr="001D3966">
        <w:rPr>
          <w:rStyle w:val="default"/>
          <w:rFonts w:cs="FrankRuehl"/>
          <w:sz w:val="20"/>
          <w:rtl/>
        </w:rPr>
        <w:t>.</w:t>
      </w:r>
      <w:r w:rsidRPr="001D3966">
        <w:rPr>
          <w:rStyle w:val="default"/>
          <w:rFonts w:cs="FrankRuehl"/>
          <w:sz w:val="20"/>
          <w:rtl/>
        </w:rPr>
        <w:tab/>
      </w:r>
      <w:r w:rsidR="00AF2E23">
        <w:rPr>
          <w:rStyle w:val="default"/>
          <w:rFonts w:cs="FrankRuehl" w:hint="cs"/>
          <w:sz w:val="20"/>
          <w:rtl/>
        </w:rPr>
        <w:t>(א)</w:t>
      </w:r>
      <w:r w:rsidR="00AF2E23">
        <w:rPr>
          <w:rStyle w:val="default"/>
          <w:rFonts w:cs="FrankRuehl" w:hint="cs"/>
          <w:sz w:val="20"/>
          <w:rtl/>
        </w:rPr>
        <w:tab/>
        <w:t>הרישום בפנקס באנייה ישראלית, ייעשה בשפה העברית והאנגלית; במקרה של מחלוקת או אי-התאמה יגבר הרישום בעברית.</w:t>
      </w:r>
    </w:p>
    <w:p w:rsidR="00AF2E23" w:rsidRDefault="00AF2E23" w:rsidP="00AF2E2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באנייה שאינה ישראלית יגבר הרישום בשפה הלאומית הרשמית של המדינה שאת דגלה רשאית האנייה להניף.</w:t>
      </w:r>
    </w:p>
    <w:p w:rsidR="001D3966" w:rsidRDefault="001D3966" w:rsidP="00AF2E23">
      <w:pPr>
        <w:pStyle w:val="P00"/>
        <w:spacing w:before="72"/>
        <w:ind w:left="0" w:right="1134"/>
        <w:rPr>
          <w:rStyle w:val="default"/>
          <w:rFonts w:cs="FrankRuehl" w:hint="cs"/>
          <w:sz w:val="20"/>
          <w:rtl/>
        </w:rPr>
      </w:pPr>
      <w:bookmarkStart w:id="64" w:name="Seif46"/>
      <w:bookmarkEnd w:id="64"/>
      <w:r>
        <w:rPr>
          <w:lang w:val="he-IL"/>
        </w:rPr>
        <w:pict>
          <v:rect id="_x0000_s1377" style="position:absolute;left:0;text-align:left;margin-left:470.35pt;margin-top:7.1pt;width:71.05pt;height:15pt;z-index:25166848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שמירת הפנקס</w:t>
                  </w:r>
                </w:p>
              </w:txbxContent>
            </v:textbox>
            <w10:anchorlock/>
          </v:rect>
        </w:pict>
      </w:r>
      <w:r>
        <w:rPr>
          <w:rStyle w:val="big-number"/>
          <w:rFonts w:cs="Miriam" w:hint="cs"/>
          <w:rtl/>
        </w:rPr>
        <w:t>4</w:t>
      </w:r>
      <w:r w:rsidR="00AF2E23">
        <w:rPr>
          <w:rStyle w:val="big-number"/>
          <w:rFonts w:cs="Miriam" w:hint="cs"/>
          <w:rtl/>
        </w:rPr>
        <w:t>6</w:t>
      </w:r>
      <w:r w:rsidRPr="001D3966">
        <w:rPr>
          <w:rStyle w:val="default"/>
          <w:rFonts w:cs="FrankRuehl"/>
          <w:sz w:val="20"/>
          <w:rtl/>
        </w:rPr>
        <w:t>.</w:t>
      </w:r>
      <w:r w:rsidRPr="001D3966">
        <w:rPr>
          <w:rStyle w:val="default"/>
          <w:rFonts w:cs="FrankRuehl"/>
          <w:sz w:val="20"/>
          <w:rtl/>
        </w:rPr>
        <w:tab/>
      </w:r>
      <w:r w:rsidR="00AF2E23">
        <w:rPr>
          <w:rStyle w:val="default"/>
          <w:rFonts w:cs="FrankRuehl" w:hint="cs"/>
          <w:sz w:val="20"/>
          <w:rtl/>
        </w:rPr>
        <w:t>פנקס המטען יישמר במקום שבו יהיה זמין לבדיקה באנייה, למעט במקרה של אנייה לא מאוישת נגררת; פנקס המטען יישמר לתקופה של שלוש שנים לאחר שנעשה בו הרישום האחרון.</w:t>
      </w:r>
    </w:p>
    <w:p w:rsidR="001D3966" w:rsidRDefault="001D3966" w:rsidP="000B4E28">
      <w:pPr>
        <w:pStyle w:val="P00"/>
        <w:spacing w:before="72"/>
        <w:ind w:left="0" w:right="1134"/>
        <w:rPr>
          <w:rStyle w:val="default"/>
          <w:rFonts w:cs="FrankRuehl" w:hint="cs"/>
          <w:sz w:val="20"/>
          <w:rtl/>
        </w:rPr>
      </w:pPr>
      <w:bookmarkStart w:id="65" w:name="Seif47"/>
      <w:bookmarkEnd w:id="65"/>
      <w:r>
        <w:rPr>
          <w:lang w:val="he-IL"/>
        </w:rPr>
        <w:pict>
          <v:rect id="_x0000_s1378" style="position:absolute;left:0;text-align:left;margin-left:462.6pt;margin-top:7.1pt;width:78.8pt;height:20pt;z-index:251669504" o:allowincell="f" filled="f" stroked="f" strokecolor="lime" strokeweight=".25pt">
            <v:textbox inset="1mm,0,1mm,0">
              <w:txbxContent>
                <w:p w:rsidR="005966B5" w:rsidRDefault="005966B5" w:rsidP="00AF2E23">
                  <w:pPr>
                    <w:spacing w:line="160" w:lineRule="exact"/>
                    <w:jc w:val="left"/>
                    <w:rPr>
                      <w:rFonts w:cs="Miriam" w:hint="cs"/>
                      <w:noProof/>
                      <w:sz w:val="18"/>
                      <w:szCs w:val="18"/>
                      <w:rtl/>
                    </w:rPr>
                  </w:pPr>
                  <w:r>
                    <w:rPr>
                      <w:rFonts w:cs="Miriam" w:hint="cs"/>
                      <w:sz w:val="18"/>
                      <w:szCs w:val="18"/>
                      <w:rtl/>
                    </w:rPr>
                    <w:t>סמכויות בודק מוסמך לבדוק פנקס מטען</w:t>
                  </w:r>
                </w:p>
              </w:txbxContent>
            </v:textbox>
            <w10:anchorlock/>
          </v:rect>
        </w:pict>
      </w:r>
      <w:r>
        <w:rPr>
          <w:rStyle w:val="big-number"/>
          <w:rFonts w:cs="Miriam" w:hint="cs"/>
          <w:rtl/>
        </w:rPr>
        <w:t>4</w:t>
      </w:r>
      <w:r w:rsidR="00AF2E23">
        <w:rPr>
          <w:rStyle w:val="big-number"/>
          <w:rFonts w:cs="Miriam" w:hint="cs"/>
          <w:rtl/>
        </w:rPr>
        <w:t>7</w:t>
      </w:r>
      <w:r w:rsidRPr="001D3966">
        <w:rPr>
          <w:rStyle w:val="default"/>
          <w:rFonts w:cs="FrankRuehl"/>
          <w:sz w:val="20"/>
          <w:rtl/>
        </w:rPr>
        <w:t>.</w:t>
      </w:r>
      <w:r w:rsidRPr="001D3966">
        <w:rPr>
          <w:rStyle w:val="default"/>
          <w:rFonts w:cs="FrankRuehl"/>
          <w:sz w:val="20"/>
          <w:rtl/>
        </w:rPr>
        <w:tab/>
      </w:r>
      <w:r w:rsidR="000B4E28">
        <w:rPr>
          <w:rStyle w:val="default"/>
          <w:rFonts w:cs="FrankRuehl" w:hint="cs"/>
          <w:sz w:val="20"/>
          <w:rtl/>
        </w:rPr>
        <w:t>(א)</w:t>
      </w:r>
      <w:r w:rsidR="000B4E28">
        <w:rPr>
          <w:rStyle w:val="default"/>
          <w:rFonts w:cs="FrankRuehl" w:hint="cs"/>
          <w:sz w:val="20"/>
          <w:rtl/>
        </w:rPr>
        <w:tab/>
        <w:t>בודק מוסמך או מפקח למניעת זיהום הים רשאי לבדוק את פנקס המטען של כל אנייה, לערוך העתק של כל רישום בפנקס ולדרוש מקברניט האנייה לאשר כי ההעתק הוא העתק נאמן למקור של הרישום כאמור, וזאת במהירות האפשרית בנסיבות העניין ובלא לגרום לעיכוב שלא לצורך של האנייה.</w:t>
      </w:r>
    </w:p>
    <w:p w:rsidR="000B4E28" w:rsidRDefault="000B4E28" w:rsidP="000B4E2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כל העתק שנעשה כאמור ושאישר קברניט האנייה כהעתק נאמן למקור של רישום בפנקס המטען של האנייה, יהיה קביל בכל הליך משפטי כראיה לעובדות המצוינות ברישום.</w:t>
      </w:r>
    </w:p>
    <w:p w:rsidR="000B4E28" w:rsidRPr="000B4E28" w:rsidRDefault="000B4E28" w:rsidP="000B4E28">
      <w:pPr>
        <w:pStyle w:val="header-2"/>
        <w:ind w:left="0" w:right="1134"/>
        <w:rPr>
          <w:rFonts w:cs="Miriam" w:hint="cs"/>
          <w:rtl/>
        </w:rPr>
      </w:pPr>
      <w:bookmarkStart w:id="66" w:name="hed212"/>
      <w:bookmarkEnd w:id="66"/>
      <w:r w:rsidRPr="000B4E28">
        <w:rPr>
          <w:rFonts w:cs="Miriam" w:hint="cs"/>
          <w:rtl/>
        </w:rPr>
        <w:t>סימן ג': תכנית חירום</w:t>
      </w:r>
    </w:p>
    <w:p w:rsidR="001D3966" w:rsidRDefault="001D3966" w:rsidP="000B4E28">
      <w:pPr>
        <w:pStyle w:val="P00"/>
        <w:spacing w:before="72"/>
        <w:ind w:left="0" w:right="1134"/>
        <w:rPr>
          <w:rStyle w:val="default"/>
          <w:rFonts w:cs="FrankRuehl" w:hint="cs"/>
          <w:sz w:val="20"/>
          <w:rtl/>
        </w:rPr>
      </w:pPr>
      <w:bookmarkStart w:id="67" w:name="Seif48"/>
      <w:bookmarkEnd w:id="67"/>
      <w:r>
        <w:rPr>
          <w:lang w:val="he-IL"/>
        </w:rPr>
        <w:pict>
          <v:rect id="_x0000_s1379" style="position:absolute;left:0;text-align:left;margin-left:470.35pt;margin-top:7.1pt;width:71.05pt;height:15pt;z-index:25167052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תכנית חירום</w:t>
                  </w:r>
                </w:p>
              </w:txbxContent>
            </v:textbox>
            <w10:anchorlock/>
          </v:rect>
        </w:pict>
      </w:r>
      <w:r>
        <w:rPr>
          <w:rStyle w:val="big-number"/>
          <w:rFonts w:cs="Miriam" w:hint="cs"/>
          <w:rtl/>
        </w:rPr>
        <w:t>4</w:t>
      </w:r>
      <w:r w:rsidR="000B4E28">
        <w:rPr>
          <w:rStyle w:val="big-number"/>
          <w:rFonts w:cs="Miriam" w:hint="cs"/>
          <w:rtl/>
        </w:rPr>
        <w:t>8</w:t>
      </w:r>
      <w:r w:rsidRPr="001D3966">
        <w:rPr>
          <w:rStyle w:val="default"/>
          <w:rFonts w:cs="FrankRuehl"/>
          <w:sz w:val="20"/>
          <w:rtl/>
        </w:rPr>
        <w:t>.</w:t>
      </w:r>
      <w:r w:rsidRPr="001D3966">
        <w:rPr>
          <w:rStyle w:val="default"/>
          <w:rFonts w:cs="FrankRuehl"/>
          <w:sz w:val="20"/>
          <w:rtl/>
        </w:rPr>
        <w:tab/>
      </w:r>
      <w:r w:rsidR="000B4E28">
        <w:rPr>
          <w:rStyle w:val="default"/>
          <w:rFonts w:cs="FrankRuehl" w:hint="cs"/>
          <w:sz w:val="20"/>
          <w:rtl/>
        </w:rPr>
        <w:t>(א)</w:t>
      </w:r>
      <w:r w:rsidR="000B4E28">
        <w:rPr>
          <w:rStyle w:val="default"/>
          <w:rFonts w:cs="FrankRuehl" w:hint="cs"/>
          <w:sz w:val="20"/>
          <w:rtl/>
        </w:rPr>
        <w:tab/>
        <w:t xml:space="preserve">כל אנייה, שתפוסתה ברוטו 150 טונות לפחות המורשית להוביל חומרים נוזליים מזיקים בצובר, תהיה מצוידת בתכנית חירום שאישר המנהל (להלן </w:t>
      </w:r>
      <w:r w:rsidR="000B4E28">
        <w:rPr>
          <w:rStyle w:val="default"/>
          <w:rFonts w:cs="FrankRuehl"/>
          <w:sz w:val="20"/>
          <w:rtl/>
        </w:rPr>
        <w:t>–</w:t>
      </w:r>
      <w:r w:rsidR="000B4E28">
        <w:rPr>
          <w:rStyle w:val="default"/>
          <w:rFonts w:cs="FrankRuehl" w:hint="cs"/>
          <w:sz w:val="20"/>
          <w:rtl/>
        </w:rPr>
        <w:t xml:space="preserve"> תכנית חירום).</w:t>
      </w:r>
    </w:p>
    <w:p w:rsidR="000B4E28" w:rsidRDefault="000B4E28" w:rsidP="000B4E2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F1350B">
        <w:rPr>
          <w:rStyle w:val="default"/>
          <w:rFonts w:cs="FrankRuehl" w:hint="cs"/>
          <w:sz w:val="20"/>
          <w:rtl/>
        </w:rPr>
        <w:t>תכנית חירום תיערך בהתאם להנחיות אימ"ו</w:t>
      </w:r>
      <w:r w:rsidR="008F5E33">
        <w:rPr>
          <w:rStyle w:val="a6"/>
          <w:rFonts w:cs="FrankRuehl"/>
          <w:rtl/>
        </w:rPr>
        <w:footnoteReference w:id="4"/>
      </w:r>
      <w:r w:rsidR="00F1350B">
        <w:rPr>
          <w:rStyle w:val="default"/>
          <w:rFonts w:cs="FrankRuehl" w:hint="cs"/>
          <w:sz w:val="20"/>
          <w:rtl/>
        </w:rPr>
        <w:t>, ותיכתב בשפת העבודה או בשפות המובנות לקברניט ולקצינים, ותכלול את כל אלה לפחות:</w:t>
      </w:r>
    </w:p>
    <w:p w:rsidR="00F1350B" w:rsidRDefault="00F1350B" w:rsidP="00860AB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התהליך לדיווח על תקרית של זיהום בחומרים נוזליים מזיקים בצובר, שלפיו יפעל האחראי לכך, כנדרש בסעיף 8 </w:t>
      </w:r>
      <w:r w:rsidR="008F5E33">
        <w:rPr>
          <w:rStyle w:val="default"/>
          <w:rFonts w:cs="FrankRuehl" w:hint="cs"/>
          <w:sz w:val="20"/>
          <w:rtl/>
        </w:rPr>
        <w:t>לאמנה, בהתבסס על הנחיות שפיתח אימ"ו</w:t>
      </w:r>
      <w:r w:rsidR="008F5E33">
        <w:rPr>
          <w:rStyle w:val="a6"/>
          <w:rFonts w:cs="FrankRuehl"/>
          <w:rtl/>
        </w:rPr>
        <w:footnoteReference w:id="5"/>
      </w:r>
      <w:r w:rsidR="008F5E33">
        <w:rPr>
          <w:rStyle w:val="default"/>
          <w:rFonts w:cs="FrankRuehl" w:hint="cs"/>
          <w:sz w:val="20"/>
          <w:rtl/>
        </w:rPr>
        <w:t>;</w:t>
      </w:r>
    </w:p>
    <w:p w:rsidR="008F5E33" w:rsidRDefault="008F5E33" w:rsidP="00860AB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רשימת רשויות, גופים ובעלי תפקידים שלהם יש להודיע במקרה של תקרית זיהום בחומרים נוזליים מזיקים בצובר;</w:t>
      </w:r>
    </w:p>
    <w:p w:rsidR="008F5E33" w:rsidRDefault="008F5E33" w:rsidP="00860AB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תיאור מפורט של הפעולות שיש לנקוט באופן מיידי באנייה כדי לצמצם או לפקח על הרקת החומרים הנוזליים המזיקים בצובר בעקבות התקרית;</w:t>
      </w:r>
    </w:p>
    <w:p w:rsidR="008F5E33" w:rsidRDefault="008F5E33" w:rsidP="00860AB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רשימת הפעולות שיש לנקוט, בתיאום עם הרשויות הממלכתיות והמקומיות, למניעת זיהום הים מחומרים נוזליים מזיקים, ואופן יצירת הקשר עם הרשויות כאמור.</w:t>
      </w:r>
    </w:p>
    <w:p w:rsidR="008F5E33" w:rsidRDefault="008F5E33" w:rsidP="008F5E3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במקרה של אניות שעליהן חלה גם תקנה 31א לתקנות למניעת זיהום מי ים בשמן, ניתן לשלב תכנית כאמור עם תכנית החירום באנייה לזיהום בשמן הנדרשת לפי התקנה האמורה; במקרה כאמור, כותרתה של התכנית תהיה "תכנית החירום באנייה לזיהום ים".</w:t>
      </w:r>
    </w:p>
    <w:p w:rsidR="008F5E33" w:rsidRPr="00860AB1" w:rsidRDefault="008F5E33" w:rsidP="00860AB1">
      <w:pPr>
        <w:pStyle w:val="medium2-header"/>
        <w:keepLines w:val="0"/>
        <w:spacing w:before="72"/>
        <w:ind w:left="0" w:right="1134"/>
        <w:rPr>
          <w:rFonts w:cs="FrankRuehl" w:hint="cs"/>
          <w:noProof/>
          <w:sz w:val="20"/>
          <w:rtl/>
        </w:rPr>
      </w:pPr>
      <w:bookmarkStart w:id="68" w:name="med7"/>
      <w:bookmarkEnd w:id="68"/>
      <w:r w:rsidRPr="00860AB1">
        <w:rPr>
          <w:rFonts w:cs="FrankRuehl" w:hint="cs"/>
          <w:noProof/>
          <w:sz w:val="20"/>
          <w:rtl/>
        </w:rPr>
        <w:t>פרק ח': חובות החזקה והצגת תעודה ומסמכים</w:t>
      </w:r>
    </w:p>
    <w:p w:rsidR="001D3966" w:rsidRDefault="001D3966" w:rsidP="00860AB1">
      <w:pPr>
        <w:pStyle w:val="P00"/>
        <w:spacing w:before="72"/>
        <w:ind w:left="0" w:right="1134"/>
        <w:rPr>
          <w:rStyle w:val="default"/>
          <w:rFonts w:cs="FrankRuehl" w:hint="cs"/>
          <w:sz w:val="20"/>
          <w:rtl/>
        </w:rPr>
      </w:pPr>
      <w:bookmarkStart w:id="69" w:name="Seif49"/>
      <w:bookmarkEnd w:id="69"/>
      <w:r>
        <w:rPr>
          <w:lang w:val="he-IL"/>
        </w:rPr>
        <w:pict>
          <v:rect id="_x0000_s1380" style="position:absolute;left:0;text-align:left;margin-left:470.35pt;margin-top:7.1pt;width:71.05pt;height:15pt;z-index:25167155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חובת הצגה</w:t>
                  </w:r>
                </w:p>
              </w:txbxContent>
            </v:textbox>
            <w10:anchorlock/>
          </v:rect>
        </w:pict>
      </w:r>
      <w:r>
        <w:rPr>
          <w:rStyle w:val="big-number"/>
          <w:rFonts w:cs="Miriam" w:hint="cs"/>
          <w:rtl/>
        </w:rPr>
        <w:t>4</w:t>
      </w:r>
      <w:r w:rsidR="008F5E33">
        <w:rPr>
          <w:rStyle w:val="big-number"/>
          <w:rFonts w:cs="Miriam" w:hint="cs"/>
          <w:rtl/>
        </w:rPr>
        <w:t>9</w:t>
      </w:r>
      <w:r w:rsidRPr="001D3966">
        <w:rPr>
          <w:rStyle w:val="default"/>
          <w:rFonts w:cs="FrankRuehl"/>
          <w:sz w:val="20"/>
          <w:rtl/>
        </w:rPr>
        <w:t>.</w:t>
      </w:r>
      <w:r w:rsidRPr="001D3966">
        <w:rPr>
          <w:rStyle w:val="default"/>
          <w:rFonts w:cs="FrankRuehl"/>
          <w:sz w:val="20"/>
          <w:rtl/>
        </w:rPr>
        <w:tab/>
      </w:r>
      <w:r w:rsidR="00860AB1">
        <w:rPr>
          <w:rStyle w:val="default"/>
          <w:rFonts w:cs="FrankRuehl" w:hint="cs"/>
          <w:sz w:val="20"/>
          <w:rtl/>
        </w:rPr>
        <w:t>קברניט חייב להציג את התעודה והמסמכים במקומות אלה:</w:t>
      </w:r>
    </w:p>
    <w:p w:rsidR="00860AB1" w:rsidRDefault="00860AB1" w:rsidP="00860AB1">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sidR="007703B2">
        <w:rPr>
          <w:rStyle w:val="default"/>
          <w:rFonts w:cs="FrankRuehl" w:hint="cs"/>
          <w:sz w:val="20"/>
          <w:rtl/>
        </w:rPr>
        <w:t xml:space="preserve">בנמל בישראל </w:t>
      </w:r>
      <w:r w:rsidR="007703B2">
        <w:rPr>
          <w:rStyle w:val="default"/>
          <w:rFonts w:cs="FrankRuehl"/>
          <w:sz w:val="20"/>
          <w:rtl/>
        </w:rPr>
        <w:t>–</w:t>
      </w:r>
      <w:r w:rsidR="007703B2">
        <w:rPr>
          <w:rStyle w:val="default"/>
          <w:rFonts w:cs="FrankRuehl" w:hint="cs"/>
          <w:sz w:val="20"/>
          <w:rtl/>
        </w:rPr>
        <w:t xml:space="preserve"> לפני מפקח כלי שיט ובפני מפקח למניעת זיהום הים, לפי דרישתם;</w:t>
      </w:r>
    </w:p>
    <w:p w:rsidR="007703B2" w:rsidRDefault="007703B2" w:rsidP="00860AB1">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בנמל או במסוף הממוקם במרחק מן החוף, הנמצא במדינת חוץ </w:t>
      </w:r>
      <w:r>
        <w:rPr>
          <w:rStyle w:val="default"/>
          <w:rFonts w:cs="FrankRuehl"/>
          <w:sz w:val="20"/>
          <w:rtl/>
        </w:rPr>
        <w:t>–</w:t>
      </w:r>
      <w:r>
        <w:rPr>
          <w:rStyle w:val="default"/>
          <w:rFonts w:cs="FrankRuehl" w:hint="cs"/>
          <w:sz w:val="20"/>
          <w:rtl/>
        </w:rPr>
        <w:t xml:space="preserve"> לפי דרישת הרשויות המוסמכות של אותה מדינה.</w:t>
      </w:r>
    </w:p>
    <w:p w:rsidR="001D3966" w:rsidRDefault="001D3966" w:rsidP="00B36C1A">
      <w:pPr>
        <w:pStyle w:val="P00"/>
        <w:spacing w:before="72"/>
        <w:ind w:left="0" w:right="1134"/>
        <w:rPr>
          <w:rStyle w:val="default"/>
          <w:rFonts w:cs="FrankRuehl" w:hint="cs"/>
          <w:sz w:val="20"/>
          <w:rtl/>
        </w:rPr>
      </w:pPr>
      <w:bookmarkStart w:id="70" w:name="Seif50"/>
      <w:bookmarkEnd w:id="70"/>
      <w:r>
        <w:rPr>
          <w:lang w:val="he-IL"/>
        </w:rPr>
        <w:pict>
          <v:rect id="_x0000_s1381" style="position:absolute;left:0;text-align:left;margin-left:470.35pt;margin-top:7.1pt;width:71.05pt;height:15pt;z-index:25167257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חובת החזקה</w:t>
                  </w:r>
                </w:p>
              </w:txbxContent>
            </v:textbox>
            <w10:anchorlock/>
          </v:rect>
        </w:pict>
      </w:r>
      <w:r>
        <w:rPr>
          <w:rStyle w:val="big-number"/>
          <w:rFonts w:cs="Miriam" w:hint="cs"/>
          <w:rtl/>
        </w:rPr>
        <w:t>50</w:t>
      </w:r>
      <w:r w:rsidRPr="001D3966">
        <w:rPr>
          <w:rStyle w:val="default"/>
          <w:rFonts w:cs="FrankRuehl"/>
          <w:sz w:val="20"/>
          <w:rtl/>
        </w:rPr>
        <w:t>.</w:t>
      </w:r>
      <w:r w:rsidRPr="001D3966">
        <w:rPr>
          <w:rStyle w:val="default"/>
          <w:rFonts w:cs="FrankRuehl"/>
          <w:sz w:val="20"/>
          <w:rtl/>
        </w:rPr>
        <w:tab/>
      </w:r>
      <w:r w:rsidR="00B36C1A">
        <w:rPr>
          <w:rStyle w:val="default"/>
          <w:rFonts w:cs="FrankRuehl" w:hint="cs"/>
          <w:sz w:val="20"/>
          <w:rtl/>
        </w:rPr>
        <w:t>בכל אנייה הנושאת חומרים נוזליים מזיקים בצובר יימצאו התעודה והמסמכים ולא יוציאם אדם מהאנייה.</w:t>
      </w:r>
    </w:p>
    <w:p w:rsidR="00B36C1A" w:rsidRPr="00B36C1A" w:rsidRDefault="00B36C1A" w:rsidP="00B36C1A">
      <w:pPr>
        <w:pStyle w:val="medium2-header"/>
        <w:keepLines w:val="0"/>
        <w:spacing w:before="72"/>
        <w:ind w:left="0" w:right="1134"/>
        <w:rPr>
          <w:rFonts w:cs="FrankRuehl" w:hint="cs"/>
          <w:noProof/>
          <w:sz w:val="20"/>
          <w:rtl/>
        </w:rPr>
      </w:pPr>
      <w:bookmarkStart w:id="71" w:name="med8"/>
      <w:bookmarkEnd w:id="71"/>
      <w:r w:rsidRPr="00B36C1A">
        <w:rPr>
          <w:rFonts w:cs="FrankRuehl" w:hint="cs"/>
          <w:noProof/>
          <w:sz w:val="20"/>
          <w:rtl/>
        </w:rPr>
        <w:t>פרק ט': אמצעי פיקוח על אנייה שאינה ישראלית</w:t>
      </w:r>
    </w:p>
    <w:p w:rsidR="001D3966" w:rsidRDefault="001D3966" w:rsidP="00B36C1A">
      <w:pPr>
        <w:pStyle w:val="P00"/>
        <w:spacing w:before="72"/>
        <w:ind w:left="0" w:right="1134"/>
        <w:rPr>
          <w:rStyle w:val="default"/>
          <w:rFonts w:cs="FrankRuehl" w:hint="cs"/>
          <w:sz w:val="20"/>
          <w:rtl/>
        </w:rPr>
      </w:pPr>
      <w:bookmarkStart w:id="72" w:name="Seif51"/>
      <w:bookmarkEnd w:id="72"/>
      <w:r>
        <w:rPr>
          <w:lang w:val="he-IL"/>
        </w:rPr>
        <w:pict>
          <v:rect id="_x0000_s1382" style="position:absolute;left:0;text-align:left;margin-left:470.35pt;margin-top:7.1pt;width:71.05pt;height:15pt;z-index:25167360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חובות הקברניט</w:t>
                  </w:r>
                </w:p>
              </w:txbxContent>
            </v:textbox>
            <w10:anchorlock/>
          </v:rect>
        </w:pict>
      </w:r>
      <w:r>
        <w:rPr>
          <w:rStyle w:val="big-number"/>
          <w:rFonts w:cs="Miriam" w:hint="cs"/>
          <w:rtl/>
        </w:rPr>
        <w:t>5</w:t>
      </w:r>
      <w:r w:rsidR="00B36C1A">
        <w:rPr>
          <w:rStyle w:val="big-number"/>
          <w:rFonts w:cs="Miriam" w:hint="cs"/>
          <w:rtl/>
        </w:rPr>
        <w:t>1</w:t>
      </w:r>
      <w:r w:rsidRPr="001D3966">
        <w:rPr>
          <w:rStyle w:val="default"/>
          <w:rFonts w:cs="FrankRuehl"/>
          <w:sz w:val="20"/>
          <w:rtl/>
        </w:rPr>
        <w:t>.</w:t>
      </w:r>
      <w:r w:rsidRPr="001D3966">
        <w:rPr>
          <w:rStyle w:val="default"/>
          <w:rFonts w:cs="FrankRuehl"/>
          <w:sz w:val="20"/>
          <w:rtl/>
        </w:rPr>
        <w:tab/>
      </w:r>
      <w:r w:rsidR="00B36C1A">
        <w:rPr>
          <w:rStyle w:val="default"/>
          <w:rFonts w:cs="FrankRuehl" w:hint="cs"/>
          <w:sz w:val="20"/>
          <w:rtl/>
        </w:rPr>
        <w:t>קברניט של אנייה המורשית להוביל חומרים נוזליים מזיקים בצובר יוודא כי הפעולות המפורטות בסימן ג' בפרק ה' ופרק זה בוצעו כמפורט בהן, וכי פסק המטען הושלם בהתאם לסימן ב' בפרק ז' בכל עת שהתבצעה פעולה כאמור באותו סימן.</w:t>
      </w:r>
    </w:p>
    <w:p w:rsidR="001D3966" w:rsidRDefault="001D3966" w:rsidP="00063C17">
      <w:pPr>
        <w:pStyle w:val="P00"/>
        <w:spacing w:before="72"/>
        <w:ind w:left="0" w:right="1134"/>
        <w:rPr>
          <w:rStyle w:val="default"/>
          <w:rFonts w:cs="FrankRuehl" w:hint="cs"/>
          <w:sz w:val="20"/>
          <w:rtl/>
        </w:rPr>
      </w:pPr>
      <w:bookmarkStart w:id="73" w:name="Seif52"/>
      <w:bookmarkEnd w:id="73"/>
      <w:r>
        <w:rPr>
          <w:lang w:val="he-IL"/>
        </w:rPr>
        <w:pict>
          <v:rect id="_x0000_s1383" style="position:absolute;left:0;text-align:left;margin-left:462.6pt;margin-top:7.1pt;width:78.8pt;height:22.6pt;z-index:25167462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רישום בפנקס המטען בידי בודק מוסמך</w:t>
                  </w:r>
                </w:p>
              </w:txbxContent>
            </v:textbox>
            <w10:anchorlock/>
          </v:rect>
        </w:pict>
      </w:r>
      <w:r>
        <w:rPr>
          <w:rStyle w:val="big-number"/>
          <w:rFonts w:cs="Miriam" w:hint="cs"/>
          <w:rtl/>
        </w:rPr>
        <w:t>5</w:t>
      </w:r>
      <w:r w:rsidR="00B36C1A">
        <w:rPr>
          <w:rStyle w:val="big-number"/>
          <w:rFonts w:cs="Miriam" w:hint="cs"/>
          <w:rtl/>
        </w:rPr>
        <w:t>2</w:t>
      </w:r>
      <w:r w:rsidRPr="001D3966">
        <w:rPr>
          <w:rStyle w:val="default"/>
          <w:rFonts w:cs="FrankRuehl"/>
          <w:sz w:val="20"/>
          <w:rtl/>
        </w:rPr>
        <w:t>.</w:t>
      </w:r>
      <w:r w:rsidRPr="001D3966">
        <w:rPr>
          <w:rStyle w:val="default"/>
          <w:rFonts w:cs="FrankRuehl"/>
          <w:sz w:val="20"/>
          <w:rtl/>
        </w:rPr>
        <w:tab/>
      </w:r>
      <w:r w:rsidR="00063C17">
        <w:rPr>
          <w:rStyle w:val="default"/>
          <w:rFonts w:cs="FrankRuehl" w:hint="cs"/>
          <w:sz w:val="20"/>
          <w:rtl/>
        </w:rPr>
        <w:t>בודק מסמך יאמת בפנקס המטען את ביצוע הפעולות האלה:</w:t>
      </w:r>
    </w:p>
    <w:p w:rsidR="00063C17" w:rsidRDefault="00063C17" w:rsidP="00063C17">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פעולה שנעשתה לפי מדריך הציוד והתפעול;</w:t>
      </w:r>
    </w:p>
    <w:p w:rsidR="00063C17" w:rsidRDefault="00063C17" w:rsidP="00063C17">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פטור משטיפה מוקדמת שנתן המנהל לפי תקנה 39;</w:t>
      </w:r>
    </w:p>
    <w:p w:rsidR="00063C17" w:rsidRDefault="00063C17" w:rsidP="00063C17">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לעניין מכל שהובל בו חומר מסוג </w:t>
      </w:r>
      <w:r>
        <w:rPr>
          <w:rStyle w:val="default"/>
          <w:rFonts w:cs="FrankRuehl"/>
          <w:sz w:val="20"/>
        </w:rPr>
        <w:t>X</w:t>
      </w:r>
      <w:r>
        <w:rPr>
          <w:rStyle w:val="default"/>
          <w:rFonts w:cs="FrankRuehl" w:hint="cs"/>
          <w:sz w:val="20"/>
          <w:rtl/>
        </w:rPr>
        <w:t xml:space="preserve"> ועבר שטיפה מוקדמת </w:t>
      </w:r>
      <w:r>
        <w:rPr>
          <w:rStyle w:val="default"/>
          <w:rFonts w:cs="FrankRuehl"/>
          <w:sz w:val="20"/>
          <w:rtl/>
        </w:rPr>
        <w:t>–</w:t>
      </w:r>
      <w:r>
        <w:rPr>
          <w:rStyle w:val="default"/>
          <w:rFonts w:cs="FrankRuehl" w:hint="cs"/>
          <w:sz w:val="20"/>
          <w:rtl/>
        </w:rPr>
        <w:t xml:space="preserve"> כי הפעולות המפורטות בפרט (4) בתוספת השלישית נרשמו כנדרש בפנקס המטען.</w:t>
      </w:r>
    </w:p>
    <w:p w:rsidR="001D3966" w:rsidRDefault="001D3966" w:rsidP="00B5255C">
      <w:pPr>
        <w:pStyle w:val="P00"/>
        <w:spacing w:before="72"/>
        <w:ind w:left="0" w:right="1134"/>
        <w:rPr>
          <w:rStyle w:val="default"/>
          <w:rFonts w:cs="FrankRuehl" w:hint="cs"/>
          <w:sz w:val="20"/>
          <w:rtl/>
        </w:rPr>
      </w:pPr>
      <w:bookmarkStart w:id="74" w:name="Seif53"/>
      <w:bookmarkEnd w:id="74"/>
      <w:r>
        <w:rPr>
          <w:lang w:val="he-IL"/>
        </w:rPr>
        <w:pict>
          <v:rect id="_x0000_s1384" style="position:absolute;left:0;text-align:left;margin-left:462.6pt;margin-top:7.1pt;width:78.8pt;height:18.3pt;z-index:25167564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 xml:space="preserve">אמצעי חלופי להרקת חומר מסוג </w:t>
                  </w:r>
                  <w:r w:rsidRPr="00B5255C">
                    <w:rPr>
                      <w:rFonts w:cs="Miriam"/>
                      <w:sz w:val="16"/>
                      <w:szCs w:val="16"/>
                    </w:rPr>
                    <w:t>X</w:t>
                  </w:r>
                </w:p>
              </w:txbxContent>
            </v:textbox>
            <w10:anchorlock/>
          </v:rect>
        </w:pict>
      </w:r>
      <w:r>
        <w:rPr>
          <w:rStyle w:val="big-number"/>
          <w:rFonts w:cs="Miriam" w:hint="cs"/>
          <w:rtl/>
        </w:rPr>
        <w:t>5</w:t>
      </w:r>
      <w:r w:rsidR="00063C17">
        <w:rPr>
          <w:rStyle w:val="big-number"/>
          <w:rFonts w:cs="Miriam" w:hint="cs"/>
          <w:rtl/>
        </w:rPr>
        <w:t>3</w:t>
      </w:r>
      <w:r w:rsidRPr="001D3966">
        <w:rPr>
          <w:rStyle w:val="default"/>
          <w:rFonts w:cs="FrankRuehl"/>
          <w:sz w:val="20"/>
          <w:rtl/>
        </w:rPr>
        <w:t>.</w:t>
      </w:r>
      <w:r w:rsidRPr="001D3966">
        <w:rPr>
          <w:rStyle w:val="default"/>
          <w:rFonts w:cs="FrankRuehl"/>
          <w:sz w:val="20"/>
          <w:rtl/>
        </w:rPr>
        <w:tab/>
      </w:r>
      <w:r w:rsidR="00B5255C">
        <w:rPr>
          <w:rStyle w:val="default"/>
          <w:rFonts w:cs="FrankRuehl" w:hint="cs"/>
          <w:sz w:val="20"/>
          <w:rtl/>
        </w:rPr>
        <w:t xml:space="preserve">נוכח המנהל לדעת כי אין זה מעשי למדוד ריכוז חומר נוזלי מזיק מסוג </w:t>
      </w:r>
      <w:r w:rsidR="00B5255C">
        <w:rPr>
          <w:rStyle w:val="default"/>
          <w:rFonts w:cs="FrankRuehl"/>
          <w:sz w:val="20"/>
        </w:rPr>
        <w:t>X</w:t>
      </w:r>
      <w:r w:rsidR="00B5255C">
        <w:rPr>
          <w:rStyle w:val="default"/>
          <w:rFonts w:cs="FrankRuehl" w:hint="cs"/>
          <w:sz w:val="20"/>
          <w:rtl/>
        </w:rPr>
        <w:t xml:space="preserve"> עד השגת הריכוז המצוין בפרט (4)(א) בתוספת השלישית בשפך בלי לגרום עיכוב מיותר לאנייה, רשאי הוא לאשר אמצעי חלופי להשגת הריכוז האמור, ובלבד שהבודק המוסמך אימת בפנקס המטען כי התקיימו כל אלה:</w:t>
      </w:r>
    </w:p>
    <w:p w:rsidR="00B5255C" w:rsidRDefault="00B5255C" w:rsidP="00B5255C">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המכל, המשאבה ומערכות הצנרת שלו רוקנו;</w:t>
      </w:r>
    </w:p>
    <w:p w:rsidR="00B5255C" w:rsidRDefault="00B5255C" w:rsidP="00B5255C">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השטיפה המוקדמת בוצעה בהתאם לנוהל שטיפה מוקדמת;</w:t>
      </w:r>
    </w:p>
    <w:p w:rsidR="00B5255C" w:rsidRDefault="00B5255C" w:rsidP="00B5255C">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מי שטיפת המכל הנובעים מהשטיפה האמורה רוקנו לתוך מיתקן קליטה והמכל ריק.</w:t>
      </w:r>
    </w:p>
    <w:p w:rsidR="001D3966" w:rsidRDefault="001D3966" w:rsidP="00B5255C">
      <w:pPr>
        <w:pStyle w:val="P00"/>
        <w:spacing w:before="72"/>
        <w:ind w:left="0" w:right="1134"/>
        <w:rPr>
          <w:rStyle w:val="default"/>
          <w:rFonts w:cs="FrankRuehl" w:hint="cs"/>
          <w:sz w:val="20"/>
          <w:rtl/>
        </w:rPr>
      </w:pPr>
      <w:bookmarkStart w:id="75" w:name="Seif54"/>
      <w:bookmarkEnd w:id="75"/>
      <w:r>
        <w:rPr>
          <w:lang w:val="he-IL"/>
        </w:rPr>
        <w:pict>
          <v:rect id="_x0000_s1385" style="position:absolute;left:0;text-align:left;margin-left:462.6pt;margin-top:7.1pt;width:78.8pt;height:17.6pt;z-index:25167667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אמצעי חלופי לפינוי שאריות מטען</w:t>
                  </w:r>
                </w:p>
              </w:txbxContent>
            </v:textbox>
            <w10:anchorlock/>
          </v:rect>
        </w:pict>
      </w:r>
      <w:r>
        <w:rPr>
          <w:rStyle w:val="big-number"/>
          <w:rFonts w:cs="Miriam" w:hint="cs"/>
          <w:rtl/>
        </w:rPr>
        <w:t>5</w:t>
      </w:r>
      <w:r w:rsidR="00B5255C">
        <w:rPr>
          <w:rStyle w:val="big-number"/>
          <w:rFonts w:cs="Miriam" w:hint="cs"/>
          <w:rtl/>
        </w:rPr>
        <w:t>4</w:t>
      </w:r>
      <w:r w:rsidRPr="001D3966">
        <w:rPr>
          <w:rStyle w:val="default"/>
          <w:rFonts w:cs="FrankRuehl"/>
          <w:sz w:val="20"/>
          <w:rtl/>
        </w:rPr>
        <w:t>.</w:t>
      </w:r>
      <w:r w:rsidRPr="001D3966">
        <w:rPr>
          <w:rStyle w:val="default"/>
          <w:rFonts w:cs="FrankRuehl"/>
          <w:sz w:val="20"/>
          <w:rtl/>
        </w:rPr>
        <w:tab/>
      </w:r>
      <w:r w:rsidR="00B5255C">
        <w:rPr>
          <w:rStyle w:val="default"/>
          <w:rFonts w:cs="FrankRuehl" w:hint="cs"/>
          <w:sz w:val="20"/>
          <w:rtl/>
        </w:rPr>
        <w:t>נוכח המנהל לדעת כי לא התנהלה ההרקה בהתאם לנוהל ניסויי תפקוד שאיבה לעניין תנאי השאיבה למכל, רשאי הוא להסכים לאשר כי יינקט אמצעי חלופי כדי לפנות את שאריות המטען מהאנייה באופן שיתאימו לכמויות המפורטות בתוספת השנייה; בודק מוסמך יאמת את הרישומים המתאימים בפנקס המטען.</w:t>
      </w:r>
    </w:p>
    <w:p w:rsidR="001D3966" w:rsidRDefault="001D3966" w:rsidP="00B5255C">
      <w:pPr>
        <w:pStyle w:val="P00"/>
        <w:spacing w:before="72"/>
        <w:ind w:left="0" w:right="1134"/>
        <w:rPr>
          <w:rStyle w:val="default"/>
          <w:rFonts w:cs="FrankRuehl" w:hint="cs"/>
          <w:sz w:val="20"/>
          <w:rtl/>
        </w:rPr>
      </w:pPr>
      <w:bookmarkStart w:id="76" w:name="Seif55"/>
      <w:bookmarkEnd w:id="76"/>
      <w:r>
        <w:rPr>
          <w:lang w:val="he-IL"/>
        </w:rPr>
        <w:pict>
          <v:rect id="_x0000_s1386" style="position:absolute;left:0;text-align:left;margin-left:470.35pt;margin-top:7.1pt;width:71.05pt;height:15pt;z-index:25167769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בדיקת תעודות ומסמכים</w:t>
                  </w:r>
                </w:p>
              </w:txbxContent>
            </v:textbox>
            <w10:anchorlock/>
          </v:rect>
        </w:pict>
      </w:r>
      <w:r>
        <w:rPr>
          <w:rStyle w:val="big-number"/>
          <w:rFonts w:cs="Miriam" w:hint="cs"/>
          <w:rtl/>
        </w:rPr>
        <w:t>5</w:t>
      </w:r>
      <w:r w:rsidR="00B5255C">
        <w:rPr>
          <w:rStyle w:val="big-number"/>
          <w:rFonts w:cs="Miriam" w:hint="cs"/>
          <w:rtl/>
        </w:rPr>
        <w:t>5</w:t>
      </w:r>
      <w:r w:rsidRPr="001D3966">
        <w:rPr>
          <w:rStyle w:val="default"/>
          <w:rFonts w:cs="FrankRuehl"/>
          <w:sz w:val="20"/>
          <w:rtl/>
        </w:rPr>
        <w:t>.</w:t>
      </w:r>
      <w:r w:rsidRPr="001D3966">
        <w:rPr>
          <w:rStyle w:val="default"/>
          <w:rFonts w:cs="FrankRuehl"/>
          <w:sz w:val="20"/>
          <w:rtl/>
        </w:rPr>
        <w:tab/>
      </w:r>
      <w:r w:rsidR="00B5255C">
        <w:rPr>
          <w:rStyle w:val="default"/>
          <w:rFonts w:cs="FrankRuehl" w:hint="cs"/>
          <w:sz w:val="20"/>
          <w:rtl/>
        </w:rPr>
        <w:t>בודק מוסמך רשאי לבדוק את התעודה והמסמכים הנדרשים לפי תקנות אלה.</w:t>
      </w:r>
    </w:p>
    <w:p w:rsidR="001D3966" w:rsidRDefault="001D3966" w:rsidP="00B5255C">
      <w:pPr>
        <w:pStyle w:val="P00"/>
        <w:spacing w:before="72"/>
        <w:ind w:left="0" w:right="1134"/>
        <w:rPr>
          <w:rStyle w:val="default"/>
          <w:rFonts w:cs="FrankRuehl" w:hint="cs"/>
          <w:sz w:val="20"/>
          <w:rtl/>
        </w:rPr>
      </w:pPr>
      <w:bookmarkStart w:id="77" w:name="Seif56"/>
      <w:bookmarkEnd w:id="77"/>
      <w:r>
        <w:rPr>
          <w:lang w:val="he-IL"/>
        </w:rPr>
        <w:pict>
          <v:rect id="_x0000_s1387" style="position:absolute;left:0;text-align:left;margin-left:470.35pt;margin-top:7.1pt;width:71.05pt;height:28.75pt;z-index:25167872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נקיטת פעולות בעקבות גילוי ליקויים</w:t>
                  </w:r>
                </w:p>
              </w:txbxContent>
            </v:textbox>
            <w10:anchorlock/>
          </v:rect>
        </w:pict>
      </w:r>
      <w:r>
        <w:rPr>
          <w:rStyle w:val="big-number"/>
          <w:rFonts w:cs="Miriam" w:hint="cs"/>
          <w:rtl/>
        </w:rPr>
        <w:t>5</w:t>
      </w:r>
      <w:r w:rsidR="00B5255C">
        <w:rPr>
          <w:rStyle w:val="big-number"/>
          <w:rFonts w:cs="Miriam" w:hint="cs"/>
          <w:rtl/>
        </w:rPr>
        <w:t>6</w:t>
      </w:r>
      <w:r w:rsidRPr="001D3966">
        <w:rPr>
          <w:rStyle w:val="default"/>
          <w:rFonts w:cs="FrankRuehl"/>
          <w:sz w:val="20"/>
          <w:rtl/>
        </w:rPr>
        <w:t>.</w:t>
      </w:r>
      <w:r w:rsidRPr="001D3966">
        <w:rPr>
          <w:rStyle w:val="default"/>
          <w:rFonts w:cs="FrankRuehl"/>
          <w:sz w:val="20"/>
          <w:rtl/>
        </w:rPr>
        <w:tab/>
      </w:r>
      <w:r w:rsidR="00B5255C">
        <w:rPr>
          <w:rStyle w:val="default"/>
          <w:rFonts w:cs="FrankRuehl" w:hint="cs"/>
          <w:sz w:val="20"/>
          <w:rtl/>
        </w:rPr>
        <w:t>(א)</w:t>
      </w:r>
      <w:r w:rsidR="00B5255C">
        <w:rPr>
          <w:rStyle w:val="default"/>
          <w:rFonts w:cs="FrankRuehl" w:hint="cs"/>
          <w:sz w:val="20"/>
          <w:rtl/>
        </w:rPr>
        <w:tab/>
        <w:t xml:space="preserve">מצא בודק מוסמך כי התעודה או מסמך אינו עונה על הנדרש בתקנות אלה, יורה על עריכת בדיקה מפורטת כמשמעותה בפרק החמישי א' לתקנות בטיחות השיט, לגבי הדרישות התפעוליות המפורטות בתקנות אלה (להלן </w:t>
      </w:r>
      <w:r w:rsidR="00B5255C">
        <w:rPr>
          <w:rStyle w:val="default"/>
          <w:rFonts w:cs="FrankRuehl"/>
          <w:sz w:val="20"/>
          <w:rtl/>
        </w:rPr>
        <w:t>–</w:t>
      </w:r>
      <w:r w:rsidR="00B5255C">
        <w:rPr>
          <w:rStyle w:val="default"/>
          <w:rFonts w:cs="FrankRuehl" w:hint="cs"/>
          <w:sz w:val="20"/>
          <w:rtl/>
        </w:rPr>
        <w:t xml:space="preserve"> בדיקה מפורטת), ורשאי הוא להורות על ביצוע פעולה מתקנת כמפורט בסימן ג' בפרק ג', אם נדרש.</w:t>
      </w:r>
    </w:p>
    <w:p w:rsidR="00B5255C" w:rsidRDefault="00B5255C" w:rsidP="00B5255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הורה בודק מוסמך על נקיטת פעולות כאמור בתקנת משנה (א) יורה המנהל לנקוט את הפעולות הדרושות כדי להבטיח שהאנייה לא תפליג עד שמצבה יעמוד בדרישות התקנות, לרבות בדיקה חוזרת עד שתוקנו הליקויים להנחת דעתו, עיכוב הפלגת האנייה ואיסור כניסה לתחום, כמפורט בתקנות 52ח עד 52י לתקנות הנמלים בטיחות השיט.</w:t>
      </w:r>
    </w:p>
    <w:p w:rsidR="00B5255C" w:rsidRDefault="00B5255C" w:rsidP="00B5255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על פרק זה יחולו הוראות פרק חמישי א' לתקנות הנמלים בטיחות השיט בשינויים המחויבים.</w:t>
      </w:r>
    </w:p>
    <w:p w:rsidR="00B5255C" w:rsidRPr="0058282A" w:rsidRDefault="00B5255C" w:rsidP="0058282A">
      <w:pPr>
        <w:pStyle w:val="medium2-header"/>
        <w:keepLines w:val="0"/>
        <w:spacing w:before="72"/>
        <w:ind w:left="0" w:right="1134"/>
        <w:rPr>
          <w:rFonts w:cs="FrankRuehl" w:hint="cs"/>
          <w:noProof/>
          <w:sz w:val="20"/>
          <w:rtl/>
        </w:rPr>
      </w:pPr>
      <w:bookmarkStart w:id="78" w:name="med9"/>
      <w:bookmarkEnd w:id="78"/>
      <w:r w:rsidRPr="0058282A">
        <w:rPr>
          <w:rFonts w:cs="FrankRuehl" w:hint="cs"/>
          <w:noProof/>
          <w:sz w:val="20"/>
          <w:rtl/>
        </w:rPr>
        <w:t>פרק י': מיתקני קליטה</w:t>
      </w:r>
    </w:p>
    <w:p w:rsidR="001D3966" w:rsidRDefault="001D3966" w:rsidP="0058282A">
      <w:pPr>
        <w:pStyle w:val="P00"/>
        <w:spacing w:before="72"/>
        <w:ind w:left="0" w:right="1134"/>
        <w:rPr>
          <w:rStyle w:val="default"/>
          <w:rFonts w:cs="FrankRuehl" w:hint="cs"/>
          <w:sz w:val="20"/>
          <w:rtl/>
        </w:rPr>
      </w:pPr>
      <w:bookmarkStart w:id="79" w:name="Seif57"/>
      <w:bookmarkEnd w:id="79"/>
      <w:r>
        <w:rPr>
          <w:lang w:val="he-IL"/>
        </w:rPr>
        <w:pict>
          <v:rect id="_x0000_s1388" style="position:absolute;left:0;text-align:left;margin-left:462.6pt;margin-top:7.1pt;width:78.8pt;height:31pt;z-index:25167974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הקצאת מיתקן קליטה על ידי מפעיל רציף או מספנה</w:t>
                  </w:r>
                </w:p>
              </w:txbxContent>
            </v:textbox>
            <w10:anchorlock/>
          </v:rect>
        </w:pict>
      </w:r>
      <w:r>
        <w:rPr>
          <w:rStyle w:val="big-number"/>
          <w:rFonts w:cs="Miriam" w:hint="cs"/>
          <w:rtl/>
        </w:rPr>
        <w:t>5</w:t>
      </w:r>
      <w:r w:rsidR="00B5255C">
        <w:rPr>
          <w:rStyle w:val="big-number"/>
          <w:rFonts w:cs="Miriam" w:hint="cs"/>
          <w:rtl/>
        </w:rPr>
        <w:t>7</w:t>
      </w:r>
      <w:r w:rsidRPr="001D3966">
        <w:rPr>
          <w:rStyle w:val="default"/>
          <w:rFonts w:cs="FrankRuehl"/>
          <w:sz w:val="20"/>
          <w:rtl/>
        </w:rPr>
        <w:t>.</w:t>
      </w:r>
      <w:r w:rsidRPr="001D3966">
        <w:rPr>
          <w:rStyle w:val="default"/>
          <w:rFonts w:cs="FrankRuehl"/>
          <w:sz w:val="20"/>
          <w:rtl/>
        </w:rPr>
        <w:tab/>
      </w:r>
      <w:r w:rsidR="0058282A">
        <w:rPr>
          <w:rStyle w:val="default"/>
          <w:rFonts w:cs="FrankRuehl" w:hint="cs"/>
          <w:sz w:val="20"/>
          <w:rtl/>
        </w:rPr>
        <w:t>(א)</w:t>
      </w:r>
      <w:r w:rsidR="0058282A">
        <w:rPr>
          <w:rStyle w:val="default"/>
          <w:rFonts w:cs="FrankRuehl" w:hint="cs"/>
          <w:sz w:val="20"/>
          <w:rtl/>
        </w:rPr>
        <w:tab/>
        <w:t xml:space="preserve">בפרק זה: "מפעיל רציף", "רציף" ו"נמל בישראל" </w:t>
      </w:r>
      <w:r w:rsidR="0058282A">
        <w:rPr>
          <w:rStyle w:val="default"/>
          <w:rFonts w:cs="FrankRuehl"/>
          <w:sz w:val="20"/>
          <w:rtl/>
        </w:rPr>
        <w:t>–</w:t>
      </w:r>
      <w:r w:rsidR="0058282A">
        <w:rPr>
          <w:rStyle w:val="default"/>
          <w:rFonts w:cs="FrankRuehl" w:hint="cs"/>
          <w:sz w:val="20"/>
          <w:rtl/>
        </w:rPr>
        <w:t xml:space="preserve"> כהגדרתם בתקנות הנמלים השלכת אשפה מכלי שיט; ולעניין נמל חדרה יראו את מנהל הנמל כמפעיל רציף.</w:t>
      </w:r>
    </w:p>
    <w:p w:rsidR="0058282A" w:rsidRDefault="0058282A" w:rsidP="0058282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מפעיל רציף הנמל בישראל העוסק בטיפול במטען שעליו חלות תקנות אלה וכן מספנה או מפעיל רציף בנמל בישראל, העוסקים או המיועדים לתיקון אנייה הנושאת מטען כאמור, יקצו, בין בעצמם ובין באמצעות אחר, מיתקנים מתאימים לקליטה של שארית ותערובת מים עם שארית מאניות שמקורן מביצוע התקנות, לשם סילוקם למקום המיועד לכך לפי דין (להלן </w:t>
      </w:r>
      <w:r>
        <w:rPr>
          <w:rStyle w:val="default"/>
          <w:rFonts w:cs="FrankRuehl"/>
          <w:sz w:val="20"/>
          <w:rtl/>
        </w:rPr>
        <w:t>–</w:t>
      </w:r>
      <w:r>
        <w:rPr>
          <w:rStyle w:val="default"/>
          <w:rFonts w:cs="FrankRuehl" w:hint="cs"/>
          <w:sz w:val="20"/>
          <w:rtl/>
        </w:rPr>
        <w:t xml:space="preserve"> מיתקן קליטה נמלי).</w:t>
      </w:r>
    </w:p>
    <w:p w:rsidR="0058282A" w:rsidRDefault="0058282A" w:rsidP="0058282A">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השירות לקליטה של שארית ותערובת מים עם שארית כאמור בתקנת משנה (ב) יינתן באופן שלא יגרום עיכוב מיותר לאנייה הפוקדת את הרציף.</w:t>
      </w:r>
    </w:p>
    <w:p w:rsidR="001D3966" w:rsidRDefault="001D3966" w:rsidP="00947671">
      <w:pPr>
        <w:pStyle w:val="P00"/>
        <w:spacing w:before="72"/>
        <w:ind w:left="0" w:right="1134"/>
        <w:rPr>
          <w:rStyle w:val="default"/>
          <w:rFonts w:cs="FrankRuehl" w:hint="cs"/>
          <w:sz w:val="20"/>
          <w:rtl/>
        </w:rPr>
      </w:pPr>
      <w:bookmarkStart w:id="80" w:name="Seif58"/>
      <w:bookmarkEnd w:id="80"/>
      <w:r>
        <w:rPr>
          <w:lang w:val="he-IL"/>
        </w:rPr>
        <w:pict>
          <v:rect id="_x0000_s1389" style="position:absolute;left:0;text-align:left;margin-left:470.35pt;margin-top:7.1pt;width:71.05pt;height:16.9pt;z-index:25168076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פיקוח על מיתקן קליטה</w:t>
                  </w:r>
                </w:p>
              </w:txbxContent>
            </v:textbox>
            <w10:anchorlock/>
          </v:rect>
        </w:pict>
      </w:r>
      <w:r>
        <w:rPr>
          <w:rStyle w:val="big-number"/>
          <w:rFonts w:cs="Miriam" w:hint="cs"/>
          <w:rtl/>
        </w:rPr>
        <w:t>5</w:t>
      </w:r>
      <w:r w:rsidR="0058282A">
        <w:rPr>
          <w:rStyle w:val="big-number"/>
          <w:rFonts w:cs="Miriam" w:hint="cs"/>
          <w:rtl/>
        </w:rPr>
        <w:t>8</w:t>
      </w:r>
      <w:r w:rsidRPr="001D3966">
        <w:rPr>
          <w:rStyle w:val="default"/>
          <w:rFonts w:cs="FrankRuehl"/>
          <w:sz w:val="20"/>
          <w:rtl/>
        </w:rPr>
        <w:t>.</w:t>
      </w:r>
      <w:r w:rsidRPr="001D3966">
        <w:rPr>
          <w:rStyle w:val="default"/>
          <w:rFonts w:cs="FrankRuehl"/>
          <w:sz w:val="20"/>
          <w:rtl/>
        </w:rPr>
        <w:tab/>
      </w:r>
      <w:r w:rsidR="00947671">
        <w:rPr>
          <w:rStyle w:val="default"/>
          <w:rFonts w:cs="FrankRuehl" w:hint="cs"/>
          <w:sz w:val="20"/>
          <w:rtl/>
        </w:rPr>
        <w:t>מפקח כלי שיט ומפקח למניעת זיהום הים רשאי, בכל עת, לאחר שהזדהה, להיכנס לכל מקום, שבו חלה חובה להתקין מיתקן קליטה נמלי או שבו מותקן מיתקן כאמור ולערוך בו בדיקה, ואולם לא ייכנס למקום המשמש למגורים בלבד אלא לפי צו של בית משפט.</w:t>
      </w:r>
    </w:p>
    <w:p w:rsidR="001D3966" w:rsidRDefault="001D3966" w:rsidP="00991884">
      <w:pPr>
        <w:pStyle w:val="P00"/>
        <w:spacing w:before="72"/>
        <w:ind w:left="0" w:right="1134"/>
        <w:rPr>
          <w:rStyle w:val="default"/>
          <w:rFonts w:cs="FrankRuehl" w:hint="cs"/>
          <w:sz w:val="20"/>
          <w:rtl/>
        </w:rPr>
      </w:pPr>
      <w:bookmarkStart w:id="81" w:name="Seif59"/>
      <w:bookmarkEnd w:id="81"/>
      <w:r>
        <w:rPr>
          <w:lang w:val="he-IL"/>
        </w:rPr>
        <w:pict>
          <v:rect id="_x0000_s1390" style="position:absolute;left:0;text-align:left;margin-left:462.6pt;margin-top:7.1pt;width:78.8pt;height:16pt;z-index:25168179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דיווח מוקדם להרקה למיתקן קליטה</w:t>
                  </w:r>
                </w:p>
              </w:txbxContent>
            </v:textbox>
            <w10:anchorlock/>
          </v:rect>
        </w:pict>
      </w:r>
      <w:r>
        <w:rPr>
          <w:rStyle w:val="big-number"/>
          <w:rFonts w:cs="Miriam" w:hint="cs"/>
          <w:rtl/>
        </w:rPr>
        <w:t>5</w:t>
      </w:r>
      <w:r w:rsidR="00947671">
        <w:rPr>
          <w:rStyle w:val="big-number"/>
          <w:rFonts w:cs="Miriam" w:hint="cs"/>
          <w:rtl/>
        </w:rPr>
        <w:t>9</w:t>
      </w:r>
      <w:r w:rsidRPr="001D3966">
        <w:rPr>
          <w:rStyle w:val="default"/>
          <w:rFonts w:cs="FrankRuehl"/>
          <w:sz w:val="20"/>
          <w:rtl/>
        </w:rPr>
        <w:t>.</w:t>
      </w:r>
      <w:r w:rsidRPr="001D3966">
        <w:rPr>
          <w:rStyle w:val="default"/>
          <w:rFonts w:cs="FrankRuehl"/>
          <w:sz w:val="20"/>
          <w:rtl/>
        </w:rPr>
        <w:tab/>
      </w:r>
      <w:r w:rsidR="00991884">
        <w:rPr>
          <w:rStyle w:val="default"/>
          <w:rFonts w:cs="FrankRuehl" w:hint="cs"/>
          <w:sz w:val="20"/>
          <w:rtl/>
        </w:rPr>
        <w:t>(א)</w:t>
      </w:r>
      <w:r w:rsidR="00991884">
        <w:rPr>
          <w:rStyle w:val="default"/>
          <w:rFonts w:cs="FrankRuehl" w:hint="cs"/>
          <w:sz w:val="20"/>
          <w:rtl/>
        </w:rPr>
        <w:tab/>
        <w:t>הקברניט יודיע למפעיל הרציף בנמל אותו הוא עתיד לפקוד, 24 שעות לפחות לפני מועד הפקידה, בדבר סוג החומר הנוזלי המזיק, שאת שאריתו או תערובת עם שארית כאמור בכוונתו לרוקן למיתקן הקליטה, וכמות משוערת המיועדת לריקון כאמור.</w:t>
      </w:r>
    </w:p>
    <w:p w:rsidR="00991884" w:rsidRDefault="00991884" w:rsidP="0099188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הודעתו של הקברניט תיערך בהתאם להנחיית אימ"ו</w:t>
      </w:r>
      <w:r>
        <w:rPr>
          <w:rStyle w:val="a6"/>
          <w:rFonts w:cs="FrankRuehl"/>
          <w:rtl/>
        </w:rPr>
        <w:footnoteReference w:id="6"/>
      </w:r>
      <w:r>
        <w:rPr>
          <w:rStyle w:val="default"/>
          <w:rFonts w:cs="FrankRuehl" w:hint="cs"/>
          <w:sz w:val="20"/>
          <w:rtl/>
        </w:rPr>
        <w:t>; טופס לדוגמה יפורסם באתר האינטרנט.</w:t>
      </w:r>
    </w:p>
    <w:p w:rsidR="001D3966" w:rsidRDefault="001D3966" w:rsidP="00146F5C">
      <w:pPr>
        <w:pStyle w:val="P00"/>
        <w:spacing w:before="72"/>
        <w:ind w:left="0" w:right="1134"/>
        <w:rPr>
          <w:rStyle w:val="default"/>
          <w:rFonts w:cs="FrankRuehl" w:hint="cs"/>
          <w:sz w:val="20"/>
          <w:rtl/>
        </w:rPr>
      </w:pPr>
      <w:bookmarkStart w:id="82" w:name="Seif60"/>
      <w:bookmarkEnd w:id="82"/>
      <w:r>
        <w:rPr>
          <w:lang w:val="he-IL"/>
        </w:rPr>
        <w:pict>
          <v:rect id="_x0000_s1391" style="position:absolute;left:0;text-align:left;margin-left:470.35pt;margin-top:7.1pt;width:71.05pt;height:31.3pt;z-index:251682816" o:allowincell="f" filled="f" stroked="f" strokecolor="lime" strokeweight=".25pt">
            <v:textbox style="mso-next-textbox:#_x0000_s1391"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 xml:space="preserve">התקנת מיתקן הקליטה </w:t>
                  </w:r>
                  <w:r>
                    <w:rPr>
                      <w:rFonts w:cs="Miriam"/>
                      <w:sz w:val="18"/>
                      <w:szCs w:val="18"/>
                      <w:rtl/>
                    </w:rPr>
                    <w:t>–</w:t>
                  </w:r>
                  <w:r>
                    <w:rPr>
                      <w:rFonts w:cs="Miriam" w:hint="cs"/>
                      <w:sz w:val="18"/>
                      <w:szCs w:val="18"/>
                      <w:rtl/>
                    </w:rPr>
                    <w:t xml:space="preserve"> לפי אישור המנהל</w:t>
                  </w:r>
                </w:p>
              </w:txbxContent>
            </v:textbox>
            <w10:anchorlock/>
          </v:rect>
        </w:pict>
      </w:r>
      <w:r>
        <w:rPr>
          <w:rStyle w:val="big-number"/>
          <w:rFonts w:cs="Miriam" w:hint="cs"/>
          <w:rtl/>
        </w:rPr>
        <w:t>60</w:t>
      </w:r>
      <w:r w:rsidRPr="001D3966">
        <w:rPr>
          <w:rStyle w:val="default"/>
          <w:rFonts w:cs="FrankRuehl"/>
          <w:sz w:val="20"/>
          <w:rtl/>
        </w:rPr>
        <w:t>.</w:t>
      </w:r>
      <w:r w:rsidRPr="001D3966">
        <w:rPr>
          <w:rStyle w:val="default"/>
          <w:rFonts w:cs="FrankRuehl"/>
          <w:sz w:val="20"/>
          <w:rtl/>
        </w:rPr>
        <w:tab/>
      </w:r>
      <w:r w:rsidR="00146F5C">
        <w:rPr>
          <w:rStyle w:val="default"/>
          <w:rFonts w:cs="FrankRuehl" w:hint="cs"/>
          <w:sz w:val="20"/>
          <w:rtl/>
        </w:rPr>
        <w:t>(א)</w:t>
      </w:r>
      <w:r w:rsidR="00146F5C">
        <w:rPr>
          <w:rStyle w:val="default"/>
          <w:rFonts w:cs="FrankRuehl" w:hint="cs"/>
          <w:sz w:val="20"/>
          <w:rtl/>
        </w:rPr>
        <w:tab/>
        <w:t>מפעיל רציף או מספנה בנמל בישראל לא יתקינו מיתקן קליטה נמלי אלא לפי תכנית מפורטת שהמנהל אישר מראש בהתייעצות עם מנהל היחידה הארצית להגנת הסביבה הימית במשרד להגנת הסביבה.</w:t>
      </w:r>
    </w:p>
    <w:p w:rsidR="00146F5C" w:rsidRDefault="00146F5C" w:rsidP="00146F5C">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לא התקין אחד מהאמורים בתקנת משנה (א) מיתקן קליטה נמלי או שהתקין מיתקן קליטה נמלי שאינו עומד באישור המנהל רשאי הממונה על הנמלים לנקוט את הפעולות הדרושות למניעת זיהום הים מחומר נוזלי מזיק, להפסקתו או לצמצומו, לרבות הפסקת פעילות הרציף או מיתקן הקליטה.</w:t>
      </w:r>
    </w:p>
    <w:p w:rsidR="00146F5C" w:rsidRDefault="00146F5C" w:rsidP="00146F5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נקיטת אמצעים כאמור בתקנת משנה (ג), תהיה סבירה למידת הנזק אשר, לפי מיטב ידיעתו של הממונה על הנמלים, נגרם או עלול להיגרם עקב ריקון החומר הנוזלי המזיק לים.</w:t>
      </w:r>
    </w:p>
    <w:p w:rsidR="001D3966" w:rsidRDefault="001D3966" w:rsidP="00A769E3">
      <w:pPr>
        <w:pStyle w:val="P00"/>
        <w:spacing w:before="72"/>
        <w:ind w:left="0" w:right="1134"/>
        <w:rPr>
          <w:rStyle w:val="default"/>
          <w:rFonts w:cs="FrankRuehl" w:hint="cs"/>
          <w:sz w:val="20"/>
          <w:rtl/>
        </w:rPr>
      </w:pPr>
      <w:bookmarkStart w:id="83" w:name="Seif61"/>
      <w:bookmarkEnd w:id="83"/>
      <w:r>
        <w:rPr>
          <w:lang w:val="he-IL"/>
        </w:rPr>
        <w:pict>
          <v:rect id="_x0000_s1392" style="position:absolute;left:0;text-align:left;margin-left:470.35pt;margin-top:7.1pt;width:71.05pt;height:20.8pt;z-index:251683840" o:allowincell="f" filled="f" stroked="f" strokecolor="lime" strokeweight=".25pt">
            <v:textbox style="mso-next-textbox:#_x0000_s1392"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אישור על הרקה למיתקן קליטה</w:t>
                  </w:r>
                </w:p>
              </w:txbxContent>
            </v:textbox>
            <w10:anchorlock/>
          </v:rect>
        </w:pict>
      </w:r>
      <w:r>
        <w:rPr>
          <w:rStyle w:val="big-number"/>
          <w:rFonts w:cs="Miriam" w:hint="cs"/>
          <w:rtl/>
        </w:rPr>
        <w:t>6</w:t>
      </w:r>
      <w:r w:rsidR="00146F5C">
        <w:rPr>
          <w:rStyle w:val="big-number"/>
          <w:rFonts w:cs="Miriam" w:hint="cs"/>
          <w:rtl/>
        </w:rPr>
        <w:t>1</w:t>
      </w:r>
      <w:r w:rsidRPr="001D3966">
        <w:rPr>
          <w:rStyle w:val="default"/>
          <w:rFonts w:cs="FrankRuehl"/>
          <w:sz w:val="20"/>
          <w:rtl/>
        </w:rPr>
        <w:t>.</w:t>
      </w:r>
      <w:r w:rsidRPr="001D3966">
        <w:rPr>
          <w:rStyle w:val="default"/>
          <w:rFonts w:cs="FrankRuehl"/>
          <w:sz w:val="20"/>
          <w:rtl/>
        </w:rPr>
        <w:tab/>
      </w:r>
      <w:r w:rsidR="00A769E3">
        <w:rPr>
          <w:rStyle w:val="default"/>
          <w:rFonts w:cs="FrankRuehl" w:hint="cs"/>
          <w:sz w:val="20"/>
          <w:rtl/>
        </w:rPr>
        <w:t>(א)</w:t>
      </w:r>
      <w:r w:rsidR="00A769E3">
        <w:rPr>
          <w:rStyle w:val="default"/>
          <w:rFonts w:cs="FrankRuehl" w:hint="cs"/>
          <w:sz w:val="20"/>
          <w:rtl/>
        </w:rPr>
        <w:tab/>
        <w:t>רוקנו שארית או תערובת מים עם שארית למיתקן קליטה נמלי, ינפיק מפעיל מיתקן הקליטה הנמלי, בין בעצמו ובין באמצעות אחר מטעמו, לקברניט האנייה אישור מודפס באנגלית וחתום בידו בדבר כמות וסוג השארית או תערובת המים עם שארית שרוקנו.</w:t>
      </w:r>
    </w:p>
    <w:p w:rsidR="00A769E3" w:rsidRDefault="00A769E3" w:rsidP="00A769E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האישור ייערך בהתאם להנחיית אימ"ו</w:t>
      </w:r>
      <w:r w:rsidR="00AB656A">
        <w:rPr>
          <w:rStyle w:val="a6"/>
          <w:rFonts w:cs="FrankRuehl"/>
          <w:rtl/>
        </w:rPr>
        <w:footnoteReference w:id="7"/>
      </w:r>
      <w:r>
        <w:rPr>
          <w:rStyle w:val="default"/>
          <w:rFonts w:cs="FrankRuehl" w:hint="cs"/>
          <w:sz w:val="20"/>
          <w:rtl/>
        </w:rPr>
        <w:t>; טופס לדוגמה יפורסם באתר האינטרנט.</w:t>
      </w:r>
    </w:p>
    <w:p w:rsidR="00A769E3" w:rsidRPr="00AB656A" w:rsidRDefault="00A769E3" w:rsidP="00AB656A">
      <w:pPr>
        <w:pStyle w:val="medium2-header"/>
        <w:keepLines w:val="0"/>
        <w:spacing w:before="72"/>
        <w:ind w:left="0" w:right="1134"/>
        <w:rPr>
          <w:rFonts w:cs="FrankRuehl" w:hint="cs"/>
          <w:noProof/>
          <w:sz w:val="20"/>
          <w:rtl/>
        </w:rPr>
      </w:pPr>
      <w:bookmarkStart w:id="84" w:name="med10"/>
      <w:bookmarkEnd w:id="84"/>
      <w:r w:rsidRPr="00AB656A">
        <w:rPr>
          <w:rFonts w:cs="FrankRuehl" w:hint="cs"/>
          <w:noProof/>
          <w:sz w:val="20"/>
          <w:rtl/>
        </w:rPr>
        <w:t>פרק י"א: פטורים</w:t>
      </w:r>
    </w:p>
    <w:p w:rsidR="001D3966" w:rsidRDefault="001D3966" w:rsidP="00AB656A">
      <w:pPr>
        <w:pStyle w:val="P00"/>
        <w:spacing w:before="72"/>
        <w:ind w:left="0" w:right="1134"/>
        <w:rPr>
          <w:rStyle w:val="default"/>
          <w:rFonts w:cs="FrankRuehl" w:hint="cs"/>
          <w:sz w:val="20"/>
          <w:rtl/>
        </w:rPr>
      </w:pPr>
      <w:bookmarkStart w:id="85" w:name="Seif62"/>
      <w:bookmarkEnd w:id="85"/>
      <w:r>
        <w:rPr>
          <w:lang w:val="he-IL"/>
        </w:rPr>
        <w:pict>
          <v:rect id="_x0000_s1393" style="position:absolute;left:0;text-align:left;margin-left:470.35pt;margin-top:7.1pt;width:71.05pt;height:23.65pt;z-index:25168486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מתן פטור לאנייה ישראלית מדרישות פרק ה'</w:t>
                  </w:r>
                </w:p>
              </w:txbxContent>
            </v:textbox>
            <w10:anchorlock/>
          </v:rect>
        </w:pict>
      </w:r>
      <w:r>
        <w:rPr>
          <w:rStyle w:val="big-number"/>
          <w:rFonts w:cs="Miriam" w:hint="cs"/>
          <w:rtl/>
        </w:rPr>
        <w:t>6</w:t>
      </w:r>
      <w:r w:rsidR="00A769E3">
        <w:rPr>
          <w:rStyle w:val="big-number"/>
          <w:rFonts w:cs="Miriam" w:hint="cs"/>
          <w:rtl/>
        </w:rPr>
        <w:t>2</w:t>
      </w:r>
      <w:r w:rsidRPr="001D3966">
        <w:rPr>
          <w:rStyle w:val="default"/>
          <w:rFonts w:cs="FrankRuehl"/>
          <w:sz w:val="20"/>
          <w:rtl/>
        </w:rPr>
        <w:t>.</w:t>
      </w:r>
      <w:r w:rsidRPr="001D3966">
        <w:rPr>
          <w:rStyle w:val="default"/>
          <w:rFonts w:cs="FrankRuehl"/>
          <w:sz w:val="20"/>
          <w:rtl/>
        </w:rPr>
        <w:tab/>
      </w:r>
      <w:r w:rsidR="00AB656A">
        <w:rPr>
          <w:rStyle w:val="default"/>
          <w:rFonts w:cs="FrankRuehl" w:hint="cs"/>
          <w:sz w:val="20"/>
          <w:rtl/>
        </w:rPr>
        <w:t>(א)</w:t>
      </w:r>
      <w:r w:rsidR="00AB656A">
        <w:rPr>
          <w:rStyle w:val="default"/>
          <w:rFonts w:cs="FrankRuehl" w:hint="cs"/>
          <w:sz w:val="20"/>
          <w:rtl/>
        </w:rPr>
        <w:tab/>
      </w:r>
      <w:r w:rsidR="009542D6">
        <w:rPr>
          <w:rStyle w:val="default"/>
          <w:rFonts w:cs="FrankRuehl" w:hint="cs"/>
          <w:sz w:val="20"/>
          <w:rtl/>
        </w:rPr>
        <w:t>המנהל או מי שהוא הסמיכו לכך רשאי לפטור אנייה ישראלית מקיום הדרישות המפורטות בפרק ה', כולן או מקצתן, או לדחות לפרק זמן מוגדר את כניסתו לתוקף של תיקון כמפורט בפסקה (1) על אניות שנבנו לפני תאריך כניסתו לתוקף של אותו תיקון אם נוכח לדעת כי החלתו המיידית של התיקון היא בלתי סבירה או בלתי מעשית בנסיבות העניין, בהתקיים אחד מאלה:</w:t>
      </w:r>
    </w:p>
    <w:p w:rsidR="009542D6" w:rsidRDefault="009542D6" w:rsidP="009542D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כאשר תיקון לנספח זה, לקוד הבין-לאומי לכימיקלים בצובר או לקוד לכימיקלים בצובר כרוך בשינויים במבנה או בציוד ובאבזרים בשל שדרוג הדרישות המפורטות בתקנות לגבי חומר נוזלי מזיק מסוים; המנהל יחליט בדבר דחייה או אישור כאמור בהתייחס לסוג החומר הנדון;</w:t>
      </w:r>
    </w:p>
    <w:p w:rsidR="009542D6" w:rsidRDefault="009542D6" w:rsidP="009542D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כאשר אנייה המורשית להוביל שמנים צמחיים המפורטים בהערת שוליים הנוגעת בדבר של הקוד הבין-לאומי לכימיקלים בצובר, ובלבד שהאנייה ממלאת אחר התנאים האלה:</w:t>
      </w:r>
    </w:p>
    <w:p w:rsidR="009542D6" w:rsidRDefault="009542D6" w:rsidP="00880108">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880108">
        <w:rPr>
          <w:rStyle w:val="default"/>
          <w:rFonts w:cs="FrankRuehl" w:hint="cs"/>
          <w:sz w:val="20"/>
          <w:rtl/>
        </w:rPr>
        <w:t>האנייה עומדת בכל הדרישות לאנייה מסוג 3 כמשמעותה בהערת השוליים בפרק 17 לקוד הבין-לאומי לכימיקלים בצובר למעט לגבי מיקום מכל המטען;</w:t>
      </w:r>
    </w:p>
    <w:p w:rsidR="00880108" w:rsidRDefault="00880108" w:rsidP="00880108">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מכלי המטען נמצאים במרחקים המפורטים להלן ואורך מכל המטען כולו מוגן על ידי מכלי מי נטל או חללים שאינם נושאים שמן (בתקנה זו </w:t>
      </w:r>
      <w:r>
        <w:rPr>
          <w:rStyle w:val="default"/>
          <w:rFonts w:cs="FrankRuehl"/>
          <w:sz w:val="20"/>
          <w:rtl/>
        </w:rPr>
        <w:t>–</w:t>
      </w:r>
      <w:r>
        <w:rPr>
          <w:rStyle w:val="default"/>
          <w:rFonts w:cs="FrankRuehl" w:hint="cs"/>
          <w:sz w:val="20"/>
          <w:rtl/>
        </w:rPr>
        <w:t xml:space="preserve"> החללים) כמפורט להלן:</w:t>
      </w:r>
    </w:p>
    <w:p w:rsidR="00880108" w:rsidRDefault="00880108" w:rsidP="00880108">
      <w:pPr>
        <w:pStyle w:val="P00"/>
        <w:spacing w:before="72"/>
        <w:ind w:left="1928" w:right="1134"/>
        <w:rPr>
          <w:rStyle w:val="default"/>
          <w:rFonts w:cs="FrankRuehl" w:hint="cs"/>
          <w:sz w:val="20"/>
          <w:rtl/>
        </w:rPr>
      </w:pPr>
      <w:r>
        <w:rPr>
          <w:rStyle w:val="default"/>
          <w:rFonts w:cs="FrankRuehl" w:hint="cs"/>
          <w:sz w:val="20"/>
          <w:rtl/>
        </w:rPr>
        <w:t>(1)</w:t>
      </w:r>
      <w:r>
        <w:rPr>
          <w:rStyle w:val="default"/>
          <w:rFonts w:cs="FrankRuehl" w:hint="cs"/>
          <w:sz w:val="20"/>
          <w:rtl/>
        </w:rPr>
        <w:tab/>
        <w:t>מכלי מי נטל או החללים יסודרו כך שיימצאו בתוך הקו היצוק של ציפוי המעטפת של הדופן אך במרחק, שבשום מקום, לא יפחת מ-760 מילימטרים;</w:t>
      </w:r>
    </w:p>
    <w:p w:rsidR="00880108" w:rsidRDefault="00880108" w:rsidP="00880108">
      <w:pPr>
        <w:pStyle w:val="P00"/>
        <w:spacing w:before="72"/>
        <w:ind w:left="1928" w:right="1134"/>
        <w:rPr>
          <w:rStyle w:val="default"/>
          <w:rFonts w:cs="FrankRuehl" w:hint="cs"/>
          <w:sz w:val="20"/>
          <w:rtl/>
        </w:rPr>
      </w:pPr>
      <w:r>
        <w:rPr>
          <w:rStyle w:val="default"/>
          <w:rFonts w:cs="FrankRuehl" w:hint="cs"/>
          <w:sz w:val="20"/>
          <w:rtl/>
        </w:rPr>
        <w:t>(2)</w:t>
      </w:r>
      <w:r>
        <w:rPr>
          <w:rStyle w:val="default"/>
          <w:rFonts w:cs="FrankRuehl" w:hint="cs"/>
          <w:sz w:val="20"/>
          <w:rtl/>
        </w:rPr>
        <w:tab/>
        <w:t>מכל מי נטל או החללים כפולי התחתית יסודרו כך שהמרחק בין תחתית מכלי המטען לבין הקו היצוק של ציפוי המעטפת של הדופן, מדוד בזוויות ישרות אל לוח המעטפת התחתון, יהיה לא פחות מ-</w:t>
      </w:r>
      <w:r>
        <w:rPr>
          <w:rStyle w:val="default"/>
          <w:rFonts w:cs="FrankRuehl"/>
          <w:sz w:val="20"/>
        </w:rPr>
        <w:t>B/15</w:t>
      </w:r>
      <w:r>
        <w:rPr>
          <w:rStyle w:val="default"/>
          <w:rFonts w:cs="FrankRuehl" w:hint="cs"/>
          <w:sz w:val="20"/>
          <w:rtl/>
        </w:rPr>
        <w:t xml:space="preserve"> או מ-2.0 מטרים בקו המרכז, לפי המרחק הקטן מביניהם, ובלבד שהמרחק המזערי לא יפחת מ-1.0 מטר; לעניין זה, </w:t>
      </w:r>
      <w:r>
        <w:rPr>
          <w:rStyle w:val="default"/>
          <w:rFonts w:cs="FrankRuehl"/>
          <w:sz w:val="20"/>
        </w:rPr>
        <w:t>B</w:t>
      </w:r>
      <w:r>
        <w:rPr>
          <w:rStyle w:val="default"/>
          <w:rFonts w:cs="FrankRuehl" w:hint="cs"/>
          <w:sz w:val="20"/>
          <w:rtl/>
        </w:rPr>
        <w:t xml:space="preserve"> = רוחב במטרים.</w:t>
      </w:r>
    </w:p>
    <w:p w:rsidR="00880108" w:rsidRDefault="00880108" w:rsidP="00880108">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בתעודה יצוין הפטור שניתן.</w:t>
      </w:r>
    </w:p>
    <w:p w:rsidR="001D3966" w:rsidRDefault="001D3966" w:rsidP="00257D1F">
      <w:pPr>
        <w:pStyle w:val="P00"/>
        <w:spacing w:before="72"/>
        <w:ind w:left="0" w:right="1134"/>
        <w:rPr>
          <w:rStyle w:val="default"/>
          <w:rFonts w:cs="FrankRuehl" w:hint="cs"/>
          <w:sz w:val="20"/>
          <w:rtl/>
        </w:rPr>
      </w:pPr>
      <w:bookmarkStart w:id="86" w:name="Seif63"/>
      <w:bookmarkEnd w:id="86"/>
      <w:r>
        <w:rPr>
          <w:lang w:val="he-IL"/>
        </w:rPr>
        <w:pict>
          <v:rect id="_x0000_s1394" style="position:absolute;left:0;text-align:left;margin-left:470.35pt;margin-top:7.1pt;width:71.05pt;height:40.55pt;z-index:251685888" o:allowincell="f" filled="f" stroked="f" strokecolor="lime" strokeweight=".25pt">
            <v:textbox inset="1mm,0,1mm,0">
              <w:txbxContent>
                <w:p w:rsidR="005966B5" w:rsidRDefault="005966B5" w:rsidP="001D3966">
                  <w:pPr>
                    <w:spacing w:line="160" w:lineRule="exact"/>
                    <w:jc w:val="left"/>
                    <w:rPr>
                      <w:rFonts w:cs="Miriam" w:hint="cs"/>
                      <w:sz w:val="18"/>
                      <w:szCs w:val="18"/>
                      <w:rtl/>
                    </w:rPr>
                  </w:pPr>
                  <w:r>
                    <w:rPr>
                      <w:rFonts w:cs="Miriam" w:hint="cs"/>
                      <w:sz w:val="18"/>
                      <w:szCs w:val="18"/>
                      <w:rtl/>
                    </w:rPr>
                    <w:t>פטור לאנייה ישראלית העוסקת בהפלגות מוגבלות</w:t>
                  </w:r>
                </w:p>
                <w:p w:rsidR="00257D1F" w:rsidRDefault="00257D1F" w:rsidP="00257D1F">
                  <w:pPr>
                    <w:spacing w:line="160" w:lineRule="exact"/>
                    <w:jc w:val="left"/>
                    <w:rPr>
                      <w:rFonts w:cs="Miriam" w:hint="cs"/>
                      <w:noProof/>
                      <w:sz w:val="18"/>
                      <w:szCs w:val="18"/>
                      <w:rtl/>
                    </w:rPr>
                  </w:pPr>
                  <w:r>
                    <w:rPr>
                      <w:rFonts w:cs="Miriam" w:hint="cs"/>
                      <w:sz w:val="18"/>
                      <w:szCs w:val="18"/>
                      <w:rtl/>
                    </w:rPr>
                    <w:t>ת"ט תשע"ו-2016</w:t>
                  </w:r>
                </w:p>
              </w:txbxContent>
            </v:textbox>
            <w10:anchorlock/>
          </v:rect>
        </w:pict>
      </w:r>
      <w:r>
        <w:rPr>
          <w:rStyle w:val="big-number"/>
          <w:rFonts w:cs="Miriam" w:hint="cs"/>
          <w:rtl/>
        </w:rPr>
        <w:t>6</w:t>
      </w:r>
      <w:r w:rsidR="00880108">
        <w:rPr>
          <w:rStyle w:val="big-number"/>
          <w:rFonts w:cs="Miriam" w:hint="cs"/>
          <w:rtl/>
        </w:rPr>
        <w:t>3</w:t>
      </w:r>
      <w:r w:rsidRPr="001D3966">
        <w:rPr>
          <w:rStyle w:val="default"/>
          <w:rFonts w:cs="FrankRuehl"/>
          <w:sz w:val="20"/>
          <w:rtl/>
        </w:rPr>
        <w:t>.</w:t>
      </w:r>
      <w:r w:rsidRPr="001D3966">
        <w:rPr>
          <w:rStyle w:val="default"/>
          <w:rFonts w:cs="FrankRuehl"/>
          <w:sz w:val="20"/>
          <w:rtl/>
        </w:rPr>
        <w:tab/>
      </w:r>
      <w:r w:rsidR="00C12440">
        <w:rPr>
          <w:rStyle w:val="default"/>
          <w:rFonts w:cs="FrankRuehl" w:hint="cs"/>
          <w:sz w:val="20"/>
          <w:rtl/>
        </w:rPr>
        <w:t xml:space="preserve">התוספת השנייה, "סידורי שאיבה, צנרת ופתחי הרקה", לא תחול על אנייה ישראלית שנבנתה לפני 1 ביולי 1986 ובלבד שהיא עוסקת בהפלגות בתחום מימי החופין או במים הפנימיים של ישראל או באזור הימי או בהפלגות בין נמלים או מסופים של מדינות שהן צדדים לאמנה (להלן </w:t>
      </w:r>
      <w:r w:rsidR="00C12440">
        <w:rPr>
          <w:rStyle w:val="default"/>
          <w:rFonts w:cs="FrankRuehl"/>
          <w:sz w:val="20"/>
          <w:rtl/>
        </w:rPr>
        <w:t>–</w:t>
      </w:r>
      <w:r w:rsidR="00C12440">
        <w:rPr>
          <w:rStyle w:val="default"/>
          <w:rFonts w:cs="FrankRuehl" w:hint="cs"/>
          <w:sz w:val="20"/>
          <w:rtl/>
        </w:rPr>
        <w:t xml:space="preserve"> הפלגות מוגבלות) ומתקיימים התנאים המפורטים להלן:</w:t>
      </w:r>
    </w:p>
    <w:p w:rsidR="00C12440" w:rsidRDefault="00C12440" w:rsidP="00257D1F">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sidR="0062672F">
        <w:rPr>
          <w:rStyle w:val="default"/>
          <w:rFonts w:cs="FrankRuehl" w:hint="cs"/>
          <w:sz w:val="20"/>
          <w:rtl/>
        </w:rPr>
        <w:t xml:space="preserve">בכל פעם שמכל המכיל חומרים או תערובות המסווג כחומר מסוג </w:t>
      </w:r>
      <w:r w:rsidR="0062672F">
        <w:rPr>
          <w:rStyle w:val="default"/>
          <w:rFonts w:cs="FrankRuehl"/>
          <w:sz w:val="20"/>
        </w:rPr>
        <w:t>x</w:t>
      </w:r>
      <w:r w:rsidR="0062672F">
        <w:rPr>
          <w:rStyle w:val="default"/>
          <w:rFonts w:cs="FrankRuehl" w:hint="cs"/>
          <w:sz w:val="20"/>
          <w:rtl/>
        </w:rPr>
        <w:t xml:space="preserve">, מסוג </w:t>
      </w:r>
      <w:r w:rsidR="0062672F">
        <w:rPr>
          <w:rStyle w:val="default"/>
          <w:rFonts w:cs="FrankRuehl"/>
          <w:sz w:val="20"/>
        </w:rPr>
        <w:t>y</w:t>
      </w:r>
      <w:r w:rsidR="0062672F">
        <w:rPr>
          <w:rStyle w:val="default"/>
          <w:rFonts w:cs="FrankRuehl" w:hint="cs"/>
          <w:sz w:val="20"/>
          <w:rtl/>
        </w:rPr>
        <w:t xml:space="preserve"> או מסוג </w:t>
      </w:r>
      <w:r w:rsidR="0062672F">
        <w:rPr>
          <w:rStyle w:val="default"/>
          <w:rFonts w:cs="FrankRuehl"/>
          <w:sz w:val="20"/>
        </w:rPr>
        <w:t>z</w:t>
      </w:r>
      <w:r w:rsidR="0062672F">
        <w:rPr>
          <w:rStyle w:val="default"/>
          <w:rFonts w:cs="FrankRuehl" w:hint="cs"/>
          <w:sz w:val="20"/>
          <w:rtl/>
        </w:rPr>
        <w:t>, מיועד לשטיפה או להרקת מי נטל, המכל נשטף, לפי העניין, בהתאם לנוהל שטיפה מוקדמת שאישרה הרשות, ומי השטיפה של המכל מרוקנים לתוך מיתקן קליטה נמלי;</w:t>
      </w:r>
    </w:p>
    <w:p w:rsidR="0062672F" w:rsidRDefault="0062672F" w:rsidP="00257D1F">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בעקבות שטיפות נוספות מי השטיפה או מי הנטל מרוקנים לתוך מיתקן קליטה נמלי או לים, לפי התוספת השלישית;</w:t>
      </w:r>
    </w:p>
    <w:p w:rsidR="0062672F" w:rsidRDefault="0062672F" w:rsidP="00257D1F">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בתעודה המונפקת לאנייה לפי תקנה 21 נרשם כי האנייה עוסקת בהפלגות מוגבלות ובודק מוסמך אימת את הרישום; רישום כאמור יהווה אישור לכך שהאנייה עוסקת אך ורק בהפלגות מוגבלות;</w:t>
      </w:r>
    </w:p>
    <w:p w:rsidR="0062672F" w:rsidRDefault="0062672F" w:rsidP="00257D1F">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לעניין תקנה זו, "מיתקן קליטה נמלי" </w:t>
      </w:r>
      <w:r>
        <w:rPr>
          <w:rStyle w:val="default"/>
          <w:rFonts w:cs="FrankRuehl"/>
          <w:sz w:val="20"/>
          <w:rtl/>
        </w:rPr>
        <w:t>–</w:t>
      </w:r>
    </w:p>
    <w:p w:rsidR="0062672F" w:rsidRDefault="0062672F" w:rsidP="00257D1F">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אם הוא בנמלים או במסופים בישראל </w:t>
      </w:r>
      <w:r>
        <w:rPr>
          <w:rStyle w:val="default"/>
          <w:rFonts w:cs="FrankRuehl"/>
          <w:sz w:val="20"/>
          <w:rtl/>
        </w:rPr>
        <w:t>–</w:t>
      </w:r>
      <w:r>
        <w:rPr>
          <w:rStyle w:val="default"/>
          <w:rFonts w:cs="FrankRuehl" w:hint="cs"/>
          <w:sz w:val="20"/>
          <w:rtl/>
        </w:rPr>
        <w:t xml:space="preserve"> מיתקן שהמנהל אישר לפי תקנה 60;</w:t>
      </w:r>
    </w:p>
    <w:p w:rsidR="0062672F" w:rsidRDefault="0062672F" w:rsidP="00257D1F">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אם הוא מחוץ לישראל </w:t>
      </w:r>
      <w:r>
        <w:rPr>
          <w:rStyle w:val="default"/>
          <w:rFonts w:cs="FrankRuehl"/>
          <w:sz w:val="20"/>
          <w:rtl/>
        </w:rPr>
        <w:t>–</w:t>
      </w:r>
      <w:r>
        <w:rPr>
          <w:rStyle w:val="default"/>
          <w:rFonts w:cs="FrankRuehl" w:hint="cs"/>
          <w:sz w:val="20"/>
          <w:rtl/>
        </w:rPr>
        <w:t xml:space="preserve"> מיתקן שהרשות המוסמכת במדינת היעד שהיא צד לאמנה ושהמיתקן מצוי בשטחה, אישרה אותו.</w:t>
      </w:r>
    </w:p>
    <w:p w:rsidR="001D3966" w:rsidRDefault="001D3966" w:rsidP="00633F59">
      <w:pPr>
        <w:pStyle w:val="P00"/>
        <w:spacing w:before="72"/>
        <w:ind w:left="0" w:right="1134"/>
        <w:rPr>
          <w:rStyle w:val="default"/>
          <w:rFonts w:cs="FrankRuehl" w:hint="cs"/>
          <w:sz w:val="20"/>
          <w:rtl/>
        </w:rPr>
      </w:pPr>
      <w:bookmarkStart w:id="87" w:name="Seif64"/>
      <w:bookmarkEnd w:id="87"/>
      <w:r>
        <w:rPr>
          <w:lang w:val="he-IL"/>
        </w:rPr>
        <w:pict>
          <v:rect id="_x0000_s1395" style="position:absolute;left:0;text-align:left;margin-left:470.35pt;margin-top:7.1pt;width:71.05pt;height:39.7pt;z-index:251686912" o:allowincell="f" filled="f" stroked="f" strokecolor="lime" strokeweight=".25pt">
            <v:textbox style="mso-next-textbox:#_x0000_s1395"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פטור לאנייה ישראלית שאינה מחויבת בהרקת מי נטל</w:t>
                  </w:r>
                </w:p>
              </w:txbxContent>
            </v:textbox>
            <w10:anchorlock/>
          </v:rect>
        </w:pict>
      </w:r>
      <w:r>
        <w:rPr>
          <w:rStyle w:val="big-number"/>
          <w:rFonts w:cs="Miriam" w:hint="cs"/>
          <w:rtl/>
        </w:rPr>
        <w:t>6</w:t>
      </w:r>
      <w:r w:rsidR="0062672F">
        <w:rPr>
          <w:rStyle w:val="big-number"/>
          <w:rFonts w:cs="Miriam" w:hint="cs"/>
          <w:rtl/>
        </w:rPr>
        <w:t>4</w:t>
      </w:r>
      <w:r w:rsidRPr="001D3966">
        <w:rPr>
          <w:rStyle w:val="default"/>
          <w:rFonts w:cs="FrankRuehl"/>
          <w:sz w:val="20"/>
          <w:rtl/>
        </w:rPr>
        <w:t>.</w:t>
      </w:r>
      <w:r w:rsidRPr="001D3966">
        <w:rPr>
          <w:rStyle w:val="default"/>
          <w:rFonts w:cs="FrankRuehl"/>
          <w:sz w:val="20"/>
          <w:rtl/>
        </w:rPr>
        <w:tab/>
      </w:r>
      <w:r w:rsidR="00633F59">
        <w:rPr>
          <w:rStyle w:val="default"/>
          <w:rFonts w:cs="FrankRuehl" w:hint="cs"/>
          <w:sz w:val="20"/>
          <w:rtl/>
        </w:rPr>
        <w:t>המנהל רשאי להעניק פטור מהתוספת השנייה, "סידורי שאיבה וצנרת ופתחי הרקה", לאנייה ישראלית שהמבנה או התפעול שלה אינם מחייבים הרקת מי נטל ממכלי המטען, ושטיפת מכלי המטען דרושה רק לשם תיקונים או הספנה על מבדוק יבש, ובלבד שיתקיימו כל אלה:</w:t>
      </w:r>
    </w:p>
    <w:p w:rsidR="00633F59" w:rsidRDefault="00633F59" w:rsidP="00633F59">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הרשות אישרה את התכנון, הבנייה והציוד של האנייה, תוך שימת לב לייעודה;</w:t>
      </w:r>
    </w:p>
    <w:p w:rsidR="00633F59" w:rsidRDefault="00633F59" w:rsidP="00633F5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כל שפך מימי משטיפת מכל שיש לבצע, לפני תיקון או הספנה על מבדוק יבש, מרוקן למיתקן קליטה, שאישר המנהל לפי תקנה 60;</w:t>
      </w:r>
    </w:p>
    <w:p w:rsidR="00633F59" w:rsidRDefault="00633F59" w:rsidP="00633F5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בתעודה מצוינים הפרטים האלה:</w:t>
      </w:r>
    </w:p>
    <w:p w:rsidR="00633F59" w:rsidRDefault="00633F59" w:rsidP="00633F59">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כל מכל מטען שמאושר להובלה של מספר מוגבל של חומרים תואמים וניתן להובילם לחליפין באותו מכל בלא ניקוי ביניים;</w:t>
      </w:r>
    </w:p>
    <w:p w:rsidR="00633F59" w:rsidRDefault="00633F59" w:rsidP="00633F5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פרטי הפטור;</w:t>
      </w:r>
    </w:p>
    <w:p w:rsidR="00633F59" w:rsidRDefault="00633F59" w:rsidP="00633F5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r>
      <w:r w:rsidR="007D207D">
        <w:rPr>
          <w:rStyle w:val="default"/>
          <w:rFonts w:cs="FrankRuehl" w:hint="cs"/>
          <w:sz w:val="20"/>
          <w:rtl/>
        </w:rPr>
        <w:t>האנייה נושאת את מדריך הציוד והתפעול שאישרו הרשות או ארגון מוכר.</w:t>
      </w:r>
    </w:p>
    <w:p w:rsidR="007D207D" w:rsidRPr="007D207D" w:rsidRDefault="007D207D" w:rsidP="007D207D">
      <w:pPr>
        <w:pStyle w:val="medium2-header"/>
        <w:keepLines w:val="0"/>
        <w:spacing w:before="72"/>
        <w:ind w:left="0" w:right="1134"/>
        <w:rPr>
          <w:rFonts w:cs="FrankRuehl" w:hint="cs"/>
          <w:noProof/>
          <w:sz w:val="20"/>
          <w:rtl/>
        </w:rPr>
      </w:pPr>
      <w:bookmarkStart w:id="88" w:name="med11"/>
      <w:bookmarkEnd w:id="88"/>
      <w:r w:rsidRPr="007D207D">
        <w:rPr>
          <w:rFonts w:cs="FrankRuehl" w:hint="cs"/>
          <w:noProof/>
          <w:sz w:val="20"/>
          <w:rtl/>
        </w:rPr>
        <w:t>פרק י"ב: עונשין וערובה</w:t>
      </w:r>
    </w:p>
    <w:p w:rsidR="001D3966" w:rsidRDefault="001D3966" w:rsidP="007D207D">
      <w:pPr>
        <w:pStyle w:val="P00"/>
        <w:spacing w:before="72"/>
        <w:ind w:left="0" w:right="1134"/>
        <w:rPr>
          <w:rStyle w:val="default"/>
          <w:rFonts w:cs="FrankRuehl" w:hint="cs"/>
          <w:sz w:val="20"/>
          <w:rtl/>
        </w:rPr>
      </w:pPr>
      <w:bookmarkStart w:id="89" w:name="Seif65"/>
      <w:bookmarkEnd w:id="89"/>
      <w:r>
        <w:rPr>
          <w:lang w:val="he-IL"/>
        </w:rPr>
        <w:pict>
          <v:rect id="_x0000_s1396" style="position:absolute;left:0;text-align:left;margin-left:470.35pt;margin-top:7.1pt;width:71.05pt;height:15pt;z-index:25168793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ערובה</w:t>
                  </w:r>
                </w:p>
              </w:txbxContent>
            </v:textbox>
            <w10:anchorlock/>
          </v:rect>
        </w:pict>
      </w:r>
      <w:r>
        <w:rPr>
          <w:rStyle w:val="big-number"/>
          <w:rFonts w:cs="Miriam" w:hint="cs"/>
          <w:rtl/>
        </w:rPr>
        <w:t>6</w:t>
      </w:r>
      <w:r w:rsidR="007D207D">
        <w:rPr>
          <w:rStyle w:val="big-number"/>
          <w:rFonts w:cs="Miriam" w:hint="cs"/>
          <w:rtl/>
        </w:rPr>
        <w:t>5</w:t>
      </w:r>
      <w:r w:rsidRPr="001D3966">
        <w:rPr>
          <w:rStyle w:val="default"/>
          <w:rFonts w:cs="FrankRuehl"/>
          <w:sz w:val="20"/>
          <w:rtl/>
        </w:rPr>
        <w:t>.</w:t>
      </w:r>
      <w:r w:rsidRPr="001D3966">
        <w:rPr>
          <w:rStyle w:val="default"/>
          <w:rFonts w:cs="FrankRuehl"/>
          <w:sz w:val="20"/>
          <w:rtl/>
        </w:rPr>
        <w:tab/>
      </w:r>
      <w:r w:rsidR="007D207D">
        <w:rPr>
          <w:rStyle w:val="default"/>
          <w:rFonts w:cs="FrankRuehl" w:hint="cs"/>
          <w:sz w:val="20"/>
          <w:rtl/>
        </w:rPr>
        <w:t>(א)</w:t>
      </w:r>
      <w:r w:rsidR="007D207D">
        <w:rPr>
          <w:rStyle w:val="default"/>
          <w:rFonts w:cs="FrankRuehl" w:hint="cs"/>
          <w:sz w:val="20"/>
          <w:rtl/>
        </w:rPr>
        <w:tab/>
        <w:t>אם למנהל יסוד להניח כי נעברה עבירה כמפורט להלן, רשאי הוא להורות לבעל האנייה או קברניטה, שבקשר אליה נעברה העבירה, להפקיד ערבות או עירבון כספי בגובה הקנס האמור בסעיף 54 לפקודה:</w:t>
      </w:r>
    </w:p>
    <w:p w:rsidR="007D207D" w:rsidRDefault="007D207D" w:rsidP="007D207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הורקו חומרים נוזליים מזיקים מכלי שיט לים, בניגוד לתקנות אלה;</w:t>
      </w:r>
    </w:p>
    <w:p w:rsidR="007D207D" w:rsidRDefault="007D207D" w:rsidP="007D207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הופרה הוראה מהוראות תקנות 5, 8, 14, 18, 19, 20, 35, 36, 38, 42, 43, 44, 46, 48, 49, 50, 51 לרבות התוספות שאליהן הן מפנות.</w:t>
      </w:r>
    </w:p>
    <w:p w:rsidR="007D207D" w:rsidRDefault="007D207D" w:rsidP="007D207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E2503A">
        <w:rPr>
          <w:rStyle w:val="default"/>
          <w:rFonts w:cs="FrankRuehl" w:hint="cs"/>
          <w:sz w:val="20"/>
          <w:rtl/>
        </w:rPr>
        <w:t>הורה המנהל כאמור בתקנת משנה (א) יודיע בלא דיחוי למנהל הנמל שהאנייה נמצאת בו.</w:t>
      </w:r>
    </w:p>
    <w:p w:rsidR="00E2503A" w:rsidRDefault="00E2503A" w:rsidP="007D207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הוגש כתב אישום, בתוך 60 ימים מיום שניתנו הערבות או העירבון לפי תקנת משנה (א), בשל העבירה שבעדה ניתנו, יוחזרו הערבות או העירבון, לפי העניין, עם מתן פסק דין חלוט, אלא אם כן הורה בית המשפט אחרת.</w:t>
      </w:r>
    </w:p>
    <w:p w:rsidR="00E2503A" w:rsidRDefault="00E2503A" w:rsidP="007D207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לא הוגש כתב אישום בשל אותה העבירה בתוך 60 ימים מיום שניתנה הערבות או הופקד העירבון לפי תקנת משנה (א) בשל העבירה שבעדה ניתנו, יוחזרו הערבות או העירבון למי שנתנם.</w:t>
      </w:r>
    </w:p>
    <w:p w:rsidR="00E2503A" w:rsidRDefault="00E2503A" w:rsidP="00E2503A">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נקבעה עבירה על הוראות תקנות אלה כעבירה מינהלית לפי חוק העבירות המינהליות, התשמ"ו-1985, יחולו הוראות תקנות משנה (א) עד (ג) בשינויים אלה:</w:t>
      </w:r>
    </w:p>
    <w:p w:rsidR="00E2503A" w:rsidRDefault="00E2503A" w:rsidP="001B77A6">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1B77A6">
        <w:rPr>
          <w:rStyle w:val="default"/>
          <w:rFonts w:cs="FrankRuehl" w:hint="cs"/>
          <w:sz w:val="20"/>
          <w:rtl/>
        </w:rPr>
        <w:t>הערבות והעירבון יהיו בגובה הקנס המינהלי הקבוע לאותה עבירה;</w:t>
      </w:r>
    </w:p>
    <w:p w:rsidR="001B77A6" w:rsidRDefault="001B77A6" w:rsidP="001B77A6">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על החזרת הערבות והעירבון יחולו הוראות אלה:</w:t>
      </w:r>
    </w:p>
    <w:p w:rsidR="001B77A6" w:rsidRDefault="001B77A6" w:rsidP="001B77A6">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לא הומצאה הודעה על הטלת קנס מינהלי בשל אותה עבירה, בתוך 60 ימים מיום שניתנו הערבות או העירבון, הם יוחזרו למי שנתנם;</w:t>
      </w:r>
    </w:p>
    <w:p w:rsidR="001B77A6" w:rsidRDefault="001B77A6" w:rsidP="001B77A6">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הומצאה הודעה על הטלת קנס מינהלי בשל אותה עבירה, בתוך 60 ימים מיום שניתנו הערבות או העירבון, יוחזרו הערבות והעירבון עם תשלום הקנס המינהלי או עם ביטול הקנס בידי הבודק המוסמך, אלא אם כן הורה בית המשפט אחרת;</w:t>
      </w:r>
    </w:p>
    <w:p w:rsidR="001B77A6" w:rsidRDefault="001B77A6" w:rsidP="001B77A6">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הומצאה הודעה על הטלת קנס מינהלי בשל אותה עבירה בתוך 60 ימים מיום שניתנו הערבות או העירבון והנקנס הודיע כי ברצונו להישפט על העבירה, יוחזרו הערבות או העירבון, לפי העניין, עם מתן פסק דין חלוט, אלא אם כן הורה בית המשפט אחרת.</w:t>
      </w:r>
    </w:p>
    <w:p w:rsidR="001B77A6" w:rsidRPr="001B77A6" w:rsidRDefault="001B77A6" w:rsidP="001B77A6">
      <w:pPr>
        <w:pStyle w:val="medium2-header"/>
        <w:keepLines w:val="0"/>
        <w:spacing w:before="72"/>
        <w:ind w:left="0" w:right="1134"/>
        <w:rPr>
          <w:rFonts w:cs="FrankRuehl" w:hint="cs"/>
          <w:noProof/>
          <w:sz w:val="20"/>
          <w:rtl/>
        </w:rPr>
      </w:pPr>
      <w:bookmarkStart w:id="90" w:name="med12"/>
      <w:bookmarkEnd w:id="90"/>
      <w:r w:rsidRPr="001B77A6">
        <w:rPr>
          <w:rFonts w:cs="FrankRuehl" w:hint="cs"/>
          <w:noProof/>
          <w:sz w:val="20"/>
          <w:rtl/>
        </w:rPr>
        <w:t>פרק י"ג: הוראות כלליות</w:t>
      </w:r>
    </w:p>
    <w:p w:rsidR="001D3966" w:rsidRDefault="001D3966" w:rsidP="004D6A23">
      <w:pPr>
        <w:pStyle w:val="P00"/>
        <w:spacing w:before="72"/>
        <w:ind w:left="0" w:right="1134"/>
        <w:rPr>
          <w:rStyle w:val="default"/>
          <w:rFonts w:cs="FrankRuehl" w:hint="cs"/>
          <w:sz w:val="20"/>
          <w:rtl/>
        </w:rPr>
      </w:pPr>
      <w:bookmarkStart w:id="91" w:name="Seif66"/>
      <w:bookmarkEnd w:id="91"/>
      <w:r>
        <w:rPr>
          <w:lang w:val="he-IL"/>
        </w:rPr>
        <w:pict>
          <v:rect id="_x0000_s1397" style="position:absolute;left:0;text-align:left;margin-left:462.6pt;margin-top:7.1pt;width:78.8pt;height:32.9pt;z-index:251688960"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אחריות בעל האנייה וקברניטה לקיום הוראות התקנות</w:t>
                  </w:r>
                </w:p>
              </w:txbxContent>
            </v:textbox>
            <w10:anchorlock/>
          </v:rect>
        </w:pict>
      </w:r>
      <w:r>
        <w:rPr>
          <w:rStyle w:val="big-number"/>
          <w:rFonts w:cs="Miriam" w:hint="cs"/>
          <w:rtl/>
        </w:rPr>
        <w:t>6</w:t>
      </w:r>
      <w:r w:rsidR="001B77A6">
        <w:rPr>
          <w:rStyle w:val="big-number"/>
          <w:rFonts w:cs="Miriam" w:hint="cs"/>
          <w:rtl/>
        </w:rPr>
        <w:t>6</w:t>
      </w:r>
      <w:r w:rsidRPr="001D3966">
        <w:rPr>
          <w:rStyle w:val="default"/>
          <w:rFonts w:cs="FrankRuehl"/>
          <w:sz w:val="20"/>
          <w:rtl/>
        </w:rPr>
        <w:t>.</w:t>
      </w:r>
      <w:r w:rsidRPr="001D3966">
        <w:rPr>
          <w:rStyle w:val="default"/>
          <w:rFonts w:cs="FrankRuehl"/>
          <w:sz w:val="20"/>
          <w:rtl/>
        </w:rPr>
        <w:tab/>
      </w:r>
      <w:r w:rsidR="004D6A23">
        <w:rPr>
          <w:rStyle w:val="default"/>
          <w:rFonts w:cs="FrankRuehl" w:hint="cs"/>
          <w:sz w:val="20"/>
          <w:rtl/>
        </w:rPr>
        <w:t>(א)</w:t>
      </w:r>
      <w:r w:rsidR="004D6A23">
        <w:rPr>
          <w:rStyle w:val="default"/>
          <w:rFonts w:cs="FrankRuehl" w:hint="cs"/>
          <w:sz w:val="20"/>
          <w:rtl/>
        </w:rPr>
        <w:tab/>
        <w:t>בעל האנייה וקברניטה חייבים לפקח ולעשות כל שניתן כדי למנוע ביצוע עבירה על הוראות תקנות אלה בידי כל אדם באנייה.</w:t>
      </w:r>
    </w:p>
    <w:p w:rsidR="004D6A23" w:rsidRDefault="004D6A23" w:rsidP="004D6A2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r>
      <w:r w:rsidR="003F5CA1">
        <w:rPr>
          <w:rStyle w:val="default"/>
          <w:rFonts w:cs="FrankRuehl" w:hint="cs"/>
          <w:sz w:val="20"/>
          <w:rtl/>
        </w:rPr>
        <w:t>נעברה עבירה על הוראות תקנות אלה בידי אדם באנייה חזקה היא כי בעל האנייה או קברניטה הפר את חובתו לפי סעיף קטן (א), אלא אם כן הוכיח כי עשה כל שאפשר כדי למלא את חובתו.</w:t>
      </w:r>
    </w:p>
    <w:p w:rsidR="001D3966" w:rsidRDefault="001D3966" w:rsidP="003F5CA1">
      <w:pPr>
        <w:pStyle w:val="P00"/>
        <w:spacing w:before="72"/>
        <w:ind w:left="0" w:right="1134"/>
        <w:rPr>
          <w:rStyle w:val="default"/>
          <w:rFonts w:cs="FrankRuehl" w:hint="cs"/>
          <w:sz w:val="20"/>
          <w:rtl/>
        </w:rPr>
      </w:pPr>
      <w:bookmarkStart w:id="92" w:name="Seif67"/>
      <w:bookmarkEnd w:id="92"/>
      <w:r>
        <w:rPr>
          <w:lang w:val="he-IL"/>
        </w:rPr>
        <w:pict>
          <v:rect id="_x0000_s1398" style="position:absolute;left:0;text-align:left;margin-left:470.35pt;margin-top:7.1pt;width:71.05pt;height:20.4pt;z-index:251689984"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סמכות מפקח כלי שיט</w:t>
                  </w:r>
                </w:p>
              </w:txbxContent>
            </v:textbox>
            <w10:anchorlock/>
          </v:rect>
        </w:pict>
      </w:r>
      <w:r>
        <w:rPr>
          <w:rStyle w:val="big-number"/>
          <w:rFonts w:cs="Miriam" w:hint="cs"/>
          <w:rtl/>
        </w:rPr>
        <w:t>6</w:t>
      </w:r>
      <w:r w:rsidR="003F5CA1">
        <w:rPr>
          <w:rStyle w:val="big-number"/>
          <w:rFonts w:cs="Miriam" w:hint="cs"/>
          <w:rtl/>
        </w:rPr>
        <w:t>7</w:t>
      </w:r>
      <w:r w:rsidRPr="001D3966">
        <w:rPr>
          <w:rStyle w:val="default"/>
          <w:rFonts w:cs="FrankRuehl"/>
          <w:sz w:val="20"/>
          <w:rtl/>
        </w:rPr>
        <w:t>.</w:t>
      </w:r>
      <w:r w:rsidRPr="001D3966">
        <w:rPr>
          <w:rStyle w:val="default"/>
          <w:rFonts w:cs="FrankRuehl"/>
          <w:sz w:val="20"/>
          <w:rtl/>
        </w:rPr>
        <w:tab/>
      </w:r>
      <w:r w:rsidR="003F5CA1">
        <w:rPr>
          <w:rStyle w:val="default"/>
          <w:rFonts w:cs="FrankRuehl" w:hint="cs"/>
          <w:sz w:val="20"/>
          <w:rtl/>
        </w:rPr>
        <w:t>מפקח כלי שיט רשאי בכל עת לעלות על כל אנייה שהוראות תקנה 2 חלות עליה ולבדקה.</w:t>
      </w:r>
    </w:p>
    <w:p w:rsidR="001D3966" w:rsidRDefault="001D3966" w:rsidP="003F5CA1">
      <w:pPr>
        <w:pStyle w:val="P00"/>
        <w:spacing w:before="72"/>
        <w:ind w:left="0" w:right="1134"/>
        <w:rPr>
          <w:rStyle w:val="default"/>
          <w:rFonts w:cs="FrankRuehl" w:hint="cs"/>
          <w:sz w:val="20"/>
          <w:rtl/>
        </w:rPr>
      </w:pPr>
      <w:bookmarkStart w:id="93" w:name="Seif68"/>
      <w:bookmarkEnd w:id="93"/>
      <w:r>
        <w:rPr>
          <w:lang w:val="he-IL"/>
        </w:rPr>
        <w:pict>
          <v:rect id="_x0000_s1399" style="position:absolute;left:0;text-align:left;margin-left:470.35pt;margin-top:7.1pt;width:71.05pt;height:15pt;z-index:251691008"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קביעת נהלים</w:t>
                  </w:r>
                </w:p>
              </w:txbxContent>
            </v:textbox>
            <w10:anchorlock/>
          </v:rect>
        </w:pict>
      </w:r>
      <w:r>
        <w:rPr>
          <w:rStyle w:val="big-number"/>
          <w:rFonts w:cs="Miriam" w:hint="cs"/>
          <w:rtl/>
        </w:rPr>
        <w:t>6</w:t>
      </w:r>
      <w:r w:rsidR="003F5CA1">
        <w:rPr>
          <w:rStyle w:val="big-number"/>
          <w:rFonts w:cs="Miriam" w:hint="cs"/>
          <w:rtl/>
        </w:rPr>
        <w:t>8</w:t>
      </w:r>
      <w:r w:rsidRPr="001D3966">
        <w:rPr>
          <w:rStyle w:val="default"/>
          <w:rFonts w:cs="FrankRuehl"/>
          <w:sz w:val="20"/>
          <w:rtl/>
        </w:rPr>
        <w:t>.</w:t>
      </w:r>
      <w:r w:rsidRPr="001D3966">
        <w:rPr>
          <w:rStyle w:val="default"/>
          <w:rFonts w:cs="FrankRuehl"/>
          <w:sz w:val="20"/>
          <w:rtl/>
        </w:rPr>
        <w:tab/>
      </w:r>
      <w:r w:rsidR="003F5CA1">
        <w:rPr>
          <w:rStyle w:val="default"/>
          <w:rFonts w:cs="FrankRuehl" w:hint="cs"/>
          <w:sz w:val="20"/>
          <w:rtl/>
        </w:rPr>
        <w:t>המנהל רשאי לפרסם נהלים ליישום הוראות תקנות אלה; הנהלים יפורסמו באתר האינטרנט של משרד התחבורה.</w:t>
      </w:r>
    </w:p>
    <w:p w:rsidR="001D3966" w:rsidRDefault="001D3966" w:rsidP="003F5CA1">
      <w:pPr>
        <w:pStyle w:val="P00"/>
        <w:spacing w:before="72"/>
        <w:ind w:left="0" w:right="1134"/>
        <w:rPr>
          <w:rStyle w:val="default"/>
          <w:rFonts w:cs="FrankRuehl" w:hint="cs"/>
          <w:sz w:val="20"/>
          <w:rtl/>
        </w:rPr>
      </w:pPr>
      <w:bookmarkStart w:id="94" w:name="Seif69"/>
      <w:bookmarkEnd w:id="94"/>
      <w:r>
        <w:rPr>
          <w:lang w:val="he-IL"/>
        </w:rPr>
        <w:pict>
          <v:rect id="_x0000_s1400" style="position:absolute;left:0;text-align:left;margin-left:470.35pt;margin-top:7.1pt;width:71.05pt;height:15pt;z-index:251692032"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w:t>
      </w:r>
      <w:r w:rsidR="003F5CA1">
        <w:rPr>
          <w:rStyle w:val="big-number"/>
          <w:rFonts w:cs="Miriam" w:hint="cs"/>
          <w:rtl/>
        </w:rPr>
        <w:t>9</w:t>
      </w:r>
      <w:r w:rsidRPr="001D3966">
        <w:rPr>
          <w:rStyle w:val="default"/>
          <w:rFonts w:cs="FrankRuehl"/>
          <w:sz w:val="20"/>
          <w:rtl/>
        </w:rPr>
        <w:t>.</w:t>
      </w:r>
      <w:r w:rsidRPr="001D3966">
        <w:rPr>
          <w:rStyle w:val="default"/>
          <w:rFonts w:cs="FrankRuehl"/>
          <w:sz w:val="20"/>
          <w:rtl/>
        </w:rPr>
        <w:tab/>
      </w:r>
      <w:r w:rsidR="003F5CA1">
        <w:rPr>
          <w:rStyle w:val="default"/>
          <w:rFonts w:cs="FrankRuehl" w:hint="cs"/>
          <w:sz w:val="20"/>
          <w:rtl/>
        </w:rPr>
        <w:t>(א)</w:t>
      </w:r>
      <w:r w:rsidR="003F5CA1">
        <w:rPr>
          <w:rStyle w:val="default"/>
          <w:rFonts w:cs="FrankRuehl" w:hint="cs"/>
          <w:sz w:val="20"/>
          <w:rtl/>
        </w:rPr>
        <w:tab/>
        <w:t>תקנות אלה אינן באות לגרוע מתקנות הנמלים בטיחות השיט, לרבות תקנה 15א להפרק החמישי א' בתקנות האמורות.</w:t>
      </w:r>
    </w:p>
    <w:p w:rsidR="003F5CA1" w:rsidRDefault="003F5CA1" w:rsidP="003F5CA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אין בהוראות תקנות אלה כדי לגרוע מהוראות כל דין, שעניינו האמנה.</w:t>
      </w:r>
    </w:p>
    <w:p w:rsidR="001D3966" w:rsidRDefault="001D3966" w:rsidP="001D3966">
      <w:pPr>
        <w:pStyle w:val="P00"/>
        <w:spacing w:before="72"/>
        <w:ind w:left="0" w:right="1134"/>
        <w:rPr>
          <w:rStyle w:val="default"/>
          <w:rFonts w:cs="FrankRuehl" w:hint="cs"/>
          <w:sz w:val="20"/>
          <w:rtl/>
        </w:rPr>
      </w:pPr>
      <w:bookmarkStart w:id="95" w:name="Seif70"/>
      <w:bookmarkEnd w:id="95"/>
      <w:r>
        <w:rPr>
          <w:lang w:val="he-IL"/>
        </w:rPr>
        <w:pict>
          <v:rect id="_x0000_s1401" style="position:absolute;left:0;text-align:left;margin-left:470.35pt;margin-top:7.1pt;width:71.05pt;height:15pt;z-index:251693056" o:allowincell="f" filled="f" stroked="f" strokecolor="lime" strokeweight=".25pt">
            <v:textbox inset="1mm,0,1mm,0">
              <w:txbxContent>
                <w:p w:rsidR="005966B5" w:rsidRDefault="005966B5" w:rsidP="001D396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70</w:t>
      </w:r>
      <w:r w:rsidRPr="001D3966">
        <w:rPr>
          <w:rStyle w:val="default"/>
          <w:rFonts w:cs="FrankRuehl"/>
          <w:sz w:val="20"/>
          <w:rtl/>
        </w:rPr>
        <w:t>.</w:t>
      </w:r>
      <w:r w:rsidRPr="001D3966">
        <w:rPr>
          <w:rStyle w:val="default"/>
          <w:rFonts w:cs="FrankRuehl"/>
          <w:sz w:val="20"/>
          <w:rtl/>
        </w:rPr>
        <w:tab/>
      </w:r>
      <w:r>
        <w:rPr>
          <w:rStyle w:val="default"/>
          <w:rFonts w:cs="FrankRuehl" w:hint="cs"/>
          <w:sz w:val="20"/>
          <w:rtl/>
        </w:rPr>
        <w:t>תחילתן</w:t>
      </w:r>
      <w:r w:rsidR="003F5CA1">
        <w:rPr>
          <w:rStyle w:val="default"/>
          <w:rFonts w:cs="FrankRuehl" w:hint="cs"/>
          <w:sz w:val="20"/>
          <w:rtl/>
        </w:rPr>
        <w:t xml:space="preserve"> של תקנות אלה שישה חודשים מיום פרסומן.</w:t>
      </w:r>
    </w:p>
    <w:p w:rsidR="00423811" w:rsidRDefault="00423811" w:rsidP="00431CAA">
      <w:pPr>
        <w:pStyle w:val="P00"/>
        <w:spacing w:before="72"/>
        <w:ind w:left="0" w:right="1134"/>
        <w:rPr>
          <w:rStyle w:val="default"/>
          <w:rFonts w:cs="FrankRuehl" w:hint="cs"/>
          <w:rtl/>
        </w:rPr>
      </w:pPr>
    </w:p>
    <w:p w:rsidR="00F23055" w:rsidRPr="00F7060C" w:rsidRDefault="00F23055" w:rsidP="00F7060C">
      <w:pPr>
        <w:pStyle w:val="medium2-header"/>
        <w:keepLines w:val="0"/>
        <w:spacing w:before="72"/>
        <w:ind w:left="0" w:right="1134"/>
        <w:rPr>
          <w:rFonts w:cs="FrankRuehl" w:hint="cs"/>
          <w:noProof/>
          <w:sz w:val="20"/>
          <w:rtl/>
        </w:rPr>
      </w:pPr>
      <w:bookmarkStart w:id="96" w:name="med13"/>
      <w:bookmarkEnd w:id="96"/>
      <w:r w:rsidRPr="00F7060C">
        <w:rPr>
          <w:rFonts w:cs="FrankRuehl" w:hint="cs"/>
          <w:noProof/>
          <w:sz w:val="20"/>
          <w:rtl/>
        </w:rPr>
        <w:t>תוספת</w:t>
      </w:r>
      <w:r w:rsidR="0025390B" w:rsidRPr="00F7060C">
        <w:rPr>
          <w:rFonts w:cs="FrankRuehl" w:hint="cs"/>
          <w:noProof/>
          <w:sz w:val="20"/>
          <w:rtl/>
        </w:rPr>
        <w:t xml:space="preserve"> ראשונה</w:t>
      </w:r>
    </w:p>
    <w:p w:rsidR="0025390B" w:rsidRPr="0025390B" w:rsidRDefault="0025390B" w:rsidP="00B23A04">
      <w:pPr>
        <w:pStyle w:val="P00"/>
        <w:spacing w:before="72"/>
        <w:ind w:left="0" w:right="1134"/>
        <w:jc w:val="center"/>
        <w:rPr>
          <w:rStyle w:val="default"/>
          <w:rFonts w:cs="FrankRuehl" w:hint="cs"/>
          <w:sz w:val="24"/>
          <w:szCs w:val="24"/>
          <w:rtl/>
        </w:rPr>
      </w:pPr>
      <w:r w:rsidRPr="0025390B">
        <w:rPr>
          <w:rStyle w:val="default"/>
          <w:rFonts w:cs="FrankRuehl" w:hint="cs"/>
          <w:sz w:val="24"/>
          <w:szCs w:val="24"/>
          <w:rtl/>
        </w:rPr>
        <w:t>(</w:t>
      </w:r>
      <w:r w:rsidR="00B23A04">
        <w:rPr>
          <w:rStyle w:val="default"/>
          <w:rFonts w:cs="FrankRuehl" w:hint="cs"/>
          <w:sz w:val="24"/>
          <w:szCs w:val="24"/>
          <w:rtl/>
        </w:rPr>
        <w:t>הגדרת תעודה בתקנה 1 ובתקנות 21 עד 23</w:t>
      </w:r>
      <w:r w:rsidRPr="0025390B">
        <w:rPr>
          <w:rStyle w:val="default"/>
          <w:rFonts w:cs="FrankRuehl" w:hint="cs"/>
          <w:sz w:val="24"/>
          <w:szCs w:val="24"/>
          <w:rtl/>
        </w:rPr>
        <w:t>)</w:t>
      </w:r>
    </w:p>
    <w:p w:rsidR="0025390B" w:rsidRDefault="00B23A04" w:rsidP="0025390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תעודה בין-לאומית למניעת זיהום להובלת חומרים נוזלים מזיקים בצובר</w:t>
      </w:r>
    </w:p>
    <w:p w:rsidR="00B23A04" w:rsidRPr="00B23A04" w:rsidRDefault="00B23A04" w:rsidP="0025390B">
      <w:pPr>
        <w:pStyle w:val="P00"/>
        <w:spacing w:before="72"/>
        <w:ind w:left="0" w:right="1134"/>
        <w:jc w:val="center"/>
        <w:rPr>
          <w:rStyle w:val="default"/>
          <w:rFonts w:cs="FrankRuehl"/>
          <w:b/>
          <w:bCs/>
          <w:smallCaps/>
          <w:sz w:val="18"/>
          <w:szCs w:val="18"/>
        </w:rPr>
      </w:pPr>
      <w:r w:rsidRPr="00B23A04">
        <w:rPr>
          <w:rStyle w:val="default"/>
          <w:rFonts w:cs="FrankRuehl"/>
          <w:b/>
          <w:bCs/>
          <w:smallCaps/>
          <w:sz w:val="18"/>
          <w:szCs w:val="18"/>
        </w:rPr>
        <w:t xml:space="preserve">international pollution prevention certificate for the carriage </w:t>
      </w:r>
      <w:r>
        <w:rPr>
          <w:rStyle w:val="default"/>
          <w:rFonts w:cs="FrankRuehl"/>
          <w:b/>
          <w:bCs/>
          <w:smallCaps/>
          <w:sz w:val="18"/>
          <w:szCs w:val="18"/>
        </w:rPr>
        <w:br/>
      </w:r>
      <w:r w:rsidRPr="00B23A04">
        <w:rPr>
          <w:rStyle w:val="default"/>
          <w:rFonts w:cs="FrankRuehl"/>
          <w:b/>
          <w:bCs/>
          <w:smallCaps/>
          <w:sz w:val="18"/>
          <w:szCs w:val="18"/>
        </w:rPr>
        <w:t>of noxious liquid substances in bulk</w:t>
      </w:r>
    </w:p>
    <w:p w:rsidR="00B23A04" w:rsidRDefault="00B23A04" w:rsidP="0025390B">
      <w:pPr>
        <w:pStyle w:val="P00"/>
        <w:spacing w:before="72"/>
        <w:ind w:left="0" w:right="1134"/>
        <w:jc w:val="center"/>
        <w:rPr>
          <w:rStyle w:val="default"/>
          <w:rFonts w:cs="FrankRuehl" w:hint="cs"/>
          <w:b/>
          <w:bCs/>
          <w:sz w:val="20"/>
          <w:szCs w:val="20"/>
          <w:rtl/>
        </w:rPr>
      </w:pPr>
      <w:r>
        <w:rPr>
          <w:rStyle w:val="default"/>
          <w:rFonts w:cs="FrankRuehl" w:hint="cs"/>
          <w:b/>
          <w:bCs/>
          <w:sz w:val="20"/>
          <w:szCs w:val="20"/>
          <w:rtl/>
        </w:rPr>
        <w:t xml:space="preserve">ניתנה לפי תקנות הנמלים (חומרים נוזלים מזיקים בצובר), התשע"ה-2015 </w:t>
      </w:r>
      <w:r>
        <w:rPr>
          <w:rStyle w:val="default"/>
          <w:rFonts w:cs="FrankRuehl"/>
          <w:b/>
          <w:bCs/>
          <w:sz w:val="20"/>
          <w:szCs w:val="20"/>
          <w:rtl/>
        </w:rPr>
        <w:br/>
      </w:r>
      <w:r>
        <w:rPr>
          <w:rStyle w:val="default"/>
          <w:rFonts w:cs="FrankRuehl" w:hint="cs"/>
          <w:b/>
          <w:bCs/>
          <w:sz w:val="20"/>
          <w:szCs w:val="20"/>
          <w:rtl/>
        </w:rPr>
        <w:t xml:space="preserve">(להלן </w:t>
      </w:r>
      <w:r>
        <w:rPr>
          <w:rStyle w:val="default"/>
          <w:rFonts w:cs="FrankRuehl"/>
          <w:b/>
          <w:bCs/>
          <w:sz w:val="20"/>
          <w:szCs w:val="20"/>
          <w:rtl/>
        </w:rPr>
        <w:t>–</w:t>
      </w:r>
      <w:r>
        <w:rPr>
          <w:rStyle w:val="default"/>
          <w:rFonts w:cs="FrankRuehl" w:hint="cs"/>
          <w:b/>
          <w:bCs/>
          <w:sz w:val="20"/>
          <w:szCs w:val="20"/>
          <w:rtl/>
        </w:rPr>
        <w:t xml:space="preserve"> התקנות)</w:t>
      </w:r>
      <w:r>
        <w:rPr>
          <w:rStyle w:val="default"/>
          <w:rFonts w:cs="FrankRuehl"/>
          <w:b/>
          <w:bCs/>
          <w:sz w:val="20"/>
          <w:szCs w:val="20"/>
          <w:rtl/>
        </w:rPr>
        <w:br/>
      </w:r>
      <w:r>
        <w:rPr>
          <w:rStyle w:val="default"/>
          <w:rFonts w:cs="FrankRuehl" w:hint="cs"/>
          <w:b/>
          <w:bCs/>
          <w:sz w:val="20"/>
          <w:szCs w:val="20"/>
          <w:rtl/>
        </w:rPr>
        <w:t xml:space="preserve">ובהתאם להוראות האמנה הבין-לאומית למניעת זיהום מאניות, 1973, </w:t>
      </w:r>
      <w:r>
        <w:rPr>
          <w:rStyle w:val="default"/>
          <w:rFonts w:cs="FrankRuehl"/>
          <w:b/>
          <w:bCs/>
          <w:sz w:val="20"/>
          <w:szCs w:val="20"/>
          <w:rtl/>
        </w:rPr>
        <w:br/>
      </w:r>
      <w:r>
        <w:rPr>
          <w:rStyle w:val="default"/>
          <w:rFonts w:cs="FrankRuehl" w:hint="cs"/>
          <w:b/>
          <w:bCs/>
          <w:sz w:val="20"/>
          <w:szCs w:val="20"/>
          <w:rtl/>
        </w:rPr>
        <w:t xml:space="preserve">כפי שעודכנה בפרוטוקול 1978 המתייחס אליה, וכפי שתוקן (להלן </w:t>
      </w:r>
      <w:r>
        <w:rPr>
          <w:rStyle w:val="default"/>
          <w:rFonts w:cs="FrankRuehl"/>
          <w:b/>
          <w:bCs/>
          <w:sz w:val="20"/>
          <w:szCs w:val="20"/>
          <w:rtl/>
        </w:rPr>
        <w:t>–</w:t>
      </w:r>
      <w:r>
        <w:rPr>
          <w:rStyle w:val="default"/>
          <w:rFonts w:cs="FrankRuehl" w:hint="cs"/>
          <w:b/>
          <w:bCs/>
          <w:sz w:val="20"/>
          <w:szCs w:val="20"/>
          <w:rtl/>
        </w:rPr>
        <w:t xml:space="preserve"> האמנה), מטעם מדינת ישראל </w:t>
      </w:r>
      <w:r>
        <w:rPr>
          <w:rStyle w:val="default"/>
          <w:rFonts w:cs="FrankRuehl"/>
          <w:b/>
          <w:bCs/>
          <w:sz w:val="20"/>
          <w:szCs w:val="20"/>
          <w:rtl/>
        </w:rPr>
        <w:br/>
      </w:r>
      <w:r>
        <w:rPr>
          <w:rStyle w:val="default"/>
          <w:rFonts w:cs="FrankRuehl" w:hint="cs"/>
          <w:b/>
          <w:bCs/>
          <w:sz w:val="20"/>
          <w:szCs w:val="20"/>
          <w:rtl/>
        </w:rPr>
        <w:t>משרד התחבורה, רשות הספנות והנמלים</w:t>
      </w:r>
    </w:p>
    <w:p w:rsidR="00B23A04" w:rsidRPr="00E9758A" w:rsidRDefault="00B23A04" w:rsidP="0025390B">
      <w:pPr>
        <w:pStyle w:val="P00"/>
        <w:spacing w:before="72"/>
        <w:ind w:left="0" w:right="1134"/>
        <w:jc w:val="center"/>
        <w:rPr>
          <w:rStyle w:val="default"/>
          <w:rFonts w:cs="FrankRuehl"/>
          <w:b/>
          <w:bCs/>
          <w:smallCaps/>
          <w:sz w:val="16"/>
          <w:szCs w:val="16"/>
        </w:rPr>
      </w:pPr>
      <w:r w:rsidRPr="00E9758A">
        <w:rPr>
          <w:rStyle w:val="default"/>
          <w:rFonts w:cs="FrankRuehl"/>
          <w:b/>
          <w:bCs/>
          <w:smallCaps/>
          <w:sz w:val="16"/>
          <w:szCs w:val="16"/>
        </w:rPr>
        <w:t xml:space="preserve">Issued under the provisions of the </w:t>
      </w:r>
      <w:r w:rsidRPr="00E9758A">
        <w:rPr>
          <w:rStyle w:val="default"/>
          <w:rFonts w:cs="FrankRuehl"/>
          <w:b/>
          <w:bCs/>
          <w:smallCaps/>
          <w:sz w:val="16"/>
          <w:szCs w:val="16"/>
        </w:rPr>
        <w:br/>
        <w:t xml:space="preserve">International Convention for the Prevention of Pollution from ships, 1973 </w:t>
      </w:r>
      <w:r w:rsidRPr="00E9758A">
        <w:rPr>
          <w:rStyle w:val="default"/>
          <w:rFonts w:cs="FrankRuehl"/>
          <w:b/>
          <w:bCs/>
          <w:smallCaps/>
          <w:sz w:val="16"/>
          <w:szCs w:val="16"/>
        </w:rPr>
        <w:br/>
        <w:t xml:space="preserve">as modified by the Protocol of 1978 relating thereto, and as amended </w:t>
      </w:r>
      <w:r w:rsidRPr="00E9758A">
        <w:rPr>
          <w:rStyle w:val="default"/>
          <w:rFonts w:cs="FrankRuehl"/>
          <w:b/>
          <w:bCs/>
          <w:smallCaps/>
          <w:sz w:val="16"/>
          <w:szCs w:val="16"/>
        </w:rPr>
        <w:br/>
        <w:t xml:space="preserve">(hereinafter referred to as "the Convention") </w:t>
      </w:r>
      <w:r w:rsidRPr="00E9758A">
        <w:rPr>
          <w:rStyle w:val="default"/>
          <w:rFonts w:cs="FrankRuehl"/>
          <w:b/>
          <w:bCs/>
          <w:smallCaps/>
          <w:sz w:val="16"/>
          <w:szCs w:val="16"/>
        </w:rPr>
        <w:br/>
        <w:t>under the authority of the government of the state of israel</w:t>
      </w:r>
    </w:p>
    <w:p w:rsidR="00B23A04" w:rsidRDefault="00B23A04" w:rsidP="0025390B">
      <w:pPr>
        <w:pStyle w:val="P00"/>
        <w:spacing w:before="72"/>
        <w:ind w:left="0" w:right="1134"/>
        <w:jc w:val="center"/>
        <w:rPr>
          <w:rStyle w:val="default"/>
          <w:rFonts w:cs="FrankRuehl" w:hint="cs"/>
          <w:b/>
          <w:bCs/>
          <w:sz w:val="18"/>
          <w:szCs w:val="18"/>
          <w:rtl/>
        </w:rPr>
      </w:pPr>
      <w:r w:rsidRPr="00E9758A">
        <w:rPr>
          <w:rStyle w:val="default"/>
          <w:rFonts w:cs="FrankRuehl"/>
          <w:b/>
          <w:bCs/>
          <w:sz w:val="18"/>
          <w:szCs w:val="18"/>
        </w:rPr>
        <w:t>by:</w:t>
      </w:r>
      <w:r w:rsidR="00E9758A" w:rsidRPr="00E9758A">
        <w:rPr>
          <w:rStyle w:val="default"/>
          <w:rFonts w:cs="FrankRuehl"/>
          <w:b/>
          <w:bCs/>
          <w:sz w:val="18"/>
          <w:szCs w:val="18"/>
        </w:rPr>
        <w:t xml:space="preserve"> </w:t>
      </w:r>
      <w:r w:rsidR="00E9758A" w:rsidRPr="00E9758A">
        <w:rPr>
          <w:rStyle w:val="default"/>
          <w:rFonts w:cs="FrankRuehl"/>
          <w:b/>
          <w:bCs/>
          <w:smallCaps/>
          <w:sz w:val="18"/>
          <w:szCs w:val="18"/>
        </w:rPr>
        <w:t>ministry of transport, administration of shipping and ports</w:t>
      </w:r>
    </w:p>
    <w:p w:rsidR="00E9758A" w:rsidRPr="00E9758A" w:rsidRDefault="00E9758A" w:rsidP="0025390B">
      <w:pPr>
        <w:pStyle w:val="P00"/>
        <w:spacing w:before="72"/>
        <w:ind w:left="0" w:right="1134"/>
        <w:jc w:val="center"/>
        <w:rPr>
          <w:rStyle w:val="default"/>
          <w:rFonts w:cs="FrankRuehl"/>
          <w:sz w:val="18"/>
          <w:szCs w:val="18"/>
        </w:rPr>
      </w:pPr>
      <w:r w:rsidRPr="00E9758A">
        <w:rPr>
          <w:rStyle w:val="default"/>
          <w:rFonts w:cs="FrankRuehl" w:hint="cs"/>
          <w:sz w:val="22"/>
          <w:szCs w:val="22"/>
          <w:rtl/>
        </w:rPr>
        <w:t xml:space="preserve">תעודה מס' </w:t>
      </w:r>
      <w:r>
        <w:rPr>
          <w:rStyle w:val="default"/>
          <w:rFonts w:cs="FrankRuehl"/>
          <w:sz w:val="22"/>
          <w:szCs w:val="22"/>
          <w:rtl/>
        </w:rPr>
        <w:fldChar w:fldCharType="begin">
          <w:ffData>
            <w:name w:val="Text2"/>
            <w:enabled/>
            <w:calcOnExit w:val="0"/>
            <w:textInput/>
          </w:ffData>
        </w:fldChar>
      </w:r>
      <w:bookmarkStart w:id="97" w:name="Text2"/>
      <w:r>
        <w:rPr>
          <w:rStyle w:val="default"/>
          <w:rFonts w:cs="FrankRuehl"/>
          <w:sz w:val="22"/>
          <w:szCs w:val="22"/>
          <w:rtl/>
        </w:rPr>
        <w:instrText xml:space="preserve"> </w:instrText>
      </w:r>
      <w:r>
        <w:rPr>
          <w:rStyle w:val="default"/>
          <w:rFonts w:cs="FrankRuehl" w:hint="cs"/>
          <w:sz w:val="22"/>
          <w:szCs w:val="22"/>
        </w:rPr>
        <w:instrText>FORMTEXT</w:instrText>
      </w:r>
      <w:r>
        <w:rPr>
          <w:rStyle w:val="default"/>
          <w:rFonts w:cs="FrankRuehl"/>
          <w:sz w:val="22"/>
          <w:szCs w:val="22"/>
          <w:rtl/>
        </w:rPr>
        <w:instrText xml:space="preserve"> </w:instrText>
      </w:r>
      <w:r w:rsidR="0056630F" w:rsidRPr="00E9758A">
        <w:rPr>
          <w:rFonts w:cs="FrankRuehl"/>
          <w:sz w:val="22"/>
          <w:szCs w:val="22"/>
        </w:rPr>
      </w:r>
      <w:r>
        <w:rPr>
          <w:rStyle w:val="default"/>
          <w:rFonts w:cs="FrankRuehl"/>
          <w:sz w:val="22"/>
          <w:szCs w:val="22"/>
          <w:rtl/>
        </w:rPr>
        <w:fldChar w:fldCharType="separate"/>
      </w:r>
      <w:r w:rsidR="008F0277">
        <w:rPr>
          <w:rStyle w:val="default"/>
          <w:rFonts w:cs="FrankRuehl"/>
          <w:sz w:val="22"/>
          <w:szCs w:val="22"/>
          <w:rtl/>
        </w:rPr>
        <w:t> </w:t>
      </w:r>
      <w:r w:rsidR="008F0277">
        <w:rPr>
          <w:rStyle w:val="default"/>
          <w:rFonts w:cs="FrankRuehl"/>
          <w:sz w:val="22"/>
          <w:szCs w:val="22"/>
          <w:rtl/>
        </w:rPr>
        <w:t> </w:t>
      </w:r>
      <w:r w:rsidR="008F0277">
        <w:rPr>
          <w:rStyle w:val="default"/>
          <w:rFonts w:cs="FrankRuehl"/>
          <w:sz w:val="22"/>
          <w:szCs w:val="22"/>
          <w:rtl/>
        </w:rPr>
        <w:t> </w:t>
      </w:r>
      <w:r w:rsidR="008F0277">
        <w:rPr>
          <w:rStyle w:val="default"/>
          <w:rFonts w:cs="FrankRuehl"/>
          <w:sz w:val="22"/>
          <w:szCs w:val="22"/>
          <w:rtl/>
        </w:rPr>
        <w:t> </w:t>
      </w:r>
      <w:r w:rsidR="008F0277">
        <w:rPr>
          <w:rStyle w:val="default"/>
          <w:rFonts w:cs="FrankRuehl"/>
          <w:sz w:val="22"/>
          <w:szCs w:val="22"/>
          <w:rtl/>
        </w:rPr>
        <w:t> </w:t>
      </w:r>
      <w:r>
        <w:rPr>
          <w:rStyle w:val="default"/>
          <w:rFonts w:cs="FrankRuehl"/>
          <w:sz w:val="22"/>
          <w:szCs w:val="22"/>
          <w:rtl/>
        </w:rPr>
        <w:fldChar w:fldCharType="end"/>
      </w:r>
      <w:bookmarkEnd w:id="97"/>
      <w:r>
        <w:rPr>
          <w:rStyle w:val="default"/>
          <w:rFonts w:cs="FrankRuehl" w:hint="cs"/>
          <w:sz w:val="22"/>
          <w:szCs w:val="22"/>
          <w:rtl/>
        </w:rPr>
        <w:t xml:space="preserve"> </w:t>
      </w:r>
      <w:r>
        <w:rPr>
          <w:rStyle w:val="default"/>
          <w:rFonts w:cs="FrankRuehl"/>
          <w:sz w:val="18"/>
          <w:szCs w:val="18"/>
        </w:rPr>
        <w:t>Certificate No.</w:t>
      </w:r>
    </w:p>
    <w:p w:rsidR="0025390B" w:rsidRDefault="0025390B" w:rsidP="0025390B">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1977"/>
        <w:gridCol w:w="1973"/>
        <w:gridCol w:w="2034"/>
        <w:gridCol w:w="1954"/>
      </w:tblGrid>
      <w:tr w:rsidR="00945E53" w:rsidRPr="00945E53" w:rsidTr="0056630F">
        <w:tc>
          <w:tcPr>
            <w:tcW w:w="1977" w:type="dxa"/>
          </w:tcPr>
          <w:p w:rsid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התפוסה ברוטו</w:t>
            </w:r>
          </w:p>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Pr>
              <w:t>Gross Tonnage</w:t>
            </w:r>
          </w:p>
        </w:tc>
        <w:tc>
          <w:tcPr>
            <w:tcW w:w="1973" w:type="dxa"/>
          </w:tcPr>
          <w:p w:rsid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נמל הרישום</w:t>
            </w:r>
          </w:p>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smartTag w:uri="urn:schemas-microsoft-com:office:smarttags" w:element="place">
              <w:smartTag w:uri="urn:schemas-microsoft-com:office:smarttags" w:element="PlaceType">
                <w:r>
                  <w:rPr>
                    <w:rStyle w:val="default"/>
                    <w:rFonts w:cs="FrankRuehl"/>
                    <w:sz w:val="20"/>
                    <w:szCs w:val="24"/>
                  </w:rPr>
                  <w:t>Port</w:t>
                </w:r>
              </w:smartTag>
              <w:r>
                <w:rPr>
                  <w:rStyle w:val="default"/>
                  <w:rFonts w:cs="FrankRuehl"/>
                  <w:sz w:val="20"/>
                  <w:szCs w:val="24"/>
                </w:rPr>
                <w:t xml:space="preserve"> of </w:t>
              </w:r>
              <w:smartTag w:uri="urn:schemas-microsoft-com:office:smarttags" w:element="PlaceName">
                <w:r>
                  <w:rPr>
                    <w:rStyle w:val="default"/>
                    <w:rFonts w:cs="FrankRuehl"/>
                    <w:sz w:val="20"/>
                    <w:szCs w:val="24"/>
                  </w:rPr>
                  <w:t>Registry</w:t>
                </w:r>
              </w:smartTag>
            </w:smartTag>
          </w:p>
        </w:tc>
        <w:tc>
          <w:tcPr>
            <w:tcW w:w="2034" w:type="dxa"/>
          </w:tcPr>
          <w:p w:rsid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מספר או אותיות-ההיכר</w:t>
            </w:r>
          </w:p>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Pr>
              <w:t>Distinctive Number or Letters</w:t>
            </w:r>
          </w:p>
        </w:tc>
        <w:tc>
          <w:tcPr>
            <w:tcW w:w="1954" w:type="dxa"/>
          </w:tcPr>
          <w:p w:rsid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שם האנייה</w:t>
            </w:r>
          </w:p>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Pr>
              <w:t>Name of Ship</w:t>
            </w:r>
          </w:p>
        </w:tc>
      </w:tr>
      <w:tr w:rsidR="00945E53" w:rsidRPr="00945E53" w:rsidTr="0056630F">
        <w:tc>
          <w:tcPr>
            <w:tcW w:w="1977"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73"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3"/>
                  <w:enabled/>
                  <w:calcOnExit w:val="0"/>
                  <w:textInput/>
                </w:ffData>
              </w:fldChar>
            </w:r>
            <w:bookmarkStart w:id="98" w:name="Text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98"/>
          </w:p>
        </w:tc>
        <w:tc>
          <w:tcPr>
            <w:tcW w:w="203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95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4"/>
                  <w:enabled/>
                  <w:calcOnExit w:val="0"/>
                  <w:textInput/>
                </w:ffData>
              </w:fldChar>
            </w:r>
            <w:bookmarkStart w:id="99" w:name="Text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99"/>
          </w:p>
        </w:tc>
      </w:tr>
      <w:tr w:rsidR="00945E53" w:rsidRPr="00945E53" w:rsidTr="0056630F">
        <w:tc>
          <w:tcPr>
            <w:tcW w:w="1977"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5"/>
                  <w:enabled/>
                  <w:calcOnExit w:val="0"/>
                  <w:textInput/>
                </w:ffData>
              </w:fldChar>
            </w:r>
            <w:bookmarkStart w:id="100" w:name="Text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0"/>
          </w:p>
        </w:tc>
        <w:tc>
          <w:tcPr>
            <w:tcW w:w="1973"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6"/>
                  <w:enabled/>
                  <w:calcOnExit w:val="0"/>
                  <w:textInput/>
                </w:ffData>
              </w:fldChar>
            </w:r>
            <w:bookmarkStart w:id="101" w:name="Text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1"/>
          </w:p>
        </w:tc>
        <w:tc>
          <w:tcPr>
            <w:tcW w:w="203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7"/>
                  <w:enabled/>
                  <w:calcOnExit w:val="0"/>
                  <w:textInput/>
                </w:ffData>
              </w:fldChar>
            </w:r>
            <w:bookmarkStart w:id="102" w:name="Text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2"/>
          </w:p>
        </w:tc>
        <w:tc>
          <w:tcPr>
            <w:tcW w:w="195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8"/>
                  <w:enabled/>
                  <w:calcOnExit w:val="0"/>
                  <w:textInput/>
                </w:ffData>
              </w:fldChar>
            </w:r>
            <w:bookmarkStart w:id="103" w:name="Text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3"/>
          </w:p>
        </w:tc>
      </w:tr>
      <w:tr w:rsidR="00945E53" w:rsidRPr="00945E53" w:rsidTr="0056630F">
        <w:tc>
          <w:tcPr>
            <w:tcW w:w="3950" w:type="dxa"/>
            <w:gridSpan w:val="2"/>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מס' אימ"ו  </w:t>
            </w:r>
            <w:r>
              <w:rPr>
                <w:rStyle w:val="default"/>
                <w:rFonts w:cs="FrankRuehl"/>
                <w:sz w:val="20"/>
                <w:szCs w:val="24"/>
              </w:rPr>
              <w:t>IMO No.</w:t>
            </w:r>
          </w:p>
        </w:tc>
        <w:tc>
          <w:tcPr>
            <w:tcW w:w="203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95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 xml:space="preserve">תסבולת </w:t>
            </w:r>
            <w:r>
              <w:rPr>
                <w:rStyle w:val="default"/>
                <w:rFonts w:cs="FrankRuehl"/>
                <w:sz w:val="20"/>
                <w:szCs w:val="24"/>
              </w:rPr>
              <w:t>Deadweight</w:t>
            </w:r>
          </w:p>
        </w:tc>
      </w:tr>
      <w:tr w:rsidR="00945E53" w:rsidRPr="00945E53" w:rsidTr="0056630F">
        <w:tc>
          <w:tcPr>
            <w:tcW w:w="3950" w:type="dxa"/>
            <w:gridSpan w:val="2"/>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tl/>
              </w:rPr>
              <w:fldChar w:fldCharType="begin">
                <w:ffData>
                  <w:name w:val="Text10"/>
                  <w:enabled/>
                  <w:calcOnExit w:val="0"/>
                  <w:textInput/>
                </w:ffData>
              </w:fldChar>
            </w:r>
            <w:bookmarkStart w:id="104" w:name="Text1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4"/>
          </w:p>
        </w:tc>
        <w:tc>
          <w:tcPr>
            <w:tcW w:w="203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954" w:type="dxa"/>
          </w:tcPr>
          <w:p w:rsidR="00945E53" w:rsidRPr="00945E53" w:rsidRDefault="00945E53"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tl/>
              </w:rPr>
              <w:fldChar w:fldCharType="begin">
                <w:ffData>
                  <w:name w:val="Text11"/>
                  <w:enabled/>
                  <w:calcOnExit w:val="0"/>
                  <w:textInput/>
                </w:ffData>
              </w:fldChar>
            </w:r>
            <w:bookmarkStart w:id="105" w:name="Text1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945E53">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5"/>
          </w:p>
        </w:tc>
      </w:tr>
    </w:tbl>
    <w:p w:rsidR="00F23055" w:rsidRDefault="00F23055"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3940"/>
        <w:gridCol w:w="3998"/>
      </w:tblGrid>
      <w:tr w:rsidR="00907DD5" w:rsidRPr="00907DD5" w:rsidTr="00907DD5">
        <w:tc>
          <w:tcPr>
            <w:tcW w:w="4644" w:type="dxa"/>
          </w:tcPr>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Pr>
                <w:rStyle w:val="default"/>
                <w:rFonts w:cs="FrankRuehl" w:hint="cs"/>
                <w:b/>
                <w:bCs/>
                <w:sz w:val="22"/>
                <w:szCs w:val="22"/>
                <w:rtl/>
              </w:rPr>
              <w:t>זאת לתעודה:</w:t>
            </w:r>
          </w:p>
        </w:tc>
        <w:tc>
          <w:tcPr>
            <w:tcW w:w="4644" w:type="dxa"/>
          </w:tcPr>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907DD5">
              <w:rPr>
                <w:rStyle w:val="default"/>
                <w:rFonts w:cs="FrankRuehl"/>
                <w:smallCaps/>
                <w:sz w:val="20"/>
                <w:szCs w:val="24"/>
              </w:rPr>
              <w:t>this is to certify:</w:t>
            </w:r>
          </w:p>
        </w:tc>
      </w:tr>
      <w:tr w:rsidR="00907DD5" w:rsidRPr="00907DD5" w:rsidTr="00907DD5">
        <w:tc>
          <w:tcPr>
            <w:tcW w:w="4644" w:type="dxa"/>
          </w:tcPr>
          <w:p w:rsid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כי האנייה נבדקה בהתאם לתקנה 8 בנספח </w:t>
            </w:r>
            <w:r>
              <w:rPr>
                <w:rStyle w:val="default"/>
                <w:rFonts w:cs="FrankRuehl"/>
                <w:sz w:val="20"/>
                <w:szCs w:val="24"/>
              </w:rPr>
              <w:t>II</w:t>
            </w:r>
            <w:r>
              <w:rPr>
                <w:rStyle w:val="default"/>
                <w:rFonts w:cs="FrankRuehl" w:hint="cs"/>
                <w:sz w:val="20"/>
                <w:szCs w:val="24"/>
                <w:rtl/>
              </w:rPr>
              <w:t xml:space="preserve"> לאמנה (פרק ג' לתקנות).</w:t>
            </w:r>
          </w:p>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וכן</w:t>
            </w:r>
          </w:p>
        </w:tc>
        <w:tc>
          <w:tcPr>
            <w:tcW w:w="4644" w:type="dxa"/>
          </w:tcPr>
          <w:p w:rsid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1. That the ship has been surveyed in accordance with regulation 8 of Annex II of the Convention.</w:t>
            </w:r>
          </w:p>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and</w:t>
            </w:r>
          </w:p>
        </w:tc>
      </w:tr>
      <w:tr w:rsidR="00907DD5" w:rsidRPr="00907DD5" w:rsidTr="00907DD5">
        <w:tc>
          <w:tcPr>
            <w:tcW w:w="4644" w:type="dxa"/>
          </w:tcPr>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 כי הבדיקה העלתה שהמבנה, הציוד, המערכות, ההתקנים, הסידורים והחומרים של האנייה ומצבם מניחים את הדעת מכל הבחינות, וכי האנייה ממלאת אחר הדרישות המתאימות של נספח </w:t>
            </w:r>
            <w:r>
              <w:rPr>
                <w:rStyle w:val="default"/>
                <w:rFonts w:cs="FrankRuehl"/>
                <w:sz w:val="20"/>
                <w:szCs w:val="24"/>
              </w:rPr>
              <w:t>II</w:t>
            </w:r>
            <w:r>
              <w:rPr>
                <w:rStyle w:val="default"/>
                <w:rFonts w:cs="FrankRuehl" w:hint="cs"/>
                <w:sz w:val="20"/>
                <w:szCs w:val="24"/>
                <w:rtl/>
              </w:rPr>
              <w:t xml:space="preserve"> לאמנה. (פרקים ה', ו' ו-יא' לתקנות).</w:t>
            </w:r>
          </w:p>
        </w:tc>
        <w:tc>
          <w:tcPr>
            <w:tcW w:w="4644" w:type="dxa"/>
          </w:tcPr>
          <w:p w:rsidR="00907DD5" w:rsidRPr="00907DD5" w:rsidRDefault="00907DD5"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2. That the survey shows that the structure, equipment, systems, fittings, arrangement and material of the ship and the condition thereof are in all respects satisfactory and that the ship complies with the applicable requirements of Annex II of the Convention.</w:t>
            </w:r>
          </w:p>
        </w:tc>
      </w:tr>
      <w:tr w:rsidR="00907DD5" w:rsidRPr="00907DD5" w:rsidTr="00907DD5">
        <w:tc>
          <w:tcPr>
            <w:tcW w:w="4644" w:type="dxa"/>
          </w:tcPr>
          <w:p w:rsidR="00907DD5" w:rsidRPr="00907DD5" w:rsidRDefault="00C30243"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3. כי האנייה צוידה במדריך הציוד והתפעול כנדרש לפי תקנה 14 לנספח </w:t>
            </w:r>
            <w:r>
              <w:rPr>
                <w:rStyle w:val="default"/>
                <w:rFonts w:cs="FrankRuehl"/>
                <w:sz w:val="20"/>
                <w:szCs w:val="24"/>
              </w:rPr>
              <w:t>II</w:t>
            </w:r>
            <w:r>
              <w:rPr>
                <w:rStyle w:val="default"/>
                <w:rFonts w:cs="FrankRuehl" w:hint="cs"/>
                <w:sz w:val="20"/>
                <w:szCs w:val="24"/>
                <w:rtl/>
              </w:rPr>
              <w:t xml:space="preserve"> לאמנה (תקנה 42 לתקנות) וכי הסידורים והציוד של האנייה המפורטים במדריך מניחים את הדעת מכל הבחינות.</w:t>
            </w:r>
          </w:p>
        </w:tc>
        <w:tc>
          <w:tcPr>
            <w:tcW w:w="4644" w:type="dxa"/>
          </w:tcPr>
          <w:p w:rsidR="00907DD5" w:rsidRPr="00907DD5" w:rsidRDefault="00C30243"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3. That the ship has been provided with a Procedures and Arrangements Manual as required by regulation 14 of Annex II of the Convention, and that the arrangements and equipment of the ship prescribed in the Manual are in all respects satisfactory.</w:t>
            </w:r>
          </w:p>
        </w:tc>
      </w:tr>
      <w:tr w:rsidR="00907DD5" w:rsidRPr="00907DD5" w:rsidTr="00907DD5">
        <w:tc>
          <w:tcPr>
            <w:tcW w:w="4644" w:type="dxa"/>
          </w:tcPr>
          <w:p w:rsidR="00907DD5" w:rsidRPr="00907DD5" w:rsidRDefault="00D764B1" w:rsidP="00907DD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4. כי האנייה ממלאת אחר הדרישות של נספח </w:t>
            </w:r>
            <w:r>
              <w:rPr>
                <w:rStyle w:val="default"/>
                <w:rFonts w:cs="FrankRuehl"/>
                <w:sz w:val="20"/>
                <w:szCs w:val="24"/>
              </w:rPr>
              <w:t>II</w:t>
            </w:r>
            <w:r>
              <w:rPr>
                <w:rStyle w:val="default"/>
                <w:rFonts w:cs="FrankRuehl" w:hint="cs"/>
                <w:sz w:val="20"/>
                <w:szCs w:val="24"/>
                <w:rtl/>
              </w:rPr>
              <w:t xml:space="preserve"> ל-73/7 </w:t>
            </w:r>
            <w:r>
              <w:rPr>
                <w:rStyle w:val="default"/>
                <w:rFonts w:cs="FrankRuehl"/>
                <w:sz w:val="20"/>
                <w:szCs w:val="24"/>
              </w:rPr>
              <w:t>MARPOL</w:t>
            </w:r>
            <w:r>
              <w:rPr>
                <w:rStyle w:val="default"/>
                <w:rFonts w:cs="FrankRuehl" w:hint="cs"/>
                <w:sz w:val="20"/>
                <w:szCs w:val="24"/>
                <w:rtl/>
              </w:rPr>
              <w:t xml:space="preserve"> (תקנה 5) להובלה בצובר של חומרים נוזלים מזיקים, ובכפוף לכך שכל יתר ההוראות הנוגעות בדבר של נספח </w:t>
            </w:r>
            <w:r>
              <w:rPr>
                <w:rStyle w:val="default"/>
                <w:rFonts w:cs="FrankRuehl"/>
                <w:sz w:val="20"/>
                <w:szCs w:val="24"/>
              </w:rPr>
              <w:t>II</w:t>
            </w:r>
            <w:r>
              <w:rPr>
                <w:rStyle w:val="default"/>
                <w:rFonts w:cs="FrankRuehl" w:hint="cs"/>
                <w:sz w:val="20"/>
                <w:szCs w:val="24"/>
                <w:rtl/>
              </w:rPr>
              <w:t xml:space="preserve"> לאמנה (פרקים ה', ו', ז', ח' ו-יא' לתקנות) מקוימות בפועל.</w:t>
            </w:r>
          </w:p>
        </w:tc>
        <w:tc>
          <w:tcPr>
            <w:tcW w:w="4644" w:type="dxa"/>
          </w:tcPr>
          <w:p w:rsidR="00907DD5" w:rsidRPr="00907DD5" w:rsidRDefault="00D764B1" w:rsidP="00907DD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4. That the ship complies with the requirements of Annex II to MARPOL 73/78 for the carriage in bulk of the following Noxious Liquid Substances, provided that all relevant provisions of Annex II are observed.</w:t>
            </w:r>
          </w:p>
        </w:tc>
      </w:tr>
    </w:tbl>
    <w:p w:rsidR="00945E53" w:rsidRDefault="00945E53"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2632"/>
        <w:gridCol w:w="1337"/>
        <w:gridCol w:w="1323"/>
        <w:gridCol w:w="2646"/>
      </w:tblGrid>
      <w:tr w:rsidR="00362B07" w:rsidRPr="00362B07" w:rsidTr="00362B07">
        <w:tc>
          <w:tcPr>
            <w:tcW w:w="2632" w:type="dxa"/>
          </w:tcPr>
          <w:p w:rsid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362B07">
              <w:rPr>
                <w:rStyle w:val="default"/>
                <w:rFonts w:cs="FrankRuehl"/>
                <w:sz w:val="18"/>
                <w:szCs w:val="22"/>
              </w:rPr>
              <w:t>Pollution</w:t>
            </w:r>
            <w:r>
              <w:rPr>
                <w:rStyle w:val="default"/>
                <w:rFonts w:cs="FrankRuehl"/>
                <w:sz w:val="18"/>
                <w:szCs w:val="22"/>
              </w:rPr>
              <w:t xml:space="preserve"> category</w:t>
            </w:r>
          </w:p>
          <w:p w:rsid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סוג זיהום</w:t>
            </w:r>
          </w:p>
        </w:tc>
        <w:tc>
          <w:tcPr>
            <w:tcW w:w="2660" w:type="dxa"/>
            <w:gridSpan w:val="2"/>
          </w:tcPr>
          <w:p w:rsid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Conditions of carriage (tk. No. etc.)</w:t>
            </w:r>
          </w:p>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תנאי ההובלה (מספרי מכלים וכיוצא באלה)</w:t>
            </w:r>
          </w:p>
        </w:tc>
        <w:tc>
          <w:tcPr>
            <w:tcW w:w="2646" w:type="dxa"/>
          </w:tcPr>
          <w:p w:rsid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sz w:val="18"/>
                <w:szCs w:val="22"/>
              </w:rPr>
              <w:t>Noxious liquid substances</w:t>
            </w:r>
          </w:p>
          <w:p w:rsid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Pr>
                <w:rStyle w:val="default"/>
                <w:rFonts w:cs="FrankRuehl" w:hint="cs"/>
                <w:sz w:val="18"/>
                <w:szCs w:val="22"/>
                <w:rtl/>
              </w:rPr>
              <w:t>חומרים נוזלים מזיקים</w:t>
            </w:r>
          </w:p>
        </w:tc>
      </w:tr>
      <w:tr w:rsidR="00362B07" w:rsidRPr="00362B07" w:rsidTr="00362B07">
        <w:tc>
          <w:tcPr>
            <w:tcW w:w="2632"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2"/>
                  <w:enabled/>
                  <w:calcOnExit w:val="0"/>
                  <w:textInput/>
                </w:ffData>
              </w:fldChar>
            </w:r>
            <w:bookmarkStart w:id="106" w:name="Text1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6"/>
          </w:p>
        </w:tc>
        <w:tc>
          <w:tcPr>
            <w:tcW w:w="2660"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3"/>
                  <w:enabled/>
                  <w:calcOnExit w:val="0"/>
                  <w:textInput/>
                </w:ffData>
              </w:fldChar>
            </w:r>
            <w:bookmarkStart w:id="107" w:name="Text1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7"/>
          </w:p>
        </w:tc>
        <w:tc>
          <w:tcPr>
            <w:tcW w:w="2646"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4"/>
                  <w:enabled/>
                  <w:calcOnExit w:val="0"/>
                  <w:textInput/>
                </w:ffData>
              </w:fldChar>
            </w:r>
            <w:bookmarkStart w:id="108" w:name="Text1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8"/>
          </w:p>
        </w:tc>
      </w:tr>
      <w:tr w:rsidR="00362B07" w:rsidRPr="00362B07" w:rsidTr="00362B07">
        <w:tc>
          <w:tcPr>
            <w:tcW w:w="2632"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5"/>
                  <w:enabled/>
                  <w:calcOnExit w:val="0"/>
                  <w:textInput/>
                </w:ffData>
              </w:fldChar>
            </w:r>
            <w:bookmarkStart w:id="109" w:name="Text1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09"/>
          </w:p>
        </w:tc>
        <w:tc>
          <w:tcPr>
            <w:tcW w:w="2660"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6"/>
                  <w:enabled/>
                  <w:calcOnExit w:val="0"/>
                  <w:textInput/>
                </w:ffData>
              </w:fldChar>
            </w:r>
            <w:bookmarkStart w:id="110" w:name="Text1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0"/>
          </w:p>
        </w:tc>
        <w:tc>
          <w:tcPr>
            <w:tcW w:w="2646"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7"/>
                  <w:enabled/>
                  <w:calcOnExit w:val="0"/>
                  <w:textInput/>
                </w:ffData>
              </w:fldChar>
            </w:r>
            <w:bookmarkStart w:id="111" w:name="Text1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1"/>
          </w:p>
        </w:tc>
      </w:tr>
      <w:tr w:rsidR="00362B07" w:rsidRPr="00362B07" w:rsidTr="00362B07">
        <w:tc>
          <w:tcPr>
            <w:tcW w:w="2632"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8"/>
                  <w:enabled/>
                  <w:calcOnExit w:val="0"/>
                  <w:textInput/>
                </w:ffData>
              </w:fldChar>
            </w:r>
            <w:bookmarkStart w:id="112" w:name="Text1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2"/>
          </w:p>
        </w:tc>
        <w:tc>
          <w:tcPr>
            <w:tcW w:w="2660"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19"/>
                  <w:enabled/>
                  <w:calcOnExit w:val="0"/>
                  <w:textInput/>
                </w:ffData>
              </w:fldChar>
            </w:r>
            <w:bookmarkStart w:id="113" w:name="Text1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3"/>
          </w:p>
        </w:tc>
        <w:tc>
          <w:tcPr>
            <w:tcW w:w="2646"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0"/>
                  <w:enabled/>
                  <w:calcOnExit w:val="0"/>
                  <w:textInput/>
                </w:ffData>
              </w:fldChar>
            </w:r>
            <w:bookmarkStart w:id="114" w:name="Text20"/>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4"/>
          </w:p>
        </w:tc>
      </w:tr>
      <w:tr w:rsidR="00362B07" w:rsidRPr="00362B07" w:rsidTr="00362B07">
        <w:tc>
          <w:tcPr>
            <w:tcW w:w="2632"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1"/>
                  <w:enabled/>
                  <w:calcOnExit w:val="0"/>
                  <w:textInput/>
                </w:ffData>
              </w:fldChar>
            </w:r>
            <w:bookmarkStart w:id="115" w:name="Text2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5"/>
          </w:p>
        </w:tc>
        <w:tc>
          <w:tcPr>
            <w:tcW w:w="2660"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2"/>
                  <w:enabled/>
                  <w:calcOnExit w:val="0"/>
                  <w:textInput/>
                </w:ffData>
              </w:fldChar>
            </w:r>
            <w:bookmarkStart w:id="116" w:name="Text2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6"/>
          </w:p>
        </w:tc>
        <w:tc>
          <w:tcPr>
            <w:tcW w:w="2646"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3"/>
                  <w:enabled/>
                  <w:calcOnExit w:val="0"/>
                  <w:textInput/>
                </w:ffData>
              </w:fldChar>
            </w:r>
            <w:bookmarkStart w:id="117" w:name="Text23"/>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7"/>
          </w:p>
        </w:tc>
      </w:tr>
      <w:tr w:rsidR="00362B07" w:rsidRPr="00362B07" w:rsidTr="00362B07">
        <w:tc>
          <w:tcPr>
            <w:tcW w:w="2632"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4"/>
                  <w:enabled/>
                  <w:calcOnExit w:val="0"/>
                  <w:textInput/>
                </w:ffData>
              </w:fldChar>
            </w:r>
            <w:bookmarkStart w:id="118" w:name="Text2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8"/>
          </w:p>
        </w:tc>
        <w:tc>
          <w:tcPr>
            <w:tcW w:w="2660"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5"/>
                  <w:enabled/>
                  <w:calcOnExit w:val="0"/>
                  <w:textInput/>
                </w:ffData>
              </w:fldChar>
            </w:r>
            <w:bookmarkStart w:id="119" w:name="Text25"/>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19"/>
          </w:p>
        </w:tc>
        <w:tc>
          <w:tcPr>
            <w:tcW w:w="2646" w:type="dxa"/>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Pr>
                <w:rStyle w:val="default"/>
                <w:rFonts w:cs="FrankRuehl"/>
                <w:sz w:val="20"/>
                <w:szCs w:val="24"/>
                <w:rtl/>
              </w:rPr>
              <w:fldChar w:fldCharType="begin">
                <w:ffData>
                  <w:name w:val="Text26"/>
                  <w:enabled/>
                  <w:calcOnExit w:val="0"/>
                  <w:textInput/>
                </w:ffData>
              </w:fldChar>
            </w:r>
            <w:bookmarkStart w:id="120" w:name="Text26"/>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362B07">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20"/>
          </w:p>
        </w:tc>
      </w:tr>
      <w:tr w:rsidR="00362B07" w:rsidRPr="00362B07" w:rsidTr="0056630F">
        <w:tc>
          <w:tcPr>
            <w:tcW w:w="3969"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2"/>
                <w:szCs w:val="22"/>
                <w:rtl/>
              </w:rPr>
            </w:pPr>
            <w:r>
              <w:rPr>
                <w:rStyle w:val="default"/>
                <w:rFonts w:cs="FrankRuehl" w:hint="cs"/>
                <w:sz w:val="22"/>
                <w:szCs w:val="22"/>
                <w:rtl/>
              </w:rPr>
              <w:t>המשך בדפים נוספים נושאי תאריך וחתומים</w:t>
            </w:r>
          </w:p>
        </w:tc>
        <w:tc>
          <w:tcPr>
            <w:tcW w:w="3969" w:type="dxa"/>
            <w:gridSpan w:val="2"/>
          </w:tcPr>
          <w:p w:rsidR="00362B07" w:rsidRPr="00362B07" w:rsidRDefault="00362B07" w:rsidP="00362B0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18"/>
                <w:szCs w:val="18"/>
                <w:rtl/>
              </w:rPr>
            </w:pPr>
            <w:r>
              <w:rPr>
                <w:rStyle w:val="default"/>
                <w:rFonts w:cs="FrankRuehl"/>
                <w:sz w:val="18"/>
                <w:szCs w:val="18"/>
              </w:rPr>
              <w:t>Continued on additional signed and dated sheets</w:t>
            </w:r>
          </w:p>
        </w:tc>
      </w:tr>
    </w:tbl>
    <w:p w:rsidR="00D764B1" w:rsidRDefault="00D764B1"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1982"/>
        <w:gridCol w:w="603"/>
        <w:gridCol w:w="57"/>
        <w:gridCol w:w="1326"/>
        <w:gridCol w:w="1322"/>
        <w:gridCol w:w="662"/>
        <w:gridCol w:w="1986"/>
      </w:tblGrid>
      <w:tr w:rsidR="00831354" w:rsidRPr="00494DB4" w:rsidTr="0056630F">
        <w:tc>
          <w:tcPr>
            <w:tcW w:w="2642" w:type="dxa"/>
            <w:gridSpan w:val="3"/>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תעודה זאת בתוקף עד</w:t>
            </w:r>
          </w:p>
        </w:tc>
        <w:tc>
          <w:tcPr>
            <w:tcW w:w="2648" w:type="dxa"/>
            <w:gridSpan w:val="2"/>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tl/>
              </w:rPr>
              <w:fldChar w:fldCharType="begin">
                <w:ffData>
                  <w:name w:val="Text27"/>
                  <w:enabled/>
                  <w:calcOnExit w:val="0"/>
                  <w:textInput/>
                </w:ffData>
              </w:fldChar>
            </w:r>
            <w:bookmarkStart w:id="121" w:name="Text27"/>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831354">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21"/>
          </w:p>
        </w:tc>
        <w:tc>
          <w:tcPr>
            <w:tcW w:w="2648" w:type="dxa"/>
            <w:gridSpan w:val="2"/>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This Certificate is valid until</w:t>
            </w:r>
          </w:p>
        </w:tc>
      </w:tr>
      <w:tr w:rsidR="00831354" w:rsidRPr="00494DB4" w:rsidTr="0056630F">
        <w:tc>
          <w:tcPr>
            <w:tcW w:w="3968" w:type="dxa"/>
            <w:gridSpan w:val="4"/>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בכפוף לבדיקות בהתאם לתקנה 8 בנספח </w:t>
            </w:r>
            <w:r>
              <w:rPr>
                <w:rStyle w:val="default"/>
                <w:rFonts w:cs="FrankRuehl"/>
                <w:sz w:val="20"/>
                <w:szCs w:val="24"/>
              </w:rPr>
              <w:t>II</w:t>
            </w:r>
            <w:r>
              <w:rPr>
                <w:rStyle w:val="default"/>
                <w:rFonts w:cs="FrankRuehl" w:hint="cs"/>
                <w:sz w:val="20"/>
                <w:szCs w:val="24"/>
                <w:rtl/>
              </w:rPr>
              <w:t xml:space="preserve"> לאמנה (פרק ד' לתקנות).</w:t>
            </w:r>
          </w:p>
        </w:tc>
        <w:tc>
          <w:tcPr>
            <w:tcW w:w="3970" w:type="dxa"/>
            <w:gridSpan w:val="3"/>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subject to surveys in accordance with regulation 8 of Annex II of the Convention</w:t>
            </w:r>
          </w:p>
        </w:tc>
      </w:tr>
      <w:tr w:rsidR="00831354" w:rsidRPr="00494DB4" w:rsidTr="0056630F">
        <w:tc>
          <w:tcPr>
            <w:tcW w:w="2585" w:type="dxa"/>
            <w:gridSpan w:val="2"/>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תאריך השלמת הבדיקה שעליה מבוססת התעודה</w:t>
            </w:r>
          </w:p>
        </w:tc>
        <w:tc>
          <w:tcPr>
            <w:tcW w:w="1383" w:type="dxa"/>
            <w:gridSpan w:val="2"/>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tl/>
              </w:rPr>
              <w:fldChar w:fldCharType="begin">
                <w:ffData>
                  <w:name w:val="Text28"/>
                  <w:enabled/>
                  <w:calcOnExit w:val="0"/>
                  <w:textInput/>
                </w:ffData>
              </w:fldChar>
            </w:r>
            <w:bookmarkStart w:id="122" w:name="Text28"/>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56630F" w:rsidRPr="00831354">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22"/>
          </w:p>
        </w:tc>
        <w:tc>
          <w:tcPr>
            <w:tcW w:w="3970" w:type="dxa"/>
            <w:gridSpan w:val="3"/>
          </w:tcPr>
          <w:p w:rsidR="00831354" w:rsidRPr="00494DB4" w:rsidRDefault="00831354" w:rsidP="00831354">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Completion date of the survey on which this certificate is based</w:t>
            </w:r>
          </w:p>
        </w:tc>
      </w:tr>
      <w:tr w:rsidR="00831354" w:rsidRPr="00494DB4" w:rsidTr="0056630F">
        <w:tc>
          <w:tcPr>
            <w:tcW w:w="7938" w:type="dxa"/>
            <w:gridSpan w:val="7"/>
          </w:tcPr>
          <w:p w:rsidR="00831354" w:rsidRPr="006862B9" w:rsidRDefault="00831354" w:rsidP="00494DB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16"/>
                <w:szCs w:val="16"/>
                <w:rtl/>
              </w:rPr>
            </w:pPr>
          </w:p>
        </w:tc>
      </w:tr>
      <w:tr w:rsidR="00494DB4" w:rsidRPr="00494DB4" w:rsidTr="0056630F">
        <w:tc>
          <w:tcPr>
            <w:tcW w:w="2585" w:type="dxa"/>
            <w:gridSpan w:val="2"/>
          </w:tcPr>
          <w:p w:rsidR="00494DB4"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הונפקה ב</w:t>
            </w:r>
          </w:p>
        </w:tc>
        <w:tc>
          <w:tcPr>
            <w:tcW w:w="1383" w:type="dxa"/>
            <w:gridSpan w:val="2"/>
          </w:tcPr>
          <w:p w:rsidR="00494DB4"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חיפה</w:t>
            </w:r>
          </w:p>
        </w:tc>
        <w:tc>
          <w:tcPr>
            <w:tcW w:w="1322" w:type="dxa"/>
          </w:tcPr>
          <w:p w:rsidR="00494DB4"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mallCaps/>
                <w:sz w:val="20"/>
                <w:szCs w:val="24"/>
              </w:rPr>
            </w:pPr>
            <w:smartTag w:uri="urn:schemas-microsoft-com:office:smarttags" w:element="place">
              <w:smartTag w:uri="urn:schemas-microsoft-com:office:smarttags" w:element="City">
                <w:r w:rsidRPr="0056630F">
                  <w:rPr>
                    <w:rStyle w:val="default"/>
                    <w:rFonts w:cs="FrankRuehl"/>
                    <w:smallCaps/>
                    <w:sz w:val="20"/>
                    <w:szCs w:val="24"/>
                  </w:rPr>
                  <w:t>haifa</w:t>
                </w:r>
              </w:smartTag>
            </w:smartTag>
          </w:p>
        </w:tc>
        <w:tc>
          <w:tcPr>
            <w:tcW w:w="2648" w:type="dxa"/>
            <w:gridSpan w:val="2"/>
          </w:tcPr>
          <w:p w:rsidR="00494DB4"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Issued at</w:t>
            </w:r>
          </w:p>
        </w:tc>
      </w:tr>
      <w:tr w:rsidR="006862B9" w:rsidRPr="00494DB4" w:rsidTr="0056630F">
        <w:tc>
          <w:tcPr>
            <w:tcW w:w="2642" w:type="dxa"/>
            <w:gridSpan w:val="3"/>
          </w:tcPr>
          <w:p w:rsidR="006862B9" w:rsidRPr="00494DB4" w:rsidRDefault="006862B9" w:rsidP="00494DB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48" w:type="dxa"/>
            <w:gridSpan w:val="2"/>
          </w:tcPr>
          <w:p w:rsidR="006862B9"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6630F">
              <w:rPr>
                <w:rStyle w:val="default"/>
                <w:rFonts w:cs="FrankRuehl" w:hint="cs"/>
                <w:sz w:val="18"/>
                <w:szCs w:val="22"/>
                <w:rtl/>
              </w:rPr>
              <w:t>(מקום הנפקת התעודה)</w:t>
            </w:r>
          </w:p>
          <w:p w:rsidR="0056630F"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6630F">
              <w:rPr>
                <w:rStyle w:val="default"/>
                <w:rFonts w:cs="FrankRuehl"/>
                <w:sz w:val="18"/>
                <w:szCs w:val="22"/>
              </w:rPr>
              <w:t>(Place of issue of Certificate</w:t>
            </w:r>
            <w:r>
              <w:rPr>
                <w:rStyle w:val="default"/>
                <w:rFonts w:cs="FrankRuehl"/>
                <w:sz w:val="20"/>
                <w:szCs w:val="24"/>
              </w:rPr>
              <w:t>)</w:t>
            </w:r>
          </w:p>
        </w:tc>
        <w:tc>
          <w:tcPr>
            <w:tcW w:w="2648" w:type="dxa"/>
            <w:gridSpan w:val="2"/>
          </w:tcPr>
          <w:p w:rsidR="006862B9" w:rsidRPr="00494DB4" w:rsidRDefault="006862B9" w:rsidP="00494DB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6862B9" w:rsidRPr="00494DB4" w:rsidTr="0056630F">
        <w:tc>
          <w:tcPr>
            <w:tcW w:w="2642" w:type="dxa"/>
            <w:gridSpan w:val="3"/>
          </w:tcPr>
          <w:p w:rsidR="006862B9" w:rsidRPr="00494DB4" w:rsidRDefault="006862B9" w:rsidP="00494DB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2648" w:type="dxa"/>
            <w:gridSpan w:val="2"/>
          </w:tcPr>
          <w:p w:rsidR="006862B9"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sz w:val="20"/>
                <w:szCs w:val="24"/>
                <w:rtl/>
              </w:rPr>
              <w:fldChar w:fldCharType="begin">
                <w:ffData>
                  <w:name w:val="Text29"/>
                  <w:enabled/>
                  <w:calcOnExit w:val="0"/>
                  <w:textInput/>
                </w:ffData>
              </w:fldChar>
            </w:r>
            <w:bookmarkStart w:id="123" w:name="Text29"/>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Pr="0056630F">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23"/>
          </w:p>
        </w:tc>
        <w:tc>
          <w:tcPr>
            <w:tcW w:w="2648" w:type="dxa"/>
            <w:gridSpan w:val="2"/>
          </w:tcPr>
          <w:p w:rsidR="006862B9" w:rsidRPr="00494DB4" w:rsidRDefault="006862B9" w:rsidP="00494DB4">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56630F" w:rsidRPr="00494DB4" w:rsidTr="0056630F">
        <w:tc>
          <w:tcPr>
            <w:tcW w:w="1982" w:type="dxa"/>
          </w:tcPr>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6630F">
              <w:rPr>
                <w:rStyle w:val="default"/>
                <w:rFonts w:cs="FrankRuehl" w:hint="cs"/>
                <w:sz w:val="18"/>
                <w:szCs w:val="22"/>
                <w:rtl/>
              </w:rPr>
              <w:t>(חתימת הבודק המוסמך מנפיק התעודה)</w:t>
            </w:r>
          </w:p>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56630F">
              <w:rPr>
                <w:rStyle w:val="default"/>
                <w:rFonts w:cs="FrankRuehl"/>
                <w:sz w:val="18"/>
                <w:szCs w:val="22"/>
              </w:rPr>
              <w:t>(Signature of authorized official issuing the certificate)</w:t>
            </w:r>
          </w:p>
        </w:tc>
        <w:tc>
          <w:tcPr>
            <w:tcW w:w="1986" w:type="dxa"/>
            <w:gridSpan w:val="3"/>
          </w:tcPr>
          <w:p w:rsidR="0056630F"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984" w:type="dxa"/>
            <w:gridSpan w:val="2"/>
          </w:tcPr>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6630F">
              <w:rPr>
                <w:rStyle w:val="default"/>
                <w:rFonts w:cs="FrankRuehl" w:hint="cs"/>
                <w:sz w:val="18"/>
                <w:szCs w:val="22"/>
                <w:rtl/>
              </w:rPr>
              <w:t>(תאריך ההנפקה)</w:t>
            </w:r>
          </w:p>
        </w:tc>
        <w:tc>
          <w:tcPr>
            <w:tcW w:w="1986" w:type="dxa"/>
            <w:vMerge w:val="restart"/>
          </w:tcPr>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6630F">
              <w:rPr>
                <w:rStyle w:val="default"/>
                <w:rFonts w:cs="FrankRuehl"/>
                <w:sz w:val="18"/>
                <w:szCs w:val="22"/>
              </w:rPr>
              <w:t>(Date of issue)</w:t>
            </w:r>
          </w:p>
        </w:tc>
      </w:tr>
      <w:tr w:rsidR="0056630F" w:rsidRPr="00494DB4" w:rsidTr="0056630F">
        <w:tc>
          <w:tcPr>
            <w:tcW w:w="1982" w:type="dxa"/>
          </w:tcPr>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56630F">
              <w:rPr>
                <w:rStyle w:val="default"/>
                <w:rFonts w:cs="FrankRuehl" w:hint="cs"/>
                <w:sz w:val="18"/>
                <w:szCs w:val="22"/>
                <w:rtl/>
              </w:rPr>
              <w:t>(חותמת הרשות המוסמכת)</w:t>
            </w:r>
          </w:p>
          <w:p w:rsidR="0056630F" w:rsidRPr="0056630F"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56630F">
              <w:rPr>
                <w:rStyle w:val="default"/>
                <w:rFonts w:cs="FrankRuehl"/>
                <w:sz w:val="18"/>
                <w:szCs w:val="22"/>
              </w:rPr>
              <w:t>(Seal or stamp of the authority, as appropriate)</w:t>
            </w:r>
          </w:p>
        </w:tc>
        <w:tc>
          <w:tcPr>
            <w:tcW w:w="1986" w:type="dxa"/>
            <w:gridSpan w:val="3"/>
          </w:tcPr>
          <w:p w:rsidR="0056630F"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984" w:type="dxa"/>
            <w:gridSpan w:val="2"/>
          </w:tcPr>
          <w:p w:rsidR="0056630F"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986" w:type="dxa"/>
            <w:vMerge/>
          </w:tcPr>
          <w:p w:rsidR="0056630F" w:rsidRPr="00494DB4" w:rsidRDefault="0056630F" w:rsidP="0056630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rsidR="00D05499" w:rsidRDefault="00D05499" w:rsidP="00431CAA">
      <w:pPr>
        <w:pStyle w:val="P00"/>
        <w:spacing w:before="72"/>
        <w:ind w:left="0" w:right="1134"/>
        <w:rPr>
          <w:rStyle w:val="default"/>
          <w:rFonts w:cs="FrankRuehl" w:hint="cs"/>
          <w:rtl/>
        </w:rPr>
      </w:pPr>
    </w:p>
    <w:p w:rsidR="00EA7C16" w:rsidRDefault="00EA7C16" w:rsidP="00431CAA">
      <w:pPr>
        <w:pStyle w:val="P00"/>
        <w:spacing w:before="72"/>
        <w:ind w:left="0" w:right="1134"/>
        <w:rPr>
          <w:rStyle w:val="default"/>
          <w:rFonts w:cs="FrankRuehl" w:hint="cs"/>
          <w:rtl/>
        </w:rPr>
      </w:pPr>
    </w:p>
    <w:p w:rsidR="0056630F" w:rsidRDefault="0056630F" w:rsidP="0056630F">
      <w:pPr>
        <w:pStyle w:val="P00"/>
        <w:tabs>
          <w:tab w:val="clear" w:pos="624"/>
          <w:tab w:val="clear" w:pos="1021"/>
          <w:tab w:val="clear" w:pos="1474"/>
          <w:tab w:val="clear" w:pos="1928"/>
          <w:tab w:val="clear" w:pos="2381"/>
          <w:tab w:val="clear" w:pos="2835"/>
          <w:tab w:val="clear" w:pos="6259"/>
          <w:tab w:val="left" w:pos="3402"/>
          <w:tab w:val="right" w:pos="7938"/>
        </w:tabs>
        <w:spacing w:before="72"/>
        <w:ind w:left="0" w:right="1134"/>
        <w:rPr>
          <w:rStyle w:val="default"/>
          <w:rFonts w:cs="FrankRuehl" w:hint="cs"/>
          <w:sz w:val="18"/>
          <w:szCs w:val="22"/>
          <w:rtl/>
        </w:rPr>
      </w:pPr>
      <w:r w:rsidRPr="00552AC5">
        <w:rPr>
          <w:rStyle w:val="default"/>
          <w:rFonts w:cs="FrankRuehl" w:hint="cs"/>
          <w:b/>
          <w:bCs/>
          <w:sz w:val="18"/>
          <w:szCs w:val="22"/>
          <w:rtl/>
        </w:rPr>
        <w:t>תעודה בין-לאומית למניעת זיהום מהובלת</w:t>
      </w:r>
      <w:r>
        <w:rPr>
          <w:rStyle w:val="default"/>
          <w:rFonts w:cs="FrankRuehl" w:hint="cs"/>
          <w:sz w:val="18"/>
          <w:szCs w:val="22"/>
          <w:rtl/>
        </w:rPr>
        <w:t xml:space="preserve"> </w:t>
      </w:r>
      <w:r>
        <w:rPr>
          <w:rStyle w:val="default"/>
          <w:rFonts w:cs="FrankRuehl" w:hint="cs"/>
          <w:sz w:val="18"/>
          <w:szCs w:val="22"/>
          <w:rtl/>
        </w:rPr>
        <w:tab/>
        <w:t xml:space="preserve">מס' </w:t>
      </w:r>
      <w:r>
        <w:rPr>
          <w:rStyle w:val="default"/>
          <w:rFonts w:cs="FrankRuehl"/>
          <w:sz w:val="18"/>
          <w:szCs w:val="22"/>
          <w:rtl/>
        </w:rPr>
        <w:fldChar w:fldCharType="begin">
          <w:ffData>
            <w:name w:val="Text30"/>
            <w:enabled/>
            <w:calcOnExit w:val="0"/>
            <w:textInput/>
          </w:ffData>
        </w:fldChar>
      </w:r>
      <w:bookmarkStart w:id="124" w:name="Text30"/>
      <w:r>
        <w:rPr>
          <w:rStyle w:val="default"/>
          <w:rFonts w:cs="FrankRuehl"/>
          <w:sz w:val="18"/>
          <w:szCs w:val="22"/>
          <w:rtl/>
        </w:rPr>
        <w:instrText xml:space="preserve"> </w:instrText>
      </w:r>
      <w:r>
        <w:rPr>
          <w:rStyle w:val="default"/>
          <w:rFonts w:cs="FrankRuehl" w:hint="cs"/>
          <w:sz w:val="18"/>
          <w:szCs w:val="22"/>
        </w:rPr>
        <w:instrText>FORMTEXT</w:instrText>
      </w:r>
      <w:r>
        <w:rPr>
          <w:rStyle w:val="default"/>
          <w:rFonts w:cs="FrankRuehl"/>
          <w:sz w:val="18"/>
          <w:szCs w:val="22"/>
          <w:rtl/>
        </w:rPr>
        <w:instrText xml:space="preserve"> </w:instrText>
      </w:r>
      <w:r w:rsidRPr="0056630F">
        <w:rPr>
          <w:rFonts w:cs="FrankRuehl"/>
          <w:sz w:val="18"/>
          <w:szCs w:val="22"/>
        </w:rPr>
      </w:r>
      <w:r>
        <w:rPr>
          <w:rStyle w:val="default"/>
          <w:rFonts w:cs="FrankRuehl"/>
          <w:sz w:val="18"/>
          <w:szCs w:val="22"/>
          <w:rtl/>
        </w:rPr>
        <w:fldChar w:fldCharType="separate"/>
      </w:r>
      <w:r w:rsidR="008F0277">
        <w:rPr>
          <w:rStyle w:val="default"/>
          <w:rFonts w:cs="FrankRuehl"/>
          <w:sz w:val="18"/>
          <w:szCs w:val="22"/>
          <w:rtl/>
        </w:rPr>
        <w:t> </w:t>
      </w:r>
      <w:r w:rsidR="008F0277">
        <w:rPr>
          <w:rStyle w:val="default"/>
          <w:rFonts w:cs="FrankRuehl"/>
          <w:sz w:val="18"/>
          <w:szCs w:val="22"/>
          <w:rtl/>
        </w:rPr>
        <w:t> </w:t>
      </w:r>
      <w:r w:rsidR="008F0277">
        <w:rPr>
          <w:rStyle w:val="default"/>
          <w:rFonts w:cs="FrankRuehl"/>
          <w:sz w:val="18"/>
          <w:szCs w:val="22"/>
          <w:rtl/>
        </w:rPr>
        <w:t> </w:t>
      </w:r>
      <w:r w:rsidR="008F0277">
        <w:rPr>
          <w:rStyle w:val="default"/>
          <w:rFonts w:cs="FrankRuehl"/>
          <w:sz w:val="18"/>
          <w:szCs w:val="22"/>
          <w:rtl/>
        </w:rPr>
        <w:t> </w:t>
      </w:r>
      <w:r w:rsidR="008F0277">
        <w:rPr>
          <w:rStyle w:val="default"/>
          <w:rFonts w:cs="FrankRuehl"/>
          <w:sz w:val="18"/>
          <w:szCs w:val="22"/>
          <w:rtl/>
        </w:rPr>
        <w:t> </w:t>
      </w:r>
      <w:r>
        <w:rPr>
          <w:rStyle w:val="default"/>
          <w:rFonts w:cs="FrankRuehl"/>
          <w:sz w:val="18"/>
          <w:szCs w:val="22"/>
          <w:rtl/>
        </w:rPr>
        <w:fldChar w:fldCharType="end"/>
      </w:r>
      <w:bookmarkEnd w:id="124"/>
      <w:r>
        <w:rPr>
          <w:rStyle w:val="default"/>
          <w:rFonts w:cs="FrankRuehl" w:hint="cs"/>
          <w:sz w:val="18"/>
          <w:szCs w:val="22"/>
          <w:rtl/>
        </w:rPr>
        <w:tab/>
      </w:r>
      <w:r>
        <w:rPr>
          <w:rStyle w:val="default"/>
          <w:rFonts w:cs="FrankRuehl"/>
          <w:sz w:val="18"/>
          <w:szCs w:val="22"/>
        </w:rPr>
        <w:t>NLS Certificate No.</w:t>
      </w:r>
    </w:p>
    <w:p w:rsidR="0056630F" w:rsidRPr="00552AC5" w:rsidRDefault="0056630F" w:rsidP="00552AC5">
      <w:pPr>
        <w:pStyle w:val="P00"/>
        <w:tabs>
          <w:tab w:val="clear" w:pos="624"/>
          <w:tab w:val="clear" w:pos="1021"/>
          <w:tab w:val="clear" w:pos="1474"/>
          <w:tab w:val="clear" w:pos="1928"/>
          <w:tab w:val="clear" w:pos="2381"/>
          <w:tab w:val="clear" w:pos="2835"/>
          <w:tab w:val="clear" w:pos="6259"/>
          <w:tab w:val="left" w:pos="3402"/>
          <w:tab w:val="right" w:pos="7938"/>
        </w:tabs>
        <w:spacing w:before="0"/>
        <w:ind w:left="0" w:right="1134"/>
        <w:rPr>
          <w:rStyle w:val="default"/>
          <w:rFonts w:cs="FrankRuehl" w:hint="cs"/>
          <w:b/>
          <w:bCs/>
          <w:sz w:val="18"/>
          <w:szCs w:val="22"/>
          <w:rtl/>
        </w:rPr>
      </w:pPr>
      <w:r w:rsidRPr="00552AC5">
        <w:rPr>
          <w:rStyle w:val="default"/>
          <w:rFonts w:cs="FrankRuehl" w:hint="cs"/>
          <w:b/>
          <w:bCs/>
          <w:sz w:val="18"/>
          <w:szCs w:val="22"/>
          <w:rtl/>
        </w:rPr>
        <w:t>חומרים נוזלים מזיקים בצובר</w:t>
      </w:r>
    </w:p>
    <w:p w:rsidR="0056630F" w:rsidRPr="008B5E6C" w:rsidRDefault="00552AC5" w:rsidP="008B5E6C">
      <w:pPr>
        <w:pStyle w:val="P00"/>
        <w:spacing w:before="72"/>
        <w:ind w:left="0" w:right="1134"/>
        <w:jc w:val="center"/>
        <w:rPr>
          <w:rStyle w:val="default"/>
          <w:rFonts w:cs="FrankRuehl" w:hint="cs"/>
          <w:b/>
          <w:bCs/>
          <w:sz w:val="22"/>
          <w:szCs w:val="22"/>
          <w:rtl/>
        </w:rPr>
      </w:pPr>
      <w:r w:rsidRPr="008B5E6C">
        <w:rPr>
          <w:rStyle w:val="default"/>
          <w:rFonts w:cs="FrankRuehl" w:hint="cs"/>
          <w:b/>
          <w:bCs/>
          <w:sz w:val="22"/>
          <w:szCs w:val="22"/>
          <w:rtl/>
        </w:rPr>
        <w:t>אימות בדיקות שנתיות ובדיקות ביניים</w:t>
      </w:r>
    </w:p>
    <w:p w:rsidR="00552AC5" w:rsidRPr="008B5E6C" w:rsidRDefault="00552AC5" w:rsidP="008B5E6C">
      <w:pPr>
        <w:pStyle w:val="P00"/>
        <w:spacing w:before="72"/>
        <w:ind w:left="0" w:right="1134"/>
        <w:jc w:val="center"/>
        <w:rPr>
          <w:rStyle w:val="default"/>
          <w:rFonts w:cs="FrankRuehl" w:hint="cs"/>
          <w:b/>
          <w:bCs/>
          <w:smallCaps/>
          <w:sz w:val="18"/>
          <w:szCs w:val="18"/>
          <w:rtl/>
        </w:rPr>
      </w:pPr>
      <w:r w:rsidRPr="008B5E6C">
        <w:rPr>
          <w:rStyle w:val="default"/>
          <w:rFonts w:cs="FrankRuehl"/>
          <w:b/>
          <w:bCs/>
          <w:smallCaps/>
          <w:sz w:val="18"/>
          <w:szCs w:val="18"/>
        </w:rPr>
        <w:t>endorsement for annual and intermediate survey</w:t>
      </w: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48"/>
        <w:gridCol w:w="3990"/>
      </w:tblGrid>
      <w:tr w:rsidR="0025473E" w:rsidRPr="0025473E" w:rsidTr="00C27432">
        <w:tc>
          <w:tcPr>
            <w:tcW w:w="3948" w:type="dxa"/>
          </w:tcPr>
          <w:p w:rsidR="0025473E" w:rsidRPr="0025473E" w:rsidRDefault="0025473E" w:rsidP="0025473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וזאת לתעודה כי בבדיקה, הנדרשת לפי תקנה 8 בנספח </w:t>
            </w:r>
            <w:r>
              <w:rPr>
                <w:rStyle w:val="default"/>
                <w:rFonts w:cs="FrankRuehl"/>
                <w:sz w:val="20"/>
                <w:szCs w:val="24"/>
              </w:rPr>
              <w:t>II</w:t>
            </w:r>
            <w:r>
              <w:rPr>
                <w:rStyle w:val="default"/>
                <w:rFonts w:cs="FrankRuehl" w:hint="cs"/>
                <w:sz w:val="20"/>
                <w:szCs w:val="24"/>
                <w:rtl/>
              </w:rPr>
              <w:t xml:space="preserve"> לאמנה (פרק ג' לתקנות), נמצא כי האנייה ממלאת אחר הדרישות המתאימות של האמנה:</w:t>
            </w:r>
          </w:p>
        </w:tc>
        <w:tc>
          <w:tcPr>
            <w:tcW w:w="3990" w:type="dxa"/>
          </w:tcPr>
          <w:p w:rsidR="0025473E" w:rsidRPr="0025473E" w:rsidRDefault="0025473E" w:rsidP="0025473E">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mallCaps/>
                <w:sz w:val="20"/>
                <w:szCs w:val="24"/>
              </w:rPr>
              <w:t>t</w:t>
            </w:r>
            <w:r w:rsidRPr="0025473E">
              <w:rPr>
                <w:rStyle w:val="default"/>
                <w:rFonts w:cs="FrankRuehl"/>
                <w:smallCaps/>
                <w:sz w:val="20"/>
                <w:szCs w:val="24"/>
              </w:rPr>
              <w:t>his is to certify</w:t>
            </w:r>
            <w:r>
              <w:rPr>
                <w:rStyle w:val="default"/>
                <w:rFonts w:cs="FrankRuehl"/>
                <w:sz w:val="20"/>
                <w:szCs w:val="24"/>
              </w:rPr>
              <w:t xml:space="preserve"> that, at a survey required by regulation 8 of Annex II of the Convention, the ship was found to comply with the relevant provisions of the Convention.</w:t>
            </w:r>
          </w:p>
        </w:tc>
      </w:tr>
    </w:tbl>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בדיקה שנתית:</w:t>
      </w:r>
      <w:r>
        <w:rPr>
          <w:rStyle w:val="default"/>
          <w:rFonts w:cs="FrankRuehl" w:hint="cs"/>
          <w:rtl/>
        </w:rPr>
        <w:tab/>
        <w:t xml:space="preserve">חתימה: ....................................... </w:t>
      </w:r>
      <w:r>
        <w:rPr>
          <w:rStyle w:val="default"/>
          <w:rFonts w:cs="FrankRuehl"/>
        </w:rPr>
        <w:t>Signed:</w:t>
      </w:r>
      <w:r>
        <w:rPr>
          <w:rStyle w:val="default"/>
          <w:rFonts w:cs="FrankRuehl" w:hint="cs"/>
          <w:rtl/>
        </w:rPr>
        <w:t xml:space="preserve">             </w:t>
      </w:r>
      <w:r>
        <w:rPr>
          <w:rStyle w:val="default"/>
          <w:rFonts w:cs="FrankRuehl" w:hint="cs"/>
        </w:rPr>
        <w:t>A</w:t>
      </w:r>
      <w:r>
        <w:rPr>
          <w:rStyle w:val="default"/>
          <w:rFonts w:cs="FrankRuehl"/>
        </w:rPr>
        <w:t>nnual survey:</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rPr>
        <w:t>(Signature of duly</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rPr>
        <w:tab/>
        <w:t>authorized official)</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hint="cs"/>
          <w:rtl/>
        </w:rPr>
        <w:tab/>
        <w:t xml:space="preserve">מקום: ....................................... </w:t>
      </w:r>
      <w:r>
        <w:rPr>
          <w:rStyle w:val="default"/>
          <w:rFonts w:cs="FrankRuehl"/>
        </w:rPr>
        <w:t>place:</w:t>
      </w:r>
      <w:r>
        <w:rPr>
          <w:rStyle w:val="default"/>
          <w:rFonts w:cs="FrankRuehl" w:hint="cs"/>
          <w:rtl/>
        </w:rPr>
        <w:t xml:space="preserve">                   </w:t>
      </w:r>
      <w:r>
        <w:rPr>
          <w:rStyle w:val="default"/>
          <w:rFonts w:cs="FrankRuehl" w:hint="cs"/>
        </w:rPr>
        <w:t>A</w:t>
      </w:r>
      <w:r>
        <w:rPr>
          <w:rStyle w:val="default"/>
          <w:rFonts w:cs="FrankRuehl"/>
        </w:rPr>
        <w:t>nnual survey:</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rPr>
          <w:rStyle w:val="default"/>
          <w:rFonts w:cs="FrankRuehl" w:hint="cs"/>
          <w:rtl/>
        </w:rPr>
      </w:pPr>
      <w:r>
        <w:rPr>
          <w:rStyle w:val="default"/>
          <w:rFonts w:cs="FrankRuehl" w:hint="cs"/>
          <w:rtl/>
        </w:rPr>
        <w:tab/>
        <w:t xml:space="preserve">   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hint="cs"/>
          <w:rtl/>
        </w:rPr>
        <w:tab/>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rPr>
          <w:rStyle w:val="default"/>
          <w:rFonts w:cs="FrankRuehl" w:hint="cs"/>
          <w:rtl/>
        </w:rPr>
      </w:pPr>
      <w:r>
        <w:rPr>
          <w:rStyle w:val="default"/>
          <w:rFonts w:cs="FrankRuehl" w:hint="cs"/>
          <w:rtl/>
        </w:rPr>
        <w:tab/>
        <w:t xml:space="preserve">   לחץ כאן להזנת טקסט</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rPr>
          <w:rStyle w:val="default"/>
          <w:rFonts w:cs="FrankRuehl" w:hint="cs"/>
          <w:rtl/>
        </w:rPr>
      </w:pPr>
      <w:r>
        <w:rPr>
          <w:rStyle w:val="default"/>
          <w:rFonts w:cs="FrankRuehl" w:hint="cs"/>
          <w:rtl/>
        </w:rPr>
        <w:tab/>
        <w:t xml:space="preserve">   ......................................</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בדיקה שנתית/ביניים:</w:t>
      </w:r>
      <w:r>
        <w:rPr>
          <w:rStyle w:val="default"/>
          <w:rFonts w:cs="FrankRuehl" w:hint="cs"/>
          <w:rtl/>
        </w:rPr>
        <w:tab/>
        <w:t xml:space="preserve">חתימה: ...................................... </w:t>
      </w:r>
      <w:r>
        <w:rPr>
          <w:rStyle w:val="default"/>
          <w:rFonts w:cs="FrankRuehl"/>
        </w:rPr>
        <w:t>Signed:</w:t>
      </w:r>
      <w:r>
        <w:rPr>
          <w:rStyle w:val="default"/>
          <w:rFonts w:cs="FrankRuehl" w:hint="cs"/>
          <w:rtl/>
        </w:rPr>
        <w:t xml:space="preserve">  </w:t>
      </w:r>
      <w:r>
        <w:rPr>
          <w:rStyle w:val="default"/>
          <w:rFonts w:cs="FrankRuehl" w:hint="cs"/>
        </w:rPr>
        <w:t>A</w:t>
      </w:r>
      <w:r>
        <w:rPr>
          <w:rStyle w:val="default"/>
          <w:rFonts w:cs="FrankRuehl"/>
        </w:rPr>
        <w:t>nnual/intermedieat</w:t>
      </w:r>
      <w:r>
        <w:rPr>
          <w:rStyle w:val="default"/>
          <w:rFonts w:cs="FrankRuehl" w:hint="cs"/>
          <w:rtl/>
        </w:rPr>
        <w:tab/>
      </w:r>
    </w:p>
    <w:p w:rsidR="00C27432" w:rsidRDefault="00C27432" w:rsidP="00C27432">
      <w:pPr>
        <w:pStyle w:val="P00"/>
        <w:tabs>
          <w:tab w:val="clear" w:pos="1021"/>
          <w:tab w:val="clear" w:pos="1474"/>
          <w:tab w:val="clear" w:pos="1928"/>
          <w:tab w:val="clear" w:pos="2381"/>
          <w:tab w:val="clear" w:pos="2835"/>
          <w:tab w:val="clear" w:pos="6259"/>
          <w:tab w:val="left" w:pos="3086"/>
          <w:tab w:val="left" w:pos="5426"/>
          <w:tab w:val="left" w:pos="7766"/>
        </w:tabs>
        <w:spacing w:before="72"/>
        <w:ind w:left="0"/>
        <w:rPr>
          <w:rStyle w:val="default"/>
          <w:rFonts w:cs="FrankRuehl" w:hint="cs"/>
          <w:rtl/>
        </w:rPr>
      </w:pPr>
      <w:r>
        <w:rPr>
          <w:rStyle w:val="default"/>
          <w:rFonts w:cs="FrankRuehl"/>
        </w:rPr>
        <w:tab/>
      </w:r>
      <w:r>
        <w:rPr>
          <w:rStyle w:val="default"/>
          <w:rFonts w:cs="FrankRuehl"/>
        </w:rPr>
        <w:tab/>
      </w:r>
      <w:r>
        <w:rPr>
          <w:rStyle w:val="default"/>
          <w:rFonts w:cs="FrankRuehl" w:hint="cs"/>
          <w:rtl/>
        </w:rPr>
        <w:t xml:space="preserve">   .......................................</w:t>
      </w:r>
      <w:r>
        <w:rPr>
          <w:rStyle w:val="default"/>
          <w:rFonts w:cs="FrankRuehl"/>
        </w:rPr>
        <w:tab/>
        <w:t>Survey:</w:t>
      </w:r>
    </w:p>
    <w:p w:rsidR="00C27432" w:rsidRDefault="00C27432" w:rsidP="00C27432">
      <w:pPr>
        <w:pStyle w:val="P00"/>
        <w:tabs>
          <w:tab w:val="clear" w:pos="1021"/>
          <w:tab w:val="clear" w:pos="1474"/>
          <w:tab w:val="clear" w:pos="1928"/>
          <w:tab w:val="clear" w:pos="2381"/>
          <w:tab w:val="clear" w:pos="2835"/>
          <w:tab w:val="clear" w:pos="6259"/>
          <w:tab w:val="left" w:pos="3086"/>
          <w:tab w:val="left" w:pos="5426"/>
          <w:tab w:val="left" w:pos="7766"/>
        </w:tabs>
        <w:spacing w:before="72"/>
        <w:ind w:left="0"/>
        <w:rPr>
          <w:rStyle w:val="default"/>
          <w:rFonts w:cs="FrankRuehl" w:hint="cs"/>
          <w:rtl/>
        </w:rPr>
      </w:pPr>
      <w:r>
        <w:rPr>
          <w:rStyle w:val="default"/>
          <w:rFonts w:cs="FrankRuehl" w:hint="cs"/>
          <w:rtl/>
        </w:rPr>
        <w:tab/>
      </w:r>
      <w:r>
        <w:rPr>
          <w:rStyle w:val="default"/>
          <w:rFonts w:cs="FrankRuehl" w:hint="cs"/>
          <w:rtl/>
        </w:rPr>
        <w:tab/>
        <w:t xml:space="preserve">   .......................................</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 xml:space="preserve">   (חתימת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 xml:space="preserve"> </w:t>
      </w:r>
      <w:r>
        <w:rPr>
          <w:rStyle w:val="default"/>
          <w:rFonts w:cs="FrankRuehl" w:hint="cs"/>
          <w:rtl/>
        </w:rPr>
        <w:tab/>
        <w:t xml:space="preserve">   </w:t>
      </w:r>
      <w:r>
        <w:rPr>
          <w:rStyle w:val="default"/>
          <w:rFonts w:cs="FrankRuehl"/>
        </w:rPr>
        <w:t>(Signature of duly</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w:t>
      </w:r>
      <w:r>
        <w:rPr>
          <w:rStyle w:val="default"/>
          <w:rFonts w:cs="FrankRuehl" w:hint="cs"/>
          <w:rtl/>
        </w:rPr>
        <w:tab/>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4706"/>
          <w:tab w:val="left" w:pos="7586"/>
        </w:tabs>
        <w:spacing w:before="72"/>
        <w:ind w:left="0"/>
        <w:rPr>
          <w:rStyle w:val="default"/>
          <w:rFonts w:cs="FrankRuehl" w:hint="cs"/>
        </w:rPr>
      </w:pPr>
      <w:r>
        <w:rPr>
          <w:rStyle w:val="default"/>
          <w:rFonts w:cs="FrankRuehl" w:hint="cs"/>
          <w:rtl/>
        </w:rPr>
        <w:tab/>
        <w:t>.......................................</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hint="cs"/>
          <w:rtl/>
        </w:rPr>
        <w:tab/>
        <w:t xml:space="preserve">חתימה: ....................................... </w:t>
      </w:r>
      <w:r>
        <w:rPr>
          <w:rStyle w:val="default"/>
          <w:rFonts w:cs="FrankRuehl"/>
        </w:rPr>
        <w:t>Signed:</w:t>
      </w:r>
      <w:r>
        <w:rPr>
          <w:rStyle w:val="default"/>
          <w:rFonts w:cs="FrankRuehl" w:hint="cs"/>
          <w:rtl/>
        </w:rPr>
        <w:t xml:space="preserve">             </w:t>
      </w:r>
      <w:r>
        <w:rPr>
          <w:rStyle w:val="default"/>
          <w:rFonts w:cs="FrankRuehl" w:hint="cs"/>
        </w:rPr>
        <w:t>A</w:t>
      </w:r>
      <w:r>
        <w:rPr>
          <w:rStyle w:val="default"/>
          <w:rFonts w:cs="FrankRuehl"/>
        </w:rPr>
        <w:t>nnual survey:</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rPr>
        <w:t xml:space="preserve">(seal or stamp of the </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rPr>
        <w:tab/>
        <w:t>authority as appropriate)</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hint="cs"/>
          <w:rtl/>
        </w:rPr>
        <w:tab/>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rPr>
          <w:rStyle w:val="default"/>
          <w:rFonts w:cs="FrankRuehl" w:hint="cs"/>
          <w:rtl/>
        </w:rPr>
      </w:pPr>
      <w:r>
        <w:rPr>
          <w:rStyle w:val="default"/>
          <w:rFonts w:cs="FrankRuehl" w:hint="cs"/>
          <w:rtl/>
        </w:rPr>
        <w:tab/>
        <w:t xml:space="preserve">   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rPr>
          <w:rStyle w:val="default"/>
          <w:rFonts w:cs="FrankRuehl" w:hint="cs"/>
          <w:rtl/>
        </w:rPr>
      </w:pPr>
      <w:r>
        <w:rPr>
          <w:rStyle w:val="default"/>
          <w:rFonts w:cs="FrankRuehl" w:hint="cs"/>
          <w:rtl/>
        </w:rPr>
        <w:tab/>
      </w:r>
      <w:r>
        <w:rPr>
          <w:rStyle w:val="default"/>
          <w:rFonts w:cs="FrankRuehl" w:hint="cs"/>
          <w:rtl/>
        </w:rPr>
        <w:tab/>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rPr>
          <w:rStyle w:val="default"/>
          <w:rFonts w:cs="FrankRuehl" w:hint="cs"/>
          <w:rtl/>
        </w:rPr>
      </w:pPr>
      <w:r>
        <w:rPr>
          <w:rStyle w:val="default"/>
          <w:rFonts w:cs="FrankRuehl" w:hint="cs"/>
          <w:rtl/>
        </w:rPr>
        <w:tab/>
        <w:t xml:space="preserve">   לחץ כאן להזנת טקסט</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p>
    <w:p w:rsid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hint="cs"/>
          <w:rtl/>
        </w:rPr>
      </w:pPr>
      <w:r>
        <w:rPr>
          <w:rStyle w:val="default"/>
          <w:rFonts w:cs="FrankRuehl" w:hint="cs"/>
          <w:rtl/>
        </w:rPr>
        <w:t xml:space="preserve">תעודה בין לאומית למניעת זיהום מהובלת מס' </w:t>
      </w:r>
      <w:r>
        <w:rPr>
          <w:rStyle w:val="default"/>
          <w:rFonts w:cs="FrankRuehl"/>
          <w:rtl/>
        </w:rPr>
        <w:fldChar w:fldCharType="begin">
          <w:ffData>
            <w:name w:val="Text35"/>
            <w:enabled/>
            <w:calcOnExit w:val="0"/>
            <w:textInput/>
          </w:ffData>
        </w:fldChar>
      </w:r>
      <w:bookmarkStart w:id="125"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17B5A" w:rsidRPr="00C27432">
        <w:rPr>
          <w:rFonts w:cs="FrankRuehl"/>
          <w:sz w:val="26"/>
        </w:rPr>
      </w:r>
      <w:r>
        <w:rPr>
          <w:rStyle w:val="default"/>
          <w:rFonts w:cs="FrankRuehl"/>
          <w:rtl/>
        </w:rPr>
        <w:fldChar w:fldCharType="separate"/>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Pr>
          <w:rStyle w:val="default"/>
          <w:rFonts w:cs="FrankRuehl"/>
          <w:rtl/>
        </w:rPr>
        <w:fldChar w:fldCharType="end"/>
      </w:r>
      <w:bookmarkEnd w:id="125"/>
      <w:r>
        <w:rPr>
          <w:rStyle w:val="default"/>
          <w:rFonts w:cs="FrankRuehl" w:hint="cs"/>
          <w:rtl/>
        </w:rPr>
        <w:tab/>
      </w:r>
      <w:r>
        <w:rPr>
          <w:rStyle w:val="default"/>
          <w:rFonts w:cs="FrankRuehl" w:hint="cs"/>
          <w:rtl/>
        </w:rPr>
        <w:tab/>
        <w:t xml:space="preserve"> </w:t>
      </w:r>
      <w:r>
        <w:rPr>
          <w:rStyle w:val="default"/>
          <w:rFonts w:cs="FrankRuehl"/>
        </w:rPr>
        <w:t>NLS CERTIFICATE No</w:t>
      </w:r>
    </w:p>
    <w:p w:rsid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3806"/>
          <w:tab w:val="left" w:pos="5606"/>
        </w:tabs>
        <w:spacing w:before="72"/>
        <w:ind w:left="0"/>
        <w:rPr>
          <w:rStyle w:val="default"/>
          <w:rFonts w:cs="FrankRuehl" w:hint="cs"/>
          <w:rtl/>
        </w:rPr>
      </w:pPr>
    </w:p>
    <w:p w:rsidR="00C27432" w:rsidRPr="002A3773"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b/>
          <w:bCs/>
          <w:sz w:val="24"/>
          <w:szCs w:val="24"/>
          <w:rtl/>
        </w:rPr>
      </w:pPr>
      <w:r w:rsidRPr="002A3773">
        <w:rPr>
          <w:rStyle w:val="default"/>
          <w:rFonts w:cs="FrankRuehl" w:hint="cs"/>
          <w:b/>
          <w:bCs/>
          <w:sz w:val="24"/>
          <w:szCs w:val="24"/>
          <w:rtl/>
        </w:rPr>
        <w:t>בדיקה שנתית/ביניים בהתאם לתקנה 10.8.3 לנספח _תקנה 31(3) לתקנות</w:t>
      </w:r>
    </w:p>
    <w:p w:rsidR="00C27432" w:rsidRPr="008B6B89"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b/>
          <w:bCs/>
        </w:rPr>
      </w:pPr>
      <w:r>
        <w:rPr>
          <w:rStyle w:val="default"/>
          <w:rFonts w:cs="FrankRuehl"/>
          <w:b/>
          <w:bCs/>
        </w:rPr>
        <w:t>ANNUAL/INTERMIDIATE SURVEY IN ACCORDANCE WITH REGULATION 10.8.3</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23"/>
        <w:gridCol w:w="4015"/>
      </w:tblGrid>
      <w:tr w:rsidR="00C27432" w:rsidRPr="0025473E" w:rsidTr="00817B5A">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וזאת לתעודה כי בבדיקה, הנדרשת לפי תקנה 10.8.3 בנספח </w:t>
            </w:r>
            <w:r>
              <w:rPr>
                <w:rStyle w:val="default"/>
                <w:rFonts w:cs="FrankRuehl" w:hint="cs"/>
                <w:szCs w:val="24"/>
              </w:rPr>
              <w:t>II</w:t>
            </w:r>
            <w:r>
              <w:rPr>
                <w:rStyle w:val="default"/>
                <w:rFonts w:cs="FrankRuehl" w:hint="cs"/>
                <w:szCs w:val="24"/>
                <w:rtl/>
              </w:rPr>
              <w:t xml:space="preserve"> לאמנה (תקנה 31(3) לתקנות), נמצא כי האנייה ממלאת אחר דרישות המתאימות של האמנה:</w:t>
            </w:r>
          </w:p>
        </w:tc>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Cs w:val="24"/>
              </w:rPr>
            </w:pPr>
            <w:r>
              <w:rPr>
                <w:rStyle w:val="default"/>
                <w:rFonts w:cs="FrankRuehl"/>
                <w:smallCaps/>
                <w:szCs w:val="24"/>
              </w:rPr>
              <w:t>t</w:t>
            </w:r>
            <w:r w:rsidRPr="0025473E">
              <w:rPr>
                <w:rStyle w:val="default"/>
                <w:rFonts w:cs="FrankRuehl"/>
                <w:smallCaps/>
                <w:szCs w:val="24"/>
              </w:rPr>
              <w:t>his is to certify</w:t>
            </w:r>
            <w:r>
              <w:rPr>
                <w:rStyle w:val="default"/>
                <w:rFonts w:cs="FrankRuehl"/>
                <w:szCs w:val="24"/>
              </w:rPr>
              <w:t xml:space="preserve"> that, at a survey required by regulation 10.8.3 of Annex II of the Convention, the ship was found to comply with the relevant provisions of the Convention.</w:t>
            </w:r>
          </w:p>
        </w:tc>
      </w:tr>
    </w:tbl>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Pr>
      </w:pPr>
    </w:p>
    <w:p w:rsidR="00C27432" w:rsidRDefault="00C27432" w:rsidP="00C27432">
      <w:pPr>
        <w:pStyle w:val="P00"/>
        <w:spacing w:before="72"/>
        <w:ind w:left="0" w:right="1134"/>
        <w:jc w:val="center"/>
        <w:rPr>
          <w:rStyle w:val="default"/>
          <w:rFonts w:cs="FrankRuehl" w:hint="cs"/>
          <w:szCs w:val="20"/>
          <w:rtl/>
        </w:rPr>
      </w:pPr>
      <w:r>
        <w:rPr>
          <w:rStyle w:val="default"/>
          <w:rFonts w:cs="FrankRuehl" w:hint="cs"/>
          <w:rtl/>
        </w:rPr>
        <w:t xml:space="preserve">                          חתימה: ...................................... </w:t>
      </w:r>
      <w:r>
        <w:rPr>
          <w:rStyle w:val="default"/>
          <w:rFonts w:cs="FrankRuehl"/>
        </w:rPr>
        <w:t>Signed:</w:t>
      </w:r>
    </w:p>
    <w:p w:rsidR="00C27432" w:rsidRDefault="00C27432" w:rsidP="00C27432">
      <w:pPr>
        <w:pStyle w:val="P00"/>
        <w:tabs>
          <w:tab w:val="clear" w:pos="624"/>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firstLine="3446"/>
        <w:rPr>
          <w:rStyle w:val="default"/>
          <w:rFonts w:cs="FrankRuehl" w:hint="cs"/>
          <w:rtl/>
        </w:rPr>
      </w:pPr>
      <w:r>
        <w:rPr>
          <w:rStyle w:val="default"/>
          <w:rFonts w:cs="FrankRuehl"/>
        </w:rPr>
        <w:t xml:space="preserve">                          (Signature of duly</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hint="cs"/>
          <w:rtl/>
        </w:rPr>
      </w:pPr>
      <w:r>
        <w:rPr>
          <w:rStyle w:val="default"/>
          <w:rFonts w:cs="FrankRuehl"/>
        </w:rPr>
        <w:t>(signature of duly authorized official)</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1646"/>
          <w:tab w:val="left" w:pos="4706"/>
          <w:tab w:val="left" w:pos="7586"/>
        </w:tabs>
        <w:spacing w:before="72"/>
        <w:ind w:left="0"/>
        <w:jc w:val="center"/>
        <w:rPr>
          <w:rStyle w:val="default"/>
          <w:rFonts w:cs="FrankRuehl" w:hint="cs"/>
          <w:rtl/>
        </w:rPr>
      </w:pPr>
      <w:r>
        <w:rPr>
          <w:rStyle w:val="default"/>
          <w:rFonts w:cs="FrankRuehl" w:hint="cs"/>
          <w:rtl/>
        </w:rPr>
        <w:t>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p>
    <w:p w:rsidR="00C27432" w:rsidRDefault="00C27432" w:rsidP="00C27432">
      <w:pPr>
        <w:pStyle w:val="P00"/>
        <w:spacing w:before="72"/>
        <w:ind w:left="0" w:right="1134"/>
        <w:rPr>
          <w:rStyle w:val="default"/>
          <w:rFonts w:cs="FrankRuehl" w:hint="cs"/>
          <w:szCs w:val="20"/>
          <w:rtl/>
        </w:rPr>
      </w:pP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rPr>
      </w:pPr>
      <w:r>
        <w:rPr>
          <w:rStyle w:val="default"/>
          <w:rFonts w:cs="FrankRuehl"/>
          <w:rtl/>
        </w:rPr>
        <w:br w:type="page"/>
      </w:r>
      <w:r w:rsidRPr="00C27432">
        <w:rPr>
          <w:rStyle w:val="default"/>
          <w:rFonts w:cs="FrankRuehl" w:hint="cs"/>
          <w:rtl/>
        </w:rPr>
        <w:t>תעודה בין לאומית למניעת זיהום מהובלת</w:t>
      </w:r>
      <w:r w:rsidRPr="00C27432">
        <w:rPr>
          <w:rStyle w:val="default"/>
          <w:rFonts w:cs="FrankRuehl" w:hint="cs"/>
          <w:rtl/>
        </w:rPr>
        <w:tab/>
        <w:t xml:space="preserve">מס' </w:t>
      </w:r>
      <w:r w:rsidRPr="00C27432">
        <w:rPr>
          <w:rStyle w:val="default"/>
          <w:rFonts w:cs="FrankRuehl"/>
          <w:rtl/>
        </w:rPr>
        <w:fldChar w:fldCharType="begin">
          <w:ffData>
            <w:name w:val="Text36"/>
            <w:enabled/>
            <w:calcOnExit w:val="0"/>
            <w:textInput/>
          </w:ffData>
        </w:fldChar>
      </w:r>
      <w:bookmarkStart w:id="126" w:name="Text36"/>
      <w:r w:rsidRPr="00C27432">
        <w:rPr>
          <w:rStyle w:val="default"/>
          <w:rFonts w:cs="FrankRuehl"/>
          <w:rtl/>
        </w:rPr>
        <w:instrText xml:space="preserve"> </w:instrText>
      </w:r>
      <w:r w:rsidRPr="00C27432">
        <w:rPr>
          <w:rStyle w:val="default"/>
          <w:rFonts w:cs="FrankRuehl" w:hint="cs"/>
        </w:rPr>
        <w:instrText>FORMTEXT</w:instrText>
      </w:r>
      <w:r w:rsidRPr="00C27432">
        <w:rPr>
          <w:rStyle w:val="default"/>
          <w:rFonts w:cs="FrankRuehl"/>
          <w:rtl/>
        </w:rPr>
        <w:instrText xml:space="preserve"> </w:instrText>
      </w:r>
      <w:r w:rsidR="00817B5A" w:rsidRPr="00C27432">
        <w:rPr>
          <w:rStyle w:val="default"/>
          <w:rFonts w:cs="FrankRuehl"/>
        </w:rPr>
      </w:r>
      <w:r w:rsidRPr="00C27432">
        <w:rPr>
          <w:rStyle w:val="default"/>
          <w:rFonts w:cs="FrankRuehl"/>
          <w:rtl/>
        </w:rPr>
        <w:fldChar w:fldCharType="separate"/>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Pr="00C27432">
        <w:rPr>
          <w:rStyle w:val="default"/>
          <w:rFonts w:cs="FrankRuehl"/>
          <w:rtl/>
        </w:rPr>
        <w:fldChar w:fldCharType="end"/>
      </w:r>
      <w:bookmarkEnd w:id="126"/>
      <w:r w:rsidRPr="00C27432">
        <w:rPr>
          <w:rStyle w:val="default"/>
          <w:rFonts w:cs="FrankRuehl" w:hint="cs"/>
          <w:rtl/>
        </w:rPr>
        <w:tab/>
        <w:t xml:space="preserve">  </w:t>
      </w:r>
      <w:r w:rsidRPr="00C27432">
        <w:rPr>
          <w:rStyle w:val="default"/>
          <w:rFonts w:cs="FrankRuehl" w:hint="cs"/>
          <w:rtl/>
        </w:rPr>
        <w:tab/>
      </w:r>
      <w:r w:rsidRPr="00C27432">
        <w:rPr>
          <w:rStyle w:val="default"/>
          <w:rFonts w:cs="FrankRuehl"/>
        </w:rPr>
        <w:t>NLS Certificate   No</w:t>
      </w: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hint="cs"/>
          <w:rtl/>
        </w:rPr>
      </w:pPr>
      <w:r w:rsidRPr="00C27432">
        <w:rPr>
          <w:rStyle w:val="default"/>
          <w:rFonts w:cs="FrankRuehl" w:hint="cs"/>
          <w:rtl/>
        </w:rPr>
        <w:t>חומרים נו</w:t>
      </w:r>
      <w:r>
        <w:rPr>
          <w:rStyle w:val="default"/>
          <w:rFonts w:cs="FrankRuehl" w:hint="cs"/>
          <w:rtl/>
        </w:rPr>
        <w:t>ז</w:t>
      </w:r>
      <w:r w:rsidRPr="00C27432">
        <w:rPr>
          <w:rStyle w:val="default"/>
          <w:rFonts w:cs="FrankRuehl" w:hint="cs"/>
          <w:rtl/>
        </w:rPr>
        <w:t>לים מזיקים בצובר</w:t>
      </w:r>
    </w:p>
    <w:p w:rsidR="00C27432" w:rsidRDefault="00C27432" w:rsidP="00C27432">
      <w:pPr>
        <w:pStyle w:val="P00"/>
        <w:spacing w:before="72"/>
        <w:ind w:left="0" w:right="1134"/>
        <w:rPr>
          <w:rStyle w:val="default"/>
          <w:rFonts w:cs="FrankRuehl" w:hint="cs"/>
          <w:szCs w:val="20"/>
          <w:rtl/>
        </w:rPr>
      </w:pPr>
    </w:p>
    <w:p w:rsidR="00C27432" w:rsidRPr="008F1AF0" w:rsidRDefault="00C27432" w:rsidP="00C27432">
      <w:pPr>
        <w:pStyle w:val="P00"/>
        <w:spacing w:before="72"/>
        <w:ind w:left="0" w:right="1134"/>
        <w:jc w:val="center"/>
        <w:rPr>
          <w:rStyle w:val="default"/>
          <w:rFonts w:cs="FrankRuehl" w:hint="cs"/>
          <w:b/>
          <w:bCs/>
          <w:sz w:val="24"/>
          <w:szCs w:val="24"/>
          <w:rtl/>
        </w:rPr>
      </w:pPr>
      <w:r w:rsidRPr="008F1AF0">
        <w:rPr>
          <w:rStyle w:val="default"/>
          <w:rFonts w:cs="FrankRuehl" w:hint="cs"/>
          <w:b/>
          <w:bCs/>
          <w:sz w:val="24"/>
          <w:szCs w:val="24"/>
          <w:rtl/>
        </w:rPr>
        <w:t>אימות הארכת</w:t>
      </w:r>
      <w:r>
        <w:rPr>
          <w:rStyle w:val="default"/>
          <w:rFonts w:cs="FrankRuehl" w:hint="cs"/>
          <w:b/>
          <w:bCs/>
          <w:sz w:val="24"/>
          <w:szCs w:val="24"/>
          <w:rtl/>
        </w:rPr>
        <w:t xml:space="preserve"> </w:t>
      </w:r>
      <w:r w:rsidRPr="008F1AF0">
        <w:rPr>
          <w:rStyle w:val="default"/>
          <w:rFonts w:cs="FrankRuehl" w:hint="cs"/>
          <w:b/>
          <w:bCs/>
          <w:sz w:val="24"/>
          <w:szCs w:val="24"/>
          <w:rtl/>
        </w:rPr>
        <w:t>תוקף התעודה אם היא בתוקף לתקופה קצרה מ-5 שנים לפי תקנה 10.3 לנספח</w:t>
      </w:r>
    </w:p>
    <w:p w:rsidR="00C27432" w:rsidRPr="008F1AF0" w:rsidRDefault="00C27432" w:rsidP="00C27432">
      <w:pPr>
        <w:pStyle w:val="P00"/>
        <w:spacing w:before="72"/>
        <w:ind w:left="0" w:right="1134"/>
        <w:jc w:val="center"/>
        <w:rPr>
          <w:rStyle w:val="default"/>
          <w:rFonts w:cs="FrankRuehl" w:hint="cs"/>
          <w:b/>
          <w:bCs/>
          <w:sz w:val="24"/>
          <w:szCs w:val="24"/>
          <w:rtl/>
        </w:rPr>
      </w:pPr>
      <w:r w:rsidRPr="008F1AF0">
        <w:rPr>
          <w:rStyle w:val="default"/>
          <w:rFonts w:cs="FrankRuehl" w:hint="cs"/>
          <w:b/>
          <w:bCs/>
          <w:sz w:val="24"/>
          <w:szCs w:val="24"/>
          <w:rtl/>
        </w:rPr>
        <w:t>(תקנה 26 לתקנות)</w:t>
      </w:r>
    </w:p>
    <w:p w:rsidR="00C27432" w:rsidRDefault="00C27432" w:rsidP="00C27432">
      <w:pPr>
        <w:pStyle w:val="P00"/>
        <w:spacing w:before="72"/>
        <w:ind w:left="0" w:right="1134"/>
        <w:jc w:val="center"/>
        <w:rPr>
          <w:rStyle w:val="default"/>
          <w:rFonts w:cs="FrankRuehl"/>
          <w:b/>
          <w:bCs/>
          <w:szCs w:val="20"/>
        </w:rPr>
      </w:pPr>
      <w:r>
        <w:rPr>
          <w:rStyle w:val="default"/>
          <w:rFonts w:cs="FrankRuehl" w:hint="cs"/>
          <w:b/>
          <w:bCs/>
          <w:szCs w:val="20"/>
        </w:rPr>
        <w:t>ENDORSRMENT TO EXTEND THE CERTIFICATE IF VALID FOR LESS THAN 5 YEARS WHERE REGULATION 10/3 APPLIES</w:t>
      </w:r>
    </w:p>
    <w:p w:rsidR="00C27432" w:rsidRDefault="00C27432" w:rsidP="00C27432">
      <w:pPr>
        <w:pStyle w:val="P00"/>
        <w:spacing w:before="72"/>
        <w:ind w:left="0" w:right="1134"/>
        <w:jc w:val="center"/>
        <w:rPr>
          <w:rStyle w:val="default"/>
          <w:rFonts w:cs="FrankRuehl"/>
          <w:b/>
          <w:bCs/>
          <w:szCs w:val="20"/>
          <w:rtl/>
        </w:rPr>
      </w:pP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0"/>
        <w:gridCol w:w="3988"/>
      </w:tblGrid>
      <w:tr w:rsidR="00C27432" w:rsidRPr="0025473E" w:rsidTr="00817B5A">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האנייה ממלאת אחר כל הדרישות המתאימות של האמנה ולפיכך לפי תקנה 10.3 בנספח </w:t>
            </w:r>
            <w:r>
              <w:rPr>
                <w:rStyle w:val="default"/>
                <w:rFonts w:cs="FrankRuehl" w:hint="cs"/>
                <w:szCs w:val="24"/>
              </w:rPr>
              <w:t>II</w:t>
            </w:r>
            <w:r>
              <w:rPr>
                <w:rStyle w:val="default"/>
                <w:rFonts w:cs="FrankRuehl" w:hint="cs"/>
                <w:szCs w:val="24"/>
                <w:rtl/>
              </w:rPr>
              <w:t xml:space="preserve"> לאמנה (תקנה 26 לתקנות)תעודה זו תתקבל כתקפה עד</w:t>
            </w:r>
          </w:p>
        </w:tc>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Pr>
                <w:rStyle w:val="default"/>
                <w:rFonts w:cs="FrankRuehl"/>
                <w:szCs w:val="24"/>
              </w:rPr>
              <w:t xml:space="preserve">The ship complies with the relevant provisions of the convention, and this Certification shall, in accordance with regulation 10.3 of Annex II of the Convention, be accepted as valid unit.  </w:t>
            </w:r>
          </w:p>
        </w:tc>
      </w:tr>
    </w:tbl>
    <w:p w:rsidR="00C27432" w:rsidRDefault="00C27432" w:rsidP="00C27432">
      <w:pPr>
        <w:pStyle w:val="P00"/>
        <w:spacing w:before="72"/>
        <w:ind w:left="0" w:right="1134"/>
        <w:rPr>
          <w:rStyle w:val="default"/>
          <w:rFonts w:cs="FrankRuehl" w:hint="cs"/>
          <w:b/>
          <w:bCs/>
          <w:szCs w:val="20"/>
          <w:rtl/>
        </w:rPr>
      </w:pP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jc w:val="center"/>
        <w:rPr>
          <w:rStyle w:val="default"/>
          <w:rFonts w:cs="FrankRuehl" w:hint="cs"/>
          <w:szCs w:val="20"/>
          <w:rtl/>
        </w:rPr>
      </w:pPr>
      <w:r>
        <w:rPr>
          <w:rStyle w:val="default"/>
          <w:rFonts w:cs="FrankRuehl" w:hint="cs"/>
          <w:rtl/>
        </w:rPr>
        <w:t xml:space="preserve">                          חתימה: ...................................... </w:t>
      </w:r>
      <w:r>
        <w:rPr>
          <w:rStyle w:val="default"/>
          <w:rFonts w:cs="FrankRuehl"/>
        </w:rPr>
        <w:t>Signed:</w:t>
      </w:r>
    </w:p>
    <w:p w:rsidR="00C27432" w:rsidRDefault="00C27432" w:rsidP="00C27432">
      <w:pPr>
        <w:pStyle w:val="P00"/>
        <w:tabs>
          <w:tab w:val="clear" w:pos="624"/>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hint="cs"/>
          <w:rtl/>
        </w:rPr>
      </w:pPr>
      <w:r>
        <w:rPr>
          <w:rStyle w:val="default"/>
          <w:rFonts w:cs="FrankRuehl"/>
        </w:rPr>
        <w:t xml:space="preserve"> (signature of duly authorized official)</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rPr>
      </w:pPr>
      <w:r>
        <w:rPr>
          <w:rStyle w:val="default"/>
          <w:rFonts w:cs="FrankRuehl"/>
        </w:rPr>
        <w:t>(seal or stamp of the authority as appropriate)</w:t>
      </w:r>
    </w:p>
    <w:p w:rsidR="00C27432" w:rsidRDefault="00C27432" w:rsidP="00C2743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1646"/>
          <w:tab w:val="left" w:pos="4706"/>
          <w:tab w:val="left" w:pos="7586"/>
        </w:tabs>
        <w:spacing w:before="72"/>
        <w:ind w:left="0"/>
        <w:jc w:val="center"/>
        <w:rPr>
          <w:rStyle w:val="default"/>
          <w:rFonts w:cs="FrankRuehl" w:hint="cs"/>
          <w:rtl/>
        </w:rPr>
      </w:pPr>
      <w:r>
        <w:rPr>
          <w:rStyle w:val="default"/>
          <w:rFonts w:cs="FrankRuehl" w:hint="cs"/>
          <w:rtl/>
        </w:rPr>
        <w:t>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rPr>
      </w:pPr>
      <w:r>
        <w:rPr>
          <w:rStyle w:val="default"/>
          <w:rFonts w:cs="FrankRuehl"/>
          <w:rtl/>
        </w:rPr>
        <w:br w:type="page"/>
      </w:r>
      <w:r w:rsidRPr="00C27432">
        <w:rPr>
          <w:rStyle w:val="default"/>
          <w:rFonts w:cs="FrankRuehl" w:hint="cs"/>
          <w:rtl/>
        </w:rPr>
        <w:t>תעודה בין לאומית למניעת זיהום מהובלת</w:t>
      </w:r>
      <w:r w:rsidRPr="00C27432">
        <w:rPr>
          <w:rStyle w:val="default"/>
          <w:rFonts w:cs="FrankRuehl" w:hint="cs"/>
          <w:rtl/>
        </w:rPr>
        <w:tab/>
        <w:t>מס'</w:t>
      </w:r>
      <w:r>
        <w:rPr>
          <w:rStyle w:val="default"/>
          <w:rFonts w:cs="FrankRuehl" w:hint="cs"/>
          <w:rtl/>
        </w:rPr>
        <w:t xml:space="preserve"> </w:t>
      </w:r>
      <w:r>
        <w:rPr>
          <w:rStyle w:val="default"/>
          <w:rFonts w:cs="FrankRuehl"/>
          <w:rtl/>
        </w:rPr>
        <w:fldChar w:fldCharType="begin">
          <w:ffData>
            <w:name w:val="Text37"/>
            <w:enabled/>
            <w:calcOnExit w:val="0"/>
            <w:textInput/>
          </w:ffData>
        </w:fldChar>
      </w:r>
      <w:bookmarkStart w:id="127"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17B5A" w:rsidRPr="00C27432">
        <w:rPr>
          <w:rFonts w:cs="FrankRuehl"/>
          <w:sz w:val="26"/>
        </w:rPr>
      </w:r>
      <w:r>
        <w:rPr>
          <w:rStyle w:val="default"/>
          <w:rFonts w:cs="FrankRuehl"/>
          <w:rtl/>
        </w:rPr>
        <w:fldChar w:fldCharType="separate"/>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Pr>
          <w:rStyle w:val="default"/>
          <w:rFonts w:cs="FrankRuehl"/>
          <w:rtl/>
        </w:rPr>
        <w:fldChar w:fldCharType="end"/>
      </w:r>
      <w:bookmarkEnd w:id="127"/>
      <w:r w:rsidRPr="00C27432">
        <w:rPr>
          <w:rStyle w:val="default"/>
          <w:rFonts w:cs="FrankRuehl" w:hint="cs"/>
          <w:rtl/>
        </w:rPr>
        <w:tab/>
        <w:t xml:space="preserve">  </w:t>
      </w:r>
      <w:r w:rsidRPr="00C27432">
        <w:rPr>
          <w:rStyle w:val="default"/>
          <w:rFonts w:cs="FrankRuehl" w:hint="cs"/>
          <w:rtl/>
        </w:rPr>
        <w:tab/>
      </w:r>
      <w:r w:rsidRPr="00C27432">
        <w:rPr>
          <w:rStyle w:val="default"/>
          <w:rFonts w:cs="FrankRuehl"/>
        </w:rPr>
        <w:t>NLS Certificate   No</w:t>
      </w: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hint="cs"/>
          <w:rtl/>
        </w:rPr>
      </w:pPr>
      <w:r>
        <w:rPr>
          <w:rStyle w:val="default"/>
          <w:rFonts w:cs="FrankRuehl" w:hint="cs"/>
          <w:rtl/>
        </w:rPr>
        <w:t>חומרים נוז</w:t>
      </w:r>
      <w:r w:rsidRPr="00C27432">
        <w:rPr>
          <w:rStyle w:val="default"/>
          <w:rFonts w:cs="FrankRuehl" w:hint="cs"/>
          <w:rtl/>
        </w:rPr>
        <w:t>לים מזיקים בצובר</w:t>
      </w:r>
    </w:p>
    <w:p w:rsidR="00C27432" w:rsidRDefault="00C27432" w:rsidP="00C27432">
      <w:pPr>
        <w:pStyle w:val="P00"/>
        <w:spacing w:before="72"/>
        <w:ind w:left="0" w:right="1134"/>
        <w:rPr>
          <w:rStyle w:val="default"/>
          <w:rFonts w:cs="FrankRuehl" w:hint="cs"/>
          <w:szCs w:val="20"/>
          <w:rtl/>
        </w:rPr>
      </w:pPr>
    </w:p>
    <w:p w:rsidR="00C27432" w:rsidRPr="002A3773" w:rsidRDefault="00C27432" w:rsidP="00C27432">
      <w:pPr>
        <w:pStyle w:val="P00"/>
        <w:spacing w:before="72"/>
        <w:ind w:left="0" w:right="1134"/>
        <w:jc w:val="center"/>
        <w:rPr>
          <w:rStyle w:val="default"/>
          <w:rFonts w:cs="FrankRuehl" w:hint="cs"/>
          <w:b/>
          <w:bCs/>
          <w:sz w:val="24"/>
          <w:szCs w:val="24"/>
          <w:rtl/>
        </w:rPr>
      </w:pPr>
      <w:r w:rsidRPr="002A3773">
        <w:rPr>
          <w:rStyle w:val="default"/>
          <w:rFonts w:cs="FrankRuehl" w:hint="cs"/>
          <w:b/>
          <w:bCs/>
          <w:sz w:val="24"/>
          <w:szCs w:val="24"/>
          <w:rtl/>
        </w:rPr>
        <w:t>אימות מקום שבדיקת החידוש הושלמה ותקנה 10.4 לנספח חלה (תקנה 27 לתקנות)</w:t>
      </w:r>
    </w:p>
    <w:p w:rsidR="00C27432" w:rsidRDefault="00C27432" w:rsidP="00C27432">
      <w:pPr>
        <w:pStyle w:val="P00"/>
        <w:spacing w:before="72"/>
        <w:ind w:left="0" w:right="1134"/>
        <w:jc w:val="center"/>
        <w:rPr>
          <w:rStyle w:val="default"/>
          <w:rFonts w:cs="FrankRuehl"/>
          <w:b/>
          <w:bCs/>
          <w:szCs w:val="20"/>
        </w:rPr>
      </w:pPr>
      <w:r>
        <w:rPr>
          <w:rStyle w:val="default"/>
          <w:rFonts w:cs="FrankRuehl"/>
          <w:b/>
          <w:bCs/>
          <w:szCs w:val="20"/>
        </w:rPr>
        <w:t>ENDORSEMENT WHERE THE RENEWAL SURVEY HAS BEEN COMPLETED AND REGULATION 10/4 APPLIES</w:t>
      </w:r>
    </w:p>
    <w:p w:rsidR="00C27432" w:rsidRDefault="00C27432" w:rsidP="00C27432">
      <w:pPr>
        <w:pStyle w:val="P00"/>
        <w:spacing w:before="72"/>
        <w:ind w:left="0" w:right="1134"/>
        <w:jc w:val="center"/>
        <w:rPr>
          <w:rStyle w:val="default"/>
          <w:rFonts w:cs="FrankRuehl"/>
          <w:b/>
          <w:bCs/>
          <w:szCs w:val="20"/>
          <w:rtl/>
        </w:rPr>
      </w:pP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9"/>
        <w:gridCol w:w="4019"/>
      </w:tblGrid>
      <w:tr w:rsidR="00C27432" w:rsidRPr="0025473E" w:rsidTr="00817B5A">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האנייה ממלאת אחר כל הדרישות המתאימות של האמנה ותעודה זו בהתאם לתקנה 10.4 לנספח </w:t>
            </w:r>
            <w:r>
              <w:rPr>
                <w:rStyle w:val="default"/>
                <w:rFonts w:cs="FrankRuehl" w:hint="cs"/>
                <w:szCs w:val="24"/>
              </w:rPr>
              <w:t>II</w:t>
            </w:r>
            <w:r>
              <w:rPr>
                <w:rStyle w:val="default"/>
                <w:rFonts w:cs="FrankRuehl" w:hint="cs"/>
                <w:szCs w:val="24"/>
                <w:rtl/>
              </w:rPr>
              <w:t xml:space="preserve"> לאמנה (תקנה 27 לתקנות), תתקבל כתקפה עד</w:t>
            </w:r>
          </w:p>
        </w:tc>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Pr>
                <w:rStyle w:val="default"/>
                <w:rFonts w:cs="FrankRuehl"/>
                <w:szCs w:val="24"/>
              </w:rPr>
              <w:t xml:space="preserve">The ship complies with the relevant provisions of the convention, and this Certification shall, in accordance with regulation 10.4 of Annex II of the Convention, be accepted as valid unit.  </w:t>
            </w:r>
          </w:p>
        </w:tc>
      </w:tr>
    </w:tbl>
    <w:p w:rsidR="00C27432" w:rsidRDefault="00C27432" w:rsidP="00C27432">
      <w:pPr>
        <w:pStyle w:val="P00"/>
        <w:spacing w:before="72"/>
        <w:ind w:left="0" w:right="1134"/>
        <w:rPr>
          <w:rStyle w:val="default"/>
          <w:rFonts w:cs="FrankRuehl" w:hint="cs"/>
          <w:szCs w:val="20"/>
          <w:rtl/>
        </w:rPr>
      </w:pP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jc w:val="center"/>
        <w:rPr>
          <w:rStyle w:val="default"/>
          <w:rFonts w:cs="FrankRuehl" w:hint="cs"/>
          <w:szCs w:val="20"/>
          <w:rtl/>
        </w:rPr>
      </w:pPr>
      <w:r>
        <w:rPr>
          <w:rStyle w:val="default"/>
          <w:rFonts w:cs="FrankRuehl" w:hint="cs"/>
          <w:rtl/>
        </w:rPr>
        <w:t xml:space="preserve">                          חתימה: ...................................... </w:t>
      </w:r>
      <w:r>
        <w:rPr>
          <w:rStyle w:val="default"/>
          <w:rFonts w:cs="FrankRuehl"/>
        </w:rPr>
        <w:t>Signed:</w:t>
      </w:r>
    </w:p>
    <w:p w:rsidR="00C27432" w:rsidRDefault="00C27432" w:rsidP="00C27432">
      <w:pPr>
        <w:pStyle w:val="P00"/>
        <w:tabs>
          <w:tab w:val="clear" w:pos="624"/>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hint="cs"/>
          <w:rtl/>
        </w:rPr>
      </w:pPr>
      <w:r>
        <w:rPr>
          <w:rStyle w:val="default"/>
          <w:rFonts w:cs="FrankRuehl"/>
        </w:rPr>
        <w:t xml:space="preserve"> (signature of duly authorized official)</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rPr>
      </w:pPr>
      <w:r>
        <w:rPr>
          <w:rStyle w:val="default"/>
          <w:rFonts w:cs="FrankRuehl"/>
        </w:rPr>
        <w:t>(seal or stamp of the authority as appropriate)</w:t>
      </w:r>
    </w:p>
    <w:p w:rsidR="00C27432" w:rsidRDefault="00C27432" w:rsidP="00C2743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1646"/>
          <w:tab w:val="left" w:pos="4706"/>
          <w:tab w:val="left" w:pos="7586"/>
        </w:tabs>
        <w:spacing w:before="72"/>
        <w:ind w:left="0"/>
        <w:jc w:val="center"/>
        <w:rPr>
          <w:rStyle w:val="default"/>
          <w:rFonts w:cs="FrankRuehl" w:hint="cs"/>
          <w:rtl/>
        </w:rPr>
      </w:pPr>
      <w:r>
        <w:rPr>
          <w:rStyle w:val="default"/>
          <w:rFonts w:cs="FrankRuehl" w:hint="cs"/>
          <w:rtl/>
        </w:rPr>
        <w:t>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rPr>
          <w:rStyle w:val="default"/>
          <w:rFonts w:cs="FrankRuehl" w:hint="cs"/>
          <w:szCs w:val="20"/>
          <w:rtl/>
        </w:rPr>
      </w:pP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rPr>
      </w:pPr>
      <w:r>
        <w:rPr>
          <w:rStyle w:val="default"/>
          <w:rFonts w:cs="FrankRuehl"/>
          <w:rtl/>
        </w:rPr>
        <w:br w:type="page"/>
      </w:r>
      <w:r w:rsidRPr="00C27432">
        <w:rPr>
          <w:rStyle w:val="default"/>
          <w:rFonts w:cs="FrankRuehl" w:hint="cs"/>
          <w:rtl/>
        </w:rPr>
        <w:t>תעודה בין לאומית למניעת זיהום מהובלת</w:t>
      </w:r>
      <w:r w:rsidRPr="00C27432">
        <w:rPr>
          <w:rStyle w:val="default"/>
          <w:rFonts w:cs="FrankRuehl" w:hint="cs"/>
          <w:rtl/>
        </w:rPr>
        <w:tab/>
        <w:t>מס'</w:t>
      </w:r>
      <w:r>
        <w:rPr>
          <w:rStyle w:val="default"/>
          <w:rFonts w:cs="FrankRuehl" w:hint="cs"/>
          <w:rtl/>
        </w:rPr>
        <w:t xml:space="preserve"> </w:t>
      </w:r>
      <w:r>
        <w:rPr>
          <w:rStyle w:val="default"/>
          <w:rFonts w:cs="FrankRuehl"/>
          <w:rtl/>
        </w:rPr>
        <w:fldChar w:fldCharType="begin">
          <w:ffData>
            <w:name w:val="Text38"/>
            <w:enabled/>
            <w:calcOnExit w:val="0"/>
            <w:textInput/>
          </w:ffData>
        </w:fldChar>
      </w:r>
      <w:bookmarkStart w:id="128"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17B5A" w:rsidRPr="00C27432">
        <w:rPr>
          <w:rFonts w:cs="FrankRuehl"/>
          <w:sz w:val="26"/>
        </w:rPr>
      </w:r>
      <w:r>
        <w:rPr>
          <w:rStyle w:val="default"/>
          <w:rFonts w:cs="FrankRuehl"/>
          <w:rtl/>
        </w:rPr>
        <w:fldChar w:fldCharType="separate"/>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Pr>
          <w:rStyle w:val="default"/>
          <w:rFonts w:cs="FrankRuehl"/>
          <w:rtl/>
        </w:rPr>
        <w:fldChar w:fldCharType="end"/>
      </w:r>
      <w:bookmarkEnd w:id="128"/>
      <w:r w:rsidRPr="00C27432">
        <w:rPr>
          <w:rStyle w:val="default"/>
          <w:rFonts w:cs="FrankRuehl" w:hint="cs"/>
          <w:rtl/>
        </w:rPr>
        <w:tab/>
        <w:t xml:space="preserve">  </w:t>
      </w:r>
      <w:r w:rsidRPr="00C27432">
        <w:rPr>
          <w:rStyle w:val="default"/>
          <w:rFonts w:cs="FrankRuehl" w:hint="cs"/>
          <w:rtl/>
        </w:rPr>
        <w:tab/>
      </w:r>
      <w:r w:rsidRPr="00C27432">
        <w:rPr>
          <w:rStyle w:val="default"/>
          <w:rFonts w:cs="FrankRuehl"/>
        </w:rPr>
        <w:t>NLS Certificate   No</w:t>
      </w: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hint="cs"/>
          <w:rtl/>
        </w:rPr>
      </w:pPr>
      <w:r w:rsidRPr="00C27432">
        <w:rPr>
          <w:rStyle w:val="default"/>
          <w:rFonts w:cs="FrankRuehl" w:hint="cs"/>
          <w:rtl/>
        </w:rPr>
        <w:t>חומרים נו</w:t>
      </w:r>
      <w:r>
        <w:rPr>
          <w:rStyle w:val="default"/>
          <w:rFonts w:cs="FrankRuehl" w:hint="cs"/>
          <w:rtl/>
        </w:rPr>
        <w:t>ז</w:t>
      </w:r>
      <w:r w:rsidRPr="00C27432">
        <w:rPr>
          <w:rStyle w:val="default"/>
          <w:rFonts w:cs="FrankRuehl" w:hint="cs"/>
          <w:rtl/>
        </w:rPr>
        <w:t>לים מזיקים בצובר</w:t>
      </w:r>
    </w:p>
    <w:p w:rsidR="00C27432" w:rsidRDefault="00C27432" w:rsidP="00C27432">
      <w:pPr>
        <w:pStyle w:val="P00"/>
        <w:spacing w:before="72"/>
        <w:ind w:left="0" w:right="1134"/>
        <w:rPr>
          <w:rStyle w:val="default"/>
          <w:rFonts w:cs="FrankRuehl" w:hint="cs"/>
          <w:szCs w:val="20"/>
          <w:rtl/>
        </w:rPr>
      </w:pPr>
    </w:p>
    <w:p w:rsidR="00C27432" w:rsidRPr="002A3773" w:rsidRDefault="00C27432" w:rsidP="00C2743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אימות הארכת תוקף התעודה לפנים משורת הדין עד להגעה לנמל הבדיקה מקום שתקנה 10.5 או 10.6 לנספח (תקנה 28 או 29 לתקנות בהתאמה) חלות</w:t>
      </w:r>
    </w:p>
    <w:p w:rsidR="00C27432" w:rsidRDefault="00C27432" w:rsidP="00C27432">
      <w:pPr>
        <w:pStyle w:val="P00"/>
        <w:spacing w:before="72"/>
        <w:ind w:left="0" w:right="1134"/>
        <w:jc w:val="center"/>
        <w:rPr>
          <w:rStyle w:val="default"/>
          <w:rFonts w:cs="FrankRuehl"/>
          <w:b/>
          <w:bCs/>
          <w:szCs w:val="20"/>
        </w:rPr>
      </w:pPr>
      <w:r>
        <w:rPr>
          <w:rStyle w:val="default"/>
          <w:rFonts w:cs="FrankRuehl"/>
          <w:b/>
          <w:bCs/>
          <w:szCs w:val="20"/>
        </w:rPr>
        <w:t xml:space="preserve">ENDORSEMENT TO EXTEND THE VALIDITY OF THECERTIFICATE UNTIL REACHING THE </w:t>
      </w:r>
      <w:smartTag w:uri="urn:schemas-microsoft-com:office:smarttags" w:element="place">
        <w:smartTag w:uri="urn:schemas-microsoft-com:office:smarttags" w:element="PlaceType">
          <w:r>
            <w:rPr>
              <w:rStyle w:val="default"/>
              <w:rFonts w:cs="FrankRuehl"/>
              <w:b/>
              <w:bCs/>
              <w:szCs w:val="20"/>
            </w:rPr>
            <w:t>PORT</w:t>
          </w:r>
        </w:smartTag>
        <w:r>
          <w:rPr>
            <w:rStyle w:val="default"/>
            <w:rFonts w:cs="FrankRuehl"/>
            <w:b/>
            <w:bCs/>
            <w:szCs w:val="20"/>
          </w:rPr>
          <w:t xml:space="preserve"> OF </w:t>
        </w:r>
        <w:smartTag w:uri="urn:schemas-microsoft-com:office:smarttags" w:element="PlaceName">
          <w:r>
            <w:rPr>
              <w:rStyle w:val="default"/>
              <w:rFonts w:cs="FrankRuehl"/>
              <w:b/>
              <w:bCs/>
              <w:szCs w:val="20"/>
            </w:rPr>
            <w:t>SURVEYOR</w:t>
          </w:r>
        </w:smartTag>
      </w:smartTag>
      <w:r>
        <w:rPr>
          <w:rStyle w:val="default"/>
          <w:rFonts w:cs="FrankRuehl"/>
          <w:b/>
          <w:bCs/>
          <w:szCs w:val="20"/>
        </w:rPr>
        <w:t xml:space="preserve"> FOR PERIOD OF GRACE WHERE REGULATION 10.5 OR 10.6 APPLIES</w:t>
      </w:r>
    </w:p>
    <w:p w:rsidR="00C27432" w:rsidRDefault="00C27432" w:rsidP="00C27432">
      <w:pPr>
        <w:pStyle w:val="P00"/>
        <w:spacing w:before="72"/>
        <w:ind w:left="0" w:right="1134"/>
        <w:jc w:val="center"/>
        <w:rPr>
          <w:rStyle w:val="default"/>
          <w:rFonts w:cs="FrankRuehl"/>
          <w:b/>
          <w:bCs/>
          <w:szCs w:val="20"/>
          <w:rtl/>
        </w:rPr>
      </w:pP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7"/>
        <w:gridCol w:w="4021"/>
      </w:tblGrid>
      <w:tr w:rsidR="00C27432" w:rsidRPr="0025473E" w:rsidTr="00817B5A">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 xml:space="preserve">תעודה זו, לפי תקנה 10.5 או 10.6 לנספח </w:t>
            </w:r>
            <w:r>
              <w:rPr>
                <w:rStyle w:val="default"/>
                <w:rFonts w:cs="FrankRuehl" w:hint="cs"/>
                <w:szCs w:val="24"/>
              </w:rPr>
              <w:t>II</w:t>
            </w:r>
            <w:r>
              <w:rPr>
                <w:rStyle w:val="default"/>
                <w:rFonts w:cs="FrankRuehl" w:hint="cs"/>
                <w:szCs w:val="24"/>
                <w:rtl/>
              </w:rPr>
              <w:t xml:space="preserve"> לאמנה (תקנה 29 או 30 לתקנות בהתאמה), תתקבל כתקפה עד</w:t>
            </w:r>
          </w:p>
        </w:tc>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Pr>
                <w:rStyle w:val="default"/>
                <w:rFonts w:cs="FrankRuehl"/>
                <w:szCs w:val="24"/>
              </w:rPr>
              <w:t xml:space="preserve">This Certification shall, in accordance with regulation 10.5 or 10.6 of Annex II, be accepted as valid until  </w:t>
            </w:r>
          </w:p>
        </w:tc>
      </w:tr>
    </w:tbl>
    <w:p w:rsidR="00C27432" w:rsidRDefault="00C27432" w:rsidP="00C27432">
      <w:pPr>
        <w:pStyle w:val="P00"/>
        <w:spacing w:before="72"/>
        <w:ind w:left="0" w:right="1134"/>
        <w:rPr>
          <w:rStyle w:val="default"/>
          <w:rFonts w:cs="FrankRuehl" w:hint="cs"/>
          <w:szCs w:val="20"/>
          <w:rtl/>
        </w:rPr>
      </w:pP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jc w:val="center"/>
        <w:rPr>
          <w:rStyle w:val="default"/>
          <w:rFonts w:cs="FrankRuehl" w:hint="cs"/>
          <w:szCs w:val="20"/>
          <w:rtl/>
        </w:rPr>
      </w:pPr>
      <w:r>
        <w:rPr>
          <w:rStyle w:val="default"/>
          <w:rFonts w:cs="FrankRuehl" w:hint="cs"/>
          <w:rtl/>
        </w:rPr>
        <w:t xml:space="preserve">                          חתימה: ...................................... </w:t>
      </w:r>
      <w:r>
        <w:rPr>
          <w:rStyle w:val="default"/>
          <w:rFonts w:cs="FrankRuehl"/>
        </w:rPr>
        <w:t>Signed:</w:t>
      </w:r>
    </w:p>
    <w:p w:rsidR="00C27432" w:rsidRDefault="00C27432" w:rsidP="00C27432">
      <w:pPr>
        <w:pStyle w:val="P00"/>
        <w:tabs>
          <w:tab w:val="clear" w:pos="624"/>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hint="cs"/>
          <w:rtl/>
        </w:rPr>
      </w:pPr>
      <w:r>
        <w:rPr>
          <w:rStyle w:val="default"/>
          <w:rFonts w:cs="FrankRuehl"/>
        </w:rPr>
        <w:t xml:space="preserve"> (signature of duly authorized official)</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rPr>
      </w:pPr>
      <w:r>
        <w:rPr>
          <w:rStyle w:val="default"/>
          <w:rFonts w:cs="FrankRuehl"/>
        </w:rPr>
        <w:t>(seal or stamp of the authority as appropriate)</w:t>
      </w:r>
    </w:p>
    <w:p w:rsidR="00C27432" w:rsidRDefault="00C27432" w:rsidP="00C2743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1646"/>
          <w:tab w:val="left" w:pos="4706"/>
          <w:tab w:val="left" w:pos="7586"/>
        </w:tabs>
        <w:spacing w:before="72"/>
        <w:ind w:left="0"/>
        <w:jc w:val="center"/>
        <w:rPr>
          <w:rStyle w:val="default"/>
          <w:rFonts w:cs="FrankRuehl" w:hint="cs"/>
          <w:rtl/>
        </w:rPr>
      </w:pPr>
      <w:r>
        <w:rPr>
          <w:rStyle w:val="default"/>
          <w:rFonts w:cs="FrankRuehl" w:hint="cs"/>
          <w:rtl/>
        </w:rPr>
        <w:t>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rPr>
          <w:rStyle w:val="default"/>
          <w:rFonts w:cs="FrankRuehl" w:hint="cs"/>
          <w:szCs w:val="20"/>
          <w:rtl/>
        </w:rPr>
      </w:pP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rPr>
      </w:pPr>
      <w:r>
        <w:rPr>
          <w:rStyle w:val="default"/>
          <w:rFonts w:cs="FrankRuehl"/>
          <w:rtl/>
        </w:rPr>
        <w:br w:type="page"/>
      </w:r>
      <w:r w:rsidRPr="00C27432">
        <w:rPr>
          <w:rStyle w:val="default"/>
          <w:rFonts w:cs="FrankRuehl" w:hint="cs"/>
          <w:rtl/>
        </w:rPr>
        <w:t>תעודה בין לאומית למניעת זיהום מהובלת</w:t>
      </w:r>
      <w:r w:rsidRPr="00C27432">
        <w:rPr>
          <w:rStyle w:val="default"/>
          <w:rFonts w:cs="FrankRuehl" w:hint="cs"/>
          <w:rtl/>
        </w:rPr>
        <w:tab/>
        <w:t>מס'</w:t>
      </w:r>
      <w:r>
        <w:rPr>
          <w:rStyle w:val="default"/>
          <w:rFonts w:cs="FrankRuehl" w:hint="cs"/>
          <w:rtl/>
        </w:rPr>
        <w:t xml:space="preserve"> </w:t>
      </w:r>
      <w:r>
        <w:rPr>
          <w:rStyle w:val="default"/>
          <w:rFonts w:cs="FrankRuehl"/>
          <w:rtl/>
        </w:rPr>
        <w:fldChar w:fldCharType="begin">
          <w:ffData>
            <w:name w:val="Text39"/>
            <w:enabled/>
            <w:calcOnExit w:val="0"/>
            <w:textInput/>
          </w:ffData>
        </w:fldChar>
      </w:r>
      <w:bookmarkStart w:id="129" w:name="Text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817B5A" w:rsidRPr="00C27432">
        <w:rPr>
          <w:rFonts w:cs="FrankRuehl"/>
          <w:sz w:val="26"/>
        </w:rPr>
      </w:r>
      <w:r>
        <w:rPr>
          <w:rStyle w:val="default"/>
          <w:rFonts w:cs="FrankRuehl"/>
          <w:rtl/>
        </w:rPr>
        <w:fldChar w:fldCharType="separate"/>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sidR="008F0277">
        <w:rPr>
          <w:rStyle w:val="default"/>
          <w:rFonts w:cs="FrankRuehl"/>
          <w:rtl/>
        </w:rPr>
        <w:t> </w:t>
      </w:r>
      <w:r>
        <w:rPr>
          <w:rStyle w:val="default"/>
          <w:rFonts w:cs="FrankRuehl"/>
          <w:rtl/>
        </w:rPr>
        <w:fldChar w:fldCharType="end"/>
      </w:r>
      <w:bookmarkEnd w:id="129"/>
      <w:r w:rsidRPr="00C27432">
        <w:rPr>
          <w:rStyle w:val="default"/>
          <w:rFonts w:cs="FrankRuehl" w:hint="cs"/>
          <w:rtl/>
        </w:rPr>
        <w:tab/>
        <w:t xml:space="preserve">  </w:t>
      </w:r>
      <w:r w:rsidRPr="00C27432">
        <w:rPr>
          <w:rStyle w:val="default"/>
          <w:rFonts w:cs="FrankRuehl" w:hint="cs"/>
          <w:rtl/>
        </w:rPr>
        <w:tab/>
      </w:r>
      <w:r w:rsidRPr="00C27432">
        <w:rPr>
          <w:rStyle w:val="default"/>
          <w:rFonts w:cs="FrankRuehl"/>
        </w:rPr>
        <w:t>NLS Certificate   No</w:t>
      </w:r>
    </w:p>
    <w:p w:rsidR="00C27432" w:rsidRPr="00C27432" w:rsidRDefault="00C27432" w:rsidP="00C27432">
      <w:pPr>
        <w:pStyle w:val="P00"/>
        <w:tabs>
          <w:tab w:val="clear" w:pos="624"/>
          <w:tab w:val="clear" w:pos="1021"/>
          <w:tab w:val="clear" w:pos="1474"/>
          <w:tab w:val="clear" w:pos="1928"/>
          <w:tab w:val="clear" w:pos="2381"/>
          <w:tab w:val="clear" w:pos="2835"/>
          <w:tab w:val="clear" w:pos="6259"/>
          <w:tab w:val="left" w:pos="2186"/>
          <w:tab w:val="left" w:pos="4166"/>
          <w:tab w:val="left" w:pos="5606"/>
        </w:tabs>
        <w:spacing w:before="72"/>
        <w:ind w:left="0"/>
        <w:rPr>
          <w:rStyle w:val="default"/>
          <w:rFonts w:cs="FrankRuehl" w:hint="cs"/>
          <w:rtl/>
        </w:rPr>
      </w:pPr>
      <w:r w:rsidRPr="00C27432">
        <w:rPr>
          <w:rStyle w:val="default"/>
          <w:rFonts w:cs="FrankRuehl" w:hint="cs"/>
          <w:rtl/>
        </w:rPr>
        <w:t>חומרים נו</w:t>
      </w:r>
      <w:r>
        <w:rPr>
          <w:rStyle w:val="default"/>
          <w:rFonts w:cs="FrankRuehl" w:hint="cs"/>
          <w:rtl/>
        </w:rPr>
        <w:t>ז</w:t>
      </w:r>
      <w:r w:rsidRPr="00C27432">
        <w:rPr>
          <w:rStyle w:val="default"/>
          <w:rFonts w:cs="FrankRuehl" w:hint="cs"/>
          <w:rtl/>
        </w:rPr>
        <w:t>לים מזיקים בצובר</w:t>
      </w:r>
    </w:p>
    <w:p w:rsidR="00C27432" w:rsidRDefault="00C27432" w:rsidP="00C27432">
      <w:pPr>
        <w:pStyle w:val="P00"/>
        <w:spacing w:before="72"/>
        <w:ind w:left="0" w:right="1134"/>
        <w:rPr>
          <w:rStyle w:val="default"/>
          <w:rFonts w:cs="FrankRuehl" w:hint="cs"/>
          <w:szCs w:val="20"/>
          <w:rtl/>
        </w:rPr>
      </w:pPr>
    </w:p>
    <w:p w:rsidR="00C27432" w:rsidRPr="002A3773" w:rsidRDefault="00C27432" w:rsidP="00C2743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אימות הקדמת יום השנה מקום שתקנה 10.8 לנספח (תקנה 31 לתקנות) חלה</w:t>
      </w:r>
    </w:p>
    <w:p w:rsidR="00C27432" w:rsidRDefault="00C27432" w:rsidP="00C27432">
      <w:pPr>
        <w:pStyle w:val="P00"/>
        <w:spacing w:before="72"/>
        <w:ind w:left="0" w:right="1134"/>
        <w:jc w:val="center"/>
        <w:rPr>
          <w:rStyle w:val="default"/>
          <w:rFonts w:cs="FrankRuehl"/>
          <w:b/>
          <w:bCs/>
          <w:szCs w:val="20"/>
        </w:rPr>
      </w:pPr>
      <w:r>
        <w:rPr>
          <w:rStyle w:val="default"/>
          <w:rFonts w:cs="FrankRuehl"/>
          <w:b/>
          <w:bCs/>
          <w:szCs w:val="20"/>
        </w:rPr>
        <w:t>ENDORSEMENT FOR ADVANCEMENT OF ANNIVERSARY DATE WHERE REGULATION 10.8 APPLIES</w:t>
      </w:r>
    </w:p>
    <w:p w:rsidR="00C27432" w:rsidRDefault="00C27432" w:rsidP="00C27432">
      <w:pPr>
        <w:pStyle w:val="P00"/>
        <w:spacing w:before="72"/>
        <w:ind w:left="0" w:right="1134"/>
        <w:jc w:val="center"/>
        <w:rPr>
          <w:rStyle w:val="default"/>
          <w:rFonts w:cs="FrankRuehl"/>
          <w:b/>
          <w:bCs/>
          <w:szCs w:val="20"/>
          <w:rtl/>
        </w:rPr>
      </w:pPr>
    </w:p>
    <w:tbl>
      <w:tblPr>
        <w:tblStyle w:val="a8"/>
        <w:bidiVisual/>
        <w:tblW w:w="793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11"/>
        <w:gridCol w:w="4027"/>
      </w:tblGrid>
      <w:tr w:rsidR="00C27432" w:rsidRPr="0025473E" w:rsidTr="00817B5A">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לפי תקנה 10.8 לנספח 2 לאמנה (תקנה 31 לתקנות), תאריך יום השנה הוא</w:t>
            </w:r>
          </w:p>
        </w:tc>
        <w:tc>
          <w:tcPr>
            <w:tcW w:w="4644" w:type="dxa"/>
          </w:tcPr>
          <w:p w:rsidR="00C27432" w:rsidRPr="0025473E" w:rsidRDefault="00C27432" w:rsidP="00817B5A">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Cs w:val="24"/>
                <w:rtl/>
              </w:rPr>
            </w:pPr>
            <w:r>
              <w:rPr>
                <w:rStyle w:val="default"/>
                <w:rFonts w:cs="FrankRuehl"/>
                <w:szCs w:val="24"/>
              </w:rPr>
              <w:t xml:space="preserve">In according with regulation 10.8 of annex II of the Convention, the new anniversary date is  </w:t>
            </w:r>
          </w:p>
        </w:tc>
      </w:tr>
    </w:tbl>
    <w:p w:rsidR="00C27432" w:rsidRDefault="00C27432" w:rsidP="00C27432">
      <w:pPr>
        <w:pStyle w:val="P00"/>
        <w:spacing w:before="72"/>
        <w:ind w:left="0" w:right="1134"/>
        <w:rPr>
          <w:rStyle w:val="default"/>
          <w:rFonts w:cs="FrankRuehl" w:hint="cs"/>
          <w:szCs w:val="20"/>
          <w:rtl/>
        </w:rPr>
      </w:pP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C27432" w:rsidRDefault="00C27432" w:rsidP="00C27432">
      <w:pPr>
        <w:pStyle w:val="P00"/>
        <w:spacing w:before="72"/>
        <w:ind w:left="0" w:right="1134"/>
        <w:jc w:val="center"/>
        <w:rPr>
          <w:rStyle w:val="default"/>
          <w:rFonts w:cs="FrankRuehl" w:hint="cs"/>
          <w:szCs w:val="20"/>
          <w:rtl/>
        </w:rPr>
      </w:pPr>
      <w:r>
        <w:rPr>
          <w:rStyle w:val="default"/>
          <w:rFonts w:cs="FrankRuehl" w:hint="cs"/>
          <w:rtl/>
        </w:rPr>
        <w:t xml:space="preserve">                          חתימה: ...................................... </w:t>
      </w:r>
      <w:r>
        <w:rPr>
          <w:rStyle w:val="default"/>
          <w:rFonts w:cs="FrankRuehl"/>
        </w:rPr>
        <w:t>Signed:</w:t>
      </w:r>
    </w:p>
    <w:p w:rsidR="00C27432" w:rsidRDefault="00C27432" w:rsidP="00C27432">
      <w:pPr>
        <w:pStyle w:val="P00"/>
        <w:tabs>
          <w:tab w:val="clear" w:pos="624"/>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(חתימת בודק מוסמך)</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hint="cs"/>
          <w:rtl/>
        </w:rPr>
      </w:pPr>
      <w:r>
        <w:rPr>
          <w:rStyle w:val="default"/>
          <w:rFonts w:cs="FrankRuehl"/>
        </w:rPr>
        <w:t xml:space="preserve"> (signature of duly authorized official)</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5426"/>
          <w:tab w:val="left" w:pos="7586"/>
        </w:tabs>
        <w:spacing w:before="72"/>
        <w:ind w:left="0"/>
        <w:rPr>
          <w:rStyle w:val="default"/>
          <w:rFonts w:cs="FrankRuehl" w:hint="cs"/>
          <w:rtl/>
        </w:rPr>
      </w:pPr>
      <w:r>
        <w:rPr>
          <w:rStyle w:val="default"/>
          <w:rFonts w:cs="FrankRuehl" w:hint="cs"/>
          <w:rtl/>
        </w:rPr>
        <w:tab/>
        <w:t>(חותמת הרשות המוסמכת)</w:t>
      </w:r>
    </w:p>
    <w:p w:rsidR="00C27432" w:rsidRDefault="00C27432" w:rsidP="00C27432">
      <w:pPr>
        <w:pStyle w:val="P00"/>
        <w:tabs>
          <w:tab w:val="clear" w:pos="624"/>
          <w:tab w:val="clear" w:pos="1021"/>
          <w:tab w:val="clear" w:pos="1474"/>
          <w:tab w:val="clear" w:pos="1928"/>
          <w:tab w:val="clear" w:pos="2381"/>
          <w:tab w:val="clear" w:pos="2835"/>
          <w:tab w:val="clear" w:pos="6259"/>
          <w:tab w:val="left" w:pos="3266"/>
          <w:tab w:val="left" w:pos="3446"/>
          <w:tab w:val="left" w:pos="7586"/>
        </w:tabs>
        <w:spacing w:before="72"/>
        <w:ind w:left="0"/>
        <w:jc w:val="center"/>
        <w:rPr>
          <w:rStyle w:val="default"/>
          <w:rFonts w:cs="FrankRuehl"/>
        </w:rPr>
      </w:pPr>
      <w:r>
        <w:rPr>
          <w:rStyle w:val="default"/>
          <w:rFonts w:cs="FrankRuehl"/>
        </w:rPr>
        <w:t>(seal or stamp of the authority as appropriate)</w:t>
      </w:r>
    </w:p>
    <w:p w:rsidR="00C27432" w:rsidRDefault="00C27432" w:rsidP="00C27432">
      <w:pPr>
        <w:pStyle w:val="P00"/>
        <w:tabs>
          <w:tab w:val="clear" w:pos="624"/>
          <w:tab w:val="clear" w:pos="1021"/>
          <w:tab w:val="clear" w:pos="1474"/>
          <w:tab w:val="clear" w:pos="1928"/>
          <w:tab w:val="clear" w:pos="2381"/>
          <w:tab w:val="clear" w:pos="2835"/>
          <w:tab w:val="clear" w:pos="6259"/>
        </w:tabs>
        <w:spacing w:before="72"/>
        <w:ind w:left="0"/>
        <w:jc w:val="center"/>
        <w:rPr>
          <w:rStyle w:val="default"/>
          <w:rFonts w:cs="FrankRuehl" w:hint="cs"/>
          <w:rtl/>
        </w:rPr>
      </w:pPr>
      <w:r>
        <w:rPr>
          <w:rStyle w:val="default"/>
          <w:rFonts w:cs="FrankRuehl" w:hint="cs"/>
          <w:rtl/>
        </w:rPr>
        <w:t>........................................................</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מקום: ....................................... </w:t>
      </w:r>
      <w:r>
        <w:rPr>
          <w:rStyle w:val="default"/>
          <w:rFonts w:cs="FrankRuehl"/>
        </w:rPr>
        <w:t>place:</w:t>
      </w:r>
    </w:p>
    <w:p w:rsidR="00C27432" w:rsidRDefault="00C27432" w:rsidP="00C27432">
      <w:pPr>
        <w:pStyle w:val="P00"/>
        <w:tabs>
          <w:tab w:val="clear" w:pos="624"/>
          <w:tab w:val="clear" w:pos="1021"/>
          <w:tab w:val="clear" w:pos="1474"/>
          <w:tab w:val="clear" w:pos="1928"/>
          <w:tab w:val="clear" w:pos="2381"/>
          <w:tab w:val="clear" w:pos="2835"/>
          <w:tab w:val="clear" w:pos="6259"/>
          <w:tab w:val="left" w:pos="1646"/>
          <w:tab w:val="left" w:pos="4706"/>
          <w:tab w:val="left" w:pos="7586"/>
        </w:tabs>
        <w:spacing w:before="72"/>
        <w:ind w:left="0"/>
        <w:jc w:val="center"/>
        <w:rPr>
          <w:rStyle w:val="default"/>
          <w:rFonts w:cs="FrankRuehl" w:hint="cs"/>
          <w:rtl/>
        </w:rPr>
      </w:pPr>
      <w:r>
        <w:rPr>
          <w:rStyle w:val="default"/>
          <w:rFonts w:cs="FrankRuehl" w:hint="cs"/>
          <w:rtl/>
        </w:rPr>
        <w:t>חיפה</w:t>
      </w:r>
      <w:r>
        <w:rPr>
          <w:rStyle w:val="default"/>
          <w:rFonts w:cs="FrankRuehl" w:hint="cs"/>
          <w:rtl/>
        </w:rPr>
        <w:tab/>
      </w:r>
      <w:r>
        <w:rPr>
          <w:rStyle w:val="default"/>
          <w:rFonts w:cs="FrankRuehl"/>
        </w:rPr>
        <w:t>haifa</w:t>
      </w:r>
    </w:p>
    <w:p w:rsidR="00C27432" w:rsidRDefault="00C27432" w:rsidP="00C27432">
      <w:pPr>
        <w:pStyle w:val="P00"/>
        <w:tabs>
          <w:tab w:val="clear" w:pos="1021"/>
          <w:tab w:val="clear" w:pos="1474"/>
          <w:tab w:val="clear" w:pos="1928"/>
          <w:tab w:val="clear" w:pos="2381"/>
          <w:tab w:val="clear" w:pos="2835"/>
          <w:tab w:val="clear" w:pos="6259"/>
          <w:tab w:val="left" w:pos="2546"/>
          <w:tab w:val="left" w:pos="5426"/>
          <w:tab w:val="left" w:pos="7586"/>
        </w:tabs>
        <w:spacing w:before="72"/>
        <w:ind w:left="0"/>
        <w:jc w:val="center"/>
        <w:rPr>
          <w:rStyle w:val="default"/>
          <w:rFonts w:cs="FrankRuehl" w:hint="cs"/>
          <w:rtl/>
        </w:rPr>
      </w:pPr>
      <w:r>
        <w:rPr>
          <w:rStyle w:val="default"/>
          <w:rFonts w:cs="FrankRuehl" w:hint="cs"/>
          <w:rtl/>
        </w:rPr>
        <w:t xml:space="preserve">תאריך: ..................................... </w:t>
      </w:r>
      <w:r>
        <w:rPr>
          <w:rStyle w:val="default"/>
          <w:rFonts w:cs="FrankRuehl"/>
        </w:rPr>
        <w:t>date:</w:t>
      </w:r>
    </w:p>
    <w:p w:rsidR="00C27432" w:rsidRDefault="00C27432" w:rsidP="00C27432">
      <w:pPr>
        <w:pStyle w:val="P00"/>
        <w:tabs>
          <w:tab w:val="clear" w:pos="624"/>
          <w:tab w:val="clear" w:pos="1021"/>
          <w:tab w:val="clear" w:pos="1474"/>
          <w:tab w:val="clear" w:pos="1928"/>
          <w:tab w:val="clear" w:pos="2381"/>
          <w:tab w:val="clear" w:pos="2835"/>
          <w:tab w:val="clear" w:pos="6259"/>
          <w:tab w:val="left" w:pos="3086"/>
          <w:tab w:val="left" w:pos="4706"/>
          <w:tab w:val="left" w:pos="7586"/>
        </w:tabs>
        <w:spacing w:before="72"/>
        <w:ind w:left="0"/>
        <w:jc w:val="center"/>
        <w:rPr>
          <w:rStyle w:val="default"/>
          <w:rFonts w:cs="FrankRuehl" w:hint="cs"/>
          <w:rtl/>
        </w:rPr>
      </w:pPr>
      <w:r>
        <w:rPr>
          <w:rStyle w:val="default"/>
          <w:rFonts w:cs="FrankRuehl" w:hint="cs"/>
          <w:rtl/>
        </w:rPr>
        <w:t>לחץ כאן להזנת טקסט</w:t>
      </w:r>
    </w:p>
    <w:p w:rsidR="00F7060C" w:rsidRDefault="00F7060C" w:rsidP="00431CAA">
      <w:pPr>
        <w:pStyle w:val="P00"/>
        <w:spacing w:before="72"/>
        <w:ind w:left="0" w:right="1134"/>
        <w:rPr>
          <w:rStyle w:val="default"/>
          <w:rFonts w:cs="FrankRuehl" w:hint="cs"/>
          <w:rtl/>
        </w:rPr>
      </w:pPr>
    </w:p>
    <w:p w:rsidR="005636AB" w:rsidRPr="00EA7C16" w:rsidRDefault="005636AB" w:rsidP="00EA7C16">
      <w:pPr>
        <w:pStyle w:val="medium2-header"/>
        <w:keepLines w:val="0"/>
        <w:spacing w:before="72"/>
        <w:ind w:left="0" w:right="1134"/>
        <w:rPr>
          <w:rFonts w:cs="FrankRuehl" w:hint="cs"/>
          <w:noProof/>
          <w:sz w:val="20"/>
          <w:rtl/>
        </w:rPr>
      </w:pPr>
      <w:bookmarkStart w:id="130" w:name="med14"/>
      <w:bookmarkEnd w:id="130"/>
      <w:r w:rsidRPr="00EA7C16">
        <w:rPr>
          <w:rFonts w:cs="FrankRuehl" w:hint="cs"/>
          <w:noProof/>
          <w:sz w:val="20"/>
          <w:rtl/>
        </w:rPr>
        <w:t>תוספת שנ</w:t>
      </w:r>
      <w:r w:rsidR="00EA7C16">
        <w:rPr>
          <w:rFonts w:cs="FrankRuehl" w:hint="cs"/>
          <w:noProof/>
          <w:sz w:val="20"/>
          <w:rtl/>
        </w:rPr>
        <w:t>י</w:t>
      </w:r>
      <w:r w:rsidRPr="00EA7C16">
        <w:rPr>
          <w:rFonts w:cs="FrankRuehl" w:hint="cs"/>
          <w:noProof/>
          <w:sz w:val="20"/>
          <w:rtl/>
        </w:rPr>
        <w:t>יה</w:t>
      </w:r>
    </w:p>
    <w:p w:rsidR="00EA7C16" w:rsidRDefault="00EA7C16" w:rsidP="001A6665">
      <w:pPr>
        <w:pStyle w:val="P00"/>
        <w:spacing w:before="72"/>
        <w:ind w:left="0" w:right="1134"/>
        <w:jc w:val="center"/>
        <w:rPr>
          <w:rStyle w:val="default"/>
          <w:rFonts w:cs="FrankRuehl" w:hint="cs"/>
          <w:sz w:val="24"/>
          <w:szCs w:val="24"/>
          <w:rtl/>
        </w:rPr>
      </w:pPr>
      <w:r>
        <w:rPr>
          <w:rStyle w:val="default"/>
          <w:rFonts w:cs="FrankRuehl" w:hint="cs"/>
          <w:sz w:val="24"/>
          <w:szCs w:val="24"/>
          <w:rtl/>
        </w:rPr>
        <w:t>סידורי שאיבה וצנרת ופתחי הרקה</w:t>
      </w:r>
    </w:p>
    <w:p w:rsidR="005636AB" w:rsidRPr="001A6665" w:rsidRDefault="005636AB" w:rsidP="00EA7C16">
      <w:pPr>
        <w:pStyle w:val="P00"/>
        <w:spacing w:before="72"/>
        <w:ind w:left="0" w:right="1134"/>
        <w:jc w:val="center"/>
        <w:rPr>
          <w:rStyle w:val="default"/>
          <w:rFonts w:cs="FrankRuehl" w:hint="cs"/>
          <w:sz w:val="24"/>
          <w:szCs w:val="24"/>
          <w:rtl/>
        </w:rPr>
      </w:pPr>
      <w:r w:rsidRPr="001A6665">
        <w:rPr>
          <w:rStyle w:val="default"/>
          <w:rFonts w:cs="FrankRuehl" w:hint="cs"/>
          <w:sz w:val="24"/>
          <w:szCs w:val="24"/>
          <w:rtl/>
        </w:rPr>
        <w:t>(</w:t>
      </w:r>
      <w:r w:rsidR="00EA7C16">
        <w:rPr>
          <w:rStyle w:val="default"/>
          <w:rFonts w:cs="FrankRuehl" w:hint="cs"/>
          <w:sz w:val="24"/>
          <w:szCs w:val="24"/>
          <w:rtl/>
        </w:rPr>
        <w:t>תקנות 36, 37(א), 41(ג)(4), 54, 63(א), 64 ו-65(א)(2)</w:t>
      </w:r>
      <w:r w:rsidRPr="001A6665">
        <w:rPr>
          <w:rStyle w:val="default"/>
          <w:rFonts w:cs="FrankRuehl" w:hint="cs"/>
          <w:sz w:val="24"/>
          <w:szCs w:val="24"/>
          <w:rtl/>
        </w:rPr>
        <w:t>)</w:t>
      </w:r>
    </w:p>
    <w:p w:rsidR="005636AB" w:rsidRDefault="00EA7C16" w:rsidP="00EA7C16">
      <w:pPr>
        <w:pStyle w:val="P00"/>
        <w:spacing w:before="72"/>
        <w:ind w:left="624" w:right="1134" w:hanging="624"/>
        <w:rPr>
          <w:rStyle w:val="default"/>
          <w:rFonts w:cs="FrankRuehl" w:hint="cs"/>
          <w:sz w:val="20"/>
          <w:rtl/>
        </w:rPr>
      </w:pPr>
      <w:r w:rsidRPr="00E8367D">
        <w:rPr>
          <w:rStyle w:val="default"/>
          <w:rFonts w:cs="FrankRuehl" w:hint="cs"/>
          <w:sz w:val="20"/>
          <w:rtl/>
        </w:rPr>
        <w:t>(1)</w:t>
      </w:r>
      <w:r w:rsidRPr="00E8367D">
        <w:rPr>
          <w:rStyle w:val="default"/>
          <w:rFonts w:cs="FrankRuehl" w:hint="cs"/>
          <w:sz w:val="20"/>
          <w:rtl/>
        </w:rPr>
        <w:tab/>
        <w:t xml:space="preserve">כל אנייה שנבנתה לפני 1 ביולי 1986 תצויד בסידור שאיבה וצנרת כך שכל מכל המורשה להובלת חומרים מסוג </w:t>
      </w:r>
      <w:r w:rsidRPr="00E8367D">
        <w:rPr>
          <w:rStyle w:val="default"/>
          <w:rFonts w:cs="FrankRuehl"/>
          <w:sz w:val="20"/>
        </w:rPr>
        <w:t>X</w:t>
      </w:r>
      <w:r w:rsidRPr="00E8367D">
        <w:rPr>
          <w:rStyle w:val="default"/>
          <w:rFonts w:cs="FrankRuehl" w:hint="cs"/>
          <w:sz w:val="20"/>
          <w:rtl/>
        </w:rPr>
        <w:t xml:space="preserve"> או מסוג </w:t>
      </w:r>
      <w:r w:rsidRPr="00E8367D">
        <w:rPr>
          <w:rStyle w:val="default"/>
          <w:rFonts w:cs="FrankRuehl"/>
          <w:sz w:val="20"/>
        </w:rPr>
        <w:t>Y</w:t>
      </w:r>
      <w:r w:rsidRPr="00E8367D">
        <w:rPr>
          <w:rStyle w:val="default"/>
          <w:rFonts w:cs="FrankRuehl" w:hint="cs"/>
          <w:sz w:val="20"/>
          <w:rtl/>
        </w:rPr>
        <w:t xml:space="preserve"> לא יכיל כמות שארית העולה </w:t>
      </w:r>
      <w:r w:rsidR="00E8367D">
        <w:rPr>
          <w:rStyle w:val="default"/>
          <w:rFonts w:cs="FrankRuehl" w:hint="cs"/>
          <w:sz w:val="20"/>
          <w:rtl/>
        </w:rPr>
        <w:t xml:space="preserve">על 300 ליטרים במכל ובצנרת הקשורה שלו וכל מכל המורשה להובלת חומרים מסוג </w:t>
      </w:r>
      <w:r w:rsidR="00E8367D">
        <w:rPr>
          <w:rStyle w:val="default"/>
          <w:rFonts w:cs="FrankRuehl"/>
          <w:sz w:val="20"/>
        </w:rPr>
        <w:t>Z</w:t>
      </w:r>
      <w:r w:rsidR="00E8367D">
        <w:rPr>
          <w:rStyle w:val="default"/>
          <w:rFonts w:cs="FrankRuehl" w:hint="cs"/>
          <w:sz w:val="20"/>
          <w:rtl/>
        </w:rPr>
        <w:t xml:space="preserve"> לא יכיל כמות שארית העולה על 900 ליטרים במכל ובצנרת הקשורה שלו.</w:t>
      </w:r>
    </w:p>
    <w:p w:rsidR="00E8367D" w:rsidRDefault="00E8367D" w:rsidP="00EA7C16">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כל אנייה שנבנתה בין 1 ביולי 1986 לבין 1 בינואר 2007 תצויד בסידור שאיבה וצנרת כך שכל מכל המורשה להובלת חומרים מסוג </w:t>
      </w:r>
      <w:r>
        <w:rPr>
          <w:rStyle w:val="default"/>
          <w:rFonts w:cs="FrankRuehl"/>
          <w:sz w:val="20"/>
        </w:rPr>
        <w:t>X</w:t>
      </w:r>
      <w:r>
        <w:rPr>
          <w:rStyle w:val="default"/>
          <w:rFonts w:cs="FrankRuehl" w:hint="cs"/>
          <w:sz w:val="20"/>
          <w:rtl/>
        </w:rPr>
        <w:t xml:space="preserve"> או מסוג </w:t>
      </w:r>
      <w:r>
        <w:rPr>
          <w:rStyle w:val="default"/>
          <w:rFonts w:cs="FrankRuehl"/>
          <w:sz w:val="20"/>
        </w:rPr>
        <w:t>Y</w:t>
      </w:r>
      <w:r>
        <w:rPr>
          <w:rStyle w:val="default"/>
          <w:rFonts w:cs="FrankRuehl" w:hint="cs"/>
          <w:sz w:val="20"/>
          <w:rtl/>
        </w:rPr>
        <w:t xml:space="preserve"> לא יכיל כמות שארית העולה על 100 ליטרים במכל ובצנרת הקשורה שלו, וכל מכל המורשה להובלת חומרים מסוג </w:t>
      </w:r>
      <w:r>
        <w:rPr>
          <w:rStyle w:val="default"/>
          <w:rFonts w:cs="FrankRuehl"/>
          <w:sz w:val="20"/>
        </w:rPr>
        <w:t>Z</w:t>
      </w:r>
      <w:r>
        <w:rPr>
          <w:rStyle w:val="default"/>
          <w:rFonts w:cs="FrankRuehl" w:hint="cs"/>
          <w:sz w:val="20"/>
          <w:rtl/>
        </w:rPr>
        <w:t xml:space="preserve"> לא יכיל כמות שארית העולה על 300 ליטרים במכל ובצנרת הקשורה שלו.</w:t>
      </w:r>
    </w:p>
    <w:p w:rsidR="00E8367D" w:rsidRDefault="00E8367D" w:rsidP="00EA7C16">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r>
      <w:r w:rsidR="005A471F">
        <w:rPr>
          <w:rStyle w:val="default"/>
          <w:rFonts w:cs="FrankRuehl" w:hint="cs"/>
          <w:sz w:val="20"/>
          <w:rtl/>
        </w:rPr>
        <w:t xml:space="preserve">כל אנייה שנבנתה ב-1 בינואר 2007 או לאחריו תצויד בסידור שאיבה וצנרת </w:t>
      </w:r>
      <w:r w:rsidR="00C23622">
        <w:rPr>
          <w:rStyle w:val="default"/>
          <w:rFonts w:cs="FrankRuehl" w:hint="cs"/>
          <w:sz w:val="20"/>
          <w:rtl/>
        </w:rPr>
        <w:t xml:space="preserve">כך שכל מכל המורשה להובלת חומרים מסוג </w:t>
      </w:r>
      <w:r w:rsidR="00C23622">
        <w:rPr>
          <w:rStyle w:val="default"/>
          <w:rFonts w:cs="FrankRuehl"/>
          <w:sz w:val="20"/>
        </w:rPr>
        <w:t>X</w:t>
      </w:r>
      <w:r w:rsidR="00C23622">
        <w:rPr>
          <w:rStyle w:val="default"/>
          <w:rFonts w:cs="FrankRuehl" w:hint="cs"/>
          <w:sz w:val="20"/>
          <w:rtl/>
        </w:rPr>
        <w:t xml:space="preserve">, מסוג </w:t>
      </w:r>
      <w:r w:rsidR="00C23622">
        <w:rPr>
          <w:rStyle w:val="default"/>
          <w:rFonts w:cs="FrankRuehl"/>
          <w:sz w:val="20"/>
        </w:rPr>
        <w:t>Y</w:t>
      </w:r>
      <w:r w:rsidR="00C23622">
        <w:rPr>
          <w:rStyle w:val="default"/>
          <w:rFonts w:cs="FrankRuehl" w:hint="cs"/>
          <w:sz w:val="20"/>
          <w:rtl/>
        </w:rPr>
        <w:t xml:space="preserve"> או מסוג </w:t>
      </w:r>
      <w:r w:rsidR="00C23622">
        <w:rPr>
          <w:rStyle w:val="default"/>
          <w:rFonts w:cs="FrankRuehl"/>
          <w:sz w:val="20"/>
        </w:rPr>
        <w:t>Z</w:t>
      </w:r>
      <w:r w:rsidR="00C23622">
        <w:rPr>
          <w:rStyle w:val="default"/>
          <w:rFonts w:cs="FrankRuehl" w:hint="cs"/>
          <w:sz w:val="20"/>
          <w:rtl/>
        </w:rPr>
        <w:t xml:space="preserve"> לא יכיל כמות שארית העולה על 75 ליטרים במכל ובצנרת הקשורה שלו.</w:t>
      </w:r>
    </w:p>
    <w:p w:rsidR="00C23622" w:rsidRDefault="00C23622" w:rsidP="00EA7C16">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 xml:space="preserve">לגבי אנייה שאינה מכלית כימיקלים, שנבנתה לפני 1 בינואר 2007 ואינה יכולה לעמוד בדרישות סידורי השאיבה והצנרת לחומרים מסוג </w:t>
      </w:r>
      <w:r>
        <w:rPr>
          <w:rStyle w:val="default"/>
          <w:rFonts w:cs="FrankRuehl"/>
          <w:sz w:val="20"/>
        </w:rPr>
        <w:t>Z</w:t>
      </w:r>
      <w:r>
        <w:rPr>
          <w:rStyle w:val="default"/>
          <w:rFonts w:cs="FrankRuehl" w:hint="cs"/>
          <w:sz w:val="20"/>
          <w:rtl/>
        </w:rPr>
        <w:t xml:space="preserve"> כאמור בפסקאות (1) ו-(2), לא תחול כל דרישת כמות ובלבד שהמכל מרוקן באופן המרבי האפשרי.</w:t>
      </w:r>
    </w:p>
    <w:p w:rsidR="00C23622" w:rsidRDefault="00C23622" w:rsidP="00EA7C16">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 xml:space="preserve">באניות המורשות להוביל חומרים מסוג </w:t>
      </w:r>
      <w:r>
        <w:rPr>
          <w:rStyle w:val="default"/>
          <w:rFonts w:cs="FrankRuehl"/>
          <w:sz w:val="20"/>
        </w:rPr>
        <w:t>X</w:t>
      </w:r>
      <w:r>
        <w:rPr>
          <w:rStyle w:val="default"/>
          <w:rFonts w:cs="FrankRuehl" w:hint="cs"/>
          <w:sz w:val="20"/>
          <w:rtl/>
        </w:rPr>
        <w:t xml:space="preserve">, מסוג </w:t>
      </w:r>
      <w:r>
        <w:rPr>
          <w:rStyle w:val="default"/>
          <w:rFonts w:cs="FrankRuehl"/>
          <w:sz w:val="20"/>
        </w:rPr>
        <w:t>Y</w:t>
      </w:r>
      <w:r>
        <w:rPr>
          <w:rStyle w:val="default"/>
          <w:rFonts w:cs="FrankRuehl" w:hint="cs"/>
          <w:sz w:val="20"/>
          <w:rtl/>
        </w:rPr>
        <w:t xml:space="preserve"> או מסוג </w:t>
      </w:r>
      <w:r>
        <w:rPr>
          <w:rStyle w:val="default"/>
          <w:rFonts w:cs="FrankRuehl"/>
          <w:sz w:val="20"/>
        </w:rPr>
        <w:t>Z</w:t>
      </w:r>
      <w:r>
        <w:rPr>
          <w:rStyle w:val="default"/>
          <w:rFonts w:cs="FrankRuehl" w:hint="cs"/>
          <w:sz w:val="20"/>
          <w:rtl/>
        </w:rPr>
        <w:t xml:space="preserve"> יהיה פתח הרקה תת-ימי.</w:t>
      </w:r>
    </w:p>
    <w:p w:rsidR="00C23622" w:rsidRDefault="00C23622" w:rsidP="00EA7C16">
      <w:pPr>
        <w:pStyle w:val="P00"/>
        <w:spacing w:before="72"/>
        <w:ind w:left="624" w:right="1134" w:hanging="624"/>
        <w:rPr>
          <w:rStyle w:val="default"/>
          <w:rFonts w:cs="FrankRuehl" w:hint="cs"/>
          <w:sz w:val="20"/>
          <w:rtl/>
        </w:rPr>
      </w:pPr>
      <w:r>
        <w:rPr>
          <w:rStyle w:val="default"/>
          <w:rFonts w:cs="FrankRuehl" w:hint="cs"/>
          <w:sz w:val="20"/>
          <w:rtl/>
        </w:rPr>
        <w:t>(6)</w:t>
      </w:r>
      <w:r>
        <w:rPr>
          <w:rStyle w:val="default"/>
          <w:rFonts w:cs="FrankRuehl" w:hint="cs"/>
          <w:sz w:val="20"/>
          <w:rtl/>
        </w:rPr>
        <w:tab/>
        <w:t xml:space="preserve">באניות שנבנו לפני 1 בינואר 2007 והמורשות להוביל חומרים מסוג </w:t>
      </w:r>
      <w:r>
        <w:rPr>
          <w:rStyle w:val="default"/>
          <w:rFonts w:cs="FrankRuehl"/>
          <w:sz w:val="20"/>
        </w:rPr>
        <w:t>Z</w:t>
      </w:r>
      <w:r>
        <w:rPr>
          <w:rStyle w:val="default"/>
          <w:rFonts w:cs="FrankRuehl" w:hint="cs"/>
          <w:sz w:val="20"/>
          <w:rtl/>
        </w:rPr>
        <w:t>, פתח הרקה תת-ימי כנדרש בפסקה (5) לתוספת זו אינו חובה.</w:t>
      </w:r>
    </w:p>
    <w:p w:rsidR="00C23622" w:rsidRDefault="00C23622" w:rsidP="00EA7C16">
      <w:pPr>
        <w:pStyle w:val="P00"/>
        <w:spacing w:before="72"/>
        <w:ind w:left="624" w:right="1134" w:hanging="624"/>
        <w:rPr>
          <w:rStyle w:val="default"/>
          <w:rFonts w:cs="FrankRuehl" w:hint="cs"/>
          <w:sz w:val="20"/>
          <w:rtl/>
        </w:rPr>
      </w:pPr>
      <w:r>
        <w:rPr>
          <w:rStyle w:val="default"/>
          <w:rFonts w:cs="FrankRuehl" w:hint="cs"/>
          <w:sz w:val="20"/>
          <w:rtl/>
        </w:rPr>
        <w:t>(7)</w:t>
      </w:r>
      <w:r>
        <w:rPr>
          <w:rStyle w:val="default"/>
          <w:rFonts w:cs="FrankRuehl" w:hint="cs"/>
          <w:sz w:val="20"/>
          <w:rtl/>
        </w:rPr>
        <w:tab/>
        <w:t>פתח הרקה תת-ימי כאמור בפסקה (5) לתוספת זו יימצא בתוך אזור המטען בקרבת תפנית השיפוליים והדופן ויסודר כך שתימנע יניקה חוזרת של תערובות מים עם שארית בפתחי יניקת מי הים של האנייה.</w:t>
      </w:r>
    </w:p>
    <w:p w:rsidR="00C23622" w:rsidRDefault="00C23622" w:rsidP="00EA7C16">
      <w:pPr>
        <w:pStyle w:val="P00"/>
        <w:spacing w:before="72"/>
        <w:ind w:left="624" w:right="1134" w:hanging="624"/>
        <w:rPr>
          <w:rStyle w:val="default"/>
          <w:rFonts w:cs="FrankRuehl" w:hint="cs"/>
          <w:sz w:val="20"/>
          <w:rtl/>
        </w:rPr>
      </w:pPr>
      <w:r>
        <w:rPr>
          <w:rStyle w:val="default"/>
          <w:rFonts w:cs="FrankRuehl" w:hint="cs"/>
          <w:sz w:val="20"/>
          <w:rtl/>
        </w:rPr>
        <w:t>(8)</w:t>
      </w:r>
      <w:r>
        <w:rPr>
          <w:rStyle w:val="default"/>
          <w:rFonts w:cs="FrankRuehl" w:hint="cs"/>
          <w:sz w:val="20"/>
          <w:rtl/>
        </w:rPr>
        <w:tab/>
        <w:t xml:space="preserve">סידורי פתח ההרקה התת-ימי יהיו כאלה שתערובת מים עם שארית מרוקנת לים לא תעבור דרך שכבת המים של האנייה; למטרה זו </w:t>
      </w:r>
      <w:r>
        <w:rPr>
          <w:rStyle w:val="default"/>
          <w:rFonts w:cs="FrankRuehl"/>
          <w:sz w:val="20"/>
          <w:rtl/>
        </w:rPr>
        <w:t>–</w:t>
      </w:r>
    </w:p>
    <w:p w:rsidR="00C23622" w:rsidRDefault="00C23622" w:rsidP="00C23622">
      <w:pPr>
        <w:pStyle w:val="P00"/>
        <w:spacing w:before="72"/>
        <w:ind w:left="624" w:right="1134"/>
        <w:rPr>
          <w:rStyle w:val="default"/>
          <w:rFonts w:cs="FrankRuehl" w:hint="cs"/>
          <w:sz w:val="20"/>
          <w:rtl/>
        </w:rPr>
      </w:pPr>
      <w:r>
        <w:rPr>
          <w:rStyle w:val="default"/>
          <w:rFonts w:cs="FrankRuehl" w:hint="cs"/>
          <w:sz w:val="20"/>
          <w:rtl/>
        </w:rPr>
        <w:t>כאשר ההרקה נעשית בניצב ללוח המעטפת של האנייה, הקוטר המזערי של פתח הריקון מוסדר באמצעות המשוואה הזו:</w:t>
      </w:r>
    </w:p>
    <w:p w:rsidR="00C23622" w:rsidRDefault="00C23622" w:rsidP="00C23622">
      <w:pPr>
        <w:pStyle w:val="P00"/>
        <w:spacing w:before="72"/>
        <w:ind w:left="624" w:right="1134"/>
        <w:rPr>
          <w:rStyle w:val="default"/>
          <w:rFonts w:cs="FrankRuehl" w:hint="cs"/>
          <w:sz w:val="20"/>
          <w:rtl/>
        </w:rPr>
      </w:pPr>
      <w:r>
        <w:rPr>
          <w:rStyle w:val="default"/>
          <w:rFonts w:cs="FrankRuehl"/>
          <w:sz w:val="20"/>
        </w:rPr>
        <w:t>d = Qd/5Ld</w:t>
      </w:r>
    </w:p>
    <w:p w:rsidR="00C23622" w:rsidRDefault="00C23622" w:rsidP="00C23622">
      <w:pPr>
        <w:pStyle w:val="P00"/>
        <w:spacing w:before="72"/>
        <w:ind w:left="624" w:right="1134"/>
        <w:rPr>
          <w:rStyle w:val="default"/>
          <w:rFonts w:cs="FrankRuehl" w:hint="cs"/>
          <w:sz w:val="20"/>
          <w:rtl/>
        </w:rPr>
      </w:pPr>
      <w:r>
        <w:rPr>
          <w:rStyle w:val="default"/>
          <w:rFonts w:cs="FrankRuehl" w:hint="cs"/>
          <w:sz w:val="20"/>
          <w:rtl/>
        </w:rPr>
        <w:t xml:space="preserve">לעניין זה </w:t>
      </w:r>
      <w:r>
        <w:rPr>
          <w:rStyle w:val="default"/>
          <w:rFonts w:cs="FrankRuehl"/>
          <w:sz w:val="20"/>
          <w:rtl/>
        </w:rPr>
        <w:t>–</w:t>
      </w:r>
    </w:p>
    <w:p w:rsidR="00C23622" w:rsidRDefault="00C23622" w:rsidP="00C23622">
      <w:pPr>
        <w:pStyle w:val="P00"/>
        <w:spacing w:before="72"/>
        <w:ind w:left="624" w:right="1134"/>
        <w:rPr>
          <w:rStyle w:val="default"/>
          <w:rFonts w:cs="FrankRuehl" w:hint="cs"/>
          <w:sz w:val="20"/>
          <w:rtl/>
        </w:rPr>
      </w:pPr>
      <w:r>
        <w:rPr>
          <w:rStyle w:val="default"/>
          <w:rFonts w:cs="FrankRuehl"/>
          <w:sz w:val="20"/>
        </w:rPr>
        <w:t>d</w:t>
      </w:r>
      <w:r>
        <w:rPr>
          <w:rStyle w:val="default"/>
          <w:rFonts w:cs="FrankRuehl" w:hint="cs"/>
          <w:sz w:val="20"/>
          <w:rtl/>
        </w:rPr>
        <w:t xml:space="preserve"> = קוטר מזערי של פתח הריקון (במטרים);</w:t>
      </w:r>
    </w:p>
    <w:p w:rsidR="00C23622" w:rsidRDefault="00C23622" w:rsidP="00C23622">
      <w:pPr>
        <w:pStyle w:val="P00"/>
        <w:spacing w:before="72"/>
        <w:ind w:left="624" w:right="1134"/>
        <w:rPr>
          <w:rStyle w:val="default"/>
          <w:rFonts w:cs="FrankRuehl" w:hint="cs"/>
          <w:sz w:val="20"/>
          <w:rtl/>
        </w:rPr>
      </w:pPr>
      <w:r>
        <w:rPr>
          <w:rStyle w:val="default"/>
          <w:rFonts w:cs="FrankRuehl"/>
          <w:sz w:val="20"/>
        </w:rPr>
        <w:t>Ld</w:t>
      </w:r>
      <w:r>
        <w:rPr>
          <w:rStyle w:val="default"/>
          <w:rFonts w:cs="FrankRuehl" w:hint="cs"/>
          <w:sz w:val="20"/>
          <w:rtl/>
        </w:rPr>
        <w:t xml:space="preserve"> = מרחק מניצב הקדמי לפתח הריקון (במטרים);</w:t>
      </w:r>
    </w:p>
    <w:p w:rsidR="00C23622" w:rsidRDefault="00C23622" w:rsidP="00C23622">
      <w:pPr>
        <w:pStyle w:val="P00"/>
        <w:spacing w:before="72"/>
        <w:ind w:left="624" w:right="1134"/>
        <w:rPr>
          <w:rStyle w:val="default"/>
          <w:rFonts w:cs="FrankRuehl" w:hint="cs"/>
          <w:sz w:val="20"/>
          <w:rtl/>
        </w:rPr>
      </w:pPr>
      <w:r>
        <w:rPr>
          <w:rStyle w:val="default"/>
          <w:rFonts w:cs="FrankRuehl"/>
          <w:sz w:val="20"/>
        </w:rPr>
        <w:t>Qd</w:t>
      </w:r>
      <w:r>
        <w:rPr>
          <w:rStyle w:val="default"/>
          <w:rFonts w:cs="FrankRuehl" w:hint="cs"/>
          <w:sz w:val="20"/>
          <w:rtl/>
        </w:rPr>
        <w:t xml:space="preserve"> = הקצב הנבחר המרבי שבו האנייה רשאית לרוקן תערובת מים או משקע דרך הפתח (במטרים מעוקבים לשעה).</w:t>
      </w:r>
    </w:p>
    <w:p w:rsidR="00C23622" w:rsidRDefault="00C23622" w:rsidP="00C23622">
      <w:pPr>
        <w:pStyle w:val="P00"/>
        <w:spacing w:before="72"/>
        <w:ind w:left="624" w:right="1134"/>
        <w:rPr>
          <w:rStyle w:val="default"/>
          <w:rFonts w:cs="FrankRuehl" w:hint="cs"/>
          <w:sz w:val="20"/>
          <w:rtl/>
        </w:rPr>
      </w:pPr>
      <w:r>
        <w:rPr>
          <w:rStyle w:val="default"/>
          <w:rFonts w:cs="FrankRuehl" w:hint="cs"/>
          <w:sz w:val="20"/>
          <w:rtl/>
        </w:rPr>
        <w:t xml:space="preserve">כאשר ההרקה מכוונת בזווית אל לוח המעטפת של האנייה, היחס הנ"ל ישונה על ידי החלפת </w:t>
      </w:r>
      <w:r>
        <w:rPr>
          <w:rStyle w:val="default"/>
          <w:rFonts w:cs="FrankRuehl"/>
          <w:sz w:val="20"/>
        </w:rPr>
        <w:t>Qd</w:t>
      </w:r>
      <w:r>
        <w:rPr>
          <w:rStyle w:val="default"/>
          <w:rFonts w:cs="FrankRuehl" w:hint="cs"/>
          <w:sz w:val="20"/>
          <w:rtl/>
        </w:rPr>
        <w:t xml:space="preserve"> ברכיב של </w:t>
      </w:r>
      <w:r>
        <w:rPr>
          <w:rStyle w:val="default"/>
          <w:rFonts w:cs="FrankRuehl"/>
          <w:sz w:val="20"/>
        </w:rPr>
        <w:t>Qd</w:t>
      </w:r>
      <w:r>
        <w:rPr>
          <w:rStyle w:val="default"/>
          <w:rFonts w:cs="FrankRuehl" w:hint="cs"/>
          <w:sz w:val="20"/>
          <w:rtl/>
        </w:rPr>
        <w:t xml:space="preserve"> הניצב ללוח המעטפת של האנייה.</w:t>
      </w:r>
    </w:p>
    <w:p w:rsidR="00C23622" w:rsidRPr="00E8367D" w:rsidRDefault="00C23622" w:rsidP="00C23622">
      <w:pPr>
        <w:pStyle w:val="P00"/>
        <w:spacing w:before="72"/>
        <w:ind w:left="624" w:right="1134" w:hanging="624"/>
        <w:rPr>
          <w:rStyle w:val="default"/>
          <w:rFonts w:cs="FrankRuehl" w:hint="cs"/>
          <w:sz w:val="20"/>
          <w:rtl/>
        </w:rPr>
      </w:pPr>
      <w:r>
        <w:rPr>
          <w:rStyle w:val="default"/>
          <w:rFonts w:cs="FrankRuehl" w:hint="cs"/>
          <w:sz w:val="20"/>
          <w:rtl/>
        </w:rPr>
        <w:t>(9)</w:t>
      </w:r>
      <w:r>
        <w:rPr>
          <w:rStyle w:val="default"/>
          <w:rFonts w:cs="FrankRuehl" w:hint="cs"/>
          <w:sz w:val="20"/>
          <w:rtl/>
        </w:rPr>
        <w:tab/>
        <w:t xml:space="preserve">אם נדרש לערוך שטיפה בהתאם לנוהלי שטיפה מסוימים, ואין באנייה היכן לאגור את שאריות המטען, ניתן להשתמש במכלי המטען כמכלי בוצה; לעניין זה, "מכל בוצה" </w:t>
      </w:r>
      <w:r>
        <w:rPr>
          <w:rStyle w:val="default"/>
          <w:rFonts w:cs="FrankRuehl"/>
          <w:sz w:val="20"/>
          <w:rtl/>
        </w:rPr>
        <w:t>–</w:t>
      </w:r>
      <w:r>
        <w:rPr>
          <w:rStyle w:val="default"/>
          <w:rFonts w:cs="FrankRuehl" w:hint="cs"/>
          <w:sz w:val="20"/>
          <w:rtl/>
        </w:rPr>
        <w:t xml:space="preserve"> מכל המיועד לקלוט את השאריות של חומרים נוזליים מזיקים בצובר לרבות תערובת מים עם שארית.</w:t>
      </w:r>
    </w:p>
    <w:p w:rsidR="00F7060C" w:rsidRDefault="00F7060C" w:rsidP="001A6665">
      <w:pPr>
        <w:pStyle w:val="P00"/>
        <w:spacing w:before="72"/>
        <w:ind w:left="0" w:right="1134"/>
        <w:rPr>
          <w:rStyle w:val="default"/>
          <w:rFonts w:cs="FrankRuehl" w:hint="cs"/>
          <w:rtl/>
        </w:rPr>
      </w:pPr>
    </w:p>
    <w:p w:rsidR="001A6665" w:rsidRPr="00C23622" w:rsidRDefault="001A6665" w:rsidP="00C23622">
      <w:pPr>
        <w:pStyle w:val="medium2-header"/>
        <w:keepLines w:val="0"/>
        <w:spacing w:before="72"/>
        <w:ind w:left="0" w:right="1134"/>
        <w:rPr>
          <w:rFonts w:cs="FrankRuehl" w:hint="cs"/>
          <w:noProof/>
          <w:sz w:val="20"/>
          <w:rtl/>
        </w:rPr>
      </w:pPr>
      <w:bookmarkStart w:id="131" w:name="med15"/>
      <w:bookmarkEnd w:id="131"/>
      <w:r w:rsidRPr="00C23622">
        <w:rPr>
          <w:rFonts w:cs="FrankRuehl" w:hint="cs"/>
          <w:noProof/>
          <w:sz w:val="20"/>
          <w:rtl/>
        </w:rPr>
        <w:t>תוספת שלישית</w:t>
      </w:r>
    </w:p>
    <w:p w:rsidR="00C23622" w:rsidRPr="001A6665" w:rsidRDefault="00C23622" w:rsidP="00C2362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הרקת שאריות של חומרים נוזליים מזיקים בצובר, מי נטל, מי שטיפת מכלים או </w:t>
      </w:r>
      <w:r>
        <w:rPr>
          <w:rStyle w:val="default"/>
          <w:rFonts w:cs="FrankRuehl"/>
          <w:b/>
          <w:bCs/>
          <w:sz w:val="22"/>
          <w:szCs w:val="22"/>
          <w:rtl/>
        </w:rPr>
        <w:br/>
      </w:r>
      <w:r>
        <w:rPr>
          <w:rStyle w:val="default"/>
          <w:rFonts w:cs="FrankRuehl" w:hint="cs"/>
          <w:b/>
          <w:bCs/>
          <w:sz w:val="22"/>
          <w:szCs w:val="22"/>
          <w:rtl/>
        </w:rPr>
        <w:t>תערובות אחרות המכילים חומרים כאמור</w:t>
      </w:r>
    </w:p>
    <w:p w:rsidR="001A6665" w:rsidRPr="001A6665" w:rsidRDefault="001A6665" w:rsidP="00C23622">
      <w:pPr>
        <w:pStyle w:val="P00"/>
        <w:spacing w:before="72"/>
        <w:ind w:left="0" w:right="1134"/>
        <w:jc w:val="center"/>
        <w:rPr>
          <w:rStyle w:val="default"/>
          <w:rFonts w:cs="FrankRuehl" w:hint="cs"/>
          <w:sz w:val="24"/>
          <w:szCs w:val="24"/>
          <w:rtl/>
        </w:rPr>
      </w:pPr>
      <w:r w:rsidRPr="001A6665">
        <w:rPr>
          <w:rStyle w:val="default"/>
          <w:rFonts w:cs="FrankRuehl" w:hint="cs"/>
          <w:sz w:val="24"/>
          <w:szCs w:val="24"/>
          <w:rtl/>
        </w:rPr>
        <w:t>(</w:t>
      </w:r>
      <w:r w:rsidR="00C23622">
        <w:rPr>
          <w:rStyle w:val="default"/>
          <w:rFonts w:cs="FrankRuehl" w:hint="cs"/>
          <w:sz w:val="24"/>
          <w:szCs w:val="24"/>
          <w:rtl/>
        </w:rPr>
        <w:t>תקנה 38(א)(2) ו-(3) ו-(ב), 52(3), 53, 63(א)(2) ו-65(א)(2</w:t>
      </w:r>
      <w:r w:rsidRPr="001A6665">
        <w:rPr>
          <w:rStyle w:val="default"/>
          <w:rFonts w:cs="FrankRuehl" w:hint="cs"/>
          <w:sz w:val="24"/>
          <w:szCs w:val="24"/>
          <w:rtl/>
        </w:rPr>
        <w:t>))</w:t>
      </w:r>
    </w:p>
    <w:p w:rsidR="001A6665" w:rsidRPr="00C23622" w:rsidRDefault="00C23622" w:rsidP="001A6665">
      <w:pPr>
        <w:pStyle w:val="P00"/>
        <w:spacing w:before="72"/>
        <w:ind w:left="0" w:right="1134"/>
        <w:rPr>
          <w:rStyle w:val="default"/>
          <w:rFonts w:cs="FrankRuehl" w:hint="cs"/>
          <w:sz w:val="20"/>
          <w:rtl/>
        </w:rPr>
      </w:pPr>
      <w:r w:rsidRPr="00C23622">
        <w:rPr>
          <w:rStyle w:val="default"/>
          <w:rFonts w:cs="FrankRuehl" w:hint="cs"/>
          <w:sz w:val="20"/>
          <w:rtl/>
        </w:rPr>
        <w:t>(1)</w:t>
      </w:r>
      <w:r w:rsidRPr="00C23622">
        <w:rPr>
          <w:rStyle w:val="default"/>
          <w:rFonts w:cs="FrankRuehl" w:hint="cs"/>
          <w:sz w:val="20"/>
          <w:rtl/>
        </w:rPr>
        <w:tab/>
      </w:r>
      <w:r w:rsidRPr="00C23622">
        <w:rPr>
          <w:rStyle w:val="default"/>
          <w:rFonts w:cs="FrankRuehl" w:hint="cs"/>
          <w:b/>
          <w:bCs/>
          <w:sz w:val="22"/>
          <w:szCs w:val="22"/>
          <w:rtl/>
        </w:rPr>
        <w:t>תקני הרקה</w:t>
      </w:r>
    </w:p>
    <w:p w:rsidR="00C23622" w:rsidRDefault="00C23622" w:rsidP="00F37B4F">
      <w:pPr>
        <w:pStyle w:val="P00"/>
        <w:spacing w:before="72"/>
        <w:ind w:left="624" w:right="1134"/>
        <w:rPr>
          <w:rStyle w:val="default"/>
          <w:rFonts w:cs="FrankRuehl" w:hint="cs"/>
          <w:sz w:val="20"/>
          <w:rtl/>
        </w:rPr>
      </w:pPr>
      <w:r w:rsidRPr="00C23622">
        <w:rPr>
          <w:rStyle w:val="default"/>
          <w:rFonts w:cs="FrankRuehl" w:hint="cs"/>
          <w:sz w:val="20"/>
          <w:rtl/>
        </w:rPr>
        <w:t>(א)</w:t>
      </w:r>
      <w:r w:rsidRPr="00C23622">
        <w:rPr>
          <w:rStyle w:val="default"/>
          <w:rFonts w:cs="FrankRuehl" w:hint="cs"/>
          <w:sz w:val="20"/>
          <w:rtl/>
        </w:rPr>
        <w:tab/>
        <w:t xml:space="preserve">מקום שתוספת זו מתירה את ההרקה לים של שאריות חומרים מסוג </w:t>
      </w:r>
      <w:r w:rsidRPr="00C23622">
        <w:rPr>
          <w:rStyle w:val="default"/>
          <w:rFonts w:cs="FrankRuehl"/>
          <w:sz w:val="20"/>
        </w:rPr>
        <w:t>X</w:t>
      </w:r>
      <w:r w:rsidRPr="00C23622">
        <w:rPr>
          <w:rStyle w:val="default"/>
          <w:rFonts w:cs="FrankRuehl" w:hint="cs"/>
          <w:sz w:val="20"/>
          <w:rtl/>
        </w:rPr>
        <w:t xml:space="preserve">, </w:t>
      </w:r>
      <w:r>
        <w:rPr>
          <w:rStyle w:val="default"/>
          <w:rFonts w:cs="FrankRuehl" w:hint="cs"/>
          <w:sz w:val="20"/>
          <w:rtl/>
        </w:rPr>
        <w:t xml:space="preserve">מסוג </w:t>
      </w:r>
      <w:r>
        <w:rPr>
          <w:rStyle w:val="default"/>
          <w:rFonts w:cs="FrankRuehl"/>
          <w:sz w:val="20"/>
        </w:rPr>
        <w:t>Y</w:t>
      </w:r>
      <w:r>
        <w:rPr>
          <w:rStyle w:val="default"/>
          <w:rFonts w:cs="FrankRuehl" w:hint="cs"/>
          <w:sz w:val="20"/>
          <w:rtl/>
        </w:rPr>
        <w:t xml:space="preserve"> או מסוג </w:t>
      </w:r>
      <w:r>
        <w:rPr>
          <w:rStyle w:val="default"/>
          <w:rFonts w:cs="FrankRuehl"/>
          <w:sz w:val="20"/>
        </w:rPr>
        <w:t>Z</w:t>
      </w:r>
      <w:r>
        <w:rPr>
          <w:rStyle w:val="default"/>
          <w:rFonts w:cs="FrankRuehl" w:hint="cs"/>
          <w:sz w:val="20"/>
          <w:rtl/>
        </w:rPr>
        <w:t xml:space="preserve"> או של אלה המוערכים זמנית ככאלה או מי נטל, מי שטיפת מכלים או תערובות אחרות המכילות חומרים כאמור, תקני ההרקה הם כלהלן:</w:t>
      </w:r>
    </w:p>
    <w:p w:rsidR="00C23622" w:rsidRDefault="00C23622" w:rsidP="00F37B4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ההרקה נעשית כשהאנייה בדרך במהירות של 7 קשרים לפחות אם האנייה מונעת בכוח עצמה, או 4 קשרים לפחות אם האנייה אינה מונעות בכוח עצמה כך שהריקון מתפשט על פני אזור ים גדול ככל האפשר בנסיבות העניין; לעניין זה, "בדרך" </w:t>
      </w:r>
      <w:r>
        <w:rPr>
          <w:rStyle w:val="default"/>
          <w:rFonts w:cs="FrankRuehl"/>
          <w:sz w:val="20"/>
          <w:rtl/>
        </w:rPr>
        <w:t>–</w:t>
      </w:r>
      <w:r>
        <w:rPr>
          <w:rStyle w:val="default"/>
          <w:rFonts w:cs="FrankRuehl" w:hint="cs"/>
          <w:sz w:val="20"/>
          <w:rtl/>
        </w:rPr>
        <w:t xml:space="preserve"> בנתיב לרבות בסטייה מהדרך הישירה והקצרה ביותר, לצורך הרקה יעילה אם הדבר מעשי מבחינת ניווט;</w:t>
      </w:r>
    </w:p>
    <w:p w:rsidR="00C23622" w:rsidRDefault="00C23622" w:rsidP="00F37B4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58764A">
        <w:rPr>
          <w:rStyle w:val="default"/>
          <w:rFonts w:cs="FrankRuehl" w:hint="cs"/>
          <w:sz w:val="20"/>
          <w:rtl/>
        </w:rPr>
        <w:t>ההרקה נעשית מתחת לקו המים, באמצעות פתח ההרקה התת-ימי, בקצב שאינו עולה על הקצב המרבי שפתח ההרקה התת-ימי יועד לו;</w:t>
      </w:r>
    </w:p>
    <w:p w:rsidR="0058764A" w:rsidRDefault="0058764A" w:rsidP="00F37B4F">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ההרקה נעשית במרחק של לא פחות מ-12 מיילים ימיים מהיבשה הקרובה ביותר, ובעומק מים של לא פחות מ-25 מטרים;</w:t>
      </w:r>
    </w:p>
    <w:p w:rsidR="0058764A" w:rsidRDefault="0058764A" w:rsidP="00F37B4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F37B4F">
        <w:rPr>
          <w:rStyle w:val="default"/>
          <w:rFonts w:cs="FrankRuehl" w:hint="cs"/>
          <w:sz w:val="20"/>
          <w:rtl/>
        </w:rPr>
        <w:t xml:space="preserve">המנהל רשאי לבקשת בעל האנייה או קברניטה לפטור אנייה ישראלית מדרישת המרחק כאמור בפרט משנה (א)(3) לעין הרקת חומר מסוג </w:t>
      </w:r>
      <w:r w:rsidR="00F37B4F">
        <w:rPr>
          <w:rStyle w:val="default"/>
          <w:rFonts w:cs="FrankRuehl"/>
          <w:sz w:val="20"/>
        </w:rPr>
        <w:t>Z</w:t>
      </w:r>
      <w:r w:rsidR="00F37B4F">
        <w:rPr>
          <w:rStyle w:val="default"/>
          <w:rFonts w:cs="FrankRuehl" w:hint="cs"/>
          <w:sz w:val="20"/>
          <w:rtl/>
        </w:rPr>
        <w:t>, ובלבד שמתקיים אחד מאלה:</w:t>
      </w:r>
    </w:p>
    <w:p w:rsidR="00F37B4F" w:rsidRDefault="00F37B4F" w:rsidP="00F37B4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האנייה עוסקת אך ורק בהפלגות במימי החופין, במים הפנימיים או באזור הימי;</w:t>
      </w:r>
    </w:p>
    <w:p w:rsidR="00F37B4F" w:rsidRDefault="00F37B4F" w:rsidP="00F37B4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האנייה עוסקת בהפלגות במים הכפופים לריבונות או לסמכות השיפוט של מדינת חוף סמוכה לישראל ובלבד שנחתם הסכם בדבר מתן פטור כאמור בין המדינה לבין מדינת החוף הסמוכה ואין בכך כדי לפגוע במדינה אחרת;</w:t>
      </w:r>
    </w:p>
    <w:p w:rsidR="00F37B4F" w:rsidRDefault="00F37B4F" w:rsidP="007217A4">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59534A">
        <w:rPr>
          <w:rStyle w:val="default"/>
          <w:rFonts w:cs="FrankRuehl" w:hint="cs"/>
          <w:sz w:val="20"/>
          <w:rtl/>
        </w:rPr>
        <w:t xml:space="preserve">באניות שנבנו לפני 1 בינואר 2007, הרקה לים של שאריות חומרים מסוג </w:t>
      </w:r>
      <w:r w:rsidR="0059534A">
        <w:rPr>
          <w:rStyle w:val="default"/>
          <w:rFonts w:cs="FrankRuehl"/>
          <w:sz w:val="20"/>
        </w:rPr>
        <w:t>Z</w:t>
      </w:r>
      <w:r w:rsidR="0059534A">
        <w:rPr>
          <w:rStyle w:val="default"/>
          <w:rFonts w:cs="FrankRuehl" w:hint="cs"/>
          <w:sz w:val="20"/>
          <w:rtl/>
        </w:rPr>
        <w:t>, או אלה המוערכים זמנית ככאלה או מי נטל, מי שטיפת מכלים או תערובות אחרות המכילות חומרים כאמור מתחת לקו המים אינו חובה.</w:t>
      </w:r>
    </w:p>
    <w:p w:rsidR="0059534A" w:rsidRDefault="0059534A" w:rsidP="001A6665">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7217A4">
        <w:rPr>
          <w:rStyle w:val="default"/>
          <w:rFonts w:cs="FrankRuehl" w:hint="cs"/>
          <w:b/>
          <w:bCs/>
          <w:sz w:val="22"/>
          <w:szCs w:val="22"/>
          <w:rtl/>
        </w:rPr>
        <w:t>אוורור שאריות מטען</w:t>
      </w:r>
    </w:p>
    <w:p w:rsidR="0059534A" w:rsidRDefault="0059534A" w:rsidP="00AE4165">
      <w:pPr>
        <w:pStyle w:val="P00"/>
        <w:spacing w:before="72"/>
        <w:ind w:left="624" w:right="1134"/>
        <w:rPr>
          <w:rStyle w:val="default"/>
          <w:rFonts w:cs="FrankRuehl" w:hint="cs"/>
          <w:sz w:val="20"/>
          <w:rtl/>
        </w:rPr>
      </w:pPr>
      <w:r>
        <w:rPr>
          <w:rStyle w:val="default"/>
          <w:rFonts w:cs="FrankRuehl" w:hint="cs"/>
          <w:sz w:val="20"/>
          <w:rtl/>
        </w:rPr>
        <w:t xml:space="preserve">הסרת שאריות מטען </w:t>
      </w:r>
      <w:r w:rsidR="00AE4165">
        <w:rPr>
          <w:rStyle w:val="default"/>
          <w:rFonts w:cs="FrankRuehl" w:hint="cs"/>
          <w:sz w:val="20"/>
          <w:rtl/>
        </w:rPr>
        <w:t>ממכל תיעשה בהתאם לנוהל אוורור; מים שיוכנסו לאחר מכן למכל ייחשבו נקיים ולא יהיו כפופים לדרישות ההרקה שבתוספת זו.</w:t>
      </w:r>
    </w:p>
    <w:p w:rsidR="00AE4165" w:rsidRDefault="00AE4165" w:rsidP="001A6665">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r>
      <w:r w:rsidRPr="00AE4165">
        <w:rPr>
          <w:rStyle w:val="default"/>
          <w:rFonts w:cs="FrankRuehl" w:hint="cs"/>
          <w:b/>
          <w:bCs/>
          <w:sz w:val="22"/>
          <w:szCs w:val="22"/>
          <w:rtl/>
        </w:rPr>
        <w:t>השימוש בחומרי ניקוי או בתוספי ניקוי</w:t>
      </w:r>
    </w:p>
    <w:p w:rsidR="00AE4165" w:rsidRDefault="00AE4165" w:rsidP="00D1428A">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כאשר משתמשים</w:t>
      </w:r>
      <w:r w:rsidR="00D1428A">
        <w:rPr>
          <w:rStyle w:val="default"/>
          <w:rFonts w:cs="FrankRuehl" w:hint="cs"/>
          <w:sz w:val="20"/>
          <w:rtl/>
        </w:rPr>
        <w:t xml:space="preserve"> בתווך השטיפה שאינו מים, כגון שמן מינרלי או ממיס כלורי, במקום במים כדי לשטוף מכל, תחול על הרקתו הפקודה למניעת זיהום מי ים בשמן והתקנות שלפיה או תקנות אלה, לפי העניין, אשר היו חלות על התווך לו היה מובל כמטען; נוהלי שטיפת מכל הכרוכים בשימוש בתווך כאמור יהיו רשומים במדריך הציוד והתפעול.</w:t>
      </w:r>
    </w:p>
    <w:p w:rsidR="00D1428A" w:rsidRDefault="00D1428A" w:rsidP="00D1428A">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כאשר מוסיפים למים כמויות קטנות של תוספי ניקוי, כגון מוצרים דטרגנטים, כדי להקל על שטיפת המכל, לא ייעשה שימוש בתוספים המכילים רכיבים מסוג זיהום </w:t>
      </w:r>
      <w:r>
        <w:rPr>
          <w:rStyle w:val="default"/>
          <w:rFonts w:cs="FrankRuehl"/>
          <w:sz w:val="20"/>
        </w:rPr>
        <w:t>X</w:t>
      </w:r>
      <w:r>
        <w:rPr>
          <w:rStyle w:val="default"/>
          <w:rFonts w:cs="FrankRuehl" w:hint="cs"/>
          <w:sz w:val="20"/>
          <w:rtl/>
        </w:rPr>
        <w:t xml:space="preserve"> למעט רכיבים המתפרקים ביולוגית בקלות וקיימים בריכוז כולל של פחות מ-10% מתוסף הניקוי ולא יחולו הגבלות נוספות על אלה החלות על המכל בגלל המטען הקודם.</w:t>
      </w:r>
    </w:p>
    <w:p w:rsidR="00D1428A" w:rsidRDefault="00D1428A" w:rsidP="001A6665">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r>
      <w:r w:rsidRPr="00D1428A">
        <w:rPr>
          <w:rStyle w:val="default"/>
          <w:rFonts w:cs="FrankRuehl" w:hint="cs"/>
          <w:b/>
          <w:bCs/>
          <w:sz w:val="18"/>
          <w:szCs w:val="22"/>
          <w:rtl/>
        </w:rPr>
        <w:t xml:space="preserve">הרקת שאריות מסוג </w:t>
      </w:r>
      <w:r w:rsidRPr="00D1428A">
        <w:rPr>
          <w:rStyle w:val="default"/>
          <w:rFonts w:cs="FrankRuehl"/>
          <w:b/>
          <w:bCs/>
          <w:sz w:val="18"/>
          <w:szCs w:val="22"/>
        </w:rPr>
        <w:t>X</w:t>
      </w:r>
    </w:p>
    <w:p w:rsidR="00D1428A" w:rsidRDefault="00D1428A" w:rsidP="00AD1FCF">
      <w:pPr>
        <w:pStyle w:val="P00"/>
        <w:spacing w:before="72"/>
        <w:ind w:left="624" w:right="1134"/>
        <w:rPr>
          <w:rStyle w:val="default"/>
          <w:rFonts w:cs="FrankRuehl" w:hint="cs"/>
          <w:sz w:val="20"/>
          <w:rtl/>
        </w:rPr>
      </w:pPr>
      <w:r>
        <w:rPr>
          <w:rStyle w:val="default"/>
          <w:rFonts w:cs="FrankRuehl" w:hint="cs"/>
          <w:sz w:val="20"/>
          <w:rtl/>
        </w:rPr>
        <w:t xml:space="preserve">בכפוף להוראות </w:t>
      </w:r>
      <w:r w:rsidR="00AD1FCF">
        <w:rPr>
          <w:rStyle w:val="default"/>
          <w:rFonts w:cs="FrankRuehl" w:hint="cs"/>
          <w:sz w:val="20"/>
          <w:rtl/>
        </w:rPr>
        <w:t>תקנה 38 יחולו ההוראות האלה:</w:t>
      </w:r>
    </w:p>
    <w:p w:rsidR="00AD1FCF" w:rsidRDefault="00AD1FCF" w:rsidP="00AD1FCF">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מכל שממנו נפרק חומר מסוג </w:t>
      </w:r>
      <w:r>
        <w:rPr>
          <w:rStyle w:val="default"/>
          <w:rFonts w:cs="FrankRuehl"/>
          <w:sz w:val="20"/>
        </w:rPr>
        <w:t>X</w:t>
      </w:r>
      <w:r>
        <w:rPr>
          <w:rStyle w:val="default"/>
          <w:rFonts w:cs="FrankRuehl" w:hint="cs"/>
          <w:sz w:val="20"/>
          <w:rtl/>
        </w:rPr>
        <w:t xml:space="preserve"> יעבור שטיפה מוקדמת לפני שהאנייה תעזוב את נמל הפריקה; השאריות הנובעות מכך ירוקנו למיתקן קליטה עד שריכוז החומר בשפך למיתקן כאמור, כמצוין לפי ניתוח הדגימות שלקח הבודק מהשפך, הוא 0.1% או פחות לפי משקל; לאחר שהושגה רמת הריכוז האמורה, ימשיכו לרוקן את שארית מי השטיפה של המכל למיתקן קליטה עד שהמכל יהיה ריק; רישומים מתאימים של פעולות אלה ייעשו בפנקס המטען ובודק מוסמך יאמת אותן; ואולם אם אישר המנהל הליך חלופי כאמור בתקנה 53 יישטף המכל כמפורט בהליך החלופי.</w:t>
      </w:r>
    </w:p>
    <w:p w:rsidR="00AD1FCF" w:rsidRDefault="00AD1FCF" w:rsidP="00AD1FCF">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מים שהוכנסו למכל לאחר ריקונו כאמור ניתן לרוקן לים בהתאם לתקני ההרקה כאמור בפרט (1) לתוספת זו.</w:t>
      </w:r>
    </w:p>
    <w:p w:rsidR="00AD1FCF" w:rsidRDefault="00AD1FCF" w:rsidP="001A6665">
      <w:pPr>
        <w:pStyle w:val="P00"/>
        <w:spacing w:before="72"/>
        <w:ind w:left="0" w:right="1134"/>
        <w:rPr>
          <w:rStyle w:val="default"/>
          <w:rFonts w:cs="FrankRuehl" w:hint="cs"/>
          <w:sz w:val="20"/>
          <w:rtl/>
        </w:rPr>
      </w:pPr>
      <w:r>
        <w:rPr>
          <w:rStyle w:val="default"/>
          <w:rFonts w:cs="FrankRuehl" w:hint="cs"/>
          <w:sz w:val="20"/>
          <w:rtl/>
        </w:rPr>
        <w:t>(5)</w:t>
      </w:r>
      <w:r>
        <w:rPr>
          <w:rStyle w:val="default"/>
          <w:rFonts w:cs="FrankRuehl" w:hint="cs"/>
          <w:sz w:val="20"/>
          <w:rtl/>
        </w:rPr>
        <w:tab/>
      </w:r>
      <w:r w:rsidR="000809DA" w:rsidRPr="000809DA">
        <w:rPr>
          <w:rStyle w:val="default"/>
          <w:rFonts w:cs="FrankRuehl" w:hint="cs"/>
          <w:b/>
          <w:bCs/>
          <w:sz w:val="18"/>
          <w:szCs w:val="22"/>
          <w:rtl/>
        </w:rPr>
        <w:t xml:space="preserve">הרקת שאריות מסוג </w:t>
      </w:r>
      <w:r w:rsidR="000809DA" w:rsidRPr="000809DA">
        <w:rPr>
          <w:rStyle w:val="default"/>
          <w:rFonts w:cs="FrankRuehl"/>
          <w:b/>
          <w:bCs/>
          <w:sz w:val="18"/>
          <w:szCs w:val="22"/>
        </w:rPr>
        <w:t>Y</w:t>
      </w:r>
      <w:r w:rsidR="000809DA" w:rsidRPr="000809DA">
        <w:rPr>
          <w:rStyle w:val="default"/>
          <w:rFonts w:cs="FrankRuehl" w:hint="cs"/>
          <w:b/>
          <w:bCs/>
          <w:sz w:val="18"/>
          <w:szCs w:val="22"/>
          <w:rtl/>
        </w:rPr>
        <w:t xml:space="preserve"> או מסוג </w:t>
      </w:r>
      <w:r w:rsidR="000809DA" w:rsidRPr="000809DA">
        <w:rPr>
          <w:rStyle w:val="default"/>
          <w:rFonts w:cs="FrankRuehl"/>
          <w:b/>
          <w:bCs/>
          <w:sz w:val="18"/>
          <w:szCs w:val="22"/>
        </w:rPr>
        <w:t>Z</w:t>
      </w:r>
    </w:p>
    <w:p w:rsidR="000809DA" w:rsidRDefault="000809DA" w:rsidP="00740A4B">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על הרקת שאריות</w:t>
      </w:r>
      <w:r w:rsidR="008D2FAE">
        <w:rPr>
          <w:rStyle w:val="default"/>
          <w:rFonts w:cs="FrankRuehl" w:hint="cs"/>
          <w:sz w:val="20"/>
          <w:rtl/>
        </w:rPr>
        <w:t xml:space="preserve"> חומרים מסוג </w:t>
      </w:r>
      <w:r w:rsidR="008D2FAE">
        <w:rPr>
          <w:rStyle w:val="default"/>
          <w:rFonts w:cs="FrankRuehl"/>
          <w:sz w:val="20"/>
        </w:rPr>
        <w:t>Y</w:t>
      </w:r>
      <w:r w:rsidR="008D2FAE">
        <w:rPr>
          <w:rStyle w:val="default"/>
          <w:rFonts w:cs="FrankRuehl" w:hint="cs"/>
          <w:sz w:val="20"/>
          <w:rtl/>
        </w:rPr>
        <w:t xml:space="preserve"> או מסוג </w:t>
      </w:r>
      <w:r w:rsidR="008D2FAE">
        <w:rPr>
          <w:rStyle w:val="default"/>
          <w:rFonts w:cs="FrankRuehl"/>
          <w:sz w:val="20"/>
        </w:rPr>
        <w:t>Z</w:t>
      </w:r>
      <w:r w:rsidR="008D2FAE">
        <w:rPr>
          <w:rStyle w:val="default"/>
          <w:rFonts w:cs="FrankRuehl" w:hint="cs"/>
          <w:sz w:val="20"/>
          <w:rtl/>
        </w:rPr>
        <w:t>, יחולו תקני ההרקה כאמור בפרט (1) לתוספת זו.</w:t>
      </w:r>
    </w:p>
    <w:p w:rsidR="008D2FAE" w:rsidRDefault="008D2FAE" w:rsidP="00740A4B">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אם פריקת חומר מסוג </w:t>
      </w:r>
      <w:r>
        <w:rPr>
          <w:rStyle w:val="default"/>
          <w:rFonts w:cs="FrankRuehl"/>
          <w:sz w:val="20"/>
        </w:rPr>
        <w:t>Y</w:t>
      </w:r>
      <w:r>
        <w:rPr>
          <w:rStyle w:val="default"/>
          <w:rFonts w:cs="FrankRuehl" w:hint="cs"/>
          <w:sz w:val="20"/>
          <w:rtl/>
        </w:rPr>
        <w:t xml:space="preserve"> או מסוג </w:t>
      </w:r>
      <w:r>
        <w:rPr>
          <w:rStyle w:val="default"/>
          <w:rFonts w:cs="FrankRuehl"/>
          <w:sz w:val="20"/>
        </w:rPr>
        <w:t>Z</w:t>
      </w:r>
      <w:r>
        <w:rPr>
          <w:rStyle w:val="default"/>
          <w:rFonts w:cs="FrankRuehl" w:hint="cs"/>
          <w:sz w:val="20"/>
          <w:rtl/>
        </w:rPr>
        <w:t xml:space="preserve"> אינה מתנהלת בהתאם למדריך הציוד והתפעול, תתבצע שטיפה מוקדמת לפני שהאנייה תעזוב את נמל הפריקה, אלא אם כן ננקטו אמצעים חלופיים לשביעות רצונו של הבודק המוסמך כדי לפנות את שאריות המטען מהאנייה לכמויות המפורטות בפרטים (1) עד (3) בתוספת השנייה; מי שטיפת המכל הנותרים מהשטיפה המוקדמת ירוקנו למיתקן קליטה בנמל הפריקה או בנמל אחר בעל מיתקן קליטה מתאים, ובלבד שניתן אישור בכתב לכך שמיתקן הקליטה באותו נמל זמין ומתאים למטרה האמורה.</w:t>
      </w:r>
    </w:p>
    <w:p w:rsidR="008D2FAE" w:rsidRDefault="008D2FAE" w:rsidP="00740A4B">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740A4B">
        <w:rPr>
          <w:rStyle w:val="default"/>
          <w:rFonts w:cs="FrankRuehl" w:hint="cs"/>
          <w:sz w:val="20"/>
          <w:rtl/>
        </w:rPr>
        <w:t xml:space="preserve">על הרקת חומרים עתירי צמיגות או מתמצקים מסוג </w:t>
      </w:r>
      <w:r w:rsidR="00740A4B">
        <w:rPr>
          <w:rStyle w:val="default"/>
          <w:rFonts w:cs="FrankRuehl"/>
          <w:sz w:val="20"/>
        </w:rPr>
        <w:t>Y</w:t>
      </w:r>
      <w:r w:rsidR="00740A4B">
        <w:rPr>
          <w:rStyle w:val="default"/>
          <w:rFonts w:cs="FrankRuehl" w:hint="cs"/>
          <w:sz w:val="20"/>
          <w:rtl/>
        </w:rPr>
        <w:t>, יחול האמור להלן:</w:t>
      </w:r>
    </w:p>
    <w:p w:rsidR="00740A4B" w:rsidRDefault="00740A4B" w:rsidP="00740A4B">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יוחל נוהל שטיפה מוקדמת;</w:t>
      </w:r>
    </w:p>
    <w:p w:rsidR="00740A4B" w:rsidRDefault="00740A4B" w:rsidP="00740A4B">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תערובת המים או שארית הנוצרת במהלך השטיפה המוקדמת תרוקן למיתקן קליטה עד שהמכל יהיה ריק;</w:t>
      </w:r>
    </w:p>
    <w:p w:rsidR="00740A4B" w:rsidRDefault="00740A4B" w:rsidP="00740A4B">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מים שהוכנסו למכל לאחר מכן ניתן לרוקן לים בהתאם לתקני ההרקה כאמור בפרט (1) לתוספת זו.</w:t>
      </w:r>
    </w:p>
    <w:p w:rsidR="00740A4B" w:rsidRDefault="00740A4B" w:rsidP="001A6665">
      <w:pPr>
        <w:pStyle w:val="P00"/>
        <w:spacing w:before="72"/>
        <w:ind w:left="0" w:right="1134"/>
        <w:rPr>
          <w:rStyle w:val="default"/>
          <w:rFonts w:cs="FrankRuehl" w:hint="cs"/>
          <w:sz w:val="20"/>
          <w:rtl/>
        </w:rPr>
      </w:pPr>
      <w:r>
        <w:rPr>
          <w:rStyle w:val="default"/>
          <w:rFonts w:cs="FrankRuehl" w:hint="cs"/>
          <w:sz w:val="20"/>
          <w:rtl/>
        </w:rPr>
        <w:t>(6)</w:t>
      </w:r>
      <w:r>
        <w:rPr>
          <w:rStyle w:val="default"/>
          <w:rFonts w:cs="FrankRuehl" w:hint="cs"/>
          <w:sz w:val="20"/>
          <w:rtl/>
        </w:rPr>
        <w:tab/>
      </w:r>
      <w:r w:rsidRPr="00740A4B">
        <w:rPr>
          <w:rStyle w:val="default"/>
          <w:rFonts w:cs="FrankRuehl" w:hint="cs"/>
          <w:b/>
          <w:bCs/>
          <w:sz w:val="22"/>
          <w:szCs w:val="22"/>
          <w:rtl/>
        </w:rPr>
        <w:t>הדרישות התפעוליות למילוי ולהרקת מי נטל יהיו אלה</w:t>
      </w:r>
      <w:r>
        <w:rPr>
          <w:rStyle w:val="default"/>
          <w:rFonts w:cs="FrankRuehl" w:hint="cs"/>
          <w:sz w:val="20"/>
          <w:rtl/>
        </w:rPr>
        <w:t>:</w:t>
      </w:r>
    </w:p>
    <w:p w:rsidR="00740A4B" w:rsidRDefault="00740A4B" w:rsidP="00AC6324">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אחרי פריקה, ואם יש צורך, אחרי שטיפה מוקדמת, ניתן למלא מכל מטען במי נטל; הרקת מי הנטל האמורים תהיה כמפורט בפרט (1) לתוספת זו.</w:t>
      </w:r>
    </w:p>
    <w:p w:rsidR="00740A4B" w:rsidRDefault="00740A4B" w:rsidP="00AC6324">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r>
      <w:r w:rsidR="00AC6324">
        <w:rPr>
          <w:rStyle w:val="default"/>
          <w:rFonts w:cs="FrankRuehl" w:hint="cs"/>
          <w:sz w:val="20"/>
          <w:rtl/>
        </w:rPr>
        <w:t>מי נטל שהוכנסו למכל מטען אשר נשטף עד שמי הנטל מכילים פחות מ-</w:t>
      </w:r>
      <w:r w:rsidR="00AC6324">
        <w:rPr>
          <w:rStyle w:val="default"/>
          <w:rFonts w:cs="FrankRuehl"/>
          <w:sz w:val="20"/>
        </w:rPr>
        <w:t>1 ppm</w:t>
      </w:r>
      <w:r w:rsidR="00AC6324">
        <w:rPr>
          <w:rStyle w:val="default"/>
          <w:rFonts w:cs="FrankRuehl" w:hint="cs"/>
          <w:sz w:val="20"/>
          <w:rtl/>
        </w:rPr>
        <w:t xml:space="preserve"> של החומר הקודם שהובל, ניתן לרוקן לים בלא התחשבות בשיעור ההרקה במהירות האנייה ובמיקום פתח ההרקה, ובלבד שהאנייה נמצאת לא פחות מ-12 מיילים ימיים מהיבשה הקרובה ביותר, ועומק המים הוא לא פחות מ-25 מטרים; ואולם לגבי אניות שנבנו לפני 1 ביולי 1994 דרגת הניקיון הדרושה הושגה כאמור שטיפה מוקדמת בוצעה והמכל נשטף לאחר מכן במחזור שלם של מכונת הניקוי או בכמות מים שאיננה פחותה מזו המחושבת בנוהל שטיפה מוקדמת.</w:t>
      </w:r>
    </w:p>
    <w:p w:rsidR="00AC6324" w:rsidRDefault="00AC6324" w:rsidP="001A6665">
      <w:pPr>
        <w:pStyle w:val="P00"/>
        <w:spacing w:before="72"/>
        <w:ind w:left="0" w:right="1134"/>
        <w:rPr>
          <w:rStyle w:val="default"/>
          <w:rFonts w:cs="FrankRuehl" w:hint="cs"/>
          <w:sz w:val="20"/>
          <w:rtl/>
        </w:rPr>
      </w:pPr>
      <w:r>
        <w:rPr>
          <w:rStyle w:val="default"/>
          <w:rFonts w:cs="FrankRuehl" w:hint="cs"/>
          <w:sz w:val="20"/>
          <w:rtl/>
        </w:rPr>
        <w:t>(7)</w:t>
      </w:r>
      <w:r>
        <w:rPr>
          <w:rStyle w:val="default"/>
          <w:rFonts w:cs="FrankRuehl" w:hint="cs"/>
          <w:sz w:val="20"/>
          <w:rtl/>
        </w:rPr>
        <w:tab/>
      </w:r>
      <w:r w:rsidRPr="00AC6324">
        <w:rPr>
          <w:rStyle w:val="default"/>
          <w:rFonts w:cs="FrankRuehl" w:hint="cs"/>
          <w:b/>
          <w:bCs/>
          <w:sz w:val="22"/>
          <w:szCs w:val="22"/>
          <w:rtl/>
        </w:rPr>
        <w:t>הרקה באזור האנטרקטי</w:t>
      </w:r>
    </w:p>
    <w:p w:rsidR="00AC6324" w:rsidRDefault="00AC6324" w:rsidP="00AC6324">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hint="cs"/>
          <w:sz w:val="20"/>
          <w:rtl/>
        </w:rPr>
        <w:tab/>
        <w:t>האזור האנטארקטי פירושו אזור הים מדרום לקו הרוחב 60 מעלות דרום;</w:t>
      </w:r>
    </w:p>
    <w:p w:rsidR="00AC6324" w:rsidRPr="00C23622" w:rsidRDefault="00AC6324" w:rsidP="00AC6324">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באזור האנטרקטי כל הרקה לים של חומרים נוזליים מזיקים או תערובות המכילות חומרים כאמור </w:t>
      </w:r>
      <w:r>
        <w:rPr>
          <w:rStyle w:val="default"/>
          <w:rFonts w:cs="FrankRuehl"/>
          <w:sz w:val="20"/>
          <w:rtl/>
        </w:rPr>
        <w:t>–</w:t>
      </w:r>
      <w:r>
        <w:rPr>
          <w:rStyle w:val="default"/>
          <w:rFonts w:cs="FrankRuehl" w:hint="cs"/>
          <w:sz w:val="20"/>
          <w:rtl/>
        </w:rPr>
        <w:t xml:space="preserve"> אסורה.</w:t>
      </w:r>
    </w:p>
    <w:p w:rsidR="00F7060C" w:rsidRDefault="00F7060C" w:rsidP="00431CAA">
      <w:pPr>
        <w:pStyle w:val="P00"/>
        <w:spacing w:before="72"/>
        <w:ind w:left="0" w:right="1134"/>
        <w:rPr>
          <w:rStyle w:val="default"/>
          <w:rFonts w:cs="FrankRuehl" w:hint="cs"/>
          <w:rtl/>
        </w:rPr>
      </w:pPr>
    </w:p>
    <w:p w:rsidR="00C24395" w:rsidRPr="00C23622" w:rsidRDefault="00C24395" w:rsidP="00C24395">
      <w:pPr>
        <w:pStyle w:val="medium2-header"/>
        <w:keepLines w:val="0"/>
        <w:spacing w:before="72"/>
        <w:ind w:left="0" w:right="1134"/>
        <w:rPr>
          <w:rFonts w:cs="FrankRuehl" w:hint="cs"/>
          <w:noProof/>
          <w:sz w:val="20"/>
          <w:rtl/>
        </w:rPr>
      </w:pPr>
      <w:bookmarkStart w:id="132" w:name="med16"/>
      <w:bookmarkEnd w:id="132"/>
      <w:r w:rsidRPr="00C23622">
        <w:rPr>
          <w:rFonts w:cs="FrankRuehl" w:hint="cs"/>
          <w:noProof/>
          <w:sz w:val="20"/>
          <w:rtl/>
        </w:rPr>
        <w:t xml:space="preserve">תוספת </w:t>
      </w:r>
      <w:r>
        <w:rPr>
          <w:rFonts w:cs="FrankRuehl" w:hint="cs"/>
          <w:noProof/>
          <w:sz w:val="20"/>
          <w:rtl/>
        </w:rPr>
        <w:t>רביעית</w:t>
      </w:r>
    </w:p>
    <w:p w:rsidR="00C24395" w:rsidRPr="001A6665" w:rsidRDefault="00C24395" w:rsidP="00C2439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פנקס המטען</w:t>
      </w:r>
    </w:p>
    <w:p w:rsidR="00C24395" w:rsidRPr="001A6665" w:rsidRDefault="00C24395" w:rsidP="00C24395">
      <w:pPr>
        <w:pStyle w:val="P00"/>
        <w:spacing w:before="72"/>
        <w:ind w:left="0" w:right="1134"/>
        <w:jc w:val="center"/>
        <w:rPr>
          <w:rStyle w:val="default"/>
          <w:rFonts w:cs="FrankRuehl" w:hint="cs"/>
          <w:sz w:val="24"/>
          <w:szCs w:val="24"/>
          <w:rtl/>
        </w:rPr>
      </w:pPr>
      <w:r w:rsidRPr="001A6665">
        <w:rPr>
          <w:rStyle w:val="default"/>
          <w:rFonts w:cs="FrankRuehl" w:hint="cs"/>
          <w:sz w:val="24"/>
          <w:szCs w:val="24"/>
          <w:rtl/>
        </w:rPr>
        <w:t>(</w:t>
      </w:r>
      <w:r>
        <w:rPr>
          <w:rStyle w:val="default"/>
          <w:rFonts w:cs="FrankRuehl" w:hint="cs"/>
          <w:sz w:val="24"/>
          <w:szCs w:val="24"/>
          <w:rtl/>
        </w:rPr>
        <w:t>פרק ז', סימן ב' ו-65(א)(2</w:t>
      </w:r>
      <w:r w:rsidRPr="001A6665">
        <w:rPr>
          <w:rStyle w:val="default"/>
          <w:rFonts w:cs="FrankRuehl" w:hint="cs"/>
          <w:sz w:val="24"/>
          <w:szCs w:val="24"/>
          <w:rtl/>
        </w:rPr>
        <w:t>))</w:t>
      </w:r>
    </w:p>
    <w:tbl>
      <w:tblPr>
        <w:tblStyle w:val="a8"/>
        <w:bidiVisual/>
        <w:tblW w:w="7938" w:type="dxa"/>
        <w:tblInd w:w="113" w:type="dxa"/>
        <w:tblLook w:val="01E0" w:firstRow="1" w:lastRow="1" w:firstColumn="1" w:lastColumn="1" w:noHBand="0" w:noVBand="0"/>
      </w:tblPr>
      <w:tblGrid>
        <w:gridCol w:w="7938"/>
      </w:tblGrid>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C27432">
              <w:rPr>
                <w:rStyle w:val="default"/>
                <w:rFonts w:cs="FrankRuehl" w:hint="cs"/>
                <w:b/>
                <w:bCs/>
                <w:sz w:val="22"/>
                <w:szCs w:val="22"/>
                <w:rtl/>
              </w:rPr>
              <w:t>פנקס מטען לאניות המובילות חומרים נוזליים מזיקים בצובר</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rPr>
            </w:pPr>
            <w:r w:rsidRPr="00C27432">
              <w:rPr>
                <w:rStyle w:val="default"/>
                <w:rFonts w:cs="FrankRuehl" w:hint="cs"/>
                <w:sz w:val="20"/>
                <w:szCs w:val="24"/>
                <w:rtl/>
              </w:rPr>
              <w:t xml:space="preserve">שם האניה                                         .................................                                              </w:t>
            </w:r>
            <w:r w:rsidRPr="00C27432">
              <w:rPr>
                <w:rFonts w:cs="FrankRuehl" w:hint="cs"/>
                <w:szCs w:val="24"/>
                <w:rtl/>
              </w:rPr>
              <w:t xml:space="preserve"> </w:t>
            </w:r>
            <w:r w:rsidRPr="00C27432">
              <w:rPr>
                <w:rFonts w:cs="FrankRuehl" w:hint="cs"/>
                <w:szCs w:val="24"/>
              </w:rPr>
              <w:t>N</w:t>
            </w:r>
            <w:r w:rsidRPr="00C27432">
              <w:rPr>
                <w:rFonts w:cs="FrankRuehl"/>
                <w:szCs w:val="24"/>
              </w:rPr>
              <w:t>ame of ship</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C27432">
              <w:rPr>
                <w:rStyle w:val="default"/>
                <w:rFonts w:cs="FrankRuehl" w:hint="cs"/>
                <w:sz w:val="20"/>
                <w:szCs w:val="24"/>
                <w:rtl/>
              </w:rPr>
              <w:t xml:space="preserve">מספר היכר או אות היכר                    .................................             </w:t>
            </w:r>
            <w:r w:rsidRPr="00C27432">
              <w:rPr>
                <w:rStyle w:val="default"/>
                <w:rFonts w:cs="FrankRuehl"/>
                <w:sz w:val="20"/>
                <w:szCs w:val="24"/>
              </w:rPr>
              <w:t>Distinctive number of letters</w:t>
            </w:r>
            <w:r w:rsidRPr="00C27432">
              <w:rPr>
                <w:rStyle w:val="default"/>
                <w:rFonts w:cs="FrankRuehl" w:hint="cs"/>
                <w:sz w:val="20"/>
                <w:szCs w:val="24"/>
                <w:rtl/>
              </w:rPr>
              <w:t xml:space="preserve">                         </w:t>
            </w:r>
            <w:r w:rsidRPr="00C27432">
              <w:rPr>
                <w:rFonts w:cs="FrankRuehl" w:hint="cs"/>
                <w:szCs w:val="24"/>
                <w:rtl/>
              </w:rPr>
              <w:t xml:space="preserve"> </w:t>
            </w:r>
            <w:r w:rsidRPr="00C27432">
              <w:rPr>
                <w:rStyle w:val="default"/>
                <w:rFonts w:cs="FrankRuehl" w:hint="cs"/>
                <w:sz w:val="20"/>
                <w:szCs w:val="24"/>
                <w:rtl/>
              </w:rPr>
              <w:t xml:space="preserve">       </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rPr>
            </w:pPr>
            <w:r w:rsidRPr="00C27432">
              <w:rPr>
                <w:rStyle w:val="default"/>
                <w:rFonts w:cs="FrankRuehl" w:hint="cs"/>
                <w:sz w:val="20"/>
                <w:szCs w:val="24"/>
                <w:rtl/>
              </w:rPr>
              <w:t xml:space="preserve">מספר </w:t>
            </w:r>
            <w:r w:rsidRPr="00C27432">
              <w:rPr>
                <w:rStyle w:val="default"/>
                <w:rFonts w:cs="FrankRuehl" w:hint="cs"/>
                <w:sz w:val="20"/>
                <w:szCs w:val="24"/>
              </w:rPr>
              <w:t>I</w:t>
            </w:r>
            <w:r w:rsidRPr="00C27432">
              <w:rPr>
                <w:rStyle w:val="default"/>
                <w:rFonts w:cs="FrankRuehl"/>
                <w:sz w:val="20"/>
                <w:szCs w:val="24"/>
              </w:rPr>
              <w:t>MO</w:t>
            </w:r>
            <w:r w:rsidRPr="00C27432">
              <w:rPr>
                <w:rStyle w:val="default"/>
                <w:rFonts w:cs="FrankRuehl" w:hint="cs"/>
                <w:sz w:val="20"/>
                <w:szCs w:val="24"/>
                <w:rtl/>
              </w:rPr>
              <w:t xml:space="preserve">                                     ..................................                                               </w:t>
            </w:r>
            <w:r w:rsidRPr="00C27432">
              <w:rPr>
                <w:rFonts w:cs="FrankRuehl" w:hint="cs"/>
                <w:szCs w:val="24"/>
                <w:rtl/>
              </w:rPr>
              <w:t xml:space="preserve"> </w:t>
            </w:r>
            <w:r w:rsidRPr="00C27432">
              <w:rPr>
                <w:rFonts w:cs="FrankRuehl"/>
                <w:szCs w:val="24"/>
              </w:rPr>
              <w:t>IMO Number</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rPr>
            </w:pPr>
            <w:r w:rsidRPr="00C27432">
              <w:rPr>
                <w:rStyle w:val="default"/>
                <w:rFonts w:cs="FrankRuehl" w:hint="cs"/>
                <w:sz w:val="20"/>
                <w:szCs w:val="24"/>
                <w:rtl/>
              </w:rPr>
              <w:t xml:space="preserve">התפוסה ברוטו                                  ..................................                                             </w:t>
            </w:r>
            <w:r w:rsidRPr="00C27432">
              <w:rPr>
                <w:rFonts w:cs="FrankRuehl" w:hint="cs"/>
                <w:szCs w:val="24"/>
                <w:rtl/>
              </w:rPr>
              <w:t xml:space="preserve"> </w:t>
            </w:r>
            <w:r w:rsidRPr="00C27432">
              <w:rPr>
                <w:rFonts w:cs="FrankRuehl"/>
                <w:szCs w:val="24"/>
              </w:rPr>
              <w:t>Gross tonnage</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Pr>
            </w:pPr>
            <w:r w:rsidRPr="00C27432">
              <w:rPr>
                <w:rStyle w:val="default"/>
                <w:rFonts w:cs="FrankRuehl" w:hint="cs"/>
                <w:sz w:val="20"/>
                <w:szCs w:val="24"/>
                <w:rtl/>
              </w:rPr>
              <w:t xml:space="preserve">תקופה מ................ עד..................                                                  </w:t>
            </w:r>
            <w:r w:rsidRPr="00C27432">
              <w:rPr>
                <w:rFonts w:cs="FrankRuehl"/>
                <w:szCs w:val="24"/>
              </w:rPr>
              <w:t>Period From ………….. to………….</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rPr>
            </w:pPr>
            <w:r w:rsidRPr="00C27432">
              <w:rPr>
                <w:rStyle w:val="default"/>
                <w:rFonts w:cs="FrankRuehl" w:hint="cs"/>
                <w:sz w:val="20"/>
                <w:szCs w:val="24"/>
                <w:rtl/>
              </w:rPr>
              <w:t xml:space="preserve">שם האניה                                         ..................................                                               </w:t>
            </w:r>
            <w:r w:rsidRPr="00C27432">
              <w:rPr>
                <w:rFonts w:cs="FrankRuehl" w:hint="cs"/>
                <w:szCs w:val="24"/>
                <w:rtl/>
              </w:rPr>
              <w:t xml:space="preserve"> </w:t>
            </w:r>
            <w:r w:rsidRPr="00C27432">
              <w:rPr>
                <w:rFonts w:cs="FrankRuehl" w:hint="cs"/>
                <w:szCs w:val="24"/>
              </w:rPr>
              <w:t>N</w:t>
            </w:r>
            <w:r w:rsidRPr="00C27432">
              <w:rPr>
                <w:rFonts w:cs="FrankRuehl"/>
                <w:szCs w:val="24"/>
              </w:rPr>
              <w:t>ame of ship</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Pr>
            </w:pPr>
            <w:r w:rsidRPr="00C27432">
              <w:rPr>
                <w:rStyle w:val="default"/>
                <w:rFonts w:cs="FrankRuehl" w:hint="cs"/>
                <w:sz w:val="20"/>
                <w:szCs w:val="24"/>
                <w:rtl/>
              </w:rPr>
              <w:t xml:space="preserve">מספר היכר או אות היכר                    ..................................                        </w:t>
            </w:r>
            <w:r w:rsidRPr="00C27432">
              <w:rPr>
                <w:rFonts w:cs="FrankRuehl" w:hint="cs"/>
                <w:szCs w:val="24"/>
                <w:rtl/>
              </w:rPr>
              <w:t xml:space="preserve"> </w:t>
            </w:r>
            <w:r w:rsidRPr="00C27432">
              <w:rPr>
                <w:rFonts w:cs="FrankRuehl" w:hint="cs"/>
                <w:szCs w:val="24"/>
              </w:rPr>
              <w:t>D</w:t>
            </w:r>
            <w:r w:rsidRPr="00C27432">
              <w:rPr>
                <w:rFonts w:cs="FrankRuehl"/>
                <w:szCs w:val="24"/>
              </w:rPr>
              <w:t>istinctive number of letters</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rtl/>
              </w:rPr>
            </w:pPr>
            <w:r w:rsidRPr="00C27432">
              <w:rPr>
                <w:rStyle w:val="default"/>
                <w:rFonts w:cs="FrankRuehl" w:hint="cs"/>
                <w:sz w:val="20"/>
                <w:szCs w:val="24"/>
                <w:rtl/>
              </w:rPr>
              <w:t xml:space="preserve">שם האניה                                         ..................................                                               </w:t>
            </w:r>
            <w:r w:rsidRPr="00C27432">
              <w:rPr>
                <w:rFonts w:cs="FrankRuehl" w:hint="cs"/>
                <w:szCs w:val="24"/>
                <w:rtl/>
              </w:rPr>
              <w:t xml:space="preserve"> </w:t>
            </w:r>
            <w:r w:rsidRPr="00C27432">
              <w:rPr>
                <w:rFonts w:cs="FrankRuehl" w:hint="cs"/>
                <w:szCs w:val="24"/>
              </w:rPr>
              <w:t>N</w:t>
            </w:r>
            <w:r w:rsidRPr="00C27432">
              <w:rPr>
                <w:rFonts w:cs="FrankRuehl"/>
                <w:szCs w:val="24"/>
              </w:rPr>
              <w:t>ame of ship</w:t>
            </w: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27432" w:rsidRPr="00C27432" w:rsidTr="00C27432">
        <w:tc>
          <w:tcPr>
            <w:tcW w:w="9360" w:type="dxa"/>
          </w:tcPr>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sidRPr="00C27432">
              <w:rPr>
                <w:rStyle w:val="default"/>
                <w:rFonts w:cs="FrankRuehl" w:hint="cs"/>
                <w:sz w:val="20"/>
                <w:szCs w:val="24"/>
                <w:rtl/>
              </w:rPr>
              <w:t xml:space="preserve">תרשים מראה מכלי המטען בוצה (למלא באנייה)          </w:t>
            </w:r>
            <w:r w:rsidRPr="00C27432">
              <w:rPr>
                <w:rStyle w:val="default"/>
                <w:rFonts w:cs="FrankRuehl"/>
                <w:sz w:val="20"/>
                <w:szCs w:val="24"/>
              </w:rPr>
              <w:t>PLAN VIEW OF CARGO AND SLOP TANKS</w:t>
            </w:r>
          </w:p>
          <w:p w:rsidR="00C27432" w:rsidRPr="00C27432" w:rsidRDefault="00C27432" w:rsidP="00C27432">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C27432">
              <w:rPr>
                <w:rStyle w:val="default"/>
                <w:rFonts w:cs="FrankRuehl"/>
                <w:sz w:val="20"/>
                <w:szCs w:val="24"/>
              </w:rPr>
              <w:t>(to be completed on board)</w:t>
            </w:r>
          </w:p>
        </w:tc>
      </w:tr>
    </w:tbl>
    <w:p w:rsidR="00C27432" w:rsidRDefault="00C27432" w:rsidP="00431CAA">
      <w:pPr>
        <w:pStyle w:val="P00"/>
        <w:spacing w:before="72"/>
        <w:ind w:left="0" w:right="1134"/>
        <w:rPr>
          <w:rStyle w:val="default"/>
          <w:rFonts w:cs="FrankRuehl" w:hint="cs"/>
          <w:rtl/>
        </w:rPr>
      </w:pPr>
    </w:p>
    <w:p w:rsidR="00F7060C" w:rsidRDefault="00C24395" w:rsidP="00431CAA">
      <w:pPr>
        <w:pStyle w:val="P00"/>
        <w:spacing w:before="72"/>
        <w:ind w:left="0" w:right="1134"/>
        <w:rPr>
          <w:rStyle w:val="default"/>
          <w:rFonts w:cs="FrankRuehl" w:hint="cs"/>
          <w:szCs w:val="20"/>
          <w:rtl/>
        </w:rPr>
      </w:pPr>
      <w:r w:rsidRPr="00F7060C">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37.3pt">
            <v:imagedata r:id="rId8" o:title=""/>
          </v:shape>
        </w:pict>
      </w:r>
    </w:p>
    <w:p w:rsidR="00C24395" w:rsidRDefault="00C24395"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3938"/>
        <w:gridCol w:w="4000"/>
      </w:tblGrid>
      <w:tr w:rsidR="00C24395" w:rsidRPr="00C24395" w:rsidTr="00C24395">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מבוא</w:t>
            </w:r>
          </w:p>
        </w:tc>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mallCaps/>
                <w:sz w:val="20"/>
                <w:szCs w:val="24"/>
              </w:rPr>
            </w:pPr>
            <w:r w:rsidRPr="00C24395">
              <w:rPr>
                <w:rStyle w:val="default"/>
                <w:rFonts w:cs="FrankRuehl"/>
                <w:smallCaps/>
                <w:sz w:val="20"/>
                <w:szCs w:val="24"/>
              </w:rPr>
              <w:t>introduction</w:t>
            </w:r>
          </w:p>
        </w:tc>
      </w:tr>
      <w:tr w:rsidR="00C24395" w:rsidRPr="00C24395" w:rsidTr="00C24395">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בתוספת זו מפורטת רשימה מקיפה של פריטי פעולות מטען ומי נטל שיש לרשום, בהתאם לנסיבות, לגבי כל מכל בהתאם לתקנה 44(א) לתקנות ותקנה 15.2 בנספח 2 לאמנה הבין-לאומית בדבר מניעת זיהום מאניות, 1973, כפי שתוקנה בפרוטוקול המתייחס אליה (</w:t>
            </w:r>
            <w:r>
              <w:rPr>
                <w:rStyle w:val="default"/>
                <w:rFonts w:cs="FrankRuehl"/>
                <w:sz w:val="20"/>
                <w:szCs w:val="24"/>
              </w:rPr>
              <w:t>MARPOL 73/78</w:t>
            </w:r>
            <w:r>
              <w:rPr>
                <w:rStyle w:val="default"/>
                <w:rFonts w:cs="FrankRuehl" w:hint="cs"/>
                <w:sz w:val="20"/>
                <w:szCs w:val="24"/>
                <w:rtl/>
              </w:rPr>
              <w:t>), כפי שתוקן; הפריטים קובצו לקבוצות פעולות, שכל אחת מהן מצוינת באות.</w:t>
            </w:r>
          </w:p>
        </w:tc>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The following pages show a comprehensive list of items of cargo and ballast operations which are, when appropriate, to be recorded in the Cargo Record Book on a tank to tank basis in accordance with regulation 15.2 of Annex II of the International convention for the Prevention of Pollution from Ships, 1973, as modified by the Protocol of 1978 relating thereto (MARPOL 73/78), as amended. The items have been grouped into operational sections, each of which is denoted by a letter.</w:t>
            </w:r>
          </w:p>
        </w:tc>
      </w:tr>
      <w:tr w:rsidR="00C24395" w:rsidRPr="00C24395" w:rsidTr="00C24395">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בעת עריכת רישומים בפנקס המטען, התאריך, קוד הפעולה ומספר הפריט יירשמו בטורים המתאימים והפרטים הנדרשים יתועדו כרונולוגית במשבצות הריקות.</w:t>
            </w:r>
          </w:p>
        </w:tc>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When making entries in the Cargo Record Book, the date, operational code and item number shall be inserted in the appropriate columns and the required particulars shall be recorded chronologically in the blank spaces.</w:t>
            </w:r>
          </w:p>
        </w:tc>
      </w:tr>
      <w:tr w:rsidR="00C24395" w:rsidRPr="00C24395" w:rsidTr="00C24395">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על כל פעולה שהושלמה יחתמו הקצין או הקצינים האחראים בציון התאריך, ואם נדרש, גם בודק מוסמך של המדינה שבה הספינה פורקת את מטענה; על כל דף שהושלם יחתום קברניט האנייה.</w:t>
            </w:r>
          </w:p>
        </w:tc>
        <w:tc>
          <w:tcPr>
            <w:tcW w:w="4644" w:type="dxa"/>
          </w:tcPr>
          <w:p w:rsidR="00C24395" w:rsidRPr="00C24395" w:rsidRDefault="00C24395" w:rsidP="00C24395">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Each completed operation shall be signed for and dated by the officer or officers in charge and, if applicable, by a surveyor authorized by the competent authority of the State in which the ship is unloading. Each completed page shall be countersigned by the master of the ship.</w:t>
            </w:r>
          </w:p>
        </w:tc>
      </w:tr>
    </w:tbl>
    <w:p w:rsidR="00C24395" w:rsidRDefault="00C24395"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3942"/>
        <w:gridCol w:w="3996"/>
      </w:tblGrid>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רשימת פריטים לתיעוד</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Pr>
            </w:pPr>
            <w:r>
              <w:rPr>
                <w:rStyle w:val="default"/>
                <w:rFonts w:cs="FrankRuehl"/>
                <w:sz w:val="20"/>
                <w:szCs w:val="24"/>
              </w:rPr>
              <w:t>List of items to be recorded</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רישומים נדרשים לפעולות שמעורבים בהם כל סוגי החומרים.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Entries are required for operations involvoing all Categories of substances.</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טעינת המטען</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(A) Loading of cargo</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מקום הטעינה</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 Place of loading</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זהות המכל(ים), שם החומר(ים) והסוג(ים)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 Identify tank(s), name of substance(s) and Category(ies).</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העברה פנימית של מטען</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(B) Internal transfer of cargo</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שם וסיווג המטען(ים) המועבר(ים).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 Name and Category of cargo(es) transferred</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זהות המכלים: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4 Identity of tanks:</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מ:</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from:</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אל:</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to:</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 האם המכל(ים) שצוין(ו) בסעיף 4.1 לעיל רוקן(ו)?</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5 Was (were) tank(s) in 4.1 emptied?</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אם לא, הכמות שנותרה במכל(ים).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6 If not, quantity remaining in tank(s).</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 פריקת המטען(ים)</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(C) Unloading of cargo</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 מקום הפריקה.</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7 Place of unloading</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 זהות המכל(ים) שנפרקו.</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8 Identity of tank(s) unloaded.</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 האם המכל(ים) רוקן(ו)?</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9 Was (were) tank(s) emptied?</w:t>
            </w:r>
          </w:p>
        </w:tc>
      </w:tr>
      <w:tr w:rsidR="00A514BB" w:rsidRPr="00A514BB" w:rsidTr="00652E3F">
        <w:tc>
          <w:tcPr>
            <w:tcW w:w="3942"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אם כן, נא לאשר שהנוהל להרקה ולניקוי בוצע בהתאם למדריך הציוד והתפעול של האנייה (למשל הטיה, שופע, טמפרטורת פריקה)</w:t>
            </w:r>
          </w:p>
        </w:tc>
        <w:tc>
          <w:tcPr>
            <w:tcW w:w="3996" w:type="dxa"/>
          </w:tcPr>
          <w:p w:rsidR="00A514BB" w:rsidRPr="00A514BB" w:rsidRDefault="00A514BB"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If yes, confirm that the procedure for emptying and stripping has been perforned in accordance with the ship's Procedures and Arrangements Manual (i.e. list, trim, stripping temperature).</w:t>
            </w:r>
          </w:p>
        </w:tc>
      </w:tr>
      <w:tr w:rsidR="00A514BB" w:rsidRPr="00A514BB" w:rsidTr="00652E3F">
        <w:tc>
          <w:tcPr>
            <w:tcW w:w="3942" w:type="dxa"/>
          </w:tcPr>
          <w:p w:rsidR="00A514BB" w:rsidRPr="00A514BB" w:rsidRDefault="00ED51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אם לא, הכמות שנותרה במכל(ים).</w:t>
            </w:r>
          </w:p>
        </w:tc>
        <w:tc>
          <w:tcPr>
            <w:tcW w:w="3996" w:type="dxa"/>
          </w:tcPr>
          <w:p w:rsidR="00A514BB" w:rsidRPr="00A514BB" w:rsidRDefault="00ED51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If not, quantity remaining in tank(s).</w:t>
            </w:r>
          </w:p>
        </w:tc>
      </w:tr>
      <w:tr w:rsidR="00A514BB" w:rsidRPr="00A514BB" w:rsidTr="00652E3F">
        <w:tc>
          <w:tcPr>
            <w:tcW w:w="3942" w:type="dxa"/>
          </w:tcPr>
          <w:p w:rsidR="00A514BB" w:rsidRPr="00A514BB" w:rsidRDefault="00ED51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10. האם מדריך הציוד והתפעול של האנייה מחייב שטיפה מוקדמת ואחריה סילוק למיתקני קליטה?</w:t>
            </w:r>
          </w:p>
        </w:tc>
        <w:tc>
          <w:tcPr>
            <w:tcW w:w="3996" w:type="dxa"/>
          </w:tcPr>
          <w:p w:rsidR="00A514BB" w:rsidRPr="00A514BB" w:rsidRDefault="00ED51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10 Does the ship's Procedures and Arrangements Manual require a prewash with subsequent disposal to reception facilities?</w:t>
            </w:r>
          </w:p>
        </w:tc>
      </w:tr>
      <w:tr w:rsidR="00A514BB" w:rsidRPr="00A514BB" w:rsidTr="00652E3F">
        <w:tc>
          <w:tcPr>
            <w:tcW w:w="3942" w:type="dxa"/>
          </w:tcPr>
          <w:p w:rsidR="00A514BB" w:rsidRPr="00A514BB" w:rsidRDefault="00ED51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11. </w:t>
            </w:r>
            <w:r w:rsidR="007611B3">
              <w:rPr>
                <w:rStyle w:val="default"/>
                <w:rFonts w:cs="FrankRuehl" w:hint="cs"/>
                <w:sz w:val="20"/>
                <w:szCs w:val="24"/>
                <w:rtl/>
              </w:rPr>
              <w:t>תקלה במערכת השאיבה או הריקון:</w:t>
            </w:r>
          </w:p>
        </w:tc>
        <w:tc>
          <w:tcPr>
            <w:tcW w:w="3996" w:type="dxa"/>
          </w:tcPr>
          <w:p w:rsidR="00A514BB"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11 Failure of pumping and/or stripping system:</w:t>
            </w:r>
          </w:p>
        </w:tc>
      </w:tr>
      <w:tr w:rsidR="00A514BB" w:rsidRPr="00A514BB" w:rsidTr="00652E3F">
        <w:tc>
          <w:tcPr>
            <w:tcW w:w="3942" w:type="dxa"/>
          </w:tcPr>
          <w:p w:rsidR="00A514BB"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מועד התקלה וטיבה</w:t>
            </w:r>
          </w:p>
        </w:tc>
        <w:tc>
          <w:tcPr>
            <w:tcW w:w="3996" w:type="dxa"/>
          </w:tcPr>
          <w:p w:rsidR="00A514BB"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time and nature of failure;</w:t>
            </w:r>
          </w:p>
        </w:tc>
      </w:tr>
      <w:tr w:rsidR="00A514BB" w:rsidRPr="00A514BB" w:rsidTr="00652E3F">
        <w:tc>
          <w:tcPr>
            <w:tcW w:w="3942" w:type="dxa"/>
          </w:tcPr>
          <w:p w:rsidR="00A514BB"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הסיבות לתקלה</w:t>
            </w:r>
          </w:p>
        </w:tc>
        <w:tc>
          <w:tcPr>
            <w:tcW w:w="3996" w:type="dxa"/>
          </w:tcPr>
          <w:p w:rsidR="00A514BB"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reasons for failure;</w:t>
            </w:r>
          </w:p>
        </w:tc>
      </w:tr>
      <w:tr w:rsidR="00EF191A" w:rsidRPr="00A514BB" w:rsidTr="00652E3F">
        <w:tc>
          <w:tcPr>
            <w:tcW w:w="3942"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3. היום והשעה שבהם חזרה המערכת לפעול.</w:t>
            </w:r>
          </w:p>
        </w:tc>
        <w:tc>
          <w:tcPr>
            <w:tcW w:w="3996"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3. time when system has been made operational</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EF191A" w:rsidRPr="00A514BB" w:rsidTr="00652E3F">
        <w:tc>
          <w:tcPr>
            <w:tcW w:w="3942"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 חובת שטיפה מוקדמת בהתאם למדריך הציוד והתפעול של האנייה</w:t>
            </w:r>
          </w:p>
        </w:tc>
        <w:tc>
          <w:tcPr>
            <w:tcW w:w="3996"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(D) Mandatory prewash in accordance with the ship's Procedures and Arrangements Manual</w:t>
            </w:r>
          </w:p>
        </w:tc>
      </w:tr>
      <w:tr w:rsidR="00EF191A" w:rsidRPr="00A514BB" w:rsidTr="00652E3F">
        <w:tc>
          <w:tcPr>
            <w:tcW w:w="3942"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12 זיהוי המיכל(ים), החומר(ים) והסוג(ים).</w:t>
            </w:r>
          </w:p>
        </w:tc>
        <w:tc>
          <w:tcPr>
            <w:tcW w:w="3996" w:type="dxa"/>
          </w:tcPr>
          <w:p w:rsidR="00EF191A" w:rsidRPr="00A514BB" w:rsidRDefault="007611B3"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12 Identify tank(s), substance(s) and Category(ies).</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13 שיטת שטיפה:</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13 Washing method</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מספר מכונות הניקוי למכל;</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number of cleaning machines per tank;</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משך השטיפה או מחזורי השטיפה;</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duration of wash/washing cycles;</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3. שטיפה חמה או קרה</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3. hot/cold wash</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14 בוצה של שטיפה מוקדמת הועברה אל:</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14 Prewash slops transferred to:</w:t>
            </w:r>
          </w:p>
        </w:tc>
      </w:tr>
      <w:tr w:rsidR="00EF191A" w:rsidRPr="00A514BB" w:rsidTr="00652E3F">
        <w:tc>
          <w:tcPr>
            <w:tcW w:w="3942"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מיתקן קליטה אחר (יש לזהות נמל)</w:t>
            </w:r>
            <w:r w:rsidR="00B530F2">
              <w:rPr>
                <w:rStyle w:val="a6"/>
                <w:rFonts w:cs="FrankRuehl"/>
                <w:szCs w:val="24"/>
                <w:rtl/>
              </w:rPr>
              <w:footnoteReference w:customMarkFollows="1" w:id="8"/>
              <w:t>*</w:t>
            </w:r>
          </w:p>
        </w:tc>
        <w:tc>
          <w:tcPr>
            <w:tcW w:w="3996" w:type="dxa"/>
          </w:tcPr>
          <w:p w:rsidR="00EF191A" w:rsidRPr="00A514BB" w:rsidRDefault="008C2D3C"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reception facility in unloading port (identify port)</w:t>
            </w:r>
            <w:r w:rsidR="00B530F2" w:rsidRPr="00B530F2">
              <w:rPr>
                <w:rStyle w:val="default"/>
                <w:rFonts w:cs="FrankRuehl"/>
                <w:sz w:val="20"/>
                <w:szCs w:val="24"/>
                <w:vertAlign w:val="superscript"/>
              </w:rPr>
              <w:t>*</w:t>
            </w:r>
            <w:r>
              <w:rPr>
                <w:rStyle w:val="default"/>
                <w:rFonts w:cs="FrankRuehl"/>
                <w:sz w:val="20"/>
                <w:szCs w:val="24"/>
              </w:rPr>
              <w:t>;</w:t>
            </w:r>
          </w:p>
        </w:tc>
      </w:tr>
      <w:tr w:rsidR="00EF191A" w:rsidRPr="00A514BB" w:rsidTr="00652E3F">
        <w:tc>
          <w:tcPr>
            <w:tcW w:w="3942" w:type="dxa"/>
          </w:tcPr>
          <w:p w:rsidR="00EF191A"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מיתקן קליטה אחר (יש לזהות נמל)</w:t>
            </w:r>
            <w:r w:rsidRPr="00B530F2">
              <w:rPr>
                <w:rStyle w:val="default"/>
                <w:rFonts w:cs="FrankRuehl" w:hint="cs"/>
                <w:sz w:val="20"/>
                <w:szCs w:val="24"/>
                <w:vertAlign w:val="superscript"/>
                <w:rtl/>
              </w:rPr>
              <w:t>*</w:t>
            </w:r>
          </w:p>
        </w:tc>
        <w:tc>
          <w:tcPr>
            <w:tcW w:w="3996" w:type="dxa"/>
          </w:tcPr>
          <w:p w:rsidR="00EF191A"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 xml:space="preserve">   2. reception facility otherwise (identify port)</w:t>
            </w:r>
            <w:r w:rsidRPr="00B530F2">
              <w:rPr>
                <w:rStyle w:val="default"/>
                <w:rFonts w:cs="FrankRuehl"/>
                <w:sz w:val="20"/>
                <w:szCs w:val="24"/>
                <w:vertAlign w:val="superscript"/>
              </w:rPr>
              <w:t>*</w:t>
            </w:r>
            <w:r>
              <w:rPr>
                <w:rStyle w:val="default"/>
                <w:rFonts w:cs="FrankRuehl"/>
                <w:sz w:val="20"/>
                <w:szCs w:val="24"/>
              </w:rPr>
              <w:t>;</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8C2D3C" w:rsidRPr="00A514BB" w:rsidTr="00652E3F">
        <w:tc>
          <w:tcPr>
            <w:tcW w:w="3942"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(ה) ניקוי מכלי מטען למעט חובת שטיפה מוקדמת (פעולות אחרות של שטיפה מוקדמת, שטיפה סופית, אוורור וכיוצא באלה)</w:t>
            </w:r>
          </w:p>
        </w:tc>
        <w:tc>
          <w:tcPr>
            <w:tcW w:w="3996"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(E) Cleaning of cargo tanks except mandatory prewash (other prewash operations, final wash, ventilation etc.)</w:t>
            </w:r>
          </w:p>
        </w:tc>
      </w:tr>
      <w:tr w:rsidR="008C2D3C" w:rsidRPr="00A514BB" w:rsidTr="00652E3F">
        <w:tc>
          <w:tcPr>
            <w:tcW w:w="3942"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 ציון המועד, זהות המכל(ים), שם החומר(ים) והסוג(ים) וציון:</w:t>
            </w:r>
          </w:p>
        </w:tc>
        <w:tc>
          <w:tcPr>
            <w:tcW w:w="3996"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15 State time, identify tank(s), substance(s) and Category(ies) and state:</w:t>
            </w:r>
          </w:p>
        </w:tc>
      </w:tr>
      <w:tr w:rsidR="008C2D3C" w:rsidRPr="00A514BB" w:rsidTr="00652E3F">
        <w:tc>
          <w:tcPr>
            <w:tcW w:w="3942"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נוהל השטיפה שהשתמשו בו;</w:t>
            </w:r>
          </w:p>
        </w:tc>
        <w:tc>
          <w:tcPr>
            <w:tcW w:w="3996" w:type="dxa"/>
          </w:tcPr>
          <w:p w:rsidR="008C2D3C" w:rsidRPr="00A514BB" w:rsidRDefault="00B530F2"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washing procedure used;</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חומר(י) הניקוי (לציין את חומר(י) ניקוי והכמויות);</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cleaning agent(s) (identify agent(s) and quantities);</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3. נוהל אוורור שהשתמשו בו (ציין מספר מאווררים שהשתמשו בהם, משך האוורור)</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3. ventilation procedure used (state number of fans used, duration of ventilation)</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16 מי שטיפת מכלים הועברו:</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16 Tank washings transferred:</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לים;</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into the sea;</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למיתקן קליטה (יש לזהות נמל)</w:t>
            </w:r>
            <w:r w:rsidRPr="005966B5">
              <w:rPr>
                <w:rStyle w:val="default"/>
                <w:rFonts w:cs="FrankRuehl" w:hint="cs"/>
                <w:sz w:val="20"/>
                <w:szCs w:val="24"/>
                <w:vertAlign w:val="superscript"/>
                <w:rtl/>
              </w:rPr>
              <w:t>*</w:t>
            </w:r>
            <w:r>
              <w:rPr>
                <w:rStyle w:val="default"/>
                <w:rFonts w:cs="FrankRuehl" w:hint="cs"/>
                <w:sz w:val="20"/>
                <w:szCs w:val="24"/>
                <w:rtl/>
              </w:rPr>
              <w:t>;</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to reception facility (identify port)</w:t>
            </w:r>
            <w:r w:rsidRPr="005966B5">
              <w:rPr>
                <w:rStyle w:val="default"/>
                <w:rFonts w:cs="FrankRuehl"/>
                <w:sz w:val="20"/>
                <w:szCs w:val="24"/>
                <w:vertAlign w:val="superscript"/>
              </w:rPr>
              <w:t>*</w:t>
            </w:r>
            <w:r>
              <w:rPr>
                <w:rStyle w:val="default"/>
                <w:rFonts w:cs="FrankRuehl"/>
                <w:sz w:val="20"/>
                <w:szCs w:val="24"/>
              </w:rPr>
              <w:t>;</w:t>
            </w:r>
          </w:p>
        </w:tc>
      </w:tr>
      <w:tr w:rsidR="008C2D3C" w:rsidRPr="00A514BB" w:rsidTr="00652E3F">
        <w:tc>
          <w:tcPr>
            <w:tcW w:w="3942"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3. למכלי איסוף בוצה (יש לזהות מכל)</w:t>
            </w:r>
            <w:r w:rsidRPr="005966B5">
              <w:rPr>
                <w:rStyle w:val="default"/>
                <w:rFonts w:cs="FrankRuehl" w:hint="cs"/>
                <w:sz w:val="20"/>
                <w:szCs w:val="24"/>
                <w:vertAlign w:val="superscript"/>
                <w:rtl/>
              </w:rPr>
              <w:t xml:space="preserve"> *</w:t>
            </w:r>
            <w:r>
              <w:rPr>
                <w:rStyle w:val="default"/>
                <w:rFonts w:cs="FrankRuehl" w:hint="cs"/>
                <w:sz w:val="20"/>
                <w:szCs w:val="24"/>
                <w:rtl/>
              </w:rPr>
              <w:t>;</w:t>
            </w:r>
          </w:p>
        </w:tc>
        <w:tc>
          <w:tcPr>
            <w:tcW w:w="3996" w:type="dxa"/>
          </w:tcPr>
          <w:p w:rsidR="008C2D3C"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3. to slops collecting tank (identify tank).</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5966B5" w:rsidRPr="00A514BB" w:rsidTr="00652E3F">
        <w:tc>
          <w:tcPr>
            <w:tcW w:w="3942" w:type="dxa"/>
          </w:tcPr>
          <w:p w:rsidR="005966B5" w:rsidRPr="00A514BB" w:rsidRDefault="005966B5"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(ו) </w:t>
            </w:r>
            <w:r w:rsidR="00C900D0">
              <w:rPr>
                <w:rStyle w:val="default"/>
                <w:rFonts w:cs="FrankRuehl" w:hint="cs"/>
                <w:sz w:val="20"/>
                <w:szCs w:val="24"/>
                <w:rtl/>
              </w:rPr>
              <w:t>הרקה לים של מי שטיפה של מכלים</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(F) Discharge into the sea of tank washings</w:t>
            </w: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17 לזהות מכל(ים):</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17 Identify tank(s):</w:t>
            </w: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האם מי שטיפת המכל רוקנו במהלך שטיפת המכל? אם כן באיזה קצב?</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Were tank washings discharged during cleaning of tank(s)? If so at that rate?</w:t>
            </w: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האם מי שטיפת המכל רוקנו ממכלי איסוף בוצה? אם כן, לציין את הכמות והקצב של ההרקה</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2. Were tank washing(s) discharged from a slops collecting tank? If so, state quantity and rate of discharge.</w:t>
            </w: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18 מועד תחילת השאיבה והפסקתה.</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18 Time pumping commenced and stopped.</w:t>
            </w: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19 מהירות האנייה במהלך ההרקה.</w:t>
            </w:r>
          </w:p>
        </w:tc>
        <w:tc>
          <w:tcPr>
            <w:tcW w:w="3996"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19 Ship's speed during discharge.</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5966B5" w:rsidRPr="00A514BB" w:rsidTr="00652E3F">
        <w:tc>
          <w:tcPr>
            <w:tcW w:w="3942" w:type="dxa"/>
          </w:tcPr>
          <w:p w:rsidR="005966B5" w:rsidRPr="00A514BB" w:rsidRDefault="00C900D0"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(ז) </w:t>
            </w:r>
            <w:r w:rsidR="00FB371D">
              <w:rPr>
                <w:rStyle w:val="default"/>
                <w:rFonts w:cs="FrankRuehl" w:hint="cs"/>
                <w:sz w:val="20"/>
                <w:szCs w:val="24"/>
                <w:rtl/>
              </w:rPr>
              <w:t>מילוי מי נטל במכלי מטען</w:t>
            </w:r>
          </w:p>
        </w:tc>
        <w:tc>
          <w:tcPr>
            <w:tcW w:w="3996"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(G) Ballasting of cargo tanks</w:t>
            </w:r>
          </w:p>
        </w:tc>
      </w:tr>
      <w:tr w:rsidR="005966B5" w:rsidRPr="00A514BB" w:rsidTr="00652E3F">
        <w:tc>
          <w:tcPr>
            <w:tcW w:w="3942"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20 זהות המכל שמולא במי נטל.</w:t>
            </w:r>
          </w:p>
        </w:tc>
        <w:tc>
          <w:tcPr>
            <w:tcW w:w="3996"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20 Identity of tank(s) ballasted.</w:t>
            </w:r>
          </w:p>
        </w:tc>
      </w:tr>
      <w:tr w:rsidR="005966B5" w:rsidRPr="00A514BB" w:rsidTr="00652E3F">
        <w:tc>
          <w:tcPr>
            <w:tcW w:w="3942"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21 מועד תחילת מילוי מי הנטל.</w:t>
            </w:r>
          </w:p>
        </w:tc>
        <w:tc>
          <w:tcPr>
            <w:tcW w:w="3996"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21 Time at start of ballasting.</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5966B5" w:rsidRPr="00A514BB" w:rsidTr="00652E3F">
        <w:tc>
          <w:tcPr>
            <w:tcW w:w="3942"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 הרקת מי נטל ממכל מטען</w:t>
            </w:r>
          </w:p>
        </w:tc>
        <w:tc>
          <w:tcPr>
            <w:tcW w:w="3996" w:type="dxa"/>
          </w:tcPr>
          <w:p w:rsidR="005966B5"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(H) Discharge of ballast water from cargo tanks</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22 לזהות מכל(ים).</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22 Identity of tank(s).</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23 הרקת מי נטל.</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23 Discharge of ballast:</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1. לים;</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   1. Into the sea;</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   2. למיתקן קליטה (יש לזהות נמל)</w:t>
            </w:r>
            <w:r w:rsidRPr="00FB371D">
              <w:rPr>
                <w:rStyle w:val="default"/>
                <w:rFonts w:cs="FrankRuehl" w:hint="cs"/>
                <w:sz w:val="20"/>
                <w:szCs w:val="24"/>
                <w:vertAlign w:val="superscript"/>
                <w:rtl/>
              </w:rPr>
              <w:t>*</w:t>
            </w:r>
            <w:r>
              <w:rPr>
                <w:rStyle w:val="default"/>
                <w:rFonts w:cs="FrankRuehl" w:hint="cs"/>
                <w:sz w:val="20"/>
                <w:szCs w:val="24"/>
                <w:rtl/>
              </w:rPr>
              <w:t>;</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 xml:space="preserve">   2. to reception facilities (identify port)</w:t>
            </w:r>
            <w:r w:rsidRPr="00FB371D">
              <w:rPr>
                <w:rStyle w:val="default"/>
                <w:rFonts w:cs="FrankRuehl"/>
                <w:sz w:val="20"/>
                <w:szCs w:val="24"/>
                <w:vertAlign w:val="superscript"/>
              </w:rPr>
              <w:t>*</w:t>
            </w:r>
            <w:r>
              <w:rPr>
                <w:rStyle w:val="default"/>
                <w:rFonts w:cs="FrankRuehl"/>
                <w:sz w:val="20"/>
                <w:szCs w:val="24"/>
              </w:rPr>
              <w:t>.</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24 מועד תחילת הרקת מי הנטל והפסקתה.</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24 Time ballast discharge commenced and stopped.</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25 מהירות האנייה במהלך ההרקה.</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25 Ship's speed during discharge.</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 הרקה מקרית או חריג אחר</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(I) accidental or other exceptional discharge</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26 מועד ההתרחשות.</w:t>
            </w:r>
          </w:p>
        </w:tc>
        <w:tc>
          <w:tcPr>
            <w:tcW w:w="3996"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26 Time of occurance.</w:t>
            </w:r>
          </w:p>
        </w:tc>
      </w:tr>
      <w:tr w:rsidR="00FB371D" w:rsidRPr="00A514BB" w:rsidTr="00652E3F">
        <w:tc>
          <w:tcPr>
            <w:tcW w:w="3942" w:type="dxa"/>
          </w:tcPr>
          <w:p w:rsidR="00FB371D" w:rsidRPr="00A514BB" w:rsidRDefault="00FB371D"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27 </w:t>
            </w:r>
            <w:r w:rsidR="00652E3F">
              <w:rPr>
                <w:rStyle w:val="default"/>
                <w:rFonts w:cs="FrankRuehl" w:hint="cs"/>
                <w:sz w:val="20"/>
                <w:szCs w:val="24"/>
                <w:rtl/>
              </w:rPr>
              <w:t>כמות משוערת לגבי כל חומר(ים) וסוג(ים).</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27 Approximate quantity, substance(s) and Category(ies).</w:t>
            </w:r>
          </w:p>
        </w:tc>
      </w:tr>
      <w:tr w:rsidR="00FB371D" w:rsidRPr="00A514BB" w:rsidTr="00652E3F">
        <w:tc>
          <w:tcPr>
            <w:tcW w:w="3942"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28 נסיבות ההרקה או הנזילה והערות כלליות.</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28 Circumstances of discharge or escape and general remarks.</w:t>
            </w:r>
          </w:p>
        </w:tc>
      </w:tr>
      <w:tr w:rsidR="00652E3F" w:rsidRPr="00A514BB" w:rsidTr="00B639F1">
        <w:tc>
          <w:tcPr>
            <w:tcW w:w="7938" w:type="dxa"/>
            <w:gridSpan w:val="2"/>
          </w:tcPr>
          <w:p w:rsidR="00652E3F"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FB371D" w:rsidRPr="00A514BB" w:rsidTr="00652E3F">
        <w:tc>
          <w:tcPr>
            <w:tcW w:w="3942"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 פיקוח על ידי בודקים מוסמכים</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(J) Control by authorized surveyors</w:t>
            </w:r>
          </w:p>
        </w:tc>
      </w:tr>
      <w:tr w:rsidR="00FB371D" w:rsidRPr="00A514BB" w:rsidTr="00652E3F">
        <w:tc>
          <w:tcPr>
            <w:tcW w:w="3942"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29 יש לזהות נמל.</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29 Identify port.</w:t>
            </w:r>
          </w:p>
        </w:tc>
      </w:tr>
      <w:tr w:rsidR="00FB371D" w:rsidRPr="00A514BB" w:rsidTr="00652E3F">
        <w:tc>
          <w:tcPr>
            <w:tcW w:w="3942"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30 יש לזהות מכל(ים), חומר סוג שרוקנו לחוף.</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30 Identify tank(s), substance(s), Category(ies) discharged ashore.</w:t>
            </w:r>
          </w:p>
        </w:tc>
      </w:tr>
      <w:tr w:rsidR="00FB371D" w:rsidRPr="00A514BB" w:rsidTr="00652E3F">
        <w:tc>
          <w:tcPr>
            <w:tcW w:w="3942"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31 האם המכל(ים), הצינור(ות) ומערכת(ות) הצנרת רוקנו?</w:t>
            </w:r>
          </w:p>
        </w:tc>
        <w:tc>
          <w:tcPr>
            <w:tcW w:w="3996" w:type="dxa"/>
          </w:tcPr>
          <w:p w:rsidR="00FB371D" w:rsidRPr="00A514BB" w:rsidRDefault="00652E3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31 Have tank(s), pump(s), and piping system(s) been emptied?</w:t>
            </w:r>
          </w:p>
        </w:tc>
      </w:tr>
      <w:tr w:rsidR="00FB371D" w:rsidRPr="00A514BB" w:rsidTr="00652E3F">
        <w:tc>
          <w:tcPr>
            <w:tcW w:w="3942" w:type="dxa"/>
          </w:tcPr>
          <w:p w:rsidR="00FB371D"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32 האם בוצעה שטיפה מוקדמת בהתאם למדריך הציוד והתפעול של האנייה?</w:t>
            </w:r>
          </w:p>
        </w:tc>
        <w:tc>
          <w:tcPr>
            <w:tcW w:w="3996" w:type="dxa"/>
          </w:tcPr>
          <w:p w:rsidR="00FB371D"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32 Has a prewash in accordance with the ship's Procedures and Arrangements Manual been carried out?</w:t>
            </w:r>
          </w:p>
        </w:tc>
      </w:tr>
      <w:tr w:rsidR="00FB371D" w:rsidRPr="00A514BB" w:rsidTr="00652E3F">
        <w:tc>
          <w:tcPr>
            <w:tcW w:w="3942" w:type="dxa"/>
          </w:tcPr>
          <w:p w:rsidR="00FB371D"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33 האם מי שטיפת המכל הנובעים מהשטיפה המוקדמת רוקנו לחוף והאם המכל ריק?</w:t>
            </w:r>
          </w:p>
        </w:tc>
        <w:tc>
          <w:tcPr>
            <w:tcW w:w="3996" w:type="dxa"/>
          </w:tcPr>
          <w:p w:rsidR="00FB371D"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33 Have tank washings resulting from the prewash been discharged ashore and is the tank empty?</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34 האם ניתן פטור מחובת שטיפה מוקדמת.</w:t>
            </w:r>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34 An exemption has been granted from mandatory prewash.</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35 נימוקים לפטור.</w:t>
            </w:r>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35 Reasons for exemption.</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36 שמו וחתימתו של הבודק המוסמך.</w:t>
            </w:r>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36 Name and signature of authorized surveyor.</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37 ארגון, חברה, סוכנות ממשלתית שבשירותם עובד הבודק.</w:t>
            </w:r>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37 Organization, company, government agency for which surveyor works.</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(יא) נהלי תפעול נוספים והערות</w:t>
            </w:r>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(K) Additional operational procedures and remarks</w:t>
            </w: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שם האנייה </w:t>
            </w:r>
            <w:r>
              <w:rPr>
                <w:rStyle w:val="default"/>
                <w:rFonts w:cs="FrankRuehl"/>
                <w:sz w:val="20"/>
                <w:szCs w:val="24"/>
                <w:rtl/>
              </w:rPr>
              <w:fldChar w:fldCharType="begin">
                <w:ffData>
                  <w:name w:val="Text31"/>
                  <w:enabled/>
                  <w:calcOnExit w:val="0"/>
                  <w:textInput/>
                </w:ffData>
              </w:fldChar>
            </w:r>
            <w:bookmarkStart w:id="133" w:name="Text31"/>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639F1" w:rsidRPr="00367821">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33"/>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Name of ship</w:t>
            </w:r>
          </w:p>
        </w:tc>
      </w:tr>
      <w:tr w:rsidR="00367821" w:rsidRPr="00A514BB" w:rsidTr="00B639F1">
        <w:tc>
          <w:tcPr>
            <w:tcW w:w="7938" w:type="dxa"/>
            <w:gridSpan w:val="2"/>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מספר היכר או אות היכר </w:t>
            </w:r>
            <w:r>
              <w:rPr>
                <w:rStyle w:val="default"/>
                <w:rFonts w:cs="FrankRuehl"/>
                <w:sz w:val="20"/>
                <w:szCs w:val="24"/>
                <w:rtl/>
              </w:rPr>
              <w:fldChar w:fldCharType="begin">
                <w:ffData>
                  <w:name w:val="Text32"/>
                  <w:enabled/>
                  <w:calcOnExit w:val="0"/>
                  <w:textInput/>
                </w:ffData>
              </w:fldChar>
            </w:r>
            <w:bookmarkStart w:id="134" w:name="Text32"/>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639F1" w:rsidRPr="00367821">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34"/>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r>
              <w:rPr>
                <w:rStyle w:val="default"/>
                <w:rFonts w:cs="FrankRuehl"/>
                <w:sz w:val="20"/>
                <w:szCs w:val="24"/>
              </w:rPr>
              <w:t xml:space="preserve">Distinctive number or letters </w:t>
            </w:r>
          </w:p>
        </w:tc>
      </w:tr>
      <w:tr w:rsidR="00367821" w:rsidRPr="00A514BB" w:rsidTr="00B639F1">
        <w:tc>
          <w:tcPr>
            <w:tcW w:w="7938" w:type="dxa"/>
            <w:gridSpan w:val="2"/>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367821" w:rsidRPr="00A514BB" w:rsidTr="00652E3F">
        <w:tc>
          <w:tcPr>
            <w:tcW w:w="3942"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מספר </w:t>
            </w:r>
            <w:r>
              <w:rPr>
                <w:rStyle w:val="default"/>
                <w:rFonts w:cs="FrankRuehl"/>
                <w:sz w:val="20"/>
                <w:szCs w:val="24"/>
              </w:rPr>
              <w:t>IMO</w:t>
            </w:r>
            <w:r>
              <w:rPr>
                <w:rStyle w:val="default"/>
                <w:rFonts w:cs="FrankRuehl" w:hint="cs"/>
                <w:sz w:val="20"/>
                <w:szCs w:val="24"/>
                <w:rtl/>
              </w:rPr>
              <w:t xml:space="preserve"> </w:t>
            </w:r>
            <w:r>
              <w:rPr>
                <w:rStyle w:val="default"/>
                <w:rFonts w:cs="FrankRuehl"/>
                <w:sz w:val="20"/>
                <w:szCs w:val="24"/>
                <w:rtl/>
              </w:rPr>
              <w:fldChar w:fldCharType="begin">
                <w:ffData>
                  <w:name w:val="Text34"/>
                  <w:enabled/>
                  <w:calcOnExit w:val="0"/>
                  <w:textInput/>
                </w:ffData>
              </w:fldChar>
            </w:r>
            <w:bookmarkStart w:id="135" w:name="Text34"/>
            <w:r>
              <w:rPr>
                <w:rStyle w:val="default"/>
                <w:rFonts w:cs="FrankRuehl"/>
                <w:sz w:val="20"/>
                <w:szCs w:val="24"/>
                <w:rtl/>
              </w:rPr>
              <w:instrText xml:space="preserve"> </w:instrText>
            </w:r>
            <w:r>
              <w:rPr>
                <w:rStyle w:val="default"/>
                <w:rFonts w:cs="FrankRuehl" w:hint="cs"/>
                <w:sz w:val="20"/>
                <w:szCs w:val="24"/>
              </w:rPr>
              <w:instrText>FORMTEXT</w:instrText>
            </w:r>
            <w:r>
              <w:rPr>
                <w:rStyle w:val="default"/>
                <w:rFonts w:cs="FrankRuehl"/>
                <w:sz w:val="20"/>
                <w:szCs w:val="24"/>
                <w:rtl/>
              </w:rPr>
              <w:instrText xml:space="preserve"> </w:instrText>
            </w:r>
            <w:r w:rsidR="00B639F1" w:rsidRPr="00367821">
              <w:rPr>
                <w:rFonts w:cs="FrankRuehl"/>
                <w:szCs w:val="24"/>
              </w:rPr>
            </w:r>
            <w:r>
              <w:rPr>
                <w:rStyle w:val="default"/>
                <w:rFonts w:cs="FrankRuehl"/>
                <w:sz w:val="20"/>
                <w:szCs w:val="24"/>
                <w:rtl/>
              </w:rPr>
              <w:fldChar w:fldCharType="separate"/>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sidR="008F0277">
              <w:rPr>
                <w:rStyle w:val="default"/>
                <w:rFonts w:cs="FrankRuehl"/>
                <w:sz w:val="20"/>
                <w:szCs w:val="24"/>
                <w:rtl/>
              </w:rPr>
              <w:t> </w:t>
            </w:r>
            <w:r>
              <w:rPr>
                <w:rStyle w:val="default"/>
                <w:rFonts w:cs="FrankRuehl"/>
                <w:sz w:val="20"/>
                <w:szCs w:val="24"/>
                <w:rtl/>
              </w:rPr>
              <w:fldChar w:fldCharType="end"/>
            </w:r>
            <w:bookmarkEnd w:id="135"/>
          </w:p>
        </w:tc>
        <w:tc>
          <w:tcPr>
            <w:tcW w:w="3996" w:type="dxa"/>
          </w:tcPr>
          <w:p w:rsidR="00367821" w:rsidRPr="00A514BB" w:rsidRDefault="00367821"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Pr>
                <w:rStyle w:val="default"/>
                <w:rFonts w:cs="FrankRuehl"/>
                <w:sz w:val="20"/>
                <w:szCs w:val="24"/>
              </w:rPr>
              <w:t xml:space="preserve">IMO Number </w:t>
            </w:r>
          </w:p>
        </w:tc>
      </w:tr>
      <w:tr w:rsidR="001150EF" w:rsidRPr="00A514BB" w:rsidTr="00B639F1">
        <w:tc>
          <w:tcPr>
            <w:tcW w:w="7938" w:type="dxa"/>
            <w:gridSpan w:val="2"/>
          </w:tcPr>
          <w:p w:rsidR="001150EF" w:rsidRPr="00A514BB" w:rsidRDefault="001150E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r>
      <w:tr w:rsidR="00367821" w:rsidRPr="00A514BB" w:rsidTr="00652E3F">
        <w:tc>
          <w:tcPr>
            <w:tcW w:w="3942" w:type="dxa"/>
          </w:tcPr>
          <w:p w:rsidR="00367821" w:rsidRPr="00A514BB" w:rsidRDefault="001150EF" w:rsidP="00A514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פעולות מטען או מי נטל</w:t>
            </w:r>
          </w:p>
        </w:tc>
        <w:tc>
          <w:tcPr>
            <w:tcW w:w="3996" w:type="dxa"/>
          </w:tcPr>
          <w:p w:rsidR="00367821" w:rsidRPr="001150EF" w:rsidRDefault="001150EF" w:rsidP="00A514BB">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mallCaps/>
                <w:sz w:val="20"/>
                <w:szCs w:val="24"/>
                <w:rtl/>
              </w:rPr>
            </w:pPr>
            <w:r w:rsidRPr="001150EF">
              <w:rPr>
                <w:rStyle w:val="default"/>
                <w:rFonts w:cs="FrankRuehl"/>
                <w:smallCaps/>
                <w:sz w:val="20"/>
                <w:szCs w:val="24"/>
              </w:rPr>
              <w:t>cargo/ballast operations</w:t>
            </w:r>
          </w:p>
        </w:tc>
      </w:tr>
    </w:tbl>
    <w:p w:rsidR="00C24395" w:rsidRDefault="00C24395" w:rsidP="00431CAA">
      <w:pPr>
        <w:pStyle w:val="P00"/>
        <w:spacing w:before="72"/>
        <w:ind w:left="0" w:right="1134"/>
        <w:rPr>
          <w:rStyle w:val="default"/>
          <w:rFonts w:cs="FrankRuehl" w:hint="cs"/>
          <w:rtl/>
        </w:rPr>
      </w:pPr>
    </w:p>
    <w:tbl>
      <w:tblPr>
        <w:tblStyle w:val="a8"/>
        <w:bidiVisual/>
        <w:tblW w:w="7938" w:type="dxa"/>
        <w:tblInd w:w="113" w:type="dxa"/>
        <w:tblLook w:val="01E0" w:firstRow="1" w:lastRow="1" w:firstColumn="1" w:lastColumn="1" w:noHBand="0" w:noVBand="0"/>
      </w:tblPr>
      <w:tblGrid>
        <w:gridCol w:w="2169"/>
        <w:gridCol w:w="1958"/>
        <w:gridCol w:w="1912"/>
        <w:gridCol w:w="1899"/>
      </w:tblGrid>
      <w:tr w:rsidR="00425F47" w:rsidRPr="00425F47" w:rsidTr="00425F47">
        <w:tc>
          <w:tcPr>
            <w:tcW w:w="2169" w:type="dxa"/>
          </w:tcPr>
          <w:p w:rsidR="00425F47" w:rsidRDefault="00425F47" w:rsidP="00425F47">
            <w:pPr>
              <w:pStyle w:val="P00"/>
              <w:spacing w:before="0"/>
              <w:ind w:left="0"/>
              <w:jc w:val="center"/>
              <w:rPr>
                <w:rStyle w:val="default"/>
                <w:rFonts w:cs="FrankRuehl" w:hint="cs"/>
                <w:sz w:val="18"/>
                <w:szCs w:val="22"/>
                <w:rtl/>
              </w:rPr>
            </w:pPr>
            <w:r>
              <w:rPr>
                <w:rStyle w:val="default"/>
                <w:rFonts w:cs="FrankRuehl" w:hint="cs"/>
                <w:sz w:val="18"/>
                <w:szCs w:val="22"/>
                <w:rtl/>
              </w:rPr>
              <w:t>תיעוד פעולות/חתימת הקצין האחראי/שם וחתימה של בודק מוסמך</w:t>
            </w:r>
          </w:p>
          <w:p w:rsidR="00425F47" w:rsidRPr="00425F47" w:rsidRDefault="00425F47" w:rsidP="00425F47">
            <w:pPr>
              <w:pStyle w:val="P00"/>
              <w:spacing w:before="0"/>
              <w:ind w:left="0"/>
              <w:jc w:val="center"/>
              <w:rPr>
                <w:rStyle w:val="default"/>
                <w:rFonts w:cs="FrankRuehl" w:hint="cs"/>
                <w:sz w:val="18"/>
                <w:szCs w:val="22"/>
                <w:rtl/>
              </w:rPr>
            </w:pPr>
            <w:r>
              <w:rPr>
                <w:rStyle w:val="default"/>
                <w:rFonts w:cs="FrankRuehl"/>
                <w:sz w:val="18"/>
                <w:szCs w:val="22"/>
              </w:rPr>
              <w:t>Record of operations/signature of officer in charge/name of and signature of authorized surveyor</w:t>
            </w:r>
          </w:p>
        </w:tc>
        <w:tc>
          <w:tcPr>
            <w:tcW w:w="1958" w:type="dxa"/>
          </w:tcPr>
          <w:p w:rsidR="00425F47" w:rsidRDefault="00425F47" w:rsidP="00425F47">
            <w:pPr>
              <w:pStyle w:val="P00"/>
              <w:spacing w:before="0"/>
              <w:ind w:left="0"/>
              <w:jc w:val="center"/>
              <w:rPr>
                <w:rStyle w:val="default"/>
                <w:rFonts w:cs="FrankRuehl" w:hint="cs"/>
                <w:sz w:val="18"/>
                <w:szCs w:val="22"/>
                <w:rtl/>
              </w:rPr>
            </w:pPr>
            <w:r>
              <w:rPr>
                <w:rStyle w:val="default"/>
                <w:rFonts w:cs="FrankRuehl" w:hint="cs"/>
                <w:sz w:val="18"/>
                <w:szCs w:val="22"/>
                <w:rtl/>
              </w:rPr>
              <w:t>פריט (מספר)</w:t>
            </w:r>
          </w:p>
          <w:p w:rsidR="00425F47" w:rsidRPr="00425F47" w:rsidRDefault="00425F47" w:rsidP="00425F47">
            <w:pPr>
              <w:pStyle w:val="P00"/>
              <w:spacing w:before="0"/>
              <w:ind w:left="0"/>
              <w:jc w:val="center"/>
              <w:rPr>
                <w:rStyle w:val="default"/>
                <w:rFonts w:cs="FrankRuehl" w:hint="cs"/>
                <w:sz w:val="18"/>
                <w:szCs w:val="22"/>
                <w:rtl/>
              </w:rPr>
            </w:pPr>
            <w:r>
              <w:rPr>
                <w:rStyle w:val="default"/>
                <w:rFonts w:cs="FrankRuehl"/>
                <w:sz w:val="18"/>
                <w:szCs w:val="22"/>
              </w:rPr>
              <w:t>Item (number)</w:t>
            </w:r>
          </w:p>
        </w:tc>
        <w:tc>
          <w:tcPr>
            <w:tcW w:w="1912" w:type="dxa"/>
          </w:tcPr>
          <w:p w:rsidR="00425F47" w:rsidRDefault="00425F47" w:rsidP="00425F47">
            <w:pPr>
              <w:pStyle w:val="P00"/>
              <w:spacing w:before="0"/>
              <w:ind w:left="0"/>
              <w:jc w:val="center"/>
              <w:rPr>
                <w:rStyle w:val="default"/>
                <w:rFonts w:cs="FrankRuehl" w:hint="cs"/>
                <w:sz w:val="18"/>
                <w:szCs w:val="22"/>
                <w:rtl/>
              </w:rPr>
            </w:pPr>
            <w:r>
              <w:rPr>
                <w:rStyle w:val="default"/>
                <w:rFonts w:cs="FrankRuehl" w:hint="cs"/>
                <w:sz w:val="18"/>
                <w:szCs w:val="22"/>
                <w:rtl/>
              </w:rPr>
              <w:t>קוד (אות)</w:t>
            </w:r>
          </w:p>
          <w:p w:rsidR="00425F47" w:rsidRPr="00425F47" w:rsidRDefault="00425F47" w:rsidP="00425F47">
            <w:pPr>
              <w:pStyle w:val="P00"/>
              <w:spacing w:before="0"/>
              <w:ind w:left="0"/>
              <w:jc w:val="center"/>
              <w:rPr>
                <w:rStyle w:val="default"/>
                <w:rFonts w:cs="FrankRuehl" w:hint="cs"/>
                <w:sz w:val="18"/>
                <w:szCs w:val="22"/>
                <w:rtl/>
              </w:rPr>
            </w:pPr>
            <w:r>
              <w:rPr>
                <w:rStyle w:val="default"/>
                <w:rFonts w:cs="FrankRuehl"/>
                <w:sz w:val="18"/>
                <w:szCs w:val="22"/>
              </w:rPr>
              <w:t>Code (letter)</w:t>
            </w:r>
          </w:p>
        </w:tc>
        <w:tc>
          <w:tcPr>
            <w:tcW w:w="1899" w:type="dxa"/>
          </w:tcPr>
          <w:p w:rsidR="00425F47" w:rsidRDefault="00425F47" w:rsidP="00425F47">
            <w:pPr>
              <w:pStyle w:val="P00"/>
              <w:spacing w:before="0"/>
              <w:ind w:left="0"/>
              <w:jc w:val="center"/>
              <w:rPr>
                <w:rStyle w:val="default"/>
                <w:rFonts w:cs="FrankRuehl" w:hint="cs"/>
                <w:sz w:val="18"/>
                <w:szCs w:val="22"/>
                <w:rtl/>
              </w:rPr>
            </w:pPr>
            <w:r>
              <w:rPr>
                <w:rStyle w:val="default"/>
                <w:rFonts w:cs="FrankRuehl" w:hint="cs"/>
                <w:sz w:val="18"/>
                <w:szCs w:val="22"/>
                <w:rtl/>
              </w:rPr>
              <w:t>תאריך</w:t>
            </w:r>
          </w:p>
          <w:p w:rsidR="00425F47" w:rsidRPr="00425F47" w:rsidRDefault="00425F47" w:rsidP="00425F47">
            <w:pPr>
              <w:pStyle w:val="P00"/>
              <w:spacing w:before="0"/>
              <w:ind w:left="0"/>
              <w:jc w:val="center"/>
              <w:rPr>
                <w:rStyle w:val="default"/>
                <w:rFonts w:cs="FrankRuehl" w:hint="cs"/>
                <w:sz w:val="18"/>
                <w:szCs w:val="22"/>
                <w:rtl/>
              </w:rPr>
            </w:pPr>
            <w:r>
              <w:rPr>
                <w:rStyle w:val="default"/>
                <w:rFonts w:cs="FrankRuehl"/>
                <w:sz w:val="18"/>
                <w:szCs w:val="22"/>
              </w:rPr>
              <w:t>Date</w:t>
            </w: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425F47">
        <w:tc>
          <w:tcPr>
            <w:tcW w:w="2169" w:type="dxa"/>
          </w:tcPr>
          <w:p w:rsidR="00425F47" w:rsidRPr="00425F47" w:rsidRDefault="00425F47" w:rsidP="00425F47">
            <w:pPr>
              <w:pStyle w:val="P00"/>
              <w:spacing w:before="0"/>
              <w:ind w:left="0"/>
              <w:rPr>
                <w:rStyle w:val="default"/>
                <w:rFonts w:cs="FrankRuehl" w:hint="cs"/>
                <w:sz w:val="20"/>
                <w:szCs w:val="24"/>
                <w:rtl/>
              </w:rPr>
            </w:pPr>
          </w:p>
        </w:tc>
        <w:tc>
          <w:tcPr>
            <w:tcW w:w="1958" w:type="dxa"/>
          </w:tcPr>
          <w:p w:rsidR="00425F47" w:rsidRPr="00425F47" w:rsidRDefault="00425F47" w:rsidP="00425F47">
            <w:pPr>
              <w:pStyle w:val="P00"/>
              <w:spacing w:before="0"/>
              <w:ind w:left="0"/>
              <w:rPr>
                <w:rStyle w:val="default"/>
                <w:rFonts w:cs="FrankRuehl" w:hint="cs"/>
                <w:sz w:val="20"/>
                <w:szCs w:val="24"/>
                <w:rtl/>
              </w:rPr>
            </w:pPr>
          </w:p>
        </w:tc>
        <w:tc>
          <w:tcPr>
            <w:tcW w:w="1912" w:type="dxa"/>
          </w:tcPr>
          <w:p w:rsidR="00425F47" w:rsidRPr="00425F47" w:rsidRDefault="00425F47" w:rsidP="00425F47">
            <w:pPr>
              <w:pStyle w:val="P00"/>
              <w:spacing w:before="0"/>
              <w:ind w:left="0"/>
              <w:rPr>
                <w:rStyle w:val="default"/>
                <w:rFonts w:cs="FrankRuehl" w:hint="cs"/>
                <w:sz w:val="20"/>
                <w:szCs w:val="24"/>
                <w:rtl/>
              </w:rPr>
            </w:pPr>
          </w:p>
        </w:tc>
        <w:tc>
          <w:tcPr>
            <w:tcW w:w="1899" w:type="dxa"/>
          </w:tcPr>
          <w:p w:rsidR="00425F47" w:rsidRPr="00425F47" w:rsidRDefault="00425F47" w:rsidP="00425F47">
            <w:pPr>
              <w:pStyle w:val="P00"/>
              <w:spacing w:before="0"/>
              <w:ind w:left="0"/>
              <w:rPr>
                <w:rStyle w:val="default"/>
                <w:rFonts w:cs="FrankRuehl" w:hint="cs"/>
                <w:sz w:val="20"/>
                <w:szCs w:val="24"/>
                <w:rtl/>
              </w:rPr>
            </w:pPr>
          </w:p>
        </w:tc>
      </w:tr>
      <w:tr w:rsidR="00425F47" w:rsidRPr="00425F47" w:rsidTr="00B639F1">
        <w:tc>
          <w:tcPr>
            <w:tcW w:w="4127" w:type="dxa"/>
            <w:gridSpan w:val="2"/>
          </w:tcPr>
          <w:p w:rsidR="00425F47" w:rsidRPr="00425F47" w:rsidRDefault="00425F47" w:rsidP="00425F47">
            <w:pPr>
              <w:pStyle w:val="P00"/>
              <w:spacing w:before="0"/>
              <w:ind w:left="0"/>
              <w:jc w:val="left"/>
              <w:rPr>
                <w:rStyle w:val="default"/>
                <w:rFonts w:cs="FrankRuehl" w:hint="cs"/>
                <w:sz w:val="20"/>
                <w:szCs w:val="24"/>
                <w:rtl/>
              </w:rPr>
            </w:pPr>
            <w:r>
              <w:rPr>
                <w:rStyle w:val="default"/>
                <w:rFonts w:cs="FrankRuehl" w:hint="cs"/>
                <w:sz w:val="20"/>
                <w:szCs w:val="24"/>
                <w:rtl/>
              </w:rPr>
              <w:t>חתימת רב החובל _________________</w:t>
            </w:r>
          </w:p>
        </w:tc>
        <w:tc>
          <w:tcPr>
            <w:tcW w:w="3811" w:type="dxa"/>
            <w:gridSpan w:val="2"/>
          </w:tcPr>
          <w:p w:rsidR="00425F47" w:rsidRPr="00425F47" w:rsidRDefault="00425F47" w:rsidP="00425F47">
            <w:pPr>
              <w:pStyle w:val="P00"/>
              <w:spacing w:before="0"/>
              <w:ind w:left="0"/>
              <w:jc w:val="right"/>
              <w:rPr>
                <w:rStyle w:val="default"/>
                <w:rFonts w:cs="FrankRuehl" w:hint="cs"/>
                <w:sz w:val="20"/>
                <w:szCs w:val="24"/>
                <w:rtl/>
              </w:rPr>
            </w:pPr>
            <w:r>
              <w:rPr>
                <w:rStyle w:val="default"/>
                <w:rFonts w:cs="FrankRuehl"/>
                <w:sz w:val="20"/>
                <w:szCs w:val="24"/>
              </w:rPr>
              <w:t>Signature of master ___________________</w:t>
            </w:r>
          </w:p>
        </w:tc>
      </w:tr>
    </w:tbl>
    <w:p w:rsidR="00F7060C" w:rsidRDefault="00F7060C"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hint="cs"/>
          <w:rtl/>
        </w:rPr>
      </w:pPr>
    </w:p>
    <w:p w:rsidR="00CB494E" w:rsidRDefault="00425F47" w:rsidP="00425F47">
      <w:pPr>
        <w:pStyle w:val="sig-0"/>
        <w:tabs>
          <w:tab w:val="clear" w:pos="4820"/>
          <w:tab w:val="center" w:pos="5670"/>
        </w:tabs>
        <w:spacing w:before="72"/>
        <w:ind w:left="0" w:right="1134"/>
        <w:rPr>
          <w:rFonts w:cs="FrankRuehl" w:hint="cs"/>
          <w:sz w:val="26"/>
          <w:rtl/>
        </w:rPr>
      </w:pPr>
      <w:r>
        <w:rPr>
          <w:rFonts w:cs="FrankRuehl" w:hint="cs"/>
          <w:sz w:val="26"/>
          <w:rtl/>
        </w:rPr>
        <w:t>י' באייר התשע"ו (18 במאי 2016</w:t>
      </w:r>
      <w:r w:rsidR="00D11E24">
        <w:rPr>
          <w:rFonts w:cs="FrankRuehl" w:hint="cs"/>
          <w:sz w:val="26"/>
          <w:rtl/>
        </w:rPr>
        <w:t>)</w:t>
      </w:r>
      <w:r w:rsidR="00CB494E">
        <w:rPr>
          <w:rFonts w:cs="FrankRuehl" w:hint="cs"/>
          <w:sz w:val="26"/>
          <w:rtl/>
        </w:rPr>
        <w:tab/>
      </w:r>
      <w:r w:rsidR="001C6C13">
        <w:rPr>
          <w:rFonts w:cs="FrankRuehl" w:hint="cs"/>
          <w:sz w:val="26"/>
          <w:rtl/>
        </w:rPr>
        <w:t>ישראל כ"ץ</w:t>
      </w:r>
    </w:p>
    <w:p w:rsidR="0013416F" w:rsidRDefault="00D11E24" w:rsidP="00425F4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73874">
        <w:rPr>
          <w:rFonts w:cs="FrankRuehl" w:hint="cs"/>
          <w:sz w:val="22"/>
          <w:rtl/>
        </w:rPr>
        <w:t xml:space="preserve">שר </w:t>
      </w:r>
      <w:r w:rsidR="001C6C13">
        <w:rPr>
          <w:rFonts w:cs="FrankRuehl" w:hint="cs"/>
          <w:sz w:val="22"/>
          <w:rtl/>
        </w:rPr>
        <w:t>התחבורה והבטיחות בדרכים</w:t>
      </w:r>
    </w:p>
    <w:p w:rsidR="00927A15" w:rsidRDefault="00927A15" w:rsidP="00927A15">
      <w:pPr>
        <w:pStyle w:val="P00"/>
        <w:spacing w:before="72"/>
        <w:ind w:left="0" w:right="1134"/>
        <w:rPr>
          <w:rStyle w:val="default"/>
          <w:rFonts w:cs="FrankRuehl" w:hint="cs"/>
          <w:rtl/>
        </w:rPr>
      </w:pPr>
    </w:p>
    <w:p w:rsidR="00F66960" w:rsidRDefault="00F66960" w:rsidP="00927A15">
      <w:pPr>
        <w:pStyle w:val="P00"/>
        <w:spacing w:before="72"/>
        <w:ind w:left="0" w:right="1134"/>
        <w:rPr>
          <w:rStyle w:val="default"/>
          <w:rFonts w:cs="FrankRuehl"/>
          <w:rtl/>
        </w:rPr>
      </w:pPr>
    </w:p>
    <w:p w:rsidR="008F0277" w:rsidRDefault="008F0277" w:rsidP="00927A15">
      <w:pPr>
        <w:pStyle w:val="P00"/>
        <w:spacing w:before="72"/>
        <w:ind w:left="0" w:right="1134"/>
        <w:rPr>
          <w:rStyle w:val="default"/>
          <w:rFonts w:cs="FrankRuehl"/>
          <w:rtl/>
        </w:rPr>
      </w:pPr>
    </w:p>
    <w:p w:rsidR="008F0277" w:rsidRDefault="008F0277" w:rsidP="00927A15">
      <w:pPr>
        <w:pStyle w:val="P00"/>
        <w:spacing w:before="72"/>
        <w:ind w:left="0" w:right="1134"/>
        <w:rPr>
          <w:rStyle w:val="default"/>
          <w:rFonts w:cs="FrankRuehl"/>
          <w:rtl/>
        </w:rPr>
      </w:pPr>
    </w:p>
    <w:p w:rsidR="008F0277" w:rsidRDefault="008F0277" w:rsidP="008F0277">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F66960" w:rsidRPr="008F0277" w:rsidRDefault="00F66960" w:rsidP="008F0277">
      <w:pPr>
        <w:pStyle w:val="P00"/>
        <w:spacing w:before="72"/>
        <w:ind w:left="0" w:right="1134"/>
        <w:jc w:val="center"/>
        <w:rPr>
          <w:rStyle w:val="default"/>
          <w:rFonts w:cs="David"/>
          <w:color w:val="0000FF"/>
          <w:szCs w:val="24"/>
          <w:u w:val="single"/>
          <w:rtl/>
        </w:rPr>
      </w:pPr>
    </w:p>
    <w:sectPr w:rsidR="00F66960" w:rsidRPr="008F0277" w:rsidSect="00A227D9">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51EF" w:rsidRDefault="00FD51EF">
      <w:r>
        <w:separator/>
      </w:r>
    </w:p>
  </w:endnote>
  <w:endnote w:type="continuationSeparator" w:id="0">
    <w:p w:rsidR="00FD51EF" w:rsidRDefault="00FD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6B5" w:rsidRDefault="00596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966B5" w:rsidRDefault="00596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66B5" w:rsidRDefault="00596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Z:\00000000000000000000000=2014------------------------\05-May\2014-05-28\LawsForHofit\03\500_261.doc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6B5" w:rsidRDefault="005966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0277">
      <w:rPr>
        <w:rFonts w:hAnsi="FrankRuehl" w:cs="FrankRuehl"/>
        <w:noProof/>
        <w:sz w:val="24"/>
        <w:szCs w:val="24"/>
        <w:rtl/>
      </w:rPr>
      <w:t>31</w:t>
    </w:r>
    <w:r>
      <w:rPr>
        <w:rFonts w:hAnsi="FrankRuehl" w:cs="FrankRuehl"/>
        <w:sz w:val="24"/>
        <w:szCs w:val="24"/>
        <w:rtl/>
      </w:rPr>
      <w:fldChar w:fldCharType="end"/>
    </w:r>
  </w:p>
  <w:p w:rsidR="005966B5" w:rsidRDefault="005966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66B5" w:rsidRDefault="005966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Z:\00000000000000000000000=2014------------------------\05-May\2014-05-28\LawsForHofit\03\500_261.doc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51EF" w:rsidRDefault="00FD51EF" w:rsidP="007C57AA">
      <w:pPr>
        <w:spacing w:before="60" w:line="240" w:lineRule="auto"/>
        <w:ind w:right="1134"/>
      </w:pPr>
      <w:r>
        <w:separator/>
      </w:r>
    </w:p>
  </w:footnote>
  <w:footnote w:type="continuationSeparator" w:id="0">
    <w:p w:rsidR="00FD51EF" w:rsidRDefault="00FD51EF">
      <w:pPr>
        <w:spacing w:before="60"/>
        <w:ind w:right="1134"/>
      </w:pPr>
      <w:r>
        <w:separator/>
      </w:r>
    </w:p>
  </w:footnote>
  <w:footnote w:id="1">
    <w:p w:rsidR="00257D1F" w:rsidRDefault="005966B5" w:rsidP="00006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006581">
          <w:rPr>
            <w:rStyle w:val="Hyperlink"/>
            <w:rFonts w:cs="FrankRuehl" w:hint="cs"/>
            <w:rtl/>
          </w:rPr>
          <w:t>ק"ת תשע"ו מס' 7692</w:t>
        </w:r>
      </w:hyperlink>
      <w:r>
        <w:rPr>
          <w:rFonts w:cs="FrankRuehl" w:hint="cs"/>
          <w:rtl/>
        </w:rPr>
        <w:t xml:space="preserve"> מיום 26.7.2016 עמ' 1650.</w:t>
      </w:r>
    </w:p>
  </w:footnote>
  <w:footnote w:id="2">
    <w:p w:rsidR="005966B5" w:rsidRPr="00E840F4" w:rsidRDefault="005966B5" w:rsidP="00E840F4">
      <w:pPr>
        <w:pStyle w:val="a5"/>
        <w:spacing w:before="72" w:line="240" w:lineRule="auto"/>
        <w:ind w:right="1134"/>
        <w:jc w:val="both"/>
        <w:rPr>
          <w:rFonts w:hint="cs"/>
          <w:rtl/>
        </w:rPr>
      </w:pPr>
      <w:r>
        <w:rPr>
          <w:rStyle w:val="a6"/>
        </w:rPr>
        <w:footnoteRef/>
      </w:r>
      <w:r w:rsidRPr="00E840F4">
        <w:rPr>
          <w:sz w:val="18"/>
          <w:szCs w:val="18"/>
          <w:rtl/>
        </w:rPr>
        <w:t xml:space="preserve"> </w:t>
      </w:r>
      <w:r w:rsidRPr="00E840F4">
        <w:rPr>
          <w:sz w:val="18"/>
          <w:szCs w:val="18"/>
        </w:rPr>
        <w:t>International Code for the Construction &amp; Equipment of Ships Carrying Dangerous Chemicals in Bulk, ed. 2007, IMO</w:t>
      </w:r>
      <w:r w:rsidRPr="00E840F4">
        <w:rPr>
          <w:rFonts w:cs="FrankRuehl" w:hint="cs"/>
          <w:sz w:val="22"/>
          <w:szCs w:val="22"/>
          <w:rtl/>
        </w:rPr>
        <w:t>.</w:t>
      </w:r>
    </w:p>
  </w:footnote>
  <w:footnote w:id="3">
    <w:p w:rsidR="005966B5" w:rsidRDefault="005966B5" w:rsidP="00E840F4">
      <w:pPr>
        <w:pStyle w:val="a5"/>
        <w:spacing w:before="72" w:line="240" w:lineRule="auto"/>
        <w:ind w:right="1134"/>
        <w:jc w:val="both"/>
        <w:rPr>
          <w:rFonts w:hint="cs"/>
        </w:rPr>
      </w:pPr>
      <w:r>
        <w:rPr>
          <w:rStyle w:val="a6"/>
        </w:rPr>
        <w:footnoteRef/>
      </w:r>
      <w:r>
        <w:rPr>
          <w:rtl/>
        </w:rPr>
        <w:t xml:space="preserve"> </w:t>
      </w:r>
      <w:r w:rsidRPr="00E840F4">
        <w:rPr>
          <w:sz w:val="18"/>
          <w:szCs w:val="18"/>
        </w:rPr>
        <w:t>Code for the Construction &amp; Equipment of Ships Carrying Dangerous Chemicals in Bulk, ed. 200</w:t>
      </w:r>
      <w:r>
        <w:rPr>
          <w:sz w:val="18"/>
          <w:szCs w:val="18"/>
        </w:rPr>
        <w:t>5</w:t>
      </w:r>
      <w:r w:rsidRPr="00E840F4">
        <w:rPr>
          <w:sz w:val="18"/>
          <w:szCs w:val="18"/>
        </w:rPr>
        <w:t>, IMO</w:t>
      </w:r>
      <w:r w:rsidRPr="00E840F4">
        <w:rPr>
          <w:rFonts w:cs="FrankRuehl" w:hint="cs"/>
          <w:sz w:val="22"/>
          <w:szCs w:val="22"/>
          <w:rtl/>
        </w:rPr>
        <w:t>.</w:t>
      </w:r>
    </w:p>
  </w:footnote>
  <w:footnote w:id="4">
    <w:p w:rsidR="005966B5" w:rsidRPr="008F5E33" w:rsidRDefault="005966B5" w:rsidP="008F5E33">
      <w:pPr>
        <w:pStyle w:val="a5"/>
        <w:spacing w:before="72" w:line="240" w:lineRule="auto"/>
        <w:ind w:right="1134"/>
        <w:jc w:val="both"/>
      </w:pPr>
      <w:r>
        <w:rPr>
          <w:rStyle w:val="a6"/>
        </w:rPr>
        <w:footnoteRef/>
      </w:r>
      <w:r w:rsidRPr="008F5E33">
        <w:rPr>
          <w:rFonts w:cs="FrankRuehl"/>
          <w:sz w:val="18"/>
          <w:szCs w:val="22"/>
          <w:rtl/>
        </w:rPr>
        <w:t xml:space="preserve"> </w:t>
      </w:r>
      <w:r w:rsidRPr="008F5E33">
        <w:rPr>
          <w:rFonts w:cs="FrankRuehl" w:hint="cs"/>
          <w:sz w:val="18"/>
          <w:szCs w:val="22"/>
          <w:rtl/>
        </w:rPr>
        <w:t xml:space="preserve">הנחיות אימ"ו </w:t>
      </w:r>
      <w:r w:rsidRPr="008F5E33">
        <w:rPr>
          <w:rFonts w:cs="FrankRuehl"/>
          <w:sz w:val="18"/>
          <w:szCs w:val="22"/>
        </w:rPr>
        <w:t>MEPC.137(53)</w:t>
      </w:r>
      <w:r w:rsidRPr="008F5E33">
        <w:rPr>
          <w:rFonts w:cs="FrankRuehl" w:hint="cs"/>
          <w:sz w:val="18"/>
          <w:szCs w:val="22"/>
          <w:rtl/>
        </w:rPr>
        <w:t xml:space="preserve">, </w:t>
      </w:r>
      <w:r w:rsidRPr="008F5E33">
        <w:rPr>
          <w:rFonts w:cs="FrankRuehl"/>
          <w:sz w:val="18"/>
          <w:szCs w:val="22"/>
        </w:rPr>
        <w:t>MEPC.85(44)</w:t>
      </w:r>
      <w:r w:rsidRPr="008F5E33">
        <w:rPr>
          <w:rFonts w:cs="FrankRuehl" w:hint="cs"/>
          <w:sz w:val="18"/>
          <w:szCs w:val="22"/>
          <w:rtl/>
        </w:rPr>
        <w:t>.</w:t>
      </w:r>
    </w:p>
  </w:footnote>
  <w:footnote w:id="5">
    <w:p w:rsidR="005966B5" w:rsidRPr="008F5E33" w:rsidRDefault="005966B5" w:rsidP="008F5E33">
      <w:pPr>
        <w:pStyle w:val="a5"/>
        <w:spacing w:before="72" w:line="240" w:lineRule="auto"/>
        <w:ind w:right="1134"/>
        <w:jc w:val="both"/>
        <w:rPr>
          <w:rtl/>
        </w:rPr>
      </w:pPr>
      <w:r>
        <w:rPr>
          <w:rStyle w:val="a6"/>
        </w:rPr>
        <w:footnoteRef/>
      </w:r>
      <w:r w:rsidRPr="008F5E33">
        <w:rPr>
          <w:rFonts w:cs="FrankRuehl"/>
          <w:sz w:val="18"/>
          <w:szCs w:val="22"/>
          <w:rtl/>
        </w:rPr>
        <w:t xml:space="preserve"> </w:t>
      </w:r>
      <w:r w:rsidRPr="008F5E33">
        <w:rPr>
          <w:rFonts w:cs="FrankRuehl" w:hint="cs"/>
          <w:sz w:val="18"/>
          <w:szCs w:val="22"/>
          <w:rtl/>
        </w:rPr>
        <w:t xml:space="preserve">הנחיות אימ"ו בהחלטות מס' </w:t>
      </w:r>
      <w:r w:rsidRPr="008F5E33">
        <w:rPr>
          <w:rFonts w:cs="FrankRuehl"/>
          <w:sz w:val="18"/>
          <w:szCs w:val="22"/>
        </w:rPr>
        <w:t>A.851(20)</w:t>
      </w:r>
      <w:r w:rsidRPr="008F5E33">
        <w:rPr>
          <w:rFonts w:cs="FrankRuehl" w:hint="cs"/>
          <w:sz w:val="18"/>
          <w:szCs w:val="22"/>
          <w:rtl/>
        </w:rPr>
        <w:t xml:space="preserve"> כפי שתוקנה בהחלטה </w:t>
      </w:r>
      <w:r w:rsidRPr="008F5E33">
        <w:rPr>
          <w:rFonts w:cs="FrankRuehl"/>
          <w:sz w:val="18"/>
          <w:szCs w:val="22"/>
        </w:rPr>
        <w:t>MEPC.138(53)</w:t>
      </w:r>
      <w:r w:rsidRPr="008F5E33">
        <w:rPr>
          <w:rFonts w:cs="FrankRuehl" w:hint="cs"/>
          <w:sz w:val="18"/>
          <w:szCs w:val="22"/>
          <w:rtl/>
        </w:rPr>
        <w:t>.</w:t>
      </w:r>
    </w:p>
  </w:footnote>
  <w:footnote w:id="6">
    <w:p w:rsidR="005966B5" w:rsidRDefault="005966B5" w:rsidP="00AB656A">
      <w:pPr>
        <w:pStyle w:val="a5"/>
        <w:spacing w:before="72" w:line="240" w:lineRule="auto"/>
        <w:ind w:right="1134"/>
        <w:jc w:val="both"/>
        <w:rPr>
          <w:rFonts w:hint="cs"/>
          <w:rtl/>
        </w:rPr>
      </w:pPr>
      <w:r>
        <w:rPr>
          <w:rStyle w:val="a6"/>
        </w:rPr>
        <w:footnoteRef/>
      </w:r>
      <w:r w:rsidRPr="00991884">
        <w:rPr>
          <w:rFonts w:cs="FrankRuehl"/>
          <w:sz w:val="18"/>
          <w:szCs w:val="22"/>
          <w:rtl/>
        </w:rPr>
        <w:t xml:space="preserve"> </w:t>
      </w:r>
      <w:r w:rsidRPr="00991884">
        <w:rPr>
          <w:rFonts w:cs="FrankRuehl" w:hint="cs"/>
          <w:sz w:val="18"/>
          <w:szCs w:val="22"/>
          <w:rtl/>
        </w:rPr>
        <w:t xml:space="preserve">הנחיית אימ"ו </w:t>
      </w:r>
      <w:r w:rsidRPr="00991884">
        <w:rPr>
          <w:rFonts w:cs="FrankRuehl"/>
          <w:sz w:val="18"/>
          <w:szCs w:val="22"/>
        </w:rPr>
        <w:t>MEPC.1-Circ.644-Rev</w:t>
      </w:r>
      <w:r w:rsidRPr="00991884">
        <w:rPr>
          <w:rFonts w:cs="FrankRuehl" w:hint="cs"/>
          <w:sz w:val="18"/>
          <w:szCs w:val="22"/>
          <w:rtl/>
        </w:rPr>
        <w:t>.</w:t>
      </w:r>
    </w:p>
  </w:footnote>
  <w:footnote w:id="7">
    <w:p w:rsidR="005966B5" w:rsidRDefault="005966B5" w:rsidP="00AB656A">
      <w:pPr>
        <w:pStyle w:val="a5"/>
        <w:spacing w:before="72" w:line="240" w:lineRule="auto"/>
        <w:ind w:right="1134"/>
        <w:jc w:val="both"/>
        <w:rPr>
          <w:rFonts w:hint="cs"/>
          <w:rtl/>
        </w:rPr>
      </w:pPr>
      <w:r>
        <w:rPr>
          <w:rStyle w:val="a6"/>
        </w:rPr>
        <w:footnoteRef/>
      </w:r>
      <w:r>
        <w:rPr>
          <w:rtl/>
        </w:rPr>
        <w:t xml:space="preserve"> </w:t>
      </w:r>
      <w:r w:rsidRPr="00991884">
        <w:rPr>
          <w:rFonts w:cs="FrankRuehl" w:hint="cs"/>
          <w:sz w:val="18"/>
          <w:szCs w:val="22"/>
          <w:rtl/>
        </w:rPr>
        <w:t xml:space="preserve">הנחיית אימ"ו </w:t>
      </w:r>
      <w:r w:rsidRPr="00991884">
        <w:rPr>
          <w:rFonts w:cs="FrankRuehl"/>
          <w:sz w:val="18"/>
          <w:szCs w:val="22"/>
        </w:rPr>
        <w:t>MEPC.1-Circ.64</w:t>
      </w:r>
      <w:r>
        <w:rPr>
          <w:rFonts w:cs="FrankRuehl"/>
          <w:sz w:val="18"/>
          <w:szCs w:val="22"/>
        </w:rPr>
        <w:t>5</w:t>
      </w:r>
      <w:r w:rsidRPr="00991884">
        <w:rPr>
          <w:rFonts w:cs="FrankRuehl"/>
          <w:sz w:val="18"/>
          <w:szCs w:val="22"/>
        </w:rPr>
        <w:t>-Rev</w:t>
      </w:r>
      <w:r>
        <w:rPr>
          <w:rFonts w:cs="FrankRuehl"/>
          <w:sz w:val="18"/>
          <w:szCs w:val="22"/>
        </w:rPr>
        <w:t>.1</w:t>
      </w:r>
      <w:r w:rsidRPr="00991884">
        <w:rPr>
          <w:rFonts w:cs="FrankRuehl" w:hint="cs"/>
          <w:sz w:val="18"/>
          <w:szCs w:val="22"/>
          <w:rtl/>
        </w:rPr>
        <w:t>.</w:t>
      </w:r>
    </w:p>
  </w:footnote>
  <w:footnote w:id="8">
    <w:p w:rsidR="005966B5" w:rsidRDefault="005966B5" w:rsidP="00B530F2">
      <w:pPr>
        <w:pStyle w:val="a5"/>
        <w:spacing w:before="72" w:line="240" w:lineRule="auto"/>
        <w:ind w:right="1134"/>
        <w:jc w:val="both"/>
        <w:rPr>
          <w:rFonts w:hint="cs"/>
          <w:rtl/>
        </w:rPr>
      </w:pPr>
      <w:r>
        <w:rPr>
          <w:rStyle w:val="a6"/>
          <w:rtl/>
        </w:rPr>
        <w:t>*</w:t>
      </w:r>
      <w:r>
        <w:rPr>
          <w:rtl/>
        </w:rPr>
        <w:t xml:space="preserve"> </w:t>
      </w:r>
      <w:r w:rsidRPr="00B530F2">
        <w:rPr>
          <w:rFonts w:cs="FrankRuehl"/>
          <w:sz w:val="18"/>
          <w:szCs w:val="22"/>
        </w:rPr>
        <w:t>Ship's masters should obtain from the operator of the reception facilities, which include barges and tank trucks, a receipt or certificate specifying the quantity of tank washings transferred, together with the time and date of the transfer. The receipt or certificate should be kept together with the cargo record book</w:t>
      </w:r>
      <w:r w:rsidRPr="00B530F2">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6B5" w:rsidRDefault="005966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966B5" w:rsidRDefault="00596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66B5" w:rsidRDefault="005966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66B5" w:rsidRDefault="005966B5" w:rsidP="0080531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הנמלים (חומרים נוזליים מזיקים בצובר), תשע"ו-2016</w:t>
    </w:r>
  </w:p>
  <w:p w:rsidR="005966B5" w:rsidRDefault="005966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66B5" w:rsidRDefault="005966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0186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4B65"/>
    <w:rsid w:val="00005864"/>
    <w:rsid w:val="00006581"/>
    <w:rsid w:val="000100B8"/>
    <w:rsid w:val="000146A6"/>
    <w:rsid w:val="000200C1"/>
    <w:rsid w:val="000201C8"/>
    <w:rsid w:val="00033964"/>
    <w:rsid w:val="000366D4"/>
    <w:rsid w:val="000377F5"/>
    <w:rsid w:val="00046B7F"/>
    <w:rsid w:val="000602A7"/>
    <w:rsid w:val="000619D9"/>
    <w:rsid w:val="00062C31"/>
    <w:rsid w:val="00063C17"/>
    <w:rsid w:val="00064468"/>
    <w:rsid w:val="00064B0F"/>
    <w:rsid w:val="00064C99"/>
    <w:rsid w:val="00072FB8"/>
    <w:rsid w:val="0007444C"/>
    <w:rsid w:val="00077801"/>
    <w:rsid w:val="000809DA"/>
    <w:rsid w:val="00083670"/>
    <w:rsid w:val="00084C95"/>
    <w:rsid w:val="000918FB"/>
    <w:rsid w:val="00091B8B"/>
    <w:rsid w:val="000924D1"/>
    <w:rsid w:val="000948CA"/>
    <w:rsid w:val="00094DD9"/>
    <w:rsid w:val="000B4E28"/>
    <w:rsid w:val="000B5A05"/>
    <w:rsid w:val="000B63F0"/>
    <w:rsid w:val="000B65C0"/>
    <w:rsid w:val="000C145C"/>
    <w:rsid w:val="000C2548"/>
    <w:rsid w:val="000C7613"/>
    <w:rsid w:val="000C7AA4"/>
    <w:rsid w:val="000D1348"/>
    <w:rsid w:val="000D3E1A"/>
    <w:rsid w:val="000D7097"/>
    <w:rsid w:val="000D7FBE"/>
    <w:rsid w:val="000E1F7F"/>
    <w:rsid w:val="000E25AA"/>
    <w:rsid w:val="000E2939"/>
    <w:rsid w:val="000E3FCB"/>
    <w:rsid w:val="000E4FDD"/>
    <w:rsid w:val="000E54C3"/>
    <w:rsid w:val="000E6E54"/>
    <w:rsid w:val="000E7C2E"/>
    <w:rsid w:val="001001D1"/>
    <w:rsid w:val="00102B63"/>
    <w:rsid w:val="0010753D"/>
    <w:rsid w:val="00112119"/>
    <w:rsid w:val="001150EF"/>
    <w:rsid w:val="00122C2E"/>
    <w:rsid w:val="0012508E"/>
    <w:rsid w:val="0012665B"/>
    <w:rsid w:val="001275F0"/>
    <w:rsid w:val="00131FDC"/>
    <w:rsid w:val="00133E83"/>
    <w:rsid w:val="0013416F"/>
    <w:rsid w:val="001347C9"/>
    <w:rsid w:val="001370C7"/>
    <w:rsid w:val="00142298"/>
    <w:rsid w:val="00146F5C"/>
    <w:rsid w:val="00152E1F"/>
    <w:rsid w:val="00157C48"/>
    <w:rsid w:val="001615C2"/>
    <w:rsid w:val="00170251"/>
    <w:rsid w:val="00181980"/>
    <w:rsid w:val="00186445"/>
    <w:rsid w:val="001970D7"/>
    <w:rsid w:val="001A1487"/>
    <w:rsid w:val="001A156D"/>
    <w:rsid w:val="001A2EA1"/>
    <w:rsid w:val="001A6665"/>
    <w:rsid w:val="001B057C"/>
    <w:rsid w:val="001B05AB"/>
    <w:rsid w:val="001B77A6"/>
    <w:rsid w:val="001C40C8"/>
    <w:rsid w:val="001C4AB6"/>
    <w:rsid w:val="001C5FC3"/>
    <w:rsid w:val="001C6C13"/>
    <w:rsid w:val="001C7316"/>
    <w:rsid w:val="001D3966"/>
    <w:rsid w:val="001D6CC8"/>
    <w:rsid w:val="001D758F"/>
    <w:rsid w:val="001E0FA8"/>
    <w:rsid w:val="001E196A"/>
    <w:rsid w:val="00201476"/>
    <w:rsid w:val="00207DDD"/>
    <w:rsid w:val="002216B6"/>
    <w:rsid w:val="0022178D"/>
    <w:rsid w:val="00224535"/>
    <w:rsid w:val="00226268"/>
    <w:rsid w:val="00234CD2"/>
    <w:rsid w:val="00241FB1"/>
    <w:rsid w:val="00245832"/>
    <w:rsid w:val="002538D4"/>
    <w:rsid w:val="0025390B"/>
    <w:rsid w:val="0025473E"/>
    <w:rsid w:val="00254C7E"/>
    <w:rsid w:val="00257D1F"/>
    <w:rsid w:val="002611C1"/>
    <w:rsid w:val="0026683A"/>
    <w:rsid w:val="00273A1A"/>
    <w:rsid w:val="00273C7A"/>
    <w:rsid w:val="00275506"/>
    <w:rsid w:val="002824D6"/>
    <w:rsid w:val="002A1E13"/>
    <w:rsid w:val="002A38D8"/>
    <w:rsid w:val="002A52D6"/>
    <w:rsid w:val="002B62C1"/>
    <w:rsid w:val="002C246D"/>
    <w:rsid w:val="002C4262"/>
    <w:rsid w:val="002C7187"/>
    <w:rsid w:val="002D20F5"/>
    <w:rsid w:val="002E3E60"/>
    <w:rsid w:val="002E473B"/>
    <w:rsid w:val="002E78DC"/>
    <w:rsid w:val="002F0E3B"/>
    <w:rsid w:val="002F1BA5"/>
    <w:rsid w:val="002F76E8"/>
    <w:rsid w:val="0030618C"/>
    <w:rsid w:val="00307457"/>
    <w:rsid w:val="00320BA8"/>
    <w:rsid w:val="0032212B"/>
    <w:rsid w:val="003222D9"/>
    <w:rsid w:val="00322B03"/>
    <w:rsid w:val="0032497A"/>
    <w:rsid w:val="00325E38"/>
    <w:rsid w:val="003304A8"/>
    <w:rsid w:val="0033109A"/>
    <w:rsid w:val="00333313"/>
    <w:rsid w:val="0033559B"/>
    <w:rsid w:val="00342C78"/>
    <w:rsid w:val="00343C9A"/>
    <w:rsid w:val="00345C00"/>
    <w:rsid w:val="00350FE4"/>
    <w:rsid w:val="003528CA"/>
    <w:rsid w:val="0035557A"/>
    <w:rsid w:val="0036193A"/>
    <w:rsid w:val="00362B07"/>
    <w:rsid w:val="00367821"/>
    <w:rsid w:val="00367E44"/>
    <w:rsid w:val="00371ACE"/>
    <w:rsid w:val="00373ACB"/>
    <w:rsid w:val="0037705A"/>
    <w:rsid w:val="003867F6"/>
    <w:rsid w:val="00395CE1"/>
    <w:rsid w:val="003A23D8"/>
    <w:rsid w:val="003A46B0"/>
    <w:rsid w:val="003B4C6D"/>
    <w:rsid w:val="003C08EF"/>
    <w:rsid w:val="003C6DF3"/>
    <w:rsid w:val="003D5BB0"/>
    <w:rsid w:val="003D5C98"/>
    <w:rsid w:val="003D600F"/>
    <w:rsid w:val="003E10E3"/>
    <w:rsid w:val="003E17A4"/>
    <w:rsid w:val="003E41DA"/>
    <w:rsid w:val="003E74D6"/>
    <w:rsid w:val="003E7AA0"/>
    <w:rsid w:val="003F1E82"/>
    <w:rsid w:val="003F43BD"/>
    <w:rsid w:val="003F5C71"/>
    <w:rsid w:val="003F5CA1"/>
    <w:rsid w:val="004000EC"/>
    <w:rsid w:val="0040021A"/>
    <w:rsid w:val="004112F3"/>
    <w:rsid w:val="004120DC"/>
    <w:rsid w:val="00413F14"/>
    <w:rsid w:val="00415244"/>
    <w:rsid w:val="0041737A"/>
    <w:rsid w:val="0041763E"/>
    <w:rsid w:val="00417E45"/>
    <w:rsid w:val="004204BE"/>
    <w:rsid w:val="00421409"/>
    <w:rsid w:val="00423811"/>
    <w:rsid w:val="00425F47"/>
    <w:rsid w:val="0042625F"/>
    <w:rsid w:val="00431CAA"/>
    <w:rsid w:val="00432406"/>
    <w:rsid w:val="004340B4"/>
    <w:rsid w:val="004355B4"/>
    <w:rsid w:val="0044105C"/>
    <w:rsid w:val="0044263A"/>
    <w:rsid w:val="00445514"/>
    <w:rsid w:val="00446CD9"/>
    <w:rsid w:val="0045078F"/>
    <w:rsid w:val="00454064"/>
    <w:rsid w:val="00454F98"/>
    <w:rsid w:val="004555FD"/>
    <w:rsid w:val="00460066"/>
    <w:rsid w:val="00460500"/>
    <w:rsid w:val="0047103A"/>
    <w:rsid w:val="00471679"/>
    <w:rsid w:val="00475BF0"/>
    <w:rsid w:val="00484974"/>
    <w:rsid w:val="00487519"/>
    <w:rsid w:val="00490D4B"/>
    <w:rsid w:val="0049129C"/>
    <w:rsid w:val="00494DB4"/>
    <w:rsid w:val="00496121"/>
    <w:rsid w:val="0049687C"/>
    <w:rsid w:val="004A29C6"/>
    <w:rsid w:val="004A2A23"/>
    <w:rsid w:val="004A2FF7"/>
    <w:rsid w:val="004A5BA6"/>
    <w:rsid w:val="004A64CC"/>
    <w:rsid w:val="004A7635"/>
    <w:rsid w:val="004B615C"/>
    <w:rsid w:val="004C1D5F"/>
    <w:rsid w:val="004C3A96"/>
    <w:rsid w:val="004C3C1F"/>
    <w:rsid w:val="004C4E16"/>
    <w:rsid w:val="004C6140"/>
    <w:rsid w:val="004C6EB2"/>
    <w:rsid w:val="004D539F"/>
    <w:rsid w:val="004D54DD"/>
    <w:rsid w:val="004D6A23"/>
    <w:rsid w:val="004D6C06"/>
    <w:rsid w:val="004E1008"/>
    <w:rsid w:val="004E4AAE"/>
    <w:rsid w:val="004E5051"/>
    <w:rsid w:val="004F31AA"/>
    <w:rsid w:val="004F32A4"/>
    <w:rsid w:val="004F3482"/>
    <w:rsid w:val="004F4329"/>
    <w:rsid w:val="004F43F6"/>
    <w:rsid w:val="004F512C"/>
    <w:rsid w:val="004F57E6"/>
    <w:rsid w:val="0052178D"/>
    <w:rsid w:val="00521DE5"/>
    <w:rsid w:val="005250CD"/>
    <w:rsid w:val="0053081B"/>
    <w:rsid w:val="0053472E"/>
    <w:rsid w:val="005416A0"/>
    <w:rsid w:val="005453FC"/>
    <w:rsid w:val="00552AC5"/>
    <w:rsid w:val="00553571"/>
    <w:rsid w:val="00557BB8"/>
    <w:rsid w:val="005607E7"/>
    <w:rsid w:val="00562D3A"/>
    <w:rsid w:val="005636AB"/>
    <w:rsid w:val="0056630F"/>
    <w:rsid w:val="00574BC7"/>
    <w:rsid w:val="00576752"/>
    <w:rsid w:val="00581F51"/>
    <w:rsid w:val="0058282A"/>
    <w:rsid w:val="00583639"/>
    <w:rsid w:val="0058764A"/>
    <w:rsid w:val="00593F5E"/>
    <w:rsid w:val="0059534A"/>
    <w:rsid w:val="005966B5"/>
    <w:rsid w:val="005A471F"/>
    <w:rsid w:val="005A4835"/>
    <w:rsid w:val="005A6724"/>
    <w:rsid w:val="005B0D90"/>
    <w:rsid w:val="005B2FF8"/>
    <w:rsid w:val="005B30BE"/>
    <w:rsid w:val="005B42DB"/>
    <w:rsid w:val="005C13E4"/>
    <w:rsid w:val="005C17DB"/>
    <w:rsid w:val="005C2F28"/>
    <w:rsid w:val="005C6342"/>
    <w:rsid w:val="005D72E7"/>
    <w:rsid w:val="005E00B5"/>
    <w:rsid w:val="005E3B35"/>
    <w:rsid w:val="005E616B"/>
    <w:rsid w:val="005E67B1"/>
    <w:rsid w:val="005E7167"/>
    <w:rsid w:val="005F18E0"/>
    <w:rsid w:val="00603BA4"/>
    <w:rsid w:val="006054F3"/>
    <w:rsid w:val="00605671"/>
    <w:rsid w:val="006068BB"/>
    <w:rsid w:val="00614CD9"/>
    <w:rsid w:val="0061568A"/>
    <w:rsid w:val="00615791"/>
    <w:rsid w:val="00617252"/>
    <w:rsid w:val="0061779C"/>
    <w:rsid w:val="0062009E"/>
    <w:rsid w:val="006232B4"/>
    <w:rsid w:val="0062672F"/>
    <w:rsid w:val="00630F20"/>
    <w:rsid w:val="00633F59"/>
    <w:rsid w:val="00634371"/>
    <w:rsid w:val="00635CB5"/>
    <w:rsid w:val="00640B97"/>
    <w:rsid w:val="00642120"/>
    <w:rsid w:val="00650A46"/>
    <w:rsid w:val="0065191D"/>
    <w:rsid w:val="00652E3F"/>
    <w:rsid w:val="006618EF"/>
    <w:rsid w:val="00672071"/>
    <w:rsid w:val="006741BB"/>
    <w:rsid w:val="00675948"/>
    <w:rsid w:val="00677514"/>
    <w:rsid w:val="00680706"/>
    <w:rsid w:val="00683FEC"/>
    <w:rsid w:val="00684080"/>
    <w:rsid w:val="006849D8"/>
    <w:rsid w:val="006862B9"/>
    <w:rsid w:val="00687666"/>
    <w:rsid w:val="00697EB2"/>
    <w:rsid w:val="006A0AF5"/>
    <w:rsid w:val="006A4259"/>
    <w:rsid w:val="006A6733"/>
    <w:rsid w:val="006A75B5"/>
    <w:rsid w:val="006A7DDF"/>
    <w:rsid w:val="006B0BB4"/>
    <w:rsid w:val="006B37C4"/>
    <w:rsid w:val="006B4FC9"/>
    <w:rsid w:val="006B5390"/>
    <w:rsid w:val="006C17D8"/>
    <w:rsid w:val="006C3F12"/>
    <w:rsid w:val="006C6CD2"/>
    <w:rsid w:val="006C7167"/>
    <w:rsid w:val="006C7C6F"/>
    <w:rsid w:val="006D2D36"/>
    <w:rsid w:val="006D7219"/>
    <w:rsid w:val="006E1EDA"/>
    <w:rsid w:val="006E2FDE"/>
    <w:rsid w:val="006E7627"/>
    <w:rsid w:val="006F2A68"/>
    <w:rsid w:val="006F787A"/>
    <w:rsid w:val="006F7A08"/>
    <w:rsid w:val="00700FF2"/>
    <w:rsid w:val="007035D6"/>
    <w:rsid w:val="00715FE6"/>
    <w:rsid w:val="00716074"/>
    <w:rsid w:val="00716DEE"/>
    <w:rsid w:val="00720039"/>
    <w:rsid w:val="007217A4"/>
    <w:rsid w:val="00722104"/>
    <w:rsid w:val="00722F74"/>
    <w:rsid w:val="00724CF4"/>
    <w:rsid w:val="00726659"/>
    <w:rsid w:val="007270FE"/>
    <w:rsid w:val="0073144C"/>
    <w:rsid w:val="007373EA"/>
    <w:rsid w:val="00740A4B"/>
    <w:rsid w:val="00743F56"/>
    <w:rsid w:val="00751097"/>
    <w:rsid w:val="00752BF0"/>
    <w:rsid w:val="007550E1"/>
    <w:rsid w:val="00757461"/>
    <w:rsid w:val="00757602"/>
    <w:rsid w:val="007611B3"/>
    <w:rsid w:val="0076254E"/>
    <w:rsid w:val="00765B73"/>
    <w:rsid w:val="0076748E"/>
    <w:rsid w:val="007703B2"/>
    <w:rsid w:val="00772CD8"/>
    <w:rsid w:val="0078071F"/>
    <w:rsid w:val="00782DC3"/>
    <w:rsid w:val="00785BE6"/>
    <w:rsid w:val="0078652B"/>
    <w:rsid w:val="00790C75"/>
    <w:rsid w:val="00790D9E"/>
    <w:rsid w:val="0079279C"/>
    <w:rsid w:val="007A1FF2"/>
    <w:rsid w:val="007A3993"/>
    <w:rsid w:val="007A412F"/>
    <w:rsid w:val="007A74CA"/>
    <w:rsid w:val="007B4982"/>
    <w:rsid w:val="007B6045"/>
    <w:rsid w:val="007B6E20"/>
    <w:rsid w:val="007B7B5B"/>
    <w:rsid w:val="007C0430"/>
    <w:rsid w:val="007C0B21"/>
    <w:rsid w:val="007C1804"/>
    <w:rsid w:val="007C57AA"/>
    <w:rsid w:val="007D207D"/>
    <w:rsid w:val="007D32F5"/>
    <w:rsid w:val="007D4EE6"/>
    <w:rsid w:val="007D726F"/>
    <w:rsid w:val="007D73DF"/>
    <w:rsid w:val="007E6B53"/>
    <w:rsid w:val="007F0616"/>
    <w:rsid w:val="008035CC"/>
    <w:rsid w:val="00805319"/>
    <w:rsid w:val="00810454"/>
    <w:rsid w:val="00810700"/>
    <w:rsid w:val="00810C8E"/>
    <w:rsid w:val="008159FF"/>
    <w:rsid w:val="008162C9"/>
    <w:rsid w:val="00817B5A"/>
    <w:rsid w:val="00826CAA"/>
    <w:rsid w:val="008301CC"/>
    <w:rsid w:val="00831354"/>
    <w:rsid w:val="008314E8"/>
    <w:rsid w:val="0083592B"/>
    <w:rsid w:val="0084017A"/>
    <w:rsid w:val="00841A08"/>
    <w:rsid w:val="008502EE"/>
    <w:rsid w:val="00852A6C"/>
    <w:rsid w:val="0085655A"/>
    <w:rsid w:val="00860AB1"/>
    <w:rsid w:val="0086107A"/>
    <w:rsid w:val="0087771D"/>
    <w:rsid w:val="00880108"/>
    <w:rsid w:val="008850E3"/>
    <w:rsid w:val="00894C01"/>
    <w:rsid w:val="008958F0"/>
    <w:rsid w:val="0089789F"/>
    <w:rsid w:val="0089792E"/>
    <w:rsid w:val="008A2722"/>
    <w:rsid w:val="008A28E9"/>
    <w:rsid w:val="008A638E"/>
    <w:rsid w:val="008B4018"/>
    <w:rsid w:val="008B5E6C"/>
    <w:rsid w:val="008C0451"/>
    <w:rsid w:val="008C2526"/>
    <w:rsid w:val="008C2D3C"/>
    <w:rsid w:val="008C5B96"/>
    <w:rsid w:val="008C7D26"/>
    <w:rsid w:val="008D03EF"/>
    <w:rsid w:val="008D2FAE"/>
    <w:rsid w:val="008E0EC9"/>
    <w:rsid w:val="008E367E"/>
    <w:rsid w:val="008E36CB"/>
    <w:rsid w:val="008E73A8"/>
    <w:rsid w:val="008F0277"/>
    <w:rsid w:val="008F5E33"/>
    <w:rsid w:val="00901B08"/>
    <w:rsid w:val="00902390"/>
    <w:rsid w:val="00904CD2"/>
    <w:rsid w:val="00904EEA"/>
    <w:rsid w:val="00906581"/>
    <w:rsid w:val="00907DD5"/>
    <w:rsid w:val="00911822"/>
    <w:rsid w:val="00913EEC"/>
    <w:rsid w:val="00921766"/>
    <w:rsid w:val="00923E55"/>
    <w:rsid w:val="0092503F"/>
    <w:rsid w:val="00927A15"/>
    <w:rsid w:val="00930066"/>
    <w:rsid w:val="00934563"/>
    <w:rsid w:val="00937C57"/>
    <w:rsid w:val="00940601"/>
    <w:rsid w:val="00943E80"/>
    <w:rsid w:val="00945E53"/>
    <w:rsid w:val="00947671"/>
    <w:rsid w:val="00947DE7"/>
    <w:rsid w:val="009542D6"/>
    <w:rsid w:val="00954A48"/>
    <w:rsid w:val="00955412"/>
    <w:rsid w:val="00955564"/>
    <w:rsid w:val="00955AC8"/>
    <w:rsid w:val="009572D1"/>
    <w:rsid w:val="00961D71"/>
    <w:rsid w:val="0096403F"/>
    <w:rsid w:val="00974306"/>
    <w:rsid w:val="00991884"/>
    <w:rsid w:val="0099490C"/>
    <w:rsid w:val="009C2916"/>
    <w:rsid w:val="009C2B9E"/>
    <w:rsid w:val="009C519A"/>
    <w:rsid w:val="009C5B73"/>
    <w:rsid w:val="009D50CE"/>
    <w:rsid w:val="009E2AAC"/>
    <w:rsid w:val="009E7FC2"/>
    <w:rsid w:val="009F01BD"/>
    <w:rsid w:val="009F2FC1"/>
    <w:rsid w:val="009F35FF"/>
    <w:rsid w:val="009F61AB"/>
    <w:rsid w:val="009F6A72"/>
    <w:rsid w:val="00A0666F"/>
    <w:rsid w:val="00A07425"/>
    <w:rsid w:val="00A079F1"/>
    <w:rsid w:val="00A10AE2"/>
    <w:rsid w:val="00A10FBC"/>
    <w:rsid w:val="00A11C70"/>
    <w:rsid w:val="00A141C3"/>
    <w:rsid w:val="00A14F70"/>
    <w:rsid w:val="00A17F89"/>
    <w:rsid w:val="00A22051"/>
    <w:rsid w:val="00A227D9"/>
    <w:rsid w:val="00A308E0"/>
    <w:rsid w:val="00A37976"/>
    <w:rsid w:val="00A42C95"/>
    <w:rsid w:val="00A514BB"/>
    <w:rsid w:val="00A53F3B"/>
    <w:rsid w:val="00A658E8"/>
    <w:rsid w:val="00A6616F"/>
    <w:rsid w:val="00A66F20"/>
    <w:rsid w:val="00A701D9"/>
    <w:rsid w:val="00A71DAC"/>
    <w:rsid w:val="00A71F31"/>
    <w:rsid w:val="00A730D6"/>
    <w:rsid w:val="00A769E3"/>
    <w:rsid w:val="00A77084"/>
    <w:rsid w:val="00A82368"/>
    <w:rsid w:val="00A87C1B"/>
    <w:rsid w:val="00A9239A"/>
    <w:rsid w:val="00A93848"/>
    <w:rsid w:val="00AA06AC"/>
    <w:rsid w:val="00AA604D"/>
    <w:rsid w:val="00AB116A"/>
    <w:rsid w:val="00AB3458"/>
    <w:rsid w:val="00AB656A"/>
    <w:rsid w:val="00AB7FCA"/>
    <w:rsid w:val="00AC24C7"/>
    <w:rsid w:val="00AC447F"/>
    <w:rsid w:val="00AC5875"/>
    <w:rsid w:val="00AC6324"/>
    <w:rsid w:val="00AC6EF5"/>
    <w:rsid w:val="00AC7B1B"/>
    <w:rsid w:val="00AD1FCF"/>
    <w:rsid w:val="00AD5076"/>
    <w:rsid w:val="00AE4165"/>
    <w:rsid w:val="00AE4A4F"/>
    <w:rsid w:val="00AF2E23"/>
    <w:rsid w:val="00AF36BF"/>
    <w:rsid w:val="00B005C1"/>
    <w:rsid w:val="00B0106C"/>
    <w:rsid w:val="00B12F53"/>
    <w:rsid w:val="00B173CC"/>
    <w:rsid w:val="00B17AF7"/>
    <w:rsid w:val="00B218F8"/>
    <w:rsid w:val="00B23A04"/>
    <w:rsid w:val="00B255CC"/>
    <w:rsid w:val="00B273CF"/>
    <w:rsid w:val="00B36314"/>
    <w:rsid w:val="00B36C1A"/>
    <w:rsid w:val="00B459E4"/>
    <w:rsid w:val="00B5255C"/>
    <w:rsid w:val="00B530F2"/>
    <w:rsid w:val="00B620DE"/>
    <w:rsid w:val="00B62BCF"/>
    <w:rsid w:val="00B639F1"/>
    <w:rsid w:val="00B73BAE"/>
    <w:rsid w:val="00B770FF"/>
    <w:rsid w:val="00B8400A"/>
    <w:rsid w:val="00B84C6D"/>
    <w:rsid w:val="00B870A0"/>
    <w:rsid w:val="00B87DA4"/>
    <w:rsid w:val="00B92282"/>
    <w:rsid w:val="00BA62F1"/>
    <w:rsid w:val="00BB2A40"/>
    <w:rsid w:val="00BB6FFF"/>
    <w:rsid w:val="00BC2E38"/>
    <w:rsid w:val="00BC636B"/>
    <w:rsid w:val="00BC76FB"/>
    <w:rsid w:val="00BD0B5B"/>
    <w:rsid w:val="00BD1625"/>
    <w:rsid w:val="00BD51F7"/>
    <w:rsid w:val="00BD57BF"/>
    <w:rsid w:val="00BE03B7"/>
    <w:rsid w:val="00BE37D5"/>
    <w:rsid w:val="00BF0887"/>
    <w:rsid w:val="00BF1507"/>
    <w:rsid w:val="00BF2155"/>
    <w:rsid w:val="00BF5425"/>
    <w:rsid w:val="00BF580C"/>
    <w:rsid w:val="00BF6122"/>
    <w:rsid w:val="00BF78AB"/>
    <w:rsid w:val="00BF7CD7"/>
    <w:rsid w:val="00C04093"/>
    <w:rsid w:val="00C04B09"/>
    <w:rsid w:val="00C0712A"/>
    <w:rsid w:val="00C07231"/>
    <w:rsid w:val="00C11675"/>
    <w:rsid w:val="00C12200"/>
    <w:rsid w:val="00C12440"/>
    <w:rsid w:val="00C14B1A"/>
    <w:rsid w:val="00C14DD4"/>
    <w:rsid w:val="00C17A30"/>
    <w:rsid w:val="00C23622"/>
    <w:rsid w:val="00C24395"/>
    <w:rsid w:val="00C27432"/>
    <w:rsid w:val="00C30243"/>
    <w:rsid w:val="00C3406E"/>
    <w:rsid w:val="00C34AA6"/>
    <w:rsid w:val="00C47162"/>
    <w:rsid w:val="00C507B6"/>
    <w:rsid w:val="00C53230"/>
    <w:rsid w:val="00C54AB4"/>
    <w:rsid w:val="00C55FF6"/>
    <w:rsid w:val="00C6067A"/>
    <w:rsid w:val="00C62685"/>
    <w:rsid w:val="00C62865"/>
    <w:rsid w:val="00C64D02"/>
    <w:rsid w:val="00C71F87"/>
    <w:rsid w:val="00C85F20"/>
    <w:rsid w:val="00C900D0"/>
    <w:rsid w:val="00C90BBE"/>
    <w:rsid w:val="00C9259B"/>
    <w:rsid w:val="00C92AFF"/>
    <w:rsid w:val="00C96BD2"/>
    <w:rsid w:val="00CA174A"/>
    <w:rsid w:val="00CA212F"/>
    <w:rsid w:val="00CA4292"/>
    <w:rsid w:val="00CB0CE1"/>
    <w:rsid w:val="00CB494E"/>
    <w:rsid w:val="00CC0B84"/>
    <w:rsid w:val="00CC2D58"/>
    <w:rsid w:val="00CC2E3C"/>
    <w:rsid w:val="00CC51BE"/>
    <w:rsid w:val="00CC7FEC"/>
    <w:rsid w:val="00CD1C6B"/>
    <w:rsid w:val="00CD6719"/>
    <w:rsid w:val="00CD6F99"/>
    <w:rsid w:val="00CE1D30"/>
    <w:rsid w:val="00CE1F5F"/>
    <w:rsid w:val="00CE5C4E"/>
    <w:rsid w:val="00CE64CC"/>
    <w:rsid w:val="00CF4B69"/>
    <w:rsid w:val="00D05499"/>
    <w:rsid w:val="00D10BBD"/>
    <w:rsid w:val="00D11E24"/>
    <w:rsid w:val="00D1428A"/>
    <w:rsid w:val="00D16977"/>
    <w:rsid w:val="00D21193"/>
    <w:rsid w:val="00D22FCB"/>
    <w:rsid w:val="00D2317F"/>
    <w:rsid w:val="00D2420C"/>
    <w:rsid w:val="00D258FB"/>
    <w:rsid w:val="00D25D5C"/>
    <w:rsid w:val="00D26AA4"/>
    <w:rsid w:val="00D3243E"/>
    <w:rsid w:val="00D32591"/>
    <w:rsid w:val="00D331DE"/>
    <w:rsid w:val="00D33D4D"/>
    <w:rsid w:val="00D4012B"/>
    <w:rsid w:val="00D4088D"/>
    <w:rsid w:val="00D43D50"/>
    <w:rsid w:val="00D50C5F"/>
    <w:rsid w:val="00D5121D"/>
    <w:rsid w:val="00D55EBB"/>
    <w:rsid w:val="00D5641C"/>
    <w:rsid w:val="00D56430"/>
    <w:rsid w:val="00D6337B"/>
    <w:rsid w:val="00D65098"/>
    <w:rsid w:val="00D674E0"/>
    <w:rsid w:val="00D714B8"/>
    <w:rsid w:val="00D7540C"/>
    <w:rsid w:val="00D764B1"/>
    <w:rsid w:val="00D909F6"/>
    <w:rsid w:val="00D91151"/>
    <w:rsid w:val="00DA1151"/>
    <w:rsid w:val="00DA1B2B"/>
    <w:rsid w:val="00DB2F3B"/>
    <w:rsid w:val="00DB7031"/>
    <w:rsid w:val="00DC2E38"/>
    <w:rsid w:val="00DC4F86"/>
    <w:rsid w:val="00DD4EE1"/>
    <w:rsid w:val="00DD6D56"/>
    <w:rsid w:val="00DF0302"/>
    <w:rsid w:val="00DF1462"/>
    <w:rsid w:val="00DF2216"/>
    <w:rsid w:val="00DF4B81"/>
    <w:rsid w:val="00DF70B1"/>
    <w:rsid w:val="00DF712A"/>
    <w:rsid w:val="00E06B57"/>
    <w:rsid w:val="00E14861"/>
    <w:rsid w:val="00E2503A"/>
    <w:rsid w:val="00E2758D"/>
    <w:rsid w:val="00E4409A"/>
    <w:rsid w:val="00E44F20"/>
    <w:rsid w:val="00E52872"/>
    <w:rsid w:val="00E5473A"/>
    <w:rsid w:val="00E61DBD"/>
    <w:rsid w:val="00E64D00"/>
    <w:rsid w:val="00E6593F"/>
    <w:rsid w:val="00E703DD"/>
    <w:rsid w:val="00E71BEA"/>
    <w:rsid w:val="00E726F2"/>
    <w:rsid w:val="00E72D0F"/>
    <w:rsid w:val="00E73874"/>
    <w:rsid w:val="00E7431C"/>
    <w:rsid w:val="00E8121F"/>
    <w:rsid w:val="00E81B00"/>
    <w:rsid w:val="00E8367D"/>
    <w:rsid w:val="00E840F4"/>
    <w:rsid w:val="00E93617"/>
    <w:rsid w:val="00E9389D"/>
    <w:rsid w:val="00E967BF"/>
    <w:rsid w:val="00E9758A"/>
    <w:rsid w:val="00EA7C16"/>
    <w:rsid w:val="00EB059B"/>
    <w:rsid w:val="00EB2FD0"/>
    <w:rsid w:val="00EB3C18"/>
    <w:rsid w:val="00EB4F2E"/>
    <w:rsid w:val="00EB5C4C"/>
    <w:rsid w:val="00EC16B8"/>
    <w:rsid w:val="00EC18C0"/>
    <w:rsid w:val="00EC1EE7"/>
    <w:rsid w:val="00ED1044"/>
    <w:rsid w:val="00ED2D71"/>
    <w:rsid w:val="00ED50FD"/>
    <w:rsid w:val="00ED51B5"/>
    <w:rsid w:val="00ED57D8"/>
    <w:rsid w:val="00EE3056"/>
    <w:rsid w:val="00EE528E"/>
    <w:rsid w:val="00EE70B6"/>
    <w:rsid w:val="00EF191A"/>
    <w:rsid w:val="00EF1C64"/>
    <w:rsid w:val="00EF2407"/>
    <w:rsid w:val="00EF62F1"/>
    <w:rsid w:val="00EF7085"/>
    <w:rsid w:val="00F01A87"/>
    <w:rsid w:val="00F063C0"/>
    <w:rsid w:val="00F1281D"/>
    <w:rsid w:val="00F1350B"/>
    <w:rsid w:val="00F1368B"/>
    <w:rsid w:val="00F22ACA"/>
    <w:rsid w:val="00F23055"/>
    <w:rsid w:val="00F23AB6"/>
    <w:rsid w:val="00F26D66"/>
    <w:rsid w:val="00F3309B"/>
    <w:rsid w:val="00F3616C"/>
    <w:rsid w:val="00F37628"/>
    <w:rsid w:val="00F37B4F"/>
    <w:rsid w:val="00F45347"/>
    <w:rsid w:val="00F6069E"/>
    <w:rsid w:val="00F6207C"/>
    <w:rsid w:val="00F6318D"/>
    <w:rsid w:val="00F66960"/>
    <w:rsid w:val="00F67F6D"/>
    <w:rsid w:val="00F7060C"/>
    <w:rsid w:val="00F72FE7"/>
    <w:rsid w:val="00F732C8"/>
    <w:rsid w:val="00F80BB9"/>
    <w:rsid w:val="00F810E4"/>
    <w:rsid w:val="00F8576B"/>
    <w:rsid w:val="00F85A27"/>
    <w:rsid w:val="00F87401"/>
    <w:rsid w:val="00F87D85"/>
    <w:rsid w:val="00F952EE"/>
    <w:rsid w:val="00F97644"/>
    <w:rsid w:val="00F978B2"/>
    <w:rsid w:val="00FA1FFE"/>
    <w:rsid w:val="00FA7979"/>
    <w:rsid w:val="00FA7F55"/>
    <w:rsid w:val="00FB27A7"/>
    <w:rsid w:val="00FB371D"/>
    <w:rsid w:val="00FC0A70"/>
    <w:rsid w:val="00FC1893"/>
    <w:rsid w:val="00FC4D18"/>
    <w:rsid w:val="00FC7F75"/>
    <w:rsid w:val="00FD0E6D"/>
    <w:rsid w:val="00FD3CF5"/>
    <w:rsid w:val="00FD516D"/>
    <w:rsid w:val="00FD51EF"/>
    <w:rsid w:val="00FE1699"/>
    <w:rsid w:val="00FE3933"/>
    <w:rsid w:val="00FE7F35"/>
    <w:rsid w:val="00FF5BE0"/>
    <w:rsid w:val="00FF675E"/>
    <w:rsid w:val="00FF7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70FDD90-42E0-45E3-AA7F-54C032DC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a.mot.gov.i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10961</Words>
  <Characters>62478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73293</CharactersWithSpaces>
  <SharedDoc>false</SharedDoc>
  <HLinks>
    <vt:vector size="618" baseType="variant">
      <vt:variant>
        <vt:i4>393283</vt:i4>
      </vt:variant>
      <vt:variant>
        <vt:i4>711</vt:i4>
      </vt:variant>
      <vt:variant>
        <vt:i4>0</vt:i4>
      </vt:variant>
      <vt:variant>
        <vt:i4>5</vt:i4>
      </vt:variant>
      <vt:variant>
        <vt:lpwstr>http://www.nevo.co.il/advertisements/nevo-100.doc</vt:lpwstr>
      </vt:variant>
      <vt:variant>
        <vt:lpwstr/>
      </vt:variant>
      <vt:variant>
        <vt:i4>7798843</vt:i4>
      </vt:variant>
      <vt:variant>
        <vt:i4>600</vt:i4>
      </vt:variant>
      <vt:variant>
        <vt:i4>0</vt:i4>
      </vt:variant>
      <vt:variant>
        <vt:i4>5</vt:i4>
      </vt:variant>
      <vt:variant>
        <vt:lpwstr>http://spa.mot.gov.il/</vt:lpwstr>
      </vt:variant>
      <vt:variant>
        <vt:lpwstr/>
      </vt:variant>
      <vt:variant>
        <vt:i4>5505033</vt:i4>
      </vt:variant>
      <vt:variant>
        <vt:i4>594</vt:i4>
      </vt:variant>
      <vt:variant>
        <vt:i4>0</vt:i4>
      </vt:variant>
      <vt:variant>
        <vt:i4>5</vt:i4>
      </vt:variant>
      <vt:variant>
        <vt:lpwstr/>
      </vt:variant>
      <vt:variant>
        <vt:lpwstr>med16</vt:lpwstr>
      </vt:variant>
      <vt:variant>
        <vt:i4>5505033</vt:i4>
      </vt:variant>
      <vt:variant>
        <vt:i4>588</vt:i4>
      </vt:variant>
      <vt:variant>
        <vt:i4>0</vt:i4>
      </vt:variant>
      <vt:variant>
        <vt:i4>5</vt:i4>
      </vt:variant>
      <vt:variant>
        <vt:lpwstr/>
      </vt:variant>
      <vt:variant>
        <vt:lpwstr>med15</vt:lpwstr>
      </vt:variant>
      <vt:variant>
        <vt:i4>5505033</vt:i4>
      </vt:variant>
      <vt:variant>
        <vt:i4>582</vt:i4>
      </vt:variant>
      <vt:variant>
        <vt:i4>0</vt:i4>
      </vt:variant>
      <vt:variant>
        <vt:i4>5</vt:i4>
      </vt:variant>
      <vt:variant>
        <vt:lpwstr/>
      </vt:variant>
      <vt:variant>
        <vt:lpwstr>med14</vt:lpwstr>
      </vt:variant>
      <vt:variant>
        <vt:i4>5505033</vt:i4>
      </vt:variant>
      <vt:variant>
        <vt:i4>576</vt:i4>
      </vt:variant>
      <vt:variant>
        <vt:i4>0</vt:i4>
      </vt:variant>
      <vt:variant>
        <vt:i4>5</vt:i4>
      </vt:variant>
      <vt:variant>
        <vt:lpwstr/>
      </vt:variant>
      <vt:variant>
        <vt:lpwstr>med13</vt:lpwstr>
      </vt:variant>
      <vt:variant>
        <vt:i4>3342381</vt:i4>
      </vt:variant>
      <vt:variant>
        <vt:i4>570</vt:i4>
      </vt:variant>
      <vt:variant>
        <vt:i4>0</vt:i4>
      </vt:variant>
      <vt:variant>
        <vt:i4>5</vt:i4>
      </vt:variant>
      <vt:variant>
        <vt:lpwstr/>
      </vt:variant>
      <vt:variant>
        <vt:lpwstr>Seif70</vt:lpwstr>
      </vt:variant>
      <vt:variant>
        <vt:i4>3801132</vt:i4>
      </vt:variant>
      <vt:variant>
        <vt:i4>564</vt:i4>
      </vt:variant>
      <vt:variant>
        <vt:i4>0</vt:i4>
      </vt:variant>
      <vt:variant>
        <vt:i4>5</vt:i4>
      </vt:variant>
      <vt:variant>
        <vt:lpwstr/>
      </vt:variant>
      <vt:variant>
        <vt:lpwstr>Seif69</vt:lpwstr>
      </vt:variant>
      <vt:variant>
        <vt:i4>3866668</vt:i4>
      </vt:variant>
      <vt:variant>
        <vt:i4>558</vt:i4>
      </vt:variant>
      <vt:variant>
        <vt:i4>0</vt:i4>
      </vt:variant>
      <vt:variant>
        <vt:i4>5</vt:i4>
      </vt:variant>
      <vt:variant>
        <vt:lpwstr/>
      </vt:variant>
      <vt:variant>
        <vt:lpwstr>Seif68</vt:lpwstr>
      </vt:variant>
      <vt:variant>
        <vt:i4>3407916</vt:i4>
      </vt:variant>
      <vt:variant>
        <vt:i4>552</vt:i4>
      </vt:variant>
      <vt:variant>
        <vt:i4>0</vt:i4>
      </vt:variant>
      <vt:variant>
        <vt:i4>5</vt:i4>
      </vt:variant>
      <vt:variant>
        <vt:lpwstr/>
      </vt:variant>
      <vt:variant>
        <vt:lpwstr>Seif67</vt:lpwstr>
      </vt:variant>
      <vt:variant>
        <vt:i4>3473452</vt:i4>
      </vt:variant>
      <vt:variant>
        <vt:i4>546</vt:i4>
      </vt:variant>
      <vt:variant>
        <vt:i4>0</vt:i4>
      </vt:variant>
      <vt:variant>
        <vt:i4>5</vt:i4>
      </vt:variant>
      <vt:variant>
        <vt:lpwstr/>
      </vt:variant>
      <vt:variant>
        <vt:lpwstr>Seif66</vt:lpwstr>
      </vt:variant>
      <vt:variant>
        <vt:i4>5505033</vt:i4>
      </vt:variant>
      <vt:variant>
        <vt:i4>540</vt:i4>
      </vt:variant>
      <vt:variant>
        <vt:i4>0</vt:i4>
      </vt:variant>
      <vt:variant>
        <vt:i4>5</vt:i4>
      </vt:variant>
      <vt:variant>
        <vt:lpwstr/>
      </vt:variant>
      <vt:variant>
        <vt:lpwstr>med12</vt:lpwstr>
      </vt:variant>
      <vt:variant>
        <vt:i4>3538988</vt:i4>
      </vt:variant>
      <vt:variant>
        <vt:i4>534</vt:i4>
      </vt:variant>
      <vt:variant>
        <vt:i4>0</vt:i4>
      </vt:variant>
      <vt:variant>
        <vt:i4>5</vt:i4>
      </vt:variant>
      <vt:variant>
        <vt:lpwstr/>
      </vt:variant>
      <vt:variant>
        <vt:lpwstr>Seif65</vt:lpwstr>
      </vt:variant>
      <vt:variant>
        <vt:i4>5505033</vt:i4>
      </vt:variant>
      <vt:variant>
        <vt:i4>528</vt:i4>
      </vt:variant>
      <vt:variant>
        <vt:i4>0</vt:i4>
      </vt:variant>
      <vt:variant>
        <vt:i4>5</vt:i4>
      </vt:variant>
      <vt:variant>
        <vt:lpwstr/>
      </vt:variant>
      <vt:variant>
        <vt:lpwstr>med11</vt:lpwstr>
      </vt:variant>
      <vt:variant>
        <vt:i4>3604524</vt:i4>
      </vt:variant>
      <vt:variant>
        <vt:i4>522</vt:i4>
      </vt:variant>
      <vt:variant>
        <vt:i4>0</vt:i4>
      </vt:variant>
      <vt:variant>
        <vt:i4>5</vt:i4>
      </vt:variant>
      <vt:variant>
        <vt:lpwstr/>
      </vt:variant>
      <vt:variant>
        <vt:lpwstr>Seif64</vt:lpwstr>
      </vt:variant>
      <vt:variant>
        <vt:i4>3145772</vt:i4>
      </vt:variant>
      <vt:variant>
        <vt:i4>516</vt:i4>
      </vt:variant>
      <vt:variant>
        <vt:i4>0</vt:i4>
      </vt:variant>
      <vt:variant>
        <vt:i4>5</vt:i4>
      </vt:variant>
      <vt:variant>
        <vt:lpwstr/>
      </vt:variant>
      <vt:variant>
        <vt:lpwstr>Seif63</vt:lpwstr>
      </vt:variant>
      <vt:variant>
        <vt:i4>3211308</vt:i4>
      </vt:variant>
      <vt:variant>
        <vt:i4>510</vt:i4>
      </vt:variant>
      <vt:variant>
        <vt:i4>0</vt:i4>
      </vt:variant>
      <vt:variant>
        <vt:i4>5</vt:i4>
      </vt:variant>
      <vt:variant>
        <vt:lpwstr/>
      </vt:variant>
      <vt:variant>
        <vt:lpwstr>Seif62</vt:lpwstr>
      </vt:variant>
      <vt:variant>
        <vt:i4>5505033</vt:i4>
      </vt:variant>
      <vt:variant>
        <vt:i4>504</vt:i4>
      </vt:variant>
      <vt:variant>
        <vt:i4>0</vt:i4>
      </vt:variant>
      <vt:variant>
        <vt:i4>5</vt:i4>
      </vt:variant>
      <vt:variant>
        <vt:lpwstr/>
      </vt:variant>
      <vt:variant>
        <vt:lpwstr>med10</vt:lpwstr>
      </vt:variant>
      <vt:variant>
        <vt:i4>3276844</vt:i4>
      </vt:variant>
      <vt:variant>
        <vt:i4>498</vt:i4>
      </vt:variant>
      <vt:variant>
        <vt:i4>0</vt:i4>
      </vt:variant>
      <vt:variant>
        <vt:i4>5</vt:i4>
      </vt:variant>
      <vt:variant>
        <vt:lpwstr/>
      </vt:variant>
      <vt:variant>
        <vt:lpwstr>Seif61</vt:lpwstr>
      </vt:variant>
      <vt:variant>
        <vt:i4>3342380</vt:i4>
      </vt:variant>
      <vt:variant>
        <vt:i4>492</vt:i4>
      </vt:variant>
      <vt:variant>
        <vt:i4>0</vt:i4>
      </vt:variant>
      <vt:variant>
        <vt:i4>5</vt:i4>
      </vt:variant>
      <vt:variant>
        <vt:lpwstr/>
      </vt:variant>
      <vt:variant>
        <vt:lpwstr>Seif60</vt:lpwstr>
      </vt:variant>
      <vt:variant>
        <vt:i4>3801135</vt:i4>
      </vt:variant>
      <vt:variant>
        <vt:i4>486</vt:i4>
      </vt:variant>
      <vt:variant>
        <vt:i4>0</vt:i4>
      </vt:variant>
      <vt:variant>
        <vt:i4>5</vt:i4>
      </vt:variant>
      <vt:variant>
        <vt:lpwstr/>
      </vt:variant>
      <vt:variant>
        <vt:lpwstr>Seif59</vt:lpwstr>
      </vt:variant>
      <vt:variant>
        <vt:i4>3866671</vt:i4>
      </vt:variant>
      <vt:variant>
        <vt:i4>480</vt:i4>
      </vt:variant>
      <vt:variant>
        <vt:i4>0</vt:i4>
      </vt:variant>
      <vt:variant>
        <vt:i4>5</vt:i4>
      </vt:variant>
      <vt:variant>
        <vt:lpwstr/>
      </vt:variant>
      <vt:variant>
        <vt:lpwstr>Seif58</vt:lpwstr>
      </vt:variant>
      <vt:variant>
        <vt:i4>3407919</vt:i4>
      </vt:variant>
      <vt:variant>
        <vt:i4>474</vt:i4>
      </vt:variant>
      <vt:variant>
        <vt:i4>0</vt:i4>
      </vt:variant>
      <vt:variant>
        <vt:i4>5</vt:i4>
      </vt:variant>
      <vt:variant>
        <vt:lpwstr/>
      </vt:variant>
      <vt:variant>
        <vt:lpwstr>Seif57</vt:lpwstr>
      </vt:variant>
      <vt:variant>
        <vt:i4>6029321</vt:i4>
      </vt:variant>
      <vt:variant>
        <vt:i4>468</vt:i4>
      </vt:variant>
      <vt:variant>
        <vt:i4>0</vt:i4>
      </vt:variant>
      <vt:variant>
        <vt:i4>5</vt:i4>
      </vt:variant>
      <vt:variant>
        <vt:lpwstr/>
      </vt:variant>
      <vt:variant>
        <vt:lpwstr>med9</vt:lpwstr>
      </vt:variant>
      <vt:variant>
        <vt:i4>3473455</vt:i4>
      </vt:variant>
      <vt:variant>
        <vt:i4>462</vt:i4>
      </vt:variant>
      <vt:variant>
        <vt:i4>0</vt:i4>
      </vt:variant>
      <vt:variant>
        <vt:i4>5</vt:i4>
      </vt:variant>
      <vt:variant>
        <vt:lpwstr/>
      </vt:variant>
      <vt:variant>
        <vt:lpwstr>Seif56</vt:lpwstr>
      </vt:variant>
      <vt:variant>
        <vt:i4>3538991</vt:i4>
      </vt:variant>
      <vt:variant>
        <vt:i4>456</vt:i4>
      </vt:variant>
      <vt:variant>
        <vt:i4>0</vt:i4>
      </vt:variant>
      <vt:variant>
        <vt:i4>5</vt:i4>
      </vt:variant>
      <vt:variant>
        <vt:lpwstr/>
      </vt:variant>
      <vt:variant>
        <vt:lpwstr>Seif55</vt:lpwstr>
      </vt:variant>
      <vt:variant>
        <vt:i4>3604527</vt:i4>
      </vt:variant>
      <vt:variant>
        <vt:i4>450</vt:i4>
      </vt:variant>
      <vt:variant>
        <vt:i4>0</vt:i4>
      </vt:variant>
      <vt:variant>
        <vt:i4>5</vt:i4>
      </vt:variant>
      <vt:variant>
        <vt:lpwstr/>
      </vt:variant>
      <vt:variant>
        <vt:lpwstr>Seif54</vt:lpwstr>
      </vt:variant>
      <vt:variant>
        <vt:i4>3145775</vt:i4>
      </vt:variant>
      <vt:variant>
        <vt:i4>444</vt:i4>
      </vt:variant>
      <vt:variant>
        <vt:i4>0</vt:i4>
      </vt:variant>
      <vt:variant>
        <vt:i4>5</vt:i4>
      </vt:variant>
      <vt:variant>
        <vt:lpwstr/>
      </vt:variant>
      <vt:variant>
        <vt:lpwstr>Seif53</vt:lpwstr>
      </vt:variant>
      <vt:variant>
        <vt:i4>3211311</vt:i4>
      </vt:variant>
      <vt:variant>
        <vt:i4>438</vt:i4>
      </vt:variant>
      <vt:variant>
        <vt:i4>0</vt:i4>
      </vt:variant>
      <vt:variant>
        <vt:i4>5</vt:i4>
      </vt:variant>
      <vt:variant>
        <vt:lpwstr/>
      </vt:variant>
      <vt:variant>
        <vt:lpwstr>Seif52</vt:lpwstr>
      </vt:variant>
      <vt:variant>
        <vt:i4>3276847</vt:i4>
      </vt:variant>
      <vt:variant>
        <vt:i4>432</vt:i4>
      </vt:variant>
      <vt:variant>
        <vt:i4>0</vt:i4>
      </vt:variant>
      <vt:variant>
        <vt:i4>5</vt:i4>
      </vt:variant>
      <vt:variant>
        <vt:lpwstr/>
      </vt:variant>
      <vt:variant>
        <vt:lpwstr>Seif51</vt:lpwstr>
      </vt:variant>
      <vt:variant>
        <vt:i4>6094857</vt:i4>
      </vt:variant>
      <vt:variant>
        <vt:i4>426</vt:i4>
      </vt:variant>
      <vt:variant>
        <vt:i4>0</vt:i4>
      </vt:variant>
      <vt:variant>
        <vt:i4>5</vt:i4>
      </vt:variant>
      <vt:variant>
        <vt:lpwstr/>
      </vt:variant>
      <vt:variant>
        <vt:lpwstr>med8</vt:lpwstr>
      </vt:variant>
      <vt:variant>
        <vt:i4>3342383</vt:i4>
      </vt:variant>
      <vt:variant>
        <vt:i4>420</vt:i4>
      </vt:variant>
      <vt:variant>
        <vt:i4>0</vt:i4>
      </vt:variant>
      <vt:variant>
        <vt:i4>5</vt:i4>
      </vt:variant>
      <vt:variant>
        <vt:lpwstr/>
      </vt:variant>
      <vt:variant>
        <vt:lpwstr>Seif50</vt:lpwstr>
      </vt:variant>
      <vt:variant>
        <vt:i4>3801134</vt:i4>
      </vt:variant>
      <vt:variant>
        <vt:i4>414</vt:i4>
      </vt:variant>
      <vt:variant>
        <vt:i4>0</vt:i4>
      </vt:variant>
      <vt:variant>
        <vt:i4>5</vt:i4>
      </vt:variant>
      <vt:variant>
        <vt:lpwstr/>
      </vt:variant>
      <vt:variant>
        <vt:lpwstr>Seif49</vt:lpwstr>
      </vt:variant>
      <vt:variant>
        <vt:i4>5373961</vt:i4>
      </vt:variant>
      <vt:variant>
        <vt:i4>408</vt:i4>
      </vt:variant>
      <vt:variant>
        <vt:i4>0</vt:i4>
      </vt:variant>
      <vt:variant>
        <vt:i4>5</vt:i4>
      </vt:variant>
      <vt:variant>
        <vt:lpwstr/>
      </vt:variant>
      <vt:variant>
        <vt:lpwstr>med7</vt:lpwstr>
      </vt:variant>
      <vt:variant>
        <vt:i4>3866670</vt:i4>
      </vt:variant>
      <vt:variant>
        <vt:i4>402</vt:i4>
      </vt:variant>
      <vt:variant>
        <vt:i4>0</vt:i4>
      </vt:variant>
      <vt:variant>
        <vt:i4>5</vt:i4>
      </vt:variant>
      <vt:variant>
        <vt:lpwstr/>
      </vt:variant>
      <vt:variant>
        <vt:lpwstr>Seif48</vt:lpwstr>
      </vt:variant>
      <vt:variant>
        <vt:i4>6619197</vt:i4>
      </vt:variant>
      <vt:variant>
        <vt:i4>396</vt:i4>
      </vt:variant>
      <vt:variant>
        <vt:i4>0</vt:i4>
      </vt:variant>
      <vt:variant>
        <vt:i4>5</vt:i4>
      </vt:variant>
      <vt:variant>
        <vt:lpwstr/>
      </vt:variant>
      <vt:variant>
        <vt:lpwstr>hed212</vt:lpwstr>
      </vt:variant>
      <vt:variant>
        <vt:i4>3407918</vt:i4>
      </vt:variant>
      <vt:variant>
        <vt:i4>390</vt:i4>
      </vt:variant>
      <vt:variant>
        <vt:i4>0</vt:i4>
      </vt:variant>
      <vt:variant>
        <vt:i4>5</vt:i4>
      </vt:variant>
      <vt:variant>
        <vt:lpwstr/>
      </vt:variant>
      <vt:variant>
        <vt:lpwstr>Seif47</vt:lpwstr>
      </vt:variant>
      <vt:variant>
        <vt:i4>3473454</vt:i4>
      </vt:variant>
      <vt:variant>
        <vt:i4>384</vt:i4>
      </vt:variant>
      <vt:variant>
        <vt:i4>0</vt:i4>
      </vt:variant>
      <vt:variant>
        <vt:i4>5</vt:i4>
      </vt:variant>
      <vt:variant>
        <vt:lpwstr/>
      </vt:variant>
      <vt:variant>
        <vt:lpwstr>Seif46</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3145774</vt:i4>
      </vt:variant>
      <vt:variant>
        <vt:i4>366</vt:i4>
      </vt:variant>
      <vt:variant>
        <vt:i4>0</vt:i4>
      </vt:variant>
      <vt:variant>
        <vt:i4>5</vt:i4>
      </vt:variant>
      <vt:variant>
        <vt:lpwstr/>
      </vt:variant>
      <vt:variant>
        <vt:lpwstr>Seif43</vt:lpwstr>
      </vt:variant>
      <vt:variant>
        <vt:i4>6684733</vt:i4>
      </vt:variant>
      <vt:variant>
        <vt:i4>360</vt:i4>
      </vt:variant>
      <vt:variant>
        <vt:i4>0</vt:i4>
      </vt:variant>
      <vt:variant>
        <vt:i4>5</vt:i4>
      </vt:variant>
      <vt:variant>
        <vt:lpwstr/>
      </vt:variant>
      <vt:variant>
        <vt:lpwstr>hed211</vt:lpwstr>
      </vt:variant>
      <vt:variant>
        <vt:i4>3211310</vt:i4>
      </vt:variant>
      <vt:variant>
        <vt:i4>354</vt:i4>
      </vt:variant>
      <vt:variant>
        <vt:i4>0</vt:i4>
      </vt:variant>
      <vt:variant>
        <vt:i4>5</vt:i4>
      </vt:variant>
      <vt:variant>
        <vt:lpwstr/>
      </vt:variant>
      <vt:variant>
        <vt:lpwstr>Seif42</vt:lpwstr>
      </vt:variant>
      <vt:variant>
        <vt:i4>6750269</vt:i4>
      </vt:variant>
      <vt:variant>
        <vt:i4>348</vt:i4>
      </vt:variant>
      <vt:variant>
        <vt:i4>0</vt:i4>
      </vt:variant>
      <vt:variant>
        <vt:i4>5</vt:i4>
      </vt:variant>
      <vt:variant>
        <vt:lpwstr/>
      </vt:variant>
      <vt:variant>
        <vt:lpwstr>hed210</vt:lpwstr>
      </vt:variant>
      <vt:variant>
        <vt:i4>5439497</vt:i4>
      </vt:variant>
      <vt:variant>
        <vt:i4>342</vt:i4>
      </vt:variant>
      <vt:variant>
        <vt:i4>0</vt:i4>
      </vt:variant>
      <vt:variant>
        <vt:i4>5</vt:i4>
      </vt:variant>
      <vt:variant>
        <vt:lpwstr/>
      </vt:variant>
      <vt:variant>
        <vt:lpwstr>med6</vt:lpwstr>
      </vt:variant>
      <vt:variant>
        <vt:i4>3276846</vt:i4>
      </vt:variant>
      <vt:variant>
        <vt:i4>336</vt:i4>
      </vt:variant>
      <vt:variant>
        <vt:i4>0</vt:i4>
      </vt:variant>
      <vt:variant>
        <vt:i4>5</vt:i4>
      </vt:variant>
      <vt:variant>
        <vt:lpwstr/>
      </vt:variant>
      <vt:variant>
        <vt:lpwstr>Seif41</vt:lpwstr>
      </vt:variant>
      <vt:variant>
        <vt:i4>5242889</vt:i4>
      </vt:variant>
      <vt:variant>
        <vt:i4>330</vt:i4>
      </vt:variant>
      <vt:variant>
        <vt:i4>0</vt:i4>
      </vt:variant>
      <vt:variant>
        <vt:i4>5</vt:i4>
      </vt:variant>
      <vt:variant>
        <vt:lpwstr/>
      </vt:variant>
      <vt:variant>
        <vt:lpwstr>med5</vt:lpwstr>
      </vt:variant>
      <vt:variant>
        <vt:i4>3342382</vt:i4>
      </vt:variant>
      <vt:variant>
        <vt:i4>324</vt:i4>
      </vt:variant>
      <vt:variant>
        <vt:i4>0</vt:i4>
      </vt:variant>
      <vt:variant>
        <vt:i4>5</vt:i4>
      </vt:variant>
      <vt:variant>
        <vt:lpwstr/>
      </vt:variant>
      <vt:variant>
        <vt:lpwstr>Seif40</vt:lpwstr>
      </vt:variant>
      <vt:variant>
        <vt:i4>3801129</vt:i4>
      </vt:variant>
      <vt:variant>
        <vt:i4>318</vt:i4>
      </vt:variant>
      <vt:variant>
        <vt:i4>0</vt:i4>
      </vt:variant>
      <vt:variant>
        <vt:i4>5</vt:i4>
      </vt:variant>
      <vt:variant>
        <vt:lpwstr/>
      </vt:variant>
      <vt:variant>
        <vt:lpwstr>Seif39</vt:lpwstr>
      </vt:variant>
      <vt:variant>
        <vt:i4>3866665</vt:i4>
      </vt:variant>
      <vt:variant>
        <vt:i4>312</vt:i4>
      </vt:variant>
      <vt:variant>
        <vt:i4>0</vt:i4>
      </vt:variant>
      <vt:variant>
        <vt:i4>5</vt:i4>
      </vt:variant>
      <vt:variant>
        <vt:lpwstr/>
      </vt:variant>
      <vt:variant>
        <vt:lpwstr>Seif38</vt:lpwstr>
      </vt:variant>
      <vt:variant>
        <vt:i4>5701644</vt:i4>
      </vt:variant>
      <vt:variant>
        <vt:i4>306</vt:i4>
      </vt:variant>
      <vt:variant>
        <vt:i4>0</vt:i4>
      </vt:variant>
      <vt:variant>
        <vt:i4>5</vt:i4>
      </vt:variant>
      <vt:variant>
        <vt:lpwstr/>
      </vt:variant>
      <vt:variant>
        <vt:lpwstr>hed29</vt:lpwstr>
      </vt:variant>
      <vt:variant>
        <vt:i4>3407913</vt:i4>
      </vt:variant>
      <vt:variant>
        <vt:i4>300</vt:i4>
      </vt:variant>
      <vt:variant>
        <vt:i4>0</vt:i4>
      </vt:variant>
      <vt:variant>
        <vt:i4>5</vt:i4>
      </vt:variant>
      <vt:variant>
        <vt:lpwstr/>
      </vt:variant>
      <vt:variant>
        <vt:lpwstr>Seif37</vt:lpwstr>
      </vt:variant>
      <vt:variant>
        <vt:i4>3473449</vt:i4>
      </vt:variant>
      <vt:variant>
        <vt:i4>294</vt:i4>
      </vt:variant>
      <vt:variant>
        <vt:i4>0</vt:i4>
      </vt:variant>
      <vt:variant>
        <vt:i4>5</vt:i4>
      </vt:variant>
      <vt:variant>
        <vt:lpwstr/>
      </vt:variant>
      <vt:variant>
        <vt:lpwstr>Seif36</vt:lpwstr>
      </vt:variant>
      <vt:variant>
        <vt:i4>5701644</vt:i4>
      </vt:variant>
      <vt:variant>
        <vt:i4>288</vt:i4>
      </vt:variant>
      <vt:variant>
        <vt:i4>0</vt:i4>
      </vt:variant>
      <vt:variant>
        <vt:i4>5</vt:i4>
      </vt:variant>
      <vt:variant>
        <vt:lpwstr/>
      </vt:variant>
      <vt:variant>
        <vt:lpwstr>hed28</vt:lpwstr>
      </vt:variant>
      <vt:variant>
        <vt:i4>3538985</vt:i4>
      </vt:variant>
      <vt:variant>
        <vt:i4>282</vt:i4>
      </vt:variant>
      <vt:variant>
        <vt:i4>0</vt:i4>
      </vt:variant>
      <vt:variant>
        <vt:i4>5</vt:i4>
      </vt:variant>
      <vt:variant>
        <vt:lpwstr/>
      </vt:variant>
      <vt:variant>
        <vt:lpwstr>Seif35</vt:lpwstr>
      </vt:variant>
      <vt:variant>
        <vt:i4>5701644</vt:i4>
      </vt:variant>
      <vt:variant>
        <vt:i4>276</vt:i4>
      </vt:variant>
      <vt:variant>
        <vt:i4>0</vt:i4>
      </vt:variant>
      <vt:variant>
        <vt:i4>5</vt:i4>
      </vt:variant>
      <vt:variant>
        <vt:lpwstr/>
      </vt:variant>
      <vt:variant>
        <vt:lpwstr>hed27</vt:lpwstr>
      </vt:variant>
      <vt:variant>
        <vt:i4>5308425</vt:i4>
      </vt:variant>
      <vt:variant>
        <vt:i4>270</vt:i4>
      </vt:variant>
      <vt:variant>
        <vt:i4>0</vt:i4>
      </vt:variant>
      <vt:variant>
        <vt:i4>5</vt:i4>
      </vt:variant>
      <vt:variant>
        <vt:lpwstr/>
      </vt:variant>
      <vt:variant>
        <vt:lpwstr>med4</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5701644</vt:i4>
      </vt:variant>
      <vt:variant>
        <vt:i4>198</vt:i4>
      </vt:variant>
      <vt:variant>
        <vt:i4>0</vt:i4>
      </vt:variant>
      <vt:variant>
        <vt:i4>5</vt:i4>
      </vt:variant>
      <vt:variant>
        <vt:lpwstr/>
      </vt:variant>
      <vt:variant>
        <vt:lpwstr>hed26</vt:lpwstr>
      </vt:variant>
      <vt:variant>
        <vt:i4>3145768</vt:i4>
      </vt:variant>
      <vt:variant>
        <vt:i4>192</vt:i4>
      </vt:variant>
      <vt:variant>
        <vt:i4>0</vt:i4>
      </vt:variant>
      <vt:variant>
        <vt:i4>5</vt:i4>
      </vt:variant>
      <vt:variant>
        <vt:lpwstr/>
      </vt:variant>
      <vt:variant>
        <vt:lpwstr>Seif23</vt:lpwstr>
      </vt:variant>
      <vt:variant>
        <vt:i4>3211304</vt:i4>
      </vt:variant>
      <vt:variant>
        <vt:i4>186</vt:i4>
      </vt:variant>
      <vt:variant>
        <vt:i4>0</vt:i4>
      </vt:variant>
      <vt:variant>
        <vt:i4>5</vt:i4>
      </vt:variant>
      <vt:variant>
        <vt:lpwstr/>
      </vt:variant>
      <vt:variant>
        <vt:lpwstr>Seif22</vt:lpwstr>
      </vt:variant>
      <vt:variant>
        <vt:i4>3276840</vt:i4>
      </vt:variant>
      <vt:variant>
        <vt:i4>180</vt:i4>
      </vt:variant>
      <vt:variant>
        <vt:i4>0</vt:i4>
      </vt:variant>
      <vt:variant>
        <vt:i4>5</vt:i4>
      </vt:variant>
      <vt:variant>
        <vt:lpwstr/>
      </vt:variant>
      <vt:variant>
        <vt:lpwstr>Seif21</vt:lpwstr>
      </vt:variant>
      <vt:variant>
        <vt:i4>5701644</vt:i4>
      </vt:variant>
      <vt:variant>
        <vt:i4>174</vt:i4>
      </vt:variant>
      <vt:variant>
        <vt:i4>0</vt:i4>
      </vt:variant>
      <vt:variant>
        <vt:i4>5</vt:i4>
      </vt:variant>
      <vt:variant>
        <vt:lpwstr/>
      </vt:variant>
      <vt:variant>
        <vt:lpwstr>hed25</vt:lpwstr>
      </vt:variant>
      <vt:variant>
        <vt:i4>5636105</vt:i4>
      </vt:variant>
      <vt:variant>
        <vt:i4>168</vt:i4>
      </vt:variant>
      <vt:variant>
        <vt:i4>0</vt:i4>
      </vt:variant>
      <vt:variant>
        <vt:i4>5</vt:i4>
      </vt:variant>
      <vt:variant>
        <vt:lpwstr/>
      </vt:variant>
      <vt:variant>
        <vt:lpwstr>med3</vt:lpwstr>
      </vt:variant>
      <vt:variant>
        <vt:i4>3801131</vt:i4>
      </vt:variant>
      <vt:variant>
        <vt:i4>162</vt:i4>
      </vt:variant>
      <vt:variant>
        <vt:i4>0</vt:i4>
      </vt:variant>
      <vt:variant>
        <vt:i4>5</vt:i4>
      </vt:variant>
      <vt:variant>
        <vt:lpwstr/>
      </vt:variant>
      <vt:variant>
        <vt:lpwstr>Seif19</vt:lpwstr>
      </vt:variant>
      <vt:variant>
        <vt:i4>5701644</vt:i4>
      </vt:variant>
      <vt:variant>
        <vt:i4>156</vt:i4>
      </vt:variant>
      <vt:variant>
        <vt:i4>0</vt:i4>
      </vt:variant>
      <vt:variant>
        <vt:i4>5</vt:i4>
      </vt:variant>
      <vt:variant>
        <vt:lpwstr/>
      </vt:variant>
      <vt:variant>
        <vt:lpwstr>hed24</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5701644</vt:i4>
      </vt:variant>
      <vt:variant>
        <vt:i4>138</vt:i4>
      </vt:variant>
      <vt:variant>
        <vt:i4>0</vt:i4>
      </vt:variant>
      <vt:variant>
        <vt:i4>5</vt:i4>
      </vt:variant>
      <vt:variant>
        <vt:lpwstr/>
      </vt:variant>
      <vt:variant>
        <vt:lpwstr>hed23</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5701644</vt:i4>
      </vt:variant>
      <vt:variant>
        <vt:i4>108</vt:i4>
      </vt:variant>
      <vt:variant>
        <vt:i4>0</vt:i4>
      </vt:variant>
      <vt:variant>
        <vt:i4>5</vt:i4>
      </vt:variant>
      <vt:variant>
        <vt:lpwstr/>
      </vt:variant>
      <vt:variant>
        <vt:lpwstr>hed22</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3342376</vt:i4>
      </vt:variant>
      <vt:variant>
        <vt:i4>72</vt:i4>
      </vt:variant>
      <vt:variant>
        <vt:i4>0</vt:i4>
      </vt:variant>
      <vt:variant>
        <vt:i4>5</vt:i4>
      </vt:variant>
      <vt:variant>
        <vt:lpwstr/>
      </vt:variant>
      <vt:variant>
        <vt:lpwstr>Seif20</vt:lpwstr>
      </vt:variant>
      <vt:variant>
        <vt:i4>5701644</vt:i4>
      </vt:variant>
      <vt:variant>
        <vt:i4>66</vt:i4>
      </vt:variant>
      <vt:variant>
        <vt:i4>0</vt:i4>
      </vt:variant>
      <vt:variant>
        <vt:i4>5</vt:i4>
      </vt:variant>
      <vt:variant>
        <vt:lpwstr/>
      </vt:variant>
      <vt:variant>
        <vt:lpwstr>hed21</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hed20</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7798796</vt:i4>
      </vt:variant>
      <vt:variant>
        <vt:i4>0</vt:i4>
      </vt:variant>
      <vt:variant>
        <vt:i4>0</vt:i4>
      </vt:variant>
      <vt:variant>
        <vt:i4>5</vt:i4>
      </vt:variant>
      <vt:variant>
        <vt:lpwstr>http://www.nevo.co.il/Law_word/law06/tak-7692.pdf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הנמלים (חומרים נוזליים מזיקים בצובר), תשע"ו-2016</vt:lpwstr>
  </property>
  <property fmtid="{D5CDD505-2E9C-101B-9397-08002B2CF9AE}" pid="4" name="LAWNUMBER">
    <vt:lpwstr>0437</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_samchut">
    <vt:lpwstr/>
  </property>
  <property fmtid="{D5CDD505-2E9C-101B-9397-08002B2CF9AE}" pid="20" name="MEKORSAMCHUT">
    <vt:lpwstr/>
  </property>
  <property fmtid="{D5CDD505-2E9C-101B-9397-08002B2CF9AE}" pid="21" name="LINKK2">
    <vt:lpwstr/>
  </property>
  <property fmtid="{D5CDD505-2E9C-101B-9397-08002B2CF9AE}" pid="22" name="CHNAME">
    <vt:lpwstr>נמלים</vt:lpwstr>
  </property>
  <property fmtid="{D5CDD505-2E9C-101B-9397-08002B2CF9AE}" pid="23" name="MEKOR_NAME1">
    <vt:lpwstr>פקודת הנמלים‏ [נוסח חדש]</vt:lpwstr>
  </property>
  <property fmtid="{D5CDD505-2E9C-101B-9397-08002B2CF9AE}" pid="24" name="MEKOR_SAIF1">
    <vt:lpwstr>60X1XדX;60X1XיאX;60X1XידX;60X1XיזX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ספנות ונמלים</vt:lpwstr>
  </property>
  <property fmtid="{D5CDD505-2E9C-101B-9397-08002B2CF9AE}" pid="28" name="NOSE41">
    <vt:lpwstr>כלי שיט</vt:lpwstr>
  </property>
  <property fmtid="{D5CDD505-2E9C-101B-9397-08002B2CF9AE}" pid="29" name="NOSE12">
    <vt:lpwstr>חקלאות טבע וסביבה</vt:lpwstr>
  </property>
  <property fmtid="{D5CDD505-2E9C-101B-9397-08002B2CF9AE}" pid="30" name="NOSE22">
    <vt:lpwstr>איכות הסביבה</vt:lpwstr>
  </property>
  <property fmtid="{D5CDD505-2E9C-101B-9397-08002B2CF9AE}" pid="31" name="NOSE32">
    <vt:lpwstr>מניעת זיהום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NAME2">
    <vt:lpwstr>פקודת הנמלים [נוסח חדש]</vt:lpwstr>
  </property>
  <property fmtid="{D5CDD505-2E9C-101B-9397-08002B2CF9AE}" pid="66" name="MEKOR_SAIF2">
    <vt:lpwstr>60X2XאX;60X2XגX;60X2XחX</vt:lpwstr>
  </property>
  <property fmtid="{D5CDD505-2E9C-101B-9397-08002B2CF9AE}" pid="67" name="LINKK1">
    <vt:lpwstr>http://www.nevo.co.il/Law_word/law06/tak-7692.pdf;‎רשומות - תקנות כלליות#ת"ט ק"ת תשע"ו מס' ‏‏7699 #מיום 4.8.2016 עמ' 1744.‏</vt:lpwstr>
  </property>
</Properties>
</file>