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F7D" w:rsidRDefault="00645F7D">
      <w:pPr>
        <w:pStyle w:val="big-header"/>
        <w:ind w:left="0" w:right="1134"/>
        <w:rPr>
          <w:rFonts w:hint="cs"/>
          <w:rtl/>
        </w:rPr>
      </w:pPr>
      <w:r>
        <w:rPr>
          <w:rtl/>
        </w:rPr>
        <w:t>תקנות הנמלים (מניעת רעש מזיק באניות), תשמ"ה-1985</w:t>
      </w:r>
    </w:p>
    <w:p w:rsidR="006D3F6A" w:rsidRDefault="006D3F6A" w:rsidP="006D3F6A">
      <w:pPr>
        <w:spacing w:line="320" w:lineRule="auto"/>
        <w:jc w:val="left"/>
        <w:rPr>
          <w:rFonts w:hint="cs"/>
          <w:rtl/>
        </w:rPr>
      </w:pPr>
    </w:p>
    <w:p w:rsidR="00FF5290" w:rsidRDefault="00FF5290" w:rsidP="006D3F6A">
      <w:pPr>
        <w:spacing w:line="320" w:lineRule="auto"/>
        <w:jc w:val="left"/>
        <w:rPr>
          <w:rFonts w:hint="cs"/>
          <w:rtl/>
        </w:rPr>
      </w:pPr>
    </w:p>
    <w:p w:rsidR="006D3F6A" w:rsidRPr="006D3F6A" w:rsidRDefault="006D3F6A" w:rsidP="006D3F6A">
      <w:pPr>
        <w:spacing w:line="320" w:lineRule="auto"/>
        <w:jc w:val="left"/>
        <w:rPr>
          <w:rFonts w:cs="Miriam"/>
          <w:szCs w:val="22"/>
          <w:rtl/>
        </w:rPr>
      </w:pPr>
      <w:r w:rsidRPr="006D3F6A">
        <w:rPr>
          <w:rFonts w:cs="Miriam"/>
          <w:szCs w:val="22"/>
          <w:rtl/>
        </w:rPr>
        <w:t>רשויות ומשפט מנהלי</w:t>
      </w:r>
      <w:r w:rsidRPr="006D3F6A">
        <w:rPr>
          <w:rFonts w:cs="FrankRuehl"/>
          <w:szCs w:val="26"/>
          <w:rtl/>
        </w:rPr>
        <w:t xml:space="preserve"> – תשתיות – ספנות ונמלים</w:t>
      </w:r>
    </w:p>
    <w:p w:rsidR="00645F7D" w:rsidRDefault="00645F7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א': פרשנות</w:t>
            </w:r>
          </w:p>
        </w:tc>
        <w:tc>
          <w:tcPr>
            <w:tcW w:w="567" w:type="dxa"/>
          </w:tcPr>
          <w:p w:rsidR="00442D0C" w:rsidRPr="00442D0C" w:rsidRDefault="00442D0C" w:rsidP="00442D0C">
            <w:pPr>
              <w:spacing w:line="240" w:lineRule="auto"/>
              <w:jc w:val="left"/>
              <w:rPr>
                <w:rStyle w:val="Hyperlink"/>
                <w:rtl/>
              </w:rPr>
            </w:pPr>
            <w:hyperlink w:anchor="med0" w:tooltip="פרק א: פרשנו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הגדרות</w:t>
            </w:r>
          </w:p>
        </w:tc>
        <w:tc>
          <w:tcPr>
            <w:tcW w:w="567" w:type="dxa"/>
          </w:tcPr>
          <w:p w:rsidR="00442D0C" w:rsidRPr="00442D0C" w:rsidRDefault="00442D0C" w:rsidP="00442D0C">
            <w:pPr>
              <w:spacing w:line="240" w:lineRule="auto"/>
              <w:jc w:val="left"/>
              <w:rPr>
                <w:rStyle w:val="Hyperlink"/>
                <w:rtl/>
              </w:rPr>
            </w:pPr>
            <w:hyperlink w:anchor="Seif1" w:tooltip="הגדרו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ב': מדידת מפלסי רעש באניות</w:t>
            </w:r>
          </w:p>
        </w:tc>
        <w:tc>
          <w:tcPr>
            <w:tcW w:w="567" w:type="dxa"/>
          </w:tcPr>
          <w:p w:rsidR="00442D0C" w:rsidRPr="00442D0C" w:rsidRDefault="00442D0C" w:rsidP="00442D0C">
            <w:pPr>
              <w:spacing w:line="240" w:lineRule="auto"/>
              <w:jc w:val="left"/>
              <w:rPr>
                <w:rStyle w:val="Hyperlink"/>
                <w:rtl/>
              </w:rPr>
            </w:pPr>
            <w:hyperlink w:anchor="med1" w:tooltip="פרק ב: מדידת מפלסי רעש באניו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2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מדידת מפלסי רעש</w:t>
            </w:r>
          </w:p>
        </w:tc>
        <w:tc>
          <w:tcPr>
            <w:tcW w:w="567" w:type="dxa"/>
          </w:tcPr>
          <w:p w:rsidR="00442D0C" w:rsidRPr="00442D0C" w:rsidRDefault="00442D0C" w:rsidP="00442D0C">
            <w:pPr>
              <w:spacing w:line="240" w:lineRule="auto"/>
              <w:jc w:val="left"/>
              <w:rPr>
                <w:rStyle w:val="Hyperlink"/>
                <w:rtl/>
              </w:rPr>
            </w:pPr>
            <w:hyperlink w:anchor="Seif2" w:tooltip="מדידת מפלסי רעש"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3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נקודות המדידה</w:t>
            </w:r>
          </w:p>
        </w:tc>
        <w:tc>
          <w:tcPr>
            <w:tcW w:w="567" w:type="dxa"/>
          </w:tcPr>
          <w:p w:rsidR="00442D0C" w:rsidRPr="00442D0C" w:rsidRDefault="00442D0C" w:rsidP="00442D0C">
            <w:pPr>
              <w:spacing w:line="240" w:lineRule="auto"/>
              <w:jc w:val="left"/>
              <w:rPr>
                <w:rStyle w:val="Hyperlink"/>
                <w:rtl/>
              </w:rPr>
            </w:pPr>
            <w:hyperlink w:anchor="Seif3" w:tooltip="נקודות המדיד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4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מדידה בלב ים</w:t>
            </w:r>
          </w:p>
        </w:tc>
        <w:tc>
          <w:tcPr>
            <w:tcW w:w="567" w:type="dxa"/>
          </w:tcPr>
          <w:p w:rsidR="00442D0C" w:rsidRPr="00442D0C" w:rsidRDefault="00442D0C" w:rsidP="00442D0C">
            <w:pPr>
              <w:spacing w:line="240" w:lineRule="auto"/>
              <w:jc w:val="left"/>
              <w:rPr>
                <w:rStyle w:val="Hyperlink"/>
                <w:rtl/>
              </w:rPr>
            </w:pPr>
            <w:hyperlink w:anchor="Seif4" w:tooltip="מדידה בלב ים"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5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מדידה בנמל</w:t>
            </w:r>
          </w:p>
        </w:tc>
        <w:tc>
          <w:tcPr>
            <w:tcW w:w="567" w:type="dxa"/>
          </w:tcPr>
          <w:p w:rsidR="00442D0C" w:rsidRPr="00442D0C" w:rsidRDefault="00442D0C" w:rsidP="00442D0C">
            <w:pPr>
              <w:spacing w:line="240" w:lineRule="auto"/>
              <w:jc w:val="left"/>
              <w:rPr>
                <w:rStyle w:val="Hyperlink"/>
                <w:rtl/>
              </w:rPr>
            </w:pPr>
            <w:hyperlink w:anchor="Seif5" w:tooltip="מדידה בנמל"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6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תהליך המדידה</w:t>
            </w:r>
          </w:p>
        </w:tc>
        <w:tc>
          <w:tcPr>
            <w:tcW w:w="567" w:type="dxa"/>
          </w:tcPr>
          <w:p w:rsidR="00442D0C" w:rsidRPr="00442D0C" w:rsidRDefault="00442D0C" w:rsidP="00442D0C">
            <w:pPr>
              <w:spacing w:line="240" w:lineRule="auto"/>
              <w:jc w:val="left"/>
              <w:rPr>
                <w:rStyle w:val="Hyperlink"/>
                <w:rtl/>
              </w:rPr>
            </w:pPr>
            <w:hyperlink w:anchor="Seif6" w:tooltip="תהליך המדיד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7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מועד עריכת המדידה</w:t>
            </w:r>
          </w:p>
        </w:tc>
        <w:tc>
          <w:tcPr>
            <w:tcW w:w="567" w:type="dxa"/>
          </w:tcPr>
          <w:p w:rsidR="00442D0C" w:rsidRPr="00442D0C" w:rsidRDefault="00442D0C" w:rsidP="00442D0C">
            <w:pPr>
              <w:spacing w:line="240" w:lineRule="auto"/>
              <w:jc w:val="left"/>
              <w:rPr>
                <w:rStyle w:val="Hyperlink"/>
                <w:rtl/>
              </w:rPr>
            </w:pPr>
            <w:hyperlink w:anchor="Seif7" w:tooltip="מועד עריכת המדיד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8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עריכת מדידה חוזרת</w:t>
            </w:r>
          </w:p>
        </w:tc>
        <w:tc>
          <w:tcPr>
            <w:tcW w:w="567" w:type="dxa"/>
          </w:tcPr>
          <w:p w:rsidR="00442D0C" w:rsidRPr="00442D0C" w:rsidRDefault="00442D0C" w:rsidP="00442D0C">
            <w:pPr>
              <w:spacing w:line="240" w:lineRule="auto"/>
              <w:jc w:val="left"/>
              <w:rPr>
                <w:rStyle w:val="Hyperlink"/>
                <w:rtl/>
              </w:rPr>
            </w:pPr>
            <w:hyperlink w:anchor="Seif8" w:tooltip="עריכת מדידה חוזר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9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מסירת תוצאות המדידה למנהל</w:t>
            </w:r>
          </w:p>
        </w:tc>
        <w:tc>
          <w:tcPr>
            <w:tcW w:w="567" w:type="dxa"/>
          </w:tcPr>
          <w:p w:rsidR="00442D0C" w:rsidRPr="00442D0C" w:rsidRDefault="00442D0C" w:rsidP="00442D0C">
            <w:pPr>
              <w:spacing w:line="240" w:lineRule="auto"/>
              <w:jc w:val="left"/>
              <w:rPr>
                <w:rStyle w:val="Hyperlink"/>
                <w:rtl/>
              </w:rPr>
            </w:pPr>
            <w:hyperlink w:anchor="Seif9" w:tooltip="מסירת תוצאות המדידה למנהל"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10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עריכת מדידה נוספת בידי המנהל</w:t>
            </w:r>
          </w:p>
        </w:tc>
        <w:tc>
          <w:tcPr>
            <w:tcW w:w="567" w:type="dxa"/>
          </w:tcPr>
          <w:p w:rsidR="00442D0C" w:rsidRPr="00442D0C" w:rsidRDefault="00442D0C" w:rsidP="00442D0C">
            <w:pPr>
              <w:spacing w:line="240" w:lineRule="auto"/>
              <w:jc w:val="left"/>
              <w:rPr>
                <w:rStyle w:val="Hyperlink"/>
                <w:rtl/>
              </w:rPr>
            </w:pPr>
            <w:hyperlink w:anchor="Seif10" w:tooltip="עריכת מדידה נוספת בידי המנהל"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11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פטור</w:t>
            </w:r>
          </w:p>
        </w:tc>
        <w:tc>
          <w:tcPr>
            <w:tcW w:w="567" w:type="dxa"/>
          </w:tcPr>
          <w:p w:rsidR="00442D0C" w:rsidRPr="00442D0C" w:rsidRDefault="00442D0C" w:rsidP="00442D0C">
            <w:pPr>
              <w:spacing w:line="240" w:lineRule="auto"/>
              <w:jc w:val="left"/>
              <w:rPr>
                <w:rStyle w:val="Hyperlink"/>
                <w:rtl/>
              </w:rPr>
            </w:pPr>
            <w:hyperlink w:anchor="Seif11" w:tooltip="פטור"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12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בדיקת תקינות אמצעי הגנה</w:t>
            </w:r>
          </w:p>
        </w:tc>
        <w:tc>
          <w:tcPr>
            <w:tcW w:w="567" w:type="dxa"/>
          </w:tcPr>
          <w:p w:rsidR="00442D0C" w:rsidRPr="00442D0C" w:rsidRDefault="00442D0C" w:rsidP="00442D0C">
            <w:pPr>
              <w:spacing w:line="240" w:lineRule="auto"/>
              <w:jc w:val="left"/>
              <w:rPr>
                <w:rStyle w:val="Hyperlink"/>
                <w:rtl/>
              </w:rPr>
            </w:pPr>
            <w:hyperlink w:anchor="Seif12" w:tooltip="בדיקת תקינות אמצעי הגנ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ג': מפלסי רעש מותרים</w:t>
            </w:r>
          </w:p>
        </w:tc>
        <w:tc>
          <w:tcPr>
            <w:tcW w:w="567" w:type="dxa"/>
          </w:tcPr>
          <w:p w:rsidR="00442D0C" w:rsidRPr="00442D0C" w:rsidRDefault="00442D0C" w:rsidP="00442D0C">
            <w:pPr>
              <w:spacing w:line="240" w:lineRule="auto"/>
              <w:jc w:val="left"/>
              <w:rPr>
                <w:rStyle w:val="Hyperlink"/>
                <w:rtl/>
              </w:rPr>
            </w:pPr>
            <w:hyperlink w:anchor="med2" w:tooltip="פרק ג: מפלסי רעש מותרים"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13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מפלסי רעש מותרים</w:t>
            </w:r>
          </w:p>
        </w:tc>
        <w:tc>
          <w:tcPr>
            <w:tcW w:w="567" w:type="dxa"/>
          </w:tcPr>
          <w:p w:rsidR="00442D0C" w:rsidRPr="00442D0C" w:rsidRDefault="00442D0C" w:rsidP="00442D0C">
            <w:pPr>
              <w:spacing w:line="240" w:lineRule="auto"/>
              <w:jc w:val="left"/>
              <w:rPr>
                <w:rStyle w:val="Hyperlink"/>
                <w:rtl/>
              </w:rPr>
            </w:pPr>
            <w:hyperlink w:anchor="Seif13" w:tooltip="מפלסי רעש מותרים"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14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פירוט מפלסי רעש מותרים</w:t>
            </w:r>
          </w:p>
        </w:tc>
        <w:tc>
          <w:tcPr>
            <w:tcW w:w="567" w:type="dxa"/>
          </w:tcPr>
          <w:p w:rsidR="00442D0C" w:rsidRPr="00442D0C" w:rsidRDefault="00442D0C" w:rsidP="00442D0C">
            <w:pPr>
              <w:spacing w:line="240" w:lineRule="auto"/>
              <w:jc w:val="left"/>
              <w:rPr>
                <w:rStyle w:val="Hyperlink"/>
                <w:rtl/>
              </w:rPr>
            </w:pPr>
            <w:hyperlink w:anchor="Seif14" w:tooltip="פירוט מפלסי רעש מותרים"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ד': גבולות החשיפה לרעש</w:t>
            </w:r>
          </w:p>
        </w:tc>
        <w:tc>
          <w:tcPr>
            <w:tcW w:w="567" w:type="dxa"/>
          </w:tcPr>
          <w:p w:rsidR="00442D0C" w:rsidRPr="00442D0C" w:rsidRDefault="00442D0C" w:rsidP="00442D0C">
            <w:pPr>
              <w:spacing w:line="240" w:lineRule="auto"/>
              <w:jc w:val="left"/>
              <w:rPr>
                <w:rStyle w:val="Hyperlink"/>
                <w:rtl/>
              </w:rPr>
            </w:pPr>
            <w:hyperlink w:anchor="med3" w:tooltip="פרק ד: גבולות החשיפה לרעש"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15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תחולת פרק ג'</w:t>
            </w:r>
          </w:p>
        </w:tc>
        <w:tc>
          <w:tcPr>
            <w:tcW w:w="567" w:type="dxa"/>
          </w:tcPr>
          <w:p w:rsidR="00442D0C" w:rsidRPr="00442D0C" w:rsidRDefault="00442D0C" w:rsidP="00442D0C">
            <w:pPr>
              <w:spacing w:line="240" w:lineRule="auto"/>
              <w:jc w:val="left"/>
              <w:rPr>
                <w:rStyle w:val="Hyperlink"/>
                <w:rtl/>
              </w:rPr>
            </w:pPr>
            <w:hyperlink w:anchor="Seif15" w:tooltip="תחולת פרק ג"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16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גבולות החשיפה למפלסי רעש גבוהים</w:t>
            </w:r>
          </w:p>
        </w:tc>
        <w:tc>
          <w:tcPr>
            <w:tcW w:w="567" w:type="dxa"/>
          </w:tcPr>
          <w:p w:rsidR="00442D0C" w:rsidRPr="00442D0C" w:rsidRDefault="00442D0C" w:rsidP="00442D0C">
            <w:pPr>
              <w:spacing w:line="240" w:lineRule="auto"/>
              <w:jc w:val="left"/>
              <w:rPr>
                <w:rStyle w:val="Hyperlink"/>
                <w:rtl/>
              </w:rPr>
            </w:pPr>
            <w:hyperlink w:anchor="Seif16" w:tooltip="גבולות החשיפה למפלסי רעש גבוהים"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ה': מגיני שמיעה ושילוט</w:t>
            </w:r>
          </w:p>
        </w:tc>
        <w:tc>
          <w:tcPr>
            <w:tcW w:w="567" w:type="dxa"/>
          </w:tcPr>
          <w:p w:rsidR="00442D0C" w:rsidRPr="00442D0C" w:rsidRDefault="00442D0C" w:rsidP="00442D0C">
            <w:pPr>
              <w:spacing w:line="240" w:lineRule="auto"/>
              <w:jc w:val="left"/>
              <w:rPr>
                <w:rStyle w:val="Hyperlink"/>
                <w:rtl/>
              </w:rPr>
            </w:pPr>
            <w:hyperlink w:anchor="med4" w:tooltip="פרק ה: מגיני שמיעה ושילוט"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17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השימוש במגיני שמיעה</w:t>
            </w:r>
          </w:p>
        </w:tc>
        <w:tc>
          <w:tcPr>
            <w:tcW w:w="567" w:type="dxa"/>
          </w:tcPr>
          <w:p w:rsidR="00442D0C" w:rsidRPr="00442D0C" w:rsidRDefault="00442D0C" w:rsidP="00442D0C">
            <w:pPr>
              <w:spacing w:line="240" w:lineRule="auto"/>
              <w:jc w:val="left"/>
              <w:rPr>
                <w:rStyle w:val="Hyperlink"/>
                <w:rtl/>
              </w:rPr>
            </w:pPr>
            <w:hyperlink w:anchor="Seif17" w:tooltip="השימוש במגיני שמיע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18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הפחתת הרעש על ידי מגיני שמיעה</w:t>
            </w:r>
          </w:p>
        </w:tc>
        <w:tc>
          <w:tcPr>
            <w:tcW w:w="567" w:type="dxa"/>
          </w:tcPr>
          <w:p w:rsidR="00442D0C" w:rsidRPr="00442D0C" w:rsidRDefault="00442D0C" w:rsidP="00442D0C">
            <w:pPr>
              <w:spacing w:line="240" w:lineRule="auto"/>
              <w:jc w:val="left"/>
              <w:rPr>
                <w:rStyle w:val="Hyperlink"/>
                <w:rtl/>
              </w:rPr>
            </w:pPr>
            <w:hyperlink w:anchor="Seif18" w:tooltip="הפחתת הרעש על ידי מגיני שמיע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19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שילוט לאזהרה</w:t>
            </w:r>
          </w:p>
        </w:tc>
        <w:tc>
          <w:tcPr>
            <w:tcW w:w="567" w:type="dxa"/>
          </w:tcPr>
          <w:p w:rsidR="00442D0C" w:rsidRPr="00442D0C" w:rsidRDefault="00442D0C" w:rsidP="00442D0C">
            <w:pPr>
              <w:spacing w:line="240" w:lineRule="auto"/>
              <w:jc w:val="left"/>
              <w:rPr>
                <w:rStyle w:val="Hyperlink"/>
                <w:rtl/>
              </w:rPr>
            </w:pPr>
            <w:hyperlink w:anchor="Seif19" w:tooltip="שילוט לאזהר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פרק ו': הוראות כלליות</w:t>
            </w:r>
          </w:p>
        </w:tc>
        <w:tc>
          <w:tcPr>
            <w:tcW w:w="567" w:type="dxa"/>
          </w:tcPr>
          <w:p w:rsidR="00442D0C" w:rsidRPr="00442D0C" w:rsidRDefault="00442D0C" w:rsidP="00442D0C">
            <w:pPr>
              <w:spacing w:line="240" w:lineRule="auto"/>
              <w:jc w:val="left"/>
              <w:rPr>
                <w:rStyle w:val="Hyperlink"/>
                <w:rtl/>
              </w:rPr>
            </w:pPr>
            <w:hyperlink w:anchor="med5" w:tooltip="פרק ו: הוראות כלליו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20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חובת נקיטת אמצעים להפחתת מפלס רעש</w:t>
            </w:r>
          </w:p>
        </w:tc>
        <w:tc>
          <w:tcPr>
            <w:tcW w:w="567" w:type="dxa"/>
          </w:tcPr>
          <w:p w:rsidR="00442D0C" w:rsidRPr="00442D0C" w:rsidRDefault="00442D0C" w:rsidP="00442D0C">
            <w:pPr>
              <w:spacing w:line="240" w:lineRule="auto"/>
              <w:jc w:val="left"/>
              <w:rPr>
                <w:rStyle w:val="Hyperlink"/>
                <w:rtl/>
              </w:rPr>
            </w:pPr>
            <w:hyperlink w:anchor="Seif20" w:tooltip="חובת נקיטת אמצעים להפחתת מפלס רעש"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21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דין אניה שלא נתמלאו בה הוראות התקנות</w:t>
            </w:r>
          </w:p>
        </w:tc>
        <w:tc>
          <w:tcPr>
            <w:tcW w:w="567" w:type="dxa"/>
          </w:tcPr>
          <w:p w:rsidR="00442D0C" w:rsidRPr="00442D0C" w:rsidRDefault="00442D0C" w:rsidP="00442D0C">
            <w:pPr>
              <w:spacing w:line="240" w:lineRule="auto"/>
              <w:jc w:val="left"/>
              <w:rPr>
                <w:rStyle w:val="Hyperlink"/>
                <w:rtl/>
              </w:rPr>
            </w:pPr>
            <w:hyperlink w:anchor="Seif21" w:tooltip="דין אניה שלא נתמלאו בה הוראות התקנו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22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תחולה</w:t>
            </w:r>
          </w:p>
        </w:tc>
        <w:tc>
          <w:tcPr>
            <w:tcW w:w="567" w:type="dxa"/>
          </w:tcPr>
          <w:p w:rsidR="00442D0C" w:rsidRPr="00442D0C" w:rsidRDefault="00442D0C" w:rsidP="00442D0C">
            <w:pPr>
              <w:spacing w:line="240" w:lineRule="auto"/>
              <w:jc w:val="left"/>
              <w:rPr>
                <w:rStyle w:val="Hyperlink"/>
                <w:rtl/>
              </w:rPr>
            </w:pPr>
            <w:hyperlink w:anchor="Seif22" w:tooltip="תחולה"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r>
              <w:rPr>
                <w:rFonts w:cs="Times New Roman"/>
                <w:sz w:val="24"/>
                <w:rtl/>
              </w:rPr>
              <w:t xml:space="preserve">סעיף 23 </w:t>
            </w: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ביטול</w:t>
            </w:r>
          </w:p>
        </w:tc>
        <w:tc>
          <w:tcPr>
            <w:tcW w:w="567" w:type="dxa"/>
          </w:tcPr>
          <w:p w:rsidR="00442D0C" w:rsidRPr="00442D0C" w:rsidRDefault="00442D0C" w:rsidP="00442D0C">
            <w:pPr>
              <w:spacing w:line="240" w:lineRule="auto"/>
              <w:jc w:val="left"/>
              <w:rPr>
                <w:rStyle w:val="Hyperlink"/>
                <w:rtl/>
              </w:rPr>
            </w:pPr>
            <w:hyperlink w:anchor="Seif23" w:tooltip="ביטול"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תוספת</w:t>
            </w:r>
          </w:p>
        </w:tc>
        <w:tc>
          <w:tcPr>
            <w:tcW w:w="567" w:type="dxa"/>
          </w:tcPr>
          <w:p w:rsidR="00442D0C" w:rsidRPr="00442D0C" w:rsidRDefault="00442D0C" w:rsidP="00442D0C">
            <w:pPr>
              <w:spacing w:line="240" w:lineRule="auto"/>
              <w:jc w:val="left"/>
              <w:rPr>
                <w:rStyle w:val="Hyperlink"/>
                <w:rtl/>
              </w:rPr>
            </w:pPr>
            <w:hyperlink w:anchor="med6" w:tooltip="תוספת"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42D0C" w:rsidRPr="00442D0C" w:rsidTr="00442D0C">
        <w:tblPrEx>
          <w:tblCellMar>
            <w:top w:w="0" w:type="dxa"/>
            <w:bottom w:w="0" w:type="dxa"/>
          </w:tblCellMar>
        </w:tblPrEx>
        <w:tc>
          <w:tcPr>
            <w:tcW w:w="1247" w:type="dxa"/>
          </w:tcPr>
          <w:p w:rsidR="00442D0C" w:rsidRPr="00442D0C" w:rsidRDefault="00442D0C" w:rsidP="00442D0C">
            <w:pPr>
              <w:spacing w:line="240" w:lineRule="auto"/>
              <w:jc w:val="left"/>
              <w:rPr>
                <w:rFonts w:cs="Frankruhel"/>
                <w:sz w:val="24"/>
                <w:rtl/>
              </w:rPr>
            </w:pPr>
          </w:p>
        </w:tc>
        <w:tc>
          <w:tcPr>
            <w:tcW w:w="5669" w:type="dxa"/>
          </w:tcPr>
          <w:p w:rsidR="00442D0C" w:rsidRPr="00442D0C" w:rsidRDefault="00442D0C" w:rsidP="00442D0C">
            <w:pPr>
              <w:spacing w:line="240" w:lineRule="auto"/>
              <w:jc w:val="left"/>
              <w:rPr>
                <w:rFonts w:cs="Frankruhel"/>
                <w:sz w:val="24"/>
                <w:rtl/>
              </w:rPr>
            </w:pPr>
            <w:r>
              <w:rPr>
                <w:rFonts w:cs="Times New Roman"/>
                <w:sz w:val="24"/>
                <w:rtl/>
              </w:rPr>
              <w:t>נספח</w:t>
            </w:r>
          </w:p>
        </w:tc>
        <w:tc>
          <w:tcPr>
            <w:tcW w:w="567" w:type="dxa"/>
          </w:tcPr>
          <w:p w:rsidR="00442D0C" w:rsidRPr="00442D0C" w:rsidRDefault="00442D0C" w:rsidP="00442D0C">
            <w:pPr>
              <w:spacing w:line="240" w:lineRule="auto"/>
              <w:jc w:val="left"/>
              <w:rPr>
                <w:rStyle w:val="Hyperlink"/>
                <w:rtl/>
              </w:rPr>
            </w:pPr>
            <w:hyperlink w:anchor="med7" w:tooltip="נספח" w:history="1">
              <w:r w:rsidRPr="00442D0C">
                <w:rPr>
                  <w:rStyle w:val="Hyperlink"/>
                </w:rPr>
                <w:t>Go</w:t>
              </w:r>
            </w:hyperlink>
          </w:p>
        </w:tc>
        <w:tc>
          <w:tcPr>
            <w:tcW w:w="850" w:type="dxa"/>
          </w:tcPr>
          <w:p w:rsidR="00442D0C" w:rsidRPr="00442D0C" w:rsidRDefault="00442D0C" w:rsidP="00442D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645F7D" w:rsidRDefault="00645F7D">
      <w:pPr>
        <w:pStyle w:val="big-header"/>
        <w:ind w:left="0" w:right="1134"/>
        <w:rPr>
          <w:rtl/>
        </w:rPr>
      </w:pPr>
    </w:p>
    <w:p w:rsidR="00645F7D" w:rsidRDefault="00645F7D" w:rsidP="006D3F6A">
      <w:pPr>
        <w:pStyle w:val="big-header"/>
        <w:ind w:left="0" w:right="1134"/>
        <w:rPr>
          <w:rStyle w:val="default"/>
          <w:rFonts w:cs="FrankRuehl" w:hint="cs"/>
          <w:rtl/>
        </w:rPr>
      </w:pPr>
      <w:r>
        <w:rPr>
          <w:rtl/>
        </w:rPr>
        <w:br w:type="page"/>
      </w:r>
      <w:r>
        <w:rPr>
          <w:rtl/>
        </w:rPr>
        <w:lastRenderedPageBreak/>
        <w:t>ת</w:t>
      </w:r>
      <w:r>
        <w:rPr>
          <w:rFonts w:hint="cs"/>
          <w:rtl/>
        </w:rPr>
        <w:t>קנות הנמלים (מניעת רעש מזיק באניות), תשמ"ה-1985</w:t>
      </w:r>
      <w:r>
        <w:rPr>
          <w:rStyle w:val="default"/>
          <w:rtl/>
        </w:rPr>
        <w:footnoteReference w:customMarkFollows="1" w:id="1"/>
        <w:t>*</w:t>
      </w:r>
    </w:p>
    <w:p w:rsidR="00645F7D" w:rsidRDefault="00645F7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60 לפקודת הנמלים [נוסח חדש], תשל"א-</w:t>
      </w:r>
      <w:r>
        <w:rPr>
          <w:rStyle w:val="default"/>
          <w:rFonts w:cs="FrankRuehl"/>
          <w:rtl/>
        </w:rPr>
        <w:t xml:space="preserve">1971, </w:t>
      </w:r>
      <w:r>
        <w:rPr>
          <w:rStyle w:val="default"/>
          <w:rFonts w:cs="FrankRuehl" w:hint="cs"/>
          <w:rtl/>
        </w:rPr>
        <w:t>אני מתקין תקנות אלה:</w:t>
      </w:r>
    </w:p>
    <w:p w:rsidR="00645F7D" w:rsidRDefault="00645F7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645F7D" w:rsidRDefault="00645F7D">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41856" o:allowincell="f" filled="f" stroked="f" strokecolor="lime" strokeweight=".25pt">
            <v:textbox style="mso-next-textbox:#_x0000_s1026" inset="0,0,0,0">
              <w:txbxContent>
                <w:p w:rsidR="00645F7D" w:rsidRDefault="00645F7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FF5290">
        <w:rPr>
          <w:rStyle w:val="default"/>
          <w:rFonts w:cs="FrankRuehl" w:hint="cs"/>
          <w:rtl/>
        </w:rPr>
        <w:t xml:space="preserve">תקנות אלה </w:t>
      </w:r>
      <w:r w:rsidR="00FF5290">
        <w:rPr>
          <w:rStyle w:val="default"/>
          <w:rFonts w:cs="FrankRuehl"/>
          <w:rtl/>
        </w:rPr>
        <w:t>–</w:t>
      </w:r>
    </w:p>
    <w:p w:rsidR="00645F7D" w:rsidRDefault="00645F7D">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2880" o:allowincell="f" filled="f" stroked="f" strokecolor="lime" strokeweight=".25pt">
            <v:textbox style="mso-next-textbox:#_x0000_s1027"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 xml:space="preserve">אניה" </w:t>
      </w:r>
      <w:r w:rsidR="00FF5290">
        <w:rPr>
          <w:rStyle w:val="default"/>
          <w:rFonts w:cs="FrankRuehl"/>
          <w:rtl/>
        </w:rPr>
        <w:t>–</w:t>
      </w:r>
      <w:r>
        <w:rPr>
          <w:rStyle w:val="default"/>
          <w:rFonts w:cs="FrankRuehl" w:hint="cs"/>
          <w:rtl/>
        </w:rPr>
        <w:t xml:space="preserve"> כלי שיט העשוי לשוט והמונע בכח מנ</w:t>
      </w:r>
      <w:r>
        <w:rPr>
          <w:rStyle w:val="default"/>
          <w:rFonts w:cs="FrankRuehl"/>
          <w:rtl/>
        </w:rPr>
        <w:t>ו</w:t>
      </w:r>
      <w:r>
        <w:rPr>
          <w:rStyle w:val="default"/>
          <w:rFonts w:cs="FrankRuehl" w:hint="cs"/>
          <w:rtl/>
        </w:rPr>
        <w:t>ע, אשר תפוסתו ברוטו עולה על 100 טון או שאורכו המרבי עולה על 24 מטרים, לפי הענין;</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2" w:name="Rov36"/>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6"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החלפת הגדרת "אניה"</w:t>
      </w:r>
    </w:p>
    <w:p w:rsidR="00645F7D" w:rsidRPr="00FF5290" w:rsidRDefault="00645F7D">
      <w:pPr>
        <w:pStyle w:val="P00"/>
        <w:ind w:left="0" w:right="1134"/>
        <w:rPr>
          <w:rStyle w:val="default"/>
          <w:rFonts w:cs="FrankRuehl" w:hint="cs"/>
          <w:vanish/>
          <w:szCs w:val="20"/>
          <w:shd w:val="clear" w:color="auto" w:fill="FFFF99"/>
          <w:rtl/>
        </w:rPr>
      </w:pPr>
      <w:r w:rsidRPr="00FF5290">
        <w:rPr>
          <w:rStyle w:val="default"/>
          <w:rFonts w:cs="FrankRuehl" w:hint="cs"/>
          <w:vanish/>
          <w:szCs w:val="20"/>
          <w:shd w:val="clear" w:color="auto" w:fill="FFFF99"/>
          <w:rtl/>
        </w:rPr>
        <w:t>הנוסח הקודם:</w:t>
      </w:r>
    </w:p>
    <w:p w:rsidR="00645F7D" w:rsidRDefault="00645F7D">
      <w:pPr>
        <w:pStyle w:val="P00"/>
        <w:spacing w:before="0"/>
        <w:ind w:left="0" w:right="1134"/>
        <w:rPr>
          <w:rStyle w:val="default"/>
          <w:rFonts w:cs="FrankRuehl" w:hint="cs"/>
          <w:strike/>
          <w:sz w:val="2"/>
          <w:szCs w:val="2"/>
          <w:rtl/>
        </w:rPr>
      </w:pPr>
      <w:r w:rsidRPr="00FF5290">
        <w:rPr>
          <w:vanish/>
          <w:sz w:val="22"/>
          <w:szCs w:val="22"/>
          <w:shd w:val="clear" w:color="auto" w:fill="FFFF99"/>
          <w:rtl/>
        </w:rPr>
        <w:tab/>
      </w:r>
      <w:r w:rsidRPr="00FF5290">
        <w:rPr>
          <w:rStyle w:val="default"/>
          <w:rFonts w:cs="FrankRuehl"/>
          <w:strike/>
          <w:vanish/>
          <w:sz w:val="22"/>
          <w:szCs w:val="22"/>
          <w:shd w:val="clear" w:color="auto" w:fill="FFFF99"/>
          <w:rtl/>
        </w:rPr>
        <w:t>"</w:t>
      </w:r>
      <w:r w:rsidRPr="00FF5290">
        <w:rPr>
          <w:rStyle w:val="default"/>
          <w:rFonts w:cs="FrankRuehl" w:hint="cs"/>
          <w:strike/>
          <w:vanish/>
          <w:sz w:val="22"/>
          <w:szCs w:val="22"/>
          <w:shd w:val="clear" w:color="auto" w:fill="FFFF99"/>
          <w:rtl/>
        </w:rPr>
        <w:t xml:space="preserve">אניה" </w:t>
      </w:r>
      <w:r w:rsidRPr="00FF5290">
        <w:rPr>
          <w:rStyle w:val="default"/>
          <w:rFonts w:cs="FrankRuehl"/>
          <w:strike/>
          <w:vanish/>
          <w:sz w:val="22"/>
          <w:szCs w:val="22"/>
          <w:shd w:val="clear" w:color="auto" w:fill="FFFF99"/>
          <w:rtl/>
        </w:rPr>
        <w:t>–</w:t>
      </w:r>
      <w:r w:rsidRPr="00FF5290">
        <w:rPr>
          <w:rStyle w:val="default"/>
          <w:rFonts w:cs="FrankRuehl" w:hint="cs"/>
          <w:strike/>
          <w:vanish/>
          <w:sz w:val="22"/>
          <w:szCs w:val="22"/>
          <w:shd w:val="clear" w:color="auto" w:fill="FFFF99"/>
          <w:rtl/>
        </w:rPr>
        <w:t xml:space="preserve"> כלי שיט המונע בכח מכני והמשמש או מיועד לשמש להפלגות במסעות בין-לאומיים;</w:t>
      </w:r>
      <w:bookmarkEnd w:id="2"/>
    </w:p>
    <w:p w:rsidR="00645F7D" w:rsidRDefault="00645F7D">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43904" o:allowincell="f" filled="f" stroked="f" strokecolor="lime" strokeweight=".25pt">
            <v:textbox style="mso-next-textbox:#_x0000_s1028"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 xml:space="preserve">אניה קיימת" </w:t>
      </w:r>
      <w:r w:rsidR="00FF5290">
        <w:rPr>
          <w:rStyle w:val="default"/>
          <w:rFonts w:cs="FrankRuehl"/>
          <w:rtl/>
        </w:rPr>
        <w:t>–</w:t>
      </w:r>
      <w:r>
        <w:rPr>
          <w:rStyle w:val="default"/>
          <w:rFonts w:cs="FrankRuehl" w:hint="cs"/>
          <w:rtl/>
        </w:rPr>
        <w:t xml:space="preserve"> אניה אשר ביום תחילתן של תקנות אלה, חלות עליה התקנות לפי תקנה 22;</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3" w:name="Rov37"/>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7"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החלפת הגדרת "אניה קיימת"</w:t>
      </w:r>
    </w:p>
    <w:p w:rsidR="00645F7D" w:rsidRPr="00FF5290" w:rsidRDefault="00645F7D">
      <w:pPr>
        <w:pStyle w:val="P00"/>
        <w:ind w:left="0" w:right="1134"/>
        <w:rPr>
          <w:rStyle w:val="default"/>
          <w:rFonts w:cs="FrankRuehl" w:hint="cs"/>
          <w:vanish/>
          <w:szCs w:val="20"/>
          <w:shd w:val="clear" w:color="auto" w:fill="FFFF99"/>
          <w:rtl/>
        </w:rPr>
      </w:pPr>
      <w:r w:rsidRPr="00FF5290">
        <w:rPr>
          <w:rStyle w:val="default"/>
          <w:rFonts w:cs="FrankRuehl" w:hint="cs"/>
          <w:vanish/>
          <w:szCs w:val="20"/>
          <w:shd w:val="clear" w:color="auto" w:fill="FFFF99"/>
          <w:rtl/>
        </w:rPr>
        <w:t>הנוסח הקודם:</w:t>
      </w:r>
    </w:p>
    <w:p w:rsidR="00645F7D" w:rsidRDefault="00645F7D">
      <w:pPr>
        <w:pStyle w:val="P00"/>
        <w:spacing w:before="0"/>
        <w:ind w:left="0" w:right="1134"/>
        <w:rPr>
          <w:rStyle w:val="default"/>
          <w:rFonts w:cs="FrankRuehl" w:hint="cs"/>
          <w:strike/>
          <w:sz w:val="2"/>
          <w:szCs w:val="2"/>
          <w:rtl/>
        </w:rPr>
      </w:pPr>
      <w:r w:rsidRPr="00FF5290">
        <w:rPr>
          <w:vanish/>
          <w:sz w:val="22"/>
          <w:szCs w:val="22"/>
          <w:shd w:val="clear" w:color="auto" w:fill="FFFF99"/>
          <w:rtl/>
        </w:rPr>
        <w:tab/>
      </w:r>
      <w:r w:rsidRPr="00FF5290">
        <w:rPr>
          <w:rStyle w:val="default"/>
          <w:rFonts w:cs="FrankRuehl"/>
          <w:strike/>
          <w:vanish/>
          <w:sz w:val="22"/>
          <w:szCs w:val="22"/>
          <w:shd w:val="clear" w:color="auto" w:fill="FFFF99"/>
          <w:rtl/>
        </w:rPr>
        <w:t>"</w:t>
      </w:r>
      <w:r w:rsidRPr="00FF5290">
        <w:rPr>
          <w:rStyle w:val="default"/>
          <w:rFonts w:cs="FrankRuehl" w:hint="cs"/>
          <w:strike/>
          <w:vanish/>
          <w:sz w:val="22"/>
          <w:szCs w:val="22"/>
          <w:shd w:val="clear" w:color="auto" w:fill="FFFF99"/>
          <w:rtl/>
        </w:rPr>
        <w:t xml:space="preserve">אניה קיימת" </w:t>
      </w:r>
      <w:r w:rsidRPr="00FF5290">
        <w:rPr>
          <w:rStyle w:val="default"/>
          <w:rFonts w:cs="FrankRuehl"/>
          <w:strike/>
          <w:vanish/>
          <w:sz w:val="22"/>
          <w:szCs w:val="22"/>
          <w:shd w:val="clear" w:color="auto" w:fill="FFFF99"/>
          <w:rtl/>
        </w:rPr>
        <w:t>–</w:t>
      </w:r>
      <w:r w:rsidRPr="00FF5290">
        <w:rPr>
          <w:rStyle w:val="default"/>
          <w:rFonts w:cs="FrankRuehl" w:hint="cs"/>
          <w:strike/>
          <w:vanish/>
          <w:sz w:val="22"/>
          <w:szCs w:val="22"/>
          <w:shd w:val="clear" w:color="auto" w:fill="FFFF99"/>
          <w:rtl/>
        </w:rPr>
        <w:t xml:space="preserve"> אניה אשר ביום תחילתן של תקנות אלה היתה רשומה במרשם הישראלי או חייבת רישום בו לפי חוק הספנות (כלי שיט), התש"ך-1960;</w:t>
      </w:r>
      <w:bookmarkEnd w:id="3"/>
    </w:p>
    <w:p w:rsidR="00645F7D" w:rsidRDefault="00645F7D">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44928" o:allowincell="f" filled="f" stroked="f" strokecolor="lime" strokeweight=".25pt">
            <v:textbox style="mso-next-textbox:#_x0000_s1029"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 xml:space="preserve">אניה חדשה" </w:t>
      </w:r>
      <w:r w:rsidR="00FF5290">
        <w:rPr>
          <w:rStyle w:val="default"/>
          <w:rFonts w:cs="FrankRuehl"/>
          <w:rtl/>
        </w:rPr>
        <w:t>–</w:t>
      </w:r>
      <w:r>
        <w:rPr>
          <w:rStyle w:val="default"/>
          <w:rFonts w:cs="FrankRuehl" w:hint="cs"/>
          <w:rtl/>
        </w:rPr>
        <w:t xml:space="preserve"> אניה אשר תקנות אלה חלות עליה לפי תקנה</w:t>
      </w:r>
      <w:r>
        <w:rPr>
          <w:rStyle w:val="default"/>
          <w:rFonts w:cs="FrankRuehl"/>
          <w:rtl/>
        </w:rPr>
        <w:t xml:space="preserve"> 22 </w:t>
      </w:r>
      <w:r>
        <w:rPr>
          <w:rStyle w:val="default"/>
          <w:rFonts w:cs="FrankRuehl" w:hint="cs"/>
          <w:rtl/>
        </w:rPr>
        <w:t>ממועד מאוחר יותר מיום תחילת תקנות אלה;</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4" w:name="Rov38"/>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8"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Default="00645F7D">
      <w:pPr>
        <w:pStyle w:val="P00"/>
        <w:spacing w:before="0"/>
        <w:ind w:left="0" w:right="1134"/>
        <w:rPr>
          <w:rStyle w:val="default"/>
          <w:rFonts w:cs="FrankRuehl" w:hint="cs"/>
          <w:b/>
          <w:bCs/>
          <w:sz w:val="2"/>
          <w:szCs w:val="2"/>
          <w:rtl/>
        </w:rPr>
      </w:pPr>
      <w:r w:rsidRPr="00FF5290">
        <w:rPr>
          <w:rStyle w:val="default"/>
          <w:rFonts w:cs="FrankRuehl" w:hint="cs"/>
          <w:b/>
          <w:bCs/>
          <w:vanish/>
          <w:szCs w:val="20"/>
          <w:shd w:val="clear" w:color="auto" w:fill="FFFF99"/>
          <w:rtl/>
        </w:rPr>
        <w:t>הוספת הגדרת "אניה חדשה"</w:t>
      </w:r>
      <w:bookmarkEnd w:id="4"/>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FF5290">
        <w:rPr>
          <w:rStyle w:val="default"/>
          <w:rFonts w:cs="FrankRuehl"/>
          <w:rtl/>
        </w:rPr>
        <w:t>–</w:t>
      </w:r>
      <w:r>
        <w:rPr>
          <w:rStyle w:val="default"/>
          <w:rFonts w:cs="FrankRuehl" w:hint="cs"/>
          <w:rtl/>
        </w:rPr>
        <w:t xml:space="preserve"> כל אחד מאלה:</w:t>
      </w:r>
    </w:p>
    <w:p w:rsidR="00645F7D" w:rsidRDefault="00645F7D">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63" type="#_x0000_t202" style="position:absolute;left:0;text-align:left;margin-left:470.25pt;margin-top:7.1pt;width:1in;height:11.35pt;z-index:251672576" filled="f" stroked="f">
            <v:textbox inset="1mm,0,1mm,0">
              <w:txbxContent>
                <w:p w:rsidR="00645F7D" w:rsidRDefault="00645F7D">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מנהל רשות הספנות והנמלים במשרד התחבורה או מי שהוא הסמיכו לענין תקנות אלה;</w:t>
      </w:r>
    </w:p>
    <w:p w:rsidR="00645F7D" w:rsidRDefault="00645F7D">
      <w:pPr>
        <w:pStyle w:val="P22"/>
        <w:spacing w:before="72"/>
        <w:ind w:left="1021" w:right="1134"/>
        <w:rPr>
          <w:rStyle w:val="default"/>
          <w:rFonts w:cs="FrankRuehl"/>
          <w:rtl/>
        </w:rPr>
      </w:pPr>
      <w:r>
        <w:rPr>
          <w:rtl/>
          <w:lang w:val="he-IL"/>
        </w:rPr>
        <w:pict>
          <v:shape id="_x0000_s1064" type="#_x0000_t202" style="position:absolute;left:0;text-align:left;margin-left:470.25pt;margin-top:7.1pt;width:1in;height:11.2pt;z-index:251673600" filled="f" stroked="f">
            <v:textbox inset="1mm,0,1mm,0">
              <w:txbxContent>
                <w:p w:rsidR="00645F7D" w:rsidRDefault="00645F7D">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(2)</w:t>
      </w:r>
      <w:r>
        <w:rPr>
          <w:rStyle w:val="default"/>
          <w:rFonts w:cs="FrankRuehl"/>
          <w:rtl/>
        </w:rPr>
        <w:tab/>
      </w:r>
      <w:r>
        <w:rPr>
          <w:rStyle w:val="default"/>
          <w:rFonts w:cs="FrankRuehl" w:hint="cs"/>
          <w:rtl/>
        </w:rPr>
        <w:t>סגן מנהל רשות הספנות והנמלים לענינים טכניים;</w:t>
      </w:r>
    </w:p>
    <w:p w:rsidR="00645F7D" w:rsidRDefault="00645F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מפקח כלי שיט כמשמעותו בתקנות הנמלים (בטיחות השיט), תשמ"ג</w:t>
      </w:r>
      <w:r>
        <w:rPr>
          <w:rStyle w:val="default"/>
          <w:rFonts w:cs="FrankRuehl"/>
          <w:rtl/>
        </w:rPr>
        <w:t>- 1982;</w:t>
      </w:r>
    </w:p>
    <w:p w:rsidR="00645F7D" w:rsidRPr="00FF5290" w:rsidRDefault="00645F7D">
      <w:pPr>
        <w:pStyle w:val="P00"/>
        <w:spacing w:before="0"/>
        <w:ind w:left="0" w:right="1134"/>
        <w:rPr>
          <w:rFonts w:hint="cs"/>
          <w:vanish/>
          <w:color w:val="FF0000"/>
          <w:szCs w:val="20"/>
          <w:shd w:val="clear" w:color="auto" w:fill="FFFF99"/>
          <w:rtl/>
        </w:rPr>
      </w:pPr>
      <w:bookmarkStart w:id="5" w:name="Rov35"/>
      <w:r w:rsidRPr="00FF5290">
        <w:rPr>
          <w:rFonts w:hint="cs"/>
          <w:vanish/>
          <w:color w:val="FF0000"/>
          <w:szCs w:val="20"/>
          <w:shd w:val="clear" w:color="auto" w:fill="FFFF99"/>
          <w:rtl/>
        </w:rPr>
        <w:t>מיום 24.11.2005</w:t>
      </w:r>
    </w:p>
    <w:p w:rsidR="00645F7D" w:rsidRPr="00FF5290" w:rsidRDefault="00645F7D">
      <w:pPr>
        <w:pStyle w:val="P00"/>
        <w:spacing w:before="0"/>
        <w:ind w:left="0" w:right="1134"/>
        <w:rPr>
          <w:rFonts w:hint="cs"/>
          <w:b/>
          <w:bCs/>
          <w:vanish/>
          <w:szCs w:val="20"/>
          <w:shd w:val="clear" w:color="auto" w:fill="FFFF99"/>
          <w:rtl/>
        </w:rPr>
      </w:pPr>
      <w:r w:rsidRPr="00FF5290">
        <w:rPr>
          <w:rFonts w:hint="cs"/>
          <w:b/>
          <w:bCs/>
          <w:vanish/>
          <w:szCs w:val="20"/>
          <w:shd w:val="clear" w:color="auto" w:fill="FFFF99"/>
          <w:rtl/>
        </w:rPr>
        <w:t>תק' תשס"ו-2005</w:t>
      </w:r>
    </w:p>
    <w:p w:rsidR="00645F7D" w:rsidRPr="00FF5290" w:rsidRDefault="00645F7D">
      <w:pPr>
        <w:pStyle w:val="P00"/>
        <w:spacing w:before="0"/>
        <w:ind w:left="0" w:right="1134"/>
        <w:rPr>
          <w:rFonts w:hint="cs"/>
          <w:vanish/>
          <w:szCs w:val="20"/>
          <w:shd w:val="clear" w:color="auto" w:fill="FFFF99"/>
          <w:rtl/>
        </w:rPr>
      </w:pPr>
      <w:hyperlink r:id="rId9" w:history="1">
        <w:r w:rsidRPr="00FF5290">
          <w:rPr>
            <w:rStyle w:val="Hyperlink"/>
            <w:rFonts w:hint="cs"/>
            <w:vanish/>
            <w:szCs w:val="20"/>
            <w:shd w:val="clear" w:color="auto" w:fill="FFFF99"/>
            <w:rtl/>
          </w:rPr>
          <w:t>ק"ת תשס"ו מס' 6438</w:t>
        </w:r>
      </w:hyperlink>
      <w:r w:rsidRPr="00FF5290">
        <w:rPr>
          <w:rFonts w:hint="cs"/>
          <w:vanish/>
          <w:szCs w:val="20"/>
          <w:shd w:val="clear" w:color="auto" w:fill="FFFF99"/>
          <w:rtl/>
        </w:rPr>
        <w:t xml:space="preserve"> מיום 24.11.2005 עמ' 106</w:t>
      </w:r>
    </w:p>
    <w:p w:rsidR="00645F7D" w:rsidRPr="00FF5290" w:rsidRDefault="00645F7D">
      <w:pPr>
        <w:pStyle w:val="P00"/>
        <w:ind w:left="0" w:right="1134"/>
        <w:rPr>
          <w:rStyle w:val="default"/>
          <w:rFonts w:cs="FrankRuehl"/>
          <w:vanish/>
          <w:sz w:val="22"/>
          <w:szCs w:val="22"/>
          <w:shd w:val="clear" w:color="auto" w:fill="FFFF99"/>
          <w:rtl/>
        </w:rPr>
      </w:pPr>
      <w:r w:rsidRPr="00FF5290">
        <w:rPr>
          <w:vanish/>
          <w:sz w:val="22"/>
          <w:szCs w:val="22"/>
          <w:shd w:val="clear" w:color="auto" w:fill="FFFF99"/>
          <w:rtl/>
        </w:rPr>
        <w:tab/>
      </w:r>
      <w:r w:rsidRPr="00FF5290">
        <w:rPr>
          <w:rStyle w:val="default"/>
          <w:rFonts w:cs="FrankRuehl"/>
          <w:vanish/>
          <w:sz w:val="22"/>
          <w:szCs w:val="22"/>
          <w:shd w:val="clear" w:color="auto" w:fill="FFFF99"/>
          <w:rtl/>
        </w:rPr>
        <w:t>"</w:t>
      </w:r>
      <w:r w:rsidRPr="00FF5290">
        <w:rPr>
          <w:rStyle w:val="default"/>
          <w:rFonts w:cs="FrankRuehl" w:hint="cs"/>
          <w:vanish/>
          <w:sz w:val="22"/>
          <w:szCs w:val="22"/>
          <w:shd w:val="clear" w:color="auto" w:fill="FFFF99"/>
          <w:rtl/>
        </w:rPr>
        <w:t xml:space="preserve">המנהל" </w:t>
      </w:r>
      <w:r w:rsidR="00FF5290" w:rsidRPr="00FF5290">
        <w:rPr>
          <w:rStyle w:val="default"/>
          <w:rFonts w:cs="FrankRuehl"/>
          <w:vanish/>
          <w:sz w:val="22"/>
          <w:szCs w:val="22"/>
          <w:shd w:val="clear" w:color="auto" w:fill="FFFF99"/>
          <w:rtl/>
        </w:rPr>
        <w:t>–</w:t>
      </w:r>
      <w:r w:rsidRPr="00FF5290">
        <w:rPr>
          <w:rStyle w:val="default"/>
          <w:rFonts w:cs="FrankRuehl" w:hint="cs"/>
          <w:vanish/>
          <w:sz w:val="22"/>
          <w:szCs w:val="22"/>
          <w:shd w:val="clear" w:color="auto" w:fill="FFFF99"/>
          <w:rtl/>
        </w:rPr>
        <w:t xml:space="preserve"> כל אחד מאלה:</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(1)</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 xml:space="preserve">מנהל </w:t>
      </w:r>
      <w:r w:rsidRPr="00FF5290">
        <w:rPr>
          <w:rStyle w:val="default"/>
          <w:rFonts w:cs="FrankRuehl" w:hint="cs"/>
          <w:strike/>
          <w:vanish/>
          <w:sz w:val="22"/>
          <w:szCs w:val="22"/>
          <w:shd w:val="clear" w:color="auto" w:fill="FFFF99"/>
          <w:rtl/>
        </w:rPr>
        <w:t>מינהל</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רשות</w:t>
      </w:r>
      <w:r w:rsidRPr="00FF5290">
        <w:rPr>
          <w:rStyle w:val="default"/>
          <w:rFonts w:cs="FrankRuehl" w:hint="cs"/>
          <w:vanish/>
          <w:sz w:val="22"/>
          <w:szCs w:val="22"/>
          <w:shd w:val="clear" w:color="auto" w:fill="FFFF99"/>
          <w:rtl/>
        </w:rPr>
        <w:t xml:space="preserve"> הספנות והנמלים במשרד התחבורה או מי שהוא הסמיכו לענין תקנות אלה;</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(2)</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 xml:space="preserve">סגן מנהל </w:t>
      </w:r>
      <w:r w:rsidRPr="00FF5290">
        <w:rPr>
          <w:rStyle w:val="default"/>
          <w:rFonts w:cs="FrankRuehl" w:hint="cs"/>
          <w:strike/>
          <w:vanish/>
          <w:sz w:val="22"/>
          <w:szCs w:val="22"/>
          <w:shd w:val="clear" w:color="auto" w:fill="FFFF99"/>
          <w:rtl/>
        </w:rPr>
        <w:t>מינהל</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רשות</w:t>
      </w:r>
      <w:r w:rsidRPr="00FF5290">
        <w:rPr>
          <w:rStyle w:val="default"/>
          <w:rFonts w:cs="FrankRuehl" w:hint="cs"/>
          <w:vanish/>
          <w:sz w:val="22"/>
          <w:szCs w:val="22"/>
          <w:shd w:val="clear" w:color="auto" w:fill="FFFF99"/>
          <w:rtl/>
        </w:rPr>
        <w:t xml:space="preserve"> הספנות והנמלים לענינים טכניים;</w:t>
      </w:r>
    </w:p>
    <w:p w:rsidR="00645F7D" w:rsidRDefault="00645F7D">
      <w:pPr>
        <w:pStyle w:val="P22"/>
        <w:spacing w:before="0"/>
        <w:ind w:left="1021" w:right="1134"/>
        <w:rPr>
          <w:rStyle w:val="default"/>
          <w:rFonts w:cs="FrankRuehl"/>
          <w:sz w:val="2"/>
          <w:szCs w:val="2"/>
          <w:rtl/>
        </w:rPr>
      </w:pPr>
      <w:r w:rsidRPr="00FF5290">
        <w:rPr>
          <w:rStyle w:val="default"/>
          <w:rFonts w:cs="FrankRuehl"/>
          <w:vanish/>
          <w:sz w:val="22"/>
          <w:szCs w:val="22"/>
          <w:shd w:val="clear" w:color="auto" w:fill="FFFF99"/>
          <w:rtl/>
        </w:rPr>
        <w:t>(3)</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מפקח כלי שיט כמשמעותו בתקנות הנמלים (בטיחות השיט), תשמ"ג</w:t>
      </w:r>
      <w:r w:rsidRPr="00FF5290">
        <w:rPr>
          <w:rStyle w:val="default"/>
          <w:rFonts w:cs="FrankRuehl"/>
          <w:vanish/>
          <w:sz w:val="22"/>
          <w:szCs w:val="22"/>
          <w:shd w:val="clear" w:color="auto" w:fill="FFFF99"/>
          <w:rtl/>
        </w:rPr>
        <w:t>-1982;</w:t>
      </w:r>
      <w:bookmarkEnd w:id="5"/>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בודק רעש מוסמך" </w:t>
      </w:r>
      <w:r w:rsidR="00FF5290">
        <w:rPr>
          <w:rStyle w:val="default"/>
          <w:rFonts w:cs="FrankRuehl"/>
          <w:rtl/>
        </w:rPr>
        <w:t>–</w:t>
      </w:r>
      <w:r>
        <w:rPr>
          <w:rStyle w:val="default"/>
          <w:rFonts w:cs="FrankRuehl" w:hint="cs"/>
          <w:rtl/>
        </w:rPr>
        <w:t xml:space="preserve"> מי שהסמיכו המנהל להיות בודק רעש;</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מגן שמיעה" </w:t>
      </w:r>
      <w:r w:rsidR="00FF5290">
        <w:rPr>
          <w:rStyle w:val="default"/>
          <w:rFonts w:cs="FrankRuehl"/>
          <w:rtl/>
        </w:rPr>
        <w:t>–</w:t>
      </w:r>
      <w:r>
        <w:rPr>
          <w:rStyle w:val="default"/>
          <w:rFonts w:cs="FrankRuehl" w:hint="cs"/>
          <w:rtl/>
        </w:rPr>
        <w:t xml:space="preserve"> אמצעי להגנה מפני רעש העלול לחדור לתוך האוזן מבחוץ, המורכב מעל האוזן החיצונית או בתוכה;</w:t>
      </w:r>
    </w:p>
    <w:p w:rsidR="00645F7D" w:rsidRDefault="00645F7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לפפות אוזניים" </w:t>
      </w:r>
      <w:r w:rsidR="00FF5290">
        <w:rPr>
          <w:rStyle w:val="default"/>
          <w:rFonts w:cs="FrankRuehl"/>
          <w:rtl/>
        </w:rPr>
        <w:t>–</w:t>
      </w:r>
      <w:r>
        <w:rPr>
          <w:rStyle w:val="default"/>
          <w:rFonts w:cs="FrankRuehl" w:hint="cs"/>
          <w:rtl/>
        </w:rPr>
        <w:t xml:space="preserve"> מגיני שמיעה העשויים מחומר בעל תכונות של בידוד אקוסטי גבוה יחסית והמכסים את</w:t>
      </w:r>
      <w:r>
        <w:rPr>
          <w:rStyle w:val="default"/>
          <w:rFonts w:cs="FrankRuehl"/>
          <w:rtl/>
        </w:rPr>
        <w:t xml:space="preserve"> </w:t>
      </w:r>
      <w:r>
        <w:rPr>
          <w:rStyle w:val="default"/>
          <w:rFonts w:cs="FrankRuehl" w:hint="cs"/>
          <w:rtl/>
        </w:rPr>
        <w:t>אפרכסת האוזן כך שכרית האטימה נצמדת לפנים בלחץ המאפשר אטימה טובה;</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פקקי אוזניים" </w:t>
      </w:r>
      <w:r w:rsidR="00FF5290">
        <w:rPr>
          <w:rStyle w:val="default"/>
          <w:rFonts w:cs="FrankRuehl"/>
          <w:rtl/>
        </w:rPr>
        <w:t>–</w:t>
      </w:r>
      <w:r>
        <w:rPr>
          <w:rStyle w:val="default"/>
          <w:rFonts w:cs="FrankRuehl" w:hint="cs"/>
          <w:rtl/>
        </w:rPr>
        <w:t xml:space="preserve"> אבזרים דמויי פקקים, העשויים מחומר רך בעל תכונות של בידוד אקוסטי כך שאפשר להכניס את הפקקים לתוך האפרכסת ותעלות האוזן כדי לאטום את פתחה;</w:t>
      </w:r>
    </w:p>
    <w:p w:rsidR="00645F7D" w:rsidRDefault="00645F7D" w:rsidP="00FF52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מד-רעש מאוש</w:t>
      </w:r>
      <w:r>
        <w:rPr>
          <w:rStyle w:val="default"/>
          <w:rFonts w:cs="FrankRuehl"/>
          <w:rtl/>
        </w:rPr>
        <w:t>ר</w:t>
      </w:r>
      <w:r>
        <w:rPr>
          <w:rStyle w:val="default"/>
          <w:rFonts w:cs="FrankRuehl" w:hint="cs"/>
          <w:rtl/>
        </w:rPr>
        <w:t xml:space="preserve">" </w:t>
      </w:r>
      <w:r w:rsidR="00FF5290">
        <w:rPr>
          <w:rStyle w:val="default"/>
          <w:rFonts w:cs="FrankRuehl"/>
          <w:rtl/>
        </w:rPr>
        <w:t>–</w:t>
      </w:r>
      <w:r>
        <w:rPr>
          <w:rStyle w:val="default"/>
          <w:rFonts w:cs="FrankRuehl" w:hint="cs"/>
          <w:rtl/>
        </w:rPr>
        <w:t xml:space="preserve"> מד-רעש שאישר בודק מוסמך או המנהל;</w:t>
      </w:r>
    </w:p>
    <w:p w:rsidR="00645F7D" w:rsidRDefault="00645F7D" w:rsidP="00FF52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מסע בין-לאומי" </w:t>
      </w:r>
      <w:r w:rsidR="00FF5290">
        <w:rPr>
          <w:rStyle w:val="default"/>
          <w:rFonts w:cs="FrankRuehl"/>
          <w:rtl/>
        </w:rPr>
        <w:t>–</w:t>
      </w:r>
      <w:r>
        <w:rPr>
          <w:rStyle w:val="default"/>
          <w:rFonts w:cs="FrankRuehl" w:hint="cs"/>
          <w:rtl/>
        </w:rPr>
        <w:t xml:space="preserve"> מסע מכל מקום במדינה אחת למדינה אחרת, לרבות מסע מכל מקום בישראל למרחק העולה על מיל ימי אחד אל מחוץ למימי החופין;</w:t>
      </w:r>
    </w:p>
    <w:p w:rsidR="00645F7D" w:rsidRDefault="00645F7D">
      <w:pPr>
        <w:pStyle w:val="P00"/>
        <w:spacing w:before="72"/>
        <w:ind w:left="0" w:right="1134"/>
        <w:rPr>
          <w:rStyle w:val="default"/>
          <w:rFonts w:cs="FrankRuehl"/>
        </w:rPr>
      </w:pPr>
      <w:r>
        <w:rPr>
          <w:rtl/>
        </w:rPr>
        <w:tab/>
      </w:r>
      <w:r>
        <w:rPr>
          <w:rStyle w:val="default"/>
          <w:rFonts w:cs="FrankRuehl"/>
          <w:rtl/>
        </w:rPr>
        <w:t>"</w:t>
      </w:r>
      <w:r>
        <w:rPr>
          <w:rStyle w:val="default"/>
          <w:rFonts w:cs="FrankRuehl" w:hint="cs"/>
          <w:rtl/>
        </w:rPr>
        <w:t xml:space="preserve">מפלס לחץ הקול" </w:t>
      </w:r>
      <w:r w:rsidR="00FF5290">
        <w:rPr>
          <w:rStyle w:val="default"/>
          <w:rFonts w:cs="FrankRuehl"/>
          <w:rtl/>
        </w:rPr>
        <w:t>–</w:t>
      </w:r>
      <w:r>
        <w:rPr>
          <w:rStyle w:val="default"/>
          <w:rFonts w:cs="FrankRuehl" w:hint="cs"/>
          <w:rtl/>
        </w:rPr>
        <w:t xml:space="preserve"> מידת מפלס רעש בסולם לוגריתמי, </w:t>
      </w:r>
      <w:r>
        <w:rPr>
          <w:rStyle w:val="default"/>
          <w:rFonts w:cs="FrankRuehl"/>
        </w:rPr>
        <w:t>L=20 log</w:t>
      </w:r>
      <w:r>
        <w:rPr>
          <w:rStyle w:val="default"/>
          <w:rFonts w:cs="FrankRuehl"/>
          <w:vertAlign w:val="subscript"/>
        </w:rPr>
        <w:t>10</w:t>
      </w:r>
      <w:r>
        <w:rPr>
          <w:rStyle w:val="default"/>
          <w:rFonts w:cs="FrankRuehl"/>
        </w:rPr>
        <w:t xml:space="preserve"> P/Po [dB]</w:t>
      </w:r>
    </w:p>
    <w:p w:rsidR="00645F7D" w:rsidRDefault="00645F7D">
      <w:pPr>
        <w:pStyle w:val="P00"/>
        <w:spacing w:before="72"/>
        <w:ind w:left="0" w:right="1134"/>
        <w:rPr>
          <w:rStyle w:val="default"/>
          <w:rFonts w:cs="FrankRuehl" w:hint="cs"/>
          <w:rtl/>
        </w:rPr>
      </w:pPr>
      <w:r>
        <w:rPr>
          <w:rtl/>
        </w:rPr>
        <w:tab/>
      </w:r>
      <w:r>
        <w:rPr>
          <w:rStyle w:val="default"/>
          <w:rFonts w:cs="FrankRuehl"/>
          <w:rtl/>
        </w:rPr>
        <w:t>כ</w:t>
      </w:r>
      <w:r w:rsidR="00FF5290">
        <w:rPr>
          <w:rStyle w:val="default"/>
          <w:rFonts w:cs="FrankRuehl" w:hint="cs"/>
          <w:rtl/>
        </w:rPr>
        <w:t xml:space="preserve">אשר </w:t>
      </w:r>
      <w:r w:rsidR="00FF5290">
        <w:rPr>
          <w:rStyle w:val="default"/>
          <w:rFonts w:cs="FrankRuehl"/>
          <w:rtl/>
        </w:rPr>
        <w:t>–</w:t>
      </w:r>
    </w:p>
    <w:p w:rsidR="00645F7D" w:rsidRDefault="00645F7D">
      <w:pPr>
        <w:pStyle w:val="P22"/>
        <w:spacing w:before="72"/>
        <w:ind w:left="1021" w:right="1134"/>
        <w:rPr>
          <w:rtl/>
        </w:rPr>
      </w:pPr>
      <w:r>
        <w:t>L</w:t>
      </w:r>
      <w:r>
        <w:rPr>
          <w:rtl/>
        </w:rPr>
        <w:t xml:space="preserve"> </w:t>
      </w:r>
      <w:r w:rsidR="00FF5290">
        <w:rPr>
          <w:rtl/>
        </w:rPr>
        <w:t>–</w:t>
      </w:r>
      <w:r>
        <w:rPr>
          <w:rtl/>
        </w:rPr>
        <w:t xml:space="preserve"> </w:t>
      </w:r>
      <w:r>
        <w:rPr>
          <w:rFonts w:hint="cs"/>
          <w:rtl/>
        </w:rPr>
        <w:t>מפלס לחץ הקול בדציבל;</w:t>
      </w:r>
    </w:p>
    <w:p w:rsidR="00645F7D" w:rsidRDefault="00645F7D">
      <w:pPr>
        <w:pStyle w:val="P22"/>
        <w:spacing w:before="72"/>
        <w:ind w:left="1021" w:right="1134"/>
        <w:rPr>
          <w:rtl/>
        </w:rPr>
      </w:pPr>
      <w:r>
        <w:t>P</w:t>
      </w:r>
      <w:r>
        <w:rPr>
          <w:rtl/>
        </w:rPr>
        <w:t xml:space="preserve"> </w:t>
      </w:r>
      <w:r w:rsidR="00FF5290">
        <w:rPr>
          <w:rtl/>
        </w:rPr>
        <w:t>–</w:t>
      </w:r>
      <w:r>
        <w:rPr>
          <w:rtl/>
        </w:rPr>
        <w:t xml:space="preserve"> </w:t>
      </w:r>
      <w:r>
        <w:rPr>
          <w:rFonts w:hint="cs"/>
          <w:rtl/>
        </w:rPr>
        <w:t>לחץ הקול הנמדד במיקרוברים למ"ר;</w:t>
      </w:r>
    </w:p>
    <w:p w:rsidR="00645F7D" w:rsidRDefault="00645F7D">
      <w:pPr>
        <w:pStyle w:val="P22"/>
        <w:spacing w:before="72"/>
        <w:ind w:left="1021" w:right="1134"/>
        <w:rPr>
          <w:rStyle w:val="default"/>
          <w:rFonts w:cs="FrankRuehl"/>
          <w:rtl/>
        </w:rPr>
      </w:pPr>
      <w:smartTag w:uri="urn:schemas-microsoft-com:office:smarttags" w:element="place">
        <w:r>
          <w:t>Po</w:t>
        </w:r>
      </w:smartTag>
      <w:r>
        <w:rPr>
          <w:rtl/>
        </w:rPr>
        <w:t xml:space="preserve"> </w:t>
      </w:r>
      <w:r w:rsidR="00FF5290">
        <w:rPr>
          <w:rtl/>
        </w:rPr>
        <w:t>–</w:t>
      </w:r>
      <w:r>
        <w:rPr>
          <w:rtl/>
        </w:rPr>
        <w:t xml:space="preserve"> </w:t>
      </w:r>
      <w:r>
        <w:rPr>
          <w:rFonts w:hint="cs"/>
          <w:rtl/>
        </w:rPr>
        <w:t>לחץ הקול היחסי השווה ל-</w:t>
      </w:r>
      <w:r>
        <w:t>2x10</w:t>
      </w:r>
      <w:r>
        <w:rPr>
          <w:vertAlign w:val="superscript"/>
        </w:rPr>
        <w:t>-4</w:t>
      </w:r>
      <w:r>
        <w:rPr>
          <w:rStyle w:val="default"/>
          <w:rFonts w:cs="FrankRuehl"/>
          <w:rtl/>
        </w:rPr>
        <w:t xml:space="preserve"> </w:t>
      </w:r>
      <w:r>
        <w:rPr>
          <w:rStyle w:val="default"/>
          <w:rFonts w:cs="FrankRuehl" w:hint="cs"/>
          <w:rtl/>
        </w:rPr>
        <w:t>מיקרובר;</w:t>
      </w:r>
    </w:p>
    <w:p w:rsidR="00645F7D" w:rsidRDefault="00645F7D">
      <w:pPr>
        <w:pStyle w:val="P00"/>
        <w:spacing w:before="72"/>
        <w:ind w:left="0" w:right="1134"/>
        <w:rPr>
          <w:rFonts w:hint="cs"/>
          <w:rtl/>
        </w:rPr>
      </w:pPr>
      <w:r>
        <w:rPr>
          <w:rtl/>
        </w:rPr>
        <w:tab/>
      </w:r>
      <w:r>
        <w:rPr>
          <w:rFonts w:hint="cs"/>
          <w:rtl/>
        </w:rPr>
        <w:t xml:space="preserve">"מפלס רעש שווה ערך" </w:t>
      </w:r>
      <w:r w:rsidR="00FF5290">
        <w:rPr>
          <w:rtl/>
        </w:rPr>
        <w:t>–</w:t>
      </w:r>
      <w:r>
        <w:rPr>
          <w:rFonts w:hint="cs"/>
          <w:rtl/>
        </w:rPr>
        <w:t xml:space="preserve"> מפלס הרעש המשתנה המחושב לפי הנוסחה </w:t>
      </w:r>
      <w:r>
        <w:rPr>
          <w:rtl/>
        </w:rPr>
        <w:t>–</w:t>
      </w:r>
    </w:p>
    <w:p w:rsidR="00645F7D" w:rsidRDefault="00645F7D">
      <w:pPr>
        <w:pStyle w:val="P00"/>
        <w:bidi w:val="0"/>
        <w:spacing w:before="72"/>
        <w:ind w:left="1134"/>
      </w:pPr>
      <w:r>
        <w:t>Leq – 10 log (</w:t>
      </w:r>
      <w:r>
        <w:rPr>
          <w:position w:val="-20"/>
          <w:sz w:val="16"/>
          <w:szCs w:val="16"/>
        </w:rPr>
        <w:object w:dxaOrig="38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4.9pt" o:ole="">
            <v:imagedata r:id="rId10" o:title=""/>
          </v:shape>
          <o:OLEObject Type="Embed" ProgID="Equation.3" ShapeID="_x0000_i1025" DrawAspect="Content" ObjectID="_1747513350" r:id="rId11"/>
        </w:object>
      </w:r>
      <w:r>
        <w:rPr>
          <w:szCs w:val="20"/>
        </w:rPr>
        <w:t xml:space="preserve"> </w:t>
      </w:r>
      <w:r>
        <w:rPr>
          <w:rFonts w:cs="Times New Roman"/>
          <w:szCs w:val="20"/>
        </w:rPr>
        <w:t>∑</w:t>
      </w:r>
      <w:r>
        <w:rPr>
          <w:szCs w:val="20"/>
        </w:rPr>
        <w:t xml:space="preserve"> Si 10 Li/10)</w:t>
      </w:r>
    </w:p>
    <w:p w:rsidR="00645F7D" w:rsidRDefault="00645F7D">
      <w:pPr>
        <w:pStyle w:val="P00"/>
        <w:spacing w:before="72"/>
        <w:ind w:left="0" w:right="1134"/>
        <w:rPr>
          <w:rStyle w:val="default"/>
          <w:rFonts w:cs="FrankRuehl" w:hint="cs"/>
          <w:rtl/>
        </w:rPr>
      </w:pPr>
      <w:r>
        <w:rPr>
          <w:rtl/>
        </w:rPr>
        <w:lastRenderedPageBreak/>
        <w:tab/>
      </w:r>
      <w:r>
        <w:rPr>
          <w:rStyle w:val="default"/>
          <w:rFonts w:cs="FrankRuehl"/>
          <w:rtl/>
        </w:rPr>
        <w:t>כ</w:t>
      </w:r>
      <w:r w:rsidR="00FF5290">
        <w:rPr>
          <w:rStyle w:val="default"/>
          <w:rFonts w:cs="FrankRuehl" w:hint="cs"/>
          <w:rtl/>
        </w:rPr>
        <w:t xml:space="preserve">אשר </w:t>
      </w:r>
      <w:r w:rsidR="00FF5290">
        <w:rPr>
          <w:rStyle w:val="default"/>
          <w:rFonts w:cs="FrankRuehl"/>
          <w:rtl/>
        </w:rPr>
        <w:t>–</w:t>
      </w:r>
    </w:p>
    <w:p w:rsidR="00645F7D" w:rsidRDefault="00645F7D">
      <w:pPr>
        <w:pStyle w:val="P22"/>
        <w:spacing w:before="72"/>
        <w:ind w:left="1021" w:right="1134"/>
        <w:rPr>
          <w:rtl/>
        </w:rPr>
      </w:pPr>
      <w:r>
        <w:t>Leq</w:t>
      </w:r>
      <w:r>
        <w:rPr>
          <w:rtl/>
        </w:rPr>
        <w:t xml:space="preserve"> </w:t>
      </w:r>
      <w:r w:rsidR="00FF5290">
        <w:rPr>
          <w:rtl/>
        </w:rPr>
        <w:t>–</w:t>
      </w:r>
      <w:r>
        <w:rPr>
          <w:rtl/>
        </w:rPr>
        <w:t xml:space="preserve"> </w:t>
      </w:r>
      <w:r>
        <w:rPr>
          <w:rFonts w:hint="cs"/>
          <w:rtl/>
        </w:rPr>
        <w:t>מפלס שווה הערך ב- (</w:t>
      </w:r>
      <w:r>
        <w:t>dB(A</w:t>
      </w:r>
      <w:r>
        <w:rPr>
          <w:rtl/>
        </w:rPr>
        <w:t>;</w:t>
      </w:r>
    </w:p>
    <w:p w:rsidR="00645F7D" w:rsidRDefault="00645F7D">
      <w:pPr>
        <w:pStyle w:val="P22"/>
        <w:spacing w:before="72"/>
        <w:ind w:left="1021" w:right="1134"/>
        <w:rPr>
          <w:rtl/>
        </w:rPr>
      </w:pPr>
      <w:r>
        <w:t>Log</w:t>
      </w:r>
      <w:r>
        <w:rPr>
          <w:rtl/>
        </w:rPr>
        <w:t xml:space="preserve"> </w:t>
      </w:r>
      <w:r w:rsidR="00FF5290">
        <w:rPr>
          <w:rtl/>
        </w:rPr>
        <w:t>–</w:t>
      </w:r>
      <w:r>
        <w:rPr>
          <w:rtl/>
        </w:rPr>
        <w:t xml:space="preserve"> </w:t>
      </w:r>
      <w:r>
        <w:rPr>
          <w:rFonts w:hint="cs"/>
          <w:rtl/>
        </w:rPr>
        <w:t>לפ</w:t>
      </w:r>
      <w:r>
        <w:rPr>
          <w:rtl/>
        </w:rPr>
        <w:t>י</w:t>
      </w:r>
      <w:r>
        <w:rPr>
          <w:rFonts w:hint="cs"/>
          <w:rtl/>
        </w:rPr>
        <w:t xml:space="preserve"> בסיס 10;</w:t>
      </w:r>
    </w:p>
    <w:p w:rsidR="00645F7D" w:rsidRDefault="00645F7D">
      <w:pPr>
        <w:pStyle w:val="P22"/>
        <w:spacing w:before="72"/>
        <w:ind w:left="1021" w:right="1134"/>
        <w:rPr>
          <w:rtl/>
        </w:rPr>
      </w:pPr>
      <w:r>
        <w:t>Li</w:t>
      </w:r>
      <w:r>
        <w:rPr>
          <w:rtl/>
        </w:rPr>
        <w:t xml:space="preserve"> </w:t>
      </w:r>
      <w:r w:rsidR="00FF5290">
        <w:rPr>
          <w:rtl/>
        </w:rPr>
        <w:t>–</w:t>
      </w:r>
      <w:r>
        <w:rPr>
          <w:rtl/>
        </w:rPr>
        <w:t xml:space="preserve"> </w:t>
      </w:r>
      <w:r>
        <w:rPr>
          <w:rFonts w:hint="cs"/>
          <w:rtl/>
        </w:rPr>
        <w:t xml:space="preserve">מפלס הרעש המתאים לנקודה המרכזית של הקבוצה </w:t>
      </w:r>
      <w:r>
        <w:t>i</w:t>
      </w:r>
      <w:r>
        <w:rPr>
          <w:rtl/>
        </w:rPr>
        <w:t xml:space="preserve"> </w:t>
      </w:r>
      <w:r>
        <w:rPr>
          <w:rFonts w:hint="cs"/>
          <w:rtl/>
        </w:rPr>
        <w:t>ב- (</w:t>
      </w:r>
      <w:r>
        <w:t>dB(A</w:t>
      </w:r>
      <w:r>
        <w:rPr>
          <w:rtl/>
        </w:rPr>
        <w:t>;</w:t>
      </w:r>
    </w:p>
    <w:p w:rsidR="00645F7D" w:rsidRDefault="00645F7D">
      <w:pPr>
        <w:pStyle w:val="P22"/>
        <w:spacing w:before="72"/>
        <w:ind w:left="1021" w:right="1134"/>
        <w:rPr>
          <w:rtl/>
        </w:rPr>
      </w:pPr>
      <w:r>
        <w:t>Si</w:t>
      </w:r>
      <w:r>
        <w:rPr>
          <w:rtl/>
        </w:rPr>
        <w:t xml:space="preserve"> </w:t>
      </w:r>
      <w:r w:rsidR="00FF5290">
        <w:rPr>
          <w:rtl/>
        </w:rPr>
        <w:t>–</w:t>
      </w:r>
      <w:r>
        <w:rPr>
          <w:rtl/>
        </w:rPr>
        <w:t xml:space="preserve"> </w:t>
      </w:r>
      <w:r>
        <w:rPr>
          <w:rFonts w:hint="cs"/>
          <w:rtl/>
        </w:rPr>
        <w:t xml:space="preserve">השכיחות היחסית שבה מפלס הרעש הוא בגבולות הקבוצה </w:t>
      </w:r>
      <w:r>
        <w:t>i</w:t>
      </w:r>
      <w:r>
        <w:rPr>
          <w:rtl/>
        </w:rPr>
        <w:t xml:space="preserve"> (</w:t>
      </w:r>
      <w:r>
        <w:rPr>
          <w:rFonts w:hint="cs"/>
          <w:rtl/>
        </w:rPr>
        <w:t>באחוזים);</w:t>
      </w:r>
    </w:p>
    <w:p w:rsidR="00645F7D" w:rsidRDefault="00645F7D">
      <w:pPr>
        <w:pStyle w:val="P22"/>
        <w:spacing w:before="72"/>
        <w:ind w:left="1021" w:right="1134"/>
        <w:rPr>
          <w:rtl/>
        </w:rPr>
      </w:pPr>
      <w:r>
        <w:rPr>
          <w:rtl/>
        </w:rPr>
        <w:t>כ</w:t>
      </w:r>
      <w:r>
        <w:rPr>
          <w:rFonts w:hint="cs"/>
          <w:rtl/>
        </w:rPr>
        <w:t xml:space="preserve">ל הקבוצות </w:t>
      </w:r>
      <w:r>
        <w:t>i</w:t>
      </w:r>
      <w:r>
        <w:rPr>
          <w:rtl/>
        </w:rPr>
        <w:t xml:space="preserve"> </w:t>
      </w:r>
      <w:r>
        <w:rPr>
          <w:rFonts w:hint="cs"/>
          <w:rtl/>
        </w:rPr>
        <w:t>הן ברוחב (</w:t>
      </w:r>
      <w:r>
        <w:t>dB(A</w:t>
      </w:r>
      <w:r>
        <w:rPr>
          <w:rtl/>
        </w:rPr>
        <w:t xml:space="preserve">5 </w:t>
      </w:r>
      <w:r>
        <w:rPr>
          <w:rFonts w:hint="cs"/>
          <w:rtl/>
        </w:rPr>
        <w:t>או פחות.</w:t>
      </w:r>
    </w:p>
    <w:p w:rsidR="00645F7D" w:rsidRDefault="00645F7D">
      <w:pPr>
        <w:pStyle w:val="P00"/>
        <w:spacing w:before="72"/>
        <w:ind w:left="0" w:right="1134"/>
        <w:rPr>
          <w:rtl/>
        </w:rPr>
      </w:pPr>
      <w:r>
        <w:rPr>
          <w:rtl/>
        </w:rPr>
        <w:tab/>
      </w:r>
      <w:r>
        <w:rPr>
          <w:rFonts w:hint="cs"/>
          <w:rtl/>
        </w:rPr>
        <w:t>"</w:t>
      </w:r>
      <w:r>
        <w:t>NR</w:t>
      </w:r>
      <w:r>
        <w:rPr>
          <w:rtl/>
        </w:rPr>
        <w:t xml:space="preserve">" </w:t>
      </w:r>
      <w:r w:rsidR="00FF5290">
        <w:rPr>
          <w:rtl/>
        </w:rPr>
        <w:t>–</w:t>
      </w:r>
      <w:r>
        <w:rPr>
          <w:rtl/>
        </w:rPr>
        <w:t xml:space="preserve"> </w:t>
      </w:r>
      <w:r>
        <w:rPr>
          <w:rFonts w:hint="cs"/>
          <w:rtl/>
        </w:rPr>
        <w:t>המספר השייך לקו שווה הרגשה כפי שקבע ארגון התקינה הבינלאומי (.</w:t>
      </w:r>
      <w:r>
        <w:t>I.S.O</w:t>
      </w:r>
      <w:r>
        <w:rPr>
          <w:rtl/>
        </w:rPr>
        <w:t>);</w:t>
      </w:r>
    </w:p>
    <w:p w:rsidR="00645F7D" w:rsidRDefault="00645F7D">
      <w:pPr>
        <w:pStyle w:val="P00"/>
        <w:spacing w:before="72"/>
        <w:ind w:left="0" w:right="1134"/>
        <w:rPr>
          <w:rtl/>
        </w:rPr>
      </w:pPr>
      <w:r>
        <w:rPr>
          <w:rtl/>
        </w:rPr>
        <w:tab/>
      </w:r>
      <w:r>
        <w:rPr>
          <w:rFonts w:hint="cs"/>
          <w:rtl/>
        </w:rPr>
        <w:t>"רעש</w:t>
      </w:r>
      <w:r>
        <w:rPr>
          <w:rtl/>
        </w:rPr>
        <w:t xml:space="preserve"> </w:t>
      </w:r>
      <w:r>
        <w:rPr>
          <w:rFonts w:hint="cs"/>
          <w:rtl/>
        </w:rPr>
        <w:t xml:space="preserve">מזיק" </w:t>
      </w:r>
      <w:r w:rsidR="00FF5290">
        <w:rPr>
          <w:rtl/>
        </w:rPr>
        <w:t>–</w:t>
      </w:r>
      <w:r>
        <w:rPr>
          <w:rFonts w:hint="cs"/>
          <w:rtl/>
        </w:rPr>
        <w:t xml:space="preserve"> רעש אשר מפלסו גבוה מהערכים המותרים בתקנות אלה, העלול לגרום למטרד או לנזק בריאות לימאי החשוף לו במשך הימצאו באניה;</w:t>
      </w:r>
    </w:p>
    <w:p w:rsidR="00645F7D" w:rsidRDefault="00645F7D" w:rsidP="00FF5290">
      <w:pPr>
        <w:pStyle w:val="P00"/>
        <w:spacing w:before="72"/>
        <w:ind w:left="0" w:right="1134"/>
        <w:rPr>
          <w:rtl/>
        </w:rPr>
      </w:pPr>
      <w:r>
        <w:rPr>
          <w:rtl/>
        </w:rPr>
        <w:tab/>
      </w:r>
      <w:r>
        <w:rPr>
          <w:rFonts w:hint="cs"/>
          <w:rtl/>
        </w:rPr>
        <w:t xml:space="preserve">"רעש קבוע" </w:t>
      </w:r>
      <w:r w:rsidR="00FF5290">
        <w:rPr>
          <w:rtl/>
        </w:rPr>
        <w:t>–</w:t>
      </w:r>
      <w:r>
        <w:rPr>
          <w:rFonts w:hint="cs"/>
          <w:rtl/>
        </w:rPr>
        <w:t xml:space="preserve"> רעש אשר מפלסו משתנה בטווח של פחות מ-(</w:t>
      </w:r>
      <w:r>
        <w:t>dB(A</w:t>
      </w:r>
      <w:r>
        <w:rPr>
          <w:rtl/>
        </w:rPr>
        <w:t xml:space="preserve">5 </w:t>
      </w:r>
      <w:r>
        <w:rPr>
          <w:rFonts w:hint="cs"/>
          <w:rtl/>
        </w:rPr>
        <w:t>הנמדד בתגובה איטית של מד-רעש במשך דקה אחת;</w:t>
      </w:r>
    </w:p>
    <w:p w:rsidR="00645F7D" w:rsidRDefault="00645F7D">
      <w:pPr>
        <w:pStyle w:val="P00"/>
        <w:spacing w:before="72"/>
        <w:ind w:left="0" w:right="1134"/>
        <w:rPr>
          <w:rtl/>
        </w:rPr>
      </w:pPr>
      <w:r>
        <w:rPr>
          <w:rtl/>
        </w:rPr>
        <w:tab/>
      </w:r>
      <w:r>
        <w:rPr>
          <w:rFonts w:hint="cs"/>
          <w:rtl/>
        </w:rPr>
        <w:t xml:space="preserve">"רעש משתנה" </w:t>
      </w:r>
      <w:r w:rsidR="00FF5290">
        <w:rPr>
          <w:rtl/>
        </w:rPr>
        <w:t>–</w:t>
      </w:r>
      <w:r>
        <w:rPr>
          <w:rFonts w:hint="cs"/>
          <w:rtl/>
        </w:rPr>
        <w:t xml:space="preserve"> רעש בעל מפלס עול</w:t>
      </w:r>
      <w:r>
        <w:rPr>
          <w:rtl/>
        </w:rPr>
        <w:t>ה</w:t>
      </w:r>
      <w:r>
        <w:rPr>
          <w:rFonts w:hint="cs"/>
          <w:rtl/>
        </w:rPr>
        <w:t xml:space="preserve"> ויורד מעבר למוגדר כרעש קבוע.</w:t>
      </w:r>
    </w:p>
    <w:p w:rsidR="00645F7D" w:rsidRDefault="00645F7D">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ב': מדידת מפלסי רעש באניות</w:t>
      </w:r>
    </w:p>
    <w:p w:rsidR="00645F7D" w:rsidRDefault="00645F7D">
      <w:pPr>
        <w:pStyle w:val="P00"/>
        <w:spacing w:before="72"/>
        <w:ind w:left="0" w:right="1134"/>
        <w:rPr>
          <w:rStyle w:val="default"/>
          <w:rFonts w:cs="FrankRuehl" w:hint="cs"/>
          <w:rtl/>
        </w:rPr>
      </w:pPr>
      <w:bookmarkStart w:id="7" w:name="Seif2"/>
      <w:bookmarkEnd w:id="7"/>
      <w:r>
        <w:rPr>
          <w:lang w:val="he-IL"/>
        </w:rPr>
        <w:pict>
          <v:rect id="_x0000_s1030" style="position:absolute;left:0;text-align:left;margin-left:464.5pt;margin-top:8.05pt;width:75.05pt;height:16.75pt;z-index:251645952" o:allowincell="f" filled="f" stroked="f" strokecolor="lime" strokeweight=".25pt">
            <v:textbox style="mso-next-textbox:#_x0000_s1030"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 xml:space="preserve">דידת מפלסי </w:t>
                  </w:r>
                  <w:r>
                    <w:rPr>
                      <w:rFonts w:cs="Miriam"/>
                      <w:szCs w:val="18"/>
                      <w:rtl/>
                    </w:rPr>
                    <w:t>ר</w:t>
                  </w:r>
                  <w:r>
                    <w:rPr>
                      <w:rFonts w:cs="Miriam" w:hint="cs"/>
                      <w:szCs w:val="18"/>
                      <w:rtl/>
                    </w:rPr>
                    <w:t>עש</w:t>
                  </w:r>
                </w:p>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כל אניה תיערך מדידת מפלס רעש בידי בודק רעש מוסמך ולפי הזמנת בעל האניה (להלן </w:t>
      </w:r>
      <w:r w:rsidR="00FF5290">
        <w:rPr>
          <w:rStyle w:val="default"/>
          <w:rFonts w:cs="FrankRuehl"/>
          <w:rtl/>
        </w:rPr>
        <w:t>–</w:t>
      </w:r>
      <w:r>
        <w:rPr>
          <w:rStyle w:val="default"/>
          <w:rFonts w:cs="FrankRuehl" w:hint="cs"/>
          <w:rtl/>
        </w:rPr>
        <w:t xml:space="preserve"> מדידת מפלס רעש); מדידת מפלס רעש תיעשה בעזרת מד-רע</w:t>
      </w:r>
      <w:r>
        <w:rPr>
          <w:rStyle w:val="default"/>
          <w:rFonts w:cs="FrankRuehl"/>
          <w:rtl/>
        </w:rPr>
        <w:t>ש</w:t>
      </w:r>
      <w:r>
        <w:rPr>
          <w:rStyle w:val="default"/>
          <w:rFonts w:cs="FrankRuehl" w:hint="cs"/>
          <w:rtl/>
        </w:rPr>
        <w:t xml:space="preserve"> מאושר, בזמן ההפלגה בים ובנמל, במקומות ובשיטה כמפורט בתקנות אלה.</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8" w:name="Rov39"/>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12"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Default="00645F7D" w:rsidP="00FF5290">
      <w:pPr>
        <w:pStyle w:val="P00"/>
        <w:ind w:left="0" w:right="1134"/>
        <w:rPr>
          <w:rStyle w:val="default"/>
          <w:rFonts w:cs="FrankRuehl" w:hint="cs"/>
          <w:sz w:val="2"/>
          <w:szCs w:val="2"/>
          <w:rtl/>
        </w:rPr>
      </w:pPr>
      <w:r w:rsidRPr="00FF5290">
        <w:rPr>
          <w:rStyle w:val="big-number"/>
          <w:rFonts w:cs="FrankRuehl"/>
          <w:vanish/>
          <w:sz w:val="22"/>
          <w:szCs w:val="22"/>
          <w:shd w:val="clear" w:color="auto" w:fill="FFFF99"/>
          <w:rtl/>
        </w:rPr>
        <w:t>2.</w:t>
      </w:r>
      <w:r w:rsidRPr="00FF5290">
        <w:rPr>
          <w:rStyle w:val="big-number"/>
          <w:rFonts w:cs="FrankRuehl"/>
          <w:vanish/>
          <w:sz w:val="22"/>
          <w:szCs w:val="22"/>
          <w:shd w:val="clear" w:color="auto" w:fill="FFFF99"/>
          <w:rtl/>
        </w:rPr>
        <w:tab/>
      </w:r>
      <w:r w:rsidRPr="00FF5290">
        <w:rPr>
          <w:rStyle w:val="default"/>
          <w:rFonts w:cs="FrankRuehl"/>
          <w:vanish/>
          <w:sz w:val="22"/>
          <w:szCs w:val="22"/>
          <w:shd w:val="clear" w:color="auto" w:fill="FFFF99"/>
          <w:rtl/>
        </w:rPr>
        <w:t>ב</w:t>
      </w:r>
      <w:r w:rsidRPr="00FF5290">
        <w:rPr>
          <w:rStyle w:val="default"/>
          <w:rFonts w:cs="FrankRuehl" w:hint="cs"/>
          <w:vanish/>
          <w:sz w:val="22"/>
          <w:szCs w:val="22"/>
          <w:shd w:val="clear" w:color="auto" w:fill="FFFF99"/>
          <w:rtl/>
        </w:rPr>
        <w:t xml:space="preserve">כל אניה תיערך מדידת מפלס רעש בידי בודק רעש מוסמך ולפי הזמנת בעל האניה (להלן </w:t>
      </w:r>
      <w:r w:rsidR="00FF5290" w:rsidRPr="00FF5290">
        <w:rPr>
          <w:rStyle w:val="default"/>
          <w:rFonts w:cs="FrankRuehl"/>
          <w:vanish/>
          <w:sz w:val="22"/>
          <w:szCs w:val="22"/>
          <w:shd w:val="clear" w:color="auto" w:fill="FFFF99"/>
          <w:rtl/>
        </w:rPr>
        <w:t>–</w:t>
      </w:r>
      <w:r w:rsidRPr="00FF5290">
        <w:rPr>
          <w:rStyle w:val="default"/>
          <w:rFonts w:cs="FrankRuehl" w:hint="cs"/>
          <w:vanish/>
          <w:sz w:val="22"/>
          <w:szCs w:val="22"/>
          <w:shd w:val="clear" w:color="auto" w:fill="FFFF99"/>
          <w:rtl/>
        </w:rPr>
        <w:t xml:space="preserve"> מדידת מפלס רעש); מדידת מפלס רעש תיעשה בעזרת מד-רע</w:t>
      </w:r>
      <w:r w:rsidRPr="00FF5290">
        <w:rPr>
          <w:rStyle w:val="default"/>
          <w:rFonts w:cs="FrankRuehl"/>
          <w:vanish/>
          <w:sz w:val="22"/>
          <w:szCs w:val="22"/>
          <w:shd w:val="clear" w:color="auto" w:fill="FFFF99"/>
          <w:rtl/>
        </w:rPr>
        <w:t>ש</w:t>
      </w:r>
      <w:r w:rsidRPr="00FF5290">
        <w:rPr>
          <w:rStyle w:val="default"/>
          <w:rFonts w:cs="FrankRuehl" w:hint="cs"/>
          <w:vanish/>
          <w:sz w:val="22"/>
          <w:szCs w:val="22"/>
          <w:shd w:val="clear" w:color="auto" w:fill="FFFF99"/>
          <w:rtl/>
        </w:rPr>
        <w:t xml:space="preserve"> מאושר, בזמן ההפלגה </w:t>
      </w:r>
      <w:r w:rsidRPr="00FF5290">
        <w:rPr>
          <w:rStyle w:val="default"/>
          <w:rFonts w:cs="FrankRuehl" w:hint="cs"/>
          <w:strike/>
          <w:vanish/>
          <w:sz w:val="22"/>
          <w:szCs w:val="22"/>
          <w:shd w:val="clear" w:color="auto" w:fill="FFFF99"/>
          <w:rtl/>
        </w:rPr>
        <w:t>בים או בנמל</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בים ובנמל</w:t>
      </w:r>
      <w:r w:rsidRPr="00FF5290">
        <w:rPr>
          <w:rStyle w:val="default"/>
          <w:rFonts w:cs="FrankRuehl" w:hint="cs"/>
          <w:vanish/>
          <w:sz w:val="22"/>
          <w:szCs w:val="22"/>
          <w:shd w:val="clear" w:color="auto" w:fill="FFFF99"/>
          <w:rtl/>
        </w:rPr>
        <w:t>, במקומות ובשיטה כמפורט בתקנות אלה.</w:t>
      </w:r>
      <w:bookmarkEnd w:id="8"/>
    </w:p>
    <w:p w:rsidR="00645F7D" w:rsidRDefault="00645F7D">
      <w:pPr>
        <w:pStyle w:val="P00"/>
        <w:spacing w:before="72"/>
        <w:ind w:left="0" w:right="1134"/>
        <w:rPr>
          <w:rStyle w:val="default"/>
          <w:rFonts w:cs="FrankRuehl" w:hint="cs"/>
          <w:rtl/>
        </w:rPr>
      </w:pPr>
      <w:bookmarkStart w:id="9" w:name="Seif3"/>
      <w:bookmarkEnd w:id="9"/>
      <w:r>
        <w:rPr>
          <w:lang w:val="he-IL"/>
        </w:rPr>
        <w:pict>
          <v:rect id="_x0000_s1031" style="position:absolute;left:0;text-align:left;margin-left:464.5pt;margin-top:8.05pt;width:75.05pt;height:20pt;z-index:251646976" o:allowincell="f" filled="f" stroked="f" strokecolor="lime" strokeweight=".25pt">
            <v:textbox style="mso-next-textbox:#_x0000_s1031" inset="0,0,0,0">
              <w:txbxContent>
                <w:p w:rsidR="00645F7D" w:rsidRDefault="00645F7D">
                  <w:pPr>
                    <w:spacing w:line="160" w:lineRule="exact"/>
                    <w:jc w:val="left"/>
                    <w:rPr>
                      <w:rFonts w:cs="Miriam"/>
                      <w:noProof/>
                      <w:szCs w:val="18"/>
                      <w:rtl/>
                    </w:rPr>
                  </w:pPr>
                  <w:r>
                    <w:rPr>
                      <w:rFonts w:cs="Miriam"/>
                      <w:szCs w:val="18"/>
                      <w:rtl/>
                    </w:rPr>
                    <w:t>נ</w:t>
                  </w:r>
                  <w:r>
                    <w:rPr>
                      <w:rFonts w:cs="Miriam" w:hint="cs"/>
                      <w:szCs w:val="18"/>
                      <w:rtl/>
                    </w:rPr>
                    <w:t>קודות המדידה</w:t>
                  </w:r>
                </w:p>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דידת מפלס רעש תיעשה בחדר המכונות של האניה, בחדר הבקרה שבו, בתאי המגורים, בחדרי אוכל, במקומות בידור ובמקומות ציבוריים אחרים, בגשר הפיקוד, בחדר האלחוט כמפו</w:t>
      </w:r>
      <w:r>
        <w:rPr>
          <w:rStyle w:val="default"/>
          <w:rFonts w:cs="FrankRuehl"/>
          <w:rtl/>
        </w:rPr>
        <w:t>ר</w:t>
      </w:r>
      <w:r>
        <w:rPr>
          <w:rStyle w:val="default"/>
          <w:rFonts w:cs="FrankRuehl" w:hint="cs"/>
          <w:rtl/>
        </w:rPr>
        <w:t>ט בתוספת ובכל מקום שעליו יורה המנהל.</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10" w:name="Rov40"/>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13"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Default="00645F7D">
      <w:pPr>
        <w:pStyle w:val="P00"/>
        <w:ind w:left="0" w:right="1134"/>
        <w:rPr>
          <w:rStyle w:val="default"/>
          <w:rFonts w:cs="FrankRuehl" w:hint="cs"/>
          <w:sz w:val="2"/>
          <w:szCs w:val="2"/>
          <w:rtl/>
        </w:rPr>
      </w:pPr>
      <w:r w:rsidRPr="00FF5290">
        <w:rPr>
          <w:rStyle w:val="big-number"/>
          <w:rFonts w:cs="FrankRuehl"/>
          <w:vanish/>
          <w:sz w:val="22"/>
          <w:szCs w:val="22"/>
          <w:shd w:val="clear" w:color="auto" w:fill="FFFF99"/>
          <w:rtl/>
        </w:rPr>
        <w:t>3.</w:t>
      </w:r>
      <w:r w:rsidRPr="00FF5290">
        <w:rPr>
          <w:rStyle w:val="big-number"/>
          <w:rFonts w:cs="FrankRuehl"/>
          <w:vanish/>
          <w:sz w:val="22"/>
          <w:szCs w:val="22"/>
          <w:shd w:val="clear" w:color="auto" w:fill="FFFF99"/>
          <w:rtl/>
        </w:rPr>
        <w:tab/>
      </w:r>
      <w:r w:rsidRPr="00FF5290">
        <w:rPr>
          <w:rStyle w:val="default"/>
          <w:rFonts w:cs="FrankRuehl"/>
          <w:vanish/>
          <w:sz w:val="22"/>
          <w:szCs w:val="22"/>
          <w:shd w:val="clear" w:color="auto" w:fill="FFFF99"/>
          <w:rtl/>
        </w:rPr>
        <w:t>מ</w:t>
      </w:r>
      <w:r w:rsidRPr="00FF5290">
        <w:rPr>
          <w:rStyle w:val="default"/>
          <w:rFonts w:cs="FrankRuehl" w:hint="cs"/>
          <w:vanish/>
          <w:sz w:val="22"/>
          <w:szCs w:val="22"/>
          <w:shd w:val="clear" w:color="auto" w:fill="FFFF99"/>
          <w:rtl/>
        </w:rPr>
        <w:t>דידת מפלס רעש תיעשה בחדר המכונות של האניה</w:t>
      </w:r>
      <w:r w:rsidRPr="00FF5290">
        <w:rPr>
          <w:rStyle w:val="default"/>
          <w:rFonts w:cs="FrankRuehl" w:hint="cs"/>
          <w:vanish/>
          <w:sz w:val="22"/>
          <w:szCs w:val="22"/>
          <w:u w:val="single"/>
          <w:shd w:val="clear" w:color="auto" w:fill="FFFF99"/>
          <w:rtl/>
        </w:rPr>
        <w:t>,</w:t>
      </w:r>
      <w:r w:rsidRPr="00FF5290">
        <w:rPr>
          <w:rStyle w:val="default"/>
          <w:rFonts w:cs="FrankRuehl" w:hint="cs"/>
          <w:vanish/>
          <w:sz w:val="22"/>
          <w:szCs w:val="22"/>
          <w:shd w:val="clear" w:color="auto" w:fill="FFFF99"/>
          <w:rtl/>
        </w:rPr>
        <w:t xml:space="preserve"> בחדר הבקרה שבו, בתאי המגורים, בחדרי אוכל, במקומות בידור ובמקומות ציבוריים אחרים, בגשר הפיקוד, בחדר האלחוט </w:t>
      </w:r>
      <w:r w:rsidRPr="00FF5290">
        <w:rPr>
          <w:rStyle w:val="default"/>
          <w:rFonts w:cs="FrankRuehl" w:hint="cs"/>
          <w:strike/>
          <w:vanish/>
          <w:sz w:val="22"/>
          <w:szCs w:val="22"/>
          <w:shd w:val="clear" w:color="auto" w:fill="FFFF99"/>
          <w:rtl/>
        </w:rPr>
        <w:t>וכמפורט בתוספת בכל מקום</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כמפו</w:t>
      </w:r>
      <w:r w:rsidRPr="00FF5290">
        <w:rPr>
          <w:rStyle w:val="default"/>
          <w:rFonts w:cs="FrankRuehl"/>
          <w:vanish/>
          <w:sz w:val="22"/>
          <w:szCs w:val="22"/>
          <w:u w:val="single"/>
          <w:shd w:val="clear" w:color="auto" w:fill="FFFF99"/>
          <w:rtl/>
        </w:rPr>
        <w:t>ר</w:t>
      </w:r>
      <w:r w:rsidRPr="00FF5290">
        <w:rPr>
          <w:rStyle w:val="default"/>
          <w:rFonts w:cs="FrankRuehl" w:hint="cs"/>
          <w:vanish/>
          <w:sz w:val="22"/>
          <w:szCs w:val="22"/>
          <w:u w:val="single"/>
          <w:shd w:val="clear" w:color="auto" w:fill="FFFF99"/>
          <w:rtl/>
        </w:rPr>
        <w:t>ט בתוספת ובכל מקום</w:t>
      </w:r>
      <w:r w:rsidRPr="00FF5290">
        <w:rPr>
          <w:rStyle w:val="default"/>
          <w:rFonts w:cs="FrankRuehl" w:hint="cs"/>
          <w:vanish/>
          <w:sz w:val="22"/>
          <w:szCs w:val="22"/>
          <w:shd w:val="clear" w:color="auto" w:fill="FFFF99"/>
          <w:rtl/>
        </w:rPr>
        <w:t xml:space="preserve"> שעליו יורה המנהל.</w:t>
      </w:r>
      <w:bookmarkEnd w:id="10"/>
    </w:p>
    <w:p w:rsidR="00645F7D" w:rsidRDefault="00645F7D">
      <w:pPr>
        <w:pStyle w:val="P00"/>
        <w:spacing w:before="72"/>
        <w:ind w:left="0" w:right="1134"/>
        <w:rPr>
          <w:rStyle w:val="default"/>
          <w:rFonts w:cs="FrankRuehl"/>
          <w:rtl/>
        </w:rPr>
      </w:pPr>
      <w:bookmarkStart w:id="11" w:name="Seif4"/>
      <w:bookmarkEnd w:id="11"/>
      <w:r>
        <w:rPr>
          <w:lang w:val="he-IL"/>
        </w:rPr>
        <w:pict>
          <v:rect id="_x0000_s1032" style="position:absolute;left:0;text-align:left;margin-left:464.5pt;margin-top:8.05pt;width:75.05pt;height:10pt;z-index:251648000" o:allowincell="f" filled="f" stroked="f" strokecolor="lime" strokeweight=".25pt">
            <v:textbox style="mso-next-textbox:#_x0000_s1032"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דידה בלב-ים</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עת מדידת מפלס הרעש יתקיימו התנאים כלהלן:</w:t>
      </w:r>
    </w:p>
    <w:p w:rsidR="00645F7D" w:rsidRDefault="00645F7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האניה תהיה טעונה במטען או במי נטל;</w:t>
      </w:r>
    </w:p>
    <w:p w:rsidR="00645F7D" w:rsidRDefault="00645F7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המכונות הראשיות יופעלו במהירות השירות המתוכננת;</w:t>
      </w:r>
    </w:p>
    <w:p w:rsidR="00645F7D" w:rsidRDefault="00645F7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מכונות העזר, מכשירי הניווט והקשר, ומערכת האיוורור ומיזוג האוי</w:t>
      </w:r>
      <w:r>
        <w:rPr>
          <w:rStyle w:val="default"/>
          <w:rFonts w:cs="FrankRuehl"/>
          <w:rtl/>
        </w:rPr>
        <w:t>ר</w:t>
      </w:r>
      <w:r>
        <w:rPr>
          <w:rStyle w:val="default"/>
          <w:rFonts w:cs="FrankRuehl" w:hint="cs"/>
          <w:rtl/>
        </w:rPr>
        <w:t xml:space="preserve"> יופעלו במתכונת הרגילה;</w:t>
      </w:r>
    </w:p>
    <w:p w:rsidR="00645F7D" w:rsidRDefault="00645F7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במדורים המכילים ציוד להפעלה בשעת חירום בלבד כגון מחולל ומשאבות אש, תבוצע המדידה כאשר הציוד מופעל, אך אין צורך להפעילו בעת מדידת הרעש במדורים סמוכים;</w:t>
      </w:r>
    </w:p>
    <w:p w:rsidR="00645F7D" w:rsidRDefault="00645F7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דלתות וחלונות יהיו סגורים, אלא אם כן במצבם הרגיל הם פתוחים.</w:t>
      </w:r>
    </w:p>
    <w:p w:rsidR="00645F7D" w:rsidRDefault="00645F7D">
      <w:pPr>
        <w:pStyle w:val="P00"/>
        <w:spacing w:before="72"/>
        <w:ind w:left="0" w:right="1134"/>
        <w:rPr>
          <w:rStyle w:val="default"/>
          <w:rFonts w:cs="FrankRuehl"/>
          <w:rtl/>
        </w:rPr>
      </w:pPr>
      <w:bookmarkStart w:id="12" w:name="Seif5"/>
      <w:bookmarkEnd w:id="12"/>
      <w:r>
        <w:rPr>
          <w:lang w:val="he-IL"/>
        </w:rPr>
        <w:pict>
          <v:rect id="_x0000_s1033" style="position:absolute;left:0;text-align:left;margin-left:464.5pt;margin-top:8.05pt;width:75.05pt;height:10pt;z-index:251649024" o:allowincell="f" filled="f" stroked="f" strokecolor="lime" strokeweight=".25pt">
            <v:textbox style="mso-next-textbox:#_x0000_s1033"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דידה בנמל</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פלסי רעש הנוצרים בתהליך הטעינה והפריקה, כגון מציוד הרמה או מכלי רכב באניות גלנוע, יימדדו באניה השוהה בנמל כשמושבתות בה כל המכונות המשמשות להנעתה בלבד, ללא השפעת רעש חיצוני שאינו קשור באניה.</w:t>
      </w:r>
    </w:p>
    <w:p w:rsidR="00645F7D" w:rsidRDefault="00645F7D">
      <w:pPr>
        <w:pStyle w:val="P00"/>
        <w:spacing w:before="72"/>
        <w:ind w:left="0" w:right="1134"/>
        <w:rPr>
          <w:rStyle w:val="default"/>
          <w:rFonts w:cs="FrankRuehl"/>
          <w:rtl/>
        </w:rPr>
      </w:pPr>
      <w:bookmarkStart w:id="13" w:name="Seif6"/>
      <w:bookmarkEnd w:id="13"/>
      <w:r>
        <w:rPr>
          <w:lang w:val="he-IL"/>
        </w:rPr>
        <w:pict>
          <v:rect id="_x0000_s1034" style="position:absolute;left:0;text-align:left;margin-left:464.5pt;margin-top:8.05pt;width:75.05pt;height:10pt;z-index:251650048" o:allowincell="f" filled="f" stroked="f" strokecolor="lime" strokeweight=".25pt">
            <v:textbox style="mso-next-textbox:#_x0000_s1034"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הליך המדידה</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בזמן המדידה יימצאו בכל מדור באניה רק הא</w:t>
      </w:r>
      <w:r>
        <w:rPr>
          <w:rStyle w:val="default"/>
          <w:rFonts w:cs="FrankRuehl"/>
          <w:rtl/>
        </w:rPr>
        <w:t>נ</w:t>
      </w:r>
      <w:r>
        <w:rPr>
          <w:rStyle w:val="default"/>
          <w:rFonts w:cs="FrankRuehl" w:hint="cs"/>
          <w:rtl/>
        </w:rPr>
        <w:t>שים הנחוצים להפעלת האניה.</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מפלסי לחץ הקול יימדדו בדציבל </w:t>
      </w:r>
      <w:r>
        <w:rPr>
          <w:rStyle w:val="default"/>
          <w:rFonts w:cs="FrankRuehl"/>
        </w:rPr>
        <w:t>A</w:t>
      </w:r>
      <w:r>
        <w:rPr>
          <w:rStyle w:val="default"/>
          <w:rFonts w:cs="FrankRuehl"/>
          <w:rtl/>
        </w:rPr>
        <w:t xml:space="preserve"> (</w:t>
      </w:r>
      <w:r>
        <w:rPr>
          <w:rStyle w:val="default"/>
          <w:rFonts w:cs="FrankRuehl" w:hint="cs"/>
          <w:rtl/>
        </w:rPr>
        <w:t xml:space="preserve">להלן </w:t>
      </w:r>
      <w:r w:rsidR="00FF5290">
        <w:rPr>
          <w:rStyle w:val="default"/>
          <w:rFonts w:cs="FrankRuehl"/>
          <w:rtl/>
        </w:rPr>
        <w:t>–</w:t>
      </w:r>
      <w:r>
        <w:rPr>
          <w:rStyle w:val="default"/>
          <w:rFonts w:cs="FrankRuehl" w:hint="cs"/>
          <w:rtl/>
        </w:rPr>
        <w:t xml:space="preserve"> </w:t>
      </w:r>
      <w:r>
        <w:rPr>
          <w:rStyle w:val="default"/>
          <w:rFonts w:cs="FrankRuehl"/>
        </w:rPr>
        <w:t>dB(A)</w:t>
      </w:r>
      <w:r>
        <w:rPr>
          <w:rStyle w:val="default"/>
          <w:rFonts w:cs="FrankRuehl"/>
          <w:rtl/>
        </w:rPr>
        <w:t xml:space="preserve">) </w:t>
      </w:r>
      <w:r>
        <w:rPr>
          <w:rStyle w:val="default"/>
          <w:rFonts w:cs="FrankRuehl" w:hint="cs"/>
          <w:rtl/>
        </w:rPr>
        <w:t xml:space="preserve">ואם נחוץ </w:t>
      </w:r>
      <w:r w:rsidR="00FF5290">
        <w:rPr>
          <w:rStyle w:val="default"/>
          <w:rFonts w:cs="FrankRuehl"/>
          <w:rtl/>
        </w:rPr>
        <w:t>–</w:t>
      </w:r>
      <w:r>
        <w:rPr>
          <w:rStyle w:val="default"/>
          <w:rFonts w:cs="FrankRuehl" w:hint="cs"/>
          <w:rtl/>
        </w:rPr>
        <w:t xml:space="preserve"> גם בפסי אוקטבה בין 31.5 ו-8000 הרץ לקביעת קו שווה הרגשה (</w:t>
      </w:r>
      <w:r>
        <w:rPr>
          <w:rStyle w:val="default"/>
          <w:rFonts w:cs="FrankRuehl"/>
        </w:rPr>
        <w:t>NR</w:t>
      </w:r>
      <w:r>
        <w:rPr>
          <w:rStyle w:val="default"/>
          <w:rFonts w:cs="FrankRuehl"/>
          <w:rtl/>
        </w:rPr>
        <w:t xml:space="preserve">) </w:t>
      </w:r>
      <w:r>
        <w:rPr>
          <w:rStyle w:val="default"/>
          <w:rFonts w:cs="FrankRuehl" w:hint="cs"/>
          <w:rtl/>
        </w:rPr>
        <w:t>כנדרש בתקנה 13(ג) ו-(ד).</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 הרעש יכוון לתגובה איטית, וזמן המדידה יהיה 5 שניות לפחות.</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אם מד הרעש אינו מראה הפרשי מפלס העולים על </w:t>
      </w:r>
      <w:r>
        <w:rPr>
          <w:rStyle w:val="default"/>
          <w:rFonts w:cs="FrankRuehl"/>
        </w:rPr>
        <w:t>dB(A)</w:t>
      </w:r>
      <w:r>
        <w:rPr>
          <w:rStyle w:val="default"/>
          <w:rFonts w:cs="FrankRuehl"/>
          <w:rtl/>
        </w:rPr>
        <w:t xml:space="preserve">5, </w:t>
      </w:r>
      <w:r>
        <w:rPr>
          <w:rStyle w:val="default"/>
          <w:rFonts w:cs="FrankRuehl" w:hint="cs"/>
          <w:rtl/>
        </w:rPr>
        <w:t>יש להעריך את ערכו הממוצע של מפלס הרעש בין סטיות המחט.</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אם מד הרעש מראה הפרשים העולים על </w:t>
      </w:r>
      <w:r>
        <w:rPr>
          <w:rStyle w:val="default"/>
          <w:rFonts w:cs="FrankRuehl"/>
        </w:rPr>
        <w:t>5dB(A)</w:t>
      </w:r>
      <w:r>
        <w:rPr>
          <w:rStyle w:val="default"/>
          <w:rFonts w:cs="FrankRuehl" w:hint="cs"/>
          <w:rtl/>
        </w:rPr>
        <w:t>,</w:t>
      </w:r>
      <w:r>
        <w:rPr>
          <w:rStyle w:val="default"/>
          <w:rFonts w:cs="FrankRuehl"/>
          <w:rtl/>
        </w:rPr>
        <w:t xml:space="preserve"> </w:t>
      </w:r>
      <w:r>
        <w:rPr>
          <w:rStyle w:val="default"/>
          <w:rFonts w:cs="FrankRuehl" w:hint="cs"/>
          <w:rtl/>
        </w:rPr>
        <w:t xml:space="preserve">יש להשתמש במד-רעש המצויד במנגנון למדידת רעש משתנה </w:t>
      </w:r>
      <w:r>
        <w:rPr>
          <w:rStyle w:val="default"/>
          <w:rFonts w:cs="FrankRuehl"/>
        </w:rPr>
        <w:t>(Leq)</w:t>
      </w:r>
      <w:r>
        <w:rPr>
          <w:rStyle w:val="default"/>
          <w:rFonts w:cs="FrankRuehl"/>
          <w:rtl/>
        </w:rPr>
        <w:t xml:space="preserve"> </w:t>
      </w:r>
      <w:r>
        <w:rPr>
          <w:rStyle w:val="default"/>
          <w:rFonts w:cs="FrankRuehl" w:hint="cs"/>
          <w:rtl/>
        </w:rPr>
        <w:t xml:space="preserve">ביחידות </w:t>
      </w:r>
      <w:r>
        <w:rPr>
          <w:rStyle w:val="default"/>
          <w:rFonts w:cs="FrankRuehl"/>
        </w:rPr>
        <w:t>dB(A)</w:t>
      </w:r>
      <w:r>
        <w:rPr>
          <w:rStyle w:val="default"/>
          <w:rFonts w:cs="FrankRuehl"/>
          <w:rtl/>
        </w:rPr>
        <w:t xml:space="preserve"> </w:t>
      </w:r>
      <w:r>
        <w:rPr>
          <w:rStyle w:val="default"/>
          <w:rFonts w:cs="FrankRuehl" w:hint="cs"/>
          <w:rtl/>
        </w:rPr>
        <w:t>ואז יהיה משך המדי</w:t>
      </w:r>
      <w:r>
        <w:rPr>
          <w:rStyle w:val="default"/>
          <w:rFonts w:cs="FrankRuehl"/>
          <w:rtl/>
        </w:rPr>
        <w:t>ד</w:t>
      </w:r>
      <w:r>
        <w:rPr>
          <w:rStyle w:val="default"/>
          <w:rFonts w:cs="FrankRuehl" w:hint="cs"/>
          <w:rtl/>
        </w:rPr>
        <w:t>ה 60 שניות לפחות.</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בנוסף למדידת רעש קבוע ומשתנה, תימדד, במידת הצורך, גם חשיפת הימאים לרעש בהתאם לפרק ד'.</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מד-הרעש יכויל לפני המדידה ולאחריה.</w:t>
      </w:r>
    </w:p>
    <w:p w:rsidR="00645F7D" w:rsidRDefault="00645F7D">
      <w:pPr>
        <w:pStyle w:val="P00"/>
        <w:spacing w:before="72"/>
        <w:ind w:left="0" w:right="1134"/>
        <w:rPr>
          <w:rStyle w:val="default"/>
          <w:rFonts w:cs="FrankRuehl" w:hint="cs"/>
          <w:rtl/>
        </w:rPr>
      </w:pPr>
      <w:bookmarkStart w:id="14" w:name="Seif7"/>
      <w:bookmarkEnd w:id="14"/>
      <w:r>
        <w:rPr>
          <w:lang w:val="he-IL"/>
        </w:rPr>
        <w:pict>
          <v:rect id="_x0000_s1035" style="position:absolute;left:0;text-align:left;margin-left:464.5pt;margin-top:8.05pt;width:75.05pt;height:19.6pt;z-index:251651072" o:allowincell="f" filled="f" stroked="f" strokecolor="lime" strokeweight=".25pt">
            <v:textbox style="mso-next-textbox:#_x0000_s1035"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 xml:space="preserve">ועד עריכת </w:t>
                  </w:r>
                  <w:r>
                    <w:rPr>
                      <w:rFonts w:cs="Miriam"/>
                      <w:szCs w:val="18"/>
                      <w:rtl/>
                    </w:rPr>
                    <w:t>ה</w:t>
                  </w:r>
                  <w:r>
                    <w:rPr>
                      <w:rFonts w:cs="Miriam" w:hint="cs"/>
                      <w:szCs w:val="18"/>
                      <w:rtl/>
                    </w:rPr>
                    <w:t>מדידה</w:t>
                  </w:r>
                </w:p>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7.</w:t>
      </w:r>
      <w:r>
        <w:rPr>
          <w:rStyle w:val="big-number"/>
          <w:rFonts w:cs="Miriam"/>
          <w:rtl/>
        </w:rPr>
        <w:tab/>
      </w:r>
      <w:r>
        <w:rPr>
          <w:rStyle w:val="default"/>
          <w:rFonts w:cs="FrankRuehl"/>
          <w:rtl/>
        </w:rPr>
        <w:t>מ</w:t>
      </w:r>
      <w:r w:rsidR="00FF5290">
        <w:rPr>
          <w:rStyle w:val="default"/>
          <w:rFonts w:cs="FrankRuehl" w:hint="cs"/>
          <w:rtl/>
        </w:rPr>
        <w:t xml:space="preserve">דידת מפלס רעש תיערך </w:t>
      </w:r>
      <w:r w:rsidR="00FF5290">
        <w:rPr>
          <w:rStyle w:val="default"/>
          <w:rFonts w:cs="FrankRuehl"/>
          <w:rtl/>
        </w:rPr>
        <w:t>–</w:t>
      </w:r>
    </w:p>
    <w:p w:rsidR="00645F7D" w:rsidRDefault="00645F7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באניה חדשה </w:t>
      </w:r>
      <w:r w:rsidR="00FF5290">
        <w:rPr>
          <w:rStyle w:val="default"/>
          <w:rFonts w:cs="FrankRuehl"/>
          <w:rtl/>
        </w:rPr>
        <w:t>–</w:t>
      </w:r>
      <w:r>
        <w:rPr>
          <w:rStyle w:val="default"/>
          <w:rFonts w:cs="FrankRuehl" w:hint="cs"/>
          <w:rtl/>
        </w:rPr>
        <w:t xml:space="preserve"> סמוך לבדיקת האניה לצורך </w:t>
      </w:r>
      <w:r>
        <w:rPr>
          <w:rStyle w:val="default"/>
          <w:rFonts w:cs="FrankRuehl"/>
          <w:rtl/>
        </w:rPr>
        <w:t>ה</w:t>
      </w:r>
      <w:r>
        <w:rPr>
          <w:rStyle w:val="default"/>
          <w:rFonts w:cs="FrankRuehl" w:hint="cs"/>
          <w:rtl/>
        </w:rPr>
        <w:t>וצאת רשיון השיט לראשונה;</w:t>
      </w:r>
    </w:p>
    <w:p w:rsidR="00645F7D" w:rsidRDefault="00645F7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באניה קיימת </w:t>
      </w:r>
      <w:r w:rsidR="00FF5290">
        <w:rPr>
          <w:rStyle w:val="default"/>
          <w:rFonts w:cs="FrankRuehl"/>
          <w:rtl/>
        </w:rPr>
        <w:t>–</w:t>
      </w:r>
      <w:r>
        <w:rPr>
          <w:rStyle w:val="default"/>
          <w:rFonts w:cs="FrankRuehl" w:hint="cs"/>
          <w:rtl/>
        </w:rPr>
        <w:t xml:space="preserve"> תוך שנה מתחילתן של תקנות אלה.</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15" w:name="Rov41"/>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14"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החלפת תקנה 7</w:t>
      </w:r>
    </w:p>
    <w:p w:rsidR="00645F7D" w:rsidRPr="00FF5290" w:rsidRDefault="00645F7D">
      <w:pPr>
        <w:pStyle w:val="P00"/>
        <w:ind w:left="0" w:right="1134"/>
        <w:rPr>
          <w:rStyle w:val="default"/>
          <w:rFonts w:cs="FrankRuehl" w:hint="cs"/>
          <w:vanish/>
          <w:szCs w:val="20"/>
          <w:shd w:val="clear" w:color="auto" w:fill="FFFF99"/>
          <w:rtl/>
        </w:rPr>
      </w:pPr>
      <w:r w:rsidRPr="00FF5290">
        <w:rPr>
          <w:rStyle w:val="default"/>
          <w:rFonts w:cs="FrankRuehl" w:hint="cs"/>
          <w:vanish/>
          <w:szCs w:val="20"/>
          <w:shd w:val="clear" w:color="auto" w:fill="FFFF99"/>
          <w:rtl/>
        </w:rPr>
        <w:t>הנוסח הקודם:</w:t>
      </w:r>
    </w:p>
    <w:p w:rsidR="00645F7D" w:rsidRDefault="00645F7D">
      <w:pPr>
        <w:pStyle w:val="P11"/>
        <w:spacing w:before="0"/>
        <w:ind w:left="0" w:right="1134"/>
        <w:rPr>
          <w:rStyle w:val="default"/>
          <w:rFonts w:cs="FrankRuehl" w:hint="cs"/>
          <w:strike/>
          <w:sz w:val="2"/>
          <w:szCs w:val="2"/>
          <w:rtl/>
        </w:rPr>
      </w:pPr>
      <w:r w:rsidRPr="00FF5290">
        <w:rPr>
          <w:rStyle w:val="big-number"/>
          <w:rFonts w:cs="FrankRuehl"/>
          <w:strike/>
          <w:vanish/>
          <w:sz w:val="22"/>
          <w:szCs w:val="22"/>
          <w:shd w:val="clear" w:color="auto" w:fill="FFFF99"/>
          <w:rtl/>
        </w:rPr>
        <w:t>7.</w:t>
      </w:r>
      <w:r w:rsidRPr="00FF5290">
        <w:rPr>
          <w:rStyle w:val="big-number"/>
          <w:rFonts w:cs="FrankRuehl"/>
          <w:strike/>
          <w:vanish/>
          <w:sz w:val="22"/>
          <w:szCs w:val="22"/>
          <w:shd w:val="clear" w:color="auto" w:fill="FFFF99"/>
          <w:rtl/>
        </w:rPr>
        <w:tab/>
      </w:r>
      <w:r w:rsidRPr="00FF5290">
        <w:rPr>
          <w:rStyle w:val="default"/>
          <w:rFonts w:cs="FrankRuehl" w:hint="cs"/>
          <w:strike/>
          <w:vanish/>
          <w:sz w:val="22"/>
          <w:szCs w:val="22"/>
          <w:shd w:val="clear" w:color="auto" w:fill="FFFF99"/>
          <w:rtl/>
        </w:rPr>
        <w:t>מדידת מפלס רעש תיערך באניה חדשה סמוך לבדיקת האניה לצורך הוצאת רישיון השיט לראשונה.</w:t>
      </w:r>
      <w:bookmarkEnd w:id="15"/>
    </w:p>
    <w:p w:rsidR="00645F7D" w:rsidRDefault="00645F7D">
      <w:pPr>
        <w:pStyle w:val="P00"/>
        <w:spacing w:before="72"/>
        <w:ind w:left="0" w:right="1134"/>
        <w:rPr>
          <w:rStyle w:val="default"/>
          <w:rFonts w:cs="FrankRuehl"/>
          <w:rtl/>
        </w:rPr>
      </w:pPr>
      <w:bookmarkStart w:id="16" w:name="Seif8"/>
      <w:bookmarkEnd w:id="16"/>
      <w:r>
        <w:rPr>
          <w:lang w:val="he-IL"/>
        </w:rPr>
        <w:pict>
          <v:rect id="_x0000_s1036" style="position:absolute;left:0;text-align:left;margin-left:464.5pt;margin-top:8.05pt;width:75.05pt;height:8.85pt;z-index:251652096" o:allowincell="f" filled="f" stroked="f" strokecolor="lime" strokeweight=".25pt">
            <v:textbox style="mso-next-textbox:#_x0000_s1036" inset="0,0,0,0">
              <w:txbxContent>
                <w:p w:rsidR="00645F7D" w:rsidRDefault="00645F7D">
                  <w:pPr>
                    <w:spacing w:line="160" w:lineRule="exact"/>
                    <w:jc w:val="left"/>
                    <w:rPr>
                      <w:rFonts w:cs="Miriam"/>
                      <w:noProof/>
                      <w:szCs w:val="18"/>
                      <w:rtl/>
                    </w:rPr>
                  </w:pPr>
                  <w:r>
                    <w:rPr>
                      <w:rFonts w:cs="Miriam"/>
                      <w:szCs w:val="18"/>
                      <w:rtl/>
                    </w:rPr>
                    <w:t>ע</w:t>
                  </w:r>
                  <w:r>
                    <w:rPr>
                      <w:rFonts w:cs="Miriam" w:hint="cs"/>
                      <w:szCs w:val="18"/>
                      <w:rtl/>
                    </w:rPr>
                    <w:t xml:space="preserve">ריכת מדידה </w:t>
                  </w:r>
                  <w:r>
                    <w:rPr>
                      <w:rFonts w:cs="Miriam"/>
                      <w:szCs w:val="18"/>
                      <w:rtl/>
                    </w:rPr>
                    <w:t>ח</w:t>
                  </w:r>
                  <w:r>
                    <w:rPr>
                      <w:rFonts w:cs="Miriam" w:hint="cs"/>
                      <w:szCs w:val="18"/>
                      <w:rtl/>
                    </w:rPr>
                    <w:t>וזרת</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מנהל רשאי להורות לבעל אניה על עריכת מדידה חוזרת של מפלס רעש ומסירת תוצאותיה תוך המועד שיורה אם לדעת המנהל נתקיים אחד מאלה:</w:t>
      </w:r>
    </w:p>
    <w:p w:rsidR="00645F7D" w:rsidRDefault="00645F7D" w:rsidP="00FF529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יש חשש שנוצר מקור רעש שלא היה </w:t>
      </w:r>
      <w:r>
        <w:rPr>
          <w:rStyle w:val="default"/>
          <w:rFonts w:cs="FrankRuehl"/>
          <w:rtl/>
        </w:rPr>
        <w:t>ק</w:t>
      </w:r>
      <w:r>
        <w:rPr>
          <w:rStyle w:val="default"/>
          <w:rFonts w:cs="FrankRuehl" w:hint="cs"/>
          <w:rtl/>
        </w:rPr>
        <w:t>יים בעת המדידה הקודמת;</w:t>
      </w:r>
    </w:p>
    <w:p w:rsidR="00645F7D" w:rsidRDefault="00645F7D" w:rsidP="00FF529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חשש שנפגמה תקינותם של אמצעים למניעה או להפחתה של רעש באניה;</w:t>
      </w:r>
    </w:p>
    <w:p w:rsidR="00645F7D" w:rsidRDefault="00645F7D" w:rsidP="00FF529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באניה בוצעו שינויים במבנה העלולים לשנות את מפלסי הרעש בה או בחלק ממנה;</w:t>
      </w:r>
    </w:p>
    <w:p w:rsidR="00645F7D" w:rsidRDefault="00645F7D" w:rsidP="00FF529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הוגשה תלונה על רעש מזיק בידי אנשי צוות של האניה וביצוע מדידה חוזרת דרוש לשם בירור התלו</w:t>
      </w:r>
      <w:r>
        <w:rPr>
          <w:rStyle w:val="default"/>
          <w:rFonts w:cs="FrankRuehl"/>
          <w:rtl/>
        </w:rPr>
        <w:t>נ</w:t>
      </w:r>
      <w:r>
        <w:rPr>
          <w:rStyle w:val="default"/>
          <w:rFonts w:cs="FrankRuehl" w:hint="cs"/>
          <w:rtl/>
        </w:rPr>
        <w:t>ה.</w:t>
      </w:r>
    </w:p>
    <w:p w:rsidR="00645F7D" w:rsidRDefault="00645F7D">
      <w:pPr>
        <w:pStyle w:val="P00"/>
        <w:spacing w:before="72"/>
        <w:ind w:left="0" w:right="1134"/>
        <w:rPr>
          <w:rStyle w:val="default"/>
          <w:rFonts w:cs="FrankRuehl"/>
          <w:rtl/>
        </w:rPr>
      </w:pPr>
      <w:bookmarkStart w:id="17" w:name="Seif9"/>
      <w:bookmarkEnd w:id="17"/>
      <w:r>
        <w:rPr>
          <w:lang w:val="he-IL"/>
        </w:rPr>
        <w:pict>
          <v:rect id="_x0000_s1037" style="position:absolute;left:0;text-align:left;margin-left:464.5pt;margin-top:8.05pt;width:75.05pt;height:20pt;z-index:251653120" o:allowincell="f" filled="f" stroked="f" strokecolor="lime" strokeweight=".25pt">
            <v:textbox style="mso-next-textbox:#_x0000_s1037"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 xml:space="preserve">סירת תוצאות </w:t>
                  </w:r>
                  <w:r>
                    <w:rPr>
                      <w:rFonts w:cs="Miriam"/>
                      <w:szCs w:val="18"/>
                      <w:rtl/>
                    </w:rPr>
                    <w:t>ה</w:t>
                  </w:r>
                  <w:r>
                    <w:rPr>
                      <w:rFonts w:cs="Miriam" w:hint="cs"/>
                      <w:szCs w:val="18"/>
                      <w:rtl/>
                    </w:rPr>
                    <w:t>מדידה למנהל</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האניה ימסור למנהל דין וחשבון דוגמת הטופס בנספח לתוספת, על תוצאות מדידת מפלס הרעש, כשהוא מאושר בכתב בידי בודק רעש מוסמך, תוך שלושים ימים מיום המדידה; לגבי אניה חדשה, יימסר הדין וחשבון לא יאוחר ממועד תחילת הבדיקה ה</w:t>
      </w:r>
      <w:r>
        <w:rPr>
          <w:rStyle w:val="default"/>
          <w:rFonts w:cs="FrankRuehl"/>
          <w:rtl/>
        </w:rPr>
        <w:t>כ</w:t>
      </w:r>
      <w:r>
        <w:rPr>
          <w:rStyle w:val="default"/>
          <w:rFonts w:cs="FrankRuehl" w:hint="cs"/>
          <w:rtl/>
        </w:rPr>
        <w:t>ללית הראשונה לצורך הוצאת רשיון השיט.</w:t>
      </w:r>
    </w:p>
    <w:p w:rsidR="00645F7D" w:rsidRDefault="00645F7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הדין וחשבון על </w:t>
      </w:r>
      <w:r w:rsidR="00FF5290">
        <w:rPr>
          <w:rStyle w:val="default"/>
          <w:rFonts w:cs="FrankRuehl" w:hint="cs"/>
          <w:rtl/>
        </w:rPr>
        <w:t xml:space="preserve">תוצאות מדידת מפלסי הרעש יכלול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מידע על מפלסי הרעש במדורים השונים של האניה ואת הקריאה בכל נקודות המדידה; הנקודות יסומנו על גבי תרשים כללי או על גבי תרשימי מגורים אשר יצורפו לדין וחשבון;</w:t>
      </w:r>
    </w:p>
    <w:p w:rsidR="00645F7D" w:rsidRDefault="00645F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ציון קיומם של משטחים גדולים מחזירי קול בקרבת האניה;</w:t>
      </w:r>
    </w:p>
    <w:p w:rsidR="00645F7D" w:rsidRDefault="00645F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בעת המדידה עוברים עוצמת הרוח על 4 בסולם בופור ומצב הים על 3 בסולם האמור, יירשם בדין וחשבון מצבם בפועל.</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עותק הדין וחשבון יימצא באניה אשר אינה עומדת בדרישות פרק ג' ושעל כ</w:t>
      </w:r>
      <w:r>
        <w:rPr>
          <w:rStyle w:val="default"/>
          <w:rFonts w:cs="FrankRuehl"/>
          <w:rtl/>
        </w:rPr>
        <w:t>ן</w:t>
      </w:r>
      <w:r>
        <w:rPr>
          <w:rStyle w:val="default"/>
          <w:rFonts w:cs="FrankRuehl" w:hint="cs"/>
          <w:rtl/>
        </w:rPr>
        <w:t xml:space="preserve"> נדרש בה השימוש במגיני אוזניים.</w:t>
      </w:r>
    </w:p>
    <w:p w:rsidR="00645F7D" w:rsidRDefault="00645F7D">
      <w:pPr>
        <w:pStyle w:val="P00"/>
        <w:spacing w:before="72"/>
        <w:ind w:left="0" w:right="1134"/>
        <w:rPr>
          <w:rStyle w:val="default"/>
          <w:rFonts w:cs="FrankRuehl"/>
          <w:rtl/>
        </w:rPr>
      </w:pPr>
      <w:bookmarkStart w:id="18" w:name="Seif10"/>
      <w:bookmarkEnd w:id="18"/>
      <w:r>
        <w:rPr>
          <w:lang w:val="he-IL"/>
        </w:rPr>
        <w:pict>
          <v:rect id="_x0000_s1038" style="position:absolute;left:0;text-align:left;margin-left:464.5pt;margin-top:8.05pt;width:75.05pt;height:15.85pt;z-index:251654144" o:allowincell="f" filled="f" stroked="f" strokecolor="lime" strokeweight=".25pt">
            <v:textbox style="mso-next-textbox:#_x0000_s1038" inset="0,0,0,0">
              <w:txbxContent>
                <w:p w:rsidR="00645F7D" w:rsidRDefault="00645F7D">
                  <w:pPr>
                    <w:spacing w:line="160" w:lineRule="exact"/>
                    <w:jc w:val="left"/>
                    <w:rPr>
                      <w:rFonts w:cs="Miriam"/>
                      <w:noProof/>
                      <w:szCs w:val="18"/>
                      <w:rtl/>
                    </w:rPr>
                  </w:pPr>
                  <w:r>
                    <w:rPr>
                      <w:rFonts w:cs="Miriam"/>
                      <w:szCs w:val="18"/>
                      <w:rtl/>
                    </w:rPr>
                    <w:t>ע</w:t>
                  </w:r>
                  <w:r>
                    <w:rPr>
                      <w:rFonts w:cs="Miriam" w:hint="cs"/>
                      <w:szCs w:val="18"/>
                      <w:rtl/>
                    </w:rPr>
                    <w:t xml:space="preserve">ריכת מדידה </w:t>
                  </w:r>
                  <w:r>
                    <w:rPr>
                      <w:rFonts w:cs="Miriam"/>
                      <w:szCs w:val="18"/>
                      <w:rtl/>
                    </w:rPr>
                    <w:t>נ</w:t>
                  </w:r>
                  <w:r>
                    <w:rPr>
                      <w:rFonts w:cs="Miriam" w:hint="cs"/>
                      <w:szCs w:val="18"/>
                      <w:rtl/>
                    </w:rPr>
                    <w:t xml:space="preserve">וספת בידי </w:t>
                  </w:r>
                  <w:r>
                    <w:rPr>
                      <w:rFonts w:cs="Miriam"/>
                      <w:szCs w:val="18"/>
                      <w:rtl/>
                    </w:rPr>
                    <w:t>ה</w:t>
                  </w:r>
                  <w:r>
                    <w:rPr>
                      <w:rFonts w:cs="Miriam" w:hint="cs"/>
                      <w:szCs w:val="18"/>
                      <w:rtl/>
                    </w:rPr>
                    <w:t>מנהל</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לאחר שנמסר לו, לפי תקנה 9, דין וחשבון על תוצאות מדידת מפלס הרעש, לבצע בעצמו או על-ידי בודק רעש מוסמך מדידה נוספת של מפלס הרעש.</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נתגלו אי-התאמות בין מדידת מפלס הרעש ש</w:t>
      </w:r>
      <w:r>
        <w:rPr>
          <w:rStyle w:val="default"/>
          <w:rFonts w:cs="FrankRuehl"/>
          <w:rtl/>
        </w:rPr>
        <w:t>נ</w:t>
      </w:r>
      <w:r>
        <w:rPr>
          <w:rStyle w:val="default"/>
          <w:rFonts w:cs="FrankRuehl" w:hint="cs"/>
          <w:rtl/>
        </w:rPr>
        <w:t>ערכה לפי תקנת משנה (א) לבין מדידות אחרות, יכריע המנהל בדבר המדידה הקובעת.</w:t>
      </w:r>
    </w:p>
    <w:p w:rsidR="00645F7D" w:rsidRDefault="00645F7D">
      <w:pPr>
        <w:pStyle w:val="P00"/>
        <w:spacing w:before="72"/>
        <w:ind w:left="0" w:right="1134"/>
        <w:rPr>
          <w:rStyle w:val="default"/>
          <w:rFonts w:cs="FrankRuehl" w:hint="cs"/>
          <w:rtl/>
        </w:rPr>
      </w:pPr>
      <w:bookmarkStart w:id="19" w:name="Seif11"/>
      <w:bookmarkEnd w:id="19"/>
      <w:r>
        <w:rPr>
          <w:lang w:val="he-IL"/>
        </w:rPr>
        <w:pict>
          <v:rect id="_x0000_s1039" style="position:absolute;left:0;text-align:left;margin-left:464.5pt;margin-top:8.05pt;width:75.05pt;height:20pt;z-index:251655168" o:allowincell="f" filled="f" stroked="f" strokecolor="lime" strokeweight=".25pt">
            <v:textbox style="mso-next-textbox:#_x0000_s1039" inset="0,0,0,0">
              <w:txbxContent>
                <w:p w:rsidR="00645F7D" w:rsidRDefault="00645F7D">
                  <w:pPr>
                    <w:spacing w:line="160" w:lineRule="exact"/>
                    <w:jc w:val="left"/>
                    <w:rPr>
                      <w:rFonts w:cs="Miriam"/>
                      <w:noProof/>
                      <w:szCs w:val="18"/>
                      <w:rtl/>
                    </w:rPr>
                  </w:pPr>
                  <w:r>
                    <w:rPr>
                      <w:rFonts w:cs="Miriam"/>
                      <w:szCs w:val="18"/>
                      <w:rtl/>
                    </w:rPr>
                    <w:t>פ</w:t>
                  </w:r>
                  <w:r>
                    <w:rPr>
                      <w:rFonts w:cs="Miriam" w:hint="cs"/>
                      <w:szCs w:val="18"/>
                      <w:rtl/>
                    </w:rPr>
                    <w:t>טור</w:t>
                  </w:r>
                </w:p>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11.</w:t>
      </w:r>
      <w:r>
        <w:rPr>
          <w:rStyle w:val="big-number"/>
          <w:rFonts w:cs="Miriam"/>
          <w:rtl/>
        </w:rPr>
        <w:tab/>
      </w:r>
      <w:r>
        <w:rPr>
          <w:rStyle w:val="default"/>
          <w:rFonts w:cs="FrankRuehl"/>
          <w:rtl/>
        </w:rPr>
        <w:t>ה</w:t>
      </w:r>
      <w:r w:rsidR="00FF5290">
        <w:rPr>
          <w:rStyle w:val="default"/>
          <w:rFonts w:cs="FrankRuehl" w:hint="cs"/>
          <w:rtl/>
        </w:rPr>
        <w:t xml:space="preserve">מנהל רשאי לפטור </w:t>
      </w:r>
      <w:r w:rsidR="00FF5290">
        <w:rPr>
          <w:rStyle w:val="default"/>
          <w:rFonts w:cs="FrankRuehl"/>
          <w:rtl/>
        </w:rPr>
        <w:t>–</w:t>
      </w:r>
    </w:p>
    <w:p w:rsidR="00645F7D" w:rsidRDefault="00645F7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אניה מסוימת או מקום מסוים באניה מסוימת מהוראות תקנות 2 ו-9, אם נמסרו לו התוצאות של מדידת רעש שנערכה באניה זהה;</w:t>
      </w:r>
    </w:p>
    <w:p w:rsidR="00645F7D" w:rsidRDefault="00645F7D">
      <w:pPr>
        <w:pStyle w:val="P11"/>
        <w:spacing w:before="72"/>
        <w:ind w:left="624" w:right="1134"/>
        <w:rPr>
          <w:rStyle w:val="default"/>
          <w:rFonts w:cs="FrankRuehl"/>
          <w:rtl/>
        </w:rPr>
      </w:pPr>
      <w:r>
        <w:rPr>
          <w:lang w:val="he-IL"/>
        </w:rPr>
        <w:pict>
          <v:rect id="_x0000_s1040" style="position:absolute;left:0;text-align:left;margin-left:464.5pt;margin-top:8.05pt;width:75.05pt;height:10.2pt;z-index:251656192" o:allowincell="f" filled="f" stroked="f" strokecolor="lime" strokeweight=".25pt">
            <v:textbox style="mso-next-textbox:#_x0000_s1040"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w:t>
                  </w:r>
                  <w:r>
                    <w:rPr>
                      <w:rFonts w:cs="Miriam"/>
                      <w:szCs w:val="18"/>
                      <w:rtl/>
                    </w:rPr>
                    <w:t>-1987</w:t>
                  </w:r>
                </w:p>
              </w:txbxContent>
            </v:textbox>
            <w10:anchorlock/>
          </v:rect>
        </w:pict>
      </w:r>
      <w:r>
        <w:rPr>
          <w:rStyle w:val="default"/>
          <w:rFonts w:cs="FrankRuehl"/>
          <w:rtl/>
        </w:rPr>
        <w:t>(2)</w:t>
      </w:r>
      <w:r>
        <w:rPr>
          <w:rStyle w:val="default"/>
          <w:rFonts w:cs="FrankRuehl"/>
          <w:rtl/>
        </w:rPr>
        <w:tab/>
      </w:r>
      <w:r>
        <w:rPr>
          <w:rStyle w:val="default"/>
          <w:rFonts w:cs="FrankRuehl" w:hint="cs"/>
          <w:rtl/>
        </w:rPr>
        <w:t>אניה קיימת מתחולת תקנות אלה אם מפלס הרעש בה נמדד לפי תקנות הנמלים (מניעת רעש מזיק), תשל"ב-1972.</w:t>
      </w:r>
    </w:p>
    <w:p w:rsidR="00645F7D" w:rsidRDefault="00645F7D">
      <w:pPr>
        <w:pStyle w:val="P11"/>
        <w:spacing w:before="72"/>
        <w:ind w:left="624" w:right="1134"/>
        <w:rPr>
          <w:rStyle w:val="default"/>
          <w:rFonts w:cs="FrankRuehl" w:hint="cs"/>
          <w:rtl/>
        </w:rPr>
      </w:pPr>
      <w:r>
        <w:rPr>
          <w:lang w:val="he-IL"/>
        </w:rPr>
        <w:pict>
          <v:rect id="_x0000_s1041" style="position:absolute;left:0;text-align:left;margin-left:464.5pt;margin-top:8.05pt;width:75.05pt;height:8.6pt;z-index:251657216" o:allowincell="f" filled="f" stroked="f" strokecolor="lime" strokeweight=".25pt">
            <v:textbox style="mso-next-textbox:#_x0000_s1041"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default"/>
          <w:rFonts w:cs="FrankRuehl"/>
          <w:rtl/>
        </w:rPr>
        <w:t>(3)</w:t>
      </w:r>
      <w:r>
        <w:rPr>
          <w:rStyle w:val="default"/>
          <w:rFonts w:cs="FrankRuehl"/>
          <w:rtl/>
        </w:rPr>
        <w:tab/>
      </w:r>
      <w:r>
        <w:rPr>
          <w:rStyle w:val="default"/>
          <w:rFonts w:cs="FrankRuehl" w:hint="cs"/>
          <w:rtl/>
        </w:rPr>
        <w:t>אניה שמפלסי הרעש בה טרם נמדדו מהוראות תקנות 13(ג) ו-14(2) עד (5).</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20" w:name="Rov44"/>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15"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החלפת תקנה 11</w:t>
      </w:r>
    </w:p>
    <w:p w:rsidR="00645F7D" w:rsidRPr="00FF5290" w:rsidRDefault="00645F7D">
      <w:pPr>
        <w:pStyle w:val="P00"/>
        <w:ind w:left="0" w:right="1134"/>
        <w:rPr>
          <w:rStyle w:val="default"/>
          <w:rFonts w:cs="FrankRuehl" w:hint="cs"/>
          <w:vanish/>
          <w:szCs w:val="20"/>
          <w:shd w:val="clear" w:color="auto" w:fill="FFFF99"/>
          <w:rtl/>
        </w:rPr>
      </w:pPr>
      <w:r w:rsidRPr="00FF5290">
        <w:rPr>
          <w:rStyle w:val="default"/>
          <w:rFonts w:cs="FrankRuehl" w:hint="cs"/>
          <w:vanish/>
          <w:szCs w:val="20"/>
          <w:shd w:val="clear" w:color="auto" w:fill="FFFF99"/>
          <w:rtl/>
        </w:rPr>
        <w:t>הנוסח הקודם:</w:t>
      </w:r>
    </w:p>
    <w:p w:rsidR="00645F7D" w:rsidRPr="00FF5290" w:rsidRDefault="00645F7D">
      <w:pPr>
        <w:pStyle w:val="P00"/>
        <w:spacing w:before="20"/>
        <w:ind w:left="0" w:right="1134"/>
        <w:rPr>
          <w:rStyle w:val="default"/>
          <w:rFonts w:cs="Miriam" w:hint="cs"/>
          <w:strike/>
          <w:vanish/>
          <w:sz w:val="16"/>
          <w:szCs w:val="16"/>
          <w:shd w:val="clear" w:color="auto" w:fill="FFFF99"/>
          <w:rtl/>
        </w:rPr>
      </w:pPr>
      <w:r w:rsidRPr="00FF5290">
        <w:rPr>
          <w:rStyle w:val="default"/>
          <w:rFonts w:cs="Miriam" w:hint="cs"/>
          <w:strike/>
          <w:vanish/>
          <w:sz w:val="16"/>
          <w:szCs w:val="16"/>
          <w:shd w:val="clear" w:color="auto" w:fill="FFFF99"/>
          <w:rtl/>
        </w:rPr>
        <w:t>פטור מחובת בדיקה לאניה זהה</w:t>
      </w:r>
    </w:p>
    <w:p w:rsidR="00645F7D" w:rsidRPr="00FF5290" w:rsidRDefault="00645F7D">
      <w:pPr>
        <w:pStyle w:val="P00"/>
        <w:spacing w:before="0"/>
        <w:ind w:left="0" w:right="1134"/>
        <w:rPr>
          <w:rStyle w:val="default"/>
          <w:rFonts w:cs="FrankRuehl" w:hint="cs"/>
          <w:strike/>
          <w:vanish/>
          <w:sz w:val="22"/>
          <w:szCs w:val="22"/>
          <w:shd w:val="clear" w:color="auto" w:fill="FFFF99"/>
          <w:rtl/>
        </w:rPr>
      </w:pPr>
      <w:r w:rsidRPr="00FF5290">
        <w:rPr>
          <w:rStyle w:val="default"/>
          <w:rFonts w:cs="FrankRuehl" w:hint="cs"/>
          <w:strike/>
          <w:vanish/>
          <w:sz w:val="22"/>
          <w:szCs w:val="22"/>
          <w:shd w:val="clear" w:color="auto" w:fill="FFFF99"/>
          <w:rtl/>
        </w:rPr>
        <w:t>11.</w:t>
      </w:r>
      <w:r w:rsidRPr="00FF5290">
        <w:rPr>
          <w:rStyle w:val="default"/>
          <w:rFonts w:cs="FrankRuehl" w:hint="cs"/>
          <w:strike/>
          <w:vanish/>
          <w:sz w:val="22"/>
          <w:szCs w:val="22"/>
          <w:shd w:val="clear" w:color="auto" w:fill="FFFF99"/>
          <w:rtl/>
        </w:rPr>
        <w:tab/>
        <w:t>המנהל רשאי לפטור אניה מסוימת או מקום מסוים באניה מסויימת מהוראות תקנות 2 ו-9, אם נמסרו לו התוצאות של מדידת רעש שנערכה באניה זהה.</w:t>
      </w:r>
    </w:p>
    <w:p w:rsidR="00645F7D" w:rsidRPr="00FF5290" w:rsidRDefault="00645F7D">
      <w:pPr>
        <w:pStyle w:val="P00"/>
        <w:spacing w:before="0"/>
        <w:ind w:left="0" w:right="1134"/>
        <w:rPr>
          <w:rStyle w:val="default"/>
          <w:rFonts w:cs="FrankRuehl" w:hint="cs"/>
          <w:strike/>
          <w:vanish/>
          <w:szCs w:val="20"/>
          <w:highlight w:val="yellow"/>
          <w:shd w:val="clear" w:color="auto" w:fill="FFFF99"/>
          <w:rtl/>
        </w:rPr>
      </w:pPr>
    </w:p>
    <w:p w:rsidR="00645F7D" w:rsidRPr="00FF5290" w:rsidRDefault="00645F7D">
      <w:pPr>
        <w:pStyle w:val="P00"/>
        <w:spacing w:before="0"/>
        <w:ind w:left="624" w:right="1134"/>
        <w:rPr>
          <w:rStyle w:val="default"/>
          <w:rFonts w:cs="FrankRuehl" w:hint="cs"/>
          <w:vanish/>
          <w:color w:val="FF0000"/>
          <w:szCs w:val="20"/>
          <w:shd w:val="clear" w:color="auto" w:fill="FFFF99"/>
          <w:rtl/>
        </w:rPr>
      </w:pPr>
      <w:r w:rsidRPr="00FF5290">
        <w:rPr>
          <w:rStyle w:val="default"/>
          <w:rFonts w:cs="FrankRuehl" w:hint="cs"/>
          <w:vanish/>
          <w:color w:val="FF0000"/>
          <w:szCs w:val="20"/>
          <w:shd w:val="clear" w:color="auto" w:fill="FFFF99"/>
          <w:rtl/>
        </w:rPr>
        <w:t>מיום 11.6.1987</w:t>
      </w:r>
    </w:p>
    <w:p w:rsidR="00645F7D" w:rsidRPr="00FF5290" w:rsidRDefault="00645F7D">
      <w:pPr>
        <w:pStyle w:val="P00"/>
        <w:spacing w:before="0"/>
        <w:ind w:left="624"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תשמ"ז-1987</w:t>
      </w:r>
    </w:p>
    <w:p w:rsidR="00645F7D" w:rsidRPr="00FF5290" w:rsidRDefault="00645F7D">
      <w:pPr>
        <w:pStyle w:val="P00"/>
        <w:spacing w:before="0"/>
        <w:ind w:left="624" w:right="1134"/>
        <w:rPr>
          <w:rStyle w:val="default"/>
          <w:rFonts w:cs="FrankRuehl" w:hint="cs"/>
          <w:vanish/>
          <w:szCs w:val="20"/>
          <w:shd w:val="clear" w:color="auto" w:fill="FFFF99"/>
          <w:rtl/>
        </w:rPr>
      </w:pPr>
      <w:hyperlink r:id="rId16" w:history="1">
        <w:r w:rsidRPr="00FF5290">
          <w:rPr>
            <w:rStyle w:val="Hyperlink"/>
            <w:rFonts w:hint="cs"/>
            <w:vanish/>
            <w:szCs w:val="20"/>
            <w:shd w:val="clear" w:color="auto" w:fill="FFFF99"/>
            <w:rtl/>
          </w:rPr>
          <w:t>ק"ת תשמ"ז מס' 5035</w:t>
        </w:r>
      </w:hyperlink>
      <w:r w:rsidRPr="00FF5290">
        <w:rPr>
          <w:rStyle w:val="default"/>
          <w:rFonts w:cs="FrankRuehl" w:hint="cs"/>
          <w:vanish/>
          <w:szCs w:val="20"/>
          <w:shd w:val="clear" w:color="auto" w:fill="FFFF99"/>
          <w:rtl/>
        </w:rPr>
        <w:t xml:space="preserve"> מיום 11.6.1987 עמ' 981</w:t>
      </w:r>
    </w:p>
    <w:p w:rsidR="00645F7D" w:rsidRPr="00FF5290" w:rsidRDefault="00645F7D">
      <w:pPr>
        <w:pStyle w:val="P11"/>
        <w:ind w:left="624" w:right="1134"/>
        <w:rPr>
          <w:rStyle w:val="default"/>
          <w:rFonts w:cs="FrankRuehl" w:hint="cs"/>
          <w:vanish/>
          <w:sz w:val="22"/>
          <w:szCs w:val="22"/>
          <w:shd w:val="clear" w:color="auto" w:fill="FFFF99"/>
          <w:rtl/>
        </w:rPr>
      </w:pPr>
      <w:r w:rsidRPr="00FF5290">
        <w:rPr>
          <w:rStyle w:val="default"/>
          <w:rFonts w:cs="FrankRuehl"/>
          <w:vanish/>
          <w:sz w:val="22"/>
          <w:szCs w:val="22"/>
          <w:shd w:val="clear" w:color="auto" w:fill="FFFF99"/>
          <w:rtl/>
        </w:rPr>
        <w:t>(2)</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 xml:space="preserve">אניה קיימת </w:t>
      </w:r>
      <w:r w:rsidRPr="00FF5290">
        <w:rPr>
          <w:rStyle w:val="default"/>
          <w:rFonts w:cs="FrankRuehl" w:hint="cs"/>
          <w:strike/>
          <w:vanish/>
          <w:sz w:val="22"/>
          <w:szCs w:val="22"/>
          <w:shd w:val="clear" w:color="auto" w:fill="FFFF99"/>
          <w:rtl/>
        </w:rPr>
        <w:t>מחובת מדידה</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מתחולת תקנות אלה</w:t>
      </w:r>
      <w:r w:rsidRPr="00FF5290">
        <w:rPr>
          <w:rStyle w:val="default"/>
          <w:rFonts w:cs="FrankRuehl" w:hint="cs"/>
          <w:vanish/>
          <w:sz w:val="22"/>
          <w:szCs w:val="22"/>
          <w:shd w:val="clear" w:color="auto" w:fill="FFFF99"/>
          <w:rtl/>
        </w:rPr>
        <w:t xml:space="preserve"> אם מפלס הרעש בה נמדד לפי תקנות הנמלים (מניעת רעש מזיק), תשל"ב-1972.</w:t>
      </w:r>
    </w:p>
    <w:p w:rsidR="00645F7D" w:rsidRPr="00FF5290" w:rsidRDefault="00645F7D">
      <w:pPr>
        <w:pStyle w:val="P11"/>
        <w:spacing w:before="0"/>
        <w:ind w:left="624" w:right="1134"/>
        <w:rPr>
          <w:rStyle w:val="default"/>
          <w:rFonts w:cs="FrankRuehl" w:hint="cs"/>
          <w:vanish/>
          <w:szCs w:val="20"/>
          <w:shd w:val="clear" w:color="auto" w:fill="FFFF99"/>
          <w:rtl/>
        </w:rPr>
      </w:pPr>
    </w:p>
    <w:p w:rsidR="00645F7D" w:rsidRPr="00FF5290" w:rsidRDefault="00645F7D">
      <w:pPr>
        <w:pStyle w:val="P11"/>
        <w:spacing w:before="0"/>
        <w:ind w:left="624" w:right="1134"/>
        <w:rPr>
          <w:rStyle w:val="default"/>
          <w:rFonts w:cs="FrankRuehl" w:hint="cs"/>
          <w:vanish/>
          <w:color w:val="FF0000"/>
          <w:szCs w:val="20"/>
          <w:shd w:val="clear" w:color="auto" w:fill="FFFF99"/>
          <w:rtl/>
        </w:rPr>
      </w:pPr>
      <w:r w:rsidRPr="00FF5290">
        <w:rPr>
          <w:rStyle w:val="default"/>
          <w:rFonts w:cs="FrankRuehl" w:hint="cs"/>
          <w:vanish/>
          <w:color w:val="FF0000"/>
          <w:szCs w:val="20"/>
          <w:shd w:val="clear" w:color="auto" w:fill="FFFF99"/>
          <w:rtl/>
        </w:rPr>
        <w:t>מיום 8.11.1987</w:t>
      </w:r>
    </w:p>
    <w:p w:rsidR="00645F7D" w:rsidRPr="00FF5290" w:rsidRDefault="00645F7D">
      <w:pPr>
        <w:pStyle w:val="P11"/>
        <w:spacing w:before="0"/>
        <w:ind w:left="624"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תשמ"ח-1987</w:t>
      </w:r>
    </w:p>
    <w:p w:rsidR="00645F7D" w:rsidRPr="00FF5290" w:rsidRDefault="00645F7D">
      <w:pPr>
        <w:pStyle w:val="P11"/>
        <w:spacing w:before="0"/>
        <w:ind w:left="624" w:right="1134"/>
        <w:rPr>
          <w:rStyle w:val="default"/>
          <w:rFonts w:cs="FrankRuehl" w:hint="cs"/>
          <w:vanish/>
          <w:szCs w:val="20"/>
          <w:shd w:val="clear" w:color="auto" w:fill="FFFF99"/>
          <w:rtl/>
        </w:rPr>
      </w:pPr>
      <w:hyperlink r:id="rId17" w:history="1">
        <w:r w:rsidRPr="00FF5290">
          <w:rPr>
            <w:rStyle w:val="Hyperlink"/>
            <w:rFonts w:hint="cs"/>
            <w:vanish/>
            <w:szCs w:val="20"/>
            <w:shd w:val="clear" w:color="auto" w:fill="FFFF99"/>
            <w:rtl/>
          </w:rPr>
          <w:t>ק"ת תשמ"ח מס' 5063</w:t>
        </w:r>
      </w:hyperlink>
      <w:r w:rsidRPr="00FF5290">
        <w:rPr>
          <w:rStyle w:val="default"/>
          <w:rFonts w:cs="FrankRuehl" w:hint="cs"/>
          <w:vanish/>
          <w:szCs w:val="20"/>
          <w:shd w:val="clear" w:color="auto" w:fill="FFFF99"/>
          <w:rtl/>
        </w:rPr>
        <w:t xml:space="preserve"> מיום 8.11.1987 עמ' 98</w:t>
      </w:r>
    </w:p>
    <w:p w:rsidR="00645F7D" w:rsidRDefault="00645F7D">
      <w:pPr>
        <w:pStyle w:val="P11"/>
        <w:spacing w:before="0"/>
        <w:ind w:left="624" w:right="1134"/>
        <w:rPr>
          <w:rStyle w:val="default"/>
          <w:rFonts w:cs="FrankRuehl" w:hint="cs"/>
          <w:b/>
          <w:bCs/>
          <w:sz w:val="2"/>
          <w:szCs w:val="2"/>
          <w:rtl/>
        </w:rPr>
      </w:pPr>
      <w:r w:rsidRPr="00FF5290">
        <w:rPr>
          <w:rStyle w:val="default"/>
          <w:rFonts w:cs="FrankRuehl" w:hint="cs"/>
          <w:b/>
          <w:bCs/>
          <w:vanish/>
          <w:szCs w:val="20"/>
          <w:shd w:val="clear" w:color="auto" w:fill="FFFF99"/>
          <w:rtl/>
        </w:rPr>
        <w:t>הוספת פסקה 11(3)</w:t>
      </w:r>
      <w:bookmarkEnd w:id="20"/>
    </w:p>
    <w:p w:rsidR="00645F7D" w:rsidRDefault="00645F7D">
      <w:pPr>
        <w:pStyle w:val="P00"/>
        <w:spacing w:before="72"/>
        <w:ind w:left="0" w:right="1134"/>
        <w:rPr>
          <w:rStyle w:val="default"/>
          <w:rFonts w:cs="FrankRuehl"/>
          <w:rtl/>
        </w:rPr>
      </w:pPr>
      <w:bookmarkStart w:id="21" w:name="Seif12"/>
      <w:bookmarkEnd w:id="21"/>
      <w:r>
        <w:rPr>
          <w:lang w:val="he-IL"/>
        </w:rPr>
        <w:pict>
          <v:rect id="_x0000_s1042" style="position:absolute;left:0;text-align:left;margin-left:464.5pt;margin-top:8.05pt;width:75.05pt;height:20pt;z-index:251658240" o:allowincell="f" filled="f" stroked="f" strokecolor="lime" strokeweight=".25pt">
            <v:textbox style="mso-next-textbox:#_x0000_s1042" inset="0,0,0,0">
              <w:txbxContent>
                <w:p w:rsidR="00645F7D" w:rsidRDefault="00645F7D">
                  <w:pPr>
                    <w:spacing w:line="160" w:lineRule="exact"/>
                    <w:jc w:val="left"/>
                    <w:rPr>
                      <w:rFonts w:cs="Miriam"/>
                      <w:noProof/>
                      <w:szCs w:val="18"/>
                      <w:rtl/>
                    </w:rPr>
                  </w:pPr>
                  <w:r>
                    <w:rPr>
                      <w:rFonts w:cs="Miriam"/>
                      <w:szCs w:val="18"/>
                      <w:rtl/>
                    </w:rPr>
                    <w:t>ב</w:t>
                  </w:r>
                  <w:r>
                    <w:rPr>
                      <w:rFonts w:cs="Miriam" w:hint="cs"/>
                      <w:szCs w:val="18"/>
                      <w:rtl/>
                    </w:rPr>
                    <w:t xml:space="preserve">דיקת תקינות </w:t>
                  </w:r>
                  <w:r>
                    <w:rPr>
                      <w:rFonts w:cs="Miriam"/>
                      <w:szCs w:val="18"/>
                      <w:rtl/>
                    </w:rPr>
                    <w:t>א</w:t>
                  </w:r>
                  <w:r>
                    <w:rPr>
                      <w:rFonts w:cs="Miriam" w:hint="cs"/>
                      <w:szCs w:val="18"/>
                      <w:rtl/>
                    </w:rPr>
                    <w:t>מצעי הגנה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קינותם של האמצע</w:t>
      </w:r>
      <w:r>
        <w:rPr>
          <w:rStyle w:val="default"/>
          <w:rFonts w:cs="FrankRuehl"/>
          <w:rtl/>
        </w:rPr>
        <w:t>י</w:t>
      </w:r>
      <w:r>
        <w:rPr>
          <w:rStyle w:val="default"/>
          <w:rFonts w:cs="FrankRuehl" w:hint="cs"/>
          <w:rtl/>
        </w:rPr>
        <w:t>ם למניעה או להפחתה של רעש מזיק באניה, תקינותם של אמצעי המגן מפני רעש מזיק באניה והשילוט הנדרש במסגרת הוראות תקנות אלה, ייבדקו במסגרת בדיקה כללית שתיערך באניה לצורך הוצאת רשיון שיט.</w:t>
      </w:r>
    </w:p>
    <w:p w:rsidR="00645F7D" w:rsidRDefault="00645F7D">
      <w:pPr>
        <w:pStyle w:val="medium2-header"/>
        <w:keepLines w:val="0"/>
        <w:spacing w:before="72"/>
        <w:ind w:left="0" w:right="1134"/>
        <w:rPr>
          <w:noProof/>
          <w:sz w:val="20"/>
          <w:rtl/>
        </w:rPr>
      </w:pPr>
      <w:bookmarkStart w:id="22" w:name="med2"/>
      <w:bookmarkEnd w:id="22"/>
      <w:r>
        <w:rPr>
          <w:noProof/>
          <w:sz w:val="20"/>
          <w:rtl/>
        </w:rPr>
        <w:t>פ</w:t>
      </w:r>
      <w:r>
        <w:rPr>
          <w:rFonts w:hint="cs"/>
          <w:noProof/>
          <w:sz w:val="20"/>
          <w:rtl/>
        </w:rPr>
        <w:t>רק ג': מפלסי רעש מותרים</w:t>
      </w:r>
    </w:p>
    <w:p w:rsidR="00645F7D" w:rsidRDefault="00645F7D">
      <w:pPr>
        <w:pStyle w:val="P00"/>
        <w:spacing w:before="72"/>
        <w:ind w:left="0" w:right="1134"/>
        <w:rPr>
          <w:rStyle w:val="default"/>
          <w:rFonts w:cs="FrankRuehl"/>
          <w:rtl/>
        </w:rPr>
      </w:pPr>
      <w:bookmarkStart w:id="23" w:name="Seif13"/>
      <w:bookmarkEnd w:id="23"/>
      <w:r>
        <w:rPr>
          <w:lang w:val="he-IL"/>
        </w:rPr>
        <w:pict>
          <v:rect id="_x0000_s1043" style="position:absolute;left:0;text-align:left;margin-left:464.5pt;margin-top:8.05pt;width:75.05pt;height:13.9pt;z-index:251659264" o:allowincell="f" filled="f" stroked="f" strokecolor="lime" strokeweight=".25pt">
            <v:textbox style="mso-next-textbox:#_x0000_s1043" inset="0,0,0,0">
              <w:txbxContent>
                <w:p w:rsidR="00645F7D" w:rsidRDefault="00645F7D">
                  <w:pPr>
                    <w:spacing w:line="160" w:lineRule="exact"/>
                    <w:jc w:val="left"/>
                    <w:rPr>
                      <w:rFonts w:cs="Miriam"/>
                      <w:noProof/>
                      <w:szCs w:val="18"/>
                      <w:rtl/>
                    </w:rPr>
                  </w:pPr>
                  <w:r>
                    <w:rPr>
                      <w:rFonts w:cs="Miriam"/>
                      <w:szCs w:val="18"/>
                      <w:rtl/>
                    </w:rPr>
                    <w:t>מ</w:t>
                  </w:r>
                  <w:r>
                    <w:rPr>
                      <w:rFonts w:cs="Miriam" w:hint="cs"/>
                      <w:szCs w:val="18"/>
                      <w:rtl/>
                    </w:rPr>
                    <w:t xml:space="preserve">פלסי רעש </w:t>
                  </w:r>
                  <w:r>
                    <w:rPr>
                      <w:rFonts w:cs="Miriam"/>
                      <w:szCs w:val="18"/>
                      <w:rtl/>
                    </w:rPr>
                    <w:t>מ</w:t>
                  </w:r>
                  <w:r>
                    <w:rPr>
                      <w:rFonts w:cs="Miriam" w:hint="cs"/>
                      <w:szCs w:val="18"/>
                      <w:rtl/>
                    </w:rPr>
                    <w:t>ותרים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מפלסי הרעש המותרים הק</w:t>
      </w:r>
      <w:r>
        <w:rPr>
          <w:rStyle w:val="default"/>
          <w:rFonts w:cs="FrankRuehl"/>
          <w:rtl/>
        </w:rPr>
        <w:t>ב</w:t>
      </w:r>
      <w:r>
        <w:rPr>
          <w:rStyle w:val="default"/>
          <w:rFonts w:cs="FrankRuehl" w:hint="cs"/>
          <w:rtl/>
        </w:rPr>
        <w:t>ועים בפרק זה הם מפלסים מרביים ולא מפלסים רצויים.</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מפלס הרעש בכל מקום עבודה מן המנויים בתקנה 14(1) ייקבע על ידי מדידת מפלסי הרעש הקבוע, המשתנה או שווה הערך בהתאם לאופי הרעש.</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במגורי הצוות בהם עולה מפלס הרעש על הערך שנקבע </w:t>
      </w:r>
      <w:r>
        <w:rPr>
          <w:rStyle w:val="default"/>
          <w:rFonts w:cs="FrankRuehl"/>
          <w:rtl/>
        </w:rPr>
        <w:t>ב</w:t>
      </w:r>
      <w:r>
        <w:rPr>
          <w:rStyle w:val="default"/>
          <w:rFonts w:cs="FrankRuehl" w:hint="cs"/>
          <w:rtl/>
        </w:rPr>
        <w:t>תקנה 14(3) ייקבע גם ה-</w:t>
      </w:r>
      <w:r>
        <w:rPr>
          <w:rStyle w:val="default"/>
          <w:rFonts w:cs="FrankRuehl"/>
        </w:rPr>
        <w:t>NR</w:t>
      </w:r>
      <w:r>
        <w:rPr>
          <w:rStyle w:val="default"/>
          <w:rFonts w:cs="FrankRuehl"/>
          <w:rtl/>
        </w:rPr>
        <w:t xml:space="preserve"> </w:t>
      </w:r>
      <w:r>
        <w:rPr>
          <w:rStyle w:val="default"/>
          <w:rFonts w:cs="FrankRuehl" w:hint="cs"/>
          <w:rtl/>
        </w:rPr>
        <w:t>וניתן לראות את מפלס הרעש כסביר כאשר ה-</w:t>
      </w:r>
      <w:r>
        <w:rPr>
          <w:rStyle w:val="default"/>
          <w:rFonts w:cs="FrankRuehl"/>
        </w:rPr>
        <w:t>NR</w:t>
      </w:r>
      <w:r>
        <w:rPr>
          <w:rStyle w:val="default"/>
          <w:rFonts w:cs="FrankRuehl"/>
          <w:rtl/>
        </w:rPr>
        <w:t xml:space="preserve"> </w:t>
      </w:r>
      <w:r>
        <w:rPr>
          <w:rStyle w:val="default"/>
          <w:rFonts w:cs="FrankRuehl" w:hint="cs"/>
          <w:rtl/>
        </w:rPr>
        <w:t>אינו עולה על מפלס הרעש המותר ב-</w:t>
      </w:r>
      <w:r>
        <w:rPr>
          <w:rStyle w:val="default"/>
          <w:rFonts w:cs="FrankRuehl"/>
        </w:rPr>
        <w:t>dB(A)</w:t>
      </w:r>
      <w:r>
        <w:rPr>
          <w:rStyle w:val="default"/>
          <w:rFonts w:cs="FrankRuehl"/>
          <w:rtl/>
        </w:rPr>
        <w:t xml:space="preserve"> </w:t>
      </w:r>
      <w:r>
        <w:rPr>
          <w:rStyle w:val="default"/>
          <w:rFonts w:cs="FrankRuehl" w:hint="cs"/>
          <w:rtl/>
        </w:rPr>
        <w:t>פחות 5.</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בחדרי מכונות כאמור בתקנה 14(1)(ב), כאשר מפלס הרעש עולה על (</w:t>
      </w:r>
      <w:r>
        <w:rPr>
          <w:rStyle w:val="default"/>
          <w:rFonts w:cs="FrankRuehl"/>
        </w:rPr>
        <w:t>dB(A</w:t>
      </w:r>
      <w:r>
        <w:rPr>
          <w:rStyle w:val="default"/>
          <w:rFonts w:cs="FrankRuehl"/>
          <w:rtl/>
        </w:rPr>
        <w:t xml:space="preserve">105, </w:t>
      </w:r>
      <w:r>
        <w:rPr>
          <w:rStyle w:val="default"/>
          <w:rFonts w:cs="FrankRuehl" w:hint="cs"/>
          <w:rtl/>
        </w:rPr>
        <w:t>יקבע ה-</w:t>
      </w:r>
      <w:r>
        <w:rPr>
          <w:rStyle w:val="default"/>
          <w:rFonts w:cs="FrankRuehl"/>
        </w:rPr>
        <w:t>NR</w:t>
      </w:r>
      <w:r>
        <w:rPr>
          <w:rStyle w:val="default"/>
          <w:rFonts w:cs="FrankRuehl"/>
          <w:rtl/>
        </w:rPr>
        <w:t xml:space="preserve">, </w:t>
      </w:r>
      <w:r>
        <w:rPr>
          <w:rStyle w:val="default"/>
          <w:rFonts w:cs="FrankRuehl" w:hint="cs"/>
          <w:rtl/>
        </w:rPr>
        <w:t>וכאשר זה עולה על 105 יחליט המנהל על קבילות מפלס הרעש.</w:t>
      </w:r>
    </w:p>
    <w:p w:rsidR="00645F7D" w:rsidRDefault="00645F7D">
      <w:pPr>
        <w:pStyle w:val="P00"/>
        <w:spacing w:before="72"/>
        <w:ind w:left="0" w:right="1134"/>
        <w:rPr>
          <w:rStyle w:val="default"/>
          <w:rFonts w:cs="FrankRuehl"/>
          <w:rtl/>
        </w:rPr>
      </w:pPr>
      <w:bookmarkStart w:id="24" w:name="Seif14"/>
      <w:bookmarkEnd w:id="24"/>
      <w:r>
        <w:rPr>
          <w:lang w:val="he-IL"/>
        </w:rPr>
        <w:pict>
          <v:rect id="_x0000_s1044" style="position:absolute;left:0;text-align:left;margin-left:464.5pt;margin-top:8.05pt;width:75.05pt;height:20pt;z-index:251660288" o:allowincell="f" filled="f" stroked="f" strokecolor="lime" strokeweight=".25pt">
            <v:textbox style="mso-next-textbox:#_x0000_s1044" inset="0,0,0,0">
              <w:txbxContent>
                <w:p w:rsidR="00645F7D" w:rsidRDefault="00645F7D">
                  <w:pPr>
                    <w:spacing w:line="160" w:lineRule="exact"/>
                    <w:jc w:val="left"/>
                    <w:rPr>
                      <w:rFonts w:cs="Miriam"/>
                      <w:noProof/>
                      <w:szCs w:val="18"/>
                      <w:rtl/>
                    </w:rPr>
                  </w:pPr>
                  <w:r>
                    <w:rPr>
                      <w:rFonts w:cs="Miriam"/>
                      <w:szCs w:val="18"/>
                      <w:rtl/>
                    </w:rPr>
                    <w:t>פ</w:t>
                  </w:r>
                  <w:r>
                    <w:rPr>
                      <w:rFonts w:cs="Miriam" w:hint="cs"/>
                      <w:szCs w:val="18"/>
                      <w:rtl/>
                    </w:rPr>
                    <w:t>י</w:t>
                  </w:r>
                  <w:r>
                    <w:rPr>
                      <w:rFonts w:cs="Miriam"/>
                      <w:szCs w:val="18"/>
                      <w:rtl/>
                    </w:rPr>
                    <w:t>ר</w:t>
                  </w:r>
                  <w:r>
                    <w:rPr>
                      <w:rFonts w:cs="Miriam" w:hint="cs"/>
                      <w:szCs w:val="18"/>
                      <w:rtl/>
                    </w:rPr>
                    <w:t xml:space="preserve">וט מפלסי </w:t>
                  </w:r>
                  <w:r>
                    <w:rPr>
                      <w:rFonts w:cs="Miriam"/>
                      <w:szCs w:val="18"/>
                      <w:rtl/>
                    </w:rPr>
                    <w:t>ר</w:t>
                  </w:r>
                  <w:r>
                    <w:rPr>
                      <w:rFonts w:cs="Miriam" w:hint="cs"/>
                      <w:szCs w:val="18"/>
                      <w:rtl/>
                    </w:rPr>
                    <w:t>עש מותרים</w:t>
                  </w:r>
                </w:p>
              </w:txbxContent>
            </v:textbox>
            <w10:anchorlock/>
          </v:rect>
        </w:pict>
      </w:r>
      <w:r>
        <w:rPr>
          <w:rStyle w:val="big-number"/>
          <w:rFonts w:cs="Miriam"/>
          <w:rtl/>
        </w:rPr>
        <w:t>14.</w:t>
      </w:r>
      <w:r>
        <w:rPr>
          <w:rStyle w:val="big-number"/>
          <w:rFonts w:cs="Miriam"/>
          <w:rtl/>
        </w:rPr>
        <w:tab/>
      </w:r>
      <w:r>
        <w:rPr>
          <w:rStyle w:val="default"/>
          <w:rFonts w:cs="FrankRuehl"/>
          <w:rtl/>
        </w:rPr>
        <w:t>מ</w:t>
      </w:r>
      <w:r>
        <w:rPr>
          <w:rStyle w:val="default"/>
          <w:rFonts w:cs="FrankRuehl" w:hint="cs"/>
          <w:rtl/>
        </w:rPr>
        <w:t>פלסי רעש המותרים במדורים השונים באניה ב-(</w:t>
      </w:r>
      <w:r>
        <w:rPr>
          <w:rStyle w:val="default"/>
          <w:rFonts w:cs="FrankRuehl"/>
        </w:rPr>
        <w:t>dB(A</w:t>
      </w:r>
      <w:r>
        <w:rPr>
          <w:rStyle w:val="default"/>
          <w:rFonts w:cs="FrankRuehl"/>
          <w:rtl/>
        </w:rPr>
        <w:t xml:space="preserve"> </w:t>
      </w:r>
      <w:r>
        <w:rPr>
          <w:rStyle w:val="default"/>
          <w:rFonts w:cs="FrankRuehl" w:hint="cs"/>
          <w:rtl/>
        </w:rPr>
        <w:t>הם:</w:t>
      </w:r>
    </w:p>
    <w:p w:rsidR="00645F7D" w:rsidRDefault="00645F7D">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b/>
          <w:bCs/>
          <w:sz w:val="22"/>
          <w:szCs w:val="22"/>
          <w:rtl/>
        </w:rPr>
        <w:t>ב</w:t>
      </w:r>
      <w:r>
        <w:rPr>
          <w:rStyle w:val="default"/>
          <w:rFonts w:cs="FrankRuehl" w:hint="cs"/>
          <w:b/>
          <w:bCs/>
          <w:sz w:val="22"/>
          <w:szCs w:val="22"/>
          <w:rtl/>
        </w:rPr>
        <w:t>מקומות עבודה</w:t>
      </w:r>
    </w:p>
    <w:p w:rsidR="00645F7D" w:rsidRDefault="00645F7D">
      <w:pPr>
        <w:pStyle w:val="P33"/>
        <w:tabs>
          <w:tab w:val="clear" w:pos="1928"/>
          <w:tab w:val="clear" w:pos="2381"/>
          <w:tab w:val="clear" w:pos="6259"/>
          <w:tab w:val="center" w:pos="2835"/>
          <w:tab w:val="center" w:pos="6804"/>
        </w:tabs>
        <w:spacing w:before="72"/>
        <w:ind w:left="624" w:right="1134"/>
        <w:rPr>
          <w:rStyle w:val="default"/>
          <w:rFonts w:cs="FrankRuehl"/>
          <w:szCs w:val="20"/>
          <w:rtl/>
        </w:rPr>
      </w:pPr>
      <w:r>
        <w:rPr>
          <w:rStyle w:val="default"/>
          <w:rFonts w:cs="FrankRuehl" w:hint="cs"/>
          <w:szCs w:val="20"/>
          <w:rtl/>
        </w:rPr>
        <w:tab/>
      </w:r>
      <w:r>
        <w:rPr>
          <w:rStyle w:val="default"/>
          <w:rFonts w:cs="FrankRuehl"/>
          <w:sz w:val="22"/>
          <w:szCs w:val="22"/>
          <w:u w:val="single"/>
          <w:rtl/>
        </w:rPr>
        <w:t>ה</w:t>
      </w:r>
      <w:r>
        <w:rPr>
          <w:rStyle w:val="default"/>
          <w:rFonts w:cs="FrankRuehl" w:hint="cs"/>
          <w:sz w:val="22"/>
          <w:szCs w:val="22"/>
          <w:u w:val="single"/>
          <w:rtl/>
        </w:rPr>
        <w:t>מדורים באניה</w:t>
      </w:r>
      <w:r>
        <w:rPr>
          <w:rStyle w:val="default"/>
          <w:rFonts w:cs="FrankRuehl"/>
          <w:szCs w:val="20"/>
          <w:rtl/>
        </w:rPr>
        <w:tab/>
      </w:r>
      <w:r>
        <w:rPr>
          <w:rStyle w:val="default"/>
          <w:rFonts w:cs="FrankRuehl"/>
          <w:sz w:val="18"/>
          <w:szCs w:val="18"/>
          <w:u w:val="single"/>
        </w:rPr>
        <w:t>dB(A)</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szCs w:val="20"/>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חדרי מכונות מאוישים</w:t>
      </w:r>
      <w:r>
        <w:rPr>
          <w:rStyle w:val="default"/>
          <w:rFonts w:cs="FrankRuehl"/>
          <w:rtl/>
        </w:rPr>
        <w:tab/>
      </w:r>
      <w:r>
        <w:rPr>
          <w:rStyle w:val="default"/>
          <w:rFonts w:cs="FrankRuehl" w:hint="cs"/>
          <w:rtl/>
        </w:rPr>
        <w:t xml:space="preserve">90 </w:t>
      </w:r>
      <w:r>
        <w:rPr>
          <w:rStyle w:val="default"/>
          <w:rFonts w:cs="FrankRuehl"/>
          <w:szCs w:val="20"/>
          <w:rtl/>
        </w:rPr>
        <w:t>(</w:t>
      </w:r>
      <w:r>
        <w:rPr>
          <w:rStyle w:val="default"/>
          <w:rFonts w:cs="FrankRuehl" w:hint="cs"/>
          <w:szCs w:val="20"/>
          <w:rtl/>
        </w:rPr>
        <w:t>יש להשתמש במגיני שמיעה)</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szCs w:val="20"/>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חדרי מכונות מאוישים תקופתית</w:t>
      </w:r>
      <w:r>
        <w:rPr>
          <w:rStyle w:val="default"/>
          <w:rFonts w:cs="FrankRuehl"/>
          <w:rtl/>
        </w:rPr>
        <w:tab/>
      </w:r>
      <w:r>
        <w:rPr>
          <w:rStyle w:val="default"/>
          <w:rFonts w:cs="FrankRuehl" w:hint="cs"/>
          <w:rtl/>
        </w:rPr>
        <w:t xml:space="preserve">100 </w:t>
      </w:r>
      <w:r>
        <w:rPr>
          <w:rStyle w:val="default"/>
          <w:rFonts w:cs="FrankRuehl"/>
          <w:szCs w:val="20"/>
          <w:rtl/>
        </w:rPr>
        <w:t>(</w:t>
      </w:r>
      <w:r>
        <w:rPr>
          <w:rStyle w:val="default"/>
          <w:rFonts w:cs="FrankRuehl" w:hint="cs"/>
          <w:szCs w:val="20"/>
          <w:rtl/>
        </w:rPr>
        <w:t>יש להשתמש במגיני שמיעה)</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חדרי בקרה למכו</w:t>
      </w:r>
      <w:r>
        <w:rPr>
          <w:rStyle w:val="default"/>
          <w:rFonts w:cs="FrankRuehl"/>
          <w:rtl/>
        </w:rPr>
        <w:t>נ</w:t>
      </w:r>
      <w:r>
        <w:rPr>
          <w:rStyle w:val="default"/>
          <w:rFonts w:cs="FrankRuehl" w:hint="cs"/>
          <w:rtl/>
        </w:rPr>
        <w:t>ה</w:t>
      </w:r>
      <w:r>
        <w:rPr>
          <w:rStyle w:val="default"/>
          <w:rFonts w:cs="FrankRuehl"/>
          <w:rtl/>
        </w:rPr>
        <w:tab/>
      </w:r>
      <w:r>
        <w:rPr>
          <w:rStyle w:val="default"/>
          <w:rFonts w:cs="FrankRuehl" w:hint="cs"/>
          <w:rtl/>
        </w:rPr>
        <w:t>75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בתי מלאכה</w:t>
      </w:r>
      <w:r>
        <w:rPr>
          <w:rStyle w:val="default"/>
          <w:rFonts w:cs="FrankRuehl"/>
          <w:rtl/>
        </w:rPr>
        <w:tab/>
      </w:r>
      <w:r>
        <w:rPr>
          <w:rStyle w:val="default"/>
          <w:rFonts w:cs="FrankRuehl" w:hint="cs"/>
          <w:rtl/>
        </w:rPr>
        <w:t>85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szCs w:val="20"/>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מקומות עבודה אחרים</w:t>
      </w:r>
      <w:r>
        <w:rPr>
          <w:rStyle w:val="default"/>
          <w:rFonts w:cs="FrankRuehl"/>
          <w:rtl/>
        </w:rPr>
        <w:tab/>
      </w:r>
      <w:r>
        <w:rPr>
          <w:rStyle w:val="default"/>
          <w:rFonts w:cs="FrankRuehl" w:hint="cs"/>
          <w:rtl/>
        </w:rPr>
        <w:t xml:space="preserve">90 </w:t>
      </w:r>
      <w:r>
        <w:rPr>
          <w:rStyle w:val="default"/>
          <w:rFonts w:cs="FrankRuehl"/>
          <w:szCs w:val="20"/>
          <w:rtl/>
        </w:rPr>
        <w:t>(</w:t>
      </w:r>
      <w:r>
        <w:rPr>
          <w:rStyle w:val="default"/>
          <w:rFonts w:cs="FrankRuehl" w:hint="cs"/>
          <w:szCs w:val="20"/>
          <w:rtl/>
        </w:rPr>
        <w:t>יש להשתמש במגיני שמיעה)</w:t>
      </w:r>
    </w:p>
    <w:p w:rsidR="00645F7D" w:rsidRDefault="00645F7D">
      <w:pPr>
        <w:pStyle w:val="P02"/>
        <w:tabs>
          <w:tab w:val="clear" w:pos="2381"/>
          <w:tab w:val="clear" w:pos="2835"/>
          <w:tab w:val="clear" w:pos="6259"/>
          <w:tab w:val="left" w:pos="5670"/>
        </w:tabs>
        <w:spacing w:before="72"/>
        <w:ind w:left="624" w:right="1134" w:firstLine="0"/>
        <w:rPr>
          <w:rStyle w:val="default"/>
          <w:rFonts w:cs="FrankRuehl"/>
          <w:b/>
          <w:bCs/>
          <w:rtl/>
        </w:rPr>
      </w:pPr>
      <w:r>
        <w:rPr>
          <w:rStyle w:val="default"/>
          <w:rFonts w:cs="FrankRuehl"/>
          <w:rtl/>
        </w:rPr>
        <w:t>(2)</w:t>
      </w:r>
      <w:r>
        <w:rPr>
          <w:rStyle w:val="default"/>
          <w:rFonts w:cs="FrankRuehl"/>
          <w:b/>
          <w:bCs/>
          <w:rtl/>
        </w:rPr>
        <w:tab/>
      </w:r>
      <w:r>
        <w:rPr>
          <w:rStyle w:val="default"/>
          <w:rFonts w:cs="FrankRuehl" w:hint="cs"/>
          <w:b/>
          <w:bCs/>
          <w:sz w:val="22"/>
          <w:szCs w:val="22"/>
          <w:rtl/>
        </w:rPr>
        <w:t>מדורי ניווט</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גשר פיקוד וחדרי מפות</w:t>
      </w:r>
      <w:r>
        <w:rPr>
          <w:rStyle w:val="default"/>
          <w:rFonts w:cs="FrankRuehl"/>
          <w:rtl/>
        </w:rPr>
        <w:tab/>
      </w:r>
      <w:r>
        <w:rPr>
          <w:rStyle w:val="default"/>
          <w:rFonts w:cs="FrankRuehl" w:hint="cs"/>
          <w:rtl/>
        </w:rPr>
        <w:t>65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עמדות האזנה כולל כנפי גשר וחלונות</w:t>
      </w:r>
      <w:r>
        <w:rPr>
          <w:rStyle w:val="default"/>
          <w:rFonts w:cs="FrankRuehl"/>
          <w:rtl/>
        </w:rPr>
        <w:tab/>
      </w:r>
      <w:r>
        <w:rPr>
          <w:rStyle w:val="default"/>
          <w:rFonts w:cs="FrankRuehl" w:hint="cs"/>
          <w:rtl/>
        </w:rPr>
        <w:t>70</w:t>
      </w:r>
    </w:p>
    <w:p w:rsidR="00645F7D" w:rsidRDefault="00645F7D">
      <w:pPr>
        <w:pStyle w:val="P02"/>
        <w:tabs>
          <w:tab w:val="clear" w:pos="2381"/>
          <w:tab w:val="clear" w:pos="2835"/>
          <w:tab w:val="clear" w:pos="6259"/>
          <w:tab w:val="left" w:pos="5670"/>
        </w:tabs>
        <w:spacing w:before="72"/>
        <w:ind w:left="1475" w:right="3686" w:hanging="45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 אלחוט (כאשר ציוד הקשר פועל אך אינו משמיע אותות קוליים)</w:t>
      </w:r>
      <w:r>
        <w:rPr>
          <w:rStyle w:val="default"/>
          <w:rFonts w:cs="FrankRuehl"/>
          <w:rtl/>
        </w:rPr>
        <w:tab/>
      </w:r>
      <w:r>
        <w:rPr>
          <w:rStyle w:val="default"/>
          <w:rFonts w:cs="FrankRuehl" w:hint="cs"/>
          <w:rtl/>
        </w:rPr>
        <w:t>60</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חדרי מכ"ם</w:t>
      </w:r>
      <w:r>
        <w:rPr>
          <w:rStyle w:val="default"/>
          <w:rFonts w:cs="FrankRuehl"/>
          <w:rtl/>
        </w:rPr>
        <w:tab/>
      </w:r>
      <w:r>
        <w:rPr>
          <w:rStyle w:val="default"/>
          <w:rFonts w:cs="FrankRuehl" w:hint="cs"/>
          <w:rtl/>
        </w:rPr>
        <w:t>65</w:t>
      </w:r>
    </w:p>
    <w:p w:rsidR="00645F7D" w:rsidRDefault="00645F7D">
      <w:pPr>
        <w:pStyle w:val="P02"/>
        <w:tabs>
          <w:tab w:val="clear" w:pos="2381"/>
          <w:tab w:val="clear" w:pos="2835"/>
          <w:tab w:val="clear" w:pos="6259"/>
          <w:tab w:val="left" w:pos="5670"/>
        </w:tabs>
        <w:spacing w:before="72"/>
        <w:ind w:left="624" w:right="1134" w:firstLine="0"/>
        <w:rPr>
          <w:rStyle w:val="default"/>
          <w:rFonts w:cs="FrankRuehl"/>
          <w:b/>
          <w:bCs/>
          <w:rtl/>
        </w:rPr>
      </w:pPr>
      <w:r>
        <w:rPr>
          <w:rStyle w:val="default"/>
          <w:rFonts w:cs="FrankRuehl"/>
          <w:rtl/>
        </w:rPr>
        <w:t>(3)</w:t>
      </w:r>
      <w:r>
        <w:rPr>
          <w:rStyle w:val="default"/>
          <w:rFonts w:cs="FrankRuehl"/>
          <w:rtl/>
        </w:rPr>
        <w:tab/>
      </w:r>
      <w:r>
        <w:rPr>
          <w:rStyle w:val="default"/>
          <w:rFonts w:cs="FrankRuehl"/>
          <w:b/>
          <w:bCs/>
          <w:sz w:val="22"/>
          <w:szCs w:val="22"/>
          <w:rtl/>
        </w:rPr>
        <w:t>מ</w:t>
      </w:r>
      <w:r>
        <w:rPr>
          <w:rStyle w:val="default"/>
          <w:rFonts w:cs="FrankRuehl" w:hint="cs"/>
          <w:b/>
          <w:bCs/>
          <w:sz w:val="22"/>
          <w:szCs w:val="22"/>
          <w:rtl/>
        </w:rPr>
        <w:t>גורי צוות</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תאים ובתי חולים</w:t>
      </w:r>
      <w:r>
        <w:rPr>
          <w:rStyle w:val="default"/>
          <w:rFonts w:cs="FrankRuehl"/>
          <w:rtl/>
        </w:rPr>
        <w:tab/>
      </w:r>
      <w:r>
        <w:rPr>
          <w:rStyle w:val="default"/>
          <w:rFonts w:cs="FrankRuehl" w:hint="cs"/>
          <w:rtl/>
        </w:rPr>
        <w:t>60</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חדרי אוכל</w:t>
      </w:r>
      <w:r>
        <w:rPr>
          <w:rStyle w:val="default"/>
          <w:rFonts w:cs="FrankRuehl"/>
          <w:rtl/>
        </w:rPr>
        <w:tab/>
      </w:r>
      <w:r>
        <w:rPr>
          <w:rStyle w:val="default"/>
          <w:rFonts w:cs="FrankRuehl" w:hint="cs"/>
          <w:rtl/>
        </w:rPr>
        <w:t>65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חדרי מרגוע</w:t>
      </w:r>
      <w:r>
        <w:rPr>
          <w:rStyle w:val="default"/>
          <w:rFonts w:cs="FrankRuehl"/>
          <w:rtl/>
        </w:rPr>
        <w:tab/>
      </w:r>
      <w:r>
        <w:rPr>
          <w:rStyle w:val="default"/>
          <w:rFonts w:cs="FrankRuehl" w:hint="cs"/>
          <w:rtl/>
        </w:rPr>
        <w:t>65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שטחי מרגוע פתוחים</w:t>
      </w:r>
      <w:r>
        <w:rPr>
          <w:rStyle w:val="default"/>
          <w:rFonts w:cs="FrankRuehl"/>
          <w:rtl/>
        </w:rPr>
        <w:tab/>
      </w:r>
      <w:r>
        <w:rPr>
          <w:rStyle w:val="default"/>
          <w:rFonts w:cs="FrankRuehl" w:hint="cs"/>
          <w:rtl/>
        </w:rPr>
        <w:t>75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משרדים</w:t>
      </w:r>
      <w:r>
        <w:rPr>
          <w:rStyle w:val="default"/>
          <w:rFonts w:cs="FrankRuehl"/>
          <w:rtl/>
        </w:rPr>
        <w:tab/>
      </w:r>
      <w:r>
        <w:rPr>
          <w:rStyle w:val="default"/>
          <w:rFonts w:cs="FrankRuehl" w:hint="cs"/>
          <w:rtl/>
        </w:rPr>
        <w:t>65</w:t>
      </w:r>
    </w:p>
    <w:p w:rsidR="00645F7D" w:rsidRDefault="00645F7D">
      <w:pPr>
        <w:pStyle w:val="P02"/>
        <w:tabs>
          <w:tab w:val="clear" w:pos="2381"/>
          <w:tab w:val="clear" w:pos="2835"/>
          <w:tab w:val="clear" w:pos="6259"/>
          <w:tab w:val="left" w:pos="5670"/>
        </w:tabs>
        <w:spacing w:before="72"/>
        <w:ind w:left="624" w:right="1134" w:firstLine="0"/>
        <w:rPr>
          <w:rStyle w:val="default"/>
          <w:rFonts w:cs="FrankRuehl"/>
          <w:rtl/>
        </w:rPr>
      </w:pPr>
      <w:r>
        <w:rPr>
          <w:rStyle w:val="default"/>
          <w:rFonts w:cs="FrankRuehl"/>
          <w:rtl/>
        </w:rPr>
        <w:t>(4)</w:t>
      </w:r>
      <w:r>
        <w:rPr>
          <w:rStyle w:val="default"/>
          <w:rFonts w:cs="FrankRuehl"/>
          <w:rtl/>
        </w:rPr>
        <w:tab/>
      </w:r>
      <w:r>
        <w:rPr>
          <w:rStyle w:val="default"/>
          <w:rFonts w:cs="FrankRuehl"/>
          <w:b/>
          <w:bCs/>
          <w:sz w:val="22"/>
          <w:szCs w:val="22"/>
          <w:rtl/>
        </w:rPr>
        <w:t>מ</w:t>
      </w:r>
      <w:r>
        <w:rPr>
          <w:rStyle w:val="default"/>
          <w:rFonts w:cs="FrankRuehl" w:hint="cs"/>
          <w:b/>
          <w:bCs/>
          <w:sz w:val="22"/>
          <w:szCs w:val="22"/>
          <w:rtl/>
        </w:rPr>
        <w:t>דור שירות</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מטבחים (ציוד דומם)</w:t>
      </w:r>
      <w:r>
        <w:rPr>
          <w:rStyle w:val="default"/>
          <w:rFonts w:cs="FrankRuehl"/>
          <w:rtl/>
        </w:rPr>
        <w:tab/>
      </w:r>
      <w:r>
        <w:rPr>
          <w:rStyle w:val="default"/>
          <w:rFonts w:cs="FrankRuehl" w:hint="cs"/>
          <w:rtl/>
        </w:rPr>
        <w:t>75</w:t>
      </w:r>
    </w:p>
    <w:p w:rsidR="00645F7D" w:rsidRDefault="00645F7D">
      <w:pPr>
        <w:pStyle w:val="P02"/>
        <w:tabs>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חדרי הכנה והגשה</w:t>
      </w:r>
      <w:r>
        <w:rPr>
          <w:rStyle w:val="default"/>
          <w:rFonts w:cs="FrankRuehl"/>
          <w:rtl/>
        </w:rPr>
        <w:tab/>
      </w:r>
      <w:r>
        <w:rPr>
          <w:rStyle w:val="default"/>
          <w:rFonts w:cs="FrankRuehl" w:hint="cs"/>
          <w:rtl/>
        </w:rPr>
        <w:t>75</w:t>
      </w:r>
    </w:p>
    <w:p w:rsidR="00645F7D" w:rsidRDefault="00645F7D">
      <w:pPr>
        <w:pStyle w:val="P02"/>
        <w:tabs>
          <w:tab w:val="clear" w:pos="2381"/>
          <w:tab w:val="clear" w:pos="2835"/>
          <w:tab w:val="clear" w:pos="6259"/>
          <w:tab w:val="left" w:pos="5670"/>
        </w:tabs>
        <w:spacing w:before="72"/>
        <w:ind w:left="624" w:right="1134" w:firstLine="0"/>
        <w:rPr>
          <w:rStyle w:val="default"/>
          <w:rFonts w:cs="FrankRuehl"/>
          <w:szCs w:val="20"/>
          <w:rtl/>
        </w:rPr>
      </w:pPr>
      <w:r>
        <w:rPr>
          <w:rStyle w:val="default"/>
          <w:rFonts w:cs="FrankRuehl"/>
          <w:rtl/>
        </w:rPr>
        <w:t>(5)</w:t>
      </w:r>
      <w:r>
        <w:rPr>
          <w:rStyle w:val="default"/>
          <w:rFonts w:cs="FrankRuehl"/>
          <w:rtl/>
        </w:rPr>
        <w:tab/>
      </w:r>
      <w:r>
        <w:rPr>
          <w:rStyle w:val="default"/>
          <w:rFonts w:cs="FrankRuehl"/>
          <w:b/>
          <w:bCs/>
          <w:sz w:val="22"/>
          <w:szCs w:val="22"/>
          <w:rtl/>
        </w:rPr>
        <w:t>מ</w:t>
      </w:r>
      <w:r>
        <w:rPr>
          <w:rStyle w:val="default"/>
          <w:rFonts w:cs="FrankRuehl" w:hint="cs"/>
          <w:b/>
          <w:bCs/>
          <w:sz w:val="22"/>
          <w:szCs w:val="22"/>
          <w:rtl/>
        </w:rPr>
        <w:t>קומות ריקים מאד</w:t>
      </w:r>
      <w:r>
        <w:rPr>
          <w:rStyle w:val="default"/>
          <w:rFonts w:cs="FrankRuehl"/>
          <w:b/>
          <w:bCs/>
          <w:sz w:val="22"/>
          <w:szCs w:val="22"/>
          <w:rtl/>
        </w:rPr>
        <w:t>ם</w:t>
      </w:r>
      <w:r>
        <w:rPr>
          <w:rStyle w:val="default"/>
          <w:rFonts w:cs="FrankRuehl" w:hint="cs"/>
          <w:b/>
          <w:bCs/>
          <w:sz w:val="22"/>
          <w:szCs w:val="22"/>
          <w:rtl/>
        </w:rPr>
        <w:t xml:space="preserve"> בדרך </w:t>
      </w:r>
      <w:r>
        <w:rPr>
          <w:rStyle w:val="default"/>
          <w:rFonts w:cs="FrankRuehl"/>
          <w:b/>
          <w:bCs/>
          <w:sz w:val="22"/>
          <w:szCs w:val="22"/>
          <w:rtl/>
        </w:rPr>
        <w:t>כ</w:t>
      </w:r>
      <w:r>
        <w:rPr>
          <w:rStyle w:val="default"/>
          <w:rFonts w:cs="FrankRuehl" w:hint="cs"/>
          <w:b/>
          <w:bCs/>
          <w:sz w:val="22"/>
          <w:szCs w:val="22"/>
          <w:rtl/>
        </w:rPr>
        <w:t>לל</w:t>
      </w:r>
      <w:r>
        <w:rPr>
          <w:rStyle w:val="default"/>
          <w:rFonts w:cs="FrankRuehl"/>
          <w:b/>
          <w:bCs/>
          <w:rtl/>
        </w:rPr>
        <w:tab/>
      </w:r>
      <w:r>
        <w:rPr>
          <w:rStyle w:val="default"/>
          <w:rFonts w:cs="FrankRuehl"/>
          <w:rtl/>
        </w:rPr>
        <w:t xml:space="preserve">90 </w:t>
      </w:r>
      <w:r>
        <w:rPr>
          <w:rStyle w:val="default"/>
          <w:rFonts w:cs="FrankRuehl"/>
          <w:szCs w:val="20"/>
          <w:rtl/>
        </w:rPr>
        <w:t>(</w:t>
      </w:r>
      <w:r>
        <w:rPr>
          <w:rStyle w:val="default"/>
          <w:rFonts w:cs="FrankRuehl" w:hint="cs"/>
          <w:szCs w:val="20"/>
          <w:rtl/>
        </w:rPr>
        <w:t>יש להשתמש במגיני שמיעה)</w:t>
      </w:r>
    </w:p>
    <w:p w:rsidR="00645F7D" w:rsidRDefault="00645F7D">
      <w:pPr>
        <w:pStyle w:val="medium2-header"/>
        <w:keepLines w:val="0"/>
        <w:spacing w:before="72"/>
        <w:ind w:left="0" w:right="1134"/>
        <w:rPr>
          <w:noProof/>
          <w:sz w:val="20"/>
          <w:rtl/>
        </w:rPr>
      </w:pPr>
      <w:bookmarkStart w:id="25" w:name="med3"/>
      <w:bookmarkEnd w:id="25"/>
      <w:r>
        <w:rPr>
          <w:noProof/>
          <w:sz w:val="20"/>
          <w:rtl/>
        </w:rPr>
        <w:t>פ</w:t>
      </w:r>
      <w:r>
        <w:rPr>
          <w:rFonts w:hint="cs"/>
          <w:noProof/>
          <w:sz w:val="20"/>
          <w:rtl/>
        </w:rPr>
        <w:t>רק ד': גבולות החשיפה לרעש</w:t>
      </w:r>
    </w:p>
    <w:p w:rsidR="00645F7D" w:rsidRDefault="00645F7D">
      <w:pPr>
        <w:pStyle w:val="P00"/>
        <w:spacing w:before="72"/>
        <w:ind w:left="0" w:right="1134"/>
        <w:rPr>
          <w:rStyle w:val="default"/>
          <w:rFonts w:cs="FrankRuehl"/>
          <w:rtl/>
        </w:rPr>
      </w:pPr>
      <w:bookmarkStart w:id="26" w:name="Seif15"/>
      <w:bookmarkEnd w:id="26"/>
      <w:r>
        <w:rPr>
          <w:lang w:val="he-IL"/>
        </w:rPr>
        <w:pict>
          <v:rect id="_x0000_s1045" style="position:absolute;left:0;text-align:left;margin-left:464.5pt;margin-top:8.05pt;width:75.05pt;height:10pt;z-index:251661312" o:allowincell="f" filled="f" stroked="f" strokecolor="lime" strokeweight=".25pt">
            <v:textbox style="mso-next-textbox:#_x0000_s1045"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חולת פרק ג'</w:t>
                  </w:r>
                </w:p>
              </w:txbxContent>
            </v:textbox>
            <w10:anchorlock/>
          </v:rect>
        </w:pict>
      </w:r>
      <w:r>
        <w:rPr>
          <w:rStyle w:val="big-number"/>
          <w:rFonts w:cs="Miriam"/>
          <w:rtl/>
        </w:rPr>
        <w:t>15.</w:t>
      </w:r>
      <w:r>
        <w:rPr>
          <w:rStyle w:val="big-number"/>
          <w:rFonts w:cs="Miriam"/>
          <w:rtl/>
        </w:rPr>
        <w:tab/>
      </w:r>
      <w:r>
        <w:rPr>
          <w:rStyle w:val="default"/>
          <w:rFonts w:cs="FrankRuehl"/>
          <w:rtl/>
        </w:rPr>
        <w:t>מ</w:t>
      </w:r>
      <w:r>
        <w:rPr>
          <w:rStyle w:val="default"/>
          <w:rFonts w:cs="FrankRuehl" w:hint="cs"/>
          <w:rtl/>
        </w:rPr>
        <w:t>פלסי הרעש המותרים הקבועים בפרק ג' לתקנות אלה, יבטיחו שימאים לא ייחשפו למפלס רעש שווה ערך (24)</w:t>
      </w:r>
      <w:r>
        <w:rPr>
          <w:rStyle w:val="default"/>
          <w:rFonts w:cs="FrankRuehl"/>
        </w:rPr>
        <w:t>Leq</w:t>
      </w:r>
      <w:r>
        <w:rPr>
          <w:rStyle w:val="default"/>
          <w:rFonts w:cs="FrankRuehl"/>
          <w:rtl/>
        </w:rPr>
        <w:t xml:space="preserve"> </w:t>
      </w:r>
      <w:r>
        <w:rPr>
          <w:rStyle w:val="default"/>
          <w:rFonts w:cs="FrankRuehl" w:hint="cs"/>
          <w:rtl/>
        </w:rPr>
        <w:t>העולה על (</w:t>
      </w:r>
      <w:r>
        <w:rPr>
          <w:rStyle w:val="default"/>
          <w:rFonts w:cs="FrankRuehl"/>
        </w:rPr>
        <w:t>dB(A</w:t>
      </w:r>
      <w:r>
        <w:rPr>
          <w:rStyle w:val="default"/>
          <w:rFonts w:cs="FrankRuehl"/>
          <w:rtl/>
        </w:rPr>
        <w:t xml:space="preserve">80; </w:t>
      </w:r>
      <w:r>
        <w:rPr>
          <w:rStyle w:val="default"/>
          <w:rFonts w:cs="FrankRuehl" w:hint="cs"/>
          <w:rtl/>
        </w:rPr>
        <w:t>במקומות שבהם עולה מפלס הרעש על (</w:t>
      </w:r>
      <w:r>
        <w:rPr>
          <w:rStyle w:val="default"/>
          <w:rFonts w:cs="FrankRuehl"/>
        </w:rPr>
        <w:t>dB(A</w:t>
      </w:r>
      <w:r>
        <w:rPr>
          <w:rStyle w:val="default"/>
          <w:rFonts w:cs="FrankRuehl"/>
          <w:rtl/>
        </w:rPr>
        <w:t xml:space="preserve">85 </w:t>
      </w:r>
      <w:r>
        <w:rPr>
          <w:rStyle w:val="default"/>
          <w:rFonts w:cs="FrankRuehl" w:hint="cs"/>
          <w:rtl/>
        </w:rPr>
        <w:t xml:space="preserve">יש להשתמש </w:t>
      </w:r>
      <w:r>
        <w:rPr>
          <w:rStyle w:val="default"/>
          <w:rFonts w:cs="FrankRuehl"/>
          <w:rtl/>
        </w:rPr>
        <w:t>ב</w:t>
      </w:r>
      <w:r>
        <w:rPr>
          <w:rStyle w:val="default"/>
          <w:rFonts w:cs="FrankRuehl" w:hint="cs"/>
          <w:rtl/>
        </w:rPr>
        <w:t>מגיני שמיעה או להגביל את החשיפה או שני האמצעים ביחד כמפורט להלן בפרק זה.</w:t>
      </w:r>
    </w:p>
    <w:p w:rsidR="00645F7D" w:rsidRDefault="00645F7D">
      <w:pPr>
        <w:pStyle w:val="P00"/>
        <w:spacing w:before="72"/>
        <w:ind w:left="0" w:right="1134"/>
        <w:rPr>
          <w:rStyle w:val="default"/>
          <w:rFonts w:cs="FrankRuehl"/>
          <w:rtl/>
        </w:rPr>
      </w:pPr>
      <w:bookmarkStart w:id="27" w:name="Seif16"/>
      <w:bookmarkEnd w:id="27"/>
      <w:r>
        <w:rPr>
          <w:lang w:val="he-IL"/>
        </w:rPr>
        <w:pict>
          <v:rect id="_x0000_s1046" style="position:absolute;left:0;text-align:left;margin-left:464.5pt;margin-top:8.05pt;width:75.05pt;height:22.6pt;z-index:251662336" o:allowincell="f" filled="f" stroked="f" strokecolor="lime" strokeweight=".25pt">
            <v:textbox style="mso-next-textbox:#_x0000_s1046" inset="0,0,0,0">
              <w:txbxContent>
                <w:p w:rsidR="00645F7D" w:rsidRDefault="00645F7D">
                  <w:pPr>
                    <w:spacing w:line="160" w:lineRule="exact"/>
                    <w:jc w:val="left"/>
                    <w:rPr>
                      <w:rFonts w:cs="Miriam"/>
                      <w:noProof/>
                      <w:szCs w:val="18"/>
                      <w:rtl/>
                    </w:rPr>
                  </w:pPr>
                  <w:r>
                    <w:rPr>
                      <w:rFonts w:cs="Miriam"/>
                      <w:szCs w:val="18"/>
                      <w:rtl/>
                    </w:rPr>
                    <w:t>ג</w:t>
                  </w:r>
                  <w:r>
                    <w:rPr>
                      <w:rFonts w:cs="Miriam" w:hint="cs"/>
                      <w:szCs w:val="18"/>
                      <w:rtl/>
                    </w:rPr>
                    <w:t xml:space="preserve">בולות החשיפה למפלסי רעש </w:t>
                  </w:r>
                  <w:r>
                    <w:rPr>
                      <w:rFonts w:cs="Miriam"/>
                      <w:szCs w:val="18"/>
                      <w:rtl/>
                    </w:rPr>
                    <w:t>ג</w:t>
                  </w:r>
                  <w:r>
                    <w:rPr>
                      <w:rFonts w:cs="Miriam" w:hint="cs"/>
                      <w:szCs w:val="18"/>
                      <w:rtl/>
                    </w:rPr>
                    <w:t>בוהים</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"אזור" </w:t>
      </w:r>
      <w:r w:rsidR="00FF5290">
        <w:rPr>
          <w:rStyle w:val="default"/>
          <w:rFonts w:cs="FrankRuehl"/>
          <w:rtl/>
        </w:rPr>
        <w:t>–</w:t>
      </w:r>
      <w:r>
        <w:rPr>
          <w:rStyle w:val="default"/>
          <w:rFonts w:cs="FrankRuehl" w:hint="cs"/>
          <w:rtl/>
        </w:rPr>
        <w:t xml:space="preserve"> כמתואר בשרטוט שבתקנת משנה (ג).</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ימאים לא ייחשפו לרעש מעבר למפלסים ולזמנים כמפורט להלן:</w:t>
      </w:r>
    </w:p>
    <w:p w:rsidR="00645F7D" w:rsidRDefault="00645F7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חשיפה מרבית ללא הגנה (אז</w:t>
      </w:r>
      <w:r>
        <w:rPr>
          <w:rStyle w:val="default"/>
          <w:rFonts w:cs="FrankRuehl"/>
          <w:rtl/>
        </w:rPr>
        <w:t>ו</w:t>
      </w:r>
      <w:r w:rsidR="00FF5290">
        <w:rPr>
          <w:rStyle w:val="default"/>
          <w:rFonts w:cs="FrankRuehl" w:hint="cs"/>
          <w:rtl/>
        </w:rPr>
        <w:t xml:space="preserve">ר ה')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ל</w:t>
      </w:r>
      <w:r>
        <w:rPr>
          <w:rStyle w:val="default"/>
          <w:rFonts w:cs="FrankRuehl" w:hint="cs"/>
          <w:rtl/>
        </w:rPr>
        <w:t>א ייחשפו ימאים ליותר מ-8 שעות ללא מגיני שמיעה למפלסי רעש העולים על (</w:t>
      </w:r>
      <w:r>
        <w:rPr>
          <w:rStyle w:val="default"/>
          <w:rFonts w:cs="FrankRuehl"/>
        </w:rPr>
        <w:t>dB(A</w:t>
      </w:r>
      <w:r>
        <w:rPr>
          <w:rStyle w:val="default"/>
          <w:rFonts w:cs="FrankRuehl"/>
          <w:rtl/>
        </w:rPr>
        <w:t xml:space="preserve">85; </w:t>
      </w:r>
      <w:r>
        <w:rPr>
          <w:rStyle w:val="default"/>
          <w:rFonts w:cs="FrankRuehl" w:hint="cs"/>
          <w:rtl/>
        </w:rPr>
        <w:t>עלה זמן החשיפה על 8 שעות, לא יעלה מפלס שווה הערך (24)</w:t>
      </w:r>
      <w:r>
        <w:rPr>
          <w:rStyle w:val="default"/>
          <w:rFonts w:cs="FrankRuehl"/>
        </w:rPr>
        <w:t>Leq</w:t>
      </w:r>
      <w:r>
        <w:rPr>
          <w:rStyle w:val="default"/>
          <w:rFonts w:cs="FrankRuehl"/>
          <w:rtl/>
        </w:rPr>
        <w:t xml:space="preserve"> </w:t>
      </w:r>
      <w:r>
        <w:rPr>
          <w:rStyle w:val="default"/>
          <w:rFonts w:cs="FrankRuehl" w:hint="cs"/>
          <w:rtl/>
        </w:rPr>
        <w:t>על (</w:t>
      </w:r>
      <w:r>
        <w:rPr>
          <w:rStyle w:val="default"/>
          <w:rFonts w:cs="FrankRuehl"/>
        </w:rPr>
        <w:t>dB(A</w:t>
      </w:r>
      <w:r>
        <w:rPr>
          <w:rStyle w:val="default"/>
          <w:rFonts w:cs="FrankRuehl"/>
          <w:rtl/>
        </w:rPr>
        <w:t xml:space="preserve">80, </w:t>
      </w:r>
      <w:r>
        <w:rPr>
          <w:rStyle w:val="default"/>
          <w:rFonts w:cs="FrankRuehl" w:hint="cs"/>
          <w:rtl/>
        </w:rPr>
        <w:t>ובהתאם יימצא ימאי שליש לפחות מתוך היממה בסביבה בעלת מפלס רעש שאינו עולה על (</w:t>
      </w:r>
      <w:r>
        <w:rPr>
          <w:rStyle w:val="default"/>
          <w:rFonts w:cs="FrankRuehl"/>
        </w:rPr>
        <w:t>dB(A</w:t>
      </w:r>
      <w:r>
        <w:rPr>
          <w:rStyle w:val="default"/>
          <w:rFonts w:cs="FrankRuehl"/>
          <w:rtl/>
        </w:rPr>
        <w:t>75.</w:t>
      </w:r>
    </w:p>
    <w:p w:rsidR="00645F7D" w:rsidRDefault="00645F7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חשיפה מרבית</w:t>
      </w:r>
      <w:r>
        <w:rPr>
          <w:rStyle w:val="default"/>
          <w:rFonts w:cs="FrankRuehl"/>
          <w:rtl/>
        </w:rPr>
        <w:t xml:space="preserve"> </w:t>
      </w:r>
      <w:r w:rsidR="00FF5290">
        <w:rPr>
          <w:rStyle w:val="default"/>
          <w:rFonts w:cs="FrankRuehl" w:hint="cs"/>
          <w:rtl/>
        </w:rPr>
        <w:t xml:space="preserve">עם הגנה (אזור א')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ל</w:t>
      </w:r>
      <w:r>
        <w:rPr>
          <w:rStyle w:val="default"/>
          <w:rFonts w:cs="FrankRuehl" w:hint="cs"/>
          <w:rtl/>
        </w:rPr>
        <w:t>א ייחשפו ימאים, תוך שימוש במגיני שמיעה, למפלס רעש העולה על (</w:t>
      </w:r>
      <w:r>
        <w:rPr>
          <w:rStyle w:val="default"/>
          <w:rFonts w:cs="FrankRuehl"/>
        </w:rPr>
        <w:t>dB(A</w:t>
      </w:r>
      <w:r>
        <w:rPr>
          <w:rStyle w:val="default"/>
          <w:rFonts w:cs="FrankRuehl"/>
          <w:rtl/>
        </w:rPr>
        <w:t xml:space="preserve">120 </w:t>
      </w:r>
      <w:r>
        <w:rPr>
          <w:rStyle w:val="default"/>
          <w:rFonts w:cs="FrankRuehl" w:hint="cs"/>
          <w:rtl/>
        </w:rPr>
        <w:t>או למפלס שווה ערך (24)</w:t>
      </w:r>
      <w:r>
        <w:rPr>
          <w:rStyle w:val="default"/>
          <w:rFonts w:cs="FrankRuehl"/>
        </w:rPr>
        <w:t>Leq</w:t>
      </w:r>
      <w:r>
        <w:rPr>
          <w:rStyle w:val="default"/>
          <w:rFonts w:cs="FrankRuehl"/>
          <w:rtl/>
        </w:rPr>
        <w:t xml:space="preserve"> </w:t>
      </w:r>
      <w:r>
        <w:rPr>
          <w:rStyle w:val="default"/>
          <w:rFonts w:cs="FrankRuehl" w:hint="cs"/>
          <w:rtl/>
        </w:rPr>
        <w:t>העולה על (</w:t>
      </w:r>
      <w:r>
        <w:rPr>
          <w:rStyle w:val="default"/>
          <w:rFonts w:cs="FrankRuehl"/>
        </w:rPr>
        <w:t>dB(A</w:t>
      </w:r>
      <w:r>
        <w:rPr>
          <w:rStyle w:val="default"/>
          <w:rFonts w:cs="FrankRuehl"/>
          <w:rtl/>
        </w:rPr>
        <w:t>105.</w:t>
      </w:r>
    </w:p>
    <w:p w:rsidR="00645F7D" w:rsidRDefault="00645F7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sidR="00FF5290">
        <w:rPr>
          <w:rStyle w:val="default"/>
          <w:rFonts w:cs="FrankRuehl" w:hint="cs"/>
          <w:rtl/>
        </w:rPr>
        <w:t xml:space="preserve">חשיפה מידי יום (אזור ד')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י</w:t>
      </w:r>
      <w:r>
        <w:rPr>
          <w:rStyle w:val="default"/>
          <w:rFonts w:cs="FrankRuehl" w:hint="cs"/>
          <w:rtl/>
        </w:rPr>
        <w:t>מאים העובדים מידי יום במדורים בעלי מפלס רעש בתוך אזור ד' ישתמשו בלפפות אוזניים למפלסי ר</w:t>
      </w:r>
      <w:r>
        <w:rPr>
          <w:rStyle w:val="default"/>
          <w:rFonts w:cs="FrankRuehl"/>
          <w:rtl/>
        </w:rPr>
        <w:t>ע</w:t>
      </w:r>
      <w:r>
        <w:rPr>
          <w:rStyle w:val="default"/>
          <w:rFonts w:cs="FrankRuehl" w:hint="cs"/>
          <w:rtl/>
        </w:rPr>
        <w:t>ש מעל (</w:t>
      </w:r>
      <w:r>
        <w:rPr>
          <w:rStyle w:val="default"/>
          <w:rFonts w:cs="FrankRuehl"/>
        </w:rPr>
        <w:t>dB(A</w:t>
      </w:r>
      <w:r>
        <w:rPr>
          <w:rStyle w:val="default"/>
          <w:rFonts w:cs="FrankRuehl"/>
          <w:rtl/>
        </w:rPr>
        <w:t xml:space="preserve">100 </w:t>
      </w:r>
      <w:r>
        <w:rPr>
          <w:rStyle w:val="default"/>
          <w:rFonts w:cs="FrankRuehl" w:hint="cs"/>
          <w:rtl/>
        </w:rPr>
        <w:t>ובלפפות אוזניים או בפקקי אוזניים למפלסי רעש מתחת ל-(</w:t>
      </w:r>
      <w:r>
        <w:rPr>
          <w:rStyle w:val="default"/>
          <w:rFonts w:cs="FrankRuehl"/>
        </w:rPr>
        <w:t>dB(A</w:t>
      </w:r>
      <w:r>
        <w:rPr>
          <w:rStyle w:val="default"/>
          <w:rFonts w:cs="FrankRuehl"/>
          <w:rtl/>
        </w:rPr>
        <w:t>100.</w:t>
      </w:r>
    </w:p>
    <w:p w:rsidR="00645F7D" w:rsidRDefault="00645F7D">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חשיפה </w:t>
      </w:r>
      <w:r w:rsidR="00FF5290">
        <w:rPr>
          <w:rStyle w:val="default"/>
          <w:rFonts w:cs="FrankRuehl" w:hint="cs"/>
          <w:rtl/>
        </w:rPr>
        <w:t xml:space="preserve">ארעית (אזור ב')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ב</w:t>
      </w:r>
      <w:r>
        <w:rPr>
          <w:rStyle w:val="default"/>
          <w:rFonts w:cs="FrankRuehl" w:hint="cs"/>
          <w:rtl/>
        </w:rPr>
        <w:t>אזור ב' מותרת אך ורק חשיפה ארעית ויש להשתמש בפקקי אוזניים ובלפפות אוזניים כאחד, ובלבד שלחשיפה שאיננה מתמשכת יותר מעשר דקו</w:t>
      </w:r>
      <w:r>
        <w:rPr>
          <w:rStyle w:val="default"/>
          <w:rFonts w:cs="FrankRuehl"/>
          <w:rtl/>
        </w:rPr>
        <w:t>ת</w:t>
      </w:r>
      <w:r>
        <w:rPr>
          <w:rStyle w:val="default"/>
          <w:rFonts w:cs="FrankRuehl" w:hint="cs"/>
          <w:rtl/>
        </w:rPr>
        <w:t xml:space="preserve"> דרוש רק אחד מאמצעים אלה.</w:t>
      </w:r>
    </w:p>
    <w:p w:rsidR="00645F7D" w:rsidRDefault="00645F7D">
      <w:pPr>
        <w:pStyle w:val="P22"/>
        <w:spacing w:before="72"/>
        <w:ind w:left="1021" w:right="1134"/>
        <w:rPr>
          <w:rStyle w:val="default"/>
          <w:rFonts w:cs="FrankRuehl" w:hint="cs"/>
          <w:rtl/>
        </w:rPr>
      </w:pPr>
      <w:r>
        <w:rPr>
          <w:rStyle w:val="default"/>
          <w:rFonts w:cs="FrankRuehl"/>
          <w:rtl/>
        </w:rPr>
        <w:t>(5)</w:t>
      </w:r>
      <w:r>
        <w:rPr>
          <w:rStyle w:val="default"/>
          <w:rFonts w:cs="FrankRuehl"/>
          <w:rtl/>
        </w:rPr>
        <w:tab/>
      </w:r>
      <w:r w:rsidR="00FF5290">
        <w:rPr>
          <w:rStyle w:val="default"/>
          <w:rFonts w:cs="FrankRuehl" w:hint="cs"/>
          <w:rtl/>
        </w:rPr>
        <w:t xml:space="preserve">חשיפה ארעית (אזור ג')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ב</w:t>
      </w:r>
      <w:r>
        <w:rPr>
          <w:rStyle w:val="default"/>
          <w:rFonts w:cs="FrankRuehl" w:hint="cs"/>
          <w:rtl/>
        </w:rPr>
        <w:t>אזור ג' מותרת חשיפה ארעית בלבד, תוך שימוש בפקקי אוזניים או בלפפות אוזניים.</w:t>
      </w:r>
    </w:p>
    <w:p w:rsidR="00645F7D" w:rsidRDefault="00645F7D">
      <w:pPr>
        <w:pStyle w:val="P00"/>
        <w:spacing w:before="72"/>
        <w:ind w:left="0" w:right="1134"/>
        <w:rPr>
          <w:rStyle w:val="default"/>
          <w:rFonts w:cs="FrankRuehl"/>
          <w:rtl/>
        </w:rPr>
      </w:pPr>
      <w:r>
        <w:rPr>
          <w:lang w:val="he-IL"/>
        </w:rPr>
        <w:pict>
          <v:rect id="_x0000_s1047" style="position:absolute;left:0;text-align:left;margin-left:464.5pt;margin-top:8.05pt;width:75.05pt;height:10pt;z-index:251663360" o:allowincell="f" filled="f" stroked="f" strokecolor="lime" strokeweight=".25pt">
            <v:textbox style="mso-next-textbox:#_x0000_s1047"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שרטוט </w:t>
      </w:r>
      <w:r w:rsidR="00FF5290">
        <w:rPr>
          <w:rStyle w:val="default"/>
          <w:rFonts w:cs="FrankRuehl"/>
          <w:rtl/>
        </w:rPr>
        <w:t>–</w:t>
      </w:r>
      <w:r>
        <w:rPr>
          <w:rStyle w:val="default"/>
          <w:rFonts w:cs="FrankRuehl" w:hint="cs"/>
          <w:rtl/>
        </w:rPr>
        <w:t xml:space="preserve"> אזורים של חשיפה מותרת לרעש:</w:t>
      </w:r>
    </w:p>
    <w:p w:rsidR="00645F7D" w:rsidRDefault="00645F7D">
      <w:pPr>
        <w:ind w:right="1134"/>
        <w:jc w:val="center"/>
        <w:rPr>
          <w:rStyle w:val="default"/>
          <w:rFonts w:hint="cs"/>
          <w:noProof/>
          <w:szCs w:val="20"/>
          <w:rtl/>
        </w:rPr>
      </w:pPr>
      <w:r>
        <w:rPr>
          <w:rStyle w:val="default"/>
          <w:noProof/>
          <w:szCs w:val="20"/>
          <w:rtl/>
        </w:rPr>
        <w:pict>
          <v:shape id="_x0000_i1026" type="#_x0000_t75" style="width:334.2pt;height:315.9pt" fillcolor="window">
            <v:imagedata r:id="rId18" o:title=""/>
          </v:shape>
        </w:pic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28" w:name="Rov42"/>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19"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801</w:t>
      </w:r>
    </w:p>
    <w:p w:rsidR="00645F7D" w:rsidRDefault="00645F7D">
      <w:pPr>
        <w:pStyle w:val="P00"/>
        <w:spacing w:before="0"/>
        <w:ind w:left="0" w:right="1134"/>
        <w:rPr>
          <w:rFonts w:hint="cs"/>
          <w:b/>
          <w:bCs/>
          <w:sz w:val="2"/>
          <w:szCs w:val="2"/>
          <w:rtl/>
        </w:rPr>
      </w:pPr>
      <w:r w:rsidRPr="00FF5290">
        <w:rPr>
          <w:rStyle w:val="default"/>
          <w:rFonts w:cs="FrankRuehl" w:hint="cs"/>
          <w:b/>
          <w:bCs/>
          <w:vanish/>
          <w:szCs w:val="20"/>
          <w:shd w:val="clear" w:color="auto" w:fill="FFFF99"/>
          <w:rtl/>
        </w:rPr>
        <w:t>החלפת המילה "אוזניות" במילה "לפפות" בשרטוט</w:t>
      </w:r>
      <w:bookmarkEnd w:id="28"/>
    </w:p>
    <w:p w:rsidR="00645F7D" w:rsidRDefault="00645F7D">
      <w:pPr>
        <w:pStyle w:val="medium2-header"/>
        <w:keepLines w:val="0"/>
        <w:spacing w:before="72"/>
        <w:ind w:left="0" w:right="1134"/>
        <w:rPr>
          <w:noProof/>
          <w:sz w:val="20"/>
          <w:rtl/>
        </w:rPr>
      </w:pPr>
      <w:bookmarkStart w:id="29" w:name="med4"/>
      <w:bookmarkEnd w:id="29"/>
      <w:r>
        <w:rPr>
          <w:noProof/>
          <w:sz w:val="20"/>
          <w:rtl/>
        </w:rPr>
        <w:t>פ</w:t>
      </w:r>
      <w:r>
        <w:rPr>
          <w:rFonts w:hint="cs"/>
          <w:noProof/>
          <w:sz w:val="20"/>
          <w:rtl/>
        </w:rPr>
        <w:t xml:space="preserve">רק </w:t>
      </w:r>
      <w:r>
        <w:rPr>
          <w:noProof/>
          <w:sz w:val="20"/>
          <w:rtl/>
        </w:rPr>
        <w:t>ה</w:t>
      </w:r>
      <w:r>
        <w:rPr>
          <w:rFonts w:hint="cs"/>
          <w:noProof/>
          <w:sz w:val="20"/>
          <w:rtl/>
        </w:rPr>
        <w:t>': מגיני שמיעה ושילוט</w:t>
      </w:r>
    </w:p>
    <w:p w:rsidR="00645F7D" w:rsidRDefault="00645F7D">
      <w:pPr>
        <w:pStyle w:val="P00"/>
        <w:spacing w:before="72"/>
        <w:ind w:left="0" w:right="1134"/>
        <w:rPr>
          <w:rStyle w:val="default"/>
          <w:rFonts w:cs="FrankRuehl"/>
          <w:rtl/>
        </w:rPr>
      </w:pPr>
      <w:bookmarkStart w:id="30" w:name="Seif17"/>
      <w:bookmarkEnd w:id="30"/>
      <w:r>
        <w:rPr>
          <w:lang w:val="he-IL"/>
        </w:rPr>
        <w:pict>
          <v:rect id="_x0000_s1048" style="position:absolute;left:0;text-align:left;margin-left:464.5pt;margin-top:8.05pt;width:75.05pt;height:19.2pt;z-index:251664384" o:allowincell="f" filled="f" stroked="f" strokecolor="lime" strokeweight=".25pt">
            <v:textbox style="mso-next-textbox:#_x0000_s1048" inset="0,0,0,0">
              <w:txbxContent>
                <w:p w:rsidR="00645F7D" w:rsidRDefault="00645F7D">
                  <w:pPr>
                    <w:spacing w:line="160" w:lineRule="exact"/>
                    <w:jc w:val="left"/>
                    <w:rPr>
                      <w:rFonts w:cs="Miriam"/>
                      <w:noProof/>
                      <w:szCs w:val="18"/>
                      <w:rtl/>
                    </w:rPr>
                  </w:pPr>
                  <w:r>
                    <w:rPr>
                      <w:rFonts w:cs="Miriam"/>
                      <w:szCs w:val="18"/>
                      <w:rtl/>
                    </w:rPr>
                    <w:t>ה</w:t>
                  </w:r>
                  <w:r>
                    <w:rPr>
                      <w:rFonts w:cs="Miriam" w:hint="cs"/>
                      <w:szCs w:val="18"/>
                      <w:rtl/>
                    </w:rPr>
                    <w:t>שימוש במגיני שמיעה</w:t>
                  </w:r>
                </w:p>
              </w:txbxContent>
            </v:textbox>
            <w10:anchorlock/>
          </v:rect>
        </w:pict>
      </w:r>
      <w:r>
        <w:rPr>
          <w:rStyle w:val="big-number"/>
          <w:rFonts w:cs="Miriam"/>
          <w:rtl/>
        </w:rPr>
        <w:t>17.</w:t>
      </w:r>
      <w:r>
        <w:rPr>
          <w:rStyle w:val="big-number"/>
          <w:rFonts w:cs="Miriam"/>
          <w:rtl/>
        </w:rPr>
        <w:tab/>
      </w:r>
      <w:r>
        <w:rPr>
          <w:rStyle w:val="default"/>
          <w:rFonts w:cs="FrankRuehl"/>
          <w:rtl/>
        </w:rPr>
        <w:t>כ</w:t>
      </w:r>
      <w:r>
        <w:rPr>
          <w:rStyle w:val="default"/>
          <w:rFonts w:cs="FrankRuehl" w:hint="cs"/>
          <w:rtl/>
        </w:rPr>
        <w:t>ל הנכנס למדור שבו מפלס הרעש עולה על (</w:t>
      </w:r>
      <w:r>
        <w:rPr>
          <w:rStyle w:val="default"/>
          <w:rFonts w:cs="FrankRuehl"/>
        </w:rPr>
        <w:t>dB(A</w:t>
      </w:r>
      <w:r>
        <w:rPr>
          <w:rStyle w:val="default"/>
          <w:rFonts w:cs="FrankRuehl"/>
          <w:rtl/>
        </w:rPr>
        <w:t xml:space="preserve">85 </w:t>
      </w:r>
      <w:r>
        <w:rPr>
          <w:rStyle w:val="default"/>
          <w:rFonts w:cs="FrankRuehl" w:hint="cs"/>
          <w:rtl/>
        </w:rPr>
        <w:t>חייב להשתמש במגיני שמיעה; במדור בעל מפלס רעש מעל מעל (</w:t>
      </w:r>
      <w:r>
        <w:rPr>
          <w:rStyle w:val="default"/>
          <w:rFonts w:cs="FrankRuehl"/>
        </w:rPr>
        <w:t>dB(A</w:t>
      </w:r>
      <w:r>
        <w:rPr>
          <w:rStyle w:val="default"/>
          <w:rFonts w:cs="FrankRuehl"/>
          <w:rtl/>
        </w:rPr>
        <w:t xml:space="preserve">100 </w:t>
      </w:r>
      <w:r>
        <w:rPr>
          <w:rStyle w:val="default"/>
          <w:rFonts w:cs="FrankRuehl" w:hint="cs"/>
          <w:rtl/>
        </w:rPr>
        <w:t>חובה להשתמש בלפפות אוזניים.</w:t>
      </w:r>
    </w:p>
    <w:p w:rsidR="00645F7D" w:rsidRDefault="00645F7D">
      <w:pPr>
        <w:pStyle w:val="P00"/>
        <w:spacing w:before="72"/>
        <w:ind w:left="0" w:right="1134"/>
        <w:rPr>
          <w:rStyle w:val="default"/>
          <w:rFonts w:cs="FrankRuehl"/>
          <w:rtl/>
        </w:rPr>
      </w:pPr>
      <w:bookmarkStart w:id="31" w:name="Seif18"/>
      <w:bookmarkEnd w:id="31"/>
      <w:r>
        <w:rPr>
          <w:lang w:val="he-IL"/>
        </w:rPr>
        <w:pict>
          <v:rect id="_x0000_s1049" style="position:absolute;left:0;text-align:left;margin-left:464.5pt;margin-top:8.05pt;width:75.05pt;height:19.9pt;z-index:251665408" o:allowincell="f" filled="f" stroked="f" strokecolor="lime" strokeweight=".25pt">
            <v:textbox style="mso-next-textbox:#_x0000_s1049" inset="0,0,0,0">
              <w:txbxContent>
                <w:p w:rsidR="00645F7D" w:rsidRDefault="00645F7D">
                  <w:pPr>
                    <w:spacing w:line="160" w:lineRule="exact"/>
                    <w:jc w:val="left"/>
                    <w:rPr>
                      <w:rFonts w:cs="Miriam"/>
                      <w:noProof/>
                      <w:szCs w:val="18"/>
                      <w:rtl/>
                    </w:rPr>
                  </w:pPr>
                  <w:r>
                    <w:rPr>
                      <w:rFonts w:cs="Miriam"/>
                      <w:szCs w:val="18"/>
                      <w:rtl/>
                    </w:rPr>
                    <w:t>ה</w:t>
                  </w:r>
                  <w:r>
                    <w:rPr>
                      <w:rFonts w:cs="Miriam" w:hint="cs"/>
                      <w:szCs w:val="18"/>
                      <w:rtl/>
                    </w:rPr>
                    <w:t xml:space="preserve">פחתת הרעש </w:t>
                  </w:r>
                  <w:r>
                    <w:rPr>
                      <w:rFonts w:cs="Miriam"/>
                      <w:szCs w:val="18"/>
                      <w:rtl/>
                    </w:rPr>
                    <w:t>ע</w:t>
                  </w:r>
                  <w:r>
                    <w:rPr>
                      <w:rFonts w:cs="Miriam" w:hint="cs"/>
                      <w:szCs w:val="18"/>
                      <w:rtl/>
                    </w:rPr>
                    <w:t xml:space="preserve">ל ידי מגיני </w:t>
                  </w:r>
                  <w:r>
                    <w:rPr>
                      <w:rFonts w:cs="Miriam"/>
                      <w:szCs w:val="18"/>
                      <w:rtl/>
                    </w:rPr>
                    <w:t>ש</w:t>
                  </w:r>
                  <w:r>
                    <w:rPr>
                      <w:rFonts w:cs="Miriam" w:hint="cs"/>
                      <w:szCs w:val="18"/>
                      <w:rtl/>
                    </w:rPr>
                    <w:t>מיעה</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פחתת הרעש על ידי מגיני שמיעה תע</w:t>
      </w:r>
      <w:r>
        <w:rPr>
          <w:rStyle w:val="default"/>
          <w:rFonts w:cs="FrankRuehl"/>
          <w:rtl/>
        </w:rPr>
        <w:t>מ</w:t>
      </w:r>
      <w:r>
        <w:rPr>
          <w:rStyle w:val="default"/>
          <w:rFonts w:cs="FrankRuehl" w:hint="cs"/>
          <w:rtl/>
        </w:rPr>
        <w:t>וד לפחות בערכים המפורטים להלן:</w:t>
      </w:r>
    </w:p>
    <w:p w:rsidR="00645F7D" w:rsidRDefault="00645F7D">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b/>
          <w:bCs/>
          <w:sz w:val="22"/>
          <w:szCs w:val="22"/>
          <w:rtl/>
        </w:rPr>
        <w:t>לפקקי אוזניים</w:t>
      </w:r>
    </w:p>
    <w:p w:rsidR="00645F7D" w:rsidRDefault="00645F7D">
      <w:pPr>
        <w:pStyle w:val="P00"/>
        <w:tabs>
          <w:tab w:val="clear" w:pos="624"/>
          <w:tab w:val="clear" w:pos="1021"/>
          <w:tab w:val="clear" w:pos="1474"/>
          <w:tab w:val="clear" w:pos="1928"/>
          <w:tab w:val="clear" w:pos="2381"/>
          <w:tab w:val="clear" w:pos="6259"/>
          <w:tab w:val="left" w:pos="1701"/>
          <w:tab w:val="left" w:pos="2268"/>
          <w:tab w:val="left" w:pos="3402"/>
          <w:tab w:val="left" w:pos="3969"/>
          <w:tab w:val="left" w:pos="4536"/>
          <w:tab w:val="left" w:pos="5103"/>
          <w:tab w:val="left" w:pos="5670"/>
          <w:tab w:val="left" w:pos="6237"/>
          <w:tab w:val="left" w:pos="6804"/>
        </w:tabs>
        <w:spacing w:before="72"/>
        <w:ind w:left="1021" w:right="1134"/>
        <w:rPr>
          <w:rStyle w:val="default"/>
          <w:rFonts w:cs="FrankRuehl"/>
          <w:rtl/>
        </w:rPr>
      </w:pPr>
      <w:r>
        <w:rPr>
          <w:rStyle w:val="default"/>
          <w:rFonts w:cs="FrankRuehl"/>
          <w:rtl/>
        </w:rPr>
        <w:t>ת</w:t>
      </w:r>
      <w:r>
        <w:rPr>
          <w:rStyle w:val="default"/>
          <w:rFonts w:cs="FrankRuehl" w:hint="cs"/>
          <w:rtl/>
        </w:rPr>
        <w:t xml:space="preserve">דירות (הרץ) - </w:t>
      </w:r>
      <w:r>
        <w:rPr>
          <w:rStyle w:val="default"/>
          <w:rFonts w:cs="FrankRuehl"/>
          <w:rtl/>
        </w:rPr>
        <w:tab/>
      </w:r>
      <w:r>
        <w:rPr>
          <w:rStyle w:val="default"/>
          <w:rFonts w:cs="FrankRuehl" w:hint="cs"/>
          <w:rtl/>
        </w:rPr>
        <w:t>125</w:t>
      </w:r>
      <w:r>
        <w:rPr>
          <w:rStyle w:val="default"/>
          <w:rFonts w:cs="FrankRuehl"/>
          <w:rtl/>
        </w:rPr>
        <w:tab/>
      </w:r>
      <w:r>
        <w:rPr>
          <w:rStyle w:val="default"/>
          <w:rFonts w:cs="FrankRuehl" w:hint="cs"/>
          <w:rtl/>
        </w:rPr>
        <w:t>250</w:t>
      </w:r>
      <w:r>
        <w:rPr>
          <w:rStyle w:val="default"/>
          <w:rFonts w:cs="FrankRuehl"/>
          <w:rtl/>
        </w:rPr>
        <w:tab/>
      </w:r>
      <w:r>
        <w:rPr>
          <w:rStyle w:val="default"/>
          <w:rFonts w:cs="FrankRuehl" w:hint="cs"/>
          <w:rtl/>
        </w:rPr>
        <w:t>500</w:t>
      </w:r>
      <w:r>
        <w:rPr>
          <w:rtl/>
        </w:rPr>
        <w:tab/>
      </w:r>
      <w:r>
        <w:rPr>
          <w:rStyle w:val="default"/>
          <w:rFonts w:cs="FrankRuehl"/>
          <w:rtl/>
        </w:rPr>
        <w:t>1000</w:t>
      </w:r>
      <w:r>
        <w:rPr>
          <w:rStyle w:val="default"/>
          <w:rFonts w:cs="FrankRuehl"/>
          <w:rtl/>
        </w:rPr>
        <w:tab/>
      </w:r>
      <w:r>
        <w:rPr>
          <w:rStyle w:val="default"/>
          <w:rFonts w:cs="FrankRuehl" w:hint="cs"/>
          <w:rtl/>
        </w:rPr>
        <w:t>2000</w:t>
      </w:r>
      <w:r>
        <w:rPr>
          <w:rStyle w:val="default"/>
          <w:rFonts w:cs="FrankRuehl"/>
          <w:rtl/>
        </w:rPr>
        <w:tab/>
      </w:r>
      <w:r>
        <w:rPr>
          <w:rStyle w:val="default"/>
          <w:rFonts w:cs="FrankRuehl" w:hint="cs"/>
          <w:rtl/>
        </w:rPr>
        <w:t>3150</w:t>
      </w:r>
      <w:r>
        <w:rPr>
          <w:rStyle w:val="default"/>
          <w:rFonts w:cs="FrankRuehl"/>
          <w:rtl/>
        </w:rPr>
        <w:tab/>
      </w:r>
      <w:r>
        <w:rPr>
          <w:rStyle w:val="default"/>
          <w:rFonts w:cs="FrankRuehl" w:hint="cs"/>
          <w:rtl/>
        </w:rPr>
        <w:t>4000</w:t>
      </w:r>
      <w:r>
        <w:rPr>
          <w:rStyle w:val="default"/>
          <w:rFonts w:cs="FrankRuehl"/>
          <w:rtl/>
        </w:rPr>
        <w:tab/>
      </w:r>
      <w:r>
        <w:rPr>
          <w:rStyle w:val="default"/>
          <w:rFonts w:cs="FrankRuehl" w:hint="cs"/>
          <w:rtl/>
        </w:rPr>
        <w:t>6300</w:t>
      </w:r>
    </w:p>
    <w:p w:rsidR="00645F7D" w:rsidRDefault="00645F7D">
      <w:pPr>
        <w:pStyle w:val="P00"/>
        <w:tabs>
          <w:tab w:val="clear" w:pos="624"/>
          <w:tab w:val="clear" w:pos="1021"/>
          <w:tab w:val="clear" w:pos="1474"/>
          <w:tab w:val="clear" w:pos="1928"/>
          <w:tab w:val="clear" w:pos="2381"/>
          <w:tab w:val="clear" w:pos="6259"/>
          <w:tab w:val="left" w:pos="1701"/>
          <w:tab w:val="left" w:pos="2268"/>
          <w:tab w:val="left" w:pos="3402"/>
          <w:tab w:val="left" w:pos="3969"/>
          <w:tab w:val="left" w:pos="4536"/>
          <w:tab w:val="left" w:pos="5103"/>
          <w:tab w:val="left" w:pos="5670"/>
          <w:tab w:val="left" w:pos="6237"/>
          <w:tab w:val="left" w:pos="6804"/>
        </w:tabs>
        <w:spacing w:before="72"/>
        <w:ind w:left="1021" w:right="1134"/>
        <w:rPr>
          <w:rStyle w:val="default"/>
          <w:rFonts w:cs="FrankRuehl"/>
          <w:rtl/>
        </w:rPr>
      </w:pPr>
      <w:r>
        <w:rPr>
          <w:rStyle w:val="default"/>
          <w:rFonts w:cs="FrankRuehl"/>
          <w:rtl/>
        </w:rPr>
        <w:t>ה</w:t>
      </w:r>
      <w:r>
        <w:rPr>
          <w:rStyle w:val="default"/>
          <w:rFonts w:cs="FrankRuehl" w:hint="cs"/>
          <w:rtl/>
        </w:rPr>
        <w:t xml:space="preserve">פחתת רעש </w:t>
      </w:r>
      <w:r>
        <w:rPr>
          <w:rStyle w:val="default"/>
          <w:rFonts w:cs="FrankRuehl"/>
          <w:rtl/>
        </w:rPr>
        <w:t>(</w:t>
      </w:r>
      <w:r>
        <w:rPr>
          <w:rStyle w:val="default"/>
          <w:rFonts w:cs="FrankRuehl"/>
        </w:rPr>
        <w:t>db</w:t>
      </w:r>
      <w:r>
        <w:rPr>
          <w:rStyle w:val="default"/>
          <w:rFonts w:cs="FrankRuehl"/>
          <w:rtl/>
        </w:rPr>
        <w:t xml:space="preserve">) - </w:t>
      </w:r>
      <w:r>
        <w:rPr>
          <w:rStyle w:val="default"/>
          <w:rFonts w:cs="FrankRuehl"/>
          <w:rtl/>
        </w:rPr>
        <w:tab/>
      </w:r>
      <w:r>
        <w:rPr>
          <w:rStyle w:val="default"/>
          <w:rFonts w:cs="FrankRuehl" w:hint="cs"/>
          <w:rtl/>
        </w:rPr>
        <w:t>0</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10</w:t>
      </w:r>
      <w:r>
        <w:rPr>
          <w:rStyle w:val="default"/>
          <w:rFonts w:cs="FrankRuehl"/>
          <w:rtl/>
        </w:rPr>
        <w:tab/>
      </w:r>
      <w:r>
        <w:rPr>
          <w:rStyle w:val="default"/>
          <w:rFonts w:cs="FrankRuehl" w:hint="cs"/>
          <w:rtl/>
        </w:rPr>
        <w:t>15</w:t>
      </w:r>
      <w:r>
        <w:rPr>
          <w:rStyle w:val="default"/>
          <w:rFonts w:cs="FrankRuehl"/>
          <w:rtl/>
        </w:rPr>
        <w:tab/>
      </w:r>
      <w:r>
        <w:rPr>
          <w:rStyle w:val="default"/>
          <w:rFonts w:cs="FrankRuehl" w:hint="cs"/>
          <w:rtl/>
        </w:rPr>
        <w:t>22</w:t>
      </w:r>
      <w:r>
        <w:rPr>
          <w:rStyle w:val="default"/>
          <w:rFonts w:cs="FrankRuehl"/>
          <w:rtl/>
        </w:rPr>
        <w:tab/>
      </w:r>
      <w:r>
        <w:rPr>
          <w:rStyle w:val="default"/>
          <w:rFonts w:cs="FrankRuehl" w:hint="cs"/>
          <w:rtl/>
        </w:rPr>
        <w:t>22</w:t>
      </w:r>
      <w:r>
        <w:rPr>
          <w:rStyle w:val="default"/>
          <w:rFonts w:cs="FrankRuehl"/>
          <w:rtl/>
        </w:rPr>
        <w:tab/>
      </w:r>
      <w:r>
        <w:rPr>
          <w:rStyle w:val="default"/>
          <w:rFonts w:cs="FrankRuehl" w:hint="cs"/>
          <w:rtl/>
        </w:rPr>
        <w:t>22</w:t>
      </w:r>
      <w:r>
        <w:rPr>
          <w:rStyle w:val="default"/>
          <w:rFonts w:cs="FrankRuehl"/>
          <w:rtl/>
        </w:rPr>
        <w:tab/>
      </w:r>
      <w:r>
        <w:rPr>
          <w:rStyle w:val="default"/>
          <w:rFonts w:cs="FrankRuehl" w:hint="cs"/>
          <w:rtl/>
        </w:rPr>
        <w:t>22</w:t>
      </w:r>
    </w:p>
    <w:p w:rsidR="00645F7D" w:rsidRDefault="00645F7D">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b/>
          <w:bCs/>
          <w:sz w:val="22"/>
          <w:szCs w:val="22"/>
          <w:rtl/>
        </w:rPr>
        <w:t>ללפפות אוזניים</w:t>
      </w:r>
    </w:p>
    <w:p w:rsidR="00645F7D" w:rsidRDefault="00645F7D">
      <w:pPr>
        <w:pStyle w:val="P00"/>
        <w:tabs>
          <w:tab w:val="clear" w:pos="624"/>
          <w:tab w:val="clear" w:pos="1021"/>
          <w:tab w:val="clear" w:pos="1474"/>
          <w:tab w:val="clear" w:pos="1928"/>
          <w:tab w:val="clear" w:pos="2381"/>
          <w:tab w:val="clear" w:pos="6259"/>
          <w:tab w:val="left" w:pos="1701"/>
          <w:tab w:val="left" w:pos="2268"/>
          <w:tab w:val="left" w:pos="3402"/>
          <w:tab w:val="left" w:pos="3969"/>
          <w:tab w:val="left" w:pos="4536"/>
          <w:tab w:val="left" w:pos="5103"/>
          <w:tab w:val="left" w:pos="5670"/>
          <w:tab w:val="left" w:pos="6237"/>
          <w:tab w:val="left" w:pos="6804"/>
        </w:tabs>
        <w:spacing w:before="72"/>
        <w:ind w:left="1021" w:right="1134"/>
        <w:rPr>
          <w:rStyle w:val="default"/>
          <w:rFonts w:cs="FrankRuehl"/>
          <w:rtl/>
        </w:rPr>
      </w:pPr>
      <w:r>
        <w:rPr>
          <w:rStyle w:val="default"/>
          <w:rFonts w:cs="FrankRuehl"/>
          <w:rtl/>
        </w:rPr>
        <w:t>ת</w:t>
      </w:r>
      <w:r>
        <w:rPr>
          <w:rStyle w:val="default"/>
          <w:rFonts w:cs="FrankRuehl" w:hint="cs"/>
          <w:rtl/>
        </w:rPr>
        <w:t xml:space="preserve">דירות (הרץ) - </w:t>
      </w:r>
      <w:r>
        <w:rPr>
          <w:rStyle w:val="default"/>
          <w:rFonts w:cs="FrankRuehl"/>
          <w:rtl/>
        </w:rPr>
        <w:tab/>
      </w:r>
      <w:r>
        <w:rPr>
          <w:rStyle w:val="default"/>
          <w:rFonts w:cs="FrankRuehl" w:hint="cs"/>
          <w:rtl/>
        </w:rPr>
        <w:t>125</w:t>
      </w:r>
      <w:r>
        <w:rPr>
          <w:rStyle w:val="default"/>
          <w:rFonts w:cs="FrankRuehl"/>
          <w:rtl/>
        </w:rPr>
        <w:tab/>
      </w:r>
      <w:r>
        <w:rPr>
          <w:rStyle w:val="default"/>
          <w:rFonts w:cs="FrankRuehl" w:hint="cs"/>
          <w:rtl/>
        </w:rPr>
        <w:t>250</w:t>
      </w:r>
      <w:r>
        <w:rPr>
          <w:rStyle w:val="default"/>
          <w:rFonts w:cs="FrankRuehl"/>
          <w:rtl/>
        </w:rPr>
        <w:tab/>
      </w:r>
      <w:r>
        <w:rPr>
          <w:rStyle w:val="default"/>
          <w:rFonts w:cs="FrankRuehl" w:hint="cs"/>
          <w:rtl/>
        </w:rPr>
        <w:t>500</w:t>
      </w:r>
      <w:r>
        <w:rPr>
          <w:rStyle w:val="default"/>
          <w:rFonts w:cs="FrankRuehl"/>
          <w:rtl/>
        </w:rPr>
        <w:tab/>
      </w:r>
      <w:r>
        <w:rPr>
          <w:rStyle w:val="default"/>
          <w:rFonts w:cs="FrankRuehl" w:hint="cs"/>
          <w:rtl/>
        </w:rPr>
        <w:t>1000</w:t>
      </w:r>
      <w:r>
        <w:rPr>
          <w:rStyle w:val="default"/>
          <w:rFonts w:cs="FrankRuehl"/>
          <w:rtl/>
        </w:rPr>
        <w:tab/>
      </w:r>
      <w:r>
        <w:rPr>
          <w:rStyle w:val="default"/>
          <w:rFonts w:cs="FrankRuehl" w:hint="cs"/>
          <w:rtl/>
        </w:rPr>
        <w:t>2000</w:t>
      </w:r>
      <w:r>
        <w:rPr>
          <w:rStyle w:val="default"/>
          <w:rFonts w:cs="FrankRuehl"/>
          <w:rtl/>
        </w:rPr>
        <w:tab/>
      </w:r>
      <w:r>
        <w:rPr>
          <w:rStyle w:val="default"/>
          <w:rFonts w:cs="FrankRuehl" w:hint="cs"/>
          <w:rtl/>
        </w:rPr>
        <w:t>3150</w:t>
      </w:r>
      <w:r>
        <w:rPr>
          <w:rStyle w:val="default"/>
          <w:rFonts w:cs="FrankRuehl"/>
          <w:rtl/>
        </w:rPr>
        <w:tab/>
      </w:r>
      <w:r>
        <w:rPr>
          <w:rStyle w:val="default"/>
          <w:rFonts w:cs="FrankRuehl" w:hint="cs"/>
          <w:rtl/>
        </w:rPr>
        <w:t>4000</w:t>
      </w:r>
      <w:r>
        <w:rPr>
          <w:rStyle w:val="default"/>
          <w:rFonts w:cs="FrankRuehl"/>
          <w:rtl/>
        </w:rPr>
        <w:tab/>
      </w:r>
      <w:r>
        <w:rPr>
          <w:rStyle w:val="default"/>
          <w:rFonts w:cs="FrankRuehl" w:hint="cs"/>
          <w:rtl/>
        </w:rPr>
        <w:t>6300</w:t>
      </w:r>
    </w:p>
    <w:p w:rsidR="00645F7D" w:rsidRDefault="00645F7D">
      <w:pPr>
        <w:pStyle w:val="P00"/>
        <w:tabs>
          <w:tab w:val="clear" w:pos="624"/>
          <w:tab w:val="clear" w:pos="1021"/>
          <w:tab w:val="clear" w:pos="1474"/>
          <w:tab w:val="clear" w:pos="1928"/>
          <w:tab w:val="clear" w:pos="2381"/>
          <w:tab w:val="clear" w:pos="6259"/>
          <w:tab w:val="left" w:pos="1701"/>
          <w:tab w:val="left" w:pos="2268"/>
          <w:tab w:val="left" w:pos="3402"/>
          <w:tab w:val="left" w:pos="3969"/>
          <w:tab w:val="left" w:pos="4536"/>
          <w:tab w:val="left" w:pos="5103"/>
          <w:tab w:val="left" w:pos="5670"/>
          <w:tab w:val="left" w:pos="6237"/>
          <w:tab w:val="left" w:pos="6804"/>
        </w:tabs>
        <w:spacing w:before="72"/>
        <w:ind w:left="1021" w:right="1134"/>
        <w:rPr>
          <w:rStyle w:val="default"/>
          <w:rFonts w:cs="FrankRuehl"/>
          <w:rtl/>
        </w:rPr>
      </w:pPr>
      <w:r>
        <w:rPr>
          <w:rStyle w:val="default"/>
          <w:rFonts w:cs="FrankRuehl"/>
          <w:rtl/>
        </w:rPr>
        <w:t>ה</w:t>
      </w:r>
      <w:r>
        <w:rPr>
          <w:rStyle w:val="default"/>
          <w:rFonts w:cs="FrankRuehl" w:hint="cs"/>
          <w:rtl/>
        </w:rPr>
        <w:t xml:space="preserve">פחתת רעש </w:t>
      </w:r>
      <w:r>
        <w:rPr>
          <w:rStyle w:val="default"/>
          <w:rFonts w:cs="FrankRuehl"/>
          <w:rtl/>
        </w:rPr>
        <w:t>(</w:t>
      </w:r>
      <w:r>
        <w:rPr>
          <w:rStyle w:val="default"/>
          <w:rFonts w:cs="FrankRuehl"/>
        </w:rPr>
        <w:t>db</w:t>
      </w:r>
      <w:r>
        <w:rPr>
          <w:rStyle w:val="default"/>
          <w:rFonts w:cs="FrankRuehl"/>
          <w:rtl/>
        </w:rPr>
        <w:t xml:space="preserve">) - </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12</w:t>
      </w:r>
      <w:r>
        <w:rPr>
          <w:rStyle w:val="default"/>
          <w:rFonts w:cs="FrankRuehl"/>
          <w:rtl/>
        </w:rPr>
        <w:tab/>
      </w:r>
      <w:r>
        <w:rPr>
          <w:rStyle w:val="default"/>
          <w:rFonts w:cs="FrankRuehl" w:hint="cs"/>
          <w:rtl/>
        </w:rPr>
        <w:t>20</w:t>
      </w:r>
      <w:r>
        <w:rPr>
          <w:rtl/>
        </w:rPr>
        <w:tab/>
      </w:r>
      <w:r>
        <w:rPr>
          <w:rStyle w:val="default"/>
          <w:rFonts w:cs="FrankRuehl"/>
          <w:rtl/>
        </w:rPr>
        <w:t>30</w:t>
      </w:r>
      <w:r>
        <w:rPr>
          <w:rStyle w:val="default"/>
          <w:rFonts w:cs="FrankRuehl"/>
          <w:rtl/>
        </w:rPr>
        <w:tab/>
      </w:r>
      <w:r>
        <w:rPr>
          <w:rStyle w:val="default"/>
          <w:rFonts w:cs="FrankRuehl" w:hint="cs"/>
          <w:rtl/>
        </w:rPr>
        <w:t>30</w:t>
      </w:r>
      <w:r>
        <w:rPr>
          <w:rStyle w:val="default"/>
          <w:rFonts w:cs="FrankRuehl"/>
          <w:rtl/>
        </w:rPr>
        <w:tab/>
      </w:r>
      <w:r>
        <w:rPr>
          <w:rStyle w:val="default"/>
          <w:rFonts w:cs="FrankRuehl" w:hint="cs"/>
          <w:rtl/>
        </w:rPr>
        <w:t>30</w:t>
      </w:r>
      <w:r>
        <w:rPr>
          <w:rStyle w:val="default"/>
          <w:rFonts w:cs="FrankRuehl"/>
          <w:rtl/>
        </w:rPr>
        <w:tab/>
        <w:t>30</w:t>
      </w:r>
      <w:r>
        <w:rPr>
          <w:rStyle w:val="default"/>
          <w:rFonts w:cs="FrankRuehl"/>
          <w:rtl/>
        </w:rPr>
        <w:tab/>
      </w:r>
      <w:r>
        <w:rPr>
          <w:rStyle w:val="default"/>
          <w:rFonts w:cs="FrankRuehl" w:hint="cs"/>
          <w:rtl/>
        </w:rPr>
        <w:t>30</w:t>
      </w:r>
    </w:p>
    <w:p w:rsidR="00645F7D" w:rsidRDefault="00645F7D">
      <w:pPr>
        <w:pStyle w:val="P00"/>
        <w:spacing w:before="72"/>
        <w:ind w:left="0" w:right="1134"/>
        <w:rPr>
          <w:rStyle w:val="default"/>
          <w:rFonts w:cs="FrankRuehl"/>
          <w:rtl/>
        </w:rPr>
      </w:pPr>
      <w:bookmarkStart w:id="32" w:name="Seif19"/>
      <w:bookmarkEnd w:id="32"/>
      <w:r>
        <w:rPr>
          <w:lang w:val="he-IL"/>
        </w:rPr>
        <w:pict>
          <v:rect id="_x0000_s1050" style="position:absolute;left:0;text-align:left;margin-left:464.5pt;margin-top:8.05pt;width:75.05pt;height:10pt;z-index:251666432" o:allowincell="f" filled="f" stroked="f" strokecolor="lime" strokeweight=".25pt">
            <v:textbox style="mso-next-textbox:#_x0000_s1050" inset="0,0,0,0">
              <w:txbxContent>
                <w:p w:rsidR="00645F7D" w:rsidRDefault="00645F7D">
                  <w:pPr>
                    <w:spacing w:line="160" w:lineRule="exact"/>
                    <w:jc w:val="left"/>
                    <w:rPr>
                      <w:rFonts w:cs="Miriam"/>
                      <w:noProof/>
                      <w:szCs w:val="18"/>
                      <w:rtl/>
                    </w:rPr>
                  </w:pPr>
                  <w:r>
                    <w:rPr>
                      <w:rFonts w:cs="Miriam"/>
                      <w:szCs w:val="18"/>
                      <w:rtl/>
                    </w:rPr>
                    <w:t>ש</w:t>
                  </w:r>
                  <w:r>
                    <w:rPr>
                      <w:rFonts w:cs="Miriam" w:hint="cs"/>
                      <w:szCs w:val="18"/>
                      <w:rtl/>
                    </w:rPr>
                    <w:t>ילוט לאזהרה</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כניסה למקום שבו מפלס הרעש עולה על (</w:t>
      </w:r>
      <w:r>
        <w:rPr>
          <w:rStyle w:val="default"/>
          <w:rFonts w:cs="FrankRuehl"/>
        </w:rPr>
        <w:t>dB(A</w:t>
      </w:r>
      <w:r>
        <w:rPr>
          <w:rStyle w:val="default"/>
          <w:rFonts w:cs="FrankRuehl"/>
          <w:rtl/>
        </w:rPr>
        <w:t xml:space="preserve">85 </w:t>
      </w:r>
      <w:r>
        <w:rPr>
          <w:rStyle w:val="default"/>
          <w:rFonts w:cs="FrankRuehl" w:hint="cs"/>
          <w:rtl/>
        </w:rPr>
        <w:t>תסומן בשלטים נראים לעין בעברית ובאנגלית בזו הלשון: "רעש מזיק! חובה להשתמש במגיני שמיעה"; שלטים כאמור ייקבעו גם ליד ציוד נייד היוצר מפלסי רעש העולים על (</w:t>
      </w:r>
      <w:r>
        <w:rPr>
          <w:rStyle w:val="default"/>
          <w:rFonts w:cs="FrankRuehl"/>
        </w:rPr>
        <w:t>dB(A</w:t>
      </w:r>
      <w:r>
        <w:rPr>
          <w:rStyle w:val="default"/>
          <w:rFonts w:cs="FrankRuehl"/>
          <w:rtl/>
        </w:rPr>
        <w:t>85.</w:t>
      </w:r>
    </w:p>
    <w:p w:rsidR="00645F7D" w:rsidRDefault="00645F7D">
      <w:pPr>
        <w:pStyle w:val="medium2-header"/>
        <w:keepLines w:val="0"/>
        <w:spacing w:before="72"/>
        <w:ind w:left="0" w:right="1134"/>
        <w:rPr>
          <w:noProof/>
          <w:sz w:val="20"/>
          <w:rtl/>
        </w:rPr>
      </w:pPr>
      <w:bookmarkStart w:id="33" w:name="med5"/>
      <w:bookmarkEnd w:id="33"/>
      <w:r>
        <w:rPr>
          <w:noProof/>
          <w:sz w:val="20"/>
          <w:rtl/>
        </w:rPr>
        <w:t>פ</w:t>
      </w:r>
      <w:r>
        <w:rPr>
          <w:rFonts w:hint="cs"/>
          <w:noProof/>
          <w:sz w:val="20"/>
          <w:rtl/>
        </w:rPr>
        <w:t>רק ו': הוראות כלליות</w:t>
      </w:r>
    </w:p>
    <w:p w:rsidR="00645F7D" w:rsidRDefault="00645F7D">
      <w:pPr>
        <w:pStyle w:val="P00"/>
        <w:spacing w:before="72"/>
        <w:ind w:left="0" w:right="1134"/>
        <w:rPr>
          <w:rStyle w:val="default"/>
          <w:rFonts w:cs="FrankRuehl"/>
          <w:rtl/>
        </w:rPr>
      </w:pPr>
      <w:bookmarkStart w:id="34" w:name="Seif20"/>
      <w:bookmarkEnd w:id="34"/>
      <w:r>
        <w:rPr>
          <w:lang w:val="he-IL"/>
        </w:rPr>
        <w:pict>
          <v:rect id="_x0000_s1051" style="position:absolute;left:0;text-align:left;margin-left:464.5pt;margin-top:8.05pt;width:75.05pt;height:18.45pt;z-index:251667456" o:allowincell="f" filled="f" stroked="f" strokecolor="lime" strokeweight=".25pt">
            <v:textbox style="mso-next-textbox:#_x0000_s1051" inset="0,0,0,0">
              <w:txbxContent>
                <w:p w:rsidR="00645F7D" w:rsidRDefault="00645F7D">
                  <w:pPr>
                    <w:spacing w:line="160" w:lineRule="exact"/>
                    <w:jc w:val="left"/>
                    <w:rPr>
                      <w:rFonts w:cs="Miriam"/>
                      <w:noProof/>
                      <w:szCs w:val="18"/>
                      <w:rtl/>
                    </w:rPr>
                  </w:pPr>
                  <w:r>
                    <w:rPr>
                      <w:rFonts w:cs="Miriam"/>
                      <w:szCs w:val="18"/>
                      <w:rtl/>
                    </w:rPr>
                    <w:t>ח</w:t>
                  </w:r>
                  <w:r>
                    <w:rPr>
                      <w:rFonts w:cs="Miriam" w:hint="cs"/>
                      <w:szCs w:val="18"/>
                      <w:rtl/>
                    </w:rPr>
                    <w:t xml:space="preserve">ובת </w:t>
                  </w:r>
                  <w:r>
                    <w:rPr>
                      <w:rFonts w:cs="Miriam"/>
                      <w:szCs w:val="18"/>
                      <w:rtl/>
                    </w:rPr>
                    <w:t>נ</w:t>
                  </w:r>
                  <w:r>
                    <w:rPr>
                      <w:rFonts w:cs="Miriam" w:hint="cs"/>
                      <w:szCs w:val="18"/>
                      <w:rtl/>
                    </w:rPr>
                    <w:t xml:space="preserve">קיטת </w:t>
                  </w:r>
                  <w:r>
                    <w:rPr>
                      <w:rFonts w:cs="Miriam"/>
                      <w:szCs w:val="18"/>
                      <w:rtl/>
                    </w:rPr>
                    <w:t>א</w:t>
                  </w:r>
                  <w:r>
                    <w:rPr>
                      <w:rFonts w:cs="Miriam" w:hint="cs"/>
                      <w:szCs w:val="18"/>
                      <w:rtl/>
                    </w:rPr>
                    <w:t xml:space="preserve">מצעים להפחתת </w:t>
                  </w:r>
                  <w:r>
                    <w:rPr>
                      <w:rFonts w:cs="Miriam"/>
                      <w:szCs w:val="18"/>
                      <w:rtl/>
                    </w:rPr>
                    <w:t>מ</w:t>
                  </w:r>
                  <w:r>
                    <w:rPr>
                      <w:rFonts w:cs="Miriam" w:hint="cs"/>
                      <w:szCs w:val="18"/>
                      <w:rtl/>
                    </w:rPr>
                    <w:t>פלס רעש</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יה במקום כלשהו באניה מפלס רעש מעל למותר, לאחר שנערכו בה מדידת מפלס הרעש ומדידה חוזרת, חייב בעל האניה לנקוט, תוך המועד שקבע המנהל, אמצעים יעילים להפחתת הרעש עד למפלס המותר.</w:t>
      </w:r>
    </w:p>
    <w:p w:rsidR="00645F7D" w:rsidRDefault="00645F7D">
      <w:pPr>
        <w:pStyle w:val="P00"/>
        <w:spacing w:before="72"/>
        <w:ind w:left="0" w:right="1134"/>
        <w:rPr>
          <w:rStyle w:val="default"/>
          <w:rFonts w:cs="FrankRuehl"/>
          <w:rtl/>
        </w:rPr>
      </w:pPr>
      <w:bookmarkStart w:id="35" w:name="Seif21"/>
      <w:bookmarkEnd w:id="35"/>
      <w:r>
        <w:rPr>
          <w:lang w:val="he-IL"/>
        </w:rPr>
        <w:pict>
          <v:rect id="_x0000_s1052" style="position:absolute;left:0;text-align:left;margin-left:464.5pt;margin-top:8.05pt;width:75.05pt;height:30pt;z-index:251668480" o:allowincell="f" filled="f" stroked="f" strokecolor="lime" strokeweight=".25pt">
            <v:textbox style="mso-next-textbox:#_x0000_s1052" inset="0,0,0,0">
              <w:txbxContent>
                <w:p w:rsidR="00645F7D" w:rsidRDefault="00645F7D">
                  <w:pPr>
                    <w:spacing w:line="160" w:lineRule="exact"/>
                    <w:jc w:val="left"/>
                    <w:rPr>
                      <w:rFonts w:cs="Miriam"/>
                      <w:noProof/>
                      <w:szCs w:val="18"/>
                      <w:rtl/>
                    </w:rPr>
                  </w:pPr>
                  <w:r>
                    <w:rPr>
                      <w:rFonts w:cs="Miriam"/>
                      <w:szCs w:val="18"/>
                      <w:rtl/>
                    </w:rPr>
                    <w:t>ד</w:t>
                  </w:r>
                  <w:r>
                    <w:rPr>
                      <w:rFonts w:cs="Miriam" w:hint="cs"/>
                      <w:szCs w:val="18"/>
                      <w:rtl/>
                    </w:rPr>
                    <w:t xml:space="preserve">ין אניה </w:t>
                  </w:r>
                  <w:r>
                    <w:rPr>
                      <w:rFonts w:cs="Miriam"/>
                      <w:szCs w:val="18"/>
                      <w:rtl/>
                    </w:rPr>
                    <w:t>ש</w:t>
                  </w:r>
                  <w:r>
                    <w:rPr>
                      <w:rFonts w:cs="Miriam" w:hint="cs"/>
                      <w:szCs w:val="18"/>
                      <w:rtl/>
                    </w:rPr>
                    <w:t xml:space="preserve">לא נתמלאו בה </w:t>
                  </w:r>
                  <w:r>
                    <w:rPr>
                      <w:rFonts w:cs="Miriam"/>
                      <w:szCs w:val="18"/>
                      <w:rtl/>
                    </w:rPr>
                    <w:t>ה</w:t>
                  </w:r>
                  <w:r>
                    <w:rPr>
                      <w:rFonts w:cs="Miriam" w:hint="cs"/>
                      <w:szCs w:val="18"/>
                      <w:rtl/>
                    </w:rPr>
                    <w:t>וראות התקנות</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שלא לתת רשיון שיט, לבטלו או לסרב להאריך את תקפו, אם נתקיים אחד מאלה:</w:t>
      </w:r>
    </w:p>
    <w:p w:rsidR="00645F7D" w:rsidRDefault="00645F7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נערכה באניה מדידת רעש או מדידה חוזרת או לא נמסרו תוצאותיה של מדידה למנהל בהתאם להוראות תקנות אלה;</w:t>
      </w:r>
    </w:p>
    <w:p w:rsidR="00645F7D" w:rsidRDefault="00645F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האניה לא נקט אמצעים להפחתת מפלס הרעש עד למפלס הרעש המותר או נה</w:t>
      </w:r>
      <w:r>
        <w:rPr>
          <w:rStyle w:val="default"/>
          <w:rFonts w:cs="FrankRuehl"/>
          <w:rtl/>
        </w:rPr>
        <w:t>ג</w:t>
      </w:r>
      <w:r>
        <w:rPr>
          <w:rStyle w:val="default"/>
          <w:rFonts w:cs="FrankRuehl" w:hint="cs"/>
          <w:rtl/>
        </w:rPr>
        <w:t xml:space="preserve"> כאמור בתקנה 15;</w:t>
      </w:r>
    </w:p>
    <w:p w:rsidR="00645F7D" w:rsidRDefault="00645F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ננקטו אמצעים כאמור בפסקה (2) ומפלס הרעש לא ירד למפלס המותר או נהגו כאמור בתקנה 15.</w:t>
      </w:r>
    </w:p>
    <w:p w:rsidR="00645F7D" w:rsidRDefault="00645F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לא יתן רשיון שיט, יבטל רשיון כאמור או יסרב להאריכו אם תוך תקופה של שלושה חודשים מיום שהיה מפלס רעש באניה מעל למות</w:t>
      </w:r>
      <w:r>
        <w:rPr>
          <w:rStyle w:val="default"/>
          <w:rFonts w:cs="FrankRuehl"/>
          <w:rtl/>
        </w:rPr>
        <w:t>ר</w:t>
      </w:r>
      <w:r>
        <w:rPr>
          <w:rStyle w:val="default"/>
          <w:rFonts w:cs="FrankRuehl" w:hint="cs"/>
          <w:rtl/>
        </w:rPr>
        <w:t xml:space="preserve"> או מיום שנודע למנהל על כך, לפי המוקדם, לא הופחת הרעש עד למפלס המותר.</w:t>
      </w:r>
    </w:p>
    <w:p w:rsidR="00645F7D" w:rsidRDefault="00645F7D">
      <w:pPr>
        <w:pStyle w:val="P00"/>
        <w:spacing w:before="72"/>
        <w:ind w:left="0" w:right="1134"/>
        <w:rPr>
          <w:rStyle w:val="default"/>
          <w:rFonts w:cs="FrankRuehl" w:hint="cs"/>
          <w:rtl/>
        </w:rPr>
      </w:pPr>
      <w:bookmarkStart w:id="36" w:name="Seif22"/>
      <w:bookmarkEnd w:id="36"/>
      <w:r>
        <w:rPr>
          <w:lang w:val="he-IL"/>
        </w:rPr>
        <w:pict>
          <v:rect id="_x0000_s1053" style="position:absolute;left:0;text-align:left;margin-left:464.5pt;margin-top:8.05pt;width:75.05pt;height:20pt;z-index:251669504" o:allowincell="f" filled="f" stroked="f" strokecolor="lime" strokeweight=".25pt">
            <v:textbox style="mso-next-textbox:#_x0000_s1053"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ו</w:t>
                  </w:r>
                  <w:r>
                    <w:rPr>
                      <w:rFonts w:cs="Miriam" w:hint="cs"/>
                      <w:szCs w:val="18"/>
                      <w:rtl/>
                    </w:rPr>
                    <w:t>לה</w:t>
                  </w:r>
                </w:p>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יחולו על אניות הרשומות במרשם הישראלי לפי חוק הספנות (כלי שיט), תש"ך-1960, או המיועדות לרישום בו, וכן על אניה אחרת שהיא בבעלותו של תאגי</w:t>
      </w:r>
      <w:r>
        <w:rPr>
          <w:rStyle w:val="default"/>
          <w:rFonts w:cs="FrankRuehl"/>
          <w:rtl/>
        </w:rPr>
        <w:t>ד</w:t>
      </w:r>
      <w:r>
        <w:rPr>
          <w:rStyle w:val="default"/>
          <w:rFonts w:cs="FrankRuehl" w:hint="cs"/>
          <w:rtl/>
        </w:rPr>
        <w:t xml:space="preserve"> ישראלי כהגדרתו בחוק האמור, או של אזרח ישראלי, או של תושב קבוע בישראל</w:t>
      </w:r>
      <w:r w:rsidR="00FF5290">
        <w:rPr>
          <w:rStyle w:val="default"/>
          <w:rFonts w:cs="FrankRuehl" w:hint="cs"/>
          <w:rtl/>
        </w:rPr>
        <w:t xml:space="preserve"> או בשליטתו של אחד מאלה, למעט </w:t>
      </w:r>
      <w:r w:rsidR="00FF5290">
        <w:rPr>
          <w:rStyle w:val="default"/>
          <w:rFonts w:cs="FrankRuehl"/>
          <w:rtl/>
        </w:rPr>
        <w:t>–</w:t>
      </w:r>
    </w:p>
    <w:p w:rsidR="00645F7D" w:rsidRDefault="00645F7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שיט הנתמך באופן דינמי;</w:t>
      </w:r>
    </w:p>
    <w:p w:rsidR="00645F7D" w:rsidRDefault="00645F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אניות דיג;</w:t>
      </w:r>
    </w:p>
    <w:p w:rsidR="00645F7D" w:rsidRDefault="00645F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ארבה להנחת צנרת;</w:t>
      </w:r>
    </w:p>
    <w:p w:rsidR="00645F7D" w:rsidRDefault="00645F7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ארבה עם מיתקן הרמה;</w:t>
      </w:r>
    </w:p>
    <w:p w:rsidR="00645F7D" w:rsidRDefault="00645F7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יחידת קידוח ניידת בלב ים;</w:t>
      </w:r>
    </w:p>
    <w:p w:rsidR="00645F7D" w:rsidRDefault="00645F7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אנית טיול שאיננה עוסקת בסחר;</w:t>
      </w:r>
    </w:p>
    <w:p w:rsidR="00645F7D" w:rsidRDefault="00645F7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כלי שיט צבאי;</w:t>
      </w:r>
    </w:p>
    <w:p w:rsidR="00645F7D" w:rsidRDefault="00645F7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אניה שאינה מונעת בכח מיכני.</w:t>
      </w:r>
    </w:p>
    <w:p w:rsidR="00645F7D" w:rsidRDefault="00645F7D">
      <w:pPr>
        <w:pStyle w:val="P00"/>
        <w:spacing w:before="72"/>
        <w:ind w:left="0" w:right="1134"/>
        <w:rPr>
          <w:rStyle w:val="default"/>
          <w:rFonts w:cs="FrankRuehl" w:hint="cs"/>
          <w:rtl/>
        </w:rPr>
      </w:pPr>
      <w:r>
        <w:rPr>
          <w:lang w:val="he-IL"/>
        </w:rPr>
        <w:pict>
          <v:rect id="_x0000_s1054" style="position:absolute;left:0;text-align:left;margin-left:464.5pt;margin-top:8.05pt;width:75.05pt;height:10pt;z-index:251670528" o:allowincell="f" filled="f" stroked="f" strokecolor="lime" strokeweight=".25pt">
            <v:textbox style="mso-next-textbox:#_x0000_s1054" inset="0,0,0,0">
              <w:txbxContent>
                <w:p w:rsidR="00645F7D" w:rsidRDefault="00645F7D">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"שליטה באניה" </w:t>
      </w:r>
      <w:r w:rsidR="00FF5290">
        <w:rPr>
          <w:rStyle w:val="default"/>
          <w:rFonts w:cs="FrankRuehl"/>
          <w:rtl/>
        </w:rPr>
        <w:t>–</w:t>
      </w:r>
      <w:r>
        <w:rPr>
          <w:rStyle w:val="default"/>
          <w:rFonts w:cs="FrankRuehl" w:hint="cs"/>
          <w:rtl/>
        </w:rPr>
        <w:t xml:space="preserve"> לרבות הבעלות באניה או בזכות אחרת בתאגיד שעל שמו רשומה הבעלות באניה, או בחלק ממנה, או הזכות להורות במישרין או בעקיפין, לתאגיד כאמור על הדרך להפעלת זכוי</w:t>
      </w:r>
      <w:r>
        <w:rPr>
          <w:rStyle w:val="default"/>
          <w:rFonts w:cs="FrankRuehl"/>
          <w:rtl/>
        </w:rPr>
        <w:t>ו</w:t>
      </w:r>
      <w:r>
        <w:rPr>
          <w:rStyle w:val="default"/>
          <w:rFonts w:cs="FrankRuehl" w:hint="cs"/>
          <w:rtl/>
        </w:rPr>
        <w:t>תיו באניה.</w:t>
      </w:r>
    </w:p>
    <w:p w:rsidR="00645F7D" w:rsidRPr="00FF5290" w:rsidRDefault="00645F7D">
      <w:pPr>
        <w:pStyle w:val="P00"/>
        <w:spacing w:before="0"/>
        <w:ind w:left="0" w:right="1134"/>
        <w:rPr>
          <w:rStyle w:val="default"/>
          <w:rFonts w:cs="FrankRuehl" w:hint="cs"/>
          <w:vanish/>
          <w:color w:val="FF0000"/>
          <w:szCs w:val="20"/>
          <w:shd w:val="clear" w:color="auto" w:fill="FFFF99"/>
          <w:rtl/>
        </w:rPr>
      </w:pPr>
      <w:bookmarkStart w:id="37" w:name="Rov43"/>
      <w:r w:rsidRPr="00FF5290">
        <w:rPr>
          <w:rStyle w:val="default"/>
          <w:rFonts w:cs="FrankRuehl" w:hint="cs"/>
          <w:vanish/>
          <w:color w:val="FF0000"/>
          <w:szCs w:val="20"/>
          <w:shd w:val="clear" w:color="auto" w:fill="FFFF99"/>
          <w:rtl/>
        </w:rPr>
        <w:t>מיום 15.4.1986</w:t>
      </w:r>
    </w:p>
    <w:p w:rsidR="00645F7D" w:rsidRPr="00FF5290" w:rsidRDefault="00645F7D">
      <w:pPr>
        <w:pStyle w:val="P00"/>
        <w:spacing w:before="0"/>
        <w:ind w:left="0" w:right="1134"/>
        <w:rPr>
          <w:rStyle w:val="default"/>
          <w:rFonts w:cs="FrankRuehl" w:hint="cs"/>
          <w:b/>
          <w:bCs/>
          <w:vanish/>
          <w:szCs w:val="20"/>
          <w:shd w:val="clear" w:color="auto" w:fill="FFFF99"/>
          <w:rtl/>
        </w:rPr>
      </w:pPr>
      <w:r w:rsidRPr="00FF5290">
        <w:rPr>
          <w:rStyle w:val="default"/>
          <w:rFonts w:cs="FrankRuehl" w:hint="cs"/>
          <w:b/>
          <w:bCs/>
          <w:vanish/>
          <w:szCs w:val="20"/>
          <w:shd w:val="clear" w:color="auto" w:fill="FFFF99"/>
          <w:rtl/>
        </w:rPr>
        <w:t>תק' תשמ"ו-1986</w:t>
      </w:r>
    </w:p>
    <w:p w:rsidR="00645F7D" w:rsidRPr="00FF5290" w:rsidRDefault="00645F7D">
      <w:pPr>
        <w:pStyle w:val="P00"/>
        <w:spacing w:before="0"/>
        <w:ind w:left="0" w:right="1134"/>
        <w:rPr>
          <w:rStyle w:val="default"/>
          <w:rFonts w:cs="FrankRuehl" w:hint="cs"/>
          <w:vanish/>
          <w:szCs w:val="20"/>
          <w:shd w:val="clear" w:color="auto" w:fill="FFFF99"/>
          <w:rtl/>
        </w:rPr>
      </w:pPr>
      <w:hyperlink r:id="rId20" w:history="1">
        <w:r w:rsidRPr="00FF5290">
          <w:rPr>
            <w:rStyle w:val="Hyperlink"/>
            <w:rFonts w:hint="cs"/>
            <w:vanish/>
            <w:szCs w:val="20"/>
            <w:shd w:val="clear" w:color="auto" w:fill="FFFF99"/>
            <w:rtl/>
          </w:rPr>
          <w:t>ק"ת תשמ"ו מס' 4925</w:t>
        </w:r>
      </w:hyperlink>
      <w:r w:rsidRPr="00FF5290">
        <w:rPr>
          <w:rStyle w:val="default"/>
          <w:rFonts w:cs="FrankRuehl" w:hint="cs"/>
          <w:vanish/>
          <w:szCs w:val="20"/>
          <w:shd w:val="clear" w:color="auto" w:fill="FFFF99"/>
          <w:rtl/>
        </w:rPr>
        <w:t xml:space="preserve"> מיום 15.4.1996 עמ' 802</w:t>
      </w:r>
    </w:p>
    <w:p w:rsidR="00645F7D" w:rsidRPr="00FF5290" w:rsidRDefault="00645F7D">
      <w:pPr>
        <w:pStyle w:val="P00"/>
        <w:ind w:left="0" w:right="1134"/>
        <w:rPr>
          <w:rStyle w:val="default"/>
          <w:rFonts w:cs="FrankRuehl" w:hint="cs"/>
          <w:vanish/>
          <w:sz w:val="22"/>
          <w:szCs w:val="22"/>
          <w:u w:val="single"/>
          <w:shd w:val="clear" w:color="auto" w:fill="FFFF99"/>
          <w:rtl/>
        </w:rPr>
      </w:pPr>
      <w:r w:rsidRPr="00FF5290">
        <w:rPr>
          <w:rStyle w:val="big-number"/>
          <w:rFonts w:cs="FrankRuehl"/>
          <w:vanish/>
          <w:sz w:val="22"/>
          <w:szCs w:val="22"/>
          <w:shd w:val="clear" w:color="auto" w:fill="FFFF99"/>
          <w:rtl/>
        </w:rPr>
        <w:t>22.</w:t>
      </w:r>
      <w:r w:rsidRPr="00FF5290">
        <w:rPr>
          <w:rStyle w:val="big-number"/>
          <w:rFonts w:cs="FrankRuehl"/>
          <w:vanish/>
          <w:sz w:val="22"/>
          <w:szCs w:val="22"/>
          <w:shd w:val="clear" w:color="auto" w:fill="FFFF99"/>
          <w:rtl/>
        </w:rPr>
        <w:tab/>
      </w:r>
      <w:r w:rsidRPr="00FF5290">
        <w:rPr>
          <w:rStyle w:val="default"/>
          <w:rFonts w:cs="FrankRuehl"/>
          <w:vanish/>
          <w:sz w:val="22"/>
          <w:szCs w:val="22"/>
          <w:u w:val="single"/>
          <w:shd w:val="clear" w:color="auto" w:fill="FFFF99"/>
          <w:rtl/>
        </w:rPr>
        <w:t>(</w:t>
      </w:r>
      <w:r w:rsidRPr="00FF5290">
        <w:rPr>
          <w:rStyle w:val="default"/>
          <w:rFonts w:cs="FrankRuehl" w:hint="cs"/>
          <w:vanish/>
          <w:sz w:val="22"/>
          <w:szCs w:val="22"/>
          <w:u w:val="single"/>
          <w:shd w:val="clear" w:color="auto" w:fill="FFFF99"/>
          <w:rtl/>
        </w:rPr>
        <w:t>א)</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 xml:space="preserve">הוראות תקנות אלה יחולו על אניות הרשומות במרשם הישראלי לפי חוק הספנות (כלי שיט), תש"ך- 1960, או המיועדות לרישום בו, </w:t>
      </w:r>
      <w:r w:rsidRPr="00FF5290">
        <w:rPr>
          <w:rStyle w:val="default"/>
          <w:rFonts w:cs="FrankRuehl" w:hint="cs"/>
          <w:strike/>
          <w:vanish/>
          <w:sz w:val="22"/>
          <w:szCs w:val="22"/>
          <w:shd w:val="clear" w:color="auto" w:fill="FFFF99"/>
          <w:rtl/>
        </w:rPr>
        <w:t>למעט -</w:t>
      </w:r>
      <w:r w:rsidRPr="00FF5290">
        <w:rPr>
          <w:rStyle w:val="default"/>
          <w:rFonts w:cs="FrankRuehl" w:hint="cs"/>
          <w:vanish/>
          <w:sz w:val="22"/>
          <w:szCs w:val="22"/>
          <w:shd w:val="clear" w:color="auto" w:fill="FFFF99"/>
          <w:rtl/>
        </w:rPr>
        <w:t xml:space="preserve"> </w:t>
      </w:r>
      <w:r w:rsidRPr="00FF5290">
        <w:rPr>
          <w:rStyle w:val="default"/>
          <w:rFonts w:cs="FrankRuehl" w:hint="cs"/>
          <w:vanish/>
          <w:sz w:val="22"/>
          <w:szCs w:val="22"/>
          <w:u w:val="single"/>
          <w:shd w:val="clear" w:color="auto" w:fill="FFFF99"/>
          <w:rtl/>
        </w:rPr>
        <w:t>וכן על אניה אחרת שהיא בבעלותו של תאגי</w:t>
      </w:r>
      <w:r w:rsidRPr="00FF5290">
        <w:rPr>
          <w:rStyle w:val="default"/>
          <w:rFonts w:cs="FrankRuehl"/>
          <w:vanish/>
          <w:sz w:val="22"/>
          <w:szCs w:val="22"/>
          <w:u w:val="single"/>
          <w:shd w:val="clear" w:color="auto" w:fill="FFFF99"/>
          <w:rtl/>
        </w:rPr>
        <w:t>ד</w:t>
      </w:r>
      <w:r w:rsidRPr="00FF5290">
        <w:rPr>
          <w:rStyle w:val="default"/>
          <w:rFonts w:cs="FrankRuehl" w:hint="cs"/>
          <w:vanish/>
          <w:sz w:val="22"/>
          <w:szCs w:val="22"/>
          <w:u w:val="single"/>
          <w:shd w:val="clear" w:color="auto" w:fill="FFFF99"/>
          <w:rtl/>
        </w:rPr>
        <w:t xml:space="preserve"> ישראלי כהגדרתו בחוק האמור, או של אזרח ישראלי, או של תושב קבוע בישראל</w:t>
      </w:r>
      <w:r w:rsidR="00FF5290" w:rsidRPr="00FF5290">
        <w:rPr>
          <w:rStyle w:val="default"/>
          <w:rFonts w:cs="FrankRuehl" w:hint="cs"/>
          <w:vanish/>
          <w:sz w:val="22"/>
          <w:szCs w:val="22"/>
          <w:u w:val="single"/>
          <w:shd w:val="clear" w:color="auto" w:fill="FFFF99"/>
          <w:rtl/>
        </w:rPr>
        <w:t xml:space="preserve"> או בשליטתו של אחד מאלה, למעט </w:t>
      </w:r>
      <w:r w:rsidR="00FF5290" w:rsidRPr="00FF5290">
        <w:rPr>
          <w:rStyle w:val="default"/>
          <w:rFonts w:cs="FrankRuehl"/>
          <w:vanish/>
          <w:sz w:val="22"/>
          <w:szCs w:val="22"/>
          <w:u w:val="single"/>
          <w:shd w:val="clear" w:color="auto" w:fill="FFFF99"/>
          <w:rtl/>
        </w:rPr>
        <w:t>–</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(1)</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כלי שיט הנתמך באופן דינמי;</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(2)</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אניות דיג;</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(3)</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ארבה להנחת צנרת;</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(4)</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ארבה עם מיתקן הרמה;</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(5)</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יחידת קידוח ניידת בלב ים;</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(6)</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אנית טיול שאיננה עוסקת בסחר;</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(7)</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כלי שיט צבאי;</w:t>
      </w:r>
    </w:p>
    <w:p w:rsidR="00645F7D" w:rsidRPr="00FF5290" w:rsidRDefault="00645F7D">
      <w:pPr>
        <w:pStyle w:val="P22"/>
        <w:spacing w:before="0"/>
        <w:ind w:left="1021" w:right="1134"/>
        <w:rPr>
          <w:rStyle w:val="default"/>
          <w:rFonts w:cs="FrankRuehl"/>
          <w:vanish/>
          <w:sz w:val="22"/>
          <w:szCs w:val="22"/>
          <w:shd w:val="clear" w:color="auto" w:fill="FFFF99"/>
          <w:rtl/>
        </w:rPr>
      </w:pPr>
      <w:r w:rsidRPr="00FF5290">
        <w:rPr>
          <w:rStyle w:val="default"/>
          <w:rFonts w:cs="FrankRuehl"/>
          <w:vanish/>
          <w:sz w:val="22"/>
          <w:szCs w:val="22"/>
          <w:shd w:val="clear" w:color="auto" w:fill="FFFF99"/>
          <w:rtl/>
        </w:rPr>
        <w:t>(8)</w:t>
      </w:r>
      <w:r w:rsidRPr="00FF5290">
        <w:rPr>
          <w:rStyle w:val="default"/>
          <w:rFonts w:cs="FrankRuehl"/>
          <w:vanish/>
          <w:sz w:val="22"/>
          <w:szCs w:val="22"/>
          <w:shd w:val="clear" w:color="auto" w:fill="FFFF99"/>
          <w:rtl/>
        </w:rPr>
        <w:tab/>
      </w:r>
      <w:r w:rsidRPr="00FF5290">
        <w:rPr>
          <w:rStyle w:val="default"/>
          <w:rFonts w:cs="FrankRuehl" w:hint="cs"/>
          <w:vanish/>
          <w:sz w:val="22"/>
          <w:szCs w:val="22"/>
          <w:shd w:val="clear" w:color="auto" w:fill="FFFF99"/>
          <w:rtl/>
        </w:rPr>
        <w:t>אניה שאינה מונעת בכח מיכני.</w:t>
      </w:r>
    </w:p>
    <w:p w:rsidR="00645F7D" w:rsidRDefault="00645F7D">
      <w:pPr>
        <w:pStyle w:val="P00"/>
        <w:spacing w:before="0"/>
        <w:ind w:left="0" w:right="1134"/>
        <w:rPr>
          <w:rStyle w:val="default"/>
          <w:rFonts w:cs="FrankRuehl" w:hint="cs"/>
          <w:sz w:val="2"/>
          <w:szCs w:val="2"/>
          <w:u w:val="single"/>
          <w:rtl/>
        </w:rPr>
      </w:pPr>
      <w:r w:rsidRPr="00FF5290">
        <w:rPr>
          <w:vanish/>
          <w:sz w:val="22"/>
          <w:szCs w:val="22"/>
          <w:shd w:val="clear" w:color="auto" w:fill="FFFF99"/>
          <w:rtl/>
        </w:rPr>
        <w:tab/>
      </w:r>
      <w:r w:rsidRPr="00FF5290">
        <w:rPr>
          <w:rStyle w:val="default"/>
          <w:rFonts w:cs="FrankRuehl"/>
          <w:vanish/>
          <w:sz w:val="22"/>
          <w:szCs w:val="22"/>
          <w:u w:val="single"/>
          <w:shd w:val="clear" w:color="auto" w:fill="FFFF99"/>
          <w:rtl/>
        </w:rPr>
        <w:t>(</w:t>
      </w:r>
      <w:r w:rsidRPr="00FF5290">
        <w:rPr>
          <w:rStyle w:val="default"/>
          <w:rFonts w:cs="FrankRuehl" w:hint="cs"/>
          <w:vanish/>
          <w:sz w:val="22"/>
          <w:szCs w:val="22"/>
          <w:u w:val="single"/>
          <w:shd w:val="clear" w:color="auto" w:fill="FFFF99"/>
          <w:rtl/>
        </w:rPr>
        <w:t>ב)</w:t>
      </w:r>
      <w:r w:rsidRPr="00FF5290">
        <w:rPr>
          <w:rStyle w:val="default"/>
          <w:rFonts w:cs="FrankRuehl"/>
          <w:vanish/>
          <w:sz w:val="22"/>
          <w:szCs w:val="22"/>
          <w:u w:val="single"/>
          <w:shd w:val="clear" w:color="auto" w:fill="FFFF99"/>
          <w:rtl/>
        </w:rPr>
        <w:tab/>
      </w:r>
      <w:r w:rsidRPr="00FF5290">
        <w:rPr>
          <w:rStyle w:val="default"/>
          <w:rFonts w:cs="FrankRuehl" w:hint="cs"/>
          <w:vanish/>
          <w:sz w:val="22"/>
          <w:szCs w:val="22"/>
          <w:u w:val="single"/>
          <w:shd w:val="clear" w:color="auto" w:fill="FFFF99"/>
          <w:rtl/>
        </w:rPr>
        <w:t xml:space="preserve">לענין תקנה זו, "שליטה באניה" </w:t>
      </w:r>
      <w:r w:rsidR="00FF5290" w:rsidRPr="00FF5290">
        <w:rPr>
          <w:rStyle w:val="default"/>
          <w:rFonts w:cs="FrankRuehl"/>
          <w:vanish/>
          <w:sz w:val="22"/>
          <w:szCs w:val="22"/>
          <w:u w:val="single"/>
          <w:shd w:val="clear" w:color="auto" w:fill="FFFF99"/>
          <w:rtl/>
        </w:rPr>
        <w:t>–</w:t>
      </w:r>
      <w:r w:rsidRPr="00FF5290">
        <w:rPr>
          <w:rStyle w:val="default"/>
          <w:rFonts w:cs="FrankRuehl" w:hint="cs"/>
          <w:vanish/>
          <w:sz w:val="22"/>
          <w:szCs w:val="22"/>
          <w:u w:val="single"/>
          <w:shd w:val="clear" w:color="auto" w:fill="FFFF99"/>
          <w:rtl/>
        </w:rPr>
        <w:t xml:space="preserve"> לרבות הבעלות באניה או בזכות אחרת בתאגיד שעל שמו רשומה הבעלות באניה, או בחלק ממנה, או הזכות להורות במישרין או בעקיפין, לתאגיד כאמור על הדרך להפעלת זכוי</w:t>
      </w:r>
      <w:r w:rsidRPr="00FF5290">
        <w:rPr>
          <w:rStyle w:val="default"/>
          <w:rFonts w:cs="FrankRuehl"/>
          <w:vanish/>
          <w:sz w:val="22"/>
          <w:szCs w:val="22"/>
          <w:u w:val="single"/>
          <w:shd w:val="clear" w:color="auto" w:fill="FFFF99"/>
          <w:rtl/>
        </w:rPr>
        <w:t>ו</w:t>
      </w:r>
      <w:r w:rsidRPr="00FF5290">
        <w:rPr>
          <w:rStyle w:val="default"/>
          <w:rFonts w:cs="FrankRuehl" w:hint="cs"/>
          <w:vanish/>
          <w:sz w:val="22"/>
          <w:szCs w:val="22"/>
          <w:u w:val="single"/>
          <w:shd w:val="clear" w:color="auto" w:fill="FFFF99"/>
          <w:rtl/>
        </w:rPr>
        <w:t>תיו באניה.</w:t>
      </w:r>
      <w:bookmarkEnd w:id="37"/>
    </w:p>
    <w:p w:rsidR="00645F7D" w:rsidRDefault="00645F7D">
      <w:pPr>
        <w:pStyle w:val="P00"/>
        <w:spacing w:before="72"/>
        <w:ind w:left="0" w:right="1134"/>
        <w:rPr>
          <w:rStyle w:val="default"/>
          <w:rFonts w:cs="FrankRuehl"/>
          <w:rtl/>
        </w:rPr>
      </w:pPr>
      <w:bookmarkStart w:id="38" w:name="Seif23"/>
      <w:bookmarkEnd w:id="38"/>
      <w:r>
        <w:rPr>
          <w:lang w:val="he-IL"/>
        </w:rPr>
        <w:pict>
          <v:rect id="_x0000_s1055" style="position:absolute;left:0;text-align:left;margin-left:464.5pt;margin-top:8.05pt;width:75.05pt;height:10pt;z-index:251671552" o:allowincell="f" filled="f" stroked="f" strokecolor="lime" strokeweight=".25pt">
            <v:textbox style="mso-next-textbox:#_x0000_s1055" inset="0,0,0,0">
              <w:txbxContent>
                <w:p w:rsidR="00645F7D" w:rsidRDefault="00645F7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23.</w:t>
      </w:r>
      <w:r>
        <w:rPr>
          <w:rStyle w:val="big-number"/>
          <w:rFonts w:cs="Miriam"/>
          <w:rtl/>
        </w:rPr>
        <w:tab/>
      </w:r>
      <w:r>
        <w:rPr>
          <w:rStyle w:val="default"/>
          <w:rFonts w:cs="FrankRuehl"/>
          <w:rtl/>
        </w:rPr>
        <w:t>ת</w:t>
      </w:r>
      <w:r>
        <w:rPr>
          <w:rStyle w:val="default"/>
          <w:rFonts w:cs="FrankRuehl" w:hint="cs"/>
          <w:rtl/>
        </w:rPr>
        <w:t xml:space="preserve">קנות הנמלים (מניעת רעש מזיק באניות), תשל"ב-1972 </w:t>
      </w:r>
      <w:r w:rsidR="00FF5290">
        <w:rPr>
          <w:rStyle w:val="default"/>
          <w:rFonts w:cs="FrankRuehl"/>
          <w:rtl/>
        </w:rPr>
        <w:t>–</w:t>
      </w:r>
      <w:r>
        <w:rPr>
          <w:rStyle w:val="default"/>
          <w:rFonts w:cs="FrankRuehl" w:hint="cs"/>
          <w:rtl/>
        </w:rPr>
        <w:t xml:space="preserve"> בטלות.</w:t>
      </w:r>
    </w:p>
    <w:p w:rsidR="00645F7D" w:rsidRDefault="00645F7D">
      <w:pPr>
        <w:pStyle w:val="P00"/>
        <w:spacing w:before="72"/>
        <w:ind w:left="0" w:right="1134"/>
        <w:rPr>
          <w:rStyle w:val="default"/>
          <w:rFonts w:cs="FrankRuehl"/>
          <w:rtl/>
        </w:rPr>
      </w:pPr>
    </w:p>
    <w:p w:rsidR="00645F7D" w:rsidRPr="00FF5290" w:rsidRDefault="00645F7D">
      <w:pPr>
        <w:pStyle w:val="medium2-header"/>
        <w:keepLines w:val="0"/>
        <w:spacing w:before="72"/>
        <w:ind w:left="0" w:right="1134"/>
        <w:rPr>
          <w:noProof/>
          <w:rtl/>
        </w:rPr>
      </w:pPr>
      <w:bookmarkStart w:id="39" w:name="med6"/>
      <w:bookmarkEnd w:id="39"/>
      <w:r w:rsidRPr="00FF5290">
        <w:rPr>
          <w:noProof/>
          <w:rtl/>
        </w:rPr>
        <w:t>ת</w:t>
      </w:r>
      <w:r w:rsidRPr="00FF5290">
        <w:rPr>
          <w:rFonts w:hint="cs"/>
          <w:noProof/>
          <w:rtl/>
        </w:rPr>
        <w:t>וספת</w:t>
      </w:r>
    </w:p>
    <w:p w:rsidR="00645F7D" w:rsidRPr="00FF5290" w:rsidRDefault="00645F7D" w:rsidP="00FF5290">
      <w:pPr>
        <w:pStyle w:val="P00"/>
        <w:spacing w:before="72"/>
        <w:ind w:left="0" w:right="1134"/>
        <w:jc w:val="center"/>
        <w:rPr>
          <w:rStyle w:val="default"/>
          <w:rFonts w:cs="FrankRuehl"/>
          <w:sz w:val="24"/>
          <w:szCs w:val="24"/>
          <w:rtl/>
        </w:rPr>
      </w:pPr>
      <w:r w:rsidRPr="00FF5290">
        <w:rPr>
          <w:rStyle w:val="default"/>
          <w:rFonts w:cs="FrankRuehl"/>
          <w:sz w:val="24"/>
          <w:szCs w:val="24"/>
          <w:rtl/>
        </w:rPr>
        <w:t>(</w:t>
      </w:r>
      <w:r w:rsidRPr="00FF5290">
        <w:rPr>
          <w:rStyle w:val="default"/>
          <w:rFonts w:cs="FrankRuehl" w:hint="cs"/>
          <w:sz w:val="24"/>
          <w:szCs w:val="24"/>
          <w:rtl/>
        </w:rPr>
        <w:t>תקנה 3)</w:t>
      </w:r>
    </w:p>
    <w:p w:rsidR="00645F7D" w:rsidRPr="00FF5290" w:rsidRDefault="00645F7D" w:rsidP="00FF5290">
      <w:pPr>
        <w:pStyle w:val="P00"/>
        <w:spacing w:before="72"/>
        <w:ind w:left="0" w:right="1134"/>
        <w:jc w:val="center"/>
        <w:rPr>
          <w:rStyle w:val="default"/>
          <w:rFonts w:cs="FrankRuehl"/>
          <w:b/>
          <w:bCs/>
          <w:sz w:val="22"/>
          <w:szCs w:val="22"/>
          <w:rtl/>
        </w:rPr>
      </w:pPr>
      <w:r w:rsidRPr="00FF5290">
        <w:rPr>
          <w:rStyle w:val="default"/>
          <w:rFonts w:cs="FrankRuehl"/>
          <w:b/>
          <w:bCs/>
          <w:sz w:val="22"/>
          <w:szCs w:val="22"/>
          <w:rtl/>
        </w:rPr>
        <w:t>מ</w:t>
      </w:r>
      <w:r w:rsidRPr="00FF5290">
        <w:rPr>
          <w:rStyle w:val="default"/>
          <w:rFonts w:cs="FrankRuehl" w:hint="cs"/>
          <w:b/>
          <w:bCs/>
          <w:sz w:val="22"/>
          <w:szCs w:val="22"/>
          <w:rtl/>
        </w:rPr>
        <w:t>דידת מפלסי רעש</w:t>
      </w:r>
    </w:p>
    <w:p w:rsidR="00645F7D" w:rsidRDefault="00645F7D">
      <w:pPr>
        <w:pStyle w:val="P01"/>
        <w:spacing w:before="72"/>
        <w:ind w:left="624" w:right="1134"/>
        <w:rPr>
          <w:rStyle w:val="default"/>
          <w:rFonts w:cs="FrankRuehl"/>
          <w:b/>
          <w:bCs/>
          <w:rtl/>
        </w:rPr>
      </w:pPr>
      <w:r>
        <w:rPr>
          <w:rStyle w:val="default"/>
          <w:rFonts w:cs="FrankRuehl"/>
          <w:rtl/>
        </w:rPr>
        <w:t>1.</w:t>
      </w:r>
      <w:r>
        <w:rPr>
          <w:rStyle w:val="default"/>
          <w:rFonts w:cs="FrankRuehl"/>
          <w:rtl/>
        </w:rPr>
        <w:tab/>
      </w:r>
      <w:r>
        <w:rPr>
          <w:rStyle w:val="default"/>
          <w:rFonts w:cs="FrankRuehl"/>
          <w:b/>
          <w:bCs/>
          <w:sz w:val="22"/>
          <w:szCs w:val="22"/>
          <w:rtl/>
        </w:rPr>
        <w:t>נ</w:t>
      </w:r>
      <w:r>
        <w:rPr>
          <w:rStyle w:val="default"/>
          <w:rFonts w:cs="FrankRuehl" w:hint="cs"/>
          <w:b/>
          <w:bCs/>
          <w:sz w:val="22"/>
          <w:szCs w:val="22"/>
          <w:rtl/>
        </w:rPr>
        <w:t>קודות המדידה</w:t>
      </w:r>
    </w:p>
    <w:p w:rsidR="00645F7D" w:rsidRDefault="00645F7D">
      <w:pPr>
        <w:pStyle w:val="P11"/>
        <w:spacing w:before="72"/>
        <w:ind w:left="624" w:right="1134"/>
        <w:rPr>
          <w:rStyle w:val="default"/>
          <w:rFonts w:cs="FrankRuehl"/>
          <w:rtl/>
        </w:rPr>
      </w:pPr>
      <w:r>
        <w:rPr>
          <w:rStyle w:val="default"/>
          <w:rFonts w:cs="FrankRuehl"/>
          <w:rtl/>
        </w:rPr>
        <w:t>א</w:t>
      </w:r>
      <w:r>
        <w:rPr>
          <w:rStyle w:val="default"/>
          <w:rFonts w:cs="FrankRuehl" w:hint="cs"/>
          <w:rtl/>
        </w:rPr>
        <w:t>ם לא נקבע אחרת, יבוצעו המדידות כאשר המיקרופון נמצא בגובה שבין 1.2 ו-1.6 מטרים מהסיפון; המר</w:t>
      </w:r>
      <w:r>
        <w:rPr>
          <w:rStyle w:val="default"/>
          <w:rFonts w:cs="FrankRuehl"/>
          <w:rtl/>
        </w:rPr>
        <w:t>ח</w:t>
      </w:r>
      <w:r>
        <w:rPr>
          <w:rStyle w:val="default"/>
          <w:rFonts w:cs="FrankRuehl" w:hint="cs"/>
          <w:rtl/>
        </w:rPr>
        <w:t>ק בין שתי נקודות מדידה יהיה לפחות 2 מטרים, ובלבד שבמדורים גדולים שאין בהם מכונות יבוצעו המדידות ברווחים שלא יעלו על 7 מטרים בכל המדור, ויכללו נקודות בעלות מפלס רעש מרבי; בספנות גדולות אין צורך למדוד ביותר משלוש נקודות: בשום מקרה לא יערכו מדידות במרחק קטן</w:t>
      </w:r>
      <w:r>
        <w:rPr>
          <w:rStyle w:val="default"/>
          <w:rFonts w:cs="FrankRuehl"/>
          <w:rtl/>
        </w:rPr>
        <w:t xml:space="preserve"> מ</w:t>
      </w:r>
      <w:r>
        <w:rPr>
          <w:rStyle w:val="default"/>
          <w:rFonts w:cs="FrankRuehl" w:hint="cs"/>
          <w:rtl/>
        </w:rPr>
        <w:t>-0.5 מטר מתחומי המדור;</w:t>
      </w:r>
    </w:p>
    <w:p w:rsidR="00645F7D" w:rsidRDefault="00645F7D">
      <w:pPr>
        <w:pStyle w:val="P11"/>
        <w:spacing w:before="72"/>
        <w:ind w:left="624" w:right="1134"/>
        <w:rPr>
          <w:rStyle w:val="default"/>
          <w:rFonts w:cs="FrankRuehl"/>
          <w:rtl/>
        </w:rPr>
      </w:pPr>
      <w:r>
        <w:rPr>
          <w:rStyle w:val="default"/>
          <w:rFonts w:cs="FrankRuehl"/>
          <w:rtl/>
        </w:rPr>
        <w:t>פ</w:t>
      </w:r>
      <w:r>
        <w:rPr>
          <w:rStyle w:val="default"/>
          <w:rFonts w:cs="FrankRuehl" w:hint="cs"/>
          <w:rtl/>
        </w:rPr>
        <w:t>רטי המדידה יהיו כמפורט בסעיפים 2 עד 8.</w:t>
      </w:r>
    </w:p>
    <w:p w:rsidR="00645F7D" w:rsidRDefault="00645F7D">
      <w:pPr>
        <w:pStyle w:val="P01"/>
        <w:spacing w:before="72"/>
        <w:ind w:left="624" w:right="1134"/>
        <w:rPr>
          <w:rStyle w:val="default"/>
          <w:rFonts w:cs="FrankRuehl"/>
          <w:b/>
          <w:bCs/>
          <w:rtl/>
        </w:rPr>
      </w:pPr>
      <w:r>
        <w:rPr>
          <w:rStyle w:val="default"/>
          <w:rFonts w:cs="FrankRuehl"/>
          <w:rtl/>
        </w:rPr>
        <w:t>2.</w:t>
      </w:r>
      <w:r>
        <w:rPr>
          <w:rStyle w:val="default"/>
          <w:rFonts w:cs="FrankRuehl"/>
          <w:rtl/>
        </w:rPr>
        <w:tab/>
      </w:r>
      <w:r>
        <w:rPr>
          <w:rStyle w:val="default"/>
          <w:rFonts w:cs="FrankRuehl"/>
          <w:b/>
          <w:bCs/>
          <w:sz w:val="22"/>
          <w:szCs w:val="22"/>
          <w:rtl/>
        </w:rPr>
        <w:t>מ</w:t>
      </w:r>
      <w:r>
        <w:rPr>
          <w:rStyle w:val="default"/>
          <w:rFonts w:cs="FrankRuehl" w:hint="cs"/>
          <w:b/>
          <w:bCs/>
          <w:sz w:val="22"/>
          <w:szCs w:val="22"/>
          <w:rtl/>
        </w:rPr>
        <w:t>גורי צוות</w:t>
      </w:r>
    </w:p>
    <w:p w:rsidR="00645F7D" w:rsidRDefault="00645F7D">
      <w:pPr>
        <w:pStyle w:val="P11"/>
        <w:spacing w:before="72"/>
        <w:ind w:left="624" w:right="1134"/>
        <w:rPr>
          <w:rStyle w:val="default"/>
          <w:rFonts w:cs="FrankRuehl"/>
          <w:rtl/>
        </w:rPr>
      </w:pPr>
      <w:r>
        <w:rPr>
          <w:rStyle w:val="default"/>
          <w:rFonts w:cs="FrankRuehl"/>
          <w:rtl/>
        </w:rPr>
        <w:t>ת</w:t>
      </w:r>
      <w:r>
        <w:rPr>
          <w:rStyle w:val="default"/>
          <w:rFonts w:cs="FrankRuehl" w:hint="cs"/>
          <w:rtl/>
        </w:rPr>
        <w:t>בוצע מדידה אחת באמצע המדור; המיקרופון יוזז באיטיות למרחק של מטר אחד בכיוון האופקי והאנכי וירשם המפלס הממוצע; אם נמדדו הפרשים העולים על (</w:t>
      </w:r>
      <w:r>
        <w:rPr>
          <w:rStyle w:val="default"/>
          <w:rFonts w:cs="FrankRuehl"/>
        </w:rPr>
        <w:t>dB(A</w:t>
      </w:r>
      <w:r>
        <w:rPr>
          <w:rStyle w:val="default"/>
          <w:rFonts w:cs="FrankRuehl"/>
          <w:rtl/>
        </w:rPr>
        <w:t xml:space="preserve">10 </w:t>
      </w:r>
      <w:r>
        <w:rPr>
          <w:rStyle w:val="default"/>
          <w:rFonts w:cs="FrankRuehl" w:hint="cs"/>
          <w:rtl/>
        </w:rPr>
        <w:t xml:space="preserve">בתוך מדור, יבוצעו מדידות נוספות, </w:t>
      </w:r>
      <w:r>
        <w:rPr>
          <w:rStyle w:val="default"/>
          <w:rFonts w:cs="FrankRuehl"/>
          <w:rtl/>
        </w:rPr>
        <w:t>ב</w:t>
      </w:r>
      <w:r>
        <w:rPr>
          <w:rStyle w:val="default"/>
          <w:rFonts w:cs="FrankRuehl" w:hint="cs"/>
          <w:rtl/>
        </w:rPr>
        <w:t>פרט ליד מקום הראש של אדם היושב או שוכב.</w:t>
      </w:r>
    </w:p>
    <w:p w:rsidR="00645F7D" w:rsidRDefault="00645F7D">
      <w:pPr>
        <w:pStyle w:val="P01"/>
        <w:spacing w:before="72"/>
        <w:ind w:left="624" w:right="1134"/>
        <w:rPr>
          <w:rStyle w:val="default"/>
          <w:rFonts w:cs="FrankRuehl"/>
          <w:b/>
          <w:bCs/>
          <w:rtl/>
        </w:rPr>
      </w:pPr>
      <w:r>
        <w:rPr>
          <w:rStyle w:val="default"/>
          <w:rFonts w:cs="FrankRuehl"/>
          <w:rtl/>
        </w:rPr>
        <w:t>3.</w:t>
      </w:r>
      <w:r>
        <w:rPr>
          <w:rStyle w:val="default"/>
          <w:rFonts w:cs="FrankRuehl"/>
          <w:rtl/>
        </w:rPr>
        <w:tab/>
      </w:r>
      <w:r>
        <w:rPr>
          <w:rStyle w:val="default"/>
          <w:rFonts w:cs="FrankRuehl"/>
          <w:b/>
          <w:bCs/>
          <w:sz w:val="22"/>
          <w:szCs w:val="22"/>
          <w:rtl/>
        </w:rPr>
        <w:t>ח</w:t>
      </w:r>
      <w:r>
        <w:rPr>
          <w:rStyle w:val="default"/>
          <w:rFonts w:cs="FrankRuehl" w:hint="cs"/>
          <w:b/>
          <w:bCs/>
          <w:sz w:val="22"/>
          <w:szCs w:val="22"/>
          <w:rtl/>
        </w:rPr>
        <w:t>דרי מכונות</w:t>
      </w:r>
    </w:p>
    <w:p w:rsidR="00645F7D" w:rsidRDefault="00645F7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מדידות יבוצעו בעמדות העבודה והבקרה בחדרי מכונות ובחדרי בקרה סמוכים, ובמיוחד בעמדות טלפון ונקודות שבהן יש חשיבות לתקשורת קולית ולאותות קוליים.</w:t>
      </w:r>
    </w:p>
    <w:p w:rsidR="00645F7D" w:rsidRDefault="00645F7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במידת האפשר לא יבוצעו מדידות במרחק של פחות ממטר </w:t>
      </w:r>
      <w:r>
        <w:rPr>
          <w:rStyle w:val="default"/>
          <w:rFonts w:cs="FrankRuehl"/>
          <w:rtl/>
        </w:rPr>
        <w:t>א</w:t>
      </w:r>
      <w:r>
        <w:rPr>
          <w:rStyle w:val="default"/>
          <w:rFonts w:cs="FrankRuehl" w:hint="cs"/>
          <w:rtl/>
        </w:rPr>
        <w:t>חד ממכונות או מסיפונים, מחיצות או משטחים גדולים אחרים וכן מכניסות אויר; אם אין אפשרות לכך, יבוצעו המדידות במחצית המרחק שבין המכונות והמשטח הסמוך המחזיר קול.</w:t>
      </w:r>
    </w:p>
    <w:p w:rsidR="00645F7D" w:rsidRDefault="00645F7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מדידת רעש שמקורו במכונות תבוצע במרחק של מטר אחד ממכונות אלה ובגובה של 1.2 עד 1.6 מטרים מעל הס</w:t>
      </w:r>
      <w:r>
        <w:rPr>
          <w:rStyle w:val="default"/>
          <w:rFonts w:cs="FrankRuehl"/>
          <w:rtl/>
        </w:rPr>
        <w:t>י</w:t>
      </w:r>
      <w:r>
        <w:rPr>
          <w:rStyle w:val="default"/>
          <w:rFonts w:cs="FrankRuehl" w:hint="cs"/>
          <w:rtl/>
        </w:rPr>
        <w:t>פון או מעל משטח או מעבר כדלקמן:</w:t>
      </w:r>
    </w:p>
    <w:p w:rsidR="00645F7D" w:rsidRDefault="00645F7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במרחק של מטר אחד, ובמרווחים של לא יותר מ-3 מטרים סביב מנועים או טורבינות ראשיות בכל מפלס, התשלובת הראשית, למפוחי טורבו, מטהרי דלק, מחוללים חשמליים, משטחי המבערים של הדודים, מאוררי הדודים, מדח</w:t>
      </w:r>
      <w:r>
        <w:rPr>
          <w:rStyle w:val="default"/>
          <w:rFonts w:cs="FrankRuehl"/>
          <w:rtl/>
        </w:rPr>
        <w:t>ס</w:t>
      </w:r>
      <w:r>
        <w:rPr>
          <w:rStyle w:val="default"/>
          <w:rFonts w:cs="FrankRuehl" w:hint="cs"/>
          <w:rtl/>
        </w:rPr>
        <w:t>ים ומשאבות מטען (לרבות מנועיהן).</w:t>
      </w:r>
    </w:p>
    <w:p w:rsidR="00645F7D" w:rsidRDefault="00645F7D">
      <w:pPr>
        <w:pStyle w:val="P22"/>
        <w:spacing w:before="72"/>
        <w:ind w:left="1021" w:right="1134"/>
        <w:rPr>
          <w:rStyle w:val="default"/>
          <w:rFonts w:cs="FrankRuehl"/>
          <w:rtl/>
        </w:rPr>
      </w:pPr>
      <w:r>
        <w:rPr>
          <w:rStyle w:val="default"/>
          <w:rFonts w:cs="FrankRuehl"/>
          <w:rtl/>
        </w:rPr>
        <w:t>(</w:t>
      </w:r>
      <w:r>
        <w:rPr>
          <w:rStyle w:val="default"/>
          <w:rFonts w:cs="FrankRuehl" w:hint="cs"/>
          <w:rtl/>
        </w:rPr>
        <w:t>בחדרי מכונות גדולים אין צורך לרשום כל מדידה כמפורט מעלה, והמדידה תבוצע בעמדות אופייניות ובמקומות בעלי מפלסי רעש מרביים);</w:t>
      </w:r>
    </w:p>
    <w:p w:rsidR="00645F7D" w:rsidRDefault="00645F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בעמדות בקרה, לרבות עמדת התמרון הראשית ועמדת תימרון ולשעת חירום של המנוע הראשי;</w:t>
      </w:r>
    </w:p>
    <w:p w:rsidR="00645F7D" w:rsidRDefault="00645F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בכל מקום אחר </w:t>
      </w:r>
      <w:r>
        <w:rPr>
          <w:rStyle w:val="default"/>
          <w:rFonts w:cs="FrankRuehl"/>
          <w:rtl/>
        </w:rPr>
        <w:t>ש</w:t>
      </w:r>
      <w:r>
        <w:rPr>
          <w:rStyle w:val="default"/>
          <w:rFonts w:cs="FrankRuehl" w:hint="cs"/>
          <w:rtl/>
        </w:rPr>
        <w:t>פוקדים אותו במהלך בדיקות ואחזקה שוטפת שלא הוזכר בפסקאות (1) ו-(2);</w:t>
      </w:r>
    </w:p>
    <w:p w:rsidR="00645F7D" w:rsidRDefault="00645F7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לאורך דרכי גישה, במרווחים שלא יעלו על 10 מטרים;</w:t>
      </w:r>
    </w:p>
    <w:p w:rsidR="00645F7D" w:rsidRDefault="00645F7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בחדרים בתוך חלל המכונות, כגון בתי מלאכה.</w:t>
      </w:r>
    </w:p>
    <w:p w:rsidR="00645F7D" w:rsidRDefault="00645F7D">
      <w:pPr>
        <w:pStyle w:val="P01"/>
        <w:spacing w:before="72"/>
        <w:ind w:left="624" w:right="1134"/>
        <w:rPr>
          <w:rStyle w:val="default"/>
          <w:rFonts w:cs="FrankRuehl"/>
          <w:b/>
          <w:bCs/>
          <w:rtl/>
        </w:rPr>
      </w:pPr>
      <w:r>
        <w:rPr>
          <w:rStyle w:val="default"/>
          <w:rFonts w:cs="FrankRuehl"/>
          <w:rtl/>
        </w:rPr>
        <w:t>4.</w:t>
      </w:r>
      <w:r>
        <w:rPr>
          <w:rStyle w:val="default"/>
          <w:rFonts w:cs="FrankRuehl"/>
          <w:rtl/>
        </w:rPr>
        <w:tab/>
      </w:r>
      <w:r>
        <w:rPr>
          <w:rStyle w:val="default"/>
          <w:rFonts w:cs="FrankRuehl"/>
          <w:b/>
          <w:bCs/>
          <w:sz w:val="22"/>
          <w:szCs w:val="22"/>
          <w:rtl/>
        </w:rPr>
        <w:t>מ</w:t>
      </w:r>
      <w:r>
        <w:rPr>
          <w:rStyle w:val="default"/>
          <w:rFonts w:cs="FrankRuehl" w:hint="cs"/>
          <w:b/>
          <w:bCs/>
          <w:sz w:val="22"/>
          <w:szCs w:val="22"/>
          <w:rtl/>
        </w:rPr>
        <w:t>קומות עבודה</w:t>
      </w:r>
    </w:p>
    <w:p w:rsidR="00645F7D" w:rsidRDefault="00645F7D">
      <w:pPr>
        <w:pStyle w:val="P11"/>
        <w:spacing w:before="72"/>
        <w:ind w:left="624" w:right="1134"/>
        <w:rPr>
          <w:rStyle w:val="default"/>
          <w:rFonts w:cs="FrankRuehl"/>
          <w:rtl/>
        </w:rPr>
      </w:pPr>
      <w:r>
        <w:rPr>
          <w:rStyle w:val="default"/>
          <w:rFonts w:cs="FrankRuehl"/>
          <w:rtl/>
        </w:rPr>
        <w:t>מ</w:t>
      </w:r>
      <w:r>
        <w:rPr>
          <w:rStyle w:val="default"/>
          <w:rFonts w:cs="FrankRuehl" w:hint="cs"/>
          <w:rtl/>
        </w:rPr>
        <w:t>פלס הרעש ימדד בכל מקומות העבודה באניה.</w:t>
      </w:r>
    </w:p>
    <w:p w:rsidR="00645F7D" w:rsidRDefault="00645F7D">
      <w:pPr>
        <w:pStyle w:val="P01"/>
        <w:spacing w:before="72"/>
        <w:ind w:left="624" w:right="1134"/>
        <w:rPr>
          <w:rStyle w:val="default"/>
          <w:rFonts w:cs="FrankRuehl"/>
          <w:b/>
          <w:bCs/>
          <w:rtl/>
        </w:rPr>
      </w:pPr>
      <w:r>
        <w:rPr>
          <w:rStyle w:val="default"/>
          <w:rFonts w:cs="FrankRuehl"/>
          <w:rtl/>
        </w:rPr>
        <w:t>5.</w:t>
      </w:r>
      <w:r>
        <w:rPr>
          <w:rStyle w:val="default"/>
          <w:rFonts w:cs="FrankRuehl"/>
          <w:rtl/>
        </w:rPr>
        <w:tab/>
      </w:r>
      <w:r>
        <w:rPr>
          <w:rStyle w:val="default"/>
          <w:rFonts w:cs="FrankRuehl"/>
          <w:b/>
          <w:bCs/>
          <w:sz w:val="22"/>
          <w:szCs w:val="22"/>
          <w:rtl/>
        </w:rPr>
        <w:t>מ</w:t>
      </w:r>
      <w:r>
        <w:rPr>
          <w:rStyle w:val="default"/>
          <w:rFonts w:cs="FrankRuehl" w:hint="cs"/>
          <w:b/>
          <w:bCs/>
          <w:sz w:val="22"/>
          <w:szCs w:val="22"/>
          <w:rtl/>
        </w:rPr>
        <w:t>דורים שאינם מאוישים דרך כלל</w:t>
      </w:r>
    </w:p>
    <w:p w:rsidR="00645F7D" w:rsidRDefault="00645F7D">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בנוסף למדורים המפורטים בסעיפים 2 עד 4, יבוצעו מדידות בכל המקומות בעלי מפלסי רעש גבוהים במיוחד בהם עלולים ימאים להחשף לרעש אפילו לפרקי זמן קצרים וכן ליד מכונות המופעלות מדי פעם, כגון משאבות מטען.</w:t>
      </w:r>
    </w:p>
    <w:p w:rsidR="00645F7D" w:rsidRDefault="00645F7D">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צורך למדוד מפלסי רעש במדורים בלתי מאוישים כגון ספנו</w:t>
      </w:r>
      <w:r>
        <w:rPr>
          <w:rStyle w:val="default"/>
          <w:rFonts w:cs="FrankRuehl"/>
          <w:rtl/>
        </w:rPr>
        <w:t>ת</w:t>
      </w:r>
      <w:r>
        <w:rPr>
          <w:rStyle w:val="default"/>
          <w:rFonts w:cs="FrankRuehl" w:hint="cs"/>
          <w:rtl/>
        </w:rPr>
        <w:t>, שטחי סיפון ומקומות אחרים המרוחקים ממקורות רעש, וסקירה מוקדמת מראה שמפלסי הרעש בהם רחוקים מהגבולות שנקבעו בפרק ג'.</w:t>
      </w:r>
    </w:p>
    <w:p w:rsidR="00645F7D" w:rsidRDefault="00645F7D">
      <w:pPr>
        <w:pStyle w:val="P01"/>
        <w:spacing w:before="72"/>
        <w:ind w:left="624" w:right="1134"/>
        <w:rPr>
          <w:rStyle w:val="default"/>
          <w:rFonts w:cs="FrankRuehl"/>
          <w:b/>
          <w:bCs/>
          <w:rtl/>
        </w:rPr>
      </w:pPr>
      <w:r>
        <w:rPr>
          <w:rStyle w:val="default"/>
          <w:rFonts w:cs="FrankRuehl"/>
          <w:rtl/>
        </w:rPr>
        <w:t>6.</w:t>
      </w:r>
      <w:r>
        <w:rPr>
          <w:rStyle w:val="default"/>
          <w:rFonts w:cs="FrankRuehl"/>
          <w:rtl/>
        </w:rPr>
        <w:tab/>
      </w:r>
      <w:r>
        <w:rPr>
          <w:rStyle w:val="default"/>
          <w:rFonts w:cs="FrankRuehl"/>
          <w:b/>
          <w:bCs/>
          <w:sz w:val="22"/>
          <w:szCs w:val="22"/>
          <w:rtl/>
        </w:rPr>
        <w:t>ס</w:t>
      </w:r>
      <w:r>
        <w:rPr>
          <w:rStyle w:val="default"/>
          <w:rFonts w:cs="FrankRuehl" w:hint="cs"/>
          <w:b/>
          <w:bCs/>
          <w:sz w:val="22"/>
          <w:szCs w:val="22"/>
          <w:rtl/>
        </w:rPr>
        <w:t>יפון פתוח</w:t>
      </w:r>
    </w:p>
    <w:p w:rsidR="00645F7D" w:rsidRDefault="00645F7D">
      <w:pPr>
        <w:pStyle w:val="P11"/>
        <w:spacing w:before="72"/>
        <w:ind w:left="624" w:right="1134"/>
        <w:rPr>
          <w:rStyle w:val="default"/>
          <w:rFonts w:cs="FrankRuehl"/>
          <w:rtl/>
        </w:rPr>
      </w:pPr>
      <w:r>
        <w:rPr>
          <w:rStyle w:val="default"/>
          <w:rFonts w:cs="FrankRuehl"/>
          <w:rtl/>
        </w:rPr>
        <w:t>י</w:t>
      </w:r>
      <w:r>
        <w:rPr>
          <w:rStyle w:val="default"/>
          <w:rFonts w:cs="FrankRuehl" w:hint="cs"/>
          <w:rtl/>
        </w:rPr>
        <w:t>בוצעו מדידות בכל השטחים המיועדים למרגוע וכן במקומות שבהם מצביעה סקירה מוקדמת על התקרבות הרעש לגבולות הקבועים בתקנה 16(ב)(1).</w:t>
      </w:r>
    </w:p>
    <w:p w:rsidR="00645F7D" w:rsidRDefault="00645F7D">
      <w:pPr>
        <w:pStyle w:val="P01"/>
        <w:spacing w:before="72"/>
        <w:ind w:left="624" w:right="1134"/>
        <w:rPr>
          <w:rStyle w:val="default"/>
          <w:rFonts w:cs="FrankRuehl"/>
          <w:b/>
          <w:bCs/>
          <w:rtl/>
        </w:rPr>
      </w:pPr>
      <w:r>
        <w:rPr>
          <w:rStyle w:val="default"/>
          <w:rFonts w:cs="FrankRuehl"/>
          <w:rtl/>
        </w:rPr>
        <w:t>7.</w:t>
      </w:r>
      <w:r>
        <w:rPr>
          <w:rStyle w:val="default"/>
          <w:rFonts w:cs="FrankRuehl"/>
          <w:rtl/>
        </w:rPr>
        <w:tab/>
      </w:r>
      <w:r>
        <w:rPr>
          <w:rStyle w:val="default"/>
          <w:rFonts w:cs="FrankRuehl"/>
          <w:b/>
          <w:bCs/>
          <w:sz w:val="22"/>
          <w:szCs w:val="22"/>
          <w:rtl/>
        </w:rPr>
        <w:t>פ</w:t>
      </w:r>
      <w:r>
        <w:rPr>
          <w:rStyle w:val="default"/>
          <w:rFonts w:cs="FrankRuehl" w:hint="cs"/>
          <w:b/>
          <w:bCs/>
          <w:sz w:val="22"/>
          <w:szCs w:val="22"/>
          <w:rtl/>
        </w:rPr>
        <w:t>תחי כניסת אויר ופליטה</w:t>
      </w:r>
      <w:r>
        <w:rPr>
          <w:rStyle w:val="default"/>
          <w:rFonts w:cs="FrankRuehl" w:hint="cs"/>
          <w:b/>
          <w:bCs/>
          <w:rtl/>
        </w:rPr>
        <w:t xml:space="preserve"> </w:t>
      </w:r>
    </w:p>
    <w:p w:rsidR="00645F7D" w:rsidRDefault="00645F7D">
      <w:pPr>
        <w:pStyle w:val="P11"/>
        <w:spacing w:before="72"/>
        <w:ind w:left="624" w:right="1134"/>
        <w:rPr>
          <w:rStyle w:val="default"/>
          <w:rFonts w:cs="FrankRuehl"/>
          <w:rtl/>
        </w:rPr>
      </w:pPr>
      <w:r>
        <w:rPr>
          <w:rStyle w:val="default"/>
          <w:rFonts w:cs="FrankRuehl"/>
          <w:rtl/>
        </w:rPr>
        <w:t>כ</w:t>
      </w:r>
      <w:r>
        <w:rPr>
          <w:rStyle w:val="default"/>
          <w:rFonts w:cs="FrankRuehl" w:hint="cs"/>
          <w:rtl/>
        </w:rPr>
        <w:t>אשר מודדים מפלסי רעש בכניסות אויר ופליטה ממכונות, ובקרבת מערכות איוורור, מיזוג-אויר וקירור, יש למקם את המיקרופון מחוץ לזרם הגז, במרחק מטר אחד משפת הפתח, בזווית 30 מעלות מכיוון הזרם ורחוק ככל שניתן מש</w:t>
      </w:r>
      <w:r>
        <w:rPr>
          <w:rStyle w:val="default"/>
          <w:rFonts w:cs="FrankRuehl"/>
          <w:rtl/>
        </w:rPr>
        <w:t>ט</w:t>
      </w:r>
      <w:r>
        <w:rPr>
          <w:rStyle w:val="default"/>
          <w:rFonts w:cs="FrankRuehl" w:hint="cs"/>
          <w:rtl/>
        </w:rPr>
        <w:t>חים מחזירי קול.</w:t>
      </w:r>
    </w:p>
    <w:p w:rsidR="00645F7D" w:rsidRDefault="00645F7D">
      <w:pPr>
        <w:pStyle w:val="P0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b/>
          <w:bCs/>
          <w:sz w:val="22"/>
          <w:szCs w:val="22"/>
          <w:rtl/>
        </w:rPr>
        <w:t>כ</w:t>
      </w:r>
      <w:r>
        <w:rPr>
          <w:rStyle w:val="default"/>
          <w:rFonts w:cs="FrankRuehl" w:hint="cs"/>
          <w:b/>
          <w:bCs/>
          <w:sz w:val="22"/>
          <w:szCs w:val="22"/>
          <w:rtl/>
        </w:rPr>
        <w:t>נפי גשר הפיקוד</w:t>
      </w:r>
    </w:p>
    <w:p w:rsidR="00645F7D" w:rsidRDefault="00645F7D">
      <w:pPr>
        <w:pStyle w:val="P11"/>
        <w:spacing w:before="72"/>
        <w:ind w:left="624" w:right="1134"/>
        <w:rPr>
          <w:rStyle w:val="default"/>
          <w:rFonts w:cs="FrankRuehl" w:hint="cs"/>
          <w:rtl/>
        </w:rPr>
      </w:pPr>
      <w:r>
        <w:rPr>
          <w:rStyle w:val="default"/>
          <w:rFonts w:cs="FrankRuehl"/>
          <w:rtl/>
        </w:rPr>
        <w:t>י</w:t>
      </w:r>
      <w:r>
        <w:rPr>
          <w:rStyle w:val="default"/>
          <w:rFonts w:cs="FrankRuehl" w:hint="cs"/>
          <w:rtl/>
        </w:rPr>
        <w:t>בוצעו מדידות בשני כנפי גשר הפיקוד, אך ורק כאשר הכנף שבו נמדד הרעש נמצא בצד החסוי מפני הרוח.</w:t>
      </w:r>
    </w:p>
    <w:p w:rsidR="00645F7D" w:rsidRDefault="00645F7D">
      <w:pPr>
        <w:pStyle w:val="P11"/>
        <w:spacing w:before="72"/>
        <w:ind w:left="0" w:right="1134"/>
        <w:rPr>
          <w:rStyle w:val="default"/>
          <w:rFonts w:cs="FrankRuehl"/>
          <w:rtl/>
        </w:rPr>
      </w:pPr>
    </w:p>
    <w:p w:rsidR="00645F7D" w:rsidRPr="00FF5290" w:rsidRDefault="00645F7D">
      <w:pPr>
        <w:pStyle w:val="medium2-header"/>
        <w:keepLines w:val="0"/>
        <w:spacing w:before="72"/>
        <w:ind w:left="0" w:right="1134"/>
        <w:rPr>
          <w:noProof/>
          <w:rtl/>
        </w:rPr>
      </w:pPr>
      <w:bookmarkStart w:id="40" w:name="med7"/>
      <w:bookmarkEnd w:id="40"/>
      <w:r w:rsidRPr="00FF5290">
        <w:rPr>
          <w:noProof/>
          <w:rtl/>
        </w:rPr>
        <w:t>נ</w:t>
      </w:r>
      <w:r w:rsidRPr="00FF5290">
        <w:rPr>
          <w:rFonts w:hint="cs"/>
          <w:noProof/>
          <w:rtl/>
        </w:rPr>
        <w:t>ספח</w:t>
      </w:r>
    </w:p>
    <w:p w:rsidR="00645F7D" w:rsidRPr="00FF5290" w:rsidRDefault="00645F7D" w:rsidP="00FF5290">
      <w:pPr>
        <w:pStyle w:val="P00"/>
        <w:spacing w:before="72"/>
        <w:ind w:left="0" w:right="1134"/>
        <w:jc w:val="center"/>
        <w:rPr>
          <w:rStyle w:val="default"/>
          <w:rFonts w:cs="FrankRuehl" w:hint="cs"/>
          <w:sz w:val="24"/>
          <w:szCs w:val="24"/>
          <w:rtl/>
        </w:rPr>
      </w:pPr>
      <w:r w:rsidRPr="00FF5290">
        <w:rPr>
          <w:rStyle w:val="default"/>
          <w:rFonts w:cs="FrankRuehl"/>
          <w:sz w:val="24"/>
          <w:szCs w:val="24"/>
          <w:rtl/>
        </w:rPr>
        <w:t>(</w:t>
      </w:r>
      <w:r w:rsidRPr="00FF5290">
        <w:rPr>
          <w:rStyle w:val="default"/>
          <w:rFonts w:cs="FrankRuehl" w:hint="cs"/>
          <w:sz w:val="24"/>
          <w:szCs w:val="24"/>
          <w:rtl/>
        </w:rPr>
        <w:t>תקנה 9(א))</w:t>
      </w:r>
    </w:p>
    <w:p w:rsidR="00645F7D" w:rsidRDefault="00645F7D">
      <w:pPr>
        <w:pStyle w:val="P01"/>
        <w:spacing w:before="72"/>
        <w:ind w:left="0" w:right="1134" w:firstLine="0"/>
        <w:rPr>
          <w:rStyle w:val="default"/>
          <w:rFonts w:cs="FrankRuehl" w:hint="cs"/>
          <w:sz w:val="24"/>
          <w:szCs w:val="24"/>
          <w:rtl/>
        </w:rPr>
      </w:pPr>
      <w:r>
        <w:rPr>
          <w:rStyle w:val="default"/>
          <w:rFonts w:cs="FrankRuehl" w:hint="cs"/>
          <w:sz w:val="24"/>
          <w:szCs w:val="24"/>
          <w:rtl/>
        </w:rPr>
        <w:t>[</w:t>
      </w:r>
      <w:hyperlink r:id="rId21" w:history="1">
        <w:r>
          <w:rPr>
            <w:rStyle w:val="Hyperlink"/>
            <w:rFonts w:hint="cs"/>
            <w:sz w:val="24"/>
            <w:szCs w:val="24"/>
            <w:rtl/>
          </w:rPr>
          <w:t>טופס דין וחשבון על מדידת מפלסי רעש</w:t>
        </w:r>
      </w:hyperlink>
      <w:r>
        <w:rPr>
          <w:rStyle w:val="default"/>
          <w:rFonts w:cs="FrankRuehl" w:hint="cs"/>
          <w:sz w:val="24"/>
          <w:szCs w:val="24"/>
          <w:rtl/>
        </w:rPr>
        <w:t>]</w:t>
      </w:r>
    </w:p>
    <w:p w:rsidR="00645F7D" w:rsidRDefault="00645F7D">
      <w:pPr>
        <w:pStyle w:val="P00"/>
        <w:spacing w:before="72"/>
        <w:ind w:left="0" w:right="1134"/>
        <w:rPr>
          <w:rStyle w:val="default"/>
          <w:rFonts w:cs="FrankRuehl" w:hint="cs"/>
          <w:rtl/>
        </w:rPr>
      </w:pPr>
    </w:p>
    <w:p w:rsidR="00FF5290" w:rsidRDefault="00FF5290">
      <w:pPr>
        <w:pStyle w:val="P00"/>
        <w:spacing w:before="72"/>
        <w:ind w:left="0" w:right="1134"/>
        <w:rPr>
          <w:rStyle w:val="default"/>
          <w:rFonts w:cs="FrankRuehl" w:hint="cs"/>
          <w:rtl/>
        </w:rPr>
      </w:pPr>
    </w:p>
    <w:p w:rsidR="00645F7D" w:rsidRDefault="00645F7D" w:rsidP="00FF5290">
      <w:pPr>
        <w:pStyle w:val="sig-0"/>
        <w:tabs>
          <w:tab w:val="clear" w:pos="4820"/>
          <w:tab w:val="center" w:pos="5670"/>
        </w:tabs>
        <w:spacing w:before="72"/>
        <w:ind w:left="0" w:right="1134"/>
        <w:rPr>
          <w:rtl/>
        </w:rPr>
      </w:pPr>
      <w:r>
        <w:rPr>
          <w:rtl/>
        </w:rPr>
        <w:t>כ</w:t>
      </w:r>
      <w:r>
        <w:rPr>
          <w:rFonts w:hint="cs"/>
          <w:rtl/>
        </w:rPr>
        <w:t>"ב בטבת תשמ"ה (15 בינואר 1985)</w:t>
      </w:r>
      <w:r>
        <w:rPr>
          <w:rtl/>
        </w:rPr>
        <w:tab/>
      </w:r>
      <w:r>
        <w:rPr>
          <w:rFonts w:hint="cs"/>
          <w:rtl/>
        </w:rPr>
        <w:t>חיים קורפו</w:t>
      </w:r>
    </w:p>
    <w:p w:rsidR="00645F7D" w:rsidRDefault="00645F7D" w:rsidP="00FF5290">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p>
    <w:p w:rsidR="00645F7D" w:rsidRDefault="00645F7D">
      <w:pPr>
        <w:pStyle w:val="P00"/>
        <w:spacing w:before="72"/>
        <w:ind w:left="0" w:right="1134"/>
        <w:rPr>
          <w:rStyle w:val="default"/>
          <w:rFonts w:cs="FrankRuehl" w:hint="cs"/>
          <w:rtl/>
        </w:rPr>
      </w:pPr>
    </w:p>
    <w:p w:rsidR="00645F7D" w:rsidRDefault="00645F7D">
      <w:pPr>
        <w:pStyle w:val="P00"/>
        <w:spacing w:before="72"/>
        <w:ind w:left="0" w:right="1134"/>
        <w:rPr>
          <w:rStyle w:val="default"/>
          <w:rFonts w:cs="FrankRuehl"/>
          <w:rtl/>
        </w:rPr>
      </w:pPr>
    </w:p>
    <w:p w:rsidR="00645F7D" w:rsidRDefault="00645F7D">
      <w:pPr>
        <w:pStyle w:val="P00"/>
        <w:spacing w:before="72"/>
        <w:ind w:left="0" w:right="1134"/>
        <w:rPr>
          <w:rStyle w:val="default"/>
          <w:rFonts w:cs="FrankRuehl"/>
          <w:rtl/>
        </w:rPr>
      </w:pPr>
      <w:bookmarkStart w:id="41" w:name="LawPartEnd"/>
    </w:p>
    <w:bookmarkEnd w:id="41"/>
    <w:p w:rsidR="00346326" w:rsidRDefault="00346326">
      <w:pPr>
        <w:pStyle w:val="P00"/>
        <w:spacing w:before="72"/>
        <w:ind w:left="0" w:right="1134"/>
        <w:rPr>
          <w:rStyle w:val="default"/>
          <w:rFonts w:cs="FrankRuehl"/>
          <w:rtl/>
        </w:rPr>
      </w:pPr>
    </w:p>
    <w:p w:rsidR="00346326" w:rsidRDefault="00346326" w:rsidP="00346326">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rsidR="00442D0C" w:rsidRDefault="00442D0C" w:rsidP="00346326">
      <w:pPr>
        <w:pStyle w:val="P00"/>
        <w:spacing w:before="72"/>
        <w:ind w:left="0" w:right="1134"/>
        <w:jc w:val="center"/>
        <w:rPr>
          <w:rStyle w:val="default"/>
          <w:rFonts w:cs="David"/>
          <w:color w:val="0000FF"/>
          <w:szCs w:val="24"/>
          <w:u w:val="single"/>
          <w:rtl/>
        </w:rPr>
      </w:pPr>
    </w:p>
    <w:p w:rsidR="00442D0C" w:rsidRDefault="00442D0C" w:rsidP="00346326">
      <w:pPr>
        <w:pStyle w:val="P00"/>
        <w:spacing w:before="72"/>
        <w:ind w:left="0" w:right="1134"/>
        <w:jc w:val="center"/>
        <w:rPr>
          <w:rStyle w:val="default"/>
          <w:rFonts w:cs="David"/>
          <w:color w:val="0000FF"/>
          <w:szCs w:val="24"/>
          <w:u w:val="single"/>
          <w:rtl/>
        </w:rPr>
      </w:pPr>
    </w:p>
    <w:p w:rsidR="00442D0C" w:rsidRDefault="00442D0C" w:rsidP="00442D0C">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rsidR="00645F7D" w:rsidRPr="00442D0C" w:rsidRDefault="00645F7D" w:rsidP="00442D0C">
      <w:pPr>
        <w:pStyle w:val="P00"/>
        <w:spacing w:before="72"/>
        <w:ind w:left="0" w:right="1134"/>
        <w:jc w:val="center"/>
        <w:rPr>
          <w:rStyle w:val="default"/>
          <w:rFonts w:cs="David"/>
          <w:color w:val="0000FF"/>
          <w:szCs w:val="24"/>
          <w:u w:val="single"/>
          <w:rtl/>
        </w:rPr>
      </w:pPr>
    </w:p>
    <w:sectPr w:rsidR="00645F7D" w:rsidRPr="00442D0C">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176" w:rsidRDefault="00CE4176">
      <w:r>
        <w:separator/>
      </w:r>
    </w:p>
  </w:endnote>
  <w:endnote w:type="continuationSeparator" w:id="0">
    <w:p w:rsidR="00CE4176" w:rsidRDefault="00CE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D" w:rsidRDefault="00645F7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45F7D" w:rsidRDefault="00645F7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45F7D" w:rsidRDefault="00645F7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6326">
      <w:rPr>
        <w:rFonts w:cs="TopType Jerushalmi"/>
        <w:noProof/>
        <w:color w:val="000000"/>
        <w:sz w:val="14"/>
        <w:szCs w:val="14"/>
      </w:rPr>
      <w:t>Z:\00000000000000000000000=2014------------------------\05-May\2014-05-28\LawsForHofit\04\314_092.doc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D" w:rsidRDefault="00645F7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42D0C">
      <w:rPr>
        <w:rFonts w:hAnsi="FrankRuehl"/>
        <w:noProof/>
        <w:sz w:val="24"/>
        <w:szCs w:val="24"/>
        <w:rtl/>
      </w:rPr>
      <w:t>9</w:t>
    </w:r>
    <w:r>
      <w:rPr>
        <w:rFonts w:hAnsi="FrankRuehl"/>
        <w:sz w:val="24"/>
        <w:szCs w:val="24"/>
        <w:rtl/>
      </w:rPr>
      <w:fldChar w:fldCharType="end"/>
    </w:r>
  </w:p>
  <w:p w:rsidR="00645F7D" w:rsidRDefault="00645F7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45F7D" w:rsidRDefault="00645F7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6326">
      <w:rPr>
        <w:rFonts w:cs="TopType Jerushalmi"/>
        <w:noProof/>
        <w:color w:val="000000"/>
        <w:sz w:val="14"/>
        <w:szCs w:val="14"/>
      </w:rPr>
      <w:t>Z:\00000000000000000000000=2014------------------------\05-May\2014-05-28\LawsForHofit\04\314_092.doc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176" w:rsidRDefault="00CE4176">
      <w:pPr>
        <w:spacing w:before="60" w:line="240" w:lineRule="auto"/>
        <w:ind w:right="1134"/>
      </w:pPr>
      <w:r>
        <w:separator/>
      </w:r>
    </w:p>
  </w:footnote>
  <w:footnote w:type="continuationSeparator" w:id="0">
    <w:p w:rsidR="00CE4176" w:rsidRDefault="00CE4176">
      <w:pPr>
        <w:spacing w:before="60" w:line="240" w:lineRule="auto"/>
        <w:ind w:right="1134"/>
      </w:pPr>
      <w:r>
        <w:separator/>
      </w:r>
    </w:p>
  </w:footnote>
  <w:footnote w:id="1">
    <w:p w:rsidR="00645F7D" w:rsidRDefault="00645F7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ה</w:t>
        </w:r>
        <w:r>
          <w:rPr>
            <w:rStyle w:val="Hyperlink"/>
            <w:rFonts w:hint="cs"/>
            <w:sz w:val="20"/>
            <w:rtl/>
          </w:rPr>
          <w:t xml:space="preserve"> מס' 4767</w:t>
        </w:r>
      </w:hyperlink>
      <w:r>
        <w:rPr>
          <w:rFonts w:hint="cs"/>
          <w:sz w:val="20"/>
          <w:rtl/>
        </w:rPr>
        <w:t xml:space="preserve"> מיום 24.2.1985 עמ' 754.</w:t>
      </w:r>
    </w:p>
    <w:p w:rsidR="00645F7D" w:rsidRDefault="00645F7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תשמ"ו</w:t>
        </w:r>
        <w:r>
          <w:rPr>
            <w:rStyle w:val="Hyperlink"/>
            <w:rFonts w:hint="cs"/>
            <w:sz w:val="20"/>
            <w:rtl/>
          </w:rPr>
          <w:t xml:space="preserve"> </w:t>
        </w:r>
        <w:r>
          <w:rPr>
            <w:rStyle w:val="Hyperlink"/>
            <w:rFonts w:hint="cs"/>
            <w:sz w:val="20"/>
            <w:rtl/>
          </w:rPr>
          <w:t>מס' 4925</w:t>
        </w:r>
      </w:hyperlink>
      <w:r>
        <w:rPr>
          <w:rFonts w:hint="cs"/>
          <w:sz w:val="20"/>
          <w:rtl/>
        </w:rPr>
        <w:t xml:space="preserve"> מיום 15.4.1986 עמ' 801 </w:t>
      </w:r>
      <w:r>
        <w:rPr>
          <w:sz w:val="20"/>
          <w:rtl/>
        </w:rPr>
        <w:t>–</w:t>
      </w:r>
      <w:r>
        <w:rPr>
          <w:rFonts w:hint="cs"/>
          <w:sz w:val="20"/>
          <w:rtl/>
        </w:rPr>
        <w:t xml:space="preserve"> תק' תשמ"ו-1986.</w:t>
      </w:r>
    </w:p>
    <w:p w:rsidR="00645F7D" w:rsidRDefault="00645F7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תשמ"ז מס</w:t>
        </w:r>
        <w:r>
          <w:rPr>
            <w:rStyle w:val="Hyperlink"/>
            <w:rFonts w:hint="cs"/>
            <w:sz w:val="20"/>
            <w:rtl/>
          </w:rPr>
          <w:t>'</w:t>
        </w:r>
        <w:r>
          <w:rPr>
            <w:rStyle w:val="Hyperlink"/>
            <w:rFonts w:hint="cs"/>
            <w:sz w:val="20"/>
            <w:rtl/>
          </w:rPr>
          <w:t xml:space="preserve"> 5035</w:t>
        </w:r>
      </w:hyperlink>
      <w:r>
        <w:rPr>
          <w:rFonts w:hint="cs"/>
          <w:sz w:val="20"/>
          <w:rtl/>
        </w:rPr>
        <w:t xml:space="preserve"> מיום 11.6.1987 עמ' 981 </w:t>
      </w:r>
      <w:r>
        <w:rPr>
          <w:sz w:val="20"/>
          <w:rtl/>
        </w:rPr>
        <w:t>–</w:t>
      </w:r>
      <w:r>
        <w:rPr>
          <w:rFonts w:hint="cs"/>
          <w:sz w:val="20"/>
          <w:rtl/>
        </w:rPr>
        <w:t xml:space="preserve"> תק' תשמ"ז-1987.</w:t>
      </w:r>
    </w:p>
    <w:p w:rsidR="00645F7D" w:rsidRDefault="00645F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w:t>
        </w:r>
        <w:r>
          <w:rPr>
            <w:rStyle w:val="Hyperlink"/>
            <w:sz w:val="20"/>
            <w:rtl/>
          </w:rPr>
          <w:t>ש</w:t>
        </w:r>
        <w:r>
          <w:rPr>
            <w:rStyle w:val="Hyperlink"/>
            <w:rFonts w:hint="cs"/>
            <w:sz w:val="20"/>
            <w:rtl/>
          </w:rPr>
          <w:t>מ"</w:t>
        </w:r>
        <w:r>
          <w:rPr>
            <w:rStyle w:val="Hyperlink"/>
            <w:rFonts w:hint="cs"/>
            <w:sz w:val="20"/>
            <w:rtl/>
          </w:rPr>
          <w:t>ח</w:t>
        </w:r>
        <w:r>
          <w:rPr>
            <w:rStyle w:val="Hyperlink"/>
            <w:rFonts w:hint="cs"/>
            <w:sz w:val="20"/>
            <w:rtl/>
          </w:rPr>
          <w:t xml:space="preserve"> מס' 506</w:t>
        </w:r>
        <w:r>
          <w:rPr>
            <w:rStyle w:val="Hyperlink"/>
            <w:rFonts w:hint="cs"/>
            <w:sz w:val="20"/>
            <w:rtl/>
          </w:rPr>
          <w:t>3</w:t>
        </w:r>
      </w:hyperlink>
      <w:r>
        <w:rPr>
          <w:rFonts w:hint="cs"/>
          <w:sz w:val="20"/>
          <w:rtl/>
        </w:rPr>
        <w:t xml:space="preserve"> מיום 8.11.1987 עמ' 98 </w:t>
      </w:r>
      <w:r>
        <w:rPr>
          <w:sz w:val="20"/>
          <w:rtl/>
        </w:rPr>
        <w:t>–</w:t>
      </w:r>
      <w:r>
        <w:rPr>
          <w:rFonts w:hint="cs"/>
          <w:sz w:val="20"/>
          <w:rtl/>
        </w:rPr>
        <w:t xml:space="preserve"> תק' תשמ"ח-1987.</w:t>
      </w:r>
    </w:p>
    <w:p w:rsidR="00645F7D" w:rsidRDefault="00645F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w:t>
        </w:r>
        <w:r>
          <w:rPr>
            <w:rStyle w:val="Hyperlink"/>
            <w:rFonts w:hint="cs"/>
            <w:sz w:val="20"/>
            <w:rtl/>
          </w:rPr>
          <w:t>ו</w:t>
        </w:r>
        <w:r>
          <w:rPr>
            <w:rStyle w:val="Hyperlink"/>
            <w:rFonts w:hint="cs"/>
            <w:sz w:val="20"/>
            <w:rtl/>
          </w:rPr>
          <w:t xml:space="preserve"> מס' 6438</w:t>
        </w:r>
      </w:hyperlink>
      <w:r>
        <w:rPr>
          <w:rFonts w:hint="cs"/>
          <w:sz w:val="20"/>
          <w:rtl/>
        </w:rPr>
        <w:t xml:space="preserve"> מיום 24.11.2005 עמ' 106 </w:t>
      </w:r>
      <w:r>
        <w:rPr>
          <w:sz w:val="20"/>
          <w:rtl/>
        </w:rPr>
        <w:t>–</w:t>
      </w:r>
      <w:r>
        <w:rPr>
          <w:rFonts w:hint="cs"/>
          <w:sz w:val="20"/>
          <w:rtl/>
        </w:rPr>
        <w:t xml:space="preserve"> תק' תשס"ו-2005.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D" w:rsidRDefault="00645F7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(מניעת רעש מזיק באניות), תשמ"ה- 1985</w:t>
    </w:r>
  </w:p>
  <w:p w:rsidR="00645F7D" w:rsidRDefault="00645F7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45F7D" w:rsidRDefault="00645F7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D" w:rsidRDefault="00645F7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(מניעת רעש מזיק באניות), תשמ"ה-1985</w:t>
    </w:r>
  </w:p>
  <w:p w:rsidR="00645F7D" w:rsidRDefault="00645F7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45F7D" w:rsidRDefault="00645F7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F7D"/>
    <w:rsid w:val="0014599D"/>
    <w:rsid w:val="002A718F"/>
    <w:rsid w:val="00346326"/>
    <w:rsid w:val="00442D0C"/>
    <w:rsid w:val="00645F7D"/>
    <w:rsid w:val="006D3F6A"/>
    <w:rsid w:val="00AA1D85"/>
    <w:rsid w:val="00CE4176"/>
    <w:rsid w:val="00CE7331"/>
    <w:rsid w:val="00FF52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F8AF102-F352-491E-875C-1FD0EA51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1">
    <w:name w:val="P01"/>
    <w:basedOn w:val="P00"/>
    <w:pPr>
      <w:ind w:right="624" w:hanging="624"/>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25.pdf" TargetMode="External"/><Relationship Id="rId13" Type="http://schemas.openxmlformats.org/officeDocument/2006/relationships/hyperlink" Target="http://www.nevo.co.il/Law_word/law06/TAK-4925.pdf"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files//&#1496;&#1508;&#1505;&#1497;&#1501;/&#1496;&#1508;&#1505;&#1497;&#1501;%20&#1502;&#1513;&#1508;&#1496;&#1497;&#1497;&#1501;/&#1513;&#1493;&#1504;&#1493;&#1514;/&#1505;&#1508;&#1504;&#1493;&#1514;%20&#1493;&#1504;&#1502;&#1500;&#1497;&#1501;/&#1496;&#1493;&#1508;&#1505;%20&#1491;&#1497;&#1503;%20&#1493;&#1495;&#1513;&#1489;&#1493;&#1503;%20&#1506;&#1500;%20&#1502;&#1491;&#1497;&#1491;&#1514;%20&#1502;&#1508;&#1500;&#1505;&#1497;%20&#1512;&#1506;&#1513;.doc" TargetMode="External"/><Relationship Id="rId7" Type="http://schemas.openxmlformats.org/officeDocument/2006/relationships/hyperlink" Target="http://www.nevo.co.il/Law_word/law06/TAK-4925.pdf" TargetMode="External"/><Relationship Id="rId12" Type="http://schemas.openxmlformats.org/officeDocument/2006/relationships/hyperlink" Target="http://www.nevo.co.il/Law_word/law06/TAK-4925.pdf" TargetMode="External"/><Relationship Id="rId17" Type="http://schemas.openxmlformats.org/officeDocument/2006/relationships/hyperlink" Target="http://www.nevo.co.il/Law_word/law06/TAK-5063.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035.pdf" TargetMode="External"/><Relationship Id="rId20" Type="http://schemas.openxmlformats.org/officeDocument/2006/relationships/hyperlink" Target="http://www.nevo.co.il/Law_word/law06/TAK-4925.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925.pdf" TargetMode="Externa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4925.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www.nevo.co.il/Law_word/law06/TAK-4925.pdf" TargetMode="External"/><Relationship Id="rId4" Type="http://schemas.openxmlformats.org/officeDocument/2006/relationships/footnotes" Target="footnotes.xml"/><Relationship Id="rId9" Type="http://schemas.openxmlformats.org/officeDocument/2006/relationships/hyperlink" Target="http://www.nevo.co.il/Law_word/law06/tak-6438.pdf" TargetMode="External"/><Relationship Id="rId14" Type="http://schemas.openxmlformats.org/officeDocument/2006/relationships/hyperlink" Target="http://www.nevo.co.il/Law_word/law06/TAK-4925.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35.pdf" TargetMode="External"/><Relationship Id="rId2" Type="http://schemas.openxmlformats.org/officeDocument/2006/relationships/hyperlink" Target="http://www.nevo.co.il/Law_word/law06/TAK-4925.pdf" TargetMode="External"/><Relationship Id="rId1" Type="http://schemas.openxmlformats.org/officeDocument/2006/relationships/hyperlink" Target="http://www.nevo.co.il/Law_word/law06/TAK-4767.pdf" TargetMode="External"/><Relationship Id="rId5" Type="http://schemas.openxmlformats.org/officeDocument/2006/relationships/hyperlink" Target="http://www.nevo.co.il/Law_word/law06/tak-6438.pdf" TargetMode="External"/><Relationship Id="rId4" Type="http://schemas.openxmlformats.org/officeDocument/2006/relationships/hyperlink" Target="http://www.nevo.co.il/Law_word/law06/TAK-50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21032</CharactersWithSpaces>
  <SharedDoc>false</SharedDoc>
  <HLinks>
    <vt:vector size="306" baseType="variant">
      <vt:variant>
        <vt:i4>393283</vt:i4>
      </vt:variant>
      <vt:variant>
        <vt:i4>231</vt:i4>
      </vt:variant>
      <vt:variant>
        <vt:i4>0</vt:i4>
      </vt:variant>
      <vt:variant>
        <vt:i4>5</vt:i4>
      </vt:variant>
      <vt:variant>
        <vt:lpwstr>http://www.nevo.co.il/advertisements/nevo-100.doc</vt:lpwstr>
      </vt:variant>
      <vt:variant>
        <vt:lpwstr/>
      </vt:variant>
      <vt:variant>
        <vt:i4>393283</vt:i4>
      </vt:variant>
      <vt:variant>
        <vt:i4>228</vt:i4>
      </vt:variant>
      <vt:variant>
        <vt:i4>0</vt:i4>
      </vt:variant>
      <vt:variant>
        <vt:i4>5</vt:i4>
      </vt:variant>
      <vt:variant>
        <vt:lpwstr>http://www.nevo.co.il/advertisements/nevo-100.doc</vt:lpwstr>
      </vt:variant>
      <vt:variant>
        <vt:lpwstr/>
      </vt:variant>
      <vt:variant>
        <vt:i4>96534626</vt:i4>
      </vt:variant>
      <vt:variant>
        <vt:i4>225</vt:i4>
      </vt:variant>
      <vt:variant>
        <vt:i4>0</vt:i4>
      </vt:variant>
      <vt:variant>
        <vt:i4>5</vt:i4>
      </vt:variant>
      <vt:variant>
        <vt:lpwstr>http://www.nevo.co.il/files//טפסים/טפסים משפטיים/שונות/ספנות ונמלים/טופס דין וחשבון על מדידת מפלסי רעש.doc</vt:lpwstr>
      </vt:variant>
      <vt:variant>
        <vt:lpwstr/>
      </vt:variant>
      <vt:variant>
        <vt:i4>8323076</vt:i4>
      </vt:variant>
      <vt:variant>
        <vt:i4>222</vt:i4>
      </vt:variant>
      <vt:variant>
        <vt:i4>0</vt:i4>
      </vt:variant>
      <vt:variant>
        <vt:i4>5</vt:i4>
      </vt:variant>
      <vt:variant>
        <vt:lpwstr>http://www.nevo.co.il/Law_word/law06/TAK-4925.pdf</vt:lpwstr>
      </vt:variant>
      <vt:variant>
        <vt:lpwstr/>
      </vt:variant>
      <vt:variant>
        <vt:i4>8323076</vt:i4>
      </vt:variant>
      <vt:variant>
        <vt:i4>219</vt:i4>
      </vt:variant>
      <vt:variant>
        <vt:i4>0</vt:i4>
      </vt:variant>
      <vt:variant>
        <vt:i4>5</vt:i4>
      </vt:variant>
      <vt:variant>
        <vt:lpwstr>http://www.nevo.co.il/Law_word/law06/TAK-4925.pdf</vt:lpwstr>
      </vt:variant>
      <vt:variant>
        <vt:lpwstr/>
      </vt:variant>
      <vt:variant>
        <vt:i4>7995403</vt:i4>
      </vt:variant>
      <vt:variant>
        <vt:i4>216</vt:i4>
      </vt:variant>
      <vt:variant>
        <vt:i4>0</vt:i4>
      </vt:variant>
      <vt:variant>
        <vt:i4>5</vt:i4>
      </vt:variant>
      <vt:variant>
        <vt:lpwstr>http://www.nevo.co.il/Law_word/law06/TAK-5063.pdf</vt:lpwstr>
      </vt:variant>
      <vt:variant>
        <vt:lpwstr/>
      </vt:variant>
      <vt:variant>
        <vt:i4>8323085</vt:i4>
      </vt:variant>
      <vt:variant>
        <vt:i4>213</vt:i4>
      </vt:variant>
      <vt:variant>
        <vt:i4>0</vt:i4>
      </vt:variant>
      <vt:variant>
        <vt:i4>5</vt:i4>
      </vt:variant>
      <vt:variant>
        <vt:lpwstr>http://www.nevo.co.il/Law_word/law06/TAK-5035.pdf</vt:lpwstr>
      </vt:variant>
      <vt:variant>
        <vt:lpwstr/>
      </vt:variant>
      <vt:variant>
        <vt:i4>8323076</vt:i4>
      </vt:variant>
      <vt:variant>
        <vt:i4>210</vt:i4>
      </vt:variant>
      <vt:variant>
        <vt:i4>0</vt:i4>
      </vt:variant>
      <vt:variant>
        <vt:i4>5</vt:i4>
      </vt:variant>
      <vt:variant>
        <vt:lpwstr>http://www.nevo.co.il/Law_word/law06/TAK-4925.pdf</vt:lpwstr>
      </vt:variant>
      <vt:variant>
        <vt:lpwstr/>
      </vt:variant>
      <vt:variant>
        <vt:i4>8323076</vt:i4>
      </vt:variant>
      <vt:variant>
        <vt:i4>207</vt:i4>
      </vt:variant>
      <vt:variant>
        <vt:i4>0</vt:i4>
      </vt:variant>
      <vt:variant>
        <vt:i4>5</vt:i4>
      </vt:variant>
      <vt:variant>
        <vt:lpwstr>http://www.nevo.co.il/Law_word/law06/TAK-4925.pdf</vt:lpwstr>
      </vt:variant>
      <vt:variant>
        <vt:lpwstr/>
      </vt:variant>
      <vt:variant>
        <vt:i4>8323076</vt:i4>
      </vt:variant>
      <vt:variant>
        <vt:i4>204</vt:i4>
      </vt:variant>
      <vt:variant>
        <vt:i4>0</vt:i4>
      </vt:variant>
      <vt:variant>
        <vt:i4>5</vt:i4>
      </vt:variant>
      <vt:variant>
        <vt:lpwstr>http://www.nevo.co.il/Law_word/law06/TAK-4925.pdf</vt:lpwstr>
      </vt:variant>
      <vt:variant>
        <vt:lpwstr/>
      </vt:variant>
      <vt:variant>
        <vt:i4>8323076</vt:i4>
      </vt:variant>
      <vt:variant>
        <vt:i4>201</vt:i4>
      </vt:variant>
      <vt:variant>
        <vt:i4>0</vt:i4>
      </vt:variant>
      <vt:variant>
        <vt:i4>5</vt:i4>
      </vt:variant>
      <vt:variant>
        <vt:lpwstr>http://www.nevo.co.il/Law_word/law06/TAK-4925.pdf</vt:lpwstr>
      </vt:variant>
      <vt:variant>
        <vt:lpwstr/>
      </vt:variant>
      <vt:variant>
        <vt:i4>8126468</vt:i4>
      </vt:variant>
      <vt:variant>
        <vt:i4>195</vt:i4>
      </vt:variant>
      <vt:variant>
        <vt:i4>0</vt:i4>
      </vt:variant>
      <vt:variant>
        <vt:i4>5</vt:i4>
      </vt:variant>
      <vt:variant>
        <vt:lpwstr>http://www.nevo.co.il/Law_word/law06/tak-6438.pdf</vt:lpwstr>
      </vt:variant>
      <vt:variant>
        <vt:lpwstr/>
      </vt:variant>
      <vt:variant>
        <vt:i4>8323076</vt:i4>
      </vt:variant>
      <vt:variant>
        <vt:i4>192</vt:i4>
      </vt:variant>
      <vt:variant>
        <vt:i4>0</vt:i4>
      </vt:variant>
      <vt:variant>
        <vt:i4>5</vt:i4>
      </vt:variant>
      <vt:variant>
        <vt:lpwstr>http://www.nevo.co.il/Law_word/law06/TAK-4925.pdf</vt:lpwstr>
      </vt:variant>
      <vt:variant>
        <vt:lpwstr/>
      </vt:variant>
      <vt:variant>
        <vt:i4>8323076</vt:i4>
      </vt:variant>
      <vt:variant>
        <vt:i4>189</vt:i4>
      </vt:variant>
      <vt:variant>
        <vt:i4>0</vt:i4>
      </vt:variant>
      <vt:variant>
        <vt:i4>5</vt:i4>
      </vt:variant>
      <vt:variant>
        <vt:lpwstr>http://www.nevo.co.il/Law_word/law06/TAK-4925.pdf</vt:lpwstr>
      </vt:variant>
      <vt:variant>
        <vt:lpwstr/>
      </vt:variant>
      <vt:variant>
        <vt:i4>8323076</vt:i4>
      </vt:variant>
      <vt:variant>
        <vt:i4>186</vt:i4>
      </vt:variant>
      <vt:variant>
        <vt:i4>0</vt:i4>
      </vt:variant>
      <vt:variant>
        <vt:i4>5</vt:i4>
      </vt:variant>
      <vt:variant>
        <vt:lpwstr>http://www.nevo.co.il/Law_word/law06/TAK-4925.pdf</vt:lpwstr>
      </vt:variant>
      <vt:variant>
        <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5242889</vt:i4>
      </vt:variant>
      <vt:variant>
        <vt:i4>144</vt:i4>
      </vt:variant>
      <vt:variant>
        <vt:i4>0</vt:i4>
      </vt:variant>
      <vt:variant>
        <vt:i4>5</vt:i4>
      </vt:variant>
      <vt:variant>
        <vt:lpwstr/>
      </vt:variant>
      <vt:variant>
        <vt:lpwstr>med5</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8126468</vt:i4>
      </vt:variant>
      <vt:variant>
        <vt:i4>12</vt:i4>
      </vt:variant>
      <vt:variant>
        <vt:i4>0</vt:i4>
      </vt:variant>
      <vt:variant>
        <vt:i4>5</vt:i4>
      </vt:variant>
      <vt:variant>
        <vt:lpwstr>http://www.nevo.co.il/Law_word/law06/tak-6438.pdf</vt:lpwstr>
      </vt:variant>
      <vt:variant>
        <vt:lpwstr/>
      </vt:variant>
      <vt:variant>
        <vt:i4>7995403</vt:i4>
      </vt:variant>
      <vt:variant>
        <vt:i4>9</vt:i4>
      </vt:variant>
      <vt:variant>
        <vt:i4>0</vt:i4>
      </vt:variant>
      <vt:variant>
        <vt:i4>5</vt:i4>
      </vt:variant>
      <vt:variant>
        <vt:lpwstr>http://www.nevo.co.il/Law_word/law06/TAK-5063.pdf</vt:lpwstr>
      </vt:variant>
      <vt:variant>
        <vt:lpwstr/>
      </vt:variant>
      <vt:variant>
        <vt:i4>8323085</vt:i4>
      </vt:variant>
      <vt:variant>
        <vt:i4>6</vt:i4>
      </vt:variant>
      <vt:variant>
        <vt:i4>0</vt:i4>
      </vt:variant>
      <vt:variant>
        <vt:i4>5</vt:i4>
      </vt:variant>
      <vt:variant>
        <vt:lpwstr>http://www.nevo.co.il/Law_word/law06/TAK-5035.pdf</vt:lpwstr>
      </vt:variant>
      <vt:variant>
        <vt:lpwstr/>
      </vt:variant>
      <vt:variant>
        <vt:i4>8323076</vt:i4>
      </vt:variant>
      <vt:variant>
        <vt:i4>3</vt:i4>
      </vt:variant>
      <vt:variant>
        <vt:i4>0</vt:i4>
      </vt:variant>
      <vt:variant>
        <vt:i4>5</vt:i4>
      </vt:variant>
      <vt:variant>
        <vt:lpwstr>http://www.nevo.co.il/Law_word/law06/TAK-4925.pdf</vt:lpwstr>
      </vt:variant>
      <vt:variant>
        <vt:lpwstr/>
      </vt:variant>
      <vt:variant>
        <vt:i4>8060936</vt:i4>
      </vt:variant>
      <vt:variant>
        <vt:i4>0</vt:i4>
      </vt:variant>
      <vt:variant>
        <vt:i4>0</vt:i4>
      </vt:variant>
      <vt:variant>
        <vt:i4>5</vt:i4>
      </vt:variant>
      <vt:variant>
        <vt:lpwstr>http://www.nevo.co.il/Law_word/law06/TAK-4767.pdf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(מניעת רעש מזיק באניות), תשמ"ה-1985</vt:lpwstr>
  </property>
  <property fmtid="{D5CDD505-2E9C-101B-9397-08002B2CF9AE}" pid="5" name="LAWNUMBER">
    <vt:lpwstr>0092</vt:lpwstr>
  </property>
  <property fmtid="{D5CDD505-2E9C-101B-9397-08002B2CF9AE}" pid="6" name="TYPE">
    <vt:lpwstr>01</vt:lpwstr>
  </property>
  <property fmtid="{D5CDD505-2E9C-101B-9397-08002B2CF9AE}" pid="7" name="LINKK1">
    <vt:lpwstr>http://www.nevo.co.il/Law_word/law06/tak-6438.pdf;רשומות – תקנות כלליות#ק"ת תשס"ו מס' 6438#מיום 24.11.2005#עמ' 106#תק' תשס"ו-2005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הנמלים [נוסח חדש]</vt:lpwstr>
  </property>
  <property fmtid="{D5CDD505-2E9C-101B-9397-08002B2CF9AE}" pid="23" name="MEKOR_SAIF1">
    <vt:lpwstr>60X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