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8D2CB5" w:rsidP="005E052E">
      <w:pPr>
        <w:pStyle w:val="big-header"/>
        <w:ind w:left="0" w:right="1134"/>
        <w:rPr>
          <w:rFonts w:hint="cs"/>
          <w:rtl/>
        </w:rPr>
      </w:pPr>
      <w:r>
        <w:rPr>
          <w:rFonts w:hint="cs"/>
          <w:rtl/>
        </w:rPr>
        <w:t xml:space="preserve">תקנות </w:t>
      </w:r>
      <w:r w:rsidR="005E052E">
        <w:rPr>
          <w:rFonts w:hint="cs"/>
          <w:rtl/>
        </w:rPr>
        <w:t>הנמלים (מעגנות</w:t>
      </w:r>
      <w:r w:rsidR="00D123C0">
        <w:rPr>
          <w:rFonts w:hint="cs"/>
          <w:rtl/>
        </w:rPr>
        <w:t>), תשע"א</w:t>
      </w:r>
      <w:r w:rsidR="00547F55">
        <w:rPr>
          <w:rFonts w:hint="cs"/>
          <w:rtl/>
        </w:rPr>
        <w:t>-2010</w:t>
      </w:r>
    </w:p>
    <w:p w:rsidR="005E052E" w:rsidRPr="005E052E" w:rsidRDefault="005E052E" w:rsidP="005E052E">
      <w:pPr>
        <w:spacing w:line="320" w:lineRule="auto"/>
        <w:jc w:val="left"/>
        <w:rPr>
          <w:rFonts w:cs="FrankRuehl"/>
          <w:szCs w:val="26"/>
          <w:rtl/>
        </w:rPr>
      </w:pPr>
    </w:p>
    <w:p w:rsidR="005E052E" w:rsidRDefault="005E052E" w:rsidP="005E052E">
      <w:pPr>
        <w:spacing w:line="320" w:lineRule="auto"/>
        <w:jc w:val="left"/>
        <w:rPr>
          <w:rtl/>
        </w:rPr>
      </w:pPr>
    </w:p>
    <w:p w:rsidR="005E052E" w:rsidRPr="005E052E" w:rsidRDefault="005E052E" w:rsidP="005E052E">
      <w:pPr>
        <w:spacing w:line="320" w:lineRule="auto"/>
        <w:jc w:val="left"/>
        <w:rPr>
          <w:rFonts w:cs="Miriam" w:hint="cs"/>
          <w:szCs w:val="22"/>
          <w:rtl/>
        </w:rPr>
      </w:pPr>
      <w:r w:rsidRPr="005E052E">
        <w:rPr>
          <w:rFonts w:cs="Miriam"/>
          <w:szCs w:val="22"/>
          <w:rtl/>
        </w:rPr>
        <w:t>רשויות ומשפט מנהלי</w:t>
      </w:r>
      <w:r w:rsidRPr="005E052E">
        <w:rPr>
          <w:rFonts w:cs="FrankRuehl"/>
          <w:szCs w:val="26"/>
          <w:rtl/>
        </w:rPr>
        <w:t xml:space="preserve"> – תשתיות – ספנות ונמלים – הכרזת נמל</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ראשון: פרשנות</w:t>
            </w:r>
          </w:p>
        </w:tc>
        <w:tc>
          <w:tcPr>
            <w:tcW w:w="567" w:type="dxa"/>
          </w:tcPr>
          <w:p w:rsidR="00C5606C" w:rsidRPr="00C5606C" w:rsidRDefault="00C5606C" w:rsidP="00C5606C">
            <w:pPr>
              <w:spacing w:line="240" w:lineRule="auto"/>
              <w:jc w:val="left"/>
              <w:rPr>
                <w:rStyle w:val="Hyperlink"/>
                <w:rtl/>
              </w:rPr>
            </w:pPr>
            <w:hyperlink w:anchor="med0" w:tooltip="פרק ראשון: פרשנ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הגדרות</w:t>
            </w:r>
          </w:p>
        </w:tc>
        <w:tc>
          <w:tcPr>
            <w:tcW w:w="567" w:type="dxa"/>
          </w:tcPr>
          <w:p w:rsidR="00C5606C" w:rsidRPr="00C5606C" w:rsidRDefault="00C5606C" w:rsidP="00C5606C">
            <w:pPr>
              <w:spacing w:line="240" w:lineRule="auto"/>
              <w:jc w:val="left"/>
              <w:rPr>
                <w:rStyle w:val="Hyperlink"/>
                <w:rtl/>
              </w:rPr>
            </w:pPr>
            <w:hyperlink w:anchor="Seif1" w:tooltip="הגדר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שני: הוראות סדר כלליות</w:t>
            </w:r>
          </w:p>
        </w:tc>
        <w:tc>
          <w:tcPr>
            <w:tcW w:w="567" w:type="dxa"/>
          </w:tcPr>
          <w:p w:rsidR="00C5606C" w:rsidRPr="00C5606C" w:rsidRDefault="00C5606C" w:rsidP="00C5606C">
            <w:pPr>
              <w:spacing w:line="240" w:lineRule="auto"/>
              <w:jc w:val="left"/>
              <w:rPr>
                <w:rStyle w:val="Hyperlink"/>
                <w:rtl/>
              </w:rPr>
            </w:pPr>
            <w:hyperlink w:anchor="med1" w:tooltip="פרק שני: הוראות סדר כללי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סימן א': השימוש בשטחי המעגנה ובמיתקניה</w:t>
            </w:r>
          </w:p>
        </w:tc>
        <w:tc>
          <w:tcPr>
            <w:tcW w:w="567" w:type="dxa"/>
          </w:tcPr>
          <w:p w:rsidR="00C5606C" w:rsidRPr="00C5606C" w:rsidRDefault="00C5606C" w:rsidP="00C5606C">
            <w:pPr>
              <w:spacing w:line="240" w:lineRule="auto"/>
              <w:jc w:val="left"/>
              <w:rPr>
                <w:rStyle w:val="Hyperlink"/>
                <w:rtl/>
              </w:rPr>
            </w:pPr>
            <w:hyperlink w:anchor="hed20" w:tooltip="סימן א: השימוש בשטחי המעגנה ובמיתקני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הגבלת השימוש במיתקני המעגנה</w:t>
            </w:r>
          </w:p>
        </w:tc>
        <w:tc>
          <w:tcPr>
            <w:tcW w:w="567" w:type="dxa"/>
          </w:tcPr>
          <w:p w:rsidR="00C5606C" w:rsidRPr="00C5606C" w:rsidRDefault="00C5606C" w:rsidP="00C5606C">
            <w:pPr>
              <w:spacing w:line="240" w:lineRule="auto"/>
              <w:jc w:val="left"/>
              <w:rPr>
                <w:rStyle w:val="Hyperlink"/>
                <w:rtl/>
              </w:rPr>
            </w:pPr>
            <w:hyperlink w:anchor="Seif2" w:tooltip="הגבלת השימוש במיתקני ה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הגבלת כניסה דרך היבשה</w:t>
            </w:r>
          </w:p>
        </w:tc>
        <w:tc>
          <w:tcPr>
            <w:tcW w:w="567" w:type="dxa"/>
          </w:tcPr>
          <w:p w:rsidR="00C5606C" w:rsidRPr="00C5606C" w:rsidRDefault="00C5606C" w:rsidP="00C5606C">
            <w:pPr>
              <w:spacing w:line="240" w:lineRule="auto"/>
              <w:jc w:val="left"/>
              <w:rPr>
                <w:rStyle w:val="Hyperlink"/>
                <w:rtl/>
              </w:rPr>
            </w:pPr>
            <w:hyperlink w:anchor="Seif3" w:tooltip="הגבלת כניסה דרך היבש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הקמת מיתקן ימי</w:t>
            </w:r>
          </w:p>
        </w:tc>
        <w:tc>
          <w:tcPr>
            <w:tcW w:w="567" w:type="dxa"/>
          </w:tcPr>
          <w:p w:rsidR="00C5606C" w:rsidRPr="00C5606C" w:rsidRDefault="00C5606C" w:rsidP="00C5606C">
            <w:pPr>
              <w:spacing w:line="240" w:lineRule="auto"/>
              <w:jc w:val="left"/>
              <w:rPr>
                <w:rStyle w:val="Hyperlink"/>
                <w:rtl/>
              </w:rPr>
            </w:pPr>
            <w:hyperlink w:anchor="Seif4" w:tooltip="הקמת מיתקן ימי"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פירוק מיתקן ימי שהוקם בלא אישור</w:t>
            </w:r>
          </w:p>
        </w:tc>
        <w:tc>
          <w:tcPr>
            <w:tcW w:w="567" w:type="dxa"/>
          </w:tcPr>
          <w:p w:rsidR="00C5606C" w:rsidRPr="00C5606C" w:rsidRDefault="00C5606C" w:rsidP="00C5606C">
            <w:pPr>
              <w:spacing w:line="240" w:lineRule="auto"/>
              <w:jc w:val="left"/>
              <w:rPr>
                <w:rStyle w:val="Hyperlink"/>
                <w:rtl/>
              </w:rPr>
            </w:pPr>
            <w:hyperlink w:anchor="Seif5" w:tooltip="פירוק מיתקן ימי שהוקם בלא אישור"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איסור בנייה</w:t>
            </w:r>
          </w:p>
        </w:tc>
        <w:tc>
          <w:tcPr>
            <w:tcW w:w="567" w:type="dxa"/>
          </w:tcPr>
          <w:p w:rsidR="00C5606C" w:rsidRPr="00C5606C" w:rsidRDefault="00C5606C" w:rsidP="00C5606C">
            <w:pPr>
              <w:spacing w:line="240" w:lineRule="auto"/>
              <w:jc w:val="left"/>
              <w:rPr>
                <w:rStyle w:val="Hyperlink"/>
                <w:rtl/>
              </w:rPr>
            </w:pPr>
            <w:hyperlink w:anchor="Seif6" w:tooltip="איסור בניי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סימן ב': התנהגות אנשים במעגנה</w:t>
            </w:r>
          </w:p>
        </w:tc>
        <w:tc>
          <w:tcPr>
            <w:tcW w:w="567" w:type="dxa"/>
          </w:tcPr>
          <w:p w:rsidR="00C5606C" w:rsidRPr="00C5606C" w:rsidRDefault="00C5606C" w:rsidP="00C5606C">
            <w:pPr>
              <w:spacing w:line="240" w:lineRule="auto"/>
              <w:jc w:val="left"/>
              <w:rPr>
                <w:rStyle w:val="Hyperlink"/>
                <w:rtl/>
              </w:rPr>
            </w:pPr>
            <w:hyperlink w:anchor="hed21" w:tooltip="סימן ב: התנהגות אנשים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מודעות ברציף ועל כלי שיט</w:t>
            </w:r>
          </w:p>
        </w:tc>
        <w:tc>
          <w:tcPr>
            <w:tcW w:w="567" w:type="dxa"/>
          </w:tcPr>
          <w:p w:rsidR="00C5606C" w:rsidRPr="00C5606C" w:rsidRDefault="00C5606C" w:rsidP="00C5606C">
            <w:pPr>
              <w:spacing w:line="240" w:lineRule="auto"/>
              <w:jc w:val="left"/>
              <w:rPr>
                <w:rStyle w:val="Hyperlink"/>
                <w:rtl/>
              </w:rPr>
            </w:pPr>
            <w:hyperlink w:anchor="Seif7" w:tooltip="מודעות ברציף ועל כלי שיט"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איסור דיג</w:t>
            </w:r>
          </w:p>
        </w:tc>
        <w:tc>
          <w:tcPr>
            <w:tcW w:w="567" w:type="dxa"/>
          </w:tcPr>
          <w:p w:rsidR="00C5606C" w:rsidRPr="00C5606C" w:rsidRDefault="00C5606C" w:rsidP="00C5606C">
            <w:pPr>
              <w:spacing w:line="240" w:lineRule="auto"/>
              <w:jc w:val="left"/>
              <w:rPr>
                <w:rStyle w:val="Hyperlink"/>
                <w:rtl/>
              </w:rPr>
            </w:pPr>
            <w:hyperlink w:anchor="Seif8" w:tooltip="איסור דיג"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שחייה, צלילה ופעילות ספורט ימי</w:t>
            </w:r>
          </w:p>
        </w:tc>
        <w:tc>
          <w:tcPr>
            <w:tcW w:w="567" w:type="dxa"/>
          </w:tcPr>
          <w:p w:rsidR="00C5606C" w:rsidRPr="00C5606C" w:rsidRDefault="00C5606C" w:rsidP="00C5606C">
            <w:pPr>
              <w:spacing w:line="240" w:lineRule="auto"/>
              <w:jc w:val="left"/>
              <w:rPr>
                <w:rStyle w:val="Hyperlink"/>
                <w:rtl/>
              </w:rPr>
            </w:pPr>
            <w:hyperlink w:anchor="Seif9" w:tooltip="שחייה, צלילה ופעילות ספורט ימי"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סימן ג': הפעלת עסק למתן שירותים ימיים במעגנה</w:t>
            </w:r>
          </w:p>
        </w:tc>
        <w:tc>
          <w:tcPr>
            <w:tcW w:w="567" w:type="dxa"/>
          </w:tcPr>
          <w:p w:rsidR="00C5606C" w:rsidRPr="00C5606C" w:rsidRDefault="00C5606C" w:rsidP="00C5606C">
            <w:pPr>
              <w:spacing w:line="240" w:lineRule="auto"/>
              <w:jc w:val="left"/>
              <w:rPr>
                <w:rStyle w:val="Hyperlink"/>
                <w:rtl/>
              </w:rPr>
            </w:pPr>
            <w:hyperlink w:anchor="hed22" w:tooltip="סימן ג: הפעלת עסק למתן שירותים ימיים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הגדרה</w:t>
            </w:r>
          </w:p>
        </w:tc>
        <w:tc>
          <w:tcPr>
            <w:tcW w:w="567" w:type="dxa"/>
          </w:tcPr>
          <w:p w:rsidR="00C5606C" w:rsidRPr="00C5606C" w:rsidRDefault="00C5606C" w:rsidP="00C5606C">
            <w:pPr>
              <w:spacing w:line="240" w:lineRule="auto"/>
              <w:jc w:val="left"/>
              <w:rPr>
                <w:rStyle w:val="Hyperlink"/>
                <w:rtl/>
              </w:rPr>
            </w:pPr>
            <w:hyperlink w:anchor="Seif10" w:tooltip="הגדר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היתר להפעלת עסק</w:t>
            </w:r>
          </w:p>
        </w:tc>
        <w:tc>
          <w:tcPr>
            <w:tcW w:w="567" w:type="dxa"/>
          </w:tcPr>
          <w:p w:rsidR="00C5606C" w:rsidRPr="00C5606C" w:rsidRDefault="00C5606C" w:rsidP="00C5606C">
            <w:pPr>
              <w:spacing w:line="240" w:lineRule="auto"/>
              <w:jc w:val="left"/>
              <w:rPr>
                <w:rStyle w:val="Hyperlink"/>
                <w:rtl/>
              </w:rPr>
            </w:pPr>
            <w:hyperlink w:anchor="Seif11" w:tooltip="היתר להפעלת עסק"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הגבלת ההפעלה של עסק</w:t>
            </w:r>
          </w:p>
        </w:tc>
        <w:tc>
          <w:tcPr>
            <w:tcW w:w="567" w:type="dxa"/>
          </w:tcPr>
          <w:p w:rsidR="00C5606C" w:rsidRPr="00C5606C" w:rsidRDefault="00C5606C" w:rsidP="00C5606C">
            <w:pPr>
              <w:spacing w:line="240" w:lineRule="auto"/>
              <w:jc w:val="left"/>
              <w:rPr>
                <w:rStyle w:val="Hyperlink"/>
                <w:rtl/>
              </w:rPr>
            </w:pPr>
            <w:hyperlink w:anchor="Seif12" w:tooltip="הגבלת ההפעלה של עסק"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שלישי: סדרי כניסה ויציאה של כלי שיט מהמעגנה</w:t>
            </w:r>
          </w:p>
        </w:tc>
        <w:tc>
          <w:tcPr>
            <w:tcW w:w="567" w:type="dxa"/>
          </w:tcPr>
          <w:p w:rsidR="00C5606C" w:rsidRPr="00C5606C" w:rsidRDefault="00C5606C" w:rsidP="00C5606C">
            <w:pPr>
              <w:spacing w:line="240" w:lineRule="auto"/>
              <w:jc w:val="left"/>
              <w:rPr>
                <w:rStyle w:val="Hyperlink"/>
                <w:rtl/>
              </w:rPr>
            </w:pPr>
            <w:hyperlink w:anchor="med2" w:tooltip="פרק שלישי: סדרי כניסה ויציאה של כלי שיט מה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חובת הודעה</w:t>
            </w:r>
          </w:p>
        </w:tc>
        <w:tc>
          <w:tcPr>
            <w:tcW w:w="567" w:type="dxa"/>
          </w:tcPr>
          <w:p w:rsidR="00C5606C" w:rsidRPr="00C5606C" w:rsidRDefault="00C5606C" w:rsidP="00C5606C">
            <w:pPr>
              <w:spacing w:line="240" w:lineRule="auto"/>
              <w:jc w:val="left"/>
              <w:rPr>
                <w:rStyle w:val="Hyperlink"/>
                <w:rtl/>
              </w:rPr>
            </w:pPr>
            <w:hyperlink w:anchor="Seif13" w:tooltip="חובת הודע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הכוונת כלי שיט</w:t>
            </w:r>
          </w:p>
        </w:tc>
        <w:tc>
          <w:tcPr>
            <w:tcW w:w="567" w:type="dxa"/>
          </w:tcPr>
          <w:p w:rsidR="00C5606C" w:rsidRPr="00C5606C" w:rsidRDefault="00C5606C" w:rsidP="00C5606C">
            <w:pPr>
              <w:spacing w:line="240" w:lineRule="auto"/>
              <w:jc w:val="left"/>
              <w:rPr>
                <w:rStyle w:val="Hyperlink"/>
                <w:rtl/>
              </w:rPr>
            </w:pPr>
            <w:hyperlink w:anchor="Seif14" w:tooltip="הכוונת כלי שיט"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נתיבים מסומנים</w:t>
            </w:r>
          </w:p>
        </w:tc>
        <w:tc>
          <w:tcPr>
            <w:tcW w:w="567" w:type="dxa"/>
          </w:tcPr>
          <w:p w:rsidR="00C5606C" w:rsidRPr="00C5606C" w:rsidRDefault="00C5606C" w:rsidP="00C5606C">
            <w:pPr>
              <w:spacing w:line="240" w:lineRule="auto"/>
              <w:jc w:val="left"/>
              <w:rPr>
                <w:rStyle w:val="Hyperlink"/>
                <w:rtl/>
              </w:rPr>
            </w:pPr>
            <w:hyperlink w:anchor="Seif15" w:tooltip="נתיבים מסומנ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איסור כניסה ויציאה</w:t>
            </w:r>
          </w:p>
        </w:tc>
        <w:tc>
          <w:tcPr>
            <w:tcW w:w="567" w:type="dxa"/>
          </w:tcPr>
          <w:p w:rsidR="00C5606C" w:rsidRPr="00C5606C" w:rsidRDefault="00C5606C" w:rsidP="00C5606C">
            <w:pPr>
              <w:spacing w:line="240" w:lineRule="auto"/>
              <w:jc w:val="left"/>
              <w:rPr>
                <w:rStyle w:val="Hyperlink"/>
                <w:rtl/>
              </w:rPr>
            </w:pPr>
            <w:hyperlink w:anchor="Seif16" w:tooltip="איסור כניסה ויציא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רביעי: פעילות כלי שיט במעגנה</w:t>
            </w:r>
          </w:p>
        </w:tc>
        <w:tc>
          <w:tcPr>
            <w:tcW w:w="567" w:type="dxa"/>
          </w:tcPr>
          <w:p w:rsidR="00C5606C" w:rsidRPr="00C5606C" w:rsidRDefault="00C5606C" w:rsidP="00C5606C">
            <w:pPr>
              <w:spacing w:line="240" w:lineRule="auto"/>
              <w:jc w:val="left"/>
              <w:rPr>
                <w:rStyle w:val="Hyperlink"/>
                <w:rtl/>
              </w:rPr>
            </w:pPr>
            <w:hyperlink w:anchor="med3" w:tooltip="פרק רביעי: פעילות כלי שיט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עגינת כלי שיט</w:t>
            </w:r>
          </w:p>
        </w:tc>
        <w:tc>
          <w:tcPr>
            <w:tcW w:w="567" w:type="dxa"/>
          </w:tcPr>
          <w:p w:rsidR="00C5606C" w:rsidRPr="00C5606C" w:rsidRDefault="00C5606C" w:rsidP="00C5606C">
            <w:pPr>
              <w:spacing w:line="240" w:lineRule="auto"/>
              <w:jc w:val="left"/>
              <w:rPr>
                <w:rStyle w:val="Hyperlink"/>
                <w:rtl/>
              </w:rPr>
            </w:pPr>
            <w:hyperlink w:anchor="Seif17" w:tooltip="עגינת כלי שיט"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מקום עגינה ואמצעי עגינה ובטיחות</w:t>
            </w:r>
          </w:p>
        </w:tc>
        <w:tc>
          <w:tcPr>
            <w:tcW w:w="567" w:type="dxa"/>
          </w:tcPr>
          <w:p w:rsidR="00C5606C" w:rsidRPr="00C5606C" w:rsidRDefault="00C5606C" w:rsidP="00C5606C">
            <w:pPr>
              <w:spacing w:line="240" w:lineRule="auto"/>
              <w:jc w:val="left"/>
              <w:rPr>
                <w:rStyle w:val="Hyperlink"/>
                <w:rtl/>
              </w:rPr>
            </w:pPr>
            <w:hyperlink w:anchor="Seif18" w:tooltip="מקום עגינה ואמצעי עגינה ובטיח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19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תנועת כלי שיט במעגנה</w:t>
            </w:r>
          </w:p>
        </w:tc>
        <w:tc>
          <w:tcPr>
            <w:tcW w:w="567" w:type="dxa"/>
          </w:tcPr>
          <w:p w:rsidR="00C5606C" w:rsidRPr="00C5606C" w:rsidRDefault="00C5606C" w:rsidP="00C5606C">
            <w:pPr>
              <w:spacing w:line="240" w:lineRule="auto"/>
              <w:jc w:val="left"/>
              <w:rPr>
                <w:rStyle w:val="Hyperlink"/>
                <w:rtl/>
              </w:rPr>
            </w:pPr>
            <w:hyperlink w:anchor="Seif19" w:tooltip="תנועת כלי שיט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דרישת ביטוח</w:t>
            </w:r>
          </w:p>
        </w:tc>
        <w:tc>
          <w:tcPr>
            <w:tcW w:w="567" w:type="dxa"/>
          </w:tcPr>
          <w:p w:rsidR="00C5606C" w:rsidRPr="00C5606C" w:rsidRDefault="00C5606C" w:rsidP="00C5606C">
            <w:pPr>
              <w:spacing w:line="240" w:lineRule="auto"/>
              <w:jc w:val="left"/>
              <w:rPr>
                <w:rStyle w:val="Hyperlink"/>
                <w:rtl/>
              </w:rPr>
            </w:pPr>
            <w:hyperlink w:anchor="Seif20" w:tooltip="דרישת ביטוח"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אמצעי קשירה ודיפון</w:t>
            </w:r>
          </w:p>
        </w:tc>
        <w:tc>
          <w:tcPr>
            <w:tcW w:w="567" w:type="dxa"/>
          </w:tcPr>
          <w:p w:rsidR="00C5606C" w:rsidRPr="00C5606C" w:rsidRDefault="00C5606C" w:rsidP="00C5606C">
            <w:pPr>
              <w:spacing w:line="240" w:lineRule="auto"/>
              <w:jc w:val="left"/>
              <w:rPr>
                <w:rStyle w:val="Hyperlink"/>
                <w:rtl/>
              </w:rPr>
            </w:pPr>
            <w:hyperlink w:anchor="Seif21" w:tooltip="אמצעי קשירה ודיפון"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מניעת נזק במעגנה</w:t>
            </w:r>
          </w:p>
        </w:tc>
        <w:tc>
          <w:tcPr>
            <w:tcW w:w="567" w:type="dxa"/>
          </w:tcPr>
          <w:p w:rsidR="00C5606C" w:rsidRPr="00C5606C" w:rsidRDefault="00C5606C" w:rsidP="00C5606C">
            <w:pPr>
              <w:spacing w:line="240" w:lineRule="auto"/>
              <w:jc w:val="left"/>
              <w:rPr>
                <w:rStyle w:val="Hyperlink"/>
                <w:rtl/>
              </w:rPr>
            </w:pPr>
            <w:hyperlink w:anchor="Seif22" w:tooltip="מניעת נזק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חמישי: בטיחות במעגנה</w:t>
            </w:r>
          </w:p>
        </w:tc>
        <w:tc>
          <w:tcPr>
            <w:tcW w:w="567" w:type="dxa"/>
          </w:tcPr>
          <w:p w:rsidR="00C5606C" w:rsidRPr="00C5606C" w:rsidRDefault="00C5606C" w:rsidP="00C5606C">
            <w:pPr>
              <w:spacing w:line="240" w:lineRule="auto"/>
              <w:jc w:val="left"/>
              <w:rPr>
                <w:rStyle w:val="Hyperlink"/>
                <w:rtl/>
              </w:rPr>
            </w:pPr>
            <w:hyperlink w:anchor="med4" w:tooltip="פרק חמישי: בטיחות ב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איסור סיכון לאש</w:t>
            </w:r>
          </w:p>
        </w:tc>
        <w:tc>
          <w:tcPr>
            <w:tcW w:w="567" w:type="dxa"/>
          </w:tcPr>
          <w:p w:rsidR="00C5606C" w:rsidRPr="00C5606C" w:rsidRDefault="00C5606C" w:rsidP="00C5606C">
            <w:pPr>
              <w:spacing w:line="240" w:lineRule="auto"/>
              <w:jc w:val="left"/>
              <w:rPr>
                <w:rStyle w:val="Hyperlink"/>
                <w:rtl/>
              </w:rPr>
            </w:pPr>
            <w:hyperlink w:anchor="Seif23" w:tooltip="איסור סיכון לאש"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כיבוי דליקות</w:t>
            </w:r>
          </w:p>
        </w:tc>
        <w:tc>
          <w:tcPr>
            <w:tcW w:w="567" w:type="dxa"/>
          </w:tcPr>
          <w:p w:rsidR="00C5606C" w:rsidRPr="00C5606C" w:rsidRDefault="00C5606C" w:rsidP="00C5606C">
            <w:pPr>
              <w:spacing w:line="240" w:lineRule="auto"/>
              <w:jc w:val="left"/>
              <w:rPr>
                <w:rStyle w:val="Hyperlink"/>
                <w:rtl/>
              </w:rPr>
            </w:pPr>
            <w:hyperlink w:anchor="Seif24" w:tooltip="כיבוי דליק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הרחקת כלי שיט</w:t>
            </w:r>
          </w:p>
        </w:tc>
        <w:tc>
          <w:tcPr>
            <w:tcW w:w="567" w:type="dxa"/>
          </w:tcPr>
          <w:p w:rsidR="00C5606C" w:rsidRPr="00C5606C" w:rsidRDefault="00C5606C" w:rsidP="00C5606C">
            <w:pPr>
              <w:spacing w:line="240" w:lineRule="auto"/>
              <w:jc w:val="left"/>
              <w:rPr>
                <w:rStyle w:val="Hyperlink"/>
                <w:rtl/>
              </w:rPr>
            </w:pPr>
            <w:hyperlink w:anchor="Seif25" w:tooltip="הרחקת כלי שיט"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שישי: מניעת זיהום המעגנה</w:t>
            </w:r>
          </w:p>
        </w:tc>
        <w:tc>
          <w:tcPr>
            <w:tcW w:w="567" w:type="dxa"/>
          </w:tcPr>
          <w:p w:rsidR="00C5606C" w:rsidRPr="00C5606C" w:rsidRDefault="00C5606C" w:rsidP="00C5606C">
            <w:pPr>
              <w:spacing w:line="240" w:lineRule="auto"/>
              <w:jc w:val="left"/>
              <w:rPr>
                <w:rStyle w:val="Hyperlink"/>
                <w:rtl/>
              </w:rPr>
            </w:pPr>
            <w:hyperlink w:anchor="med5" w:tooltip="פרק שישי: מניעת זיהום ה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הגדרה</w:t>
            </w:r>
          </w:p>
        </w:tc>
        <w:tc>
          <w:tcPr>
            <w:tcW w:w="567" w:type="dxa"/>
          </w:tcPr>
          <w:p w:rsidR="00C5606C" w:rsidRPr="00C5606C" w:rsidRDefault="00C5606C" w:rsidP="00C5606C">
            <w:pPr>
              <w:spacing w:line="240" w:lineRule="auto"/>
              <w:jc w:val="left"/>
              <w:rPr>
                <w:rStyle w:val="Hyperlink"/>
                <w:rtl/>
              </w:rPr>
            </w:pPr>
            <w:hyperlink w:anchor="Seif26" w:tooltip="הגדר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מניעת זיהום</w:t>
            </w:r>
          </w:p>
        </w:tc>
        <w:tc>
          <w:tcPr>
            <w:tcW w:w="567" w:type="dxa"/>
          </w:tcPr>
          <w:p w:rsidR="00C5606C" w:rsidRPr="00C5606C" w:rsidRDefault="00C5606C" w:rsidP="00C5606C">
            <w:pPr>
              <w:spacing w:line="240" w:lineRule="auto"/>
              <w:jc w:val="left"/>
              <w:rPr>
                <w:rStyle w:val="Hyperlink"/>
                <w:rtl/>
              </w:rPr>
            </w:pPr>
            <w:hyperlink w:anchor="Seif27" w:tooltip="מניעת זיהו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 xml:space="preserve">איסור צביעה  ב </w:t>
            </w:r>
            <w:r>
              <w:rPr>
                <w:rFonts w:cs="Frankruhel"/>
                <w:sz w:val="24"/>
              </w:rPr>
              <w:t>T.B.T</w:t>
            </w:r>
            <w:r>
              <w:rPr>
                <w:rFonts w:cs="Times New Roman"/>
                <w:sz w:val="24"/>
                <w:rtl/>
              </w:rPr>
              <w:t>.</w:t>
            </w:r>
          </w:p>
        </w:tc>
        <w:tc>
          <w:tcPr>
            <w:tcW w:w="567" w:type="dxa"/>
          </w:tcPr>
          <w:p w:rsidR="00C5606C" w:rsidRPr="00C5606C" w:rsidRDefault="00C5606C" w:rsidP="00C5606C">
            <w:pPr>
              <w:spacing w:line="240" w:lineRule="auto"/>
              <w:jc w:val="left"/>
              <w:rPr>
                <w:rStyle w:val="Hyperlink"/>
                <w:rtl/>
              </w:rPr>
            </w:pPr>
            <w:hyperlink w:anchor="Seif28" w:tooltip="איסור צביעה  ב T.B.T."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29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שפכים</w:t>
            </w:r>
          </w:p>
        </w:tc>
        <w:tc>
          <w:tcPr>
            <w:tcW w:w="567" w:type="dxa"/>
          </w:tcPr>
          <w:p w:rsidR="00C5606C" w:rsidRPr="00C5606C" w:rsidRDefault="00C5606C" w:rsidP="00C5606C">
            <w:pPr>
              <w:spacing w:line="240" w:lineRule="auto"/>
              <w:jc w:val="left"/>
              <w:rPr>
                <w:rStyle w:val="Hyperlink"/>
                <w:rtl/>
              </w:rPr>
            </w:pPr>
            <w:hyperlink w:anchor="Seif29" w:tooltip="שפכ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פסולת</w:t>
            </w:r>
          </w:p>
        </w:tc>
        <w:tc>
          <w:tcPr>
            <w:tcW w:w="567" w:type="dxa"/>
          </w:tcPr>
          <w:p w:rsidR="00C5606C" w:rsidRPr="00C5606C" w:rsidRDefault="00C5606C" w:rsidP="00C5606C">
            <w:pPr>
              <w:spacing w:line="240" w:lineRule="auto"/>
              <w:jc w:val="left"/>
              <w:rPr>
                <w:rStyle w:val="Hyperlink"/>
                <w:rtl/>
              </w:rPr>
            </w:pPr>
            <w:hyperlink w:anchor="Seif30" w:tooltip="פסול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מניעת מפגעים</w:t>
            </w:r>
          </w:p>
        </w:tc>
        <w:tc>
          <w:tcPr>
            <w:tcW w:w="567" w:type="dxa"/>
          </w:tcPr>
          <w:p w:rsidR="00C5606C" w:rsidRPr="00C5606C" w:rsidRDefault="00C5606C" w:rsidP="00C5606C">
            <w:pPr>
              <w:spacing w:line="240" w:lineRule="auto"/>
              <w:jc w:val="left"/>
              <w:rPr>
                <w:rStyle w:val="Hyperlink"/>
                <w:rtl/>
              </w:rPr>
            </w:pPr>
            <w:hyperlink w:anchor="Seif31" w:tooltip="מניעת מפגע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שביעי: חובות מפעיל מעגנה</w:t>
            </w:r>
          </w:p>
        </w:tc>
        <w:tc>
          <w:tcPr>
            <w:tcW w:w="567" w:type="dxa"/>
          </w:tcPr>
          <w:p w:rsidR="00C5606C" w:rsidRPr="00C5606C" w:rsidRDefault="00C5606C" w:rsidP="00C5606C">
            <w:pPr>
              <w:spacing w:line="240" w:lineRule="auto"/>
              <w:jc w:val="left"/>
              <w:rPr>
                <w:rStyle w:val="Hyperlink"/>
                <w:rtl/>
              </w:rPr>
            </w:pPr>
            <w:hyperlink w:anchor="med6" w:tooltip="פרק שביעי: חובות מפעיל 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מתן שירותי עגינה</w:t>
            </w:r>
          </w:p>
        </w:tc>
        <w:tc>
          <w:tcPr>
            <w:tcW w:w="567" w:type="dxa"/>
          </w:tcPr>
          <w:p w:rsidR="00C5606C" w:rsidRPr="00C5606C" w:rsidRDefault="00C5606C" w:rsidP="00C5606C">
            <w:pPr>
              <w:spacing w:line="240" w:lineRule="auto"/>
              <w:jc w:val="left"/>
              <w:rPr>
                <w:rStyle w:val="Hyperlink"/>
                <w:rtl/>
              </w:rPr>
            </w:pPr>
            <w:hyperlink w:anchor="Seif32" w:tooltip="מתן שירותי עגי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חובות מפעיל מעגנה</w:t>
            </w:r>
          </w:p>
        </w:tc>
        <w:tc>
          <w:tcPr>
            <w:tcW w:w="567" w:type="dxa"/>
          </w:tcPr>
          <w:p w:rsidR="00C5606C" w:rsidRPr="00C5606C" w:rsidRDefault="00C5606C" w:rsidP="00C5606C">
            <w:pPr>
              <w:spacing w:line="240" w:lineRule="auto"/>
              <w:jc w:val="left"/>
              <w:rPr>
                <w:rStyle w:val="Hyperlink"/>
                <w:rtl/>
              </w:rPr>
            </w:pPr>
            <w:hyperlink w:anchor="Seif33" w:tooltip="חובות מפעיל 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נתיבי כניסה ויציאה</w:t>
            </w:r>
          </w:p>
        </w:tc>
        <w:tc>
          <w:tcPr>
            <w:tcW w:w="567" w:type="dxa"/>
          </w:tcPr>
          <w:p w:rsidR="00C5606C" w:rsidRPr="00C5606C" w:rsidRDefault="00C5606C" w:rsidP="00C5606C">
            <w:pPr>
              <w:spacing w:line="240" w:lineRule="auto"/>
              <w:jc w:val="left"/>
              <w:rPr>
                <w:rStyle w:val="Hyperlink"/>
                <w:rtl/>
              </w:rPr>
            </w:pPr>
            <w:hyperlink w:anchor="Seif34" w:tooltip="נתיבי כניסה ויציא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עומק המים</w:t>
            </w:r>
          </w:p>
        </w:tc>
        <w:tc>
          <w:tcPr>
            <w:tcW w:w="567" w:type="dxa"/>
          </w:tcPr>
          <w:p w:rsidR="00C5606C" w:rsidRPr="00C5606C" w:rsidRDefault="00C5606C" w:rsidP="00C5606C">
            <w:pPr>
              <w:spacing w:line="240" w:lineRule="auto"/>
              <w:jc w:val="left"/>
              <w:rPr>
                <w:rStyle w:val="Hyperlink"/>
                <w:rtl/>
              </w:rPr>
            </w:pPr>
            <w:hyperlink w:anchor="Seif35" w:tooltip="עומק המ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ציוד חירום והצלה</w:t>
            </w:r>
          </w:p>
        </w:tc>
        <w:tc>
          <w:tcPr>
            <w:tcW w:w="567" w:type="dxa"/>
          </w:tcPr>
          <w:p w:rsidR="00C5606C" w:rsidRPr="00C5606C" w:rsidRDefault="00C5606C" w:rsidP="00C5606C">
            <w:pPr>
              <w:spacing w:line="240" w:lineRule="auto"/>
              <w:jc w:val="left"/>
              <w:rPr>
                <w:rStyle w:val="Hyperlink"/>
                <w:rtl/>
              </w:rPr>
            </w:pPr>
            <w:hyperlink w:anchor="Seif36" w:tooltip="ציוד חירום והצל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אמצעי הגנה ומיגון</w:t>
            </w:r>
          </w:p>
        </w:tc>
        <w:tc>
          <w:tcPr>
            <w:tcW w:w="567" w:type="dxa"/>
          </w:tcPr>
          <w:p w:rsidR="00C5606C" w:rsidRPr="00C5606C" w:rsidRDefault="00C5606C" w:rsidP="00C5606C">
            <w:pPr>
              <w:spacing w:line="240" w:lineRule="auto"/>
              <w:jc w:val="left"/>
              <w:rPr>
                <w:rStyle w:val="Hyperlink"/>
                <w:rtl/>
              </w:rPr>
            </w:pPr>
            <w:hyperlink w:anchor="Seif37" w:tooltip="אמצעי הגנה ומיגון"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אמצעי הספנה</w:t>
            </w:r>
          </w:p>
        </w:tc>
        <w:tc>
          <w:tcPr>
            <w:tcW w:w="567" w:type="dxa"/>
          </w:tcPr>
          <w:p w:rsidR="00C5606C" w:rsidRPr="00C5606C" w:rsidRDefault="00C5606C" w:rsidP="00C5606C">
            <w:pPr>
              <w:spacing w:line="240" w:lineRule="auto"/>
              <w:jc w:val="left"/>
              <w:rPr>
                <w:rStyle w:val="Hyperlink"/>
                <w:rtl/>
              </w:rPr>
            </w:pPr>
            <w:hyperlink w:anchor="Seif38" w:tooltip="אמצעי הספ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39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האזנה לקשר</w:t>
            </w:r>
          </w:p>
        </w:tc>
        <w:tc>
          <w:tcPr>
            <w:tcW w:w="567" w:type="dxa"/>
          </w:tcPr>
          <w:p w:rsidR="00C5606C" w:rsidRPr="00C5606C" w:rsidRDefault="00C5606C" w:rsidP="00C5606C">
            <w:pPr>
              <w:spacing w:line="240" w:lineRule="auto"/>
              <w:jc w:val="left"/>
              <w:rPr>
                <w:rStyle w:val="Hyperlink"/>
                <w:rtl/>
              </w:rPr>
            </w:pPr>
            <w:hyperlink w:anchor="Seif39" w:tooltip="האזנה לקשר"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מידע</w:t>
            </w:r>
          </w:p>
        </w:tc>
        <w:tc>
          <w:tcPr>
            <w:tcW w:w="567" w:type="dxa"/>
          </w:tcPr>
          <w:p w:rsidR="00C5606C" w:rsidRPr="00C5606C" w:rsidRDefault="00C5606C" w:rsidP="00C5606C">
            <w:pPr>
              <w:spacing w:line="240" w:lineRule="auto"/>
              <w:jc w:val="left"/>
              <w:rPr>
                <w:rStyle w:val="Hyperlink"/>
                <w:rtl/>
              </w:rPr>
            </w:pPr>
            <w:hyperlink w:anchor="Seif40" w:tooltip="מידע"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תאורה</w:t>
            </w:r>
          </w:p>
        </w:tc>
        <w:tc>
          <w:tcPr>
            <w:tcW w:w="567" w:type="dxa"/>
          </w:tcPr>
          <w:p w:rsidR="00C5606C" w:rsidRPr="00C5606C" w:rsidRDefault="00C5606C" w:rsidP="00C5606C">
            <w:pPr>
              <w:spacing w:line="240" w:lineRule="auto"/>
              <w:jc w:val="left"/>
              <w:rPr>
                <w:rStyle w:val="Hyperlink"/>
                <w:rtl/>
              </w:rPr>
            </w:pPr>
            <w:hyperlink w:anchor="Seif41" w:tooltip="תאור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מערכת כיבוי אש</w:t>
            </w:r>
          </w:p>
        </w:tc>
        <w:tc>
          <w:tcPr>
            <w:tcW w:w="567" w:type="dxa"/>
          </w:tcPr>
          <w:p w:rsidR="00C5606C" w:rsidRPr="00C5606C" w:rsidRDefault="00C5606C" w:rsidP="00C5606C">
            <w:pPr>
              <w:spacing w:line="240" w:lineRule="auto"/>
              <w:jc w:val="left"/>
              <w:rPr>
                <w:rStyle w:val="Hyperlink"/>
                <w:rtl/>
              </w:rPr>
            </w:pPr>
            <w:hyperlink w:anchor="Seif42" w:tooltip="מערכת כיבוי אש"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חשמל ומים</w:t>
            </w:r>
          </w:p>
        </w:tc>
        <w:tc>
          <w:tcPr>
            <w:tcW w:w="567" w:type="dxa"/>
          </w:tcPr>
          <w:p w:rsidR="00C5606C" w:rsidRPr="00C5606C" w:rsidRDefault="00C5606C" w:rsidP="00C5606C">
            <w:pPr>
              <w:spacing w:line="240" w:lineRule="auto"/>
              <w:jc w:val="left"/>
              <w:rPr>
                <w:rStyle w:val="Hyperlink"/>
                <w:rtl/>
              </w:rPr>
            </w:pPr>
            <w:hyperlink w:anchor="Seif43" w:tooltip="חשמל ומ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תדלוק</w:t>
            </w:r>
          </w:p>
        </w:tc>
        <w:tc>
          <w:tcPr>
            <w:tcW w:w="567" w:type="dxa"/>
          </w:tcPr>
          <w:p w:rsidR="00C5606C" w:rsidRPr="00C5606C" w:rsidRDefault="00C5606C" w:rsidP="00C5606C">
            <w:pPr>
              <w:spacing w:line="240" w:lineRule="auto"/>
              <w:jc w:val="left"/>
              <w:rPr>
                <w:rStyle w:val="Hyperlink"/>
                <w:rtl/>
              </w:rPr>
            </w:pPr>
            <w:hyperlink w:anchor="Seif44" w:tooltip="תדלוק"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שירותים ומקלחות</w:t>
            </w:r>
          </w:p>
        </w:tc>
        <w:tc>
          <w:tcPr>
            <w:tcW w:w="567" w:type="dxa"/>
          </w:tcPr>
          <w:p w:rsidR="00C5606C" w:rsidRPr="00C5606C" w:rsidRDefault="00C5606C" w:rsidP="00C5606C">
            <w:pPr>
              <w:spacing w:line="240" w:lineRule="auto"/>
              <w:jc w:val="left"/>
              <w:rPr>
                <w:rStyle w:val="Hyperlink"/>
                <w:rtl/>
              </w:rPr>
            </w:pPr>
            <w:hyperlink w:anchor="Seif45" w:tooltip="שירותים ומקלח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מיתקני קליטה</w:t>
            </w:r>
          </w:p>
        </w:tc>
        <w:tc>
          <w:tcPr>
            <w:tcW w:w="567" w:type="dxa"/>
          </w:tcPr>
          <w:p w:rsidR="00C5606C" w:rsidRPr="00C5606C" w:rsidRDefault="00C5606C" w:rsidP="00C5606C">
            <w:pPr>
              <w:spacing w:line="240" w:lineRule="auto"/>
              <w:jc w:val="left"/>
              <w:rPr>
                <w:rStyle w:val="Hyperlink"/>
                <w:rtl/>
              </w:rPr>
            </w:pPr>
            <w:hyperlink w:anchor="Seif46" w:tooltip="מיתקני קליט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ציוד זיהום ים</w:t>
            </w:r>
          </w:p>
        </w:tc>
        <w:tc>
          <w:tcPr>
            <w:tcW w:w="567" w:type="dxa"/>
          </w:tcPr>
          <w:p w:rsidR="00C5606C" w:rsidRPr="00C5606C" w:rsidRDefault="00C5606C" w:rsidP="00C5606C">
            <w:pPr>
              <w:spacing w:line="240" w:lineRule="auto"/>
              <w:jc w:val="left"/>
              <w:rPr>
                <w:rStyle w:val="Hyperlink"/>
                <w:rtl/>
              </w:rPr>
            </w:pPr>
            <w:hyperlink w:anchor="Seif47" w:tooltip="ציוד זיהום 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התייעצות עם מפקח למניעת זיהום הים</w:t>
            </w:r>
          </w:p>
        </w:tc>
        <w:tc>
          <w:tcPr>
            <w:tcW w:w="567" w:type="dxa"/>
          </w:tcPr>
          <w:p w:rsidR="00C5606C" w:rsidRPr="00C5606C" w:rsidRDefault="00C5606C" w:rsidP="00C5606C">
            <w:pPr>
              <w:spacing w:line="240" w:lineRule="auto"/>
              <w:jc w:val="left"/>
              <w:rPr>
                <w:rStyle w:val="Hyperlink"/>
                <w:rtl/>
              </w:rPr>
            </w:pPr>
            <w:hyperlink w:anchor="Seif48" w:tooltip="התייעצות עם מפקח למניעת זיהום ה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49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תכנית מוכנות למקרי חירום</w:t>
            </w:r>
          </w:p>
        </w:tc>
        <w:tc>
          <w:tcPr>
            <w:tcW w:w="567" w:type="dxa"/>
          </w:tcPr>
          <w:p w:rsidR="00C5606C" w:rsidRPr="00C5606C" w:rsidRDefault="00C5606C" w:rsidP="00C5606C">
            <w:pPr>
              <w:spacing w:line="240" w:lineRule="auto"/>
              <w:jc w:val="left"/>
              <w:rPr>
                <w:rStyle w:val="Hyperlink"/>
                <w:rtl/>
              </w:rPr>
            </w:pPr>
            <w:hyperlink w:anchor="Seif49" w:tooltip="תכנית מוכנות למקרי חירו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דיווח לממונה על הנמלים</w:t>
            </w:r>
          </w:p>
        </w:tc>
        <w:tc>
          <w:tcPr>
            <w:tcW w:w="567" w:type="dxa"/>
          </w:tcPr>
          <w:p w:rsidR="00C5606C" w:rsidRPr="00C5606C" w:rsidRDefault="00C5606C" w:rsidP="00C5606C">
            <w:pPr>
              <w:spacing w:line="240" w:lineRule="auto"/>
              <w:jc w:val="left"/>
              <w:rPr>
                <w:rStyle w:val="Hyperlink"/>
                <w:rtl/>
              </w:rPr>
            </w:pPr>
            <w:hyperlink w:anchor="Seif50" w:tooltip="דיווח לממונה על הנמל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הפסקת פעילות</w:t>
            </w:r>
          </w:p>
        </w:tc>
        <w:tc>
          <w:tcPr>
            <w:tcW w:w="567" w:type="dxa"/>
          </w:tcPr>
          <w:p w:rsidR="00C5606C" w:rsidRPr="00C5606C" w:rsidRDefault="00C5606C" w:rsidP="00C5606C">
            <w:pPr>
              <w:spacing w:line="240" w:lineRule="auto"/>
              <w:jc w:val="left"/>
              <w:rPr>
                <w:rStyle w:val="Hyperlink"/>
                <w:rtl/>
              </w:rPr>
            </w:pPr>
            <w:hyperlink w:anchor="Seif51" w:tooltip="הפסקת פעיל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פרק שמיני: הוראות כלליות</w:t>
            </w:r>
          </w:p>
        </w:tc>
        <w:tc>
          <w:tcPr>
            <w:tcW w:w="567" w:type="dxa"/>
          </w:tcPr>
          <w:p w:rsidR="00C5606C" w:rsidRPr="00C5606C" w:rsidRDefault="00C5606C" w:rsidP="00C5606C">
            <w:pPr>
              <w:spacing w:line="240" w:lineRule="auto"/>
              <w:jc w:val="left"/>
              <w:rPr>
                <w:rStyle w:val="Hyperlink"/>
                <w:rtl/>
              </w:rPr>
            </w:pPr>
            <w:hyperlink w:anchor="med7" w:tooltip="פרק שמיני: הוראות כללי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52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תשלומים למפעיל המעגנה</w:t>
            </w:r>
          </w:p>
        </w:tc>
        <w:tc>
          <w:tcPr>
            <w:tcW w:w="567" w:type="dxa"/>
          </w:tcPr>
          <w:p w:rsidR="00C5606C" w:rsidRPr="00C5606C" w:rsidRDefault="00C5606C" w:rsidP="00C5606C">
            <w:pPr>
              <w:spacing w:line="240" w:lineRule="auto"/>
              <w:jc w:val="left"/>
              <w:rPr>
                <w:rStyle w:val="Hyperlink"/>
                <w:rtl/>
              </w:rPr>
            </w:pPr>
            <w:hyperlink w:anchor="Seif52" w:tooltip="תשלומים למפעיל המעגנ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53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תשלומים כתנאי להשטה</w:t>
            </w:r>
          </w:p>
        </w:tc>
        <w:tc>
          <w:tcPr>
            <w:tcW w:w="567" w:type="dxa"/>
          </w:tcPr>
          <w:p w:rsidR="00C5606C" w:rsidRPr="00C5606C" w:rsidRDefault="00C5606C" w:rsidP="00C5606C">
            <w:pPr>
              <w:spacing w:line="240" w:lineRule="auto"/>
              <w:jc w:val="left"/>
              <w:rPr>
                <w:rStyle w:val="Hyperlink"/>
                <w:rtl/>
              </w:rPr>
            </w:pPr>
            <w:hyperlink w:anchor="Seif53" w:tooltip="תשלומים כתנאי להשט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54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ערר</w:t>
            </w:r>
          </w:p>
        </w:tc>
        <w:tc>
          <w:tcPr>
            <w:tcW w:w="567" w:type="dxa"/>
          </w:tcPr>
          <w:p w:rsidR="00C5606C" w:rsidRPr="00C5606C" w:rsidRDefault="00C5606C" w:rsidP="00C5606C">
            <w:pPr>
              <w:spacing w:line="240" w:lineRule="auto"/>
              <w:jc w:val="left"/>
              <w:rPr>
                <w:rStyle w:val="Hyperlink"/>
                <w:rtl/>
              </w:rPr>
            </w:pPr>
            <w:hyperlink w:anchor="Seif54" w:tooltip="ערר"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55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נטילת סמכות</w:t>
            </w:r>
          </w:p>
        </w:tc>
        <w:tc>
          <w:tcPr>
            <w:tcW w:w="567" w:type="dxa"/>
          </w:tcPr>
          <w:p w:rsidR="00C5606C" w:rsidRPr="00C5606C" w:rsidRDefault="00C5606C" w:rsidP="00C5606C">
            <w:pPr>
              <w:spacing w:line="240" w:lineRule="auto"/>
              <w:jc w:val="left"/>
              <w:rPr>
                <w:rStyle w:val="Hyperlink"/>
                <w:rtl/>
              </w:rPr>
            </w:pPr>
            <w:hyperlink w:anchor="Seif55" w:tooltip="נטילת סמכ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56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אכיפת הוראות</w:t>
            </w:r>
          </w:p>
        </w:tc>
        <w:tc>
          <w:tcPr>
            <w:tcW w:w="567" w:type="dxa"/>
          </w:tcPr>
          <w:p w:rsidR="00C5606C" w:rsidRPr="00C5606C" w:rsidRDefault="00C5606C" w:rsidP="00C5606C">
            <w:pPr>
              <w:spacing w:line="240" w:lineRule="auto"/>
              <w:jc w:val="left"/>
              <w:rPr>
                <w:rStyle w:val="Hyperlink"/>
                <w:rtl/>
              </w:rPr>
            </w:pPr>
            <w:hyperlink w:anchor="Seif56" w:tooltip="אכיפת הוראות"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57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הודעות לימאים</w:t>
            </w:r>
          </w:p>
        </w:tc>
        <w:tc>
          <w:tcPr>
            <w:tcW w:w="567" w:type="dxa"/>
          </w:tcPr>
          <w:p w:rsidR="00C5606C" w:rsidRPr="00C5606C" w:rsidRDefault="00C5606C" w:rsidP="00C5606C">
            <w:pPr>
              <w:spacing w:line="240" w:lineRule="auto"/>
              <w:jc w:val="left"/>
              <w:rPr>
                <w:rStyle w:val="Hyperlink"/>
                <w:rtl/>
              </w:rPr>
            </w:pPr>
            <w:hyperlink w:anchor="Seif57" w:tooltip="הודעות לימא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58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סמכויות מפקח למניעת זיהום הים</w:t>
            </w:r>
          </w:p>
        </w:tc>
        <w:tc>
          <w:tcPr>
            <w:tcW w:w="567" w:type="dxa"/>
          </w:tcPr>
          <w:p w:rsidR="00C5606C" w:rsidRPr="00C5606C" w:rsidRDefault="00C5606C" w:rsidP="00C5606C">
            <w:pPr>
              <w:spacing w:line="240" w:lineRule="auto"/>
              <w:jc w:val="left"/>
              <w:rPr>
                <w:rStyle w:val="Hyperlink"/>
                <w:rtl/>
              </w:rPr>
            </w:pPr>
            <w:hyperlink w:anchor="Seif58" w:tooltip="סמכויות מפקח למניעת זיהום ה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59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שמירת דינים</w:t>
            </w:r>
          </w:p>
        </w:tc>
        <w:tc>
          <w:tcPr>
            <w:tcW w:w="567" w:type="dxa"/>
          </w:tcPr>
          <w:p w:rsidR="00C5606C" w:rsidRPr="00C5606C" w:rsidRDefault="00C5606C" w:rsidP="00C5606C">
            <w:pPr>
              <w:spacing w:line="240" w:lineRule="auto"/>
              <w:jc w:val="left"/>
              <w:rPr>
                <w:rStyle w:val="Hyperlink"/>
                <w:rtl/>
              </w:rPr>
            </w:pPr>
            <w:hyperlink w:anchor="Seif59" w:tooltip="שמירת דינים"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60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תחילה</w:t>
            </w:r>
          </w:p>
        </w:tc>
        <w:tc>
          <w:tcPr>
            <w:tcW w:w="567" w:type="dxa"/>
          </w:tcPr>
          <w:p w:rsidR="00C5606C" w:rsidRPr="00C5606C" w:rsidRDefault="00C5606C" w:rsidP="00C5606C">
            <w:pPr>
              <w:spacing w:line="240" w:lineRule="auto"/>
              <w:jc w:val="left"/>
              <w:rPr>
                <w:rStyle w:val="Hyperlink"/>
                <w:rtl/>
              </w:rPr>
            </w:pPr>
            <w:hyperlink w:anchor="Seif60" w:tooltip="תחילה"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C5606C" w:rsidRPr="00C5606C" w:rsidTr="00C5606C">
        <w:tblPrEx>
          <w:tblCellMar>
            <w:top w:w="0" w:type="dxa"/>
            <w:bottom w:w="0" w:type="dxa"/>
          </w:tblCellMar>
        </w:tblPrEx>
        <w:tc>
          <w:tcPr>
            <w:tcW w:w="1247" w:type="dxa"/>
          </w:tcPr>
          <w:p w:rsidR="00C5606C" w:rsidRPr="00C5606C" w:rsidRDefault="00C5606C" w:rsidP="00C5606C">
            <w:pPr>
              <w:spacing w:line="240" w:lineRule="auto"/>
              <w:jc w:val="left"/>
              <w:rPr>
                <w:rFonts w:cs="Frankruhel"/>
                <w:sz w:val="24"/>
                <w:rtl/>
              </w:rPr>
            </w:pPr>
            <w:r>
              <w:rPr>
                <w:rFonts w:cs="Times New Roman"/>
                <w:sz w:val="24"/>
                <w:rtl/>
              </w:rPr>
              <w:t xml:space="preserve">סעיף 61 </w:t>
            </w:r>
          </w:p>
        </w:tc>
        <w:tc>
          <w:tcPr>
            <w:tcW w:w="5669" w:type="dxa"/>
          </w:tcPr>
          <w:p w:rsidR="00C5606C" w:rsidRPr="00C5606C" w:rsidRDefault="00C5606C" w:rsidP="00C5606C">
            <w:pPr>
              <w:spacing w:line="240" w:lineRule="auto"/>
              <w:jc w:val="left"/>
              <w:rPr>
                <w:rFonts w:cs="Frankruhel"/>
                <w:sz w:val="24"/>
                <w:rtl/>
              </w:rPr>
            </w:pPr>
            <w:r>
              <w:rPr>
                <w:rFonts w:cs="Times New Roman"/>
                <w:sz w:val="24"/>
                <w:rtl/>
              </w:rPr>
              <w:t>הוראות מעבר</w:t>
            </w:r>
          </w:p>
        </w:tc>
        <w:tc>
          <w:tcPr>
            <w:tcW w:w="567" w:type="dxa"/>
          </w:tcPr>
          <w:p w:rsidR="00C5606C" w:rsidRPr="00C5606C" w:rsidRDefault="00C5606C" w:rsidP="00C5606C">
            <w:pPr>
              <w:spacing w:line="240" w:lineRule="auto"/>
              <w:jc w:val="left"/>
              <w:rPr>
                <w:rStyle w:val="Hyperlink"/>
                <w:rtl/>
              </w:rPr>
            </w:pPr>
            <w:hyperlink w:anchor="Seif61" w:tooltip="הוראות מעבר" w:history="1">
              <w:r w:rsidRPr="00C5606C">
                <w:rPr>
                  <w:rStyle w:val="Hyperlink"/>
                </w:rPr>
                <w:t>Go</w:t>
              </w:r>
            </w:hyperlink>
          </w:p>
        </w:tc>
        <w:tc>
          <w:tcPr>
            <w:tcW w:w="850" w:type="dxa"/>
          </w:tcPr>
          <w:p w:rsidR="00C5606C" w:rsidRPr="00C5606C" w:rsidRDefault="00C5606C" w:rsidP="00C5606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B8081D" w:rsidRDefault="00B8081D">
      <w:pPr>
        <w:pStyle w:val="big-header"/>
        <w:ind w:left="0" w:right="1134"/>
        <w:rPr>
          <w:rtl/>
        </w:rPr>
      </w:pPr>
    </w:p>
    <w:p w:rsidR="00B8081D" w:rsidRDefault="00B8081D" w:rsidP="005E052E">
      <w:pPr>
        <w:pStyle w:val="big-header"/>
        <w:ind w:left="0" w:right="1134"/>
        <w:rPr>
          <w:rStyle w:val="default"/>
          <w:rFonts w:cs="FrankRuehl" w:hint="cs"/>
          <w:rtl/>
        </w:rPr>
      </w:pPr>
      <w:r>
        <w:rPr>
          <w:rtl/>
        </w:rPr>
        <w:br w:type="page"/>
      </w:r>
      <w:r w:rsidR="005E052E">
        <w:rPr>
          <w:rFonts w:hint="cs"/>
          <w:rtl/>
        </w:rPr>
        <w:lastRenderedPageBreak/>
        <w:t>תקנות הנמלים (מעגנות), תשע"א-2010</w:t>
      </w:r>
      <w:r w:rsidR="00690184">
        <w:rPr>
          <w:rStyle w:val="a6"/>
          <w:rtl/>
        </w:rPr>
        <w:footnoteReference w:customMarkFollows="1" w:id="1"/>
        <w:t>*</w:t>
      </w:r>
    </w:p>
    <w:p w:rsidR="00D67383" w:rsidRDefault="00B8081D" w:rsidP="00D6738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w:t>
      </w:r>
      <w:r w:rsidR="00D67383">
        <w:rPr>
          <w:rStyle w:val="default"/>
          <w:rFonts w:cs="FrankRuehl" w:hint="cs"/>
          <w:rtl/>
        </w:rPr>
        <w:t xml:space="preserve">סעיף 60 לפקודת הנמלים [נוסח חדש], התשל"א-1971 (להלן </w:t>
      </w:r>
      <w:r w:rsidR="00D67383">
        <w:rPr>
          <w:rStyle w:val="default"/>
          <w:rFonts w:cs="FrankRuehl"/>
          <w:rtl/>
        </w:rPr>
        <w:t>–</w:t>
      </w:r>
      <w:r w:rsidR="00D67383">
        <w:rPr>
          <w:rStyle w:val="default"/>
          <w:rFonts w:cs="FrankRuehl" w:hint="cs"/>
          <w:rtl/>
        </w:rPr>
        <w:t xml:space="preserve"> הפקודה), בהתייעצות עם שר הבריאות לפי סעיף 60(1)(יא) לפקודה, על פי הצעת רשות הספנות והנמלים לפי סעיף 32(א) לחוק רשות הספנות והנמלים, התשס"ד-2004, ובאישור ועדת הכלכלה של הכנסת לפי סעיף 21א(א) לחוק-יסוד: הכנסת, וסעיף 2(ב) לחוק העונשין, התשל"ז-1977, אני מתקין תקנות אלה:</w:t>
      </w:r>
    </w:p>
    <w:p w:rsidR="00B8081D" w:rsidRPr="000F09AC" w:rsidRDefault="00D67383" w:rsidP="000F09AC">
      <w:pPr>
        <w:pStyle w:val="medium2-header"/>
        <w:keepLines w:val="0"/>
        <w:spacing w:before="72"/>
        <w:ind w:left="0" w:right="1134"/>
        <w:rPr>
          <w:rFonts w:hint="cs"/>
          <w:noProof/>
          <w:rtl/>
        </w:rPr>
      </w:pPr>
      <w:bookmarkStart w:id="0" w:name="med0"/>
      <w:bookmarkEnd w:id="0"/>
      <w:r w:rsidRPr="000F09AC">
        <w:rPr>
          <w:rFonts w:hint="cs"/>
          <w:noProof/>
          <w:rtl/>
        </w:rPr>
        <w:t>פרק ראשון</w:t>
      </w:r>
      <w:r w:rsidR="00B8081D" w:rsidRPr="000F09AC">
        <w:rPr>
          <w:rFonts w:hint="cs"/>
          <w:noProof/>
          <w:rtl/>
        </w:rPr>
        <w:t>:</w:t>
      </w:r>
      <w:r w:rsidRPr="000F09AC">
        <w:rPr>
          <w:rFonts w:hint="cs"/>
          <w:noProof/>
          <w:rtl/>
        </w:rPr>
        <w:t xml:space="preserve"> פרשנות</w:t>
      </w:r>
    </w:p>
    <w:p w:rsidR="00B8081D" w:rsidRDefault="00B8081D" w:rsidP="000F09A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4pt;z-index:251623424" o:allowincell="f" filled="f" stroked="f" strokecolor="lime" strokeweight=".25pt">
            <v:textbox style="mso-next-textbox:#_x0000_s1026" inset="0,0,0,0">
              <w:txbxContent>
                <w:p w:rsidR="0050579C" w:rsidRDefault="0050579C">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0F09AC">
        <w:rPr>
          <w:rStyle w:val="default"/>
          <w:rFonts w:cs="FrankRuehl" w:hint="cs"/>
          <w:rtl/>
        </w:rPr>
        <w:t xml:space="preserve">בתקנות אלה </w:t>
      </w:r>
      <w:r w:rsidR="000F09AC">
        <w:rPr>
          <w:rStyle w:val="default"/>
          <w:rFonts w:cs="FrankRuehl"/>
          <w:rtl/>
        </w:rPr>
        <w:t>–</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"אנייה", "כלי שיט" ו"מפקח כלי שיט" </w:t>
      </w:r>
      <w:r>
        <w:rPr>
          <w:rStyle w:val="default"/>
          <w:rFonts w:cs="FrankRuehl"/>
          <w:rtl/>
        </w:rPr>
        <w:t>–</w:t>
      </w:r>
      <w:r>
        <w:rPr>
          <w:rStyle w:val="default"/>
          <w:rFonts w:cs="FrankRuehl" w:hint="cs"/>
          <w:rtl/>
        </w:rPr>
        <w:t xml:space="preserve"> כהגדרתם בתקנות הנמלים (בטיחות השיט), התשמ"ג-1982 (להלן </w:t>
      </w:r>
      <w:r>
        <w:rPr>
          <w:rStyle w:val="default"/>
          <w:rFonts w:cs="FrankRuehl"/>
          <w:rtl/>
        </w:rPr>
        <w:t>–</w:t>
      </w:r>
      <w:r>
        <w:rPr>
          <w:rStyle w:val="default"/>
          <w:rFonts w:cs="FrankRuehl" w:hint="cs"/>
          <w:rtl/>
        </w:rPr>
        <w:t xml:space="preserve"> תקנות הבטיחות);</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"אופנוע ים" ו"כלי שיט קטן" </w:t>
      </w:r>
      <w:r>
        <w:rPr>
          <w:rStyle w:val="default"/>
          <w:rFonts w:cs="FrankRuehl"/>
          <w:rtl/>
        </w:rPr>
        <w:t>–</w:t>
      </w:r>
      <w:r>
        <w:rPr>
          <w:rStyle w:val="default"/>
          <w:rFonts w:cs="FrankRuehl" w:hint="cs"/>
          <w:rtl/>
        </w:rPr>
        <w:t xml:space="preserve"> כהגדרתם בתקנות הספנות (ימאים) (משיטי כלי שיט קטנים), התשנ"ח-1998;</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"בעל כלי שיט" </w:t>
      </w:r>
      <w:r>
        <w:rPr>
          <w:rStyle w:val="default"/>
          <w:rFonts w:cs="FrankRuehl"/>
          <w:rtl/>
        </w:rPr>
        <w:t>–</w:t>
      </w:r>
      <w:r>
        <w:rPr>
          <w:rStyle w:val="default"/>
          <w:rFonts w:cs="FrankRuehl" w:hint="cs"/>
          <w:rtl/>
        </w:rPr>
        <w:t xml:space="preserve"> לרבות חוכר כלי שיט או סוכנו או מי שהוסמך מטעם כל אחד מהם;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"גל ירכתיים" </w:t>
      </w:r>
      <w:r>
        <w:rPr>
          <w:rStyle w:val="default"/>
          <w:rFonts w:cs="FrankRuehl"/>
          <w:rtl/>
        </w:rPr>
        <w:t>–</w:t>
      </w:r>
      <w:r>
        <w:rPr>
          <w:rStyle w:val="default"/>
          <w:rFonts w:cs="FrankRuehl" w:hint="cs"/>
          <w:rtl/>
        </w:rPr>
        <w:t xml:space="preserve"> גל השובל הנוצר בירכתי כלי השיט בעת השטתו;</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התחבורה והבטיחות בדרכים;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"מי שיפוליים" </w:t>
      </w:r>
      <w:r>
        <w:rPr>
          <w:rStyle w:val="default"/>
          <w:rFonts w:cs="FrankRuehl"/>
          <w:rtl/>
        </w:rPr>
        <w:t>–</w:t>
      </w:r>
      <w:r>
        <w:rPr>
          <w:rStyle w:val="default"/>
          <w:rFonts w:cs="FrankRuehl" w:hint="cs"/>
          <w:rtl/>
        </w:rPr>
        <w:t xml:space="preserve"> כל נוזל המצטבר במחסנים, בחדר המשאבות, בחדר המכונות, או בכל מקום אחר בתחתית כלי שיט;</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"מיקשר" </w:t>
      </w:r>
      <w:r>
        <w:rPr>
          <w:rStyle w:val="default"/>
          <w:rFonts w:cs="FrankRuehl"/>
          <w:rtl/>
        </w:rPr>
        <w:t>–</w:t>
      </w:r>
      <w:r>
        <w:rPr>
          <w:rStyle w:val="default"/>
          <w:rFonts w:cs="FrankRuehl" w:hint="cs"/>
          <w:rtl/>
        </w:rPr>
        <w:t xml:space="preserve"> מערכת לריתוק כלי שיט המוצבת בים;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"מיתקן ימי" </w:t>
      </w:r>
      <w:r>
        <w:rPr>
          <w:rStyle w:val="default"/>
          <w:rFonts w:cs="FrankRuehl"/>
          <w:rtl/>
        </w:rPr>
        <w:t>–</w:t>
      </w:r>
      <w:r>
        <w:rPr>
          <w:rStyle w:val="default"/>
          <w:rFonts w:cs="FrankRuehl" w:hint="cs"/>
          <w:rtl/>
        </w:rPr>
        <w:t xml:space="preserve"> מיתקן או כלי שיט המוצב בים באופן קבוע, לרבות באמצעות עמודים, מערכת עוגנים או כל אמצעי אחר, כגון: שובר גלים, מיקשר, רציף, מצוף, דוברה וכן צינורות או כבלים העוברים בים;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"מנהל מעגנה" </w:t>
      </w:r>
      <w:r>
        <w:rPr>
          <w:rStyle w:val="default"/>
          <w:rFonts w:cs="FrankRuehl"/>
          <w:rtl/>
        </w:rPr>
        <w:t>–</w:t>
      </w:r>
      <w:r>
        <w:rPr>
          <w:rStyle w:val="default"/>
          <w:rFonts w:cs="FrankRuehl" w:hint="cs"/>
          <w:rtl/>
        </w:rPr>
        <w:t xml:space="preserve"> מי שהשר מינהו למנהל נמל שהוא מעגנה, לפי המלצת מפעיל המעגנה, ובלבד שהוא בעל הכשרה וידע מספקים בתחום הימי לפי אמות מידה שהציב הממונה על הנמלים;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"מספנה" </w:t>
      </w:r>
      <w:r>
        <w:rPr>
          <w:rStyle w:val="default"/>
          <w:rFonts w:cs="FrankRuehl"/>
          <w:rtl/>
        </w:rPr>
        <w:t>–</w:t>
      </w:r>
      <w:r>
        <w:rPr>
          <w:rStyle w:val="default"/>
          <w:rFonts w:cs="FrankRuehl" w:hint="cs"/>
          <w:rtl/>
        </w:rPr>
        <w:t xml:space="preserve"> מקום המשמש לבנייתם, תיקונם, שיפוצם או תחזוקתם של כלי שיט, מיתקן ימי, ציודם או אבזריהם;</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"מעגנה" </w:t>
      </w:r>
      <w:r>
        <w:rPr>
          <w:rStyle w:val="default"/>
          <w:rFonts w:cs="FrankRuehl"/>
          <w:rtl/>
        </w:rPr>
        <w:t>–</w:t>
      </w:r>
      <w:r>
        <w:rPr>
          <w:rStyle w:val="default"/>
          <w:rFonts w:cs="FrankRuehl" w:hint="cs"/>
          <w:rtl/>
        </w:rPr>
        <w:t xml:space="preserve"> נמל או חלק מנמל אשר נועד לשמש בעיקר לעגינתם של כלי שיט קטנים, תיקונם, שיפוצם או הספנתם כמפורט בתוספת;</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"מפעיל מעגנה" </w:t>
      </w:r>
      <w:r>
        <w:rPr>
          <w:rStyle w:val="default"/>
          <w:rFonts w:cs="FrankRuehl"/>
          <w:rtl/>
        </w:rPr>
        <w:t>–</w:t>
      </w:r>
      <w:r>
        <w:rPr>
          <w:rStyle w:val="default"/>
          <w:rFonts w:cs="FrankRuehl" w:hint="cs"/>
          <w:rtl/>
        </w:rPr>
        <w:t xml:space="preserve"> מי שבעל זכות במקרקעין מסר לידיו את הזכות להפעילם כמעגנה;</w:t>
      </w:r>
    </w:p>
    <w:p w:rsidR="000F09AC" w:rsidRDefault="008A721F" w:rsidP="008A721F">
      <w:pPr>
        <w:pStyle w:val="P00"/>
        <w:spacing w:before="72"/>
        <w:ind w:left="0" w:right="1134"/>
        <w:rPr>
          <w:rStyle w:val="default"/>
          <w:rFonts w:cs="FrankRuehl"/>
          <w:rtl/>
        </w:rPr>
      </w:pPr>
      <w:r w:rsidRPr="00826AF2">
        <w:rPr>
          <w:rStyle w:val="default"/>
          <w:rFonts w:cs="FrankRuehl" w:hint="cs"/>
          <w:rtl/>
        </w:rPr>
        <w:pict>
          <v:shapetype id="_x0000_t202" coordsize="21600,21600" o:spt="202" path="m,l,21600r21600,l21600,xe">
            <v:stroke joinstyle="miter"/>
            <v:path gradientshapeok="t" o:connecttype="rect"/>
          </v:shapetype>
          <v:shape id="_x0000_s1129" type="#_x0000_t202" style="position:absolute;left:0;text-align:left;margin-left:470.35pt;margin-top:7.1pt;width:1in;height:14pt;z-index:251685888" filled="f" stroked="f">
            <v:textbox inset="1mm,0,1mm,0">
              <w:txbxContent>
                <w:p w:rsidR="008A721F" w:rsidRDefault="008A721F" w:rsidP="008A721F">
                  <w:pPr>
                    <w:spacing w:line="160" w:lineRule="exact"/>
                    <w:rPr>
                      <w:rFonts w:cs="Miriam" w:hint="cs"/>
                      <w:noProof/>
                      <w:sz w:val="18"/>
                      <w:szCs w:val="18"/>
                      <w:rtl/>
                    </w:rPr>
                  </w:pPr>
                  <w:r>
                    <w:rPr>
                      <w:rFonts w:cs="Miriam" w:hint="cs"/>
                      <w:sz w:val="18"/>
                      <w:szCs w:val="18"/>
                      <w:rtl/>
                    </w:rPr>
                    <w:t>תק' תשפ"א-2020</w:t>
                  </w:r>
                </w:p>
              </w:txbxContent>
            </v:textbox>
            <w10:anchorlock/>
          </v:shape>
        </w:pict>
      </w:r>
      <w:r w:rsidRPr="00826AF2">
        <w:rPr>
          <w:rStyle w:val="default"/>
          <w:rFonts w:cs="FrankRuehl" w:hint="cs"/>
          <w:rtl/>
        </w:rPr>
        <w:tab/>
      </w:r>
      <w:r>
        <w:rPr>
          <w:rStyle w:val="default"/>
          <w:rFonts w:cs="FrankRuehl" w:hint="cs"/>
          <w:rtl/>
        </w:rPr>
        <w:t>"</w:t>
      </w:r>
      <w:r w:rsidR="000F09AC">
        <w:rPr>
          <w:rStyle w:val="default"/>
          <w:rFonts w:cs="FrankRuehl" w:hint="cs"/>
          <w:rtl/>
        </w:rPr>
        <w:t xml:space="preserve">מפקח למניעת זיהום הים" </w:t>
      </w:r>
      <w:r w:rsidR="000F09AC">
        <w:rPr>
          <w:rStyle w:val="default"/>
          <w:rFonts w:cs="FrankRuehl"/>
          <w:rtl/>
        </w:rPr>
        <w:t>–</w:t>
      </w:r>
      <w:r w:rsidR="000F09AC">
        <w:rPr>
          <w:rStyle w:val="default"/>
          <w:rFonts w:cs="FrankRuehl" w:hint="cs"/>
          <w:rtl/>
        </w:rPr>
        <w:t xml:space="preserve"> </w:t>
      </w:r>
      <w:r w:rsidR="00AF70A8" w:rsidRPr="00AF70A8">
        <w:rPr>
          <w:rStyle w:val="default"/>
          <w:rFonts w:cs="FrankRuehl" w:hint="cs"/>
          <w:rtl/>
        </w:rPr>
        <w:t>מפקח כמשמעותו בסעיף 6 לפקודת מניעת זיהום מי-ים בשמן [נוסח חדש], התש"ם-1980, ומפקח לפי חוק הגנת הסביבה (סמכויות פיקוח ואכיפה), התשע"א-2011, שהוסמך לעניין פקודת מניעת זיהום מי-ים בשמן [נוסח חדש], התש"ם-1980</w:t>
      </w:r>
      <w:r w:rsidR="000F09AC">
        <w:rPr>
          <w:rStyle w:val="default"/>
          <w:rFonts w:cs="FrankRuehl" w:hint="cs"/>
          <w:rtl/>
        </w:rPr>
        <w:t>;</w:t>
      </w:r>
    </w:p>
    <w:p w:rsidR="008A721F" w:rsidRPr="00AF70A8" w:rsidRDefault="008A721F" w:rsidP="008A721F">
      <w:pPr>
        <w:pStyle w:val="P00"/>
        <w:spacing w:before="0"/>
        <w:ind w:left="0" w:right="1134"/>
        <w:rPr>
          <w:rStyle w:val="default"/>
          <w:rFonts w:cs="FrankRuehl"/>
          <w:vanish/>
          <w:color w:val="FF0000"/>
          <w:szCs w:val="20"/>
          <w:shd w:val="clear" w:color="auto" w:fill="FFFF99"/>
          <w:rtl/>
        </w:rPr>
      </w:pPr>
      <w:bookmarkStart w:id="2" w:name="Rov71"/>
      <w:r w:rsidRPr="00AF70A8">
        <w:rPr>
          <w:rStyle w:val="default"/>
          <w:rFonts w:cs="FrankRuehl" w:hint="cs"/>
          <w:vanish/>
          <w:color w:val="FF0000"/>
          <w:szCs w:val="20"/>
          <w:shd w:val="clear" w:color="auto" w:fill="FFFF99"/>
          <w:rtl/>
        </w:rPr>
        <w:t>מיום 1.4.2021</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תק' תשפ"א-2020</w:t>
      </w:r>
    </w:p>
    <w:p w:rsidR="008A721F" w:rsidRPr="00AF70A8" w:rsidRDefault="008A721F" w:rsidP="008A721F">
      <w:pPr>
        <w:pStyle w:val="P00"/>
        <w:spacing w:before="0"/>
        <w:ind w:left="0" w:right="1134"/>
        <w:rPr>
          <w:rStyle w:val="default"/>
          <w:rFonts w:cs="FrankRuehl"/>
          <w:vanish/>
          <w:szCs w:val="20"/>
          <w:shd w:val="clear" w:color="auto" w:fill="FFFF99"/>
          <w:rtl/>
        </w:rPr>
      </w:pPr>
      <w:hyperlink r:id="rId6" w:history="1">
        <w:r w:rsidRPr="00AF70A8">
          <w:rPr>
            <w:rStyle w:val="Hyperlink"/>
            <w:rFonts w:hint="cs"/>
            <w:vanish/>
            <w:szCs w:val="20"/>
            <w:shd w:val="clear" w:color="auto" w:fill="FFFF99"/>
            <w:rtl/>
          </w:rPr>
          <w:t>ק"ת תשפ"א מס' 8899</w:t>
        </w:r>
      </w:hyperlink>
      <w:r w:rsidRPr="00AF70A8">
        <w:rPr>
          <w:rStyle w:val="default"/>
          <w:rFonts w:cs="FrankRuehl" w:hint="cs"/>
          <w:vanish/>
          <w:szCs w:val="20"/>
          <w:shd w:val="clear" w:color="auto" w:fill="FFFF99"/>
          <w:rtl/>
        </w:rPr>
        <w:t xml:space="preserve"> מיום 16.11.2020 עמ' 449</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החלפת הגדרת "מפקח למניעת זיהום הים"</w:t>
      </w:r>
    </w:p>
    <w:p w:rsidR="008A721F" w:rsidRPr="00AF70A8" w:rsidRDefault="008A721F" w:rsidP="008A721F">
      <w:pPr>
        <w:pStyle w:val="P00"/>
        <w:ind w:left="0" w:right="1134"/>
        <w:rPr>
          <w:rStyle w:val="default"/>
          <w:rFonts w:cs="FrankRuehl" w:hint="cs"/>
          <w:vanish/>
          <w:szCs w:val="20"/>
          <w:shd w:val="clear" w:color="auto" w:fill="FFFF99"/>
          <w:rtl/>
        </w:rPr>
      </w:pPr>
      <w:r w:rsidRPr="00AF70A8">
        <w:rPr>
          <w:rStyle w:val="default"/>
          <w:rFonts w:cs="FrankRuehl" w:hint="cs"/>
          <w:vanish/>
          <w:szCs w:val="20"/>
          <w:shd w:val="clear" w:color="auto" w:fill="FFFF99"/>
          <w:rtl/>
        </w:rPr>
        <w:t>הנוסח הקודם:</w:t>
      </w:r>
    </w:p>
    <w:p w:rsidR="008A721F" w:rsidRPr="008A721F" w:rsidRDefault="008A721F" w:rsidP="008A721F">
      <w:pPr>
        <w:pStyle w:val="P00"/>
        <w:spacing w:before="0"/>
        <w:ind w:left="0" w:right="1134"/>
        <w:rPr>
          <w:rStyle w:val="default"/>
          <w:rFonts w:cs="FrankRuehl"/>
          <w:strike/>
          <w:sz w:val="2"/>
          <w:szCs w:val="2"/>
          <w:rtl/>
        </w:rPr>
      </w:pPr>
      <w:r w:rsidRPr="00AF70A8">
        <w:rPr>
          <w:rStyle w:val="default"/>
          <w:rFonts w:cs="FrankRuehl" w:hint="cs"/>
          <w:vanish/>
          <w:sz w:val="16"/>
          <w:szCs w:val="22"/>
          <w:shd w:val="clear" w:color="auto" w:fill="FFFF99"/>
          <w:rtl/>
        </w:rPr>
        <w:tab/>
      </w:r>
      <w:r w:rsidRPr="00AF70A8">
        <w:rPr>
          <w:rStyle w:val="default"/>
          <w:rFonts w:cs="FrankRuehl" w:hint="cs"/>
          <w:strike/>
          <w:vanish/>
          <w:sz w:val="16"/>
          <w:szCs w:val="22"/>
          <w:shd w:val="clear" w:color="auto" w:fill="FFFF99"/>
          <w:rtl/>
        </w:rPr>
        <w:t xml:space="preserve">"מפקח למניעת זיהום הים" </w:t>
      </w:r>
      <w:r w:rsidRPr="00AF70A8">
        <w:rPr>
          <w:rStyle w:val="default"/>
          <w:rFonts w:cs="FrankRuehl"/>
          <w:strike/>
          <w:vanish/>
          <w:sz w:val="16"/>
          <w:szCs w:val="22"/>
          <w:shd w:val="clear" w:color="auto" w:fill="FFFF99"/>
          <w:rtl/>
        </w:rPr>
        <w:t>–</w:t>
      </w:r>
      <w:r w:rsidRPr="00AF70A8">
        <w:rPr>
          <w:rStyle w:val="default"/>
          <w:rFonts w:cs="FrankRuehl" w:hint="cs"/>
          <w:strike/>
          <w:vanish/>
          <w:sz w:val="16"/>
          <w:szCs w:val="22"/>
          <w:shd w:val="clear" w:color="auto" w:fill="FFFF99"/>
          <w:rtl/>
        </w:rPr>
        <w:t xml:space="preserve"> מפקח שמונה לפי סעיף 6 לפקודת זיהום מי-ים בשמן [נוסח חדש], התש"ם-1980;</w:t>
      </w:r>
      <w:bookmarkEnd w:id="2"/>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"משיט" </w:t>
      </w:r>
      <w:r>
        <w:rPr>
          <w:rStyle w:val="default"/>
          <w:rFonts w:cs="FrankRuehl"/>
          <w:rtl/>
        </w:rPr>
        <w:t>–</w:t>
      </w:r>
      <w:r>
        <w:rPr>
          <w:rStyle w:val="default"/>
          <w:rFonts w:cs="FrankRuehl" w:hint="cs"/>
          <w:rtl/>
        </w:rPr>
        <w:t xml:space="preserve"> מי שבידו הפיקוד על כלי שיט;</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"נמל" </w:t>
      </w:r>
      <w:r>
        <w:rPr>
          <w:rStyle w:val="default"/>
          <w:rFonts w:cs="FrankRuehl"/>
          <w:rtl/>
        </w:rPr>
        <w:t>–</w:t>
      </w:r>
      <w:r>
        <w:rPr>
          <w:rStyle w:val="default"/>
          <w:rFonts w:cs="FrankRuehl" w:hint="cs"/>
          <w:rtl/>
        </w:rPr>
        <w:t xml:space="preserve"> מקום שהכריז עליו השר לפי סעיף 2 לפקודה;</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"סד"ג" </w:t>
      </w:r>
      <w:r>
        <w:rPr>
          <w:rStyle w:val="default"/>
          <w:rFonts w:cs="FrankRuehl"/>
          <w:rtl/>
        </w:rPr>
        <w:t>–</w:t>
      </w:r>
      <w:r>
        <w:rPr>
          <w:rStyle w:val="default"/>
          <w:rFonts w:cs="FrankRuehl" w:hint="cs"/>
          <w:rtl/>
        </w:rPr>
        <w:t xml:space="preserve"> סירה או ספינה בעלת רישיון לעסוק בדיג שניתן לפי תקנה 2א לתקנות הדיג, 1937, למעט רישיון דיג ספורטיבי;</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"עגינה" </w:t>
      </w:r>
      <w:r>
        <w:rPr>
          <w:rStyle w:val="default"/>
          <w:rFonts w:cs="FrankRuehl"/>
          <w:rtl/>
        </w:rPr>
        <w:t>–</w:t>
      </w:r>
      <w:r>
        <w:rPr>
          <w:rStyle w:val="default"/>
          <w:rFonts w:cs="FrankRuehl" w:hint="cs"/>
          <w:rtl/>
        </w:rPr>
        <w:t xml:space="preserve"> כל אחד מאלה:</w:t>
      </w:r>
    </w:p>
    <w:p w:rsidR="000F09AC" w:rsidRDefault="000F09AC" w:rsidP="000F09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ריתוק כלי שיט לקרקעית הים או לרציף באמצעות עוגן, חבלים, כבלים או כל אמצעי קשירה אחר;</w:t>
      </w:r>
    </w:p>
    <w:p w:rsidR="000F09AC" w:rsidRDefault="000F09AC" w:rsidP="000F09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ריתוק כלי שיט לכלי שיט הנמצא במצב עגינה כאמור בפסקה (1);</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"צמדת ים" </w:t>
      </w:r>
      <w:r>
        <w:rPr>
          <w:rStyle w:val="default"/>
          <w:rFonts w:cs="FrankRuehl"/>
          <w:rtl/>
        </w:rPr>
        <w:t>–</w:t>
      </w:r>
      <w:r>
        <w:rPr>
          <w:rStyle w:val="default"/>
          <w:rFonts w:cs="FrankRuehl" w:hint="cs"/>
          <w:rtl/>
        </w:rPr>
        <w:t xml:space="preserve"> בעל חי ימי הנצמד לתחתית גוף כלי שיט ויוצר בית גידול;</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כמשמעותו בפקודת התעבורה;</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"רציף" </w:t>
      </w:r>
      <w:r>
        <w:rPr>
          <w:rStyle w:val="default"/>
          <w:rFonts w:cs="FrankRuehl"/>
          <w:rtl/>
        </w:rPr>
        <w:t>–</w:t>
      </w:r>
      <w:r>
        <w:rPr>
          <w:rStyle w:val="default"/>
          <w:rFonts w:cs="FrankRuehl" w:hint="cs"/>
          <w:rtl/>
        </w:rPr>
        <w:t xml:space="preserve"> לרבות מזח ומיקשר;</w:t>
      </w:r>
    </w:p>
    <w:p w:rsidR="000F09AC" w:rsidRDefault="008A721F" w:rsidP="008A721F">
      <w:pPr>
        <w:pStyle w:val="P00"/>
        <w:spacing w:before="72"/>
        <w:ind w:left="0" w:right="1134"/>
        <w:rPr>
          <w:rStyle w:val="default"/>
          <w:rFonts w:cs="FrankRuehl"/>
          <w:rtl/>
        </w:rPr>
      </w:pPr>
      <w:r w:rsidRPr="00826AF2">
        <w:rPr>
          <w:rStyle w:val="default"/>
          <w:rFonts w:cs="FrankRuehl" w:hint="cs"/>
          <w:rtl/>
        </w:rPr>
        <w:pict>
          <v:shape id="_x0000_s1130" type="#_x0000_t202" style="position:absolute;left:0;text-align:left;margin-left:470.35pt;margin-top:7.1pt;width:1in;height:14pt;z-index:251686912" filled="f" stroked="f">
            <v:textbox inset="1mm,0,1mm,0">
              <w:txbxContent>
                <w:p w:rsidR="008A721F" w:rsidRDefault="008A721F" w:rsidP="008A721F">
                  <w:pPr>
                    <w:spacing w:line="160" w:lineRule="exact"/>
                    <w:rPr>
                      <w:rFonts w:cs="Miriam" w:hint="cs"/>
                      <w:noProof/>
                      <w:sz w:val="18"/>
                      <w:szCs w:val="18"/>
                      <w:rtl/>
                    </w:rPr>
                  </w:pPr>
                  <w:r>
                    <w:rPr>
                      <w:rFonts w:cs="Miriam" w:hint="cs"/>
                      <w:sz w:val="18"/>
                      <w:szCs w:val="18"/>
                      <w:rtl/>
                    </w:rPr>
                    <w:t>תק' תשפ"א-2020</w:t>
                  </w:r>
                </w:p>
              </w:txbxContent>
            </v:textbox>
            <w10:anchorlock/>
          </v:shape>
        </w:pict>
      </w:r>
      <w:r w:rsidRPr="00826AF2">
        <w:rPr>
          <w:rStyle w:val="default"/>
          <w:rFonts w:cs="FrankRuehl" w:hint="cs"/>
          <w:rtl/>
        </w:rPr>
        <w:tab/>
      </w:r>
      <w:r w:rsidR="00AF70A8" w:rsidRPr="00AF70A8">
        <w:rPr>
          <w:rStyle w:val="default"/>
          <w:rFonts w:cs="FrankRuehl" w:hint="cs"/>
          <w:rtl/>
        </w:rPr>
        <w:t xml:space="preserve">"הרשות הארצית לכבאות והצלה" </w:t>
      </w:r>
      <w:r w:rsidR="00AF70A8" w:rsidRPr="00AF70A8">
        <w:rPr>
          <w:rStyle w:val="default"/>
          <w:rFonts w:cs="FrankRuehl"/>
          <w:rtl/>
        </w:rPr>
        <w:t>–</w:t>
      </w:r>
      <w:r w:rsidR="00AF70A8" w:rsidRPr="00AF70A8">
        <w:rPr>
          <w:rStyle w:val="default"/>
          <w:rFonts w:cs="FrankRuehl" w:hint="cs"/>
          <w:rtl/>
        </w:rPr>
        <w:t xml:space="preserve"> רשות הכבאות וההצלה כהגדרתה בחוק הרשות הארצית לכבאות והצלה, התשע"ב-2012</w:t>
      </w:r>
      <w:r w:rsidR="000F09AC">
        <w:rPr>
          <w:rStyle w:val="default"/>
          <w:rFonts w:cs="FrankRuehl" w:hint="cs"/>
          <w:rtl/>
        </w:rPr>
        <w:t>;</w:t>
      </w:r>
    </w:p>
    <w:p w:rsidR="008A721F" w:rsidRPr="00AF70A8" w:rsidRDefault="008A721F" w:rsidP="008A721F">
      <w:pPr>
        <w:pStyle w:val="P00"/>
        <w:spacing w:before="0"/>
        <w:ind w:left="0" w:right="1134"/>
        <w:rPr>
          <w:rStyle w:val="default"/>
          <w:rFonts w:cs="FrankRuehl"/>
          <w:vanish/>
          <w:color w:val="FF0000"/>
          <w:szCs w:val="20"/>
          <w:shd w:val="clear" w:color="auto" w:fill="FFFF99"/>
          <w:rtl/>
        </w:rPr>
      </w:pPr>
      <w:bookmarkStart w:id="3" w:name="Rov72"/>
      <w:r w:rsidRPr="00AF70A8">
        <w:rPr>
          <w:rStyle w:val="default"/>
          <w:rFonts w:cs="FrankRuehl" w:hint="cs"/>
          <w:vanish/>
          <w:color w:val="FF0000"/>
          <w:szCs w:val="20"/>
          <w:shd w:val="clear" w:color="auto" w:fill="FFFF99"/>
          <w:rtl/>
        </w:rPr>
        <w:t>מיום 1.4.2021</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תק' תשפ"א-2020</w:t>
      </w:r>
    </w:p>
    <w:p w:rsidR="008A721F" w:rsidRPr="00AF70A8" w:rsidRDefault="008A721F" w:rsidP="008A721F">
      <w:pPr>
        <w:pStyle w:val="P00"/>
        <w:spacing w:before="0"/>
        <w:ind w:left="0" w:right="1134"/>
        <w:rPr>
          <w:rStyle w:val="default"/>
          <w:rFonts w:cs="FrankRuehl"/>
          <w:vanish/>
          <w:szCs w:val="20"/>
          <w:shd w:val="clear" w:color="auto" w:fill="FFFF99"/>
          <w:rtl/>
        </w:rPr>
      </w:pPr>
      <w:hyperlink r:id="rId7" w:history="1">
        <w:r w:rsidRPr="00AF70A8">
          <w:rPr>
            <w:rStyle w:val="Hyperlink"/>
            <w:rFonts w:hint="cs"/>
            <w:vanish/>
            <w:szCs w:val="20"/>
            <w:shd w:val="clear" w:color="auto" w:fill="FFFF99"/>
            <w:rtl/>
          </w:rPr>
          <w:t>ק"ת תשפ"א מס' 8899</w:t>
        </w:r>
      </w:hyperlink>
      <w:r w:rsidRPr="00AF70A8">
        <w:rPr>
          <w:rStyle w:val="default"/>
          <w:rFonts w:cs="FrankRuehl" w:hint="cs"/>
          <w:vanish/>
          <w:szCs w:val="20"/>
          <w:shd w:val="clear" w:color="auto" w:fill="FFFF99"/>
          <w:rtl/>
        </w:rPr>
        <w:t xml:space="preserve"> מיום 16.11.2020 עמ' 449</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החלפת הגדרת "רשות כבאות" בהגדרת "הרשות הארצית לכבאות והצלה"</w:t>
      </w:r>
    </w:p>
    <w:p w:rsidR="008A721F" w:rsidRPr="00AF70A8" w:rsidRDefault="008A721F" w:rsidP="008A721F">
      <w:pPr>
        <w:pStyle w:val="P00"/>
        <w:ind w:left="0" w:right="1134"/>
        <w:rPr>
          <w:rStyle w:val="default"/>
          <w:rFonts w:cs="FrankRuehl" w:hint="cs"/>
          <w:vanish/>
          <w:szCs w:val="20"/>
          <w:shd w:val="clear" w:color="auto" w:fill="FFFF99"/>
          <w:rtl/>
        </w:rPr>
      </w:pPr>
      <w:r w:rsidRPr="00AF70A8">
        <w:rPr>
          <w:rStyle w:val="default"/>
          <w:rFonts w:cs="FrankRuehl" w:hint="cs"/>
          <w:vanish/>
          <w:szCs w:val="20"/>
          <w:shd w:val="clear" w:color="auto" w:fill="FFFF99"/>
          <w:rtl/>
        </w:rPr>
        <w:t>הנוסח הקודם:</w:t>
      </w:r>
    </w:p>
    <w:p w:rsidR="008A721F" w:rsidRPr="008A721F" w:rsidRDefault="008A721F" w:rsidP="008A721F">
      <w:pPr>
        <w:pStyle w:val="P00"/>
        <w:spacing w:before="0"/>
        <w:ind w:left="0" w:right="1134"/>
        <w:rPr>
          <w:rStyle w:val="default"/>
          <w:rFonts w:cs="FrankRuehl"/>
          <w:strike/>
          <w:sz w:val="2"/>
          <w:szCs w:val="2"/>
          <w:rtl/>
        </w:rPr>
      </w:pPr>
      <w:r w:rsidRPr="00AF70A8">
        <w:rPr>
          <w:rStyle w:val="default"/>
          <w:rFonts w:cs="FrankRuehl" w:hint="cs"/>
          <w:vanish/>
          <w:sz w:val="16"/>
          <w:szCs w:val="22"/>
          <w:shd w:val="clear" w:color="auto" w:fill="FFFF99"/>
          <w:rtl/>
        </w:rPr>
        <w:tab/>
      </w:r>
      <w:r w:rsidRPr="00AF70A8">
        <w:rPr>
          <w:rStyle w:val="default"/>
          <w:rFonts w:cs="FrankRuehl" w:hint="cs"/>
          <w:strike/>
          <w:vanish/>
          <w:sz w:val="16"/>
          <w:szCs w:val="22"/>
          <w:shd w:val="clear" w:color="auto" w:fill="FFFF99"/>
          <w:rtl/>
        </w:rPr>
        <w:t xml:space="preserve">"רשות כבאות" </w:t>
      </w:r>
      <w:r w:rsidRPr="00AF70A8">
        <w:rPr>
          <w:rStyle w:val="default"/>
          <w:rFonts w:cs="FrankRuehl"/>
          <w:strike/>
          <w:vanish/>
          <w:sz w:val="16"/>
          <w:szCs w:val="22"/>
          <w:shd w:val="clear" w:color="auto" w:fill="FFFF99"/>
          <w:rtl/>
        </w:rPr>
        <w:t>–</w:t>
      </w:r>
      <w:r w:rsidRPr="00AF70A8">
        <w:rPr>
          <w:rStyle w:val="default"/>
          <w:rFonts w:cs="FrankRuehl" w:hint="cs"/>
          <w:strike/>
          <w:vanish/>
          <w:sz w:val="16"/>
          <w:szCs w:val="22"/>
          <w:shd w:val="clear" w:color="auto" w:fill="FFFF99"/>
          <w:rtl/>
        </w:rPr>
        <w:t xml:space="preserve"> כמשמעותה בחוק שירותי הכבאות, התשי"ט-1959;</w:t>
      </w:r>
      <w:bookmarkEnd w:id="3"/>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"שירותים ימיים" </w:t>
      </w:r>
      <w:r>
        <w:rPr>
          <w:rStyle w:val="default"/>
          <w:rFonts w:cs="FrankRuehl"/>
          <w:rtl/>
        </w:rPr>
        <w:t>–</w:t>
      </w:r>
      <w:r>
        <w:rPr>
          <w:rStyle w:val="default"/>
          <w:rFonts w:cs="FrankRuehl" w:hint="cs"/>
          <w:rtl/>
        </w:rPr>
        <w:t xml:space="preserve"> שירות לכלי שיט או באמצעות כלי שיט הניתן במעגנה או ממעגנה שהוא אחד מאלה:</w:t>
      </w:r>
    </w:p>
    <w:p w:rsidR="000F09AC" w:rsidRDefault="000F09AC" w:rsidP="003841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מספנה;</w:t>
      </w:r>
    </w:p>
    <w:p w:rsidR="000F09AC" w:rsidRDefault="000F09AC" w:rsidP="003841A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בית ספר לצלילה;</w:t>
      </w:r>
    </w:p>
    <w:p w:rsidR="000F09AC" w:rsidRDefault="000F09AC" w:rsidP="003841A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השכרת כלי שיט;</w:t>
      </w:r>
    </w:p>
    <w:p w:rsidR="000F09AC" w:rsidRDefault="000F09AC" w:rsidP="003841A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תדלוק כלי שיט;</w:t>
      </w:r>
    </w:p>
    <w:p w:rsidR="000F09AC" w:rsidRDefault="000F09AC" w:rsidP="000F09AC">
      <w:pPr>
        <w:pStyle w:val="P00"/>
        <w:spacing w:before="72"/>
        <w:ind w:left="0" w:right="1134"/>
        <w:rPr>
          <w:rStyle w:val="default"/>
          <w:rFonts w:cs="FrankRuehl" w:hint="cs"/>
          <w:rtl/>
        </w:rPr>
      </w:pPr>
      <w:r>
        <w:rPr>
          <w:rStyle w:val="default"/>
          <w:rFonts w:cs="FrankRuehl" w:hint="cs"/>
          <w:rtl/>
        </w:rPr>
        <w:tab/>
        <w:t xml:space="preserve">"שמן" </w:t>
      </w:r>
      <w:r w:rsidR="00AC77E1">
        <w:rPr>
          <w:rStyle w:val="default"/>
          <w:rFonts w:cs="FrankRuehl"/>
          <w:rtl/>
        </w:rPr>
        <w:t>–</w:t>
      </w:r>
      <w:r>
        <w:rPr>
          <w:rStyle w:val="default"/>
          <w:rFonts w:cs="FrankRuehl" w:hint="cs"/>
          <w:rtl/>
        </w:rPr>
        <w:t xml:space="preserve"> </w:t>
      </w:r>
      <w:r w:rsidR="00AC77E1">
        <w:rPr>
          <w:rStyle w:val="default"/>
          <w:rFonts w:cs="FrankRuehl" w:hint="cs"/>
          <w:rtl/>
        </w:rPr>
        <w:t>כהגדרתו בתקנות הנמלים (טעינה ופריקה של שמנים), התשל"ו-1976, ולרבות נוזל קירור של מנועים, ממיסים וכימיקלים המשמשים לניקוי חלקי מכונות;</w:t>
      </w:r>
    </w:p>
    <w:p w:rsidR="00AC77E1" w:rsidRDefault="00AC77E1" w:rsidP="000F09AC">
      <w:pPr>
        <w:pStyle w:val="P00"/>
        <w:spacing w:before="72"/>
        <w:ind w:left="0" w:right="1134"/>
        <w:rPr>
          <w:rStyle w:val="default"/>
          <w:rFonts w:cs="FrankRuehl" w:hint="cs"/>
          <w:rtl/>
        </w:rPr>
      </w:pPr>
      <w:r>
        <w:rPr>
          <w:rStyle w:val="default"/>
          <w:rFonts w:cs="FrankRuehl" w:hint="cs"/>
          <w:rtl/>
        </w:rPr>
        <w:tab/>
        <w:t xml:space="preserve">"שמן משומש" </w:t>
      </w:r>
      <w:r>
        <w:rPr>
          <w:rStyle w:val="default"/>
          <w:rFonts w:cs="FrankRuehl"/>
          <w:rtl/>
        </w:rPr>
        <w:t>–</w:t>
      </w:r>
      <w:r>
        <w:rPr>
          <w:rStyle w:val="default"/>
          <w:rFonts w:cs="FrankRuehl" w:hint="cs"/>
          <w:rtl/>
        </w:rPr>
        <w:t xml:space="preserve"> שמן שכתוצאה משימוש, אחסנה, טלטול או סיבה דומה נעשה בלתי ראוי לשימוש לצורכי סיכה, בידוד וכיוצא באלה, ולרבות שאריות שמן שנאגרו שמסנן משומש;</w:t>
      </w:r>
    </w:p>
    <w:p w:rsidR="00AC77E1" w:rsidRDefault="00AC77E1" w:rsidP="000F09AC">
      <w:pPr>
        <w:pStyle w:val="P00"/>
        <w:spacing w:before="72"/>
        <w:ind w:left="0" w:right="1134"/>
        <w:rPr>
          <w:rStyle w:val="default"/>
          <w:rFonts w:cs="FrankRuehl" w:hint="cs"/>
          <w:rtl/>
        </w:rPr>
      </w:pPr>
      <w:r>
        <w:rPr>
          <w:rStyle w:val="default"/>
          <w:rFonts w:cs="FrankRuehl" w:hint="cs"/>
          <w:rtl/>
        </w:rPr>
        <w:tab/>
        <w:t xml:space="preserve">"שפכים" </w:t>
      </w:r>
      <w:r>
        <w:rPr>
          <w:rStyle w:val="default"/>
          <w:rFonts w:cs="FrankRuehl"/>
          <w:rtl/>
        </w:rPr>
        <w:t>–</w:t>
      </w:r>
      <w:r>
        <w:rPr>
          <w:rStyle w:val="default"/>
          <w:rFonts w:cs="FrankRuehl" w:hint="cs"/>
          <w:rtl/>
        </w:rPr>
        <w:t xml:space="preserve"> שפכים סניטריים, מי שיפוליים, שמן ושמן משומש;</w:t>
      </w:r>
    </w:p>
    <w:p w:rsidR="00AC77E1" w:rsidRDefault="00AC77E1" w:rsidP="003841A9">
      <w:pPr>
        <w:pStyle w:val="P00"/>
        <w:spacing w:before="72"/>
        <w:ind w:left="0" w:right="1134"/>
        <w:rPr>
          <w:rStyle w:val="default"/>
          <w:rFonts w:cs="FrankRuehl" w:hint="cs"/>
          <w:rtl/>
        </w:rPr>
      </w:pPr>
      <w:r>
        <w:rPr>
          <w:rStyle w:val="default"/>
          <w:rFonts w:cs="FrankRuehl" w:hint="cs"/>
          <w:rtl/>
        </w:rPr>
        <w:tab/>
        <w:t xml:space="preserve">"שפכים סניטריים" </w:t>
      </w:r>
      <w:r w:rsidR="003841A9">
        <w:rPr>
          <w:rStyle w:val="default"/>
          <w:rFonts w:cs="FrankRuehl"/>
          <w:rtl/>
        </w:rPr>
        <w:t>–</w:t>
      </w:r>
      <w:r>
        <w:rPr>
          <w:rStyle w:val="default"/>
          <w:rFonts w:cs="FrankRuehl" w:hint="cs"/>
          <w:rtl/>
        </w:rPr>
        <w:t xml:space="preserve"> </w:t>
      </w:r>
      <w:r w:rsidR="003841A9">
        <w:rPr>
          <w:rStyle w:val="default"/>
          <w:rFonts w:cs="FrankRuehl" w:hint="cs"/>
          <w:rtl/>
        </w:rPr>
        <w:t>פסולת נוזלית שמקורה בשירותים הסניטריים או במטבח של כלי השיט.</w:t>
      </w:r>
    </w:p>
    <w:p w:rsidR="003841A9" w:rsidRPr="000916DF" w:rsidRDefault="003841A9" w:rsidP="000916DF">
      <w:pPr>
        <w:pStyle w:val="medium2-header"/>
        <w:keepLines w:val="0"/>
        <w:spacing w:before="72"/>
        <w:ind w:left="0" w:right="1134"/>
        <w:rPr>
          <w:rFonts w:hint="cs"/>
          <w:noProof/>
          <w:rtl/>
        </w:rPr>
      </w:pPr>
      <w:bookmarkStart w:id="4" w:name="med1"/>
      <w:bookmarkEnd w:id="4"/>
      <w:r w:rsidRPr="000916DF">
        <w:rPr>
          <w:rFonts w:hint="cs"/>
          <w:noProof/>
          <w:rtl/>
        </w:rPr>
        <w:t>פרק שני: הוראות סדר כלליות</w:t>
      </w:r>
    </w:p>
    <w:p w:rsidR="003841A9" w:rsidRPr="000916DF" w:rsidRDefault="003841A9" w:rsidP="000916DF">
      <w:pPr>
        <w:pStyle w:val="header-2"/>
        <w:ind w:left="0" w:right="1134"/>
        <w:rPr>
          <w:rFonts w:cs="Miriam" w:hint="cs"/>
          <w:rtl/>
        </w:rPr>
      </w:pPr>
      <w:bookmarkStart w:id="5" w:name="hed20"/>
      <w:bookmarkEnd w:id="5"/>
      <w:r w:rsidRPr="000916DF">
        <w:rPr>
          <w:rFonts w:cs="Miriam" w:hint="cs"/>
          <w:rtl/>
        </w:rPr>
        <w:t>סימן א': השימוש בשטחי המעגנה ובמיתקניה</w:t>
      </w:r>
    </w:p>
    <w:p w:rsidR="00D67383" w:rsidRDefault="00D67383" w:rsidP="000916DF">
      <w:pPr>
        <w:pStyle w:val="P00"/>
        <w:spacing w:before="72"/>
        <w:ind w:left="0" w:right="1134"/>
        <w:rPr>
          <w:rStyle w:val="default"/>
          <w:rFonts w:cs="FrankRuehl" w:hint="cs"/>
          <w:rtl/>
        </w:rPr>
      </w:pPr>
      <w:bookmarkStart w:id="6" w:name="Seif2"/>
      <w:bookmarkEnd w:id="6"/>
      <w:r>
        <w:rPr>
          <w:lang w:val="he-IL"/>
        </w:rPr>
        <w:pict>
          <v:rect id="_x0000_s1069" style="position:absolute;left:0;text-align:left;margin-left:464.5pt;margin-top:8.05pt;width:75.05pt;height:16.6pt;z-index:251624448" o:allowincell="f" filled="f" stroked="f" strokecolor="lime" strokeweight=".25pt">
            <v:textbox style="mso-next-textbox:#_x0000_s1069" inset="0,0,0,0">
              <w:txbxContent>
                <w:p w:rsidR="0050579C" w:rsidRDefault="0050579C" w:rsidP="00D67383">
                  <w:pPr>
                    <w:spacing w:line="160" w:lineRule="exact"/>
                    <w:jc w:val="left"/>
                    <w:rPr>
                      <w:rFonts w:cs="Miriam" w:hint="cs"/>
                      <w:noProof/>
                      <w:szCs w:val="18"/>
                      <w:rtl/>
                    </w:rPr>
                  </w:pPr>
                  <w:r>
                    <w:rPr>
                      <w:rFonts w:cs="Miriam" w:hint="cs"/>
                      <w:szCs w:val="18"/>
                      <w:rtl/>
                    </w:rPr>
                    <w:t>הגבלת השימוש במיתקני המעגנה</w:t>
                  </w:r>
                </w:p>
              </w:txbxContent>
            </v:textbox>
            <w10:anchorlock/>
          </v:rect>
        </w:pict>
      </w:r>
      <w:r w:rsidR="003841A9">
        <w:rPr>
          <w:rStyle w:val="big-number"/>
          <w:rFonts w:cs="Miriam" w:hint="cs"/>
          <w:rtl/>
        </w:rPr>
        <w:t>2</w:t>
      </w:r>
      <w:r w:rsidRPr="00547F55">
        <w:rPr>
          <w:rStyle w:val="default"/>
          <w:rFonts w:cs="FrankRuehl"/>
          <w:rtl/>
        </w:rPr>
        <w:t>.</w:t>
      </w:r>
      <w:r w:rsidRPr="00547F55">
        <w:rPr>
          <w:rStyle w:val="default"/>
          <w:rFonts w:cs="FrankRuehl"/>
          <w:rtl/>
        </w:rPr>
        <w:tab/>
      </w:r>
      <w:r w:rsidR="000916DF">
        <w:rPr>
          <w:rStyle w:val="default"/>
          <w:rFonts w:cs="FrankRuehl" w:hint="cs"/>
          <w:rtl/>
        </w:rPr>
        <w:t>(א)</w:t>
      </w:r>
      <w:r w:rsidR="000916DF">
        <w:rPr>
          <w:rStyle w:val="default"/>
          <w:rFonts w:cs="FrankRuehl" w:hint="cs"/>
          <w:rtl/>
        </w:rPr>
        <w:tab/>
        <w:t>הממונה על הנמלים רשאי להורות למנהל מעגנה לסגור כל שער, כביש, שובר גלים, רציף, או כל מיתקן אחר בתחום המעגנה או כל חלק ממנו, וכן לאסור שימוש בו או להתירו, בתנאים ולתקופה שיורה, אם הדבר דרוש, לדעתו, מטעמי בטיחות השיט, הגנה על הסביבה הימית, או לצורך התפעול התקין והבטיחותי של המעגנה.</w:t>
      </w:r>
    </w:p>
    <w:p w:rsidR="000916DF" w:rsidRDefault="000916DF" w:rsidP="000916D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בסמכותו של הממונה על הנמלים לפי תקנת משנה (א), כדי לגרוע מחובותיו של מפעיל המעגנה לדאוג, בתור בעל הזכות במקרקעין, לתקינות מיתקני המעגנה.</w:t>
      </w:r>
    </w:p>
    <w:p w:rsidR="00D67383" w:rsidRDefault="00D67383" w:rsidP="00F1047E">
      <w:pPr>
        <w:pStyle w:val="P00"/>
        <w:spacing w:before="72"/>
        <w:ind w:left="0" w:right="1134"/>
        <w:rPr>
          <w:rStyle w:val="default"/>
          <w:rFonts w:cs="FrankRuehl" w:hint="cs"/>
          <w:rtl/>
        </w:rPr>
      </w:pPr>
      <w:bookmarkStart w:id="7" w:name="Seif3"/>
      <w:bookmarkEnd w:id="7"/>
      <w:r>
        <w:rPr>
          <w:lang w:val="he-IL"/>
        </w:rPr>
        <w:pict>
          <v:rect id="_x0000_s1070" style="position:absolute;left:0;text-align:left;margin-left:464.5pt;margin-top:8.05pt;width:75.05pt;height:17.7pt;z-index:251625472" o:allowincell="f" filled="f" stroked="f" strokecolor="lime" strokeweight=".25pt">
            <v:textbox style="mso-next-textbox:#_x0000_s1070" inset="0,0,0,0">
              <w:txbxContent>
                <w:p w:rsidR="0050579C" w:rsidRDefault="0050579C" w:rsidP="00D67383">
                  <w:pPr>
                    <w:spacing w:line="160" w:lineRule="exact"/>
                    <w:jc w:val="left"/>
                    <w:rPr>
                      <w:rFonts w:cs="Miriam" w:hint="cs"/>
                      <w:noProof/>
                      <w:szCs w:val="18"/>
                      <w:rtl/>
                    </w:rPr>
                  </w:pPr>
                  <w:r>
                    <w:rPr>
                      <w:rFonts w:cs="Miriam" w:hint="cs"/>
                      <w:szCs w:val="18"/>
                      <w:rtl/>
                    </w:rPr>
                    <w:t>הגבלת כניסה דרך היבשה</w:t>
                  </w:r>
                </w:p>
              </w:txbxContent>
            </v:textbox>
            <w10:anchorlock/>
          </v:rect>
        </w:pict>
      </w:r>
      <w:r w:rsidR="000916DF">
        <w:rPr>
          <w:rStyle w:val="big-number"/>
          <w:rFonts w:cs="Miriam" w:hint="cs"/>
          <w:rtl/>
        </w:rPr>
        <w:t>3</w:t>
      </w:r>
      <w:r w:rsidRPr="00547F55">
        <w:rPr>
          <w:rStyle w:val="default"/>
          <w:rFonts w:cs="FrankRuehl"/>
          <w:rtl/>
        </w:rPr>
        <w:t>.</w:t>
      </w:r>
      <w:r w:rsidRPr="00547F55">
        <w:rPr>
          <w:rStyle w:val="default"/>
          <w:rFonts w:cs="FrankRuehl"/>
          <w:rtl/>
        </w:rPr>
        <w:tab/>
      </w:r>
      <w:r w:rsidR="00F1047E">
        <w:rPr>
          <w:rStyle w:val="default"/>
          <w:rFonts w:cs="FrankRuehl" w:hint="cs"/>
          <w:rtl/>
        </w:rPr>
        <w:t xml:space="preserve">בכפוף להוראות חוק שמירת הסביבה החופית, התשס"ד-2004, מנהל מעגנה רשאי להגביל או לאסור כניסת בני אדם, בעלי חיים ורכב אל </w:t>
      </w:r>
      <w:r w:rsidR="003075A0">
        <w:rPr>
          <w:rStyle w:val="default"/>
          <w:rFonts w:cs="FrankRuehl" w:hint="cs"/>
          <w:rtl/>
        </w:rPr>
        <w:t>שטח המעגנה או כל חלק ממנה אם הדבר דרוש, לדעתו, מטעמי בטיחות השיט או הגנה על הסביבה הימית או לצורך התפעול התקין של המעגנה.</w:t>
      </w:r>
    </w:p>
    <w:p w:rsidR="00D67383" w:rsidRDefault="00D67383" w:rsidP="003075A0">
      <w:pPr>
        <w:pStyle w:val="P00"/>
        <w:spacing w:before="72"/>
        <w:ind w:left="0" w:right="1134"/>
        <w:rPr>
          <w:rStyle w:val="default"/>
          <w:rFonts w:cs="FrankRuehl" w:hint="cs"/>
          <w:rtl/>
        </w:rPr>
      </w:pPr>
      <w:bookmarkStart w:id="8" w:name="Seif4"/>
      <w:bookmarkEnd w:id="8"/>
      <w:r>
        <w:rPr>
          <w:lang w:val="he-IL"/>
        </w:rPr>
        <w:pict>
          <v:rect id="_x0000_s1071" style="position:absolute;left:0;text-align:left;margin-left:464.5pt;margin-top:8.05pt;width:75.05pt;height:14pt;z-index:251626496" o:allowincell="f" filled="f" stroked="f" strokecolor="lime" strokeweight=".25pt">
            <v:textbox style="mso-next-textbox:#_x0000_s1071" inset="0,0,0,0">
              <w:txbxContent>
                <w:p w:rsidR="0050579C" w:rsidRDefault="0050579C" w:rsidP="00D67383">
                  <w:pPr>
                    <w:spacing w:line="160" w:lineRule="exact"/>
                    <w:jc w:val="left"/>
                    <w:rPr>
                      <w:rFonts w:cs="Miriam" w:hint="cs"/>
                      <w:noProof/>
                      <w:szCs w:val="18"/>
                      <w:rtl/>
                    </w:rPr>
                  </w:pPr>
                  <w:r>
                    <w:rPr>
                      <w:rFonts w:cs="Miriam" w:hint="cs"/>
                      <w:szCs w:val="18"/>
                      <w:rtl/>
                    </w:rPr>
                    <w:t>הקמת מיתקן ימי</w:t>
                  </w:r>
                </w:p>
              </w:txbxContent>
            </v:textbox>
            <w10:anchorlock/>
          </v:rect>
        </w:pict>
      </w:r>
      <w:r w:rsidR="003075A0">
        <w:rPr>
          <w:rStyle w:val="big-number"/>
          <w:rFonts w:cs="Miriam" w:hint="cs"/>
          <w:rtl/>
        </w:rPr>
        <w:t>4</w:t>
      </w:r>
      <w:r w:rsidRPr="00547F55">
        <w:rPr>
          <w:rStyle w:val="default"/>
          <w:rFonts w:cs="FrankRuehl"/>
          <w:rtl/>
        </w:rPr>
        <w:t>.</w:t>
      </w:r>
      <w:r w:rsidRPr="00547F55">
        <w:rPr>
          <w:rStyle w:val="default"/>
          <w:rFonts w:cs="FrankRuehl"/>
          <w:rtl/>
        </w:rPr>
        <w:tab/>
      </w:r>
      <w:r w:rsidR="003075A0">
        <w:rPr>
          <w:rStyle w:val="default"/>
          <w:rFonts w:cs="FrankRuehl" w:hint="cs"/>
          <w:rtl/>
        </w:rPr>
        <w:t>(א)</w:t>
      </w:r>
      <w:r w:rsidR="003075A0">
        <w:rPr>
          <w:rStyle w:val="default"/>
          <w:rFonts w:cs="FrankRuehl" w:hint="cs"/>
          <w:rtl/>
        </w:rPr>
        <w:tab/>
        <w:t xml:space="preserve">בתקנה זו </w:t>
      </w:r>
      <w:r w:rsidR="003075A0">
        <w:rPr>
          <w:rStyle w:val="default"/>
          <w:rFonts w:cs="FrankRuehl"/>
          <w:rtl/>
        </w:rPr>
        <w:t>–</w:t>
      </w:r>
    </w:p>
    <w:p w:rsidR="003075A0" w:rsidRDefault="003075A0" w:rsidP="003075A0">
      <w:pPr>
        <w:pStyle w:val="P00"/>
        <w:spacing w:before="72"/>
        <w:ind w:left="0" w:right="1134"/>
        <w:rPr>
          <w:rStyle w:val="default"/>
          <w:rFonts w:cs="FrankRuehl" w:hint="cs"/>
          <w:rtl/>
        </w:rPr>
      </w:pPr>
      <w:r>
        <w:rPr>
          <w:rStyle w:val="default"/>
          <w:rFonts w:cs="FrankRuehl" w:hint="cs"/>
          <w:rtl/>
        </w:rPr>
        <w:tab/>
        <w:t xml:space="preserve">"המבקש" </w:t>
      </w:r>
      <w:r>
        <w:rPr>
          <w:rStyle w:val="default"/>
          <w:rFonts w:cs="FrankRuehl"/>
          <w:rtl/>
        </w:rPr>
        <w:t>–</w:t>
      </w:r>
      <w:r>
        <w:rPr>
          <w:rStyle w:val="default"/>
          <w:rFonts w:cs="FrankRuehl" w:hint="cs"/>
          <w:rtl/>
        </w:rPr>
        <w:t xml:space="preserve"> מי שמבקש להקים מיתקן ימי;</w:t>
      </w:r>
    </w:p>
    <w:p w:rsidR="003075A0" w:rsidRDefault="003075A0" w:rsidP="003075A0">
      <w:pPr>
        <w:pStyle w:val="P00"/>
        <w:spacing w:before="72"/>
        <w:ind w:left="0" w:right="1134"/>
        <w:rPr>
          <w:rStyle w:val="default"/>
          <w:rFonts w:cs="FrankRuehl" w:hint="cs"/>
          <w:rtl/>
        </w:rPr>
      </w:pPr>
      <w:r>
        <w:rPr>
          <w:rStyle w:val="default"/>
          <w:rFonts w:cs="FrankRuehl" w:hint="cs"/>
          <w:rtl/>
        </w:rPr>
        <w:tab/>
        <w:t xml:space="preserve">"הקמת מיתקן ימי" </w:t>
      </w:r>
      <w:r>
        <w:rPr>
          <w:rStyle w:val="default"/>
          <w:rFonts w:cs="FrankRuehl"/>
          <w:rtl/>
        </w:rPr>
        <w:t>–</w:t>
      </w:r>
      <w:r>
        <w:rPr>
          <w:rStyle w:val="default"/>
          <w:rFonts w:cs="FrankRuehl" w:hint="cs"/>
          <w:rtl/>
        </w:rPr>
        <w:t xml:space="preserve"> לרבות הקמת כל חלק של מיתקן ימי, וכן כל שינוי או תיקון בו.</w:t>
      </w:r>
    </w:p>
    <w:p w:rsidR="003075A0" w:rsidRDefault="003075A0" w:rsidP="00307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יקים אדם מיתקן ימי בתחומי מעגנה, אלא אם כן קיבל אישור לכך מאת מנהל המעגנה, ובהתאם לתנאי האישור.</w:t>
      </w:r>
    </w:p>
    <w:p w:rsidR="003075A0" w:rsidRDefault="003075A0" w:rsidP="003075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המעגנה לא יאשר את הקמתו של מיתקן ימי אלא אם כן נתקיימו כל אלה:</w:t>
      </w:r>
    </w:p>
    <w:p w:rsidR="003075A0" w:rsidRDefault="003075A0" w:rsidP="003075A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המבקש הגיש לממונה על הנמלים תכניות הנדסיות מפורטות להקמת המיתקן הימי ואלה אושרו בידו;</w:t>
      </w:r>
    </w:p>
    <w:p w:rsidR="003075A0" w:rsidRDefault="003075A0" w:rsidP="003075A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המבקש הגיש לממונה על הנמלים תכנית מפורטת לתחזוקת המיתקן הימי, העונה על צורכי הבטיחות, והתכנית אושרה בידו;</w:t>
      </w:r>
    </w:p>
    <w:p w:rsidR="003075A0" w:rsidRDefault="003075A0" w:rsidP="003075A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המבקש הגיש לממונה על הנמלים היתר לפי הוראות חוק התכנון והבנייה, התשכ"ה-1965 </w:t>
      </w:r>
      <w:r>
        <w:rPr>
          <w:rStyle w:val="default"/>
          <w:rFonts w:cs="FrankRuehl"/>
          <w:rtl/>
        </w:rPr>
        <w:t>–</w:t>
      </w:r>
      <w:r>
        <w:rPr>
          <w:rStyle w:val="default"/>
          <w:rFonts w:cs="FrankRuehl" w:hint="cs"/>
          <w:rtl/>
        </w:rPr>
        <w:t xml:space="preserve"> אם הקמת המיתקן הימי טעונה היתר כאמור.</w:t>
      </w:r>
    </w:p>
    <w:p w:rsidR="003075A0" w:rsidRDefault="003075A0" w:rsidP="003075A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מנהל המעגנה רשאי לכלול באישור הקמת המיתקן הימי תנאים לפיקוח על הקמתו ותחזוקתו.</w:t>
      </w:r>
    </w:p>
    <w:p w:rsidR="00D67383" w:rsidRDefault="00D67383" w:rsidP="003075A0">
      <w:pPr>
        <w:pStyle w:val="P00"/>
        <w:spacing w:before="72"/>
        <w:ind w:left="0" w:right="1134"/>
        <w:rPr>
          <w:rStyle w:val="default"/>
          <w:rFonts w:cs="FrankRuehl" w:hint="cs"/>
          <w:rtl/>
        </w:rPr>
      </w:pPr>
      <w:bookmarkStart w:id="9" w:name="Seif5"/>
      <w:bookmarkEnd w:id="9"/>
      <w:r>
        <w:rPr>
          <w:lang w:val="he-IL"/>
        </w:rPr>
        <w:pict>
          <v:rect id="_x0000_s1072" style="position:absolute;left:0;text-align:left;margin-left:464.5pt;margin-top:8.05pt;width:75.05pt;height:22.85pt;z-index:251627520" o:allowincell="f" filled="f" stroked="f" strokecolor="lime" strokeweight=".25pt">
            <v:textbox style="mso-next-textbox:#_x0000_s1072" inset="0,0,0,0">
              <w:txbxContent>
                <w:p w:rsidR="0050579C" w:rsidRDefault="0050579C" w:rsidP="003075A0">
                  <w:pPr>
                    <w:spacing w:line="160" w:lineRule="exact"/>
                    <w:jc w:val="left"/>
                    <w:rPr>
                      <w:rFonts w:cs="Miriam" w:hint="cs"/>
                      <w:noProof/>
                      <w:szCs w:val="18"/>
                      <w:rtl/>
                    </w:rPr>
                  </w:pPr>
                  <w:r>
                    <w:rPr>
                      <w:rFonts w:cs="Miriam" w:hint="cs"/>
                      <w:szCs w:val="18"/>
                      <w:rtl/>
                    </w:rPr>
                    <w:t>פירוק מיתקן ימי שהוקם בלא אישור</w:t>
                  </w:r>
                </w:p>
              </w:txbxContent>
            </v:textbox>
            <w10:anchorlock/>
          </v:rect>
        </w:pict>
      </w:r>
      <w:r w:rsidR="003075A0">
        <w:rPr>
          <w:rStyle w:val="big-number"/>
          <w:rFonts w:cs="Miriam" w:hint="cs"/>
          <w:rtl/>
        </w:rPr>
        <w:t>5</w:t>
      </w:r>
      <w:r w:rsidRPr="00547F55">
        <w:rPr>
          <w:rStyle w:val="default"/>
          <w:rFonts w:cs="FrankRuehl"/>
          <w:rtl/>
        </w:rPr>
        <w:t>.</w:t>
      </w:r>
      <w:r w:rsidRPr="00547F55">
        <w:rPr>
          <w:rStyle w:val="default"/>
          <w:rFonts w:cs="FrankRuehl"/>
          <w:rtl/>
        </w:rPr>
        <w:tab/>
      </w:r>
      <w:r w:rsidR="003075A0">
        <w:rPr>
          <w:rStyle w:val="default"/>
          <w:rFonts w:cs="FrankRuehl" w:hint="cs"/>
          <w:rtl/>
        </w:rPr>
        <w:t>(א)</w:t>
      </w:r>
      <w:r w:rsidR="003075A0">
        <w:rPr>
          <w:rStyle w:val="default"/>
          <w:rFonts w:cs="FrankRuehl" w:hint="cs"/>
          <w:rtl/>
        </w:rPr>
        <w:tab/>
        <w:t>הקים אדם, שינה או תיקן מיתקן ימי או חלק ממנו בתחום המעגנה, בלא אישור מנהל המעגנה או בניגוד לתנאי האישור, חייב אותו אדם לפרק את שהוקם, שונה או תוקן כאמור, בתוך 30 ימים מיום שקיבל על כך הוראה בכתב מאת מנהל המעגנה.</w:t>
      </w:r>
    </w:p>
    <w:p w:rsidR="003075A0" w:rsidRDefault="003075A0" w:rsidP="003075A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מנהל המעגנה על פירוק מיתקן ימי כאמור בתקנת משנה (א), ואותו אדם לא ביצע את ההוראה, רשאי מנהל המעגנה, באישור הממונה על הנמלים, לפרק את שהוקם, שונה או תוקן כאמור.</w:t>
      </w:r>
    </w:p>
    <w:p w:rsidR="003075A0" w:rsidRDefault="003075A0" w:rsidP="003075A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64EF2">
        <w:rPr>
          <w:rStyle w:val="default"/>
          <w:rFonts w:cs="FrankRuehl" w:hint="cs"/>
          <w:rtl/>
        </w:rPr>
        <w:t>אישור הממונה על הנמלים לפי תקנת משנה (ב) יינתן אם פירוק המיתקן הימי דרוש, לדעתו, מטעמי בטיחות השיט או למניעת זיהום המעגנה או לצורך תפעולה התקין של המעגנה, ולאחר שניתנה לאותו אדם הזדמנות להביא את טענותיו לפניו; באישור כאמור יורה הממונה על הנמלים על דרך פירוק המיתקן הימי באופן שתובטח פגיעה מזערית בקניין של אותו אדם.</w:t>
      </w:r>
    </w:p>
    <w:p w:rsidR="00D67383" w:rsidRDefault="00D67383" w:rsidP="00864EF2">
      <w:pPr>
        <w:pStyle w:val="P00"/>
        <w:spacing w:before="72"/>
        <w:ind w:left="0" w:right="1134"/>
        <w:rPr>
          <w:rStyle w:val="default"/>
          <w:rFonts w:cs="FrankRuehl" w:hint="cs"/>
          <w:rtl/>
        </w:rPr>
      </w:pPr>
      <w:bookmarkStart w:id="10" w:name="Seif6"/>
      <w:bookmarkEnd w:id="10"/>
      <w:r>
        <w:rPr>
          <w:lang w:val="he-IL"/>
        </w:rPr>
        <w:pict>
          <v:rect id="_x0000_s1073" style="position:absolute;left:0;text-align:left;margin-left:464.5pt;margin-top:8.05pt;width:75.05pt;height:14pt;z-index:251628544" o:allowincell="f" filled="f" stroked="f" strokecolor="lime" strokeweight=".25pt">
            <v:textbox style="mso-next-textbox:#_x0000_s1073" inset="0,0,0,0">
              <w:txbxContent>
                <w:p w:rsidR="0050579C" w:rsidRDefault="0050579C" w:rsidP="00D67383">
                  <w:pPr>
                    <w:spacing w:line="160" w:lineRule="exact"/>
                    <w:jc w:val="left"/>
                    <w:rPr>
                      <w:rFonts w:cs="Miriam" w:hint="cs"/>
                      <w:noProof/>
                      <w:szCs w:val="18"/>
                      <w:rtl/>
                    </w:rPr>
                  </w:pPr>
                  <w:r>
                    <w:rPr>
                      <w:rFonts w:cs="Miriam" w:hint="cs"/>
                      <w:szCs w:val="18"/>
                      <w:rtl/>
                    </w:rPr>
                    <w:t>איסור בנייה</w:t>
                  </w:r>
                </w:p>
              </w:txbxContent>
            </v:textbox>
            <w10:anchorlock/>
          </v:rect>
        </w:pict>
      </w:r>
      <w:r w:rsidR="00864EF2">
        <w:rPr>
          <w:rStyle w:val="big-number"/>
          <w:rFonts w:cs="Miriam" w:hint="cs"/>
          <w:rtl/>
        </w:rPr>
        <w:t>6</w:t>
      </w:r>
      <w:r w:rsidRPr="00547F55">
        <w:rPr>
          <w:rStyle w:val="default"/>
          <w:rFonts w:cs="FrankRuehl"/>
          <w:rtl/>
        </w:rPr>
        <w:t>.</w:t>
      </w:r>
      <w:r w:rsidRPr="00547F55">
        <w:rPr>
          <w:rStyle w:val="default"/>
          <w:rFonts w:cs="FrankRuehl"/>
          <w:rtl/>
        </w:rPr>
        <w:tab/>
      </w:r>
      <w:r w:rsidR="00864EF2">
        <w:rPr>
          <w:rStyle w:val="default"/>
          <w:rFonts w:cs="FrankRuehl" w:hint="cs"/>
          <w:rtl/>
        </w:rPr>
        <w:t>לא יקים אדם, מבנה או מיתקן כלשהו במעגנה, ולא יעשה כל שינוי או תיקון בהם, אלא אם כן קיבל אישור מאת מנהל המעגנה שהדבר לא יפריע לתפעולה התקין של המעגנה, והדבר נעשה בהתאם להוראות כל דין.</w:t>
      </w:r>
    </w:p>
    <w:p w:rsidR="00864EF2" w:rsidRPr="00864EF2" w:rsidRDefault="00864EF2" w:rsidP="00864EF2">
      <w:pPr>
        <w:pStyle w:val="header-2"/>
        <w:ind w:left="0" w:right="1134"/>
        <w:rPr>
          <w:rFonts w:cs="Miriam" w:hint="cs"/>
          <w:rtl/>
        </w:rPr>
      </w:pPr>
      <w:bookmarkStart w:id="11" w:name="hed21"/>
      <w:bookmarkEnd w:id="11"/>
      <w:r w:rsidRPr="00864EF2">
        <w:rPr>
          <w:rFonts w:cs="Miriam" w:hint="cs"/>
          <w:rtl/>
        </w:rPr>
        <w:t>סימן ב': התנהגות אנשים במעגנה</w:t>
      </w:r>
    </w:p>
    <w:p w:rsidR="00D67383" w:rsidRDefault="00D67383" w:rsidP="00864EF2">
      <w:pPr>
        <w:pStyle w:val="P00"/>
        <w:spacing w:before="72"/>
        <w:ind w:left="0" w:right="1134"/>
        <w:rPr>
          <w:rStyle w:val="default"/>
          <w:rFonts w:cs="FrankRuehl" w:hint="cs"/>
          <w:rtl/>
        </w:rPr>
      </w:pPr>
      <w:bookmarkStart w:id="12" w:name="Seif7"/>
      <w:bookmarkEnd w:id="12"/>
      <w:r>
        <w:rPr>
          <w:lang w:val="he-IL"/>
        </w:rPr>
        <w:pict>
          <v:rect id="_x0000_s1074" style="position:absolute;left:0;text-align:left;margin-left:464.5pt;margin-top:8.05pt;width:75.05pt;height:18.1pt;z-index:251629568" o:allowincell="f" filled="f" stroked="f" strokecolor="lime" strokeweight=".25pt">
            <v:textbox style="mso-next-textbox:#_x0000_s1074" inset="0,0,0,0">
              <w:txbxContent>
                <w:p w:rsidR="0050579C" w:rsidRDefault="0050579C" w:rsidP="00D67383">
                  <w:pPr>
                    <w:spacing w:line="160" w:lineRule="exact"/>
                    <w:jc w:val="left"/>
                    <w:rPr>
                      <w:rFonts w:cs="Miriam" w:hint="cs"/>
                      <w:noProof/>
                      <w:szCs w:val="18"/>
                      <w:rtl/>
                    </w:rPr>
                  </w:pPr>
                  <w:r>
                    <w:rPr>
                      <w:rFonts w:cs="Miriam" w:hint="cs"/>
                      <w:szCs w:val="18"/>
                      <w:rtl/>
                    </w:rPr>
                    <w:t>מודעות ברציף ועל כלי שיט</w:t>
                  </w:r>
                </w:p>
              </w:txbxContent>
            </v:textbox>
            <w10:anchorlock/>
          </v:rect>
        </w:pict>
      </w:r>
      <w:r w:rsidR="00864EF2">
        <w:rPr>
          <w:rStyle w:val="big-number"/>
          <w:rFonts w:cs="Miriam" w:hint="cs"/>
          <w:rtl/>
        </w:rPr>
        <w:t>7</w:t>
      </w:r>
      <w:r w:rsidRPr="00547F55">
        <w:rPr>
          <w:rStyle w:val="default"/>
          <w:rFonts w:cs="FrankRuehl"/>
          <w:rtl/>
        </w:rPr>
        <w:t>.</w:t>
      </w:r>
      <w:r w:rsidRPr="00547F55">
        <w:rPr>
          <w:rStyle w:val="default"/>
          <w:rFonts w:cs="FrankRuehl"/>
          <w:rtl/>
        </w:rPr>
        <w:tab/>
      </w:r>
      <w:r w:rsidR="00864EF2">
        <w:rPr>
          <w:rStyle w:val="default"/>
          <w:rFonts w:cs="FrankRuehl" w:hint="cs"/>
          <w:rtl/>
        </w:rPr>
        <w:t>ראה מנהל המעגנה כי כרזה, מודעה או פרסום אחר המוצבים ברציף או על כלי שיט פוגעים בבטיחות השיט במעגנה, רשאי הוא לשם הבטחת בטיחות השיט, להורות למי שהציבם כאמור, או לבעל כלי השיט, לפי העניין, על הסרתם, או הזזתם, ואותו אדם חייב למלא אחר הוראות מנהל המעגנה שניתנו כאמור.</w:t>
      </w:r>
    </w:p>
    <w:p w:rsidR="00D67383" w:rsidRDefault="00D67383" w:rsidP="00864EF2">
      <w:pPr>
        <w:pStyle w:val="P00"/>
        <w:spacing w:before="72"/>
        <w:ind w:left="0" w:right="1134"/>
        <w:rPr>
          <w:rStyle w:val="default"/>
          <w:rFonts w:cs="FrankRuehl" w:hint="cs"/>
          <w:rtl/>
        </w:rPr>
      </w:pPr>
      <w:bookmarkStart w:id="13" w:name="Seif8"/>
      <w:bookmarkEnd w:id="13"/>
      <w:r>
        <w:rPr>
          <w:lang w:val="he-IL"/>
        </w:rPr>
        <w:pict>
          <v:rect id="_x0000_s1075" style="position:absolute;left:0;text-align:left;margin-left:464.5pt;margin-top:8.05pt;width:75.05pt;height:14pt;z-index:251630592" o:allowincell="f" filled="f" stroked="f" strokecolor="lime" strokeweight=".25pt">
            <v:textbox style="mso-next-textbox:#_x0000_s1075" inset="0,0,0,0">
              <w:txbxContent>
                <w:p w:rsidR="0050579C" w:rsidRDefault="0050579C" w:rsidP="00D67383">
                  <w:pPr>
                    <w:spacing w:line="160" w:lineRule="exact"/>
                    <w:jc w:val="left"/>
                    <w:rPr>
                      <w:rFonts w:cs="Miriam" w:hint="cs"/>
                      <w:noProof/>
                      <w:szCs w:val="18"/>
                      <w:rtl/>
                    </w:rPr>
                  </w:pPr>
                  <w:r>
                    <w:rPr>
                      <w:rFonts w:cs="Miriam" w:hint="cs"/>
                      <w:szCs w:val="18"/>
                      <w:rtl/>
                    </w:rPr>
                    <w:t>איסור דיג</w:t>
                  </w:r>
                </w:p>
              </w:txbxContent>
            </v:textbox>
            <w10:anchorlock/>
          </v:rect>
        </w:pict>
      </w:r>
      <w:r w:rsidR="00864EF2">
        <w:rPr>
          <w:rStyle w:val="big-number"/>
          <w:rFonts w:cs="Miriam" w:hint="cs"/>
          <w:rtl/>
        </w:rPr>
        <w:t>8</w:t>
      </w:r>
      <w:r w:rsidRPr="00547F55">
        <w:rPr>
          <w:rStyle w:val="default"/>
          <w:rFonts w:cs="FrankRuehl"/>
          <w:rtl/>
        </w:rPr>
        <w:t>.</w:t>
      </w:r>
      <w:r w:rsidRPr="00547F55">
        <w:rPr>
          <w:rStyle w:val="default"/>
          <w:rFonts w:cs="FrankRuehl"/>
          <w:rtl/>
        </w:rPr>
        <w:tab/>
      </w:r>
      <w:r w:rsidR="00864EF2">
        <w:rPr>
          <w:rStyle w:val="default"/>
          <w:rFonts w:cs="FrankRuehl" w:hint="cs"/>
          <w:rtl/>
        </w:rPr>
        <w:t>(א)</w:t>
      </w:r>
      <w:r w:rsidR="00864EF2">
        <w:rPr>
          <w:rStyle w:val="default"/>
          <w:rFonts w:cs="FrankRuehl" w:hint="cs"/>
          <w:rtl/>
        </w:rPr>
        <w:tab/>
        <w:t>לא ידוג אדם בחכה בתחום מעגנה, אלא ברשות מנהל המעגנה ובתנאים שהתנה לצורך הבטחת בטיחות השיט והשמירה על תקינות התעבורה הימית במעגנה.</w:t>
      </w:r>
    </w:p>
    <w:p w:rsidR="00864EF2" w:rsidRDefault="00864EF2" w:rsidP="00864E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יפרוש אדם במימי המעגנה רשת דייגים או ציוד דיג אחר.</w:t>
      </w:r>
    </w:p>
    <w:p w:rsidR="00864EF2" w:rsidRDefault="00864EF2" w:rsidP="00864E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יפרוק אדם דגים או ציוד דיג בתחום מעגנה, אלא באישור מנהל המעגנה; הוראה זו לא תחול בנמל טבריה, נמל יפו, נמל עכו, ומעגן "שביט" בנמל חיפה.</w:t>
      </w:r>
    </w:p>
    <w:p w:rsidR="00864EF2" w:rsidRDefault="00864EF2" w:rsidP="000260B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0260B2">
        <w:rPr>
          <w:rStyle w:val="default"/>
          <w:rFonts w:cs="FrankRuehl" w:hint="cs"/>
          <w:rtl/>
        </w:rPr>
        <w:t>על אף האמור בתקנת משנה (ג), ראה הממונה על הנמלים כי קיימים במעגנה מקומות עגינה פנויים, וכי אין מניעה תפעולית לשימוש של סד"ג באותו רציף, רשאי הוא להורות למנהל המעגנה להקצות רציף במעגנה באורך של עד 50 מטרים לפריקת דגים וציוד דיג, בהתאם לתנאים שהורה עליהם הממונה על הנמלים; ניתנה הוראה כאמור, מנהל המעגנה לא יקצה את הרציף כאמור לעגינה קבועה של כלי שיט אלא אם כן הורה הממונה על הנמלים אחרת אם ראה שאין ביקוש לשימוש סד"גים  ברציף או מטעמים מיוחדים שיפרט.</w:t>
      </w:r>
    </w:p>
    <w:p w:rsidR="000260B2" w:rsidRDefault="000260B2" w:rsidP="000260B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משיט סד"ג או איש צוות סד"ג </w:t>
      </w:r>
      <w:r>
        <w:rPr>
          <w:rStyle w:val="default"/>
          <w:rFonts w:cs="FrankRuehl"/>
          <w:rtl/>
        </w:rPr>
        <w:t>–</w:t>
      </w:r>
    </w:p>
    <w:p w:rsidR="000260B2" w:rsidRDefault="000260B2" w:rsidP="000260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יפרוק דגים או ציוד דיג אך ורק ברציף שהוקצה לו לצורך כך על ידי מנהל המעגנה ובהתאם לתנאים שהתנה מנהל המעגנה;</w:t>
      </w:r>
    </w:p>
    <w:p w:rsidR="000260B2" w:rsidRDefault="000260B2" w:rsidP="000260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ישאיר דגים או ציוד דיג ועל הרציף בלא השגחה;</w:t>
      </w:r>
    </w:p>
    <w:p w:rsidR="000260B2" w:rsidRDefault="000260B2" w:rsidP="000260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יניח דגים או ציוד דיג על הרציף באופן המפריע למעבר הבטוח בו;</w:t>
      </w:r>
    </w:p>
    <w:p w:rsidR="000260B2" w:rsidRDefault="000260B2" w:rsidP="000260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בעזיבתו את המעגנה יבטיח כי כל ציוד הדיג וציוד הסד"ג פונו מהרציף והרציף נשאר נקי ומוכן לשימוש.</w:t>
      </w:r>
    </w:p>
    <w:p w:rsidR="000260B2" w:rsidRDefault="000260B2" w:rsidP="000260B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לעניין תקנה זו, "דג" </w:t>
      </w:r>
      <w:r>
        <w:rPr>
          <w:rStyle w:val="default"/>
          <w:rFonts w:cs="FrankRuehl"/>
          <w:rtl/>
        </w:rPr>
        <w:t>–</w:t>
      </w:r>
      <w:r>
        <w:rPr>
          <w:rStyle w:val="default"/>
          <w:rFonts w:cs="FrankRuehl" w:hint="cs"/>
          <w:rtl/>
        </w:rPr>
        <w:t xml:space="preserve"> כהגדרתו בפקודת הדיג, 1937.</w:t>
      </w:r>
    </w:p>
    <w:p w:rsidR="00D67383" w:rsidRDefault="00D67383" w:rsidP="002D5FF9">
      <w:pPr>
        <w:pStyle w:val="P00"/>
        <w:spacing w:before="72"/>
        <w:ind w:left="0" w:right="1134"/>
        <w:rPr>
          <w:rStyle w:val="default"/>
          <w:rFonts w:cs="FrankRuehl" w:hint="cs"/>
          <w:rtl/>
        </w:rPr>
      </w:pPr>
      <w:bookmarkStart w:id="14" w:name="Seif9"/>
      <w:bookmarkEnd w:id="14"/>
      <w:r>
        <w:rPr>
          <w:lang w:val="he-IL"/>
        </w:rPr>
        <w:pict>
          <v:rect id="_x0000_s1076" style="position:absolute;left:0;text-align:left;margin-left:464.5pt;margin-top:8.05pt;width:75.05pt;height:20.05pt;z-index:251631616" o:allowincell="f" filled="f" stroked="f" strokecolor="lime" strokeweight=".25pt">
            <v:textbox style="mso-next-textbox:#_x0000_s1076" inset="0,0,0,0">
              <w:txbxContent>
                <w:p w:rsidR="0050579C" w:rsidRDefault="0050579C" w:rsidP="00D67383">
                  <w:pPr>
                    <w:spacing w:line="160" w:lineRule="exact"/>
                    <w:jc w:val="left"/>
                    <w:rPr>
                      <w:rFonts w:cs="Miriam" w:hint="cs"/>
                      <w:noProof/>
                      <w:szCs w:val="18"/>
                      <w:rtl/>
                    </w:rPr>
                  </w:pPr>
                  <w:r>
                    <w:rPr>
                      <w:rFonts w:cs="Miriam" w:hint="cs"/>
                      <w:szCs w:val="18"/>
                      <w:rtl/>
                    </w:rPr>
                    <w:t>שחייה, צלילה ופעילות ספורט ימי</w:t>
                  </w:r>
                </w:p>
              </w:txbxContent>
            </v:textbox>
            <w10:anchorlock/>
          </v:rect>
        </w:pict>
      </w:r>
      <w:r w:rsidR="000260B2">
        <w:rPr>
          <w:rStyle w:val="big-number"/>
          <w:rFonts w:cs="Miriam" w:hint="cs"/>
          <w:rtl/>
        </w:rPr>
        <w:t>9</w:t>
      </w:r>
      <w:r w:rsidRPr="00547F55">
        <w:rPr>
          <w:rStyle w:val="default"/>
          <w:rFonts w:cs="FrankRuehl"/>
          <w:rtl/>
        </w:rPr>
        <w:t>.</w:t>
      </w:r>
      <w:r w:rsidRPr="00547F55">
        <w:rPr>
          <w:rStyle w:val="default"/>
          <w:rFonts w:cs="FrankRuehl"/>
          <w:rtl/>
        </w:rPr>
        <w:tab/>
      </w:r>
      <w:r w:rsidR="002D5FF9">
        <w:rPr>
          <w:rStyle w:val="default"/>
          <w:rFonts w:cs="FrankRuehl" w:hint="cs"/>
          <w:rtl/>
        </w:rPr>
        <w:t>(א)</w:t>
      </w:r>
      <w:r w:rsidR="002D5FF9">
        <w:rPr>
          <w:rStyle w:val="default"/>
          <w:rFonts w:cs="FrankRuehl" w:hint="cs"/>
          <w:rtl/>
        </w:rPr>
        <w:tab/>
        <w:t>לא יכניס אדם למימי המעגנה בעל חיים.</w:t>
      </w:r>
    </w:p>
    <w:p w:rsidR="002D5FF9" w:rsidRDefault="002D5FF9" w:rsidP="002D5F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D3F8D">
        <w:rPr>
          <w:rStyle w:val="default"/>
          <w:rFonts w:cs="FrankRuehl" w:hint="cs"/>
          <w:rtl/>
        </w:rPr>
        <w:t>לא יצלול אדם ולא יטבול במים בתחום מעגנה, אלא במקום ובאופן שאישר לו מנהל המעגנה ובתנאים שהתנה להבטחת בטיחות השיט והשמירה על תקינות התעבורה הימית במעגנה.</w:t>
      </w:r>
    </w:p>
    <w:p w:rsidR="001D3F8D" w:rsidRDefault="001D3F8D" w:rsidP="002D5FF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ישיט אדם כלי שיט בפעילות של גלישה, חתירה, הפלגה באופנוע ים, או ספורט ימי אחר בתחום המעגנה, אלא במקום ובאופן שאישר לו מנהל המעגנה ובתנאים שנתנה להבטחת בטיחות השיט והשמירה על תקינות התעבורה הימית במעגנה.</w:t>
      </w:r>
    </w:p>
    <w:p w:rsidR="001D3F8D" w:rsidRPr="001D3F8D" w:rsidRDefault="001D3F8D" w:rsidP="001D3F8D">
      <w:pPr>
        <w:pStyle w:val="header-2"/>
        <w:ind w:left="0" w:right="1134"/>
        <w:rPr>
          <w:rFonts w:cs="Miriam" w:hint="cs"/>
          <w:rtl/>
        </w:rPr>
      </w:pPr>
      <w:bookmarkStart w:id="15" w:name="hed22"/>
      <w:bookmarkEnd w:id="15"/>
      <w:r w:rsidRPr="001D3F8D">
        <w:rPr>
          <w:rFonts w:cs="Miriam" w:hint="cs"/>
          <w:rtl/>
        </w:rPr>
        <w:t>סימן ג': הפעלת עסק למתן שירותים ימיים במעגנה</w:t>
      </w:r>
    </w:p>
    <w:p w:rsidR="00D67383" w:rsidRDefault="00D67383" w:rsidP="001D3F8D">
      <w:pPr>
        <w:pStyle w:val="P00"/>
        <w:spacing w:before="72"/>
        <w:ind w:left="0" w:right="1134"/>
        <w:rPr>
          <w:rStyle w:val="default"/>
          <w:rFonts w:cs="FrankRuehl" w:hint="cs"/>
          <w:rtl/>
        </w:rPr>
      </w:pPr>
      <w:bookmarkStart w:id="16" w:name="Seif10"/>
      <w:bookmarkEnd w:id="16"/>
      <w:r>
        <w:rPr>
          <w:lang w:val="he-IL"/>
        </w:rPr>
        <w:pict>
          <v:rect id="_x0000_s1077" style="position:absolute;left:0;text-align:left;margin-left:464.5pt;margin-top:8.05pt;width:75.05pt;height:14pt;z-index:251632640" o:allowincell="f" filled="f" stroked="f" strokecolor="lime" strokeweight=".25pt">
            <v:textbox style="mso-next-textbox:#_x0000_s1077" inset="0,0,0,0">
              <w:txbxContent>
                <w:p w:rsidR="0050579C" w:rsidRDefault="0050579C" w:rsidP="00D67383">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Fonts w:cs="Miriam" w:hint="cs"/>
          <w:rtl/>
        </w:rPr>
        <w:t>10</w:t>
      </w:r>
      <w:r w:rsidRPr="00547F55">
        <w:rPr>
          <w:rStyle w:val="default"/>
          <w:rFonts w:cs="FrankRuehl"/>
          <w:rtl/>
        </w:rPr>
        <w:t>.</w:t>
      </w:r>
      <w:r w:rsidRPr="00547F55">
        <w:rPr>
          <w:rStyle w:val="default"/>
          <w:rFonts w:cs="FrankRuehl"/>
          <w:rtl/>
        </w:rPr>
        <w:tab/>
      </w:r>
      <w:r w:rsidR="001D3F8D">
        <w:rPr>
          <w:rStyle w:val="default"/>
          <w:rFonts w:cs="FrankRuehl" w:hint="cs"/>
          <w:rtl/>
        </w:rPr>
        <w:t xml:space="preserve">בסימן זה, "עסק" </w:t>
      </w:r>
      <w:r w:rsidR="001D3F8D">
        <w:rPr>
          <w:rStyle w:val="default"/>
          <w:rFonts w:cs="FrankRuehl"/>
          <w:rtl/>
        </w:rPr>
        <w:t>–</w:t>
      </w:r>
      <w:r w:rsidR="001D3F8D">
        <w:rPr>
          <w:rStyle w:val="default"/>
          <w:rFonts w:cs="FrankRuehl" w:hint="cs"/>
          <w:rtl/>
        </w:rPr>
        <w:t xml:space="preserve"> עסק למתן שירותים ימיים (להלן </w:t>
      </w:r>
      <w:r w:rsidR="001D3F8D">
        <w:rPr>
          <w:rStyle w:val="default"/>
          <w:rFonts w:cs="FrankRuehl"/>
          <w:rtl/>
        </w:rPr>
        <w:t>–</w:t>
      </w:r>
      <w:r w:rsidR="001D3F8D">
        <w:rPr>
          <w:rStyle w:val="default"/>
          <w:rFonts w:cs="FrankRuehl" w:hint="cs"/>
          <w:rtl/>
        </w:rPr>
        <w:t xml:space="preserve"> שירות) בתחום המעגנה.</w:t>
      </w:r>
    </w:p>
    <w:p w:rsidR="00D67383" w:rsidRDefault="00D67383" w:rsidP="001D3F8D">
      <w:pPr>
        <w:pStyle w:val="P00"/>
        <w:spacing w:before="72"/>
        <w:ind w:left="0" w:right="1134"/>
        <w:rPr>
          <w:rStyle w:val="default"/>
          <w:rFonts w:cs="FrankRuehl" w:hint="cs"/>
          <w:rtl/>
        </w:rPr>
      </w:pPr>
      <w:bookmarkStart w:id="17" w:name="Seif11"/>
      <w:bookmarkEnd w:id="17"/>
      <w:r>
        <w:rPr>
          <w:lang w:val="he-IL"/>
        </w:rPr>
        <w:pict>
          <v:rect id="_x0000_s1078" style="position:absolute;left:0;text-align:left;margin-left:464.5pt;margin-top:8.05pt;width:75.05pt;height:14pt;z-index:251633664" o:allowincell="f" filled="f" stroked="f" strokecolor="lime" strokeweight=".25pt">
            <v:textbox style="mso-next-textbox:#_x0000_s1078" inset="0,0,0,0">
              <w:txbxContent>
                <w:p w:rsidR="0050579C" w:rsidRDefault="0050579C" w:rsidP="00D67383">
                  <w:pPr>
                    <w:spacing w:line="160" w:lineRule="exact"/>
                    <w:jc w:val="left"/>
                    <w:rPr>
                      <w:rFonts w:cs="Miriam" w:hint="cs"/>
                      <w:noProof/>
                      <w:szCs w:val="18"/>
                      <w:rtl/>
                    </w:rPr>
                  </w:pPr>
                  <w:r>
                    <w:rPr>
                      <w:rFonts w:cs="Miriam" w:hint="cs"/>
                      <w:szCs w:val="18"/>
                      <w:rtl/>
                    </w:rPr>
                    <w:t>היתר להפעלת עסק</w:t>
                  </w:r>
                </w:p>
              </w:txbxContent>
            </v:textbox>
            <w10:anchorlock/>
          </v:rect>
        </w:pict>
      </w:r>
      <w:r>
        <w:rPr>
          <w:rStyle w:val="big-number"/>
          <w:rFonts w:cs="Miriam" w:hint="cs"/>
          <w:rtl/>
        </w:rPr>
        <w:t>1</w:t>
      </w:r>
      <w:r w:rsidR="001D3F8D">
        <w:rPr>
          <w:rStyle w:val="big-number"/>
          <w:rFonts w:cs="Miriam" w:hint="cs"/>
          <w:rtl/>
        </w:rPr>
        <w:t>1</w:t>
      </w:r>
      <w:r w:rsidRPr="00547F55">
        <w:rPr>
          <w:rStyle w:val="default"/>
          <w:rFonts w:cs="FrankRuehl"/>
          <w:rtl/>
        </w:rPr>
        <w:t>.</w:t>
      </w:r>
      <w:r w:rsidRPr="00547F55">
        <w:rPr>
          <w:rStyle w:val="default"/>
          <w:rFonts w:cs="FrankRuehl"/>
          <w:rtl/>
        </w:rPr>
        <w:tab/>
      </w:r>
      <w:r w:rsidR="001D3F8D">
        <w:rPr>
          <w:rStyle w:val="default"/>
          <w:rFonts w:cs="FrankRuehl" w:hint="cs"/>
          <w:rtl/>
        </w:rPr>
        <w:t>לא יתיר מפעיל מעגנה את הפעלתו או את קיומו של עסק ולא יתקשר בהסכם המאפשר את הפעלתו או את קיומו של עסק, אלא אם כן וידא כי מתקיימים בו כל אלה:</w:t>
      </w:r>
    </w:p>
    <w:p w:rsidR="001D3F8D" w:rsidRDefault="001D3F8D" w:rsidP="00C1486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852432">
        <w:rPr>
          <w:rStyle w:val="default"/>
          <w:rFonts w:cs="FrankRuehl" w:hint="cs"/>
          <w:rtl/>
        </w:rPr>
        <w:t>הממונה על הנמלים אישר כי השירות שניתן במסגרת העסק תואם את אופי פעילות המעגנה וכי העסק ערוך ומצויד לשמור על בטיחותם של העוסקים במתן השירות, של מקבלים השירות ושל בני אדם אחרים הנמצאים במעגנה, ולפי התנאים שהתנה;</w:t>
      </w:r>
    </w:p>
    <w:p w:rsidR="00852432" w:rsidRDefault="00852432" w:rsidP="00C1486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C1486A">
        <w:rPr>
          <w:rStyle w:val="default"/>
          <w:rFonts w:cs="FrankRuehl" w:hint="cs"/>
          <w:rtl/>
        </w:rPr>
        <w:t>לכלי השיט או למיתקנים הימיים המשמשים במתן השירות ניתנו כל הרישיונות, התעודות וההיתרים הדרושים לפי הפקודה;</w:t>
      </w:r>
    </w:p>
    <w:p w:rsidR="00C1486A" w:rsidRDefault="00C1486A" w:rsidP="00C1486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לכל משתתף בהפעלת כלי שיט המשמש במתן השירות, תעודת הסמכה תקפה לפי חוק הספנות (ימאים), התשל"ג-1973;</w:t>
      </w:r>
    </w:p>
    <w:p w:rsidR="00C1486A" w:rsidRDefault="00C1486A" w:rsidP="00C1486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העסק מבוטח מפני נזקי צד שלישי שייגרמו עקב מתן השירות;</w:t>
      </w:r>
    </w:p>
    <w:p w:rsidR="00C1486A" w:rsidRDefault="00C1486A" w:rsidP="00C1486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קבע הממונה על הנמלים כי השירות עלול לגרום לזיהום מי המעגנה </w:t>
      </w:r>
      <w:r>
        <w:rPr>
          <w:rStyle w:val="default"/>
          <w:rFonts w:cs="FrankRuehl"/>
          <w:rtl/>
        </w:rPr>
        <w:t>–</w:t>
      </w:r>
      <w:r>
        <w:rPr>
          <w:rStyle w:val="default"/>
          <w:rFonts w:cs="FrankRuehl" w:hint="cs"/>
          <w:rtl/>
        </w:rPr>
        <w:t xml:space="preserve"> ננקטו כל האמצעים למניעת זיהום שדרש המפקח למניעת זיהום הים.</w:t>
      </w:r>
    </w:p>
    <w:p w:rsidR="00D67383" w:rsidRDefault="00D67383" w:rsidP="00C1486A">
      <w:pPr>
        <w:pStyle w:val="P00"/>
        <w:spacing w:before="72"/>
        <w:ind w:left="0" w:right="1134"/>
        <w:rPr>
          <w:rStyle w:val="default"/>
          <w:rFonts w:cs="FrankRuehl" w:hint="cs"/>
          <w:rtl/>
        </w:rPr>
      </w:pPr>
      <w:bookmarkStart w:id="18" w:name="Seif12"/>
      <w:bookmarkEnd w:id="18"/>
      <w:r>
        <w:rPr>
          <w:lang w:val="he-IL"/>
        </w:rPr>
        <w:pict>
          <v:rect id="_x0000_s1079" style="position:absolute;left:0;text-align:left;margin-left:464.5pt;margin-top:8.05pt;width:75.05pt;height:19.6pt;z-index:251634688" o:allowincell="f" filled="f" stroked="f" strokecolor="lime" strokeweight=".25pt">
            <v:textbox style="mso-next-textbox:#_x0000_s1079" inset="0,0,0,0">
              <w:txbxContent>
                <w:p w:rsidR="0050579C" w:rsidRDefault="0050579C" w:rsidP="00D67383">
                  <w:pPr>
                    <w:spacing w:line="160" w:lineRule="exact"/>
                    <w:jc w:val="left"/>
                    <w:rPr>
                      <w:rFonts w:cs="Miriam" w:hint="cs"/>
                      <w:noProof/>
                      <w:szCs w:val="18"/>
                      <w:rtl/>
                    </w:rPr>
                  </w:pPr>
                  <w:r>
                    <w:rPr>
                      <w:rFonts w:cs="Miriam" w:hint="cs"/>
                      <w:szCs w:val="18"/>
                      <w:rtl/>
                    </w:rPr>
                    <w:t>הגבלת ההפעלה של עסק</w:t>
                  </w:r>
                </w:p>
              </w:txbxContent>
            </v:textbox>
            <w10:anchorlock/>
          </v:rect>
        </w:pict>
      </w:r>
      <w:r>
        <w:rPr>
          <w:rStyle w:val="big-number"/>
          <w:rFonts w:cs="Miriam" w:hint="cs"/>
          <w:rtl/>
        </w:rPr>
        <w:t>1</w:t>
      </w:r>
      <w:r w:rsidR="00C1486A">
        <w:rPr>
          <w:rStyle w:val="big-number"/>
          <w:rFonts w:cs="Miriam" w:hint="cs"/>
          <w:rtl/>
        </w:rPr>
        <w:t>2</w:t>
      </w:r>
      <w:r w:rsidRPr="00547F55">
        <w:rPr>
          <w:rStyle w:val="default"/>
          <w:rFonts w:cs="FrankRuehl"/>
          <w:rtl/>
        </w:rPr>
        <w:t>.</w:t>
      </w:r>
      <w:r w:rsidRPr="00547F55">
        <w:rPr>
          <w:rStyle w:val="default"/>
          <w:rFonts w:cs="FrankRuehl"/>
          <w:rtl/>
        </w:rPr>
        <w:tab/>
      </w:r>
      <w:r w:rsidR="00C1486A">
        <w:rPr>
          <w:rStyle w:val="default"/>
          <w:rFonts w:cs="FrankRuehl" w:hint="cs"/>
          <w:rtl/>
        </w:rPr>
        <w:t>(א)</w:t>
      </w:r>
      <w:r w:rsidR="00C1486A">
        <w:rPr>
          <w:rStyle w:val="default"/>
          <w:rFonts w:cs="FrankRuehl" w:hint="cs"/>
          <w:rtl/>
        </w:rPr>
        <w:tab/>
        <w:t>ראה מנהל המעגנה כי בשירות של עסק שהפעלתו הותרה לפי תקנה 11 לא מתקיים אחד או יותר מן האמור בה, רשאי לאסור את המשך פעילותו, לאחר שנתן לבעל העסק הזדמנות להביא את טענותיו לפניו, עד שיקיים את כל הוראות אותה תקנה.</w:t>
      </w:r>
    </w:p>
    <w:p w:rsidR="00C1486A" w:rsidRDefault="00C1486A" w:rsidP="00C1486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המעגנה יקבע בחוזה עם בעל עסק כי הוא מתחייב בקיום כל הוראות מנהל המעגנה על פי סימן זה.</w:t>
      </w:r>
    </w:p>
    <w:p w:rsidR="00C1486A" w:rsidRPr="00E92ED7" w:rsidRDefault="00C1486A" w:rsidP="00E92ED7">
      <w:pPr>
        <w:pStyle w:val="medium2-header"/>
        <w:keepLines w:val="0"/>
        <w:spacing w:before="72"/>
        <w:ind w:left="0" w:right="1134"/>
        <w:rPr>
          <w:rFonts w:hint="cs"/>
          <w:noProof/>
          <w:rtl/>
        </w:rPr>
      </w:pPr>
      <w:bookmarkStart w:id="19" w:name="med2"/>
      <w:bookmarkEnd w:id="19"/>
      <w:r w:rsidRPr="00E92ED7">
        <w:rPr>
          <w:rFonts w:hint="cs"/>
          <w:noProof/>
          <w:rtl/>
        </w:rPr>
        <w:t>פרק שלישי: סדרי כניסה ויציאה של כלי שיט מהמעגנה</w:t>
      </w:r>
    </w:p>
    <w:p w:rsidR="00D67383" w:rsidRDefault="00D67383" w:rsidP="00E92ED7">
      <w:pPr>
        <w:pStyle w:val="P00"/>
        <w:spacing w:before="72"/>
        <w:ind w:left="0" w:right="1134"/>
        <w:rPr>
          <w:rStyle w:val="default"/>
          <w:rFonts w:cs="FrankRuehl" w:hint="cs"/>
          <w:rtl/>
        </w:rPr>
      </w:pPr>
      <w:bookmarkStart w:id="20" w:name="Seif13"/>
      <w:bookmarkEnd w:id="20"/>
      <w:r>
        <w:rPr>
          <w:lang w:val="he-IL"/>
        </w:rPr>
        <w:pict>
          <v:rect id="_x0000_s1080" style="position:absolute;left:0;text-align:left;margin-left:464.5pt;margin-top:8.05pt;width:75.05pt;height:14pt;z-index:251635712" o:allowincell="f" filled="f" stroked="f" strokecolor="lime" strokeweight=".25pt">
            <v:textbox style="mso-next-textbox:#_x0000_s1080" inset="0,0,0,0">
              <w:txbxContent>
                <w:p w:rsidR="0050579C" w:rsidRDefault="0050579C" w:rsidP="00D67383">
                  <w:pPr>
                    <w:spacing w:line="160" w:lineRule="exact"/>
                    <w:jc w:val="left"/>
                    <w:rPr>
                      <w:rFonts w:cs="Miriam" w:hint="cs"/>
                      <w:noProof/>
                      <w:szCs w:val="18"/>
                      <w:rtl/>
                    </w:rPr>
                  </w:pPr>
                  <w:r>
                    <w:rPr>
                      <w:rFonts w:cs="Miriam" w:hint="cs"/>
                      <w:szCs w:val="18"/>
                      <w:rtl/>
                    </w:rPr>
                    <w:t>חובת הודעה</w:t>
                  </w:r>
                </w:p>
              </w:txbxContent>
            </v:textbox>
            <w10:anchorlock/>
          </v:rect>
        </w:pict>
      </w:r>
      <w:r>
        <w:rPr>
          <w:rStyle w:val="big-number"/>
          <w:rFonts w:cs="Miriam" w:hint="cs"/>
          <w:rtl/>
        </w:rPr>
        <w:t>1</w:t>
      </w:r>
      <w:r w:rsidR="00C1486A">
        <w:rPr>
          <w:rStyle w:val="big-number"/>
          <w:rFonts w:cs="Miriam" w:hint="cs"/>
          <w:rtl/>
        </w:rPr>
        <w:t>3</w:t>
      </w:r>
      <w:r w:rsidRPr="00547F55">
        <w:rPr>
          <w:rStyle w:val="default"/>
          <w:rFonts w:cs="FrankRuehl"/>
          <w:rtl/>
        </w:rPr>
        <w:t>.</w:t>
      </w:r>
      <w:r w:rsidRPr="00547F55">
        <w:rPr>
          <w:rStyle w:val="default"/>
          <w:rFonts w:cs="FrankRuehl"/>
          <w:rtl/>
        </w:rPr>
        <w:tab/>
      </w:r>
      <w:r w:rsidR="00E92ED7">
        <w:rPr>
          <w:rStyle w:val="default"/>
          <w:rFonts w:cs="FrankRuehl" w:hint="cs"/>
          <w:rtl/>
        </w:rPr>
        <w:t>משיט כלי שיט שאינו עוגן במעגנה דרך קבע, לא ישיט את כלי השיט שבפיקודו לתחום מעגנה אלא אם כן נתקיים אחד מאלה:</w:t>
      </w:r>
    </w:p>
    <w:p w:rsidR="00E92ED7" w:rsidRDefault="00E92ED7" w:rsidP="00E92E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לפני כניסתו למעגנה קיבל את אישור מנהל המעגנה לכך;</w:t>
      </w:r>
    </w:p>
    <w:p w:rsidR="00E92ED7" w:rsidRDefault="00E92ED7" w:rsidP="00E92E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לדעתו מצב חירום מחייבו להיכנס למעגנה בלא הודעה מראש.</w:t>
      </w:r>
    </w:p>
    <w:p w:rsidR="00D67383" w:rsidRDefault="00D67383" w:rsidP="00E92ED7">
      <w:pPr>
        <w:pStyle w:val="P00"/>
        <w:spacing w:before="72"/>
        <w:ind w:left="0" w:right="1134"/>
        <w:rPr>
          <w:rStyle w:val="default"/>
          <w:rFonts w:cs="FrankRuehl" w:hint="cs"/>
          <w:rtl/>
        </w:rPr>
      </w:pPr>
      <w:bookmarkStart w:id="21" w:name="Seif14"/>
      <w:bookmarkEnd w:id="21"/>
      <w:r>
        <w:rPr>
          <w:lang w:val="he-IL"/>
        </w:rPr>
        <w:pict>
          <v:rect id="_x0000_s1081" style="position:absolute;left:0;text-align:left;margin-left:464.5pt;margin-top:8.05pt;width:75.05pt;height:14pt;z-index:251636736" o:allowincell="f" filled="f" stroked="f" strokecolor="lime" strokeweight=".25pt">
            <v:textbox style="mso-next-textbox:#_x0000_s1081" inset="0,0,0,0">
              <w:txbxContent>
                <w:p w:rsidR="0050579C" w:rsidRDefault="0050579C" w:rsidP="00D67383">
                  <w:pPr>
                    <w:spacing w:line="160" w:lineRule="exact"/>
                    <w:jc w:val="left"/>
                    <w:rPr>
                      <w:rFonts w:cs="Miriam" w:hint="cs"/>
                      <w:noProof/>
                      <w:szCs w:val="18"/>
                      <w:rtl/>
                    </w:rPr>
                  </w:pPr>
                  <w:r>
                    <w:rPr>
                      <w:rFonts w:cs="Miriam" w:hint="cs"/>
                      <w:szCs w:val="18"/>
                      <w:rtl/>
                    </w:rPr>
                    <w:t>הכוונת כלי שיט</w:t>
                  </w:r>
                </w:p>
              </w:txbxContent>
            </v:textbox>
            <w10:anchorlock/>
          </v:rect>
        </w:pict>
      </w:r>
      <w:r>
        <w:rPr>
          <w:rStyle w:val="big-number"/>
          <w:rFonts w:cs="Miriam" w:hint="cs"/>
          <w:rtl/>
        </w:rPr>
        <w:t>1</w:t>
      </w:r>
      <w:r w:rsidR="00E92ED7">
        <w:rPr>
          <w:rStyle w:val="big-number"/>
          <w:rFonts w:cs="Miriam" w:hint="cs"/>
          <w:rtl/>
        </w:rPr>
        <w:t>4</w:t>
      </w:r>
      <w:r w:rsidRPr="00547F55">
        <w:rPr>
          <w:rStyle w:val="default"/>
          <w:rFonts w:cs="FrankRuehl"/>
          <w:rtl/>
        </w:rPr>
        <w:t>.</w:t>
      </w:r>
      <w:r w:rsidRPr="00547F55">
        <w:rPr>
          <w:rStyle w:val="default"/>
          <w:rFonts w:cs="FrankRuehl"/>
          <w:rtl/>
        </w:rPr>
        <w:tab/>
      </w:r>
      <w:r w:rsidR="00E92ED7">
        <w:rPr>
          <w:rStyle w:val="default"/>
          <w:rFonts w:cs="FrankRuehl" w:hint="cs"/>
          <w:rtl/>
        </w:rPr>
        <w:t xml:space="preserve">משיט כלי שיט שאינו עוגן במעגנה דרך קבע, רשאי, טרם כניסתו לתחומי המעגנה, לבקש סיוע ממנהל המעגנה בהכוונת כלי השיט בכניסה למעגנה ובעגינתו בה, ומנהל המעגנה חייב לסייע בהכוונה כמבוקש; בתקנה זו, "הכוונה" </w:t>
      </w:r>
      <w:r w:rsidR="00E92ED7">
        <w:rPr>
          <w:rStyle w:val="default"/>
          <w:rFonts w:cs="FrankRuehl"/>
          <w:rtl/>
        </w:rPr>
        <w:t>–</w:t>
      </w:r>
      <w:r w:rsidR="00E92ED7">
        <w:rPr>
          <w:rStyle w:val="default"/>
          <w:rFonts w:cs="FrankRuehl" w:hint="cs"/>
          <w:rtl/>
        </w:rPr>
        <w:t xml:space="preserve"> באמצעות תקשורה, סימון אורות, כלי שיט מלווה או כל אמצעי אחר לפי שיקול דעתו של מנהל המעגנה.</w:t>
      </w:r>
    </w:p>
    <w:p w:rsidR="00D67383" w:rsidRDefault="00D67383" w:rsidP="002D5A21">
      <w:pPr>
        <w:pStyle w:val="P00"/>
        <w:spacing w:before="72"/>
        <w:ind w:left="0" w:right="1134"/>
        <w:rPr>
          <w:rStyle w:val="default"/>
          <w:rFonts w:cs="FrankRuehl" w:hint="cs"/>
          <w:rtl/>
        </w:rPr>
      </w:pPr>
      <w:bookmarkStart w:id="22" w:name="Seif15"/>
      <w:bookmarkEnd w:id="22"/>
      <w:r>
        <w:rPr>
          <w:lang w:val="he-IL"/>
        </w:rPr>
        <w:pict>
          <v:rect id="_x0000_s1082" style="position:absolute;left:0;text-align:left;margin-left:464.5pt;margin-top:8.05pt;width:75.05pt;height:14pt;z-index:251637760" o:allowincell="f" filled="f" stroked="f" strokecolor="lime" strokeweight=".25pt">
            <v:textbox style="mso-next-textbox:#_x0000_s1082" inset="0,0,0,0">
              <w:txbxContent>
                <w:p w:rsidR="0050579C" w:rsidRDefault="0050579C" w:rsidP="00D67383">
                  <w:pPr>
                    <w:spacing w:line="160" w:lineRule="exact"/>
                    <w:jc w:val="left"/>
                    <w:rPr>
                      <w:rFonts w:cs="Miriam" w:hint="cs"/>
                      <w:noProof/>
                      <w:szCs w:val="18"/>
                      <w:rtl/>
                    </w:rPr>
                  </w:pPr>
                  <w:r>
                    <w:rPr>
                      <w:rFonts w:cs="Miriam" w:hint="cs"/>
                      <w:szCs w:val="18"/>
                      <w:rtl/>
                    </w:rPr>
                    <w:t>נתיבים מסומנים</w:t>
                  </w:r>
                </w:p>
              </w:txbxContent>
            </v:textbox>
            <w10:anchorlock/>
          </v:rect>
        </w:pict>
      </w:r>
      <w:r>
        <w:rPr>
          <w:rStyle w:val="big-number"/>
          <w:rFonts w:cs="Miriam" w:hint="cs"/>
          <w:rtl/>
        </w:rPr>
        <w:t>1</w:t>
      </w:r>
      <w:r w:rsidR="00E92ED7">
        <w:rPr>
          <w:rStyle w:val="big-number"/>
          <w:rFonts w:cs="Miriam" w:hint="cs"/>
          <w:rtl/>
        </w:rPr>
        <w:t>5</w:t>
      </w:r>
      <w:r w:rsidRPr="00547F55">
        <w:rPr>
          <w:rStyle w:val="default"/>
          <w:rFonts w:cs="FrankRuehl"/>
          <w:rtl/>
        </w:rPr>
        <w:t>.</w:t>
      </w:r>
      <w:r w:rsidRPr="00547F55">
        <w:rPr>
          <w:rStyle w:val="default"/>
          <w:rFonts w:cs="FrankRuehl"/>
          <w:rtl/>
        </w:rPr>
        <w:tab/>
      </w:r>
      <w:r w:rsidR="002D5A21">
        <w:rPr>
          <w:rStyle w:val="default"/>
          <w:rFonts w:cs="FrankRuehl" w:hint="cs"/>
          <w:rtl/>
        </w:rPr>
        <w:t>משיט לא ייכנס למעגנה ולא יצא מתחומה אלא לפי נתיבי הכניסה והיציאה מהמעגנה, שסימן מפעיל המעגנה, כאמור בתקנה 34.</w:t>
      </w:r>
    </w:p>
    <w:p w:rsidR="00D67383" w:rsidRDefault="00D67383" w:rsidP="002D5A21">
      <w:pPr>
        <w:pStyle w:val="P00"/>
        <w:spacing w:before="72"/>
        <w:ind w:left="0" w:right="1134"/>
        <w:rPr>
          <w:rStyle w:val="default"/>
          <w:rFonts w:cs="FrankRuehl" w:hint="cs"/>
          <w:rtl/>
        </w:rPr>
      </w:pPr>
      <w:bookmarkStart w:id="23" w:name="Seif16"/>
      <w:bookmarkEnd w:id="23"/>
      <w:r>
        <w:rPr>
          <w:lang w:val="he-IL"/>
        </w:rPr>
        <w:pict>
          <v:rect id="_x0000_s1083" style="position:absolute;left:0;text-align:left;margin-left:464.5pt;margin-top:8.05pt;width:75.05pt;height:14pt;z-index:251638784" o:allowincell="f" filled="f" stroked="f" strokecolor="lime" strokeweight=".25pt">
            <v:textbox style="mso-next-textbox:#_x0000_s1083" inset="0,0,0,0">
              <w:txbxContent>
                <w:p w:rsidR="0050579C" w:rsidRDefault="0050579C" w:rsidP="00D67383">
                  <w:pPr>
                    <w:spacing w:line="160" w:lineRule="exact"/>
                    <w:jc w:val="left"/>
                    <w:rPr>
                      <w:rFonts w:cs="Miriam" w:hint="cs"/>
                      <w:noProof/>
                      <w:szCs w:val="18"/>
                      <w:rtl/>
                    </w:rPr>
                  </w:pPr>
                  <w:r>
                    <w:rPr>
                      <w:rFonts w:cs="Miriam" w:hint="cs"/>
                      <w:szCs w:val="18"/>
                      <w:rtl/>
                    </w:rPr>
                    <w:t>איסור כניסה ויציאה</w:t>
                  </w:r>
                </w:p>
              </w:txbxContent>
            </v:textbox>
            <w10:anchorlock/>
          </v:rect>
        </w:pict>
      </w:r>
      <w:r>
        <w:rPr>
          <w:rStyle w:val="big-number"/>
          <w:rFonts w:cs="Miriam" w:hint="cs"/>
          <w:rtl/>
        </w:rPr>
        <w:t>1</w:t>
      </w:r>
      <w:r w:rsidR="002D5A21">
        <w:rPr>
          <w:rStyle w:val="big-number"/>
          <w:rFonts w:cs="Miriam" w:hint="cs"/>
          <w:rtl/>
        </w:rPr>
        <w:t>6</w:t>
      </w:r>
      <w:r w:rsidRPr="00547F55">
        <w:rPr>
          <w:rStyle w:val="default"/>
          <w:rFonts w:cs="FrankRuehl"/>
          <w:rtl/>
        </w:rPr>
        <w:t>.</w:t>
      </w:r>
      <w:r w:rsidRPr="00547F55">
        <w:rPr>
          <w:rStyle w:val="default"/>
          <w:rFonts w:cs="FrankRuehl"/>
          <w:rtl/>
        </w:rPr>
        <w:tab/>
      </w:r>
      <w:r w:rsidR="002D5A21">
        <w:rPr>
          <w:rStyle w:val="default"/>
          <w:rFonts w:cs="FrankRuehl" w:hint="cs"/>
          <w:rtl/>
        </w:rPr>
        <w:t>מנהל המעגנה רשאי לאסור על כניסה ויציאה של כלי שיט מהמעגנה, אם הדבר דרוש מטעמי בטיחות השיט, וכל עוד הדבר דרוש כאמור.</w:t>
      </w:r>
    </w:p>
    <w:p w:rsidR="002D5A21" w:rsidRPr="002D5A21" w:rsidRDefault="002D5A21" w:rsidP="002D5A21">
      <w:pPr>
        <w:pStyle w:val="medium2-header"/>
        <w:keepLines w:val="0"/>
        <w:spacing w:before="72"/>
        <w:ind w:left="0" w:right="1134"/>
        <w:rPr>
          <w:rFonts w:hint="cs"/>
          <w:noProof/>
          <w:rtl/>
        </w:rPr>
      </w:pPr>
      <w:bookmarkStart w:id="24" w:name="med3"/>
      <w:bookmarkEnd w:id="24"/>
      <w:r w:rsidRPr="002D5A21">
        <w:rPr>
          <w:rFonts w:hint="cs"/>
          <w:noProof/>
          <w:rtl/>
        </w:rPr>
        <w:t>פרק רביעי: פעילות כלי שיט במעגנה</w:t>
      </w:r>
    </w:p>
    <w:p w:rsidR="002D5A21" w:rsidRDefault="00D67383" w:rsidP="002D5A21">
      <w:pPr>
        <w:pStyle w:val="P00"/>
        <w:spacing w:before="72"/>
        <w:ind w:left="0" w:right="1134"/>
        <w:rPr>
          <w:rStyle w:val="default"/>
          <w:rFonts w:cs="FrankRuehl" w:hint="cs"/>
          <w:rtl/>
        </w:rPr>
      </w:pPr>
      <w:bookmarkStart w:id="25" w:name="Seif17"/>
      <w:bookmarkEnd w:id="25"/>
      <w:r>
        <w:rPr>
          <w:lang w:val="he-IL"/>
        </w:rPr>
        <w:pict>
          <v:rect id="_x0000_s1084" style="position:absolute;left:0;text-align:left;margin-left:464.5pt;margin-top:8.05pt;width:75.05pt;height:14pt;z-index:251639808" o:allowincell="f" filled="f" stroked="f" strokecolor="lime" strokeweight=".25pt">
            <v:textbox style="mso-next-textbox:#_x0000_s1084" inset="0,0,0,0">
              <w:txbxContent>
                <w:p w:rsidR="0050579C" w:rsidRDefault="0050579C" w:rsidP="00D67383">
                  <w:pPr>
                    <w:spacing w:line="160" w:lineRule="exact"/>
                    <w:jc w:val="left"/>
                    <w:rPr>
                      <w:rFonts w:cs="Miriam" w:hint="cs"/>
                      <w:noProof/>
                      <w:szCs w:val="18"/>
                      <w:rtl/>
                    </w:rPr>
                  </w:pPr>
                  <w:r>
                    <w:rPr>
                      <w:rFonts w:cs="Miriam" w:hint="cs"/>
                      <w:szCs w:val="18"/>
                      <w:rtl/>
                    </w:rPr>
                    <w:t>עגינת כלי שיט</w:t>
                  </w:r>
                </w:p>
              </w:txbxContent>
            </v:textbox>
            <w10:anchorlock/>
          </v:rect>
        </w:pict>
      </w:r>
      <w:r>
        <w:rPr>
          <w:rStyle w:val="big-number"/>
          <w:rFonts w:cs="Miriam" w:hint="cs"/>
          <w:rtl/>
        </w:rPr>
        <w:t>1</w:t>
      </w:r>
      <w:r w:rsidR="002D5A21">
        <w:rPr>
          <w:rStyle w:val="big-number"/>
          <w:rFonts w:cs="Miriam" w:hint="cs"/>
          <w:rtl/>
        </w:rPr>
        <w:t>7</w:t>
      </w:r>
      <w:r w:rsidRPr="00547F55">
        <w:rPr>
          <w:rStyle w:val="default"/>
          <w:rFonts w:cs="FrankRuehl"/>
          <w:rtl/>
        </w:rPr>
        <w:t>.</w:t>
      </w:r>
      <w:r w:rsidRPr="00547F55">
        <w:rPr>
          <w:rStyle w:val="default"/>
          <w:rFonts w:cs="FrankRuehl"/>
          <w:rtl/>
        </w:rPr>
        <w:tab/>
      </w:r>
      <w:r w:rsidR="002D5A21">
        <w:rPr>
          <w:rStyle w:val="default"/>
          <w:rFonts w:cs="FrankRuehl" w:hint="cs"/>
          <w:rtl/>
        </w:rPr>
        <w:t>(א)</w:t>
      </w:r>
      <w:r w:rsidR="002D5A21">
        <w:rPr>
          <w:rStyle w:val="default"/>
          <w:rFonts w:cs="FrankRuehl" w:hint="cs"/>
          <w:rtl/>
        </w:rPr>
        <w:tab/>
        <w:t xml:space="preserve">לא יעגון כלי שיט במעגנה, ולא יתיר מפעיל מעגנה עגינת כלי שיט במעגנה, אם נתקיים אחד מהתנאים המפורטים להלן, זולת אם אישר הממונה על הנמלים את עגינתו, לתקופה ובתנאים שהתנה </w:t>
      </w:r>
      <w:r w:rsidR="002D5A21">
        <w:rPr>
          <w:rStyle w:val="default"/>
          <w:rFonts w:cs="FrankRuehl"/>
          <w:rtl/>
        </w:rPr>
        <w:t>–</w:t>
      </w:r>
    </w:p>
    <w:p w:rsidR="002D5A21" w:rsidRDefault="002D5A21" w:rsidP="002D5A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השטת כלי השיט טעונה רישיון שיט או היתר שיט לפי תקנות הבטיחות </w:t>
      </w:r>
      <w:r>
        <w:rPr>
          <w:rStyle w:val="default"/>
          <w:rFonts w:cs="FrankRuehl"/>
          <w:rtl/>
        </w:rPr>
        <w:t>–</w:t>
      </w:r>
      <w:r>
        <w:rPr>
          <w:rStyle w:val="default"/>
          <w:rFonts w:cs="FrankRuehl" w:hint="cs"/>
          <w:rtl/>
        </w:rPr>
        <w:t xml:space="preserve"> בעל כלי השיט או משיטו לא הציג למפעיל המעגנה רישיון שיט או היתר שיט בר-תוקף;</w:t>
      </w:r>
    </w:p>
    <w:p w:rsidR="002D5A21" w:rsidRDefault="002D5A21" w:rsidP="002D5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מפקח כלי שיט הודיע למפעיל המעגנה כי כלי השיט אינו כשיר לשיט.</w:t>
      </w:r>
    </w:p>
    <w:p w:rsidR="002D5A21" w:rsidRDefault="002D5A21" w:rsidP="002D5A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תעגון אנייה במעגנה ולא יתיר מפעיל מעגנה עגינת אנייה במעגנה אלא באישור הממונה על הנמלים.</w:t>
      </w:r>
    </w:p>
    <w:p w:rsidR="002D5A21" w:rsidRDefault="002D5A21" w:rsidP="002D5A2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יעגון כלי שיט בתחום המעגנה בנתיב שיט או במקום המפריע לגישה לכל רציף או מיתקן אחר של המעגנה, אלא באישור מנהל המעגנה.</w:t>
      </w:r>
    </w:p>
    <w:p w:rsidR="002D5A21" w:rsidRDefault="002D5A21" w:rsidP="002D5A2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יטיל משיט עוגן בתחומי מעגנה, אלא בהיתר מראש ממנהל המעגנה, זולת אם נועדה הטלת העוגן למנוע סכנה של ממש לחיי אדם או לכלי השיט.</w:t>
      </w:r>
    </w:p>
    <w:p w:rsidR="002D5A21" w:rsidRDefault="002D5A21" w:rsidP="002D5A2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עגן כלי שיט במעגנה בניגוד להוראות תקנות משנה (א) עד (ד), כולן או מקצתן, רשאי מנהל המעגנה להורות לבעל כלי השיט ולמשיטו על הרחקת כלי השיט מתחום המעגנה, או העברתו למקום עגינה אחר.</w:t>
      </w:r>
    </w:p>
    <w:p w:rsidR="00D67383" w:rsidRDefault="00D67383" w:rsidP="002D5A21">
      <w:pPr>
        <w:pStyle w:val="P00"/>
        <w:spacing w:before="72"/>
        <w:ind w:left="0" w:right="1134"/>
        <w:rPr>
          <w:rStyle w:val="default"/>
          <w:rFonts w:cs="FrankRuehl" w:hint="cs"/>
          <w:rtl/>
        </w:rPr>
      </w:pPr>
      <w:bookmarkStart w:id="26" w:name="Seif18"/>
      <w:bookmarkEnd w:id="26"/>
      <w:r>
        <w:rPr>
          <w:lang w:val="he-IL"/>
        </w:rPr>
        <w:pict>
          <v:rect id="_x0000_s1085" style="position:absolute;left:0;text-align:left;margin-left:464.5pt;margin-top:8.05pt;width:75.05pt;height:17.5pt;z-index:251640832" o:allowincell="f" filled="f" stroked="f" strokecolor="lime" strokeweight=".25pt">
            <v:textbox style="mso-next-textbox:#_x0000_s1085" inset="0,0,0,0">
              <w:txbxContent>
                <w:p w:rsidR="0050579C" w:rsidRDefault="0050579C" w:rsidP="00D67383">
                  <w:pPr>
                    <w:spacing w:line="160" w:lineRule="exact"/>
                    <w:jc w:val="left"/>
                    <w:rPr>
                      <w:rFonts w:cs="Miriam" w:hint="cs"/>
                      <w:noProof/>
                      <w:szCs w:val="18"/>
                      <w:rtl/>
                    </w:rPr>
                  </w:pPr>
                  <w:r>
                    <w:rPr>
                      <w:rFonts w:cs="Miriam" w:hint="cs"/>
                      <w:szCs w:val="18"/>
                      <w:rtl/>
                    </w:rPr>
                    <w:t>מקום עגינה ואמצעי עגינה ובטיחות</w:t>
                  </w:r>
                </w:p>
              </w:txbxContent>
            </v:textbox>
            <w10:anchorlock/>
          </v:rect>
        </w:pict>
      </w:r>
      <w:r>
        <w:rPr>
          <w:rStyle w:val="big-number"/>
          <w:rFonts w:cs="Miriam" w:hint="cs"/>
          <w:rtl/>
        </w:rPr>
        <w:t>1</w:t>
      </w:r>
      <w:r w:rsidR="002D5A21">
        <w:rPr>
          <w:rStyle w:val="big-number"/>
          <w:rFonts w:cs="Miriam" w:hint="cs"/>
          <w:rtl/>
        </w:rPr>
        <w:t>8</w:t>
      </w:r>
      <w:r w:rsidRPr="00547F55">
        <w:rPr>
          <w:rStyle w:val="default"/>
          <w:rFonts w:cs="FrankRuehl"/>
          <w:rtl/>
        </w:rPr>
        <w:t>.</w:t>
      </w:r>
      <w:r w:rsidRPr="00547F55">
        <w:rPr>
          <w:rStyle w:val="default"/>
          <w:rFonts w:cs="FrankRuehl"/>
          <w:rtl/>
        </w:rPr>
        <w:tab/>
      </w:r>
      <w:r w:rsidR="002D5A21">
        <w:rPr>
          <w:rStyle w:val="default"/>
          <w:rFonts w:cs="FrankRuehl" w:hint="cs"/>
          <w:rtl/>
        </w:rPr>
        <w:t>(א)</w:t>
      </w:r>
      <w:r w:rsidR="002D5A21">
        <w:rPr>
          <w:rStyle w:val="default"/>
          <w:rFonts w:cs="FrankRuehl" w:hint="cs"/>
          <w:rtl/>
        </w:rPr>
        <w:tab/>
      </w:r>
      <w:r w:rsidR="00920B26">
        <w:rPr>
          <w:rStyle w:val="default"/>
          <w:rFonts w:cs="FrankRuehl" w:hint="cs"/>
          <w:rtl/>
        </w:rPr>
        <w:t>מנהל המעגנה יורה למשיט על מקום העגינה המיועד לו ואמצעי העגינה שהוא חייב בהם, ולא יעגון כלי שיט בכל מקום במעגנה אלא בהיתר כאמור מאת מנהל המעגנה.</w:t>
      </w:r>
    </w:p>
    <w:p w:rsidR="00920B26" w:rsidRDefault="00920B26" w:rsidP="002D5A2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המעגנה, באישור הממונה על הנמלים, רשאי להורות כי בכלי שיט ובטיחות העוגן במעגנה תובטח שהייתם של אנשי צוות במספר מספיק לצורך שמירה על בטיחות כלי השיט ואפשרות תמרונו.</w:t>
      </w:r>
    </w:p>
    <w:p w:rsidR="00D67383" w:rsidRDefault="00D67383" w:rsidP="009C067F">
      <w:pPr>
        <w:pStyle w:val="P00"/>
        <w:spacing w:before="72"/>
        <w:ind w:left="0" w:right="1134"/>
        <w:rPr>
          <w:rStyle w:val="default"/>
          <w:rFonts w:cs="FrankRuehl" w:hint="cs"/>
          <w:rtl/>
        </w:rPr>
      </w:pPr>
      <w:bookmarkStart w:id="27" w:name="Seif19"/>
      <w:bookmarkEnd w:id="27"/>
      <w:r>
        <w:rPr>
          <w:lang w:val="he-IL"/>
        </w:rPr>
        <w:pict>
          <v:rect id="_x0000_s1086" style="position:absolute;left:0;text-align:left;margin-left:464.5pt;margin-top:8.05pt;width:75.05pt;height:17pt;z-index:251641856" o:allowincell="f" filled="f" stroked="f" strokecolor="lime" strokeweight=".25pt">
            <v:textbox style="mso-next-textbox:#_x0000_s1086" inset="0,0,0,0">
              <w:txbxContent>
                <w:p w:rsidR="0050579C" w:rsidRDefault="0050579C" w:rsidP="00D67383">
                  <w:pPr>
                    <w:spacing w:line="160" w:lineRule="exact"/>
                    <w:jc w:val="left"/>
                    <w:rPr>
                      <w:rFonts w:cs="Miriam" w:hint="cs"/>
                      <w:noProof/>
                      <w:szCs w:val="18"/>
                      <w:rtl/>
                    </w:rPr>
                  </w:pPr>
                  <w:r>
                    <w:rPr>
                      <w:rFonts w:cs="Miriam" w:hint="cs"/>
                      <w:szCs w:val="18"/>
                      <w:rtl/>
                    </w:rPr>
                    <w:t>תנועת כלי שיט במעגנה</w:t>
                  </w:r>
                </w:p>
              </w:txbxContent>
            </v:textbox>
            <w10:anchorlock/>
          </v:rect>
        </w:pict>
      </w:r>
      <w:r>
        <w:rPr>
          <w:rStyle w:val="big-number"/>
          <w:rFonts w:cs="Miriam" w:hint="cs"/>
          <w:rtl/>
        </w:rPr>
        <w:t>1</w:t>
      </w:r>
      <w:r w:rsidR="00920B26">
        <w:rPr>
          <w:rStyle w:val="big-number"/>
          <w:rFonts w:cs="Miriam" w:hint="cs"/>
          <w:rtl/>
        </w:rPr>
        <w:t>9</w:t>
      </w:r>
      <w:r w:rsidRPr="00547F55">
        <w:rPr>
          <w:rStyle w:val="default"/>
          <w:rFonts w:cs="FrankRuehl"/>
          <w:rtl/>
        </w:rPr>
        <w:t>.</w:t>
      </w:r>
      <w:r w:rsidRPr="00547F55">
        <w:rPr>
          <w:rStyle w:val="default"/>
          <w:rFonts w:cs="FrankRuehl"/>
          <w:rtl/>
        </w:rPr>
        <w:tab/>
      </w:r>
      <w:r w:rsidR="009C067F">
        <w:rPr>
          <w:rStyle w:val="default"/>
          <w:rFonts w:cs="FrankRuehl" w:hint="cs"/>
          <w:rtl/>
        </w:rPr>
        <w:t>(א)</w:t>
      </w:r>
      <w:r w:rsidR="009C067F">
        <w:rPr>
          <w:rStyle w:val="default"/>
          <w:rFonts w:cs="FrankRuehl" w:hint="cs"/>
          <w:rtl/>
        </w:rPr>
        <w:tab/>
        <w:t xml:space="preserve">לא יניע אדם ולא יתמרן כלי שיט במעגנה באופן העלול לסכן חיי אדם או לגרום נזק לכלי שיט, למיתקני המעגנה </w:t>
      </w:r>
      <w:r w:rsidR="009878BF">
        <w:rPr>
          <w:rStyle w:val="default"/>
          <w:rFonts w:cs="FrankRuehl" w:hint="cs"/>
          <w:rtl/>
        </w:rPr>
        <w:t>או לכל רכוש אחר במעגנה.</w:t>
      </w:r>
    </w:p>
    <w:p w:rsidR="009878BF" w:rsidRDefault="009878BF" w:rsidP="009C06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המעגנה, באישור הממונה על הנמלים, יורה על מהירות השיט המותרת במעגנה; לא ישיט אדם כלי שיט במהירות העולה על המהירות המותרת שנקבעה כאמור, ובכל מקרה ישיט את כלי השיט בלא ליצור גל ירכתיים, ובהתאמה לתנאי מזג האוויר, עומק המים וכללי הימאות הטובה.</w:t>
      </w:r>
    </w:p>
    <w:p w:rsidR="009878BF" w:rsidRDefault="009878BF" w:rsidP="009C067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ישיט אדם בתחום מעגנה כלי שיט שמותקנים בו גם מנוע וגם מפרשים, באמצעות מפרשים בלבד, אלא באישור מנהל המעגנה.</w:t>
      </w:r>
    </w:p>
    <w:p w:rsidR="00D67383" w:rsidRDefault="00D67383" w:rsidP="003A25A4">
      <w:pPr>
        <w:pStyle w:val="P00"/>
        <w:spacing w:before="72"/>
        <w:ind w:left="0" w:right="1134"/>
        <w:rPr>
          <w:rStyle w:val="default"/>
          <w:rFonts w:cs="FrankRuehl" w:hint="cs"/>
          <w:rtl/>
        </w:rPr>
      </w:pPr>
      <w:bookmarkStart w:id="28" w:name="Seif20"/>
      <w:bookmarkEnd w:id="28"/>
      <w:r>
        <w:rPr>
          <w:lang w:val="he-IL"/>
        </w:rPr>
        <w:pict>
          <v:rect id="_x0000_s1087" style="position:absolute;left:0;text-align:left;margin-left:464.5pt;margin-top:8.05pt;width:75.05pt;height:14pt;z-index:251642880" o:allowincell="f" filled="f" stroked="f" strokecolor="lime" strokeweight=".25pt">
            <v:textbox style="mso-next-textbox:#_x0000_s1087" inset="0,0,0,0">
              <w:txbxContent>
                <w:p w:rsidR="0050579C" w:rsidRDefault="0050579C" w:rsidP="00D67383">
                  <w:pPr>
                    <w:spacing w:line="160" w:lineRule="exact"/>
                    <w:jc w:val="left"/>
                    <w:rPr>
                      <w:rFonts w:cs="Miriam" w:hint="cs"/>
                      <w:noProof/>
                      <w:szCs w:val="18"/>
                      <w:rtl/>
                    </w:rPr>
                  </w:pPr>
                  <w:r>
                    <w:rPr>
                      <w:rFonts w:cs="Miriam" w:hint="cs"/>
                      <w:szCs w:val="18"/>
                      <w:rtl/>
                    </w:rPr>
                    <w:t>דרישת ביטוח</w:t>
                  </w:r>
                </w:p>
              </w:txbxContent>
            </v:textbox>
            <w10:anchorlock/>
          </v:rect>
        </w:pict>
      </w:r>
      <w:r>
        <w:rPr>
          <w:rStyle w:val="big-number"/>
          <w:rFonts w:cs="Miriam" w:hint="cs"/>
          <w:rtl/>
        </w:rPr>
        <w:t>20</w:t>
      </w:r>
      <w:r w:rsidRPr="00547F55">
        <w:rPr>
          <w:rStyle w:val="default"/>
          <w:rFonts w:cs="FrankRuehl"/>
          <w:rtl/>
        </w:rPr>
        <w:t>.</w:t>
      </w:r>
      <w:r w:rsidRPr="00547F55">
        <w:rPr>
          <w:rStyle w:val="default"/>
          <w:rFonts w:cs="FrankRuehl"/>
          <w:rtl/>
        </w:rPr>
        <w:tab/>
      </w:r>
      <w:r w:rsidR="003A25A4">
        <w:rPr>
          <w:rStyle w:val="default"/>
          <w:rFonts w:cs="FrankRuehl" w:hint="cs"/>
          <w:rtl/>
        </w:rPr>
        <w:t>(א)</w:t>
      </w:r>
      <w:r w:rsidR="003A25A4">
        <w:rPr>
          <w:rStyle w:val="default"/>
          <w:rFonts w:cs="FrankRuehl" w:hint="cs"/>
          <w:rtl/>
        </w:rPr>
        <w:tab/>
        <w:t>מנהל המעגנה רשאי לאסור את כניסתו של כלי שיט למעגנה או את עגינתה בה אם לא הוכיח בעל כלי השיט או מי מטעמו כי כלי השיט מבוטח מפני אחריותו למשיית כלי שיט שטבע או עלה על שרטון בתחום המעגנה, לפי פרק ד' לפקודה, או שהופקדה בידיו ערבות בנקאית או פיקדון לפיצוי מפני אחריותו כאמור, בכפוף לאמור בתקנת משנה (ב).</w:t>
      </w:r>
    </w:p>
    <w:p w:rsidR="003A25A4" w:rsidRDefault="003A25A4" w:rsidP="003A25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הסכום המזערי </w:t>
      </w:r>
      <w:r w:rsidR="00F66C1B">
        <w:rPr>
          <w:rStyle w:val="default"/>
          <w:rFonts w:cs="FrankRuehl" w:hint="cs"/>
          <w:rtl/>
        </w:rPr>
        <w:t>לכיסוי חבות הפוליסת ביטוח, ערבות בנקאית או פיקדון לפי תקנת משנה (א) יהיה כמפורט להלן, בהתאם לאורך כלי השיט:</w:t>
      </w:r>
    </w:p>
    <w:p w:rsidR="00F66C1B" w:rsidRPr="00F66C1B" w:rsidRDefault="00F66C1B" w:rsidP="00F66C1B">
      <w:pPr>
        <w:pStyle w:val="P00"/>
        <w:tabs>
          <w:tab w:val="clear" w:pos="624"/>
          <w:tab w:val="clear" w:pos="1021"/>
          <w:tab w:val="clear" w:pos="1474"/>
          <w:tab w:val="clear" w:pos="1928"/>
          <w:tab w:val="clear" w:pos="2381"/>
          <w:tab w:val="clear" w:pos="2835"/>
          <w:tab w:val="clear" w:pos="6259"/>
          <w:tab w:val="center" w:pos="1701"/>
          <w:tab w:val="center" w:pos="5216"/>
        </w:tabs>
        <w:spacing w:before="72"/>
        <w:ind w:left="0" w:right="1134"/>
        <w:rPr>
          <w:rStyle w:val="default"/>
          <w:rFonts w:cs="FrankRuehl" w:hint="cs"/>
          <w:sz w:val="22"/>
          <w:szCs w:val="22"/>
          <w:rtl/>
        </w:rPr>
      </w:pPr>
      <w:r w:rsidRPr="00F66C1B">
        <w:rPr>
          <w:rStyle w:val="default"/>
          <w:rFonts w:cs="FrankRuehl" w:hint="cs"/>
          <w:sz w:val="22"/>
          <w:szCs w:val="22"/>
          <w:rtl/>
        </w:rPr>
        <w:tab/>
      </w:r>
      <w:r w:rsidRPr="00F66C1B">
        <w:rPr>
          <w:rStyle w:val="default"/>
          <w:rFonts w:cs="FrankRuehl" w:hint="cs"/>
          <w:sz w:val="22"/>
          <w:szCs w:val="22"/>
          <w:rtl/>
        </w:rPr>
        <w:tab/>
        <w:t>סכום הביטוח או הערבות הבנקאית או הפיקדון</w:t>
      </w:r>
    </w:p>
    <w:p w:rsidR="00F66C1B" w:rsidRPr="00F66C1B" w:rsidRDefault="00F66C1B" w:rsidP="00F66C1B">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216"/>
        </w:tabs>
        <w:spacing w:before="0"/>
        <w:ind w:left="0" w:right="1134"/>
        <w:rPr>
          <w:rStyle w:val="default"/>
          <w:rFonts w:cs="FrankRuehl" w:hint="cs"/>
          <w:sz w:val="22"/>
          <w:szCs w:val="22"/>
          <w:rtl/>
        </w:rPr>
      </w:pPr>
      <w:r w:rsidRPr="00F66C1B">
        <w:rPr>
          <w:rStyle w:val="default"/>
          <w:rFonts w:cs="FrankRuehl" w:hint="cs"/>
          <w:sz w:val="22"/>
          <w:szCs w:val="22"/>
          <w:rtl/>
        </w:rPr>
        <w:tab/>
        <w:t>אורך כלי השיט הקבוע ברישיון השיט</w:t>
      </w:r>
      <w:r w:rsidRPr="00F66C1B">
        <w:rPr>
          <w:rStyle w:val="default"/>
          <w:rFonts w:cs="FrankRuehl" w:hint="cs"/>
          <w:sz w:val="22"/>
          <w:szCs w:val="22"/>
          <w:rtl/>
        </w:rPr>
        <w:tab/>
        <w:t>המערי הנדרש בשקלים חדשים</w:t>
      </w:r>
    </w:p>
    <w:p w:rsidR="00F66C1B" w:rsidRDefault="00F66C1B" w:rsidP="00F66C1B">
      <w:pPr>
        <w:pStyle w:val="P00"/>
        <w:tabs>
          <w:tab w:val="clear" w:pos="624"/>
          <w:tab w:val="clear" w:pos="1021"/>
          <w:tab w:val="clear" w:pos="1474"/>
          <w:tab w:val="clear" w:pos="1928"/>
          <w:tab w:val="clear" w:pos="2381"/>
          <w:tab w:val="clear" w:pos="2835"/>
          <w:tab w:val="clear" w:pos="6259"/>
          <w:tab w:val="center" w:pos="5216"/>
        </w:tabs>
        <w:spacing w:before="72"/>
        <w:ind w:left="0" w:right="1134"/>
        <w:rPr>
          <w:rStyle w:val="default"/>
          <w:rFonts w:cs="FrankRuehl" w:hint="cs"/>
          <w:rtl/>
        </w:rPr>
      </w:pPr>
      <w:r>
        <w:rPr>
          <w:rStyle w:val="default"/>
          <w:rFonts w:cs="FrankRuehl" w:hint="cs"/>
          <w:rtl/>
        </w:rPr>
        <w:t>עד 8 מטר</w:t>
      </w:r>
      <w:r>
        <w:rPr>
          <w:rStyle w:val="default"/>
          <w:rFonts w:cs="FrankRuehl" w:hint="cs"/>
          <w:rtl/>
        </w:rPr>
        <w:tab/>
        <w:t>200,000</w:t>
      </w:r>
    </w:p>
    <w:p w:rsidR="00F66C1B" w:rsidRDefault="00F66C1B" w:rsidP="00F66C1B">
      <w:pPr>
        <w:pStyle w:val="P00"/>
        <w:tabs>
          <w:tab w:val="clear" w:pos="624"/>
          <w:tab w:val="clear" w:pos="1021"/>
          <w:tab w:val="clear" w:pos="1474"/>
          <w:tab w:val="clear" w:pos="1928"/>
          <w:tab w:val="clear" w:pos="2381"/>
          <w:tab w:val="clear" w:pos="2835"/>
          <w:tab w:val="clear" w:pos="6259"/>
          <w:tab w:val="center" w:pos="5216"/>
        </w:tabs>
        <w:spacing w:before="72"/>
        <w:ind w:left="0" w:right="1134"/>
        <w:rPr>
          <w:rStyle w:val="default"/>
          <w:rFonts w:cs="FrankRuehl" w:hint="cs"/>
          <w:rtl/>
        </w:rPr>
      </w:pPr>
      <w:r>
        <w:rPr>
          <w:rStyle w:val="default"/>
          <w:rFonts w:cs="FrankRuehl" w:hint="cs"/>
          <w:rtl/>
        </w:rPr>
        <w:t>מעל 8 מטר ועד 14 מטר</w:t>
      </w:r>
      <w:r>
        <w:rPr>
          <w:rStyle w:val="default"/>
          <w:rFonts w:cs="FrankRuehl" w:hint="cs"/>
          <w:rtl/>
        </w:rPr>
        <w:tab/>
        <w:t>350,000</w:t>
      </w:r>
    </w:p>
    <w:p w:rsidR="00F66C1B" w:rsidRDefault="00F66C1B" w:rsidP="00F66C1B">
      <w:pPr>
        <w:pStyle w:val="P00"/>
        <w:tabs>
          <w:tab w:val="clear" w:pos="624"/>
          <w:tab w:val="clear" w:pos="1021"/>
          <w:tab w:val="clear" w:pos="1474"/>
          <w:tab w:val="clear" w:pos="1928"/>
          <w:tab w:val="clear" w:pos="2381"/>
          <w:tab w:val="clear" w:pos="2835"/>
          <w:tab w:val="clear" w:pos="6259"/>
          <w:tab w:val="center" w:pos="5216"/>
        </w:tabs>
        <w:spacing w:before="72"/>
        <w:ind w:left="0" w:right="1134"/>
        <w:rPr>
          <w:rStyle w:val="default"/>
          <w:rFonts w:cs="FrankRuehl" w:hint="cs"/>
          <w:rtl/>
        </w:rPr>
      </w:pPr>
      <w:r>
        <w:rPr>
          <w:rStyle w:val="default"/>
          <w:rFonts w:cs="FrankRuehl" w:hint="cs"/>
          <w:rtl/>
        </w:rPr>
        <w:t>מעל 14 מטר ומעלה</w:t>
      </w:r>
      <w:r>
        <w:rPr>
          <w:rStyle w:val="default"/>
          <w:rFonts w:cs="FrankRuehl" w:hint="cs"/>
          <w:rtl/>
        </w:rPr>
        <w:tab/>
        <w:t>500,000</w:t>
      </w:r>
    </w:p>
    <w:p w:rsidR="00D67383" w:rsidRDefault="00D67383" w:rsidP="00F66C1B">
      <w:pPr>
        <w:pStyle w:val="P00"/>
        <w:spacing w:before="72"/>
        <w:ind w:left="0" w:right="1134"/>
        <w:rPr>
          <w:rStyle w:val="default"/>
          <w:rFonts w:cs="FrankRuehl" w:hint="cs"/>
          <w:rtl/>
        </w:rPr>
      </w:pPr>
      <w:bookmarkStart w:id="29" w:name="Seif21"/>
      <w:bookmarkEnd w:id="29"/>
      <w:r>
        <w:rPr>
          <w:lang w:val="he-IL"/>
        </w:rPr>
        <w:pict>
          <v:rect id="_x0000_s1088" style="position:absolute;left:0;text-align:left;margin-left:464.5pt;margin-top:8.05pt;width:75.05pt;height:14pt;z-index:251643904" o:allowincell="f" filled="f" stroked="f" strokecolor="lime" strokeweight=".25pt">
            <v:textbox style="mso-next-textbox:#_x0000_s1088" inset="0,0,0,0">
              <w:txbxContent>
                <w:p w:rsidR="0050579C" w:rsidRDefault="0050579C" w:rsidP="00D67383">
                  <w:pPr>
                    <w:spacing w:line="160" w:lineRule="exact"/>
                    <w:jc w:val="left"/>
                    <w:rPr>
                      <w:rFonts w:cs="Miriam" w:hint="cs"/>
                      <w:noProof/>
                      <w:szCs w:val="18"/>
                      <w:rtl/>
                    </w:rPr>
                  </w:pPr>
                  <w:r>
                    <w:rPr>
                      <w:rFonts w:cs="Miriam" w:hint="cs"/>
                      <w:szCs w:val="18"/>
                      <w:rtl/>
                    </w:rPr>
                    <w:t>אמצעי קשירה ודיפון</w:t>
                  </w:r>
                </w:p>
              </w:txbxContent>
            </v:textbox>
            <w10:anchorlock/>
          </v:rect>
        </w:pict>
      </w:r>
      <w:r>
        <w:rPr>
          <w:rStyle w:val="big-number"/>
          <w:rFonts w:cs="Miriam" w:hint="cs"/>
          <w:rtl/>
        </w:rPr>
        <w:t>2</w:t>
      </w:r>
      <w:r w:rsidR="00F66C1B">
        <w:rPr>
          <w:rStyle w:val="big-number"/>
          <w:rFonts w:cs="Miriam" w:hint="cs"/>
          <w:rtl/>
        </w:rPr>
        <w:t>1</w:t>
      </w:r>
      <w:r w:rsidRPr="00547F55">
        <w:rPr>
          <w:rStyle w:val="default"/>
          <w:rFonts w:cs="FrankRuehl"/>
          <w:rtl/>
        </w:rPr>
        <w:t>.</w:t>
      </w:r>
      <w:r w:rsidRPr="00547F55">
        <w:rPr>
          <w:rStyle w:val="default"/>
          <w:rFonts w:cs="FrankRuehl"/>
          <w:rtl/>
        </w:rPr>
        <w:tab/>
      </w:r>
      <w:r w:rsidR="00F66C1B">
        <w:rPr>
          <w:rStyle w:val="default"/>
          <w:rFonts w:cs="FrankRuehl" w:hint="cs"/>
          <w:rtl/>
        </w:rPr>
        <w:t>(א)</w:t>
      </w:r>
      <w:r w:rsidR="00F66C1B">
        <w:rPr>
          <w:rStyle w:val="default"/>
          <w:rFonts w:cs="FrankRuehl" w:hint="cs"/>
          <w:rtl/>
        </w:rPr>
        <w:tab/>
        <w:t>משיט כלי שיט העוגן במעגנה יבטיח כי אמצעי הקשירה והדיפון של כלי השיט יהיו במספר הדרוש ובמצב ההולם את תנאי מזג האוויר.</w:t>
      </w:r>
    </w:p>
    <w:p w:rsidR="00F66C1B" w:rsidRDefault="00F66C1B" w:rsidP="00F66C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המעגנה רשאי לתת הוראות למשיט כלי שיט בדבר ציוד קשירה ודיפון שיתקין בכלי השיט בתוך המועד שיורה; לא קיים המשיט הוראה כאמור, יקיים אותה מנהל המעגנה ויחייב את המשיט בהוצאות ההתקנה.</w:t>
      </w:r>
    </w:p>
    <w:p w:rsidR="00D67383" w:rsidRDefault="00D67383" w:rsidP="00F66C1B">
      <w:pPr>
        <w:pStyle w:val="P00"/>
        <w:spacing w:before="72"/>
        <w:ind w:left="0" w:right="1134"/>
        <w:rPr>
          <w:rStyle w:val="default"/>
          <w:rFonts w:cs="FrankRuehl" w:hint="cs"/>
          <w:rtl/>
        </w:rPr>
      </w:pPr>
      <w:bookmarkStart w:id="30" w:name="Seif22"/>
      <w:bookmarkEnd w:id="30"/>
      <w:r>
        <w:rPr>
          <w:lang w:val="he-IL"/>
        </w:rPr>
        <w:pict>
          <v:rect id="_x0000_s1089" style="position:absolute;left:0;text-align:left;margin-left:464.5pt;margin-top:8.05pt;width:75.05pt;height:14pt;z-index:251644928" o:allowincell="f" filled="f" stroked="f" strokecolor="lime" strokeweight=".25pt">
            <v:textbox style="mso-next-textbox:#_x0000_s1089" inset="0,0,0,0">
              <w:txbxContent>
                <w:p w:rsidR="0050579C" w:rsidRDefault="0050579C" w:rsidP="00D67383">
                  <w:pPr>
                    <w:spacing w:line="160" w:lineRule="exact"/>
                    <w:jc w:val="left"/>
                    <w:rPr>
                      <w:rFonts w:cs="Miriam" w:hint="cs"/>
                      <w:noProof/>
                      <w:szCs w:val="18"/>
                      <w:rtl/>
                    </w:rPr>
                  </w:pPr>
                  <w:r>
                    <w:rPr>
                      <w:rFonts w:cs="Miriam" w:hint="cs"/>
                      <w:szCs w:val="18"/>
                      <w:rtl/>
                    </w:rPr>
                    <w:t>מניעת נזק במעגנה</w:t>
                  </w:r>
                </w:p>
              </w:txbxContent>
            </v:textbox>
            <w10:anchorlock/>
          </v:rect>
        </w:pict>
      </w:r>
      <w:r>
        <w:rPr>
          <w:rStyle w:val="big-number"/>
          <w:rFonts w:cs="Miriam" w:hint="cs"/>
          <w:rtl/>
        </w:rPr>
        <w:t>2</w:t>
      </w:r>
      <w:r w:rsidR="00F66C1B">
        <w:rPr>
          <w:rStyle w:val="big-number"/>
          <w:rFonts w:cs="Miriam" w:hint="cs"/>
          <w:rtl/>
        </w:rPr>
        <w:t>2</w:t>
      </w:r>
      <w:r w:rsidRPr="00547F55">
        <w:rPr>
          <w:rStyle w:val="default"/>
          <w:rFonts w:cs="FrankRuehl"/>
          <w:rtl/>
        </w:rPr>
        <w:t>.</w:t>
      </w:r>
      <w:r w:rsidRPr="00547F55">
        <w:rPr>
          <w:rStyle w:val="default"/>
          <w:rFonts w:cs="FrankRuehl"/>
          <w:rtl/>
        </w:rPr>
        <w:tab/>
      </w:r>
      <w:r w:rsidR="00F66C1B">
        <w:rPr>
          <w:rStyle w:val="default"/>
          <w:rFonts w:cs="FrankRuehl" w:hint="cs"/>
          <w:rtl/>
        </w:rPr>
        <w:t>(א)</w:t>
      </w:r>
      <w:r w:rsidR="00F66C1B">
        <w:rPr>
          <w:rStyle w:val="default"/>
          <w:rFonts w:cs="FrankRuehl" w:hint="cs"/>
          <w:rtl/>
        </w:rPr>
        <w:tab/>
        <w:t>בעל כלי שיט או משיטו יעשה כל שביכולתו כדי למנוע כל נזק העלול להיגרם לרציף, למיתקן אחר או לכלי שיט שבמעגנה עקב תנועה או עגינה של כלי השיט.</w:t>
      </w:r>
    </w:p>
    <w:p w:rsidR="00F66C1B" w:rsidRDefault="00F66C1B" w:rsidP="00F66C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משיט יודיע מיד למפעיל המעגנה ולמנהל המעגנה על כל נזק שגרם כלי שיט לרציף, מיתקן אחר, או כלי שיט שבמעגנה.</w:t>
      </w:r>
    </w:p>
    <w:p w:rsidR="00F66C1B" w:rsidRPr="00F66C1B" w:rsidRDefault="00F66C1B" w:rsidP="00F66C1B">
      <w:pPr>
        <w:pStyle w:val="medium2-header"/>
        <w:keepLines w:val="0"/>
        <w:spacing w:before="72"/>
        <w:ind w:left="0" w:right="1134"/>
        <w:rPr>
          <w:rFonts w:hint="cs"/>
          <w:noProof/>
          <w:rtl/>
        </w:rPr>
      </w:pPr>
      <w:bookmarkStart w:id="31" w:name="med4"/>
      <w:bookmarkEnd w:id="31"/>
      <w:r w:rsidRPr="00F66C1B">
        <w:rPr>
          <w:rFonts w:hint="cs"/>
          <w:noProof/>
          <w:rtl/>
        </w:rPr>
        <w:t>פרק חמישי: בטיחות במעגנה</w:t>
      </w:r>
    </w:p>
    <w:p w:rsidR="00D67383" w:rsidRDefault="00D67383" w:rsidP="00A45DB2">
      <w:pPr>
        <w:pStyle w:val="P00"/>
        <w:spacing w:before="72"/>
        <w:ind w:left="0" w:right="1134"/>
        <w:rPr>
          <w:rStyle w:val="default"/>
          <w:rFonts w:cs="FrankRuehl" w:hint="cs"/>
          <w:rtl/>
        </w:rPr>
      </w:pPr>
      <w:bookmarkStart w:id="32" w:name="Seif23"/>
      <w:bookmarkEnd w:id="32"/>
      <w:r>
        <w:rPr>
          <w:lang w:val="he-IL"/>
        </w:rPr>
        <w:pict>
          <v:rect id="_x0000_s1090" style="position:absolute;left:0;text-align:left;margin-left:464.5pt;margin-top:8.05pt;width:75.05pt;height:14pt;z-index:251645952" o:allowincell="f" filled="f" stroked="f" strokecolor="lime" strokeweight=".25pt">
            <v:textbox style="mso-next-textbox:#_x0000_s1090" inset="0,0,0,0">
              <w:txbxContent>
                <w:p w:rsidR="0050579C" w:rsidRDefault="0050579C" w:rsidP="00D67383">
                  <w:pPr>
                    <w:spacing w:line="160" w:lineRule="exact"/>
                    <w:jc w:val="left"/>
                    <w:rPr>
                      <w:rFonts w:cs="Miriam" w:hint="cs"/>
                      <w:noProof/>
                      <w:szCs w:val="18"/>
                      <w:rtl/>
                    </w:rPr>
                  </w:pPr>
                  <w:r>
                    <w:rPr>
                      <w:rFonts w:cs="Miriam" w:hint="cs"/>
                      <w:szCs w:val="18"/>
                      <w:rtl/>
                    </w:rPr>
                    <w:t>איסור סיכון לאש</w:t>
                  </w:r>
                </w:p>
              </w:txbxContent>
            </v:textbox>
            <w10:anchorlock/>
          </v:rect>
        </w:pict>
      </w:r>
      <w:r>
        <w:rPr>
          <w:rStyle w:val="big-number"/>
          <w:rFonts w:cs="Miriam" w:hint="cs"/>
          <w:rtl/>
        </w:rPr>
        <w:t>2</w:t>
      </w:r>
      <w:r w:rsidR="00F66C1B">
        <w:rPr>
          <w:rStyle w:val="big-number"/>
          <w:rFonts w:cs="Miriam" w:hint="cs"/>
          <w:rtl/>
        </w:rPr>
        <w:t>3</w:t>
      </w:r>
      <w:r w:rsidRPr="00547F55">
        <w:rPr>
          <w:rStyle w:val="default"/>
          <w:rFonts w:cs="FrankRuehl"/>
          <w:rtl/>
        </w:rPr>
        <w:t>.</w:t>
      </w:r>
      <w:r w:rsidRPr="00547F55">
        <w:rPr>
          <w:rStyle w:val="default"/>
          <w:rFonts w:cs="FrankRuehl"/>
          <w:rtl/>
        </w:rPr>
        <w:tab/>
      </w:r>
      <w:r w:rsidR="00A45DB2">
        <w:rPr>
          <w:rStyle w:val="default"/>
          <w:rFonts w:cs="FrankRuehl" w:hint="cs"/>
          <w:rtl/>
        </w:rPr>
        <w:t>(א)</w:t>
      </w:r>
      <w:r w:rsidR="00A45DB2">
        <w:rPr>
          <w:rStyle w:val="default"/>
          <w:rFonts w:cs="FrankRuehl" w:hint="cs"/>
          <w:rtl/>
        </w:rPr>
        <w:tab/>
        <w:t>לא יעשן אדם ולא ישתמש באש מסוג כלשהו במעגנה, במקומו שהעישון או השימוש באש כאמור נאסר בידי מנהל המעגנה.</w:t>
      </w:r>
    </w:p>
    <w:p w:rsidR="00A45DB2" w:rsidRDefault="00A45DB2" w:rsidP="00A45D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יבצע אדם עבודות הלחמה, ריתוך, חיתוך או ליטוש באש או באופן העלול לגרום גצים, ברציף, על כלי השיט או בכל מקום אחר במעגנה, אלא ברשות מנהל המעגנה ובהתקיים התנאים המוקדמים שהורה מנהל המעגנה לגבי עבודות כאמור.</w:t>
      </w:r>
    </w:p>
    <w:p w:rsidR="00D67383" w:rsidRDefault="00D67383" w:rsidP="00A45DB2">
      <w:pPr>
        <w:pStyle w:val="P00"/>
        <w:spacing w:before="72"/>
        <w:ind w:left="0" w:right="1134"/>
        <w:rPr>
          <w:rStyle w:val="default"/>
          <w:rFonts w:cs="FrankRuehl" w:hint="cs"/>
          <w:rtl/>
        </w:rPr>
      </w:pPr>
      <w:bookmarkStart w:id="33" w:name="Seif24"/>
      <w:bookmarkEnd w:id="33"/>
      <w:r>
        <w:rPr>
          <w:lang w:val="he-IL"/>
        </w:rPr>
        <w:pict>
          <v:rect id="_x0000_s1091" style="position:absolute;left:0;text-align:left;margin-left:464.5pt;margin-top:8.05pt;width:75.05pt;height:14pt;z-index:251646976" o:allowincell="f" filled="f" stroked="f" strokecolor="lime" strokeweight=".25pt">
            <v:textbox style="mso-next-textbox:#_x0000_s1091" inset="0,0,0,0">
              <w:txbxContent>
                <w:p w:rsidR="0050579C" w:rsidRDefault="0050579C" w:rsidP="00D67383">
                  <w:pPr>
                    <w:spacing w:line="160" w:lineRule="exact"/>
                    <w:jc w:val="left"/>
                    <w:rPr>
                      <w:rFonts w:cs="Miriam" w:hint="cs"/>
                      <w:noProof/>
                      <w:szCs w:val="18"/>
                      <w:rtl/>
                    </w:rPr>
                  </w:pPr>
                  <w:r>
                    <w:rPr>
                      <w:rFonts w:cs="Miriam" w:hint="cs"/>
                      <w:szCs w:val="18"/>
                      <w:rtl/>
                    </w:rPr>
                    <w:t>כיבוי דליקות</w:t>
                  </w:r>
                </w:p>
              </w:txbxContent>
            </v:textbox>
            <w10:anchorlock/>
          </v:rect>
        </w:pict>
      </w:r>
      <w:r>
        <w:rPr>
          <w:rStyle w:val="big-number"/>
          <w:rFonts w:cs="Miriam" w:hint="cs"/>
          <w:rtl/>
        </w:rPr>
        <w:t>2</w:t>
      </w:r>
      <w:r w:rsidR="00A45DB2">
        <w:rPr>
          <w:rStyle w:val="big-number"/>
          <w:rFonts w:cs="Miriam" w:hint="cs"/>
          <w:rtl/>
        </w:rPr>
        <w:t>4</w:t>
      </w:r>
      <w:r w:rsidRPr="00547F55">
        <w:rPr>
          <w:rStyle w:val="default"/>
          <w:rFonts w:cs="FrankRuehl"/>
          <w:rtl/>
        </w:rPr>
        <w:t>.</w:t>
      </w:r>
      <w:r w:rsidRPr="00547F55">
        <w:rPr>
          <w:rStyle w:val="default"/>
          <w:rFonts w:cs="FrankRuehl"/>
          <w:rtl/>
        </w:rPr>
        <w:tab/>
      </w:r>
      <w:r w:rsidR="00A45DB2">
        <w:rPr>
          <w:rStyle w:val="default"/>
          <w:rFonts w:cs="FrankRuehl" w:hint="cs"/>
          <w:rtl/>
        </w:rPr>
        <w:t>(א)</w:t>
      </w:r>
      <w:r w:rsidR="00A45DB2">
        <w:rPr>
          <w:rStyle w:val="default"/>
          <w:rFonts w:cs="FrankRuehl" w:hint="cs"/>
          <w:rtl/>
        </w:rPr>
        <w:tab/>
        <w:t>מנהל מעגנה רשאי לנקוט את כל האמצעים הנראים לו לכיבויה או לצמצומה של דליקה בכלי שיט, ברציף או במקום כלשהו במעגנה.</w:t>
      </w:r>
    </w:p>
    <w:p w:rsidR="00A45DB2" w:rsidRDefault="008A721F" w:rsidP="008A721F">
      <w:pPr>
        <w:pStyle w:val="P00"/>
        <w:spacing w:before="72"/>
        <w:ind w:left="0" w:right="1134"/>
        <w:rPr>
          <w:rStyle w:val="default"/>
          <w:rFonts w:cs="FrankRuehl"/>
          <w:rtl/>
        </w:rPr>
      </w:pPr>
      <w:r w:rsidRPr="00826AF2">
        <w:rPr>
          <w:rStyle w:val="default"/>
          <w:rFonts w:cs="FrankRuehl" w:hint="cs"/>
          <w:rtl/>
        </w:rPr>
        <w:pict>
          <v:shape id="_x0000_s1131" type="#_x0000_t202" style="position:absolute;left:0;text-align:left;margin-left:470.35pt;margin-top:7.1pt;width:1in;height:14pt;z-index:251687936" filled="f" stroked="f">
            <v:textbox inset="1mm,0,1mm,0">
              <w:txbxContent>
                <w:p w:rsidR="008A721F" w:rsidRDefault="008A721F" w:rsidP="008A721F">
                  <w:pPr>
                    <w:spacing w:line="160" w:lineRule="exact"/>
                    <w:rPr>
                      <w:rFonts w:cs="Miriam" w:hint="cs"/>
                      <w:noProof/>
                      <w:sz w:val="18"/>
                      <w:szCs w:val="18"/>
                      <w:rtl/>
                    </w:rPr>
                  </w:pPr>
                  <w:r>
                    <w:rPr>
                      <w:rFonts w:cs="Miriam" w:hint="cs"/>
                      <w:sz w:val="18"/>
                      <w:szCs w:val="18"/>
                      <w:rtl/>
                    </w:rPr>
                    <w:t>תק' תשפ"א-2020</w:t>
                  </w:r>
                </w:p>
              </w:txbxContent>
            </v:textbox>
            <w10:anchorlock/>
          </v:shape>
        </w:pict>
      </w:r>
      <w:r w:rsidRPr="00826AF2">
        <w:rPr>
          <w:rStyle w:val="default"/>
          <w:rFonts w:cs="FrankRuehl" w:hint="cs"/>
          <w:rtl/>
        </w:rPr>
        <w:tab/>
      </w:r>
      <w:r>
        <w:rPr>
          <w:rStyle w:val="default"/>
          <w:rFonts w:cs="FrankRuehl" w:hint="cs"/>
          <w:rtl/>
        </w:rPr>
        <w:t>(ב)</w:t>
      </w:r>
      <w:r>
        <w:rPr>
          <w:rStyle w:val="default"/>
          <w:rFonts w:cs="FrankRuehl"/>
          <w:rtl/>
        </w:rPr>
        <w:tab/>
      </w:r>
      <w:r w:rsidR="00A45DB2">
        <w:rPr>
          <w:rStyle w:val="default"/>
          <w:rFonts w:cs="FrankRuehl" w:hint="cs"/>
          <w:rtl/>
        </w:rPr>
        <w:t xml:space="preserve">פרצה דליקה בכלי שיט, יודיע על כך המשיט או בעל כלי השיט, במהירות האפשרית באמצעים שעומדים לרשותו, למנהל המעגנה </w:t>
      </w:r>
      <w:r w:rsidR="00AF70A8" w:rsidRPr="00AF70A8">
        <w:rPr>
          <w:rStyle w:val="default"/>
          <w:rFonts w:cs="FrankRuehl" w:hint="cs"/>
          <w:rtl/>
        </w:rPr>
        <w:t>ולרשות הארצית לכבאות והצלה</w:t>
      </w:r>
      <w:r w:rsidR="00A45DB2">
        <w:rPr>
          <w:rStyle w:val="default"/>
          <w:rFonts w:cs="FrankRuehl" w:hint="cs"/>
          <w:rtl/>
        </w:rPr>
        <w:t>; חובת הודעה כאמור תחול על המשיט אף אם הדליקה כובתה.</w:t>
      </w:r>
    </w:p>
    <w:p w:rsidR="008A721F" w:rsidRPr="00AF70A8" w:rsidRDefault="008A721F" w:rsidP="008A721F">
      <w:pPr>
        <w:pStyle w:val="P00"/>
        <w:spacing w:before="0"/>
        <w:ind w:left="0" w:right="1134"/>
        <w:rPr>
          <w:rStyle w:val="default"/>
          <w:rFonts w:cs="FrankRuehl"/>
          <w:vanish/>
          <w:color w:val="FF0000"/>
          <w:szCs w:val="20"/>
          <w:shd w:val="clear" w:color="auto" w:fill="FFFF99"/>
          <w:rtl/>
        </w:rPr>
      </w:pPr>
      <w:bookmarkStart w:id="34" w:name="Rov73"/>
      <w:r w:rsidRPr="00AF70A8">
        <w:rPr>
          <w:rStyle w:val="default"/>
          <w:rFonts w:cs="FrankRuehl" w:hint="cs"/>
          <w:vanish/>
          <w:color w:val="FF0000"/>
          <w:szCs w:val="20"/>
          <w:shd w:val="clear" w:color="auto" w:fill="FFFF99"/>
          <w:rtl/>
        </w:rPr>
        <w:t>מיום 1.4.2021</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תק' תשפ"א-2020</w:t>
      </w:r>
    </w:p>
    <w:p w:rsidR="008A721F" w:rsidRPr="00AF70A8" w:rsidRDefault="008A721F" w:rsidP="008A721F">
      <w:pPr>
        <w:pStyle w:val="P00"/>
        <w:spacing w:before="0"/>
        <w:ind w:left="0" w:right="1134"/>
        <w:rPr>
          <w:rStyle w:val="default"/>
          <w:rFonts w:cs="FrankRuehl"/>
          <w:vanish/>
          <w:szCs w:val="20"/>
          <w:shd w:val="clear" w:color="auto" w:fill="FFFF99"/>
          <w:rtl/>
        </w:rPr>
      </w:pPr>
      <w:hyperlink r:id="rId8" w:history="1">
        <w:r w:rsidRPr="00AF70A8">
          <w:rPr>
            <w:rStyle w:val="Hyperlink"/>
            <w:rFonts w:hint="cs"/>
            <w:vanish/>
            <w:szCs w:val="20"/>
            <w:shd w:val="clear" w:color="auto" w:fill="FFFF99"/>
            <w:rtl/>
          </w:rPr>
          <w:t>ק"ת תשפ"א מס' 8899</w:t>
        </w:r>
      </w:hyperlink>
      <w:r w:rsidRPr="00AF70A8">
        <w:rPr>
          <w:rStyle w:val="default"/>
          <w:rFonts w:cs="FrankRuehl" w:hint="cs"/>
          <w:vanish/>
          <w:szCs w:val="20"/>
          <w:shd w:val="clear" w:color="auto" w:fill="FFFF99"/>
          <w:rtl/>
        </w:rPr>
        <w:t xml:space="preserve"> מיום 16.11.2020 עמ' 449</w:t>
      </w:r>
    </w:p>
    <w:p w:rsidR="008A721F" w:rsidRPr="008A721F" w:rsidRDefault="008A721F" w:rsidP="008A721F">
      <w:pPr>
        <w:pStyle w:val="P00"/>
        <w:ind w:left="0" w:right="1134"/>
        <w:rPr>
          <w:rStyle w:val="default"/>
          <w:rFonts w:cs="FrankRuehl"/>
          <w:sz w:val="2"/>
          <w:szCs w:val="2"/>
          <w:rtl/>
        </w:rPr>
      </w:pPr>
      <w:r w:rsidRPr="00AF70A8">
        <w:rPr>
          <w:rStyle w:val="default"/>
          <w:rFonts w:cs="FrankRuehl" w:hint="cs"/>
          <w:vanish/>
          <w:sz w:val="16"/>
          <w:szCs w:val="22"/>
          <w:shd w:val="clear" w:color="auto" w:fill="FFFF99"/>
          <w:rtl/>
        </w:rPr>
        <w:tab/>
        <w:t>(ב)</w:t>
      </w:r>
      <w:r w:rsidRPr="00AF70A8">
        <w:rPr>
          <w:rStyle w:val="default"/>
          <w:rFonts w:cs="FrankRuehl" w:hint="cs"/>
          <w:vanish/>
          <w:sz w:val="16"/>
          <w:szCs w:val="22"/>
          <w:shd w:val="clear" w:color="auto" w:fill="FFFF99"/>
          <w:rtl/>
        </w:rPr>
        <w:tab/>
        <w:t xml:space="preserve">פרצה דליקה בכלי שיט, יודיע על כך המשיט או בעל כלי השיט, במהירות האפשרית באמצעים שעומדים לרשותו, למנהל המעגנה </w:t>
      </w:r>
      <w:r w:rsidRPr="00AF70A8">
        <w:rPr>
          <w:rStyle w:val="default"/>
          <w:rFonts w:cs="FrankRuehl" w:hint="cs"/>
          <w:strike/>
          <w:vanish/>
          <w:sz w:val="16"/>
          <w:szCs w:val="22"/>
          <w:shd w:val="clear" w:color="auto" w:fill="FFFF99"/>
          <w:rtl/>
        </w:rPr>
        <w:t>ולרשות הכבאות</w:t>
      </w:r>
      <w:r w:rsidRPr="00AF70A8">
        <w:rPr>
          <w:rStyle w:val="default"/>
          <w:rFonts w:cs="FrankRuehl" w:hint="cs"/>
          <w:vanish/>
          <w:sz w:val="16"/>
          <w:szCs w:val="22"/>
          <w:shd w:val="clear" w:color="auto" w:fill="FFFF99"/>
          <w:rtl/>
        </w:rPr>
        <w:t xml:space="preserve"> </w:t>
      </w:r>
      <w:r w:rsidRPr="00AF70A8">
        <w:rPr>
          <w:rStyle w:val="default"/>
          <w:rFonts w:cs="FrankRuehl" w:hint="cs"/>
          <w:vanish/>
          <w:sz w:val="16"/>
          <w:szCs w:val="22"/>
          <w:u w:val="single"/>
          <w:shd w:val="clear" w:color="auto" w:fill="FFFF99"/>
          <w:rtl/>
        </w:rPr>
        <w:t>ולרשות הארצית לכבאות והצלה</w:t>
      </w:r>
      <w:r w:rsidRPr="00AF70A8">
        <w:rPr>
          <w:rStyle w:val="default"/>
          <w:rFonts w:cs="FrankRuehl" w:hint="cs"/>
          <w:vanish/>
          <w:sz w:val="16"/>
          <w:szCs w:val="22"/>
          <w:shd w:val="clear" w:color="auto" w:fill="FFFF99"/>
          <w:rtl/>
        </w:rPr>
        <w:t>; חובת הודעה כאמור תחול על המשיט אף אם הדליקה כובתה.</w:t>
      </w:r>
      <w:bookmarkEnd w:id="34"/>
    </w:p>
    <w:p w:rsidR="00D67383" w:rsidRDefault="00D67383" w:rsidP="00A45DB2">
      <w:pPr>
        <w:pStyle w:val="P00"/>
        <w:spacing w:before="72"/>
        <w:ind w:left="0" w:right="1134"/>
        <w:rPr>
          <w:rStyle w:val="default"/>
          <w:rFonts w:cs="FrankRuehl" w:hint="cs"/>
          <w:rtl/>
        </w:rPr>
      </w:pPr>
      <w:bookmarkStart w:id="35" w:name="Seif25"/>
      <w:bookmarkEnd w:id="35"/>
      <w:r>
        <w:rPr>
          <w:lang w:val="he-IL"/>
        </w:rPr>
        <w:pict>
          <v:rect id="_x0000_s1092" style="position:absolute;left:0;text-align:left;margin-left:464.5pt;margin-top:8.05pt;width:75.05pt;height:14pt;z-index:251648000" o:allowincell="f" filled="f" stroked="f" strokecolor="lime" strokeweight=".25pt">
            <v:textbox style="mso-next-textbox:#_x0000_s1092" inset="0,0,0,0">
              <w:txbxContent>
                <w:p w:rsidR="0050579C" w:rsidRDefault="0050579C" w:rsidP="00D67383">
                  <w:pPr>
                    <w:spacing w:line="160" w:lineRule="exact"/>
                    <w:jc w:val="left"/>
                    <w:rPr>
                      <w:rFonts w:cs="Miriam" w:hint="cs"/>
                      <w:noProof/>
                      <w:szCs w:val="18"/>
                      <w:rtl/>
                    </w:rPr>
                  </w:pPr>
                  <w:r>
                    <w:rPr>
                      <w:rFonts w:cs="Miriam" w:hint="cs"/>
                      <w:szCs w:val="18"/>
                      <w:rtl/>
                    </w:rPr>
                    <w:t>הרחקת כלי שיט</w:t>
                  </w:r>
                </w:p>
              </w:txbxContent>
            </v:textbox>
            <w10:anchorlock/>
          </v:rect>
        </w:pict>
      </w:r>
      <w:r>
        <w:rPr>
          <w:rStyle w:val="big-number"/>
          <w:rFonts w:cs="Miriam" w:hint="cs"/>
          <w:rtl/>
        </w:rPr>
        <w:t>2</w:t>
      </w:r>
      <w:r w:rsidR="00A45DB2">
        <w:rPr>
          <w:rStyle w:val="big-number"/>
          <w:rFonts w:cs="Miriam" w:hint="cs"/>
          <w:rtl/>
        </w:rPr>
        <w:t>5</w:t>
      </w:r>
      <w:r w:rsidRPr="00547F55">
        <w:rPr>
          <w:rStyle w:val="default"/>
          <w:rFonts w:cs="FrankRuehl"/>
          <w:rtl/>
        </w:rPr>
        <w:t>.</w:t>
      </w:r>
      <w:r w:rsidRPr="00547F55">
        <w:rPr>
          <w:rStyle w:val="default"/>
          <w:rFonts w:cs="FrankRuehl"/>
          <w:rtl/>
        </w:rPr>
        <w:tab/>
      </w:r>
      <w:r w:rsidR="00A45DB2">
        <w:rPr>
          <w:rStyle w:val="default"/>
          <w:rFonts w:cs="FrankRuehl" w:hint="cs"/>
          <w:rtl/>
        </w:rPr>
        <w:t>(א)</w:t>
      </w:r>
      <w:r w:rsidR="00A45DB2">
        <w:rPr>
          <w:rStyle w:val="default"/>
          <w:rFonts w:cs="FrankRuehl" w:hint="cs"/>
          <w:rtl/>
        </w:rPr>
        <w:tab/>
        <w:t>ראה מנהל מעגנה שיש הכרח בהרחקה מיידית של כלי שיט ממקום עגינתו במעגנה או בביצוע כל תמרון אחר בו, כדי למנוע או להפחית סכנה לחיים או נזק לכלי השיט, לכלי שיט אחר, למיתקני המעגנה או לכל רכוש אחר במעגנה, או כדי למנוע פגיעה בסביבה הימית, רשאי הוא להורות לבעל כלי השיט או למשיט לנקוט כל פעולה כאמור.</w:t>
      </w:r>
    </w:p>
    <w:p w:rsidR="00A45DB2" w:rsidRDefault="00A45DB2" w:rsidP="00A45D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ביצע משיט או בעל כלי שיט הוראה מהוראות מנהל המעגנה שניתנו לפי תקנת משנה (א), רשאי מנהל המעגנה לבצע את ההוראה בעצמו או על ידי אנשים מטעמו ובאופן שיראה לנכון.</w:t>
      </w:r>
    </w:p>
    <w:p w:rsidR="00A45DB2" w:rsidRPr="008C2F4F" w:rsidRDefault="00A45DB2" w:rsidP="008C2F4F">
      <w:pPr>
        <w:pStyle w:val="medium2-header"/>
        <w:keepLines w:val="0"/>
        <w:spacing w:before="72"/>
        <w:ind w:left="0" w:right="1134"/>
        <w:rPr>
          <w:rFonts w:hint="cs"/>
          <w:noProof/>
          <w:rtl/>
        </w:rPr>
      </w:pPr>
      <w:bookmarkStart w:id="36" w:name="med5"/>
      <w:bookmarkEnd w:id="36"/>
      <w:r w:rsidRPr="008C2F4F">
        <w:rPr>
          <w:rFonts w:hint="cs"/>
          <w:noProof/>
          <w:rtl/>
        </w:rPr>
        <w:t>פרק שישי: מניעת זיהום המעגנה</w:t>
      </w:r>
    </w:p>
    <w:p w:rsidR="00D67383" w:rsidRDefault="00D67383" w:rsidP="008C2F4F">
      <w:pPr>
        <w:pStyle w:val="P00"/>
        <w:spacing w:before="72"/>
        <w:ind w:left="0" w:right="1134"/>
        <w:rPr>
          <w:rStyle w:val="default"/>
          <w:rFonts w:cs="FrankRuehl" w:hint="cs"/>
          <w:rtl/>
        </w:rPr>
      </w:pPr>
      <w:bookmarkStart w:id="37" w:name="Seif26"/>
      <w:bookmarkEnd w:id="37"/>
      <w:r>
        <w:rPr>
          <w:lang w:val="he-IL"/>
        </w:rPr>
        <w:pict>
          <v:rect id="_x0000_s1093" style="position:absolute;left:0;text-align:left;margin-left:464.5pt;margin-top:8.05pt;width:75.05pt;height:14pt;z-index:251649024" o:allowincell="f" filled="f" stroked="f" strokecolor="lime" strokeweight=".25pt">
            <v:textbox style="mso-next-textbox:#_x0000_s1093" inset="0,0,0,0">
              <w:txbxContent>
                <w:p w:rsidR="0050579C" w:rsidRDefault="0050579C" w:rsidP="00D67383">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Fonts w:cs="Miriam" w:hint="cs"/>
          <w:rtl/>
        </w:rPr>
        <w:t>2</w:t>
      </w:r>
      <w:r w:rsidR="00A45DB2">
        <w:rPr>
          <w:rStyle w:val="big-number"/>
          <w:rFonts w:cs="Miriam" w:hint="cs"/>
          <w:rtl/>
        </w:rPr>
        <w:t>6</w:t>
      </w:r>
      <w:r w:rsidRPr="00547F55">
        <w:rPr>
          <w:rStyle w:val="default"/>
          <w:rFonts w:cs="FrankRuehl"/>
          <w:rtl/>
        </w:rPr>
        <w:t>.</w:t>
      </w:r>
      <w:r w:rsidRPr="00547F55">
        <w:rPr>
          <w:rStyle w:val="default"/>
          <w:rFonts w:cs="FrankRuehl"/>
          <w:rtl/>
        </w:rPr>
        <w:tab/>
      </w:r>
      <w:r w:rsidR="008C2F4F">
        <w:rPr>
          <w:rStyle w:val="default"/>
          <w:rFonts w:cs="FrankRuehl" w:hint="cs"/>
          <w:rtl/>
        </w:rPr>
        <w:t xml:space="preserve">בפרק זה </w:t>
      </w:r>
      <w:r w:rsidR="008C2F4F">
        <w:rPr>
          <w:rStyle w:val="default"/>
          <w:rFonts w:cs="FrankRuehl"/>
          <w:rtl/>
        </w:rPr>
        <w:t>–</w:t>
      </w:r>
    </w:p>
    <w:p w:rsidR="008C2F4F" w:rsidRDefault="008C2F4F" w:rsidP="008C2F4F">
      <w:pPr>
        <w:pStyle w:val="P00"/>
        <w:spacing w:before="72"/>
        <w:ind w:left="0" w:right="1134"/>
        <w:rPr>
          <w:rStyle w:val="default"/>
          <w:rFonts w:cs="FrankRuehl" w:hint="cs"/>
          <w:rtl/>
        </w:rPr>
      </w:pPr>
      <w:r>
        <w:rPr>
          <w:rStyle w:val="default"/>
          <w:rFonts w:cs="FrankRuehl" w:hint="cs"/>
          <w:rtl/>
        </w:rPr>
        <w:tab/>
        <w:t xml:space="preserve">"שפיכה" </w:t>
      </w:r>
      <w:r>
        <w:rPr>
          <w:rStyle w:val="default"/>
          <w:rFonts w:cs="FrankRuehl"/>
          <w:rtl/>
        </w:rPr>
        <w:t>–</w:t>
      </w:r>
      <w:r>
        <w:rPr>
          <w:rStyle w:val="default"/>
          <w:rFonts w:cs="FrankRuehl" w:hint="cs"/>
          <w:rtl/>
        </w:rPr>
        <w:t xml:space="preserve"> לרבות הזרמה, השלכה, פליטה, סילוק, דליפה או טפטוף;</w:t>
      </w:r>
    </w:p>
    <w:p w:rsidR="008C2F4F" w:rsidRDefault="008C2F4F" w:rsidP="008C2F4F">
      <w:pPr>
        <w:pStyle w:val="P00"/>
        <w:spacing w:before="72"/>
        <w:ind w:left="0" w:right="1134"/>
        <w:rPr>
          <w:rStyle w:val="default"/>
          <w:rFonts w:cs="FrankRuehl" w:hint="cs"/>
          <w:rtl/>
        </w:rPr>
      </w:pPr>
      <w:r>
        <w:rPr>
          <w:rStyle w:val="default"/>
          <w:rFonts w:cs="FrankRuehl" w:hint="cs"/>
          <w:rtl/>
        </w:rPr>
        <w:tab/>
        <w:t xml:space="preserve">"רישיון העסק" </w:t>
      </w:r>
      <w:r>
        <w:rPr>
          <w:rStyle w:val="default"/>
          <w:rFonts w:cs="FrankRuehl"/>
          <w:rtl/>
        </w:rPr>
        <w:t>–</w:t>
      </w:r>
      <w:r>
        <w:rPr>
          <w:rStyle w:val="default"/>
          <w:rFonts w:cs="FrankRuehl" w:hint="cs"/>
          <w:rtl/>
        </w:rPr>
        <w:t xml:space="preserve"> רישיון עסק לפי חוק רישוי עסקים, התשכ"ח-1968.</w:t>
      </w:r>
    </w:p>
    <w:p w:rsidR="00D67383" w:rsidRDefault="00D67383" w:rsidP="008C2F4F">
      <w:pPr>
        <w:pStyle w:val="P00"/>
        <w:spacing w:before="72"/>
        <w:ind w:left="0" w:right="1134"/>
        <w:rPr>
          <w:rStyle w:val="default"/>
          <w:rFonts w:cs="FrankRuehl" w:hint="cs"/>
          <w:rtl/>
        </w:rPr>
      </w:pPr>
      <w:bookmarkStart w:id="38" w:name="Seif27"/>
      <w:bookmarkEnd w:id="38"/>
      <w:r>
        <w:rPr>
          <w:lang w:val="he-IL"/>
        </w:rPr>
        <w:pict>
          <v:rect id="_x0000_s1094" style="position:absolute;left:0;text-align:left;margin-left:464.5pt;margin-top:8.05pt;width:75.05pt;height:14pt;z-index:251650048" o:allowincell="f" filled="f" stroked="f" strokecolor="lime" strokeweight=".25pt">
            <v:textbox style="mso-next-textbox:#_x0000_s1094" inset="0,0,0,0">
              <w:txbxContent>
                <w:p w:rsidR="0050579C" w:rsidRDefault="0050579C" w:rsidP="00D67383">
                  <w:pPr>
                    <w:spacing w:line="160" w:lineRule="exact"/>
                    <w:jc w:val="left"/>
                    <w:rPr>
                      <w:rFonts w:cs="Miriam" w:hint="cs"/>
                      <w:noProof/>
                      <w:szCs w:val="18"/>
                      <w:rtl/>
                    </w:rPr>
                  </w:pPr>
                  <w:r>
                    <w:rPr>
                      <w:rFonts w:cs="Miriam" w:hint="cs"/>
                      <w:szCs w:val="18"/>
                      <w:rtl/>
                    </w:rPr>
                    <w:t>מניעת זיהום</w:t>
                  </w:r>
                </w:p>
              </w:txbxContent>
            </v:textbox>
            <w10:anchorlock/>
          </v:rect>
        </w:pict>
      </w:r>
      <w:r>
        <w:rPr>
          <w:rStyle w:val="big-number"/>
          <w:rFonts w:cs="Miriam" w:hint="cs"/>
          <w:rtl/>
        </w:rPr>
        <w:t>2</w:t>
      </w:r>
      <w:r w:rsidR="008C2F4F">
        <w:rPr>
          <w:rStyle w:val="big-number"/>
          <w:rFonts w:cs="Miriam" w:hint="cs"/>
          <w:rtl/>
        </w:rPr>
        <w:t>7</w:t>
      </w:r>
      <w:r w:rsidRPr="00547F55">
        <w:rPr>
          <w:rStyle w:val="default"/>
          <w:rFonts w:cs="FrankRuehl"/>
          <w:rtl/>
        </w:rPr>
        <w:t>.</w:t>
      </w:r>
      <w:r w:rsidRPr="00547F55">
        <w:rPr>
          <w:rStyle w:val="default"/>
          <w:rFonts w:cs="FrankRuehl"/>
          <w:rtl/>
        </w:rPr>
        <w:tab/>
      </w:r>
      <w:r w:rsidR="008C2F4F">
        <w:rPr>
          <w:rStyle w:val="default"/>
          <w:rFonts w:cs="FrankRuehl" w:hint="cs"/>
          <w:rtl/>
        </w:rPr>
        <w:t>(א)</w:t>
      </w:r>
      <w:r w:rsidR="008C2F4F">
        <w:rPr>
          <w:rStyle w:val="default"/>
          <w:rFonts w:cs="FrankRuehl" w:hint="cs"/>
          <w:rtl/>
        </w:rPr>
        <w:tab/>
        <w:t xml:space="preserve">לא ישליך אדם כל חפץ או חומר בתחומי המעגנה, לא יניחו ולא ישפוך אותו, ככל שיש בכך כדי להביא לפגיעה בבטיחות השיט או לפגיעה בסביבה, </w:t>
      </w:r>
      <w:r w:rsidR="0065757E">
        <w:rPr>
          <w:rStyle w:val="default"/>
          <w:rFonts w:cs="FrankRuehl" w:hint="cs"/>
          <w:rtl/>
        </w:rPr>
        <w:t>אלא במקום שייעד לכך מנהל המעגנה.</w:t>
      </w:r>
    </w:p>
    <w:p w:rsidR="0065757E" w:rsidRDefault="0065757E" w:rsidP="008C2F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יבצע אדם בתחומי המעגנה פעולות שיש בהן כדי לגרום למפגע או לנזק סביבתי, ובכלל זה צביעה בהתזה, ניקוי חול, ניקוי חלודה או שטיפת סיפונים או מפרשים בדטרגנטים, אלא באישור מנהל המעגנה, שיינתן בכפוף לרישיון העסק של מפעיל המעגנה, ובתנאים שיתנה כדי להבטיח מניעת זיהום מי המעגנה מפעילות כאמור.</w:t>
      </w:r>
    </w:p>
    <w:p w:rsidR="0065757E" w:rsidRDefault="0065757E" w:rsidP="008C2F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בתקנת משנה (ב), בנמל טבריה, לא ייתן מנהל המעגנה אישור לביצוע פעולות כאמור באותה תקנת משנה.</w:t>
      </w:r>
    </w:p>
    <w:p w:rsidR="00D67383" w:rsidRDefault="00D67383" w:rsidP="0065757E">
      <w:pPr>
        <w:pStyle w:val="P00"/>
        <w:spacing w:before="72"/>
        <w:ind w:left="0" w:right="1134"/>
        <w:rPr>
          <w:rStyle w:val="default"/>
          <w:rFonts w:cs="FrankRuehl" w:hint="cs"/>
          <w:rtl/>
        </w:rPr>
      </w:pPr>
      <w:bookmarkStart w:id="39" w:name="Seif28"/>
      <w:bookmarkEnd w:id="39"/>
      <w:r>
        <w:rPr>
          <w:lang w:val="he-IL"/>
        </w:rPr>
        <w:pict>
          <v:rect id="_x0000_s1095" style="position:absolute;left:0;text-align:left;margin-left:464.5pt;margin-top:8.05pt;width:75.05pt;height:18.75pt;z-index:251651072" o:allowincell="f" filled="f" stroked="f" strokecolor="lime" strokeweight=".25pt">
            <v:textbox style="mso-next-textbox:#_x0000_s1095" inset="0,0,0,0">
              <w:txbxContent>
                <w:p w:rsidR="0050579C" w:rsidRPr="0065757E" w:rsidRDefault="0050579C" w:rsidP="00D67383">
                  <w:pPr>
                    <w:spacing w:line="160" w:lineRule="exact"/>
                    <w:jc w:val="left"/>
                    <w:rPr>
                      <w:rFonts w:cs="Miriam" w:hint="cs"/>
                      <w:noProof/>
                      <w:sz w:val="16"/>
                      <w:szCs w:val="18"/>
                      <w:rtl/>
                    </w:rPr>
                  </w:pPr>
                  <w:r w:rsidRPr="0065757E">
                    <w:rPr>
                      <w:rFonts w:cs="Miriam" w:hint="cs"/>
                      <w:sz w:val="16"/>
                      <w:szCs w:val="18"/>
                      <w:rtl/>
                    </w:rPr>
                    <w:t xml:space="preserve">איסור צביעה </w:t>
                  </w:r>
                  <w:r>
                    <w:rPr>
                      <w:rFonts w:cs="Miriam"/>
                      <w:sz w:val="16"/>
                      <w:szCs w:val="18"/>
                      <w:rtl/>
                    </w:rPr>
                    <w:br/>
                  </w:r>
                  <w:r w:rsidRPr="0065757E">
                    <w:rPr>
                      <w:rFonts w:cs="Miriam" w:hint="cs"/>
                      <w:sz w:val="16"/>
                      <w:szCs w:val="18"/>
                      <w:rtl/>
                    </w:rPr>
                    <w:t>ב-</w:t>
                  </w:r>
                  <w:r w:rsidRPr="0065757E">
                    <w:rPr>
                      <w:rFonts w:cs="Miriam"/>
                      <w:sz w:val="16"/>
                      <w:szCs w:val="18"/>
                    </w:rPr>
                    <w:t>T.B.T.</w:t>
                  </w:r>
                </w:p>
              </w:txbxContent>
            </v:textbox>
            <w10:anchorlock/>
          </v:rect>
        </w:pict>
      </w:r>
      <w:r>
        <w:rPr>
          <w:rStyle w:val="big-number"/>
          <w:rFonts w:cs="Miriam" w:hint="cs"/>
          <w:rtl/>
        </w:rPr>
        <w:t>2</w:t>
      </w:r>
      <w:r w:rsidR="0065757E">
        <w:rPr>
          <w:rStyle w:val="big-number"/>
          <w:rFonts w:cs="Miriam" w:hint="cs"/>
          <w:rtl/>
        </w:rPr>
        <w:t>8</w:t>
      </w:r>
      <w:r w:rsidRPr="00547F55">
        <w:rPr>
          <w:rStyle w:val="default"/>
          <w:rFonts w:cs="FrankRuehl"/>
          <w:rtl/>
        </w:rPr>
        <w:t>.</w:t>
      </w:r>
      <w:r w:rsidRPr="00547F55">
        <w:rPr>
          <w:rStyle w:val="default"/>
          <w:rFonts w:cs="FrankRuehl"/>
          <w:rtl/>
        </w:rPr>
        <w:tab/>
      </w:r>
      <w:r w:rsidR="0065757E">
        <w:rPr>
          <w:rStyle w:val="default"/>
          <w:rFonts w:cs="FrankRuehl" w:hint="cs"/>
          <w:rtl/>
        </w:rPr>
        <w:t>(א)</w:t>
      </w:r>
      <w:r w:rsidR="0065757E">
        <w:rPr>
          <w:rStyle w:val="default"/>
          <w:rFonts w:cs="FrankRuehl" w:hint="cs"/>
          <w:rtl/>
        </w:rPr>
        <w:tab/>
        <w:t>לא יצבע אדם כלי שיט בתחום המעגנה בצבעים למניעת צמדת ים המכילים תרכובות בדיל אורגניות (</w:t>
      </w:r>
      <w:r w:rsidR="0065757E">
        <w:rPr>
          <w:rStyle w:val="default"/>
          <w:rFonts w:cs="FrankRuehl"/>
        </w:rPr>
        <w:t>T.B.T.</w:t>
      </w:r>
      <w:r w:rsidR="0065757E">
        <w:rPr>
          <w:rStyle w:val="default"/>
          <w:rFonts w:cs="FrankRuehl" w:hint="cs"/>
          <w:rtl/>
        </w:rPr>
        <w:t>).</w:t>
      </w:r>
    </w:p>
    <w:p w:rsidR="0065757E" w:rsidRDefault="0065757E" w:rsidP="006575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המעגנה, בבואו להתיר פעילות של צביעת כלי שיט, כאמור בתקנה 27(ב), יורה כי לא ייעשה שימוש בצבעים כאמור בתקנת משנה (א).</w:t>
      </w:r>
    </w:p>
    <w:p w:rsidR="00D67383" w:rsidRDefault="00D67383" w:rsidP="00F900FF">
      <w:pPr>
        <w:pStyle w:val="P00"/>
        <w:spacing w:before="72"/>
        <w:ind w:left="0" w:right="1134"/>
        <w:rPr>
          <w:rStyle w:val="default"/>
          <w:rFonts w:cs="FrankRuehl" w:hint="cs"/>
          <w:rtl/>
        </w:rPr>
      </w:pPr>
      <w:bookmarkStart w:id="40" w:name="Seif29"/>
      <w:bookmarkEnd w:id="40"/>
      <w:r>
        <w:rPr>
          <w:lang w:val="he-IL"/>
        </w:rPr>
        <w:pict>
          <v:rect id="_x0000_s1096" style="position:absolute;left:0;text-align:left;margin-left:464.5pt;margin-top:8.05pt;width:75.05pt;height:14pt;z-index:251652096" o:allowincell="f" filled="f" stroked="f" strokecolor="lime" strokeweight=".25pt">
            <v:textbox style="mso-next-textbox:#_x0000_s1096" inset="0,0,0,0">
              <w:txbxContent>
                <w:p w:rsidR="0050579C" w:rsidRDefault="0050579C" w:rsidP="00D67383">
                  <w:pPr>
                    <w:spacing w:line="160" w:lineRule="exact"/>
                    <w:jc w:val="left"/>
                    <w:rPr>
                      <w:rFonts w:cs="Miriam" w:hint="cs"/>
                      <w:noProof/>
                      <w:szCs w:val="18"/>
                      <w:rtl/>
                    </w:rPr>
                  </w:pPr>
                  <w:r>
                    <w:rPr>
                      <w:rFonts w:cs="Miriam" w:hint="cs"/>
                      <w:szCs w:val="18"/>
                      <w:rtl/>
                    </w:rPr>
                    <w:t>שפכים</w:t>
                  </w:r>
                </w:p>
              </w:txbxContent>
            </v:textbox>
            <w10:anchorlock/>
          </v:rect>
        </w:pict>
      </w:r>
      <w:r>
        <w:rPr>
          <w:rStyle w:val="big-number"/>
          <w:rFonts w:cs="Miriam" w:hint="cs"/>
          <w:rtl/>
        </w:rPr>
        <w:t>2</w:t>
      </w:r>
      <w:r w:rsidR="0065757E">
        <w:rPr>
          <w:rStyle w:val="big-number"/>
          <w:rFonts w:cs="Miriam" w:hint="cs"/>
          <w:rtl/>
        </w:rPr>
        <w:t>9</w:t>
      </w:r>
      <w:r w:rsidRPr="00547F55">
        <w:rPr>
          <w:rStyle w:val="default"/>
          <w:rFonts w:cs="FrankRuehl"/>
          <w:rtl/>
        </w:rPr>
        <w:t>.</w:t>
      </w:r>
      <w:r w:rsidRPr="00547F55">
        <w:rPr>
          <w:rStyle w:val="default"/>
          <w:rFonts w:cs="FrankRuehl"/>
          <w:rtl/>
        </w:rPr>
        <w:tab/>
      </w:r>
      <w:r w:rsidR="00F900FF">
        <w:rPr>
          <w:rStyle w:val="default"/>
          <w:rFonts w:cs="FrankRuehl" w:hint="cs"/>
          <w:rtl/>
        </w:rPr>
        <w:t>(א)</w:t>
      </w:r>
      <w:r w:rsidR="00F900FF">
        <w:rPr>
          <w:rStyle w:val="default"/>
          <w:rFonts w:cs="FrankRuehl" w:hint="cs"/>
          <w:rtl/>
        </w:rPr>
        <w:tab/>
        <w:t>לא ישפוך אדם שפכים למי מעגנה או באתר שממנו יכולים שפכים להגיע למי מעגנה, ולא יורה ולא ירשה אדם שפיכת שפכים כאמור.</w:t>
      </w:r>
    </w:p>
    <w:p w:rsidR="00F900FF" w:rsidRDefault="00F900FF" w:rsidP="00F90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ירשה משיט או בעל כלי שיט לשפוך או להזרים מכלי השיט שפכים למי מעגנה כאמור.</w:t>
      </w:r>
    </w:p>
    <w:p w:rsidR="00F900FF" w:rsidRDefault="00F900FF" w:rsidP="00F900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שפכים המצויים בכלי השיט יוזרמו למיתקנים שייעד לכך מפעיל המעגנה לפי תקנה 46, בתנאים ובמועד כפי שיורה מנהל המעגנה; הוראות מנהל המעגנה לפי תקנת משנה זו יינתנו לפי הנחיות המפקח למניעת זיהום ים ולפי רישיון העסק של מפעיל המעגנה.</w:t>
      </w:r>
    </w:p>
    <w:p w:rsidR="00D67383" w:rsidRDefault="00D67383" w:rsidP="00F900FF">
      <w:pPr>
        <w:pStyle w:val="P00"/>
        <w:spacing w:before="72"/>
        <w:ind w:left="0" w:right="1134"/>
        <w:rPr>
          <w:rStyle w:val="default"/>
          <w:rFonts w:cs="FrankRuehl" w:hint="cs"/>
          <w:rtl/>
        </w:rPr>
      </w:pPr>
      <w:bookmarkStart w:id="41" w:name="Seif30"/>
      <w:bookmarkEnd w:id="41"/>
      <w:r>
        <w:rPr>
          <w:lang w:val="he-IL"/>
        </w:rPr>
        <w:pict>
          <v:rect id="_x0000_s1097" style="position:absolute;left:0;text-align:left;margin-left:464.5pt;margin-top:8.05pt;width:75.05pt;height:14pt;z-index:251653120" o:allowincell="f" filled="f" stroked="f" strokecolor="lime" strokeweight=".25pt">
            <v:textbox style="mso-next-textbox:#_x0000_s1097" inset="0,0,0,0">
              <w:txbxContent>
                <w:p w:rsidR="0050579C" w:rsidRDefault="0050579C" w:rsidP="00D67383">
                  <w:pPr>
                    <w:spacing w:line="160" w:lineRule="exact"/>
                    <w:jc w:val="left"/>
                    <w:rPr>
                      <w:rFonts w:cs="Miriam" w:hint="cs"/>
                      <w:noProof/>
                      <w:szCs w:val="18"/>
                      <w:rtl/>
                    </w:rPr>
                  </w:pPr>
                  <w:r>
                    <w:rPr>
                      <w:rFonts w:cs="Miriam" w:hint="cs"/>
                      <w:szCs w:val="18"/>
                      <w:rtl/>
                    </w:rPr>
                    <w:t>פסולת</w:t>
                  </w:r>
                </w:p>
              </w:txbxContent>
            </v:textbox>
            <w10:anchorlock/>
          </v:rect>
        </w:pict>
      </w:r>
      <w:r>
        <w:rPr>
          <w:rStyle w:val="big-number"/>
          <w:rFonts w:cs="Miriam" w:hint="cs"/>
          <w:rtl/>
        </w:rPr>
        <w:t>30</w:t>
      </w:r>
      <w:r w:rsidRPr="00547F55">
        <w:rPr>
          <w:rStyle w:val="default"/>
          <w:rFonts w:cs="FrankRuehl"/>
          <w:rtl/>
        </w:rPr>
        <w:t>.</w:t>
      </w:r>
      <w:r w:rsidRPr="00547F55">
        <w:rPr>
          <w:rStyle w:val="default"/>
          <w:rFonts w:cs="FrankRuehl"/>
          <w:rtl/>
        </w:rPr>
        <w:tab/>
      </w:r>
      <w:r w:rsidR="00F900FF">
        <w:rPr>
          <w:rStyle w:val="default"/>
          <w:rFonts w:cs="FrankRuehl" w:hint="cs"/>
          <w:rtl/>
        </w:rPr>
        <w:t>(א)</w:t>
      </w:r>
      <w:r w:rsidR="00F900FF">
        <w:rPr>
          <w:rStyle w:val="default"/>
          <w:rFonts w:cs="FrankRuehl" w:hint="cs"/>
          <w:rtl/>
        </w:rPr>
        <w:tab/>
        <w:t>בעת שהיית כלי שיט במעגנה, לא יניח משיט או כל מי שכלי השיט נמצא באחריותו, שתצטבר בו פסולת שמחמת מהותה או כמותה מזיקה לבריאות או מפריעה לשמירת הניקיון במעגנה.</w:t>
      </w:r>
    </w:p>
    <w:p w:rsidR="00F900FF" w:rsidRDefault="00F900FF" w:rsidP="00F900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עת שהיית כלי שיט במעגנה וטרם עזיבתו את מקום ריתוקו ליד הרציף, ידאג המשיט או כל מי שכלי השיט נמצא באחריותו, לאיסוף הפסולת המצטברת בכלי השיט ועל הרציף במכלי פסולת מתאימים ובטוחים הניתנים לאטימה, ולסילוק מכלי הפסולת כאמור למיתקן איסוף פסולת שייעד לכך מפעיל המעגנה.</w:t>
      </w:r>
    </w:p>
    <w:p w:rsidR="00F900FF" w:rsidRDefault="00F900FF" w:rsidP="00F900F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ובתקנה 46, "פסולת" </w:t>
      </w:r>
      <w:r>
        <w:rPr>
          <w:rStyle w:val="default"/>
          <w:rFonts w:cs="FrankRuehl"/>
          <w:rtl/>
        </w:rPr>
        <w:t>–</w:t>
      </w:r>
      <w:r>
        <w:rPr>
          <w:rStyle w:val="default"/>
          <w:rFonts w:cs="FrankRuehl" w:hint="cs"/>
          <w:rtl/>
        </w:rPr>
        <w:t xml:space="preserve"> למעט שפכים.</w:t>
      </w:r>
    </w:p>
    <w:p w:rsidR="00D67383" w:rsidRDefault="00D67383" w:rsidP="005270D2">
      <w:pPr>
        <w:pStyle w:val="P00"/>
        <w:spacing w:before="72"/>
        <w:ind w:left="0" w:right="1134"/>
        <w:rPr>
          <w:rStyle w:val="default"/>
          <w:rFonts w:cs="FrankRuehl" w:hint="cs"/>
          <w:rtl/>
        </w:rPr>
      </w:pPr>
      <w:bookmarkStart w:id="42" w:name="Seif31"/>
      <w:bookmarkEnd w:id="42"/>
      <w:r>
        <w:rPr>
          <w:lang w:val="he-IL"/>
        </w:rPr>
        <w:pict>
          <v:rect id="_x0000_s1098" style="position:absolute;left:0;text-align:left;margin-left:464.5pt;margin-top:8.05pt;width:75.05pt;height:14pt;z-index:251654144" o:allowincell="f" filled="f" stroked="f" strokecolor="lime" strokeweight=".25pt">
            <v:textbox style="mso-next-textbox:#_x0000_s1098" inset="0,0,0,0">
              <w:txbxContent>
                <w:p w:rsidR="0050579C" w:rsidRDefault="0050579C" w:rsidP="00D67383">
                  <w:pPr>
                    <w:spacing w:line="160" w:lineRule="exact"/>
                    <w:jc w:val="left"/>
                    <w:rPr>
                      <w:rFonts w:cs="Miriam" w:hint="cs"/>
                      <w:noProof/>
                      <w:szCs w:val="18"/>
                      <w:rtl/>
                    </w:rPr>
                  </w:pPr>
                  <w:r>
                    <w:rPr>
                      <w:rFonts w:cs="Miriam" w:hint="cs"/>
                      <w:szCs w:val="18"/>
                      <w:rtl/>
                    </w:rPr>
                    <w:t>מניעת מפגעים</w:t>
                  </w:r>
                </w:p>
              </w:txbxContent>
            </v:textbox>
            <w10:anchorlock/>
          </v:rect>
        </w:pict>
      </w:r>
      <w:r>
        <w:rPr>
          <w:rStyle w:val="big-number"/>
          <w:rFonts w:cs="Miriam" w:hint="cs"/>
          <w:rtl/>
        </w:rPr>
        <w:t>3</w:t>
      </w:r>
      <w:r w:rsidR="00F900FF">
        <w:rPr>
          <w:rStyle w:val="big-number"/>
          <w:rFonts w:cs="Miriam" w:hint="cs"/>
          <w:rtl/>
        </w:rPr>
        <w:t>1</w:t>
      </w:r>
      <w:r w:rsidRPr="00547F55">
        <w:rPr>
          <w:rStyle w:val="default"/>
          <w:rFonts w:cs="FrankRuehl"/>
          <w:rtl/>
        </w:rPr>
        <w:t>.</w:t>
      </w:r>
      <w:r w:rsidRPr="00547F55">
        <w:rPr>
          <w:rStyle w:val="default"/>
          <w:rFonts w:cs="FrankRuehl"/>
          <w:rtl/>
        </w:rPr>
        <w:tab/>
      </w:r>
      <w:r w:rsidR="005270D2">
        <w:rPr>
          <w:rStyle w:val="default"/>
          <w:rFonts w:cs="FrankRuehl" w:hint="cs"/>
          <w:rtl/>
        </w:rPr>
        <w:t>(א)</w:t>
      </w:r>
      <w:r w:rsidR="005270D2">
        <w:rPr>
          <w:rStyle w:val="default"/>
          <w:rFonts w:cs="FrankRuehl" w:hint="cs"/>
          <w:rtl/>
        </w:rPr>
        <w:tab/>
        <w:t>בעל כלי שיט או משיטו אחראי לכך שכלי השיט במעגנה לא יהווה ולא יגרום מפגע כמשמעותו בפקודת בריאות העם, 1940.</w:t>
      </w:r>
    </w:p>
    <w:p w:rsidR="005270D2" w:rsidRDefault="005270D2" w:rsidP="005270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היווה או גרם כלי השיט מפגע כאמור, רשאי מנהל המעגנה להורות לבעל כלי השיט או למשיט, לסלק את המפגע או להעביר את כלי השיט ממקומו למקום אחר או להוציאו מהמעגנה, לפי העניין.</w:t>
      </w:r>
    </w:p>
    <w:p w:rsidR="005270D2" w:rsidRPr="00523B04" w:rsidRDefault="005270D2" w:rsidP="00523B04">
      <w:pPr>
        <w:pStyle w:val="medium2-header"/>
        <w:keepLines w:val="0"/>
        <w:spacing w:before="72"/>
        <w:ind w:left="0" w:right="1134"/>
        <w:rPr>
          <w:rFonts w:hint="cs"/>
          <w:noProof/>
          <w:rtl/>
        </w:rPr>
      </w:pPr>
      <w:bookmarkStart w:id="43" w:name="med6"/>
      <w:bookmarkEnd w:id="43"/>
      <w:r w:rsidRPr="00523B04">
        <w:rPr>
          <w:rFonts w:hint="cs"/>
          <w:noProof/>
          <w:rtl/>
        </w:rPr>
        <w:t>פרק שביעי: חובות מפעיל מעגנה</w:t>
      </w:r>
    </w:p>
    <w:p w:rsidR="00D67383" w:rsidRDefault="00D67383" w:rsidP="00523B04">
      <w:pPr>
        <w:pStyle w:val="P00"/>
        <w:spacing w:before="72"/>
        <w:ind w:left="0" w:right="1134"/>
        <w:rPr>
          <w:rStyle w:val="default"/>
          <w:rFonts w:cs="FrankRuehl" w:hint="cs"/>
          <w:rtl/>
        </w:rPr>
      </w:pPr>
      <w:bookmarkStart w:id="44" w:name="Seif32"/>
      <w:bookmarkEnd w:id="44"/>
      <w:r>
        <w:rPr>
          <w:lang w:val="he-IL"/>
        </w:rPr>
        <w:pict>
          <v:rect id="_x0000_s1099" style="position:absolute;left:0;text-align:left;margin-left:464.5pt;margin-top:8.05pt;width:75.05pt;height:14pt;z-index:251655168" o:allowincell="f" filled="f" stroked="f" strokecolor="lime" strokeweight=".25pt">
            <v:textbox style="mso-next-textbox:#_x0000_s1099" inset="0,0,0,0">
              <w:txbxContent>
                <w:p w:rsidR="0050579C" w:rsidRDefault="0050579C" w:rsidP="00D67383">
                  <w:pPr>
                    <w:spacing w:line="160" w:lineRule="exact"/>
                    <w:jc w:val="left"/>
                    <w:rPr>
                      <w:rFonts w:cs="Miriam" w:hint="cs"/>
                      <w:noProof/>
                      <w:szCs w:val="18"/>
                      <w:rtl/>
                    </w:rPr>
                  </w:pPr>
                  <w:r>
                    <w:rPr>
                      <w:rFonts w:cs="Miriam" w:hint="cs"/>
                      <w:szCs w:val="18"/>
                      <w:rtl/>
                    </w:rPr>
                    <w:t>מתן שירותי עגינה</w:t>
                  </w:r>
                </w:p>
              </w:txbxContent>
            </v:textbox>
            <w10:anchorlock/>
          </v:rect>
        </w:pict>
      </w:r>
      <w:r>
        <w:rPr>
          <w:rStyle w:val="big-number"/>
          <w:rFonts w:cs="Miriam" w:hint="cs"/>
          <w:rtl/>
        </w:rPr>
        <w:t>3</w:t>
      </w:r>
      <w:r w:rsidR="005270D2">
        <w:rPr>
          <w:rStyle w:val="big-number"/>
          <w:rFonts w:cs="Miriam" w:hint="cs"/>
          <w:rtl/>
        </w:rPr>
        <w:t>2</w:t>
      </w:r>
      <w:r w:rsidRPr="00547F55">
        <w:rPr>
          <w:rStyle w:val="default"/>
          <w:rFonts w:cs="FrankRuehl"/>
          <w:rtl/>
        </w:rPr>
        <w:t>.</w:t>
      </w:r>
      <w:r w:rsidRPr="00547F55">
        <w:rPr>
          <w:rStyle w:val="default"/>
          <w:rFonts w:cs="FrankRuehl"/>
          <w:rtl/>
        </w:rPr>
        <w:tab/>
      </w:r>
      <w:r w:rsidR="00523B04">
        <w:rPr>
          <w:rStyle w:val="default"/>
          <w:rFonts w:cs="FrankRuehl" w:hint="cs"/>
          <w:rtl/>
        </w:rPr>
        <w:t xml:space="preserve">מפעיל המעגנה לא יסרב לספק שירותי עגינה במעגנה </w:t>
      </w:r>
      <w:r w:rsidR="00BB7017">
        <w:rPr>
          <w:rStyle w:val="default"/>
          <w:rFonts w:cs="FrankRuehl" w:hint="cs"/>
          <w:rtl/>
        </w:rPr>
        <w:t>אלא מטעמים סבירים, לרבות שמירה על בטיחות השיט, הבטחת פעילותה התקינה של המעגנה, אופי פעילות המעגנה, הגנה על הסביבה והעדר מקומות עגינה במעגנה.</w:t>
      </w:r>
    </w:p>
    <w:p w:rsidR="00D67383" w:rsidRDefault="00D67383" w:rsidP="00BB7017">
      <w:pPr>
        <w:pStyle w:val="P00"/>
        <w:spacing w:before="72"/>
        <w:ind w:left="0" w:right="1134"/>
        <w:rPr>
          <w:rStyle w:val="default"/>
          <w:rFonts w:cs="FrankRuehl" w:hint="cs"/>
          <w:rtl/>
        </w:rPr>
      </w:pPr>
      <w:bookmarkStart w:id="45" w:name="Seif33"/>
      <w:bookmarkEnd w:id="45"/>
      <w:r>
        <w:rPr>
          <w:lang w:val="he-IL"/>
        </w:rPr>
        <w:pict>
          <v:rect id="_x0000_s1100" style="position:absolute;left:0;text-align:left;margin-left:464.5pt;margin-top:8.05pt;width:75.05pt;height:14pt;z-index:251656192" o:allowincell="f" filled="f" stroked="f" strokecolor="lime" strokeweight=".25pt">
            <v:textbox style="mso-next-textbox:#_x0000_s1100" inset="0,0,0,0">
              <w:txbxContent>
                <w:p w:rsidR="0050579C" w:rsidRDefault="0050579C" w:rsidP="00D67383">
                  <w:pPr>
                    <w:spacing w:line="160" w:lineRule="exact"/>
                    <w:jc w:val="left"/>
                    <w:rPr>
                      <w:rFonts w:cs="Miriam" w:hint="cs"/>
                      <w:noProof/>
                      <w:szCs w:val="18"/>
                      <w:rtl/>
                    </w:rPr>
                  </w:pPr>
                  <w:r>
                    <w:rPr>
                      <w:rFonts w:cs="Miriam" w:hint="cs"/>
                      <w:szCs w:val="18"/>
                      <w:rtl/>
                    </w:rPr>
                    <w:t>חובות מפעיל מעגנה</w:t>
                  </w:r>
                </w:p>
              </w:txbxContent>
            </v:textbox>
            <w10:anchorlock/>
          </v:rect>
        </w:pict>
      </w:r>
      <w:r>
        <w:rPr>
          <w:rStyle w:val="big-number"/>
          <w:rFonts w:cs="Miriam" w:hint="cs"/>
          <w:rtl/>
        </w:rPr>
        <w:t>3</w:t>
      </w:r>
      <w:r w:rsidR="00BB7017">
        <w:rPr>
          <w:rStyle w:val="big-number"/>
          <w:rFonts w:cs="Miriam" w:hint="cs"/>
          <w:rtl/>
        </w:rPr>
        <w:t>3</w:t>
      </w:r>
      <w:r w:rsidRPr="00547F55">
        <w:rPr>
          <w:rStyle w:val="default"/>
          <w:rFonts w:cs="FrankRuehl"/>
          <w:rtl/>
        </w:rPr>
        <w:t>.</w:t>
      </w:r>
      <w:r w:rsidRPr="00547F55">
        <w:rPr>
          <w:rStyle w:val="default"/>
          <w:rFonts w:cs="FrankRuehl"/>
          <w:rtl/>
        </w:rPr>
        <w:tab/>
      </w:r>
      <w:r w:rsidR="00BB7017">
        <w:rPr>
          <w:rStyle w:val="default"/>
          <w:rFonts w:cs="FrankRuehl" w:hint="cs"/>
          <w:rtl/>
        </w:rPr>
        <w:t>(א)</w:t>
      </w:r>
      <w:r w:rsidR="00BB7017">
        <w:rPr>
          <w:rStyle w:val="default"/>
          <w:rFonts w:cs="FrankRuehl" w:hint="cs"/>
          <w:rtl/>
        </w:rPr>
        <w:tab/>
        <w:t xml:space="preserve">מפעיל מעגנה יקים את כל התשתיות, המערכות או המיתקנים המפורטים בפרק זה (להלן </w:t>
      </w:r>
      <w:r w:rsidR="00BB7017">
        <w:rPr>
          <w:rStyle w:val="default"/>
          <w:rFonts w:cs="FrankRuehl"/>
          <w:rtl/>
        </w:rPr>
        <w:t>–</w:t>
      </w:r>
      <w:r w:rsidR="00BB7017">
        <w:rPr>
          <w:rStyle w:val="default"/>
          <w:rFonts w:cs="FrankRuehl" w:hint="cs"/>
          <w:rtl/>
        </w:rPr>
        <w:t xml:space="preserve"> התשתיות), יספקם לכל כלי השיט העוגנים במעגנה, יפעילם ויתחזקם ברמת בטיחות נאותה, הכל להנחת דעתו של הממונה על הנמלים.</w:t>
      </w:r>
    </w:p>
    <w:p w:rsidR="00BB7017" w:rsidRDefault="00BB7017" w:rsidP="00BB70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הנמלים רשאי, בכפוף לכל דין, לפטור מפעיל מעגנה מן הצורך להקים, להפעיל או לתחזק אחת או יותר מן התשתיות, אם שוכנע, להנחת דעתו, כי נתקיים אחד מאלה:</w:t>
      </w:r>
    </w:p>
    <w:p w:rsidR="00BB7017" w:rsidRDefault="00BB7017" w:rsidP="00BB701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ניתן בתנאים הפיזיים הקיימים, או משיקולי בטיחות, להקים או להפעיל את התשתית;</w:t>
      </w:r>
    </w:p>
    <w:p w:rsidR="00BB7017" w:rsidRDefault="00BB7017" w:rsidP="00BB701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כלי השיט העוגנים במעגנה אינו מצדיק את הקמתה או את החזקתה של התשתית;</w:t>
      </w:r>
    </w:p>
    <w:p w:rsidR="00BB7017" w:rsidRDefault="00BB7017" w:rsidP="00BB701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הקמת המעגנה טרם הושלמה, ומפעיל המעגנה המציא ערובה מספקת כי ישלים את הקמת התשתית בתוך זמן סביר;</w:t>
      </w:r>
    </w:p>
    <w:p w:rsidR="00BB7017" w:rsidRDefault="00BB7017" w:rsidP="00BB701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קיים אמצעי חלופי נאות לספק את הצורך שלמענו נועדה התשתית.</w:t>
      </w:r>
    </w:p>
    <w:p w:rsidR="00D67383" w:rsidRDefault="00D67383" w:rsidP="00BB7017">
      <w:pPr>
        <w:pStyle w:val="P00"/>
        <w:spacing w:before="72"/>
        <w:ind w:left="0" w:right="1134"/>
        <w:rPr>
          <w:rStyle w:val="default"/>
          <w:rFonts w:cs="FrankRuehl" w:hint="cs"/>
          <w:rtl/>
        </w:rPr>
      </w:pPr>
      <w:bookmarkStart w:id="46" w:name="Seif34"/>
      <w:bookmarkEnd w:id="46"/>
      <w:r>
        <w:rPr>
          <w:lang w:val="he-IL"/>
        </w:rPr>
        <w:pict>
          <v:rect id="_x0000_s1101" style="position:absolute;left:0;text-align:left;margin-left:464.5pt;margin-top:8.05pt;width:75.05pt;height:14pt;z-index:251657216" o:allowincell="f" filled="f" stroked="f" strokecolor="lime" strokeweight=".25pt">
            <v:textbox style="mso-next-textbox:#_x0000_s1101" inset="0,0,0,0">
              <w:txbxContent>
                <w:p w:rsidR="0050579C" w:rsidRDefault="0050579C" w:rsidP="00D67383">
                  <w:pPr>
                    <w:spacing w:line="160" w:lineRule="exact"/>
                    <w:jc w:val="left"/>
                    <w:rPr>
                      <w:rFonts w:cs="Miriam" w:hint="cs"/>
                      <w:noProof/>
                      <w:szCs w:val="18"/>
                      <w:rtl/>
                    </w:rPr>
                  </w:pPr>
                  <w:r>
                    <w:rPr>
                      <w:rFonts w:cs="Miriam" w:hint="cs"/>
                      <w:szCs w:val="18"/>
                      <w:rtl/>
                    </w:rPr>
                    <w:t>נתיבי כניסה ויציאה</w:t>
                  </w:r>
                </w:p>
              </w:txbxContent>
            </v:textbox>
            <w10:anchorlock/>
          </v:rect>
        </w:pict>
      </w:r>
      <w:r>
        <w:rPr>
          <w:rStyle w:val="big-number"/>
          <w:rFonts w:cs="Miriam" w:hint="cs"/>
          <w:rtl/>
        </w:rPr>
        <w:t>3</w:t>
      </w:r>
      <w:r w:rsidR="00BB7017">
        <w:rPr>
          <w:rStyle w:val="big-number"/>
          <w:rFonts w:cs="Miriam" w:hint="cs"/>
          <w:rtl/>
        </w:rPr>
        <w:t>4</w:t>
      </w:r>
      <w:r w:rsidRPr="00547F55">
        <w:rPr>
          <w:rStyle w:val="default"/>
          <w:rFonts w:cs="FrankRuehl"/>
          <w:rtl/>
        </w:rPr>
        <w:t>.</w:t>
      </w:r>
      <w:r w:rsidRPr="00547F55">
        <w:rPr>
          <w:rStyle w:val="default"/>
          <w:rFonts w:cs="FrankRuehl"/>
          <w:rtl/>
        </w:rPr>
        <w:tab/>
      </w:r>
      <w:r w:rsidR="00BB7017">
        <w:rPr>
          <w:rStyle w:val="default"/>
          <w:rFonts w:cs="FrankRuehl" w:hint="cs"/>
          <w:rtl/>
        </w:rPr>
        <w:t>מפעיל מעגנה, באישור הממונה על הנמלים, יסמן את נתיבי הכניסה והיציאה מהמעגנה, באופן ברור ונראה לעין ביום ובלילה.</w:t>
      </w:r>
    </w:p>
    <w:p w:rsidR="00D67383" w:rsidRDefault="00D67383" w:rsidP="00317887">
      <w:pPr>
        <w:pStyle w:val="P00"/>
        <w:spacing w:before="72"/>
        <w:ind w:left="0" w:right="1134"/>
        <w:rPr>
          <w:rStyle w:val="default"/>
          <w:rFonts w:cs="FrankRuehl" w:hint="cs"/>
          <w:rtl/>
        </w:rPr>
      </w:pPr>
      <w:bookmarkStart w:id="47" w:name="Seif35"/>
      <w:bookmarkEnd w:id="47"/>
      <w:r>
        <w:rPr>
          <w:lang w:val="he-IL"/>
        </w:rPr>
        <w:pict>
          <v:rect id="_x0000_s1102" style="position:absolute;left:0;text-align:left;margin-left:464.5pt;margin-top:8.05pt;width:75.05pt;height:14pt;z-index:251658240" o:allowincell="f" filled="f" stroked="f" strokecolor="lime" strokeweight=".25pt">
            <v:textbox style="mso-next-textbox:#_x0000_s1102" inset="0,0,0,0">
              <w:txbxContent>
                <w:p w:rsidR="0050579C" w:rsidRDefault="0050579C" w:rsidP="00D67383">
                  <w:pPr>
                    <w:spacing w:line="160" w:lineRule="exact"/>
                    <w:jc w:val="left"/>
                    <w:rPr>
                      <w:rFonts w:cs="Miriam" w:hint="cs"/>
                      <w:noProof/>
                      <w:szCs w:val="18"/>
                      <w:rtl/>
                    </w:rPr>
                  </w:pPr>
                  <w:r>
                    <w:rPr>
                      <w:rFonts w:cs="Miriam" w:hint="cs"/>
                      <w:szCs w:val="18"/>
                      <w:rtl/>
                    </w:rPr>
                    <w:t>עומק המים</w:t>
                  </w:r>
                </w:p>
              </w:txbxContent>
            </v:textbox>
            <w10:anchorlock/>
          </v:rect>
        </w:pict>
      </w:r>
      <w:r>
        <w:rPr>
          <w:rStyle w:val="big-number"/>
          <w:rFonts w:cs="Miriam" w:hint="cs"/>
          <w:rtl/>
        </w:rPr>
        <w:t>3</w:t>
      </w:r>
      <w:r w:rsidR="00BB7017">
        <w:rPr>
          <w:rStyle w:val="big-number"/>
          <w:rFonts w:cs="Miriam" w:hint="cs"/>
          <w:rtl/>
        </w:rPr>
        <w:t>5</w:t>
      </w:r>
      <w:r w:rsidRPr="00547F55">
        <w:rPr>
          <w:rStyle w:val="default"/>
          <w:rFonts w:cs="FrankRuehl"/>
          <w:rtl/>
        </w:rPr>
        <w:t>.</w:t>
      </w:r>
      <w:r w:rsidRPr="00547F55">
        <w:rPr>
          <w:rStyle w:val="default"/>
          <w:rFonts w:cs="FrankRuehl"/>
          <w:rtl/>
        </w:rPr>
        <w:tab/>
      </w:r>
      <w:r w:rsidR="00BB7017">
        <w:rPr>
          <w:rStyle w:val="default"/>
          <w:rFonts w:cs="FrankRuehl" w:hint="cs"/>
          <w:rtl/>
        </w:rPr>
        <w:t>(א)</w:t>
      </w:r>
      <w:r w:rsidR="00BB7017">
        <w:rPr>
          <w:rStyle w:val="default"/>
          <w:rFonts w:cs="FrankRuehl" w:hint="cs"/>
          <w:rtl/>
        </w:rPr>
        <w:tab/>
        <w:t>השתנה עומק המים במעגנה מהקבוע במפה הימית של המעגנה שהיתה בתוקף ערב תחילת התקנות, והמופקדת לעיון הציבור במשרדי הממונה על הנמלים (</w:t>
      </w:r>
      <w:r w:rsidR="00317887">
        <w:rPr>
          <w:rStyle w:val="default"/>
          <w:rFonts w:cs="FrankRuehl" w:hint="cs"/>
          <w:rtl/>
        </w:rPr>
        <w:t xml:space="preserve">להלן </w:t>
      </w:r>
      <w:r w:rsidR="00317887">
        <w:rPr>
          <w:rStyle w:val="default"/>
          <w:rFonts w:cs="FrankRuehl"/>
          <w:rtl/>
        </w:rPr>
        <w:t>–</w:t>
      </w:r>
      <w:r w:rsidR="00317887">
        <w:rPr>
          <w:rStyle w:val="default"/>
          <w:rFonts w:cs="FrankRuehl" w:hint="cs"/>
          <w:rtl/>
        </w:rPr>
        <w:t xml:space="preserve"> העומק הקבוע), באופן המסכן את בטיחות השיט, ידאג מפעיל המעגנה, לפי הוראות כל דין, לסילוק החול שהצטבר בקרקעית המעגנה, כדי שיגיע לעומק הקבוע בתוך פרק הזמן שיורה הממונה על הנמלים; עד סיום סילוק החול לעומק הקבוע יסמן מפעיל המעגנה את הנתיבים הבטוחים לשיט בתחום המעגנה.</w:t>
      </w:r>
    </w:p>
    <w:p w:rsidR="00317887" w:rsidRDefault="00317887" w:rsidP="003178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36D9C">
        <w:rPr>
          <w:rStyle w:val="default"/>
          <w:rFonts w:cs="FrankRuehl" w:hint="cs"/>
          <w:rtl/>
        </w:rPr>
        <w:t>תקנת משנה (א) לא תחול בנמל טבריה.</w:t>
      </w:r>
    </w:p>
    <w:p w:rsidR="00636D9C" w:rsidRDefault="00636D9C" w:rsidP="003178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בתקנה זו, "מפה ימית" </w:t>
      </w:r>
      <w:r>
        <w:rPr>
          <w:rStyle w:val="default"/>
          <w:rFonts w:cs="FrankRuehl"/>
          <w:rtl/>
        </w:rPr>
        <w:t>–</w:t>
      </w:r>
      <w:r>
        <w:rPr>
          <w:rStyle w:val="default"/>
          <w:rFonts w:cs="FrankRuehl" w:hint="cs"/>
          <w:rtl/>
        </w:rPr>
        <w:t xml:space="preserve"> מפה המשמשת לניווט הבטוח של כלי שיט, שמוצגים בה קו החוף ושטח הים, ומצוינים בה, בין השאר, עומק המים, עזרי ניווט בחוף ובים ומאפייניהם, מיתקנים ימיים בחוף או בים, ובהתראות בדבר מכשולי ניווט.</w:t>
      </w:r>
    </w:p>
    <w:p w:rsidR="00D67383" w:rsidRDefault="00D67383" w:rsidP="0050579C">
      <w:pPr>
        <w:pStyle w:val="P00"/>
        <w:spacing w:before="72"/>
        <w:ind w:left="0" w:right="1134"/>
        <w:rPr>
          <w:rStyle w:val="default"/>
          <w:rFonts w:cs="FrankRuehl"/>
          <w:rtl/>
        </w:rPr>
      </w:pPr>
      <w:bookmarkStart w:id="48" w:name="Seif36"/>
      <w:bookmarkEnd w:id="48"/>
      <w:r>
        <w:rPr>
          <w:lang w:val="he-IL"/>
        </w:rPr>
        <w:pict>
          <v:rect id="_x0000_s1103" style="position:absolute;left:0;text-align:left;margin-left:464.5pt;margin-top:8.05pt;width:75.05pt;height:22.45pt;z-index:251659264" o:allowincell="f" filled="f" stroked="f" strokecolor="lime" strokeweight=".25pt">
            <v:textbox style="mso-next-textbox:#_x0000_s1103" inset="0,0,0,0">
              <w:txbxContent>
                <w:p w:rsidR="0050579C" w:rsidRDefault="0050579C" w:rsidP="00D67383">
                  <w:pPr>
                    <w:spacing w:line="160" w:lineRule="exact"/>
                    <w:jc w:val="left"/>
                    <w:rPr>
                      <w:rFonts w:cs="Miriam"/>
                      <w:szCs w:val="18"/>
                      <w:rtl/>
                    </w:rPr>
                  </w:pPr>
                  <w:r>
                    <w:rPr>
                      <w:rFonts w:cs="Miriam" w:hint="cs"/>
                      <w:szCs w:val="18"/>
                      <w:rtl/>
                    </w:rPr>
                    <w:t>ציוד חירום והצלה</w:t>
                  </w:r>
                </w:p>
                <w:p w:rsidR="00B256AC" w:rsidRDefault="00B256AC" w:rsidP="00D67383">
                  <w:pPr>
                    <w:spacing w:line="160" w:lineRule="exact"/>
                    <w:jc w:val="left"/>
                    <w:rPr>
                      <w:rFonts w:cs="Miriam" w:hint="cs"/>
                      <w:noProof/>
                      <w:szCs w:val="18"/>
                      <w:rtl/>
                    </w:rPr>
                  </w:pPr>
                  <w:r>
                    <w:rPr>
                      <w:rFonts w:cs="Miriam" w:hint="cs"/>
                      <w:szCs w:val="18"/>
                      <w:rtl/>
                    </w:rPr>
                    <w:t>תק' תשפ"א-2020</w:t>
                  </w:r>
                </w:p>
              </w:txbxContent>
            </v:textbox>
            <w10:anchorlock/>
          </v:rect>
        </w:pict>
      </w:r>
      <w:r>
        <w:rPr>
          <w:rStyle w:val="big-number"/>
          <w:rFonts w:cs="Miriam" w:hint="cs"/>
          <w:rtl/>
        </w:rPr>
        <w:t>3</w:t>
      </w:r>
      <w:r w:rsidR="00636D9C">
        <w:rPr>
          <w:rStyle w:val="big-number"/>
          <w:rFonts w:cs="Miriam" w:hint="cs"/>
          <w:rtl/>
        </w:rPr>
        <w:t>6</w:t>
      </w:r>
      <w:r w:rsidRPr="00547F55">
        <w:rPr>
          <w:rStyle w:val="default"/>
          <w:rFonts w:cs="FrankRuehl"/>
          <w:rtl/>
        </w:rPr>
        <w:t>.</w:t>
      </w:r>
      <w:r w:rsidRPr="00547F55">
        <w:rPr>
          <w:rStyle w:val="default"/>
          <w:rFonts w:cs="FrankRuehl"/>
          <w:rtl/>
        </w:rPr>
        <w:tab/>
      </w:r>
      <w:r w:rsidR="00AF70A8">
        <w:rPr>
          <w:rStyle w:val="default"/>
          <w:rFonts w:cs="FrankRuehl" w:hint="cs"/>
          <w:rtl/>
        </w:rPr>
        <w:t>(א)</w:t>
      </w:r>
      <w:r w:rsidR="00AF70A8">
        <w:rPr>
          <w:rStyle w:val="default"/>
          <w:rFonts w:cs="FrankRuehl"/>
          <w:rtl/>
        </w:rPr>
        <w:tab/>
      </w:r>
      <w:r w:rsidR="0050579C">
        <w:rPr>
          <w:rStyle w:val="default"/>
          <w:rFonts w:cs="FrankRuehl" w:hint="cs"/>
          <w:rtl/>
        </w:rPr>
        <w:t>מפעיל מעגנה יחזיק ויפעיל באופן שיהיה מוכן לשימוש כל עת, ציוד חירום והצלה אשר יכלול ציוד עזרה ראשונה, מערכת כריזה שתאפשר העברת הודעות לכל חלקי המעגנה, מכשירי קשר, סירת שירות, גלגלי הצלה בכל רציף וסולמות ביטחון ליציאה מהמים ברציפים.</w:t>
      </w:r>
    </w:p>
    <w:p w:rsidR="00AF70A8" w:rsidRDefault="00AF70A8" w:rsidP="00AF70A8">
      <w:pPr>
        <w:pStyle w:val="P00"/>
        <w:spacing w:before="72"/>
        <w:ind w:left="0" w:right="1134"/>
        <w:rPr>
          <w:rStyle w:val="default"/>
          <w:rFonts w:cs="FrankRuehl"/>
          <w:rtl/>
        </w:rPr>
      </w:pPr>
      <w:r w:rsidRPr="00826AF2">
        <w:rPr>
          <w:rStyle w:val="default"/>
          <w:rFonts w:cs="FrankRuehl" w:hint="cs"/>
          <w:rtl/>
        </w:rPr>
        <w:pict>
          <v:shape id="_x0000_s1137" type="#_x0000_t202" style="position:absolute;left:0;text-align:left;margin-left:470.35pt;margin-top:7.1pt;width:1in;height:14pt;z-index:251691008" filled="f" stroked="f">
            <v:textbox inset="1mm,0,1mm,0">
              <w:txbxContent>
                <w:p w:rsidR="00AF70A8" w:rsidRDefault="00AF70A8" w:rsidP="00AF70A8">
                  <w:pPr>
                    <w:spacing w:line="160" w:lineRule="exact"/>
                    <w:rPr>
                      <w:rFonts w:cs="Miriam" w:hint="cs"/>
                      <w:noProof/>
                      <w:sz w:val="18"/>
                      <w:szCs w:val="18"/>
                      <w:rtl/>
                    </w:rPr>
                  </w:pPr>
                  <w:r>
                    <w:rPr>
                      <w:rFonts w:cs="Miriam" w:hint="cs"/>
                      <w:sz w:val="18"/>
                      <w:szCs w:val="18"/>
                      <w:rtl/>
                    </w:rPr>
                    <w:t>תק' תשפ"א-2020</w:t>
                  </w:r>
                </w:p>
              </w:txbxContent>
            </v:textbox>
            <w10:anchorlock/>
          </v:shape>
        </w:pict>
      </w:r>
      <w:r w:rsidRPr="00826AF2">
        <w:rPr>
          <w:rStyle w:val="default"/>
          <w:rFonts w:cs="FrankRuehl" w:hint="cs"/>
          <w:rtl/>
        </w:rPr>
        <w:tab/>
      </w:r>
      <w:r>
        <w:rPr>
          <w:rStyle w:val="default"/>
          <w:rFonts w:cs="FrankRuehl" w:hint="cs"/>
          <w:rtl/>
        </w:rPr>
        <w:t>(ב)</w:t>
      </w:r>
      <w:r>
        <w:rPr>
          <w:rStyle w:val="default"/>
          <w:rFonts w:cs="FrankRuehl"/>
          <w:rtl/>
        </w:rPr>
        <w:tab/>
      </w:r>
      <w:r w:rsidRPr="00AF70A8">
        <w:rPr>
          <w:rStyle w:val="default"/>
          <w:rFonts w:cs="FrankRuehl" w:hint="cs"/>
          <w:rtl/>
        </w:rPr>
        <w:t>מפעיל מעגנה יחזיק ויפעיל סירת שירות לצורך מתן סיוע לכלי שיט, טיפול במקרי זיהום וכיבוי שריפות במעגנה; סירת שירות כאמור תהיה מדגם שאישר הממונה על הנמלים</w:t>
      </w:r>
      <w:r>
        <w:rPr>
          <w:rStyle w:val="default"/>
          <w:rFonts w:cs="FrankRuehl" w:hint="cs"/>
          <w:rtl/>
        </w:rPr>
        <w:t>.</w:t>
      </w:r>
    </w:p>
    <w:p w:rsidR="00AF70A8" w:rsidRDefault="00AF70A8" w:rsidP="00AF70A8">
      <w:pPr>
        <w:pStyle w:val="P00"/>
        <w:spacing w:before="72"/>
        <w:ind w:left="0" w:right="1134"/>
        <w:rPr>
          <w:rStyle w:val="default"/>
          <w:rFonts w:cs="FrankRuehl"/>
          <w:rtl/>
        </w:rPr>
      </w:pPr>
      <w:r w:rsidRPr="00826AF2">
        <w:rPr>
          <w:rStyle w:val="default"/>
          <w:rFonts w:cs="FrankRuehl" w:hint="cs"/>
          <w:rtl/>
        </w:rPr>
        <w:pict>
          <v:shape id="_x0000_s1138" type="#_x0000_t202" style="position:absolute;left:0;text-align:left;margin-left:470.35pt;margin-top:7.1pt;width:1in;height:14pt;z-index:251692032" filled="f" stroked="f">
            <v:textbox inset="1mm,0,1mm,0">
              <w:txbxContent>
                <w:p w:rsidR="00AF70A8" w:rsidRDefault="00AF70A8" w:rsidP="00AF70A8">
                  <w:pPr>
                    <w:spacing w:line="160" w:lineRule="exact"/>
                    <w:rPr>
                      <w:rFonts w:cs="Miriam" w:hint="cs"/>
                      <w:noProof/>
                      <w:sz w:val="18"/>
                      <w:szCs w:val="18"/>
                      <w:rtl/>
                    </w:rPr>
                  </w:pPr>
                  <w:r>
                    <w:rPr>
                      <w:rFonts w:cs="Miriam" w:hint="cs"/>
                      <w:sz w:val="18"/>
                      <w:szCs w:val="18"/>
                      <w:rtl/>
                    </w:rPr>
                    <w:t>תק' תשפ"א-2020</w:t>
                  </w:r>
                </w:p>
              </w:txbxContent>
            </v:textbox>
            <w10:anchorlock/>
          </v:shape>
        </w:pict>
      </w:r>
      <w:r w:rsidRPr="00826AF2">
        <w:rPr>
          <w:rStyle w:val="default"/>
          <w:rFonts w:cs="FrankRuehl" w:hint="cs"/>
          <w:rtl/>
        </w:rPr>
        <w:tab/>
      </w:r>
      <w:r>
        <w:rPr>
          <w:rStyle w:val="default"/>
          <w:rFonts w:cs="FrankRuehl" w:hint="cs"/>
          <w:rtl/>
        </w:rPr>
        <w:t>(ג)</w:t>
      </w:r>
      <w:r>
        <w:rPr>
          <w:rStyle w:val="default"/>
          <w:rFonts w:cs="FrankRuehl"/>
          <w:rtl/>
        </w:rPr>
        <w:tab/>
      </w:r>
      <w:r w:rsidRPr="00AF70A8">
        <w:rPr>
          <w:rStyle w:val="default"/>
          <w:rFonts w:cs="FrankRuehl" w:hint="cs"/>
          <w:rtl/>
        </w:rPr>
        <w:t>מפעיל מעגנה יחזיק סירת שירות כאמור בתקנת משנה (ב), מוכנה לשימוש בכל עת, וידאג כי צוותה יהיה מוכן להפעלתה מהשעה 8:00 ועד שקיעת החמה בכל ימות השנה, למעט יום הכיפורים, ובתוך פרק זמן שלא יעלה על 15 דקות</w:t>
      </w:r>
      <w:r>
        <w:rPr>
          <w:rStyle w:val="default"/>
          <w:rFonts w:cs="FrankRuehl" w:hint="cs"/>
          <w:rtl/>
        </w:rPr>
        <w:t>.</w:t>
      </w:r>
    </w:p>
    <w:p w:rsidR="008A721F" w:rsidRPr="00AF70A8" w:rsidRDefault="008A721F" w:rsidP="008A721F">
      <w:pPr>
        <w:pStyle w:val="P00"/>
        <w:spacing w:before="0"/>
        <w:ind w:left="0" w:right="1134"/>
        <w:rPr>
          <w:rStyle w:val="default"/>
          <w:rFonts w:cs="FrankRuehl"/>
          <w:vanish/>
          <w:color w:val="FF0000"/>
          <w:szCs w:val="20"/>
          <w:shd w:val="clear" w:color="auto" w:fill="FFFF99"/>
          <w:rtl/>
        </w:rPr>
      </w:pPr>
      <w:bookmarkStart w:id="49" w:name="Rov74"/>
      <w:r w:rsidRPr="00AF70A8">
        <w:rPr>
          <w:rStyle w:val="default"/>
          <w:rFonts w:cs="FrankRuehl" w:hint="cs"/>
          <w:vanish/>
          <w:color w:val="FF0000"/>
          <w:szCs w:val="20"/>
          <w:shd w:val="clear" w:color="auto" w:fill="FFFF99"/>
          <w:rtl/>
        </w:rPr>
        <w:t>מיום 1.4.2021</w:t>
      </w:r>
    </w:p>
    <w:p w:rsidR="008A721F" w:rsidRPr="00AF70A8" w:rsidRDefault="008A721F" w:rsidP="008A721F">
      <w:pPr>
        <w:pStyle w:val="P00"/>
        <w:spacing w:before="0"/>
        <w:ind w:left="0" w:right="1134"/>
        <w:rPr>
          <w:rStyle w:val="default"/>
          <w:rFonts w:cs="FrankRuehl"/>
          <w:vanish/>
          <w:szCs w:val="20"/>
          <w:shd w:val="clear" w:color="auto" w:fill="FFFF99"/>
          <w:rtl/>
        </w:rPr>
      </w:pPr>
      <w:r w:rsidRPr="00AF70A8">
        <w:rPr>
          <w:rStyle w:val="default"/>
          <w:rFonts w:cs="FrankRuehl" w:hint="cs"/>
          <w:b/>
          <w:bCs/>
          <w:vanish/>
          <w:szCs w:val="20"/>
          <w:shd w:val="clear" w:color="auto" w:fill="FFFF99"/>
          <w:rtl/>
        </w:rPr>
        <w:t>תק' תשפ"א-2020</w:t>
      </w:r>
    </w:p>
    <w:p w:rsidR="008A721F" w:rsidRPr="00AF70A8" w:rsidRDefault="008A721F" w:rsidP="008A721F">
      <w:pPr>
        <w:pStyle w:val="P00"/>
        <w:spacing w:before="0"/>
        <w:ind w:left="0" w:right="1134"/>
        <w:rPr>
          <w:rStyle w:val="default"/>
          <w:rFonts w:cs="FrankRuehl"/>
          <w:vanish/>
          <w:szCs w:val="20"/>
          <w:shd w:val="clear" w:color="auto" w:fill="FFFF99"/>
          <w:rtl/>
        </w:rPr>
      </w:pPr>
      <w:hyperlink r:id="rId9" w:history="1">
        <w:r w:rsidRPr="00AF70A8">
          <w:rPr>
            <w:rStyle w:val="Hyperlink"/>
            <w:rFonts w:hint="cs"/>
            <w:vanish/>
            <w:szCs w:val="20"/>
            <w:shd w:val="clear" w:color="auto" w:fill="FFFF99"/>
            <w:rtl/>
          </w:rPr>
          <w:t>ק"ת תשפ"א מס' 8899</w:t>
        </w:r>
      </w:hyperlink>
      <w:r w:rsidRPr="00AF70A8">
        <w:rPr>
          <w:rStyle w:val="default"/>
          <w:rFonts w:cs="FrankRuehl" w:hint="cs"/>
          <w:vanish/>
          <w:szCs w:val="20"/>
          <w:shd w:val="clear" w:color="auto" w:fill="FFFF99"/>
          <w:rtl/>
        </w:rPr>
        <w:t xml:space="preserve"> מיום 16.11.2020 עמ' 449</w:t>
      </w:r>
    </w:p>
    <w:p w:rsidR="008A721F" w:rsidRPr="00AF70A8" w:rsidRDefault="008A721F" w:rsidP="008A721F">
      <w:pPr>
        <w:pStyle w:val="P00"/>
        <w:ind w:left="0" w:right="1134"/>
        <w:rPr>
          <w:rStyle w:val="default"/>
          <w:rFonts w:cs="FrankRuehl"/>
          <w:vanish/>
          <w:sz w:val="16"/>
          <w:szCs w:val="22"/>
          <w:shd w:val="clear" w:color="auto" w:fill="FFFF99"/>
          <w:rtl/>
        </w:rPr>
      </w:pPr>
      <w:r w:rsidRPr="00AF70A8">
        <w:rPr>
          <w:rStyle w:val="default"/>
          <w:rFonts w:cs="FrankRuehl" w:hint="cs"/>
          <w:vanish/>
          <w:sz w:val="16"/>
          <w:szCs w:val="22"/>
          <w:shd w:val="clear" w:color="auto" w:fill="FFFF99"/>
          <w:rtl/>
        </w:rPr>
        <w:t>36</w:t>
      </w:r>
      <w:r w:rsidRPr="00AF70A8">
        <w:rPr>
          <w:rStyle w:val="default"/>
          <w:rFonts w:cs="FrankRuehl"/>
          <w:vanish/>
          <w:sz w:val="16"/>
          <w:szCs w:val="22"/>
          <w:shd w:val="clear" w:color="auto" w:fill="FFFF99"/>
          <w:rtl/>
        </w:rPr>
        <w:t>.</w:t>
      </w:r>
      <w:r w:rsidRPr="00AF70A8">
        <w:rPr>
          <w:rStyle w:val="default"/>
          <w:rFonts w:cs="FrankRuehl"/>
          <w:vanish/>
          <w:sz w:val="16"/>
          <w:szCs w:val="22"/>
          <w:shd w:val="clear" w:color="auto" w:fill="FFFF99"/>
          <w:rtl/>
        </w:rPr>
        <w:tab/>
      </w:r>
      <w:r w:rsidR="00B256AC" w:rsidRPr="00AF70A8">
        <w:rPr>
          <w:rStyle w:val="default"/>
          <w:rFonts w:cs="FrankRuehl" w:hint="cs"/>
          <w:vanish/>
          <w:sz w:val="16"/>
          <w:szCs w:val="22"/>
          <w:u w:val="single"/>
          <w:shd w:val="clear" w:color="auto" w:fill="FFFF99"/>
          <w:rtl/>
        </w:rPr>
        <w:t>(א)</w:t>
      </w:r>
      <w:r w:rsidR="00B256AC" w:rsidRPr="00AF70A8">
        <w:rPr>
          <w:rStyle w:val="default"/>
          <w:rFonts w:cs="FrankRuehl"/>
          <w:vanish/>
          <w:sz w:val="16"/>
          <w:szCs w:val="22"/>
          <w:shd w:val="clear" w:color="auto" w:fill="FFFF99"/>
          <w:rtl/>
        </w:rPr>
        <w:tab/>
      </w:r>
      <w:r w:rsidRPr="00AF70A8">
        <w:rPr>
          <w:rStyle w:val="default"/>
          <w:rFonts w:cs="FrankRuehl" w:hint="cs"/>
          <w:vanish/>
          <w:sz w:val="16"/>
          <w:szCs w:val="22"/>
          <w:shd w:val="clear" w:color="auto" w:fill="FFFF99"/>
          <w:rtl/>
        </w:rPr>
        <w:t xml:space="preserve">מפעיל מעגנה יחזיק ויפעיל באופן שיהיה מוכן לשימוש כל עת, ציוד חירום והצלה אשר יכלול ציוד עזרה ראשונה, מערכת כריזה שתאפשר העברת הודעות לכל חלקי המעגנה, מכשירי קשר, </w:t>
      </w:r>
      <w:r w:rsidRPr="00AF70A8">
        <w:rPr>
          <w:rStyle w:val="default"/>
          <w:rFonts w:cs="FrankRuehl" w:hint="cs"/>
          <w:strike/>
          <w:vanish/>
          <w:sz w:val="16"/>
          <w:szCs w:val="22"/>
          <w:shd w:val="clear" w:color="auto" w:fill="FFFF99"/>
          <w:rtl/>
        </w:rPr>
        <w:t>סירת שירות,</w:t>
      </w:r>
      <w:r w:rsidRPr="00AF70A8">
        <w:rPr>
          <w:rStyle w:val="default"/>
          <w:rFonts w:cs="FrankRuehl" w:hint="cs"/>
          <w:vanish/>
          <w:sz w:val="16"/>
          <w:szCs w:val="22"/>
          <w:shd w:val="clear" w:color="auto" w:fill="FFFF99"/>
          <w:rtl/>
        </w:rPr>
        <w:t xml:space="preserve"> גלגלי הצלה בכל רציף וסולמות ביטחון ליציאה מהמים ברציפים.</w:t>
      </w:r>
    </w:p>
    <w:p w:rsidR="00B256AC" w:rsidRPr="00AF70A8" w:rsidRDefault="00B256AC" w:rsidP="00B256AC">
      <w:pPr>
        <w:pStyle w:val="P00"/>
        <w:spacing w:before="0"/>
        <w:ind w:left="0" w:right="1134"/>
        <w:rPr>
          <w:rStyle w:val="default"/>
          <w:rFonts w:cs="FrankRuehl"/>
          <w:vanish/>
          <w:sz w:val="16"/>
          <w:szCs w:val="22"/>
          <w:shd w:val="clear" w:color="auto" w:fill="FFFF99"/>
          <w:rtl/>
        </w:rPr>
      </w:pPr>
      <w:r w:rsidRPr="00AF70A8">
        <w:rPr>
          <w:rStyle w:val="default"/>
          <w:rFonts w:cs="FrankRuehl"/>
          <w:vanish/>
          <w:sz w:val="16"/>
          <w:szCs w:val="22"/>
          <w:shd w:val="clear" w:color="auto" w:fill="FFFF99"/>
          <w:rtl/>
        </w:rPr>
        <w:tab/>
      </w:r>
      <w:r w:rsidRPr="00AF70A8">
        <w:rPr>
          <w:rStyle w:val="default"/>
          <w:rFonts w:cs="FrankRuehl" w:hint="cs"/>
          <w:vanish/>
          <w:sz w:val="16"/>
          <w:szCs w:val="22"/>
          <w:u w:val="single"/>
          <w:shd w:val="clear" w:color="auto" w:fill="FFFF99"/>
          <w:rtl/>
        </w:rPr>
        <w:t>(ב)</w:t>
      </w:r>
      <w:r w:rsidRPr="00AF70A8">
        <w:rPr>
          <w:rStyle w:val="default"/>
          <w:rFonts w:cs="FrankRuehl"/>
          <w:vanish/>
          <w:sz w:val="16"/>
          <w:szCs w:val="22"/>
          <w:u w:val="single"/>
          <w:shd w:val="clear" w:color="auto" w:fill="FFFF99"/>
          <w:rtl/>
        </w:rPr>
        <w:tab/>
      </w:r>
      <w:r w:rsidRPr="00AF70A8">
        <w:rPr>
          <w:rStyle w:val="default"/>
          <w:rFonts w:cs="FrankRuehl" w:hint="cs"/>
          <w:vanish/>
          <w:sz w:val="16"/>
          <w:szCs w:val="22"/>
          <w:u w:val="single"/>
          <w:shd w:val="clear" w:color="auto" w:fill="FFFF99"/>
          <w:rtl/>
        </w:rPr>
        <w:t>מפעיל מעגנה יחזיק ויפעיל סירת שירות לצורך מתן סיוע לכלי שיט, טיפול במקרי זיהום וכיבוי שריפות במעגנה; סירת שירות כאמור תהיה מדגם שאישר הממונה על הנמלים.</w:t>
      </w:r>
    </w:p>
    <w:p w:rsidR="00B256AC" w:rsidRPr="00B256AC" w:rsidRDefault="00B256AC" w:rsidP="00B256AC">
      <w:pPr>
        <w:pStyle w:val="P00"/>
        <w:spacing w:before="0"/>
        <w:ind w:left="0" w:right="1134"/>
        <w:rPr>
          <w:rStyle w:val="default"/>
          <w:rFonts w:cs="FrankRuehl"/>
          <w:sz w:val="2"/>
          <w:szCs w:val="2"/>
          <w:rtl/>
        </w:rPr>
      </w:pPr>
      <w:r w:rsidRPr="00AF70A8">
        <w:rPr>
          <w:rStyle w:val="default"/>
          <w:rFonts w:cs="FrankRuehl"/>
          <w:vanish/>
          <w:sz w:val="16"/>
          <w:szCs w:val="22"/>
          <w:shd w:val="clear" w:color="auto" w:fill="FFFF99"/>
          <w:rtl/>
        </w:rPr>
        <w:tab/>
      </w:r>
      <w:r w:rsidRPr="00AF70A8">
        <w:rPr>
          <w:rStyle w:val="default"/>
          <w:rFonts w:cs="FrankRuehl" w:hint="cs"/>
          <w:vanish/>
          <w:sz w:val="16"/>
          <w:szCs w:val="22"/>
          <w:u w:val="single"/>
          <w:shd w:val="clear" w:color="auto" w:fill="FFFF99"/>
          <w:rtl/>
        </w:rPr>
        <w:t>(ג)</w:t>
      </w:r>
      <w:r w:rsidRPr="00AF70A8">
        <w:rPr>
          <w:rStyle w:val="default"/>
          <w:rFonts w:cs="FrankRuehl"/>
          <w:vanish/>
          <w:sz w:val="16"/>
          <w:szCs w:val="22"/>
          <w:u w:val="single"/>
          <w:shd w:val="clear" w:color="auto" w:fill="FFFF99"/>
          <w:rtl/>
        </w:rPr>
        <w:tab/>
      </w:r>
      <w:r w:rsidRPr="00AF70A8">
        <w:rPr>
          <w:rStyle w:val="default"/>
          <w:rFonts w:cs="FrankRuehl" w:hint="cs"/>
          <w:vanish/>
          <w:sz w:val="16"/>
          <w:szCs w:val="22"/>
          <w:u w:val="single"/>
          <w:shd w:val="clear" w:color="auto" w:fill="FFFF99"/>
          <w:rtl/>
        </w:rPr>
        <w:t>מפעיל מעגנה יחזיק סירת שירות כאמור בתקנת משנה (ב), מוכנה לשימוש בכל עת, וידאג כי צוותה יהיה מוכן להפעלתה מהשעה 8:00 ועד שקיעת החמה בכל ימות השנה, למעט יום הכיפורים, ובתוך פרק זמן שלא יעלה על 15 דקות.</w:t>
      </w:r>
      <w:bookmarkEnd w:id="49"/>
    </w:p>
    <w:p w:rsidR="00D67383" w:rsidRDefault="00D67383" w:rsidP="0050579C">
      <w:pPr>
        <w:pStyle w:val="P00"/>
        <w:spacing w:before="72"/>
        <w:ind w:left="0" w:right="1134"/>
        <w:rPr>
          <w:rStyle w:val="default"/>
          <w:rFonts w:cs="FrankRuehl" w:hint="cs"/>
          <w:rtl/>
        </w:rPr>
      </w:pPr>
      <w:bookmarkStart w:id="50" w:name="Seif37"/>
      <w:bookmarkEnd w:id="50"/>
      <w:r>
        <w:rPr>
          <w:lang w:val="he-IL"/>
        </w:rPr>
        <w:pict>
          <v:rect id="_x0000_s1104" style="position:absolute;left:0;text-align:left;margin-left:464.5pt;margin-top:8.05pt;width:75.05pt;height:14pt;z-index:251660288" o:allowincell="f" filled="f" stroked="f" strokecolor="lime" strokeweight=".25pt">
            <v:textbox style="mso-next-textbox:#_x0000_s1104" inset="0,0,0,0">
              <w:txbxContent>
                <w:p w:rsidR="0050579C" w:rsidRDefault="0050579C" w:rsidP="00D67383">
                  <w:pPr>
                    <w:spacing w:line="160" w:lineRule="exact"/>
                    <w:jc w:val="left"/>
                    <w:rPr>
                      <w:rFonts w:cs="Miriam" w:hint="cs"/>
                      <w:noProof/>
                      <w:szCs w:val="18"/>
                      <w:rtl/>
                    </w:rPr>
                  </w:pPr>
                  <w:r>
                    <w:rPr>
                      <w:rFonts w:cs="Miriam" w:hint="cs"/>
                      <w:szCs w:val="18"/>
                      <w:rtl/>
                    </w:rPr>
                    <w:t>אמצעי הגנה ומיגון</w:t>
                  </w:r>
                </w:p>
              </w:txbxContent>
            </v:textbox>
            <w10:anchorlock/>
          </v:rect>
        </w:pict>
      </w:r>
      <w:r>
        <w:rPr>
          <w:rStyle w:val="big-number"/>
          <w:rFonts w:cs="Miriam" w:hint="cs"/>
          <w:rtl/>
        </w:rPr>
        <w:t>3</w:t>
      </w:r>
      <w:r w:rsidR="0050579C">
        <w:rPr>
          <w:rStyle w:val="big-number"/>
          <w:rFonts w:cs="Miriam" w:hint="cs"/>
          <w:rtl/>
        </w:rPr>
        <w:t>7</w:t>
      </w:r>
      <w:r w:rsidRPr="00547F55">
        <w:rPr>
          <w:rStyle w:val="default"/>
          <w:rFonts w:cs="FrankRuehl"/>
          <w:rtl/>
        </w:rPr>
        <w:t>.</w:t>
      </w:r>
      <w:r w:rsidRPr="00547F55">
        <w:rPr>
          <w:rStyle w:val="default"/>
          <w:rFonts w:cs="FrankRuehl"/>
          <w:rtl/>
        </w:rPr>
        <w:tab/>
      </w:r>
      <w:r w:rsidR="0050579C">
        <w:rPr>
          <w:rStyle w:val="default"/>
          <w:rFonts w:cs="FrankRuehl" w:hint="cs"/>
          <w:rtl/>
        </w:rPr>
        <w:t>מפעיל מעגנה יוודא קיום אמצעי עגינה ומיגון כלי שיט במעגנה ותקינותם, בכל בהתחשב בסעירות (אגיטציה) של הגלים במעגנה, ובממדי כלי השיט.</w:t>
      </w:r>
    </w:p>
    <w:p w:rsidR="00D67383" w:rsidRDefault="00D67383" w:rsidP="0050579C">
      <w:pPr>
        <w:pStyle w:val="P00"/>
        <w:spacing w:before="72"/>
        <w:ind w:left="0" w:right="1134"/>
        <w:rPr>
          <w:rStyle w:val="default"/>
          <w:rFonts w:cs="FrankRuehl" w:hint="cs"/>
          <w:rtl/>
        </w:rPr>
      </w:pPr>
      <w:bookmarkStart w:id="51" w:name="Seif38"/>
      <w:bookmarkEnd w:id="51"/>
      <w:r>
        <w:rPr>
          <w:lang w:val="he-IL"/>
        </w:rPr>
        <w:pict>
          <v:rect id="_x0000_s1105" style="position:absolute;left:0;text-align:left;margin-left:464.5pt;margin-top:8.05pt;width:75.05pt;height:14pt;z-index:251661312" o:allowincell="f" filled="f" stroked="f" strokecolor="lime" strokeweight=".25pt">
            <v:textbox style="mso-next-textbox:#_x0000_s1105" inset="0,0,0,0">
              <w:txbxContent>
                <w:p w:rsidR="0050579C" w:rsidRDefault="0050579C" w:rsidP="00D67383">
                  <w:pPr>
                    <w:spacing w:line="160" w:lineRule="exact"/>
                    <w:jc w:val="left"/>
                    <w:rPr>
                      <w:rFonts w:cs="Miriam" w:hint="cs"/>
                      <w:noProof/>
                      <w:szCs w:val="18"/>
                      <w:rtl/>
                    </w:rPr>
                  </w:pPr>
                  <w:r>
                    <w:rPr>
                      <w:rFonts w:cs="Miriam" w:hint="cs"/>
                      <w:szCs w:val="18"/>
                      <w:rtl/>
                    </w:rPr>
                    <w:t>אמצעי הספנה</w:t>
                  </w:r>
                </w:p>
              </w:txbxContent>
            </v:textbox>
            <w10:anchorlock/>
          </v:rect>
        </w:pict>
      </w:r>
      <w:r>
        <w:rPr>
          <w:rStyle w:val="big-number"/>
          <w:rFonts w:cs="Miriam" w:hint="cs"/>
          <w:rtl/>
        </w:rPr>
        <w:t>3</w:t>
      </w:r>
      <w:r w:rsidR="0050579C">
        <w:rPr>
          <w:rStyle w:val="big-number"/>
          <w:rFonts w:cs="Miriam" w:hint="cs"/>
          <w:rtl/>
        </w:rPr>
        <w:t>8</w:t>
      </w:r>
      <w:r w:rsidRPr="00547F55">
        <w:rPr>
          <w:rStyle w:val="default"/>
          <w:rFonts w:cs="FrankRuehl"/>
          <w:rtl/>
        </w:rPr>
        <w:t>.</w:t>
      </w:r>
      <w:r w:rsidRPr="00547F55">
        <w:rPr>
          <w:rStyle w:val="default"/>
          <w:rFonts w:cs="FrankRuehl"/>
          <w:rtl/>
        </w:rPr>
        <w:tab/>
      </w:r>
      <w:r w:rsidR="0050579C">
        <w:rPr>
          <w:rStyle w:val="default"/>
          <w:rFonts w:cs="FrankRuehl" w:hint="cs"/>
          <w:rtl/>
        </w:rPr>
        <w:t>מפעיל מעגנה יחזיק מנוף או אמצעי אחר לצורך הספנת כלי השיט העוגנים במעגנה.</w:t>
      </w:r>
    </w:p>
    <w:p w:rsidR="00D67383" w:rsidRDefault="00D67383" w:rsidP="0050579C">
      <w:pPr>
        <w:pStyle w:val="P00"/>
        <w:spacing w:before="72"/>
        <w:ind w:left="0" w:right="1134"/>
        <w:rPr>
          <w:rStyle w:val="default"/>
          <w:rFonts w:cs="FrankRuehl" w:hint="cs"/>
          <w:rtl/>
        </w:rPr>
      </w:pPr>
      <w:bookmarkStart w:id="52" w:name="Seif39"/>
      <w:bookmarkEnd w:id="52"/>
      <w:r>
        <w:rPr>
          <w:lang w:val="he-IL"/>
        </w:rPr>
        <w:pict>
          <v:rect id="_x0000_s1106" style="position:absolute;left:0;text-align:left;margin-left:464.5pt;margin-top:8.05pt;width:75.05pt;height:14pt;z-index:251662336" o:allowincell="f" filled="f" stroked="f" strokecolor="lime" strokeweight=".25pt">
            <v:textbox style="mso-next-textbox:#_x0000_s1106" inset="0,0,0,0">
              <w:txbxContent>
                <w:p w:rsidR="0050579C" w:rsidRDefault="0050579C" w:rsidP="00D67383">
                  <w:pPr>
                    <w:spacing w:line="160" w:lineRule="exact"/>
                    <w:jc w:val="left"/>
                    <w:rPr>
                      <w:rFonts w:cs="Miriam" w:hint="cs"/>
                      <w:noProof/>
                      <w:szCs w:val="18"/>
                      <w:rtl/>
                    </w:rPr>
                  </w:pPr>
                  <w:r>
                    <w:rPr>
                      <w:rFonts w:cs="Miriam" w:hint="cs"/>
                      <w:szCs w:val="18"/>
                      <w:rtl/>
                    </w:rPr>
                    <w:t>האזנה לקשר</w:t>
                  </w:r>
                </w:p>
              </w:txbxContent>
            </v:textbox>
            <w10:anchorlock/>
          </v:rect>
        </w:pict>
      </w:r>
      <w:r>
        <w:rPr>
          <w:rStyle w:val="big-number"/>
          <w:rFonts w:cs="Miriam" w:hint="cs"/>
          <w:rtl/>
        </w:rPr>
        <w:t>3</w:t>
      </w:r>
      <w:r w:rsidR="0050579C">
        <w:rPr>
          <w:rStyle w:val="big-number"/>
          <w:rFonts w:cs="Miriam" w:hint="cs"/>
          <w:rtl/>
        </w:rPr>
        <w:t>9</w:t>
      </w:r>
      <w:r w:rsidRPr="00547F55">
        <w:rPr>
          <w:rStyle w:val="default"/>
          <w:rFonts w:cs="FrankRuehl"/>
          <w:rtl/>
        </w:rPr>
        <w:t>.</w:t>
      </w:r>
      <w:r w:rsidRPr="00547F55">
        <w:rPr>
          <w:rStyle w:val="default"/>
          <w:rFonts w:cs="FrankRuehl"/>
          <w:rtl/>
        </w:rPr>
        <w:tab/>
      </w:r>
      <w:r w:rsidR="0050579C">
        <w:rPr>
          <w:rStyle w:val="default"/>
          <w:rFonts w:cs="FrankRuehl" w:hint="cs"/>
          <w:rtl/>
        </w:rPr>
        <w:t>(א)</w:t>
      </w:r>
      <w:r w:rsidR="0050579C">
        <w:rPr>
          <w:rStyle w:val="default"/>
          <w:rFonts w:cs="FrankRuehl" w:hint="cs"/>
          <w:rtl/>
        </w:rPr>
        <w:tab/>
        <w:t>מפעיל מעגנה יפעיל תחנת טלגרף אלחוטי כדין, לפי הוראות פקודת הטלגרף האלחוטי [נוסח חדש], התשל"ב-1972.</w:t>
      </w:r>
    </w:p>
    <w:p w:rsidR="0050579C" w:rsidRDefault="0050579C" w:rsidP="005057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מעגנה יקיים, באמצעות תחנת הטלגרף האלחוטי, האזנה לערוצי התג"ם הימי שלהלן:</w:t>
      </w:r>
    </w:p>
    <w:p w:rsidR="0050579C" w:rsidRDefault="0050579C" w:rsidP="0050579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ערוץ 16 </w:t>
      </w:r>
      <w:r>
        <w:rPr>
          <w:rStyle w:val="default"/>
          <w:rFonts w:cs="FrankRuehl"/>
          <w:rtl/>
        </w:rPr>
        <w:t>–</w:t>
      </w:r>
      <w:r>
        <w:rPr>
          <w:rStyle w:val="default"/>
          <w:rFonts w:cs="FrankRuehl" w:hint="cs"/>
          <w:rtl/>
        </w:rPr>
        <w:t xml:space="preserve"> ערוץ מצוקה, בטיחות וקריאה;</w:t>
      </w:r>
    </w:p>
    <w:p w:rsidR="0050579C" w:rsidRDefault="0050579C" w:rsidP="0050579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ערוץ 11 </w:t>
      </w:r>
      <w:r>
        <w:rPr>
          <w:rStyle w:val="default"/>
          <w:rFonts w:cs="FrankRuehl"/>
          <w:rtl/>
        </w:rPr>
        <w:t>–</w:t>
      </w:r>
      <w:r>
        <w:rPr>
          <w:rStyle w:val="default"/>
          <w:rFonts w:cs="FrankRuehl" w:hint="cs"/>
          <w:rtl/>
        </w:rPr>
        <w:t xml:space="preserve"> ערוץ עבודה לצורך תפעול המעגנה, או ערוץ תג"מ אחר שצוין לצורך זה ברישיון לתחנת הטלגרף האלחוטי.</w:t>
      </w:r>
    </w:p>
    <w:p w:rsidR="0050579C" w:rsidRDefault="0050579C" w:rsidP="005057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האזנה כאמור בתקנת משנה (א) תהיה רצופה, אלא אם כן הממונה על הנמלים הורה אחרת.</w:t>
      </w:r>
    </w:p>
    <w:p w:rsidR="0050579C" w:rsidRDefault="0050579C" w:rsidP="005057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בתקנה זו, "תג"מ" </w:t>
      </w:r>
      <w:r>
        <w:rPr>
          <w:rStyle w:val="default"/>
          <w:rFonts w:cs="FrankRuehl"/>
          <w:rtl/>
        </w:rPr>
        <w:t>–</w:t>
      </w:r>
      <w:r>
        <w:rPr>
          <w:rStyle w:val="default"/>
          <w:rFonts w:cs="FrankRuehl" w:hint="cs"/>
          <w:rtl/>
        </w:rPr>
        <w:t xml:space="preserve"> תדר גבוה מאוד.</w:t>
      </w:r>
    </w:p>
    <w:p w:rsidR="00D67383" w:rsidRDefault="00D67383" w:rsidP="00A87E61">
      <w:pPr>
        <w:pStyle w:val="P00"/>
        <w:spacing w:before="72"/>
        <w:ind w:left="0" w:right="1134"/>
        <w:rPr>
          <w:rStyle w:val="default"/>
          <w:rFonts w:cs="FrankRuehl" w:hint="cs"/>
          <w:rtl/>
        </w:rPr>
      </w:pPr>
      <w:bookmarkStart w:id="53" w:name="Seif40"/>
      <w:bookmarkEnd w:id="53"/>
      <w:r>
        <w:rPr>
          <w:lang w:val="he-IL"/>
        </w:rPr>
        <w:pict>
          <v:rect id="_x0000_s1107" style="position:absolute;left:0;text-align:left;margin-left:464.5pt;margin-top:8.05pt;width:75.05pt;height:14pt;z-index:251663360" o:allowincell="f" filled="f" stroked="f" strokecolor="lime" strokeweight=".25pt">
            <v:textbox style="mso-next-textbox:#_x0000_s1107" inset="0,0,0,0">
              <w:txbxContent>
                <w:p w:rsidR="0050579C" w:rsidRDefault="00A87E61" w:rsidP="00D67383">
                  <w:pPr>
                    <w:spacing w:line="160" w:lineRule="exact"/>
                    <w:jc w:val="left"/>
                    <w:rPr>
                      <w:rFonts w:cs="Miriam" w:hint="cs"/>
                      <w:noProof/>
                      <w:szCs w:val="18"/>
                      <w:rtl/>
                    </w:rPr>
                  </w:pPr>
                  <w:r>
                    <w:rPr>
                      <w:rFonts w:cs="Miriam" w:hint="cs"/>
                      <w:szCs w:val="18"/>
                      <w:rtl/>
                    </w:rPr>
                    <w:t>מידע</w:t>
                  </w:r>
                </w:p>
              </w:txbxContent>
            </v:textbox>
            <w10:anchorlock/>
          </v:rect>
        </w:pict>
      </w:r>
      <w:r>
        <w:rPr>
          <w:rStyle w:val="big-number"/>
          <w:rFonts w:cs="Miriam" w:hint="cs"/>
          <w:rtl/>
        </w:rPr>
        <w:t>40</w:t>
      </w:r>
      <w:r w:rsidRPr="00547F55">
        <w:rPr>
          <w:rStyle w:val="default"/>
          <w:rFonts w:cs="FrankRuehl"/>
          <w:rtl/>
        </w:rPr>
        <w:t>.</w:t>
      </w:r>
      <w:r w:rsidRPr="00547F55">
        <w:rPr>
          <w:rStyle w:val="default"/>
          <w:rFonts w:cs="FrankRuehl"/>
          <w:rtl/>
        </w:rPr>
        <w:tab/>
      </w:r>
      <w:r w:rsidR="00A87E61">
        <w:rPr>
          <w:rStyle w:val="default"/>
          <w:rFonts w:cs="FrankRuehl" w:hint="cs"/>
          <w:rtl/>
        </w:rPr>
        <w:t>מפעיל מעגנה יביא לידיעת משיטי כלי השיט העוגנים במעגנה, על גבי לוחות מודעות הנגישים להם:</w:t>
      </w:r>
    </w:p>
    <w:p w:rsidR="00A87E61" w:rsidRDefault="00A87E61" w:rsidP="000728B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9C3257">
        <w:rPr>
          <w:rStyle w:val="default"/>
          <w:rFonts w:cs="FrankRuehl" w:hint="cs"/>
          <w:rtl/>
        </w:rPr>
        <w:t>נתונים מטאורולוגיים עדכניים;</w:t>
      </w:r>
    </w:p>
    <w:p w:rsidR="009C3257" w:rsidRDefault="009C3257" w:rsidP="000728B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נתונים לגבי הגבלות ניווט במימי החופים של מדינת ישראל, לרבות שרטונות, אזורים סגורים ומטווחים;</w:t>
      </w:r>
    </w:p>
    <w:p w:rsidR="009C3257" w:rsidRDefault="009C3257" w:rsidP="000728B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הודעות לימאים לפי תקנה 57 ולפי הפרק השמיני לתקנות הבטיחות;</w:t>
      </w:r>
    </w:p>
    <w:p w:rsidR="009C3257" w:rsidRDefault="009C3257" w:rsidP="000728B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שעות פעילות משרדי הנהלת המעגנה ושעות מתן השירותים במעגנה.</w:t>
      </w:r>
    </w:p>
    <w:p w:rsidR="00D67383" w:rsidRDefault="00D67383" w:rsidP="00BD37DB">
      <w:pPr>
        <w:pStyle w:val="P00"/>
        <w:spacing w:before="72"/>
        <w:ind w:left="0" w:right="1134"/>
        <w:rPr>
          <w:rStyle w:val="default"/>
          <w:rFonts w:cs="FrankRuehl" w:hint="cs"/>
          <w:rtl/>
        </w:rPr>
      </w:pPr>
      <w:bookmarkStart w:id="54" w:name="Seif41"/>
      <w:bookmarkEnd w:id="54"/>
      <w:r>
        <w:rPr>
          <w:lang w:val="he-IL"/>
        </w:rPr>
        <w:pict>
          <v:rect id="_x0000_s1108" style="position:absolute;left:0;text-align:left;margin-left:464.5pt;margin-top:8.05pt;width:75.05pt;height:14pt;z-index:251664384" o:allowincell="f" filled="f" stroked="f" strokecolor="lime" strokeweight=".25pt">
            <v:textbox style="mso-next-textbox:#_x0000_s1108" inset="0,0,0,0">
              <w:txbxContent>
                <w:p w:rsidR="0050579C" w:rsidRDefault="00BD37DB" w:rsidP="00D67383">
                  <w:pPr>
                    <w:spacing w:line="160" w:lineRule="exact"/>
                    <w:jc w:val="left"/>
                    <w:rPr>
                      <w:rFonts w:cs="Miriam" w:hint="cs"/>
                      <w:noProof/>
                      <w:szCs w:val="18"/>
                      <w:rtl/>
                    </w:rPr>
                  </w:pPr>
                  <w:r>
                    <w:rPr>
                      <w:rFonts w:cs="Miriam" w:hint="cs"/>
                      <w:szCs w:val="18"/>
                      <w:rtl/>
                    </w:rPr>
                    <w:t>תאורה</w:t>
                  </w:r>
                </w:p>
              </w:txbxContent>
            </v:textbox>
            <w10:anchorlock/>
          </v:rect>
        </w:pict>
      </w:r>
      <w:r>
        <w:rPr>
          <w:rStyle w:val="big-number"/>
          <w:rFonts w:cs="Miriam" w:hint="cs"/>
          <w:rtl/>
        </w:rPr>
        <w:t>4</w:t>
      </w:r>
      <w:r w:rsidR="009C3257">
        <w:rPr>
          <w:rStyle w:val="big-number"/>
          <w:rFonts w:cs="Miriam" w:hint="cs"/>
          <w:rtl/>
        </w:rPr>
        <w:t>1</w:t>
      </w:r>
      <w:r w:rsidRPr="00547F55">
        <w:rPr>
          <w:rStyle w:val="default"/>
          <w:rFonts w:cs="FrankRuehl"/>
          <w:rtl/>
        </w:rPr>
        <w:t>.</w:t>
      </w:r>
      <w:r w:rsidRPr="00547F55">
        <w:rPr>
          <w:rStyle w:val="default"/>
          <w:rFonts w:cs="FrankRuehl"/>
          <w:rtl/>
        </w:rPr>
        <w:tab/>
      </w:r>
      <w:r w:rsidR="00BD37DB">
        <w:rPr>
          <w:rStyle w:val="default"/>
          <w:rFonts w:cs="FrankRuehl" w:hint="cs"/>
          <w:rtl/>
        </w:rPr>
        <w:t>מפעיל מעגנה יתקין מערכת תאורה להארת האזורים בתחום המעגנה המיועדים לעגינת כלי שיט ולמעבר בני אדם, באופן שימנע סנוור כלי שיט ובאופן שלא יפריע לזיהוי משואות הניווט.</w:t>
      </w:r>
    </w:p>
    <w:p w:rsidR="00D67383" w:rsidRDefault="00D67383" w:rsidP="00ED5217">
      <w:pPr>
        <w:pStyle w:val="P00"/>
        <w:spacing w:before="72"/>
        <w:ind w:left="0" w:right="1134"/>
        <w:rPr>
          <w:rStyle w:val="default"/>
          <w:rFonts w:cs="FrankRuehl"/>
          <w:rtl/>
        </w:rPr>
      </w:pPr>
      <w:bookmarkStart w:id="55" w:name="Seif42"/>
      <w:bookmarkEnd w:id="55"/>
      <w:r>
        <w:rPr>
          <w:lang w:val="he-IL"/>
        </w:rPr>
        <w:pict>
          <v:rect id="_x0000_s1109" style="position:absolute;left:0;text-align:left;margin-left:464.5pt;margin-top:8.05pt;width:75.05pt;height:21.5pt;z-index:251665408" o:allowincell="f" filled="f" stroked="f" strokecolor="lime" strokeweight=".25pt">
            <v:textbox style="mso-next-textbox:#_x0000_s1109" inset="0,0,0,0">
              <w:txbxContent>
                <w:p w:rsidR="0050579C" w:rsidRDefault="00BD37DB" w:rsidP="00D67383">
                  <w:pPr>
                    <w:spacing w:line="160" w:lineRule="exact"/>
                    <w:jc w:val="left"/>
                    <w:rPr>
                      <w:rFonts w:cs="Miriam"/>
                      <w:noProof/>
                      <w:szCs w:val="18"/>
                      <w:rtl/>
                    </w:rPr>
                  </w:pPr>
                  <w:r>
                    <w:rPr>
                      <w:rFonts w:cs="Miriam" w:hint="cs"/>
                      <w:szCs w:val="18"/>
                      <w:rtl/>
                    </w:rPr>
                    <w:t>מערכת כיבוי אש</w:t>
                  </w:r>
                </w:p>
                <w:p w:rsidR="00B256AC" w:rsidRDefault="00B256AC" w:rsidP="00D67383">
                  <w:pPr>
                    <w:spacing w:line="160" w:lineRule="exact"/>
                    <w:jc w:val="left"/>
                    <w:rPr>
                      <w:rFonts w:cs="Miriam" w:hint="cs"/>
                      <w:noProof/>
                      <w:szCs w:val="18"/>
                      <w:rtl/>
                    </w:rPr>
                  </w:pPr>
                  <w:r>
                    <w:rPr>
                      <w:rFonts w:cs="Miriam" w:hint="cs"/>
                      <w:noProof/>
                      <w:szCs w:val="18"/>
                      <w:rtl/>
                    </w:rPr>
                    <w:t>תק' תשפ"א-2020</w:t>
                  </w:r>
                </w:p>
              </w:txbxContent>
            </v:textbox>
            <w10:anchorlock/>
          </v:rect>
        </w:pict>
      </w:r>
      <w:r>
        <w:rPr>
          <w:rStyle w:val="big-number"/>
          <w:rFonts w:cs="Miriam" w:hint="cs"/>
          <w:rtl/>
        </w:rPr>
        <w:t>4</w:t>
      </w:r>
      <w:r w:rsidR="00BD37DB">
        <w:rPr>
          <w:rStyle w:val="big-number"/>
          <w:rFonts w:cs="Miriam" w:hint="cs"/>
          <w:rtl/>
        </w:rPr>
        <w:t>2</w:t>
      </w:r>
      <w:r w:rsidRPr="00547F55">
        <w:rPr>
          <w:rStyle w:val="default"/>
          <w:rFonts w:cs="FrankRuehl"/>
          <w:rtl/>
        </w:rPr>
        <w:t>.</w:t>
      </w:r>
      <w:r w:rsidRPr="00547F55">
        <w:rPr>
          <w:rStyle w:val="default"/>
          <w:rFonts w:cs="FrankRuehl"/>
          <w:rtl/>
        </w:rPr>
        <w:tab/>
      </w:r>
      <w:r w:rsidR="00ED5217">
        <w:rPr>
          <w:rStyle w:val="default"/>
          <w:rFonts w:cs="FrankRuehl" w:hint="cs"/>
          <w:rtl/>
        </w:rPr>
        <w:t xml:space="preserve">מפעיל מעגנה יקים בתחום המעגנה ובאישור </w:t>
      </w:r>
      <w:r w:rsidR="00AF70A8" w:rsidRPr="00AF70A8">
        <w:rPr>
          <w:rStyle w:val="default"/>
          <w:rFonts w:cs="FrankRuehl" w:hint="cs"/>
          <w:rtl/>
        </w:rPr>
        <w:t xml:space="preserve">הרשות הארצית לכבאות והצלה </w:t>
      </w:r>
      <w:r w:rsidR="00ED5217">
        <w:rPr>
          <w:rStyle w:val="default"/>
          <w:rFonts w:cs="FrankRuehl" w:hint="cs"/>
          <w:rtl/>
        </w:rPr>
        <w:t>אשר בתחום שיפוטה נמצאת המעגנה, מערכת לכיבוי אש שתכלול הידרנטים, משאבה ניידת ומטפים.</w:t>
      </w:r>
    </w:p>
    <w:p w:rsidR="00B256AC" w:rsidRPr="00AF70A8" w:rsidRDefault="00B256AC" w:rsidP="00B256AC">
      <w:pPr>
        <w:pStyle w:val="P00"/>
        <w:spacing w:before="0"/>
        <w:ind w:left="0" w:right="1134"/>
        <w:rPr>
          <w:rStyle w:val="default"/>
          <w:rFonts w:ascii="FrankRuehl" w:hAnsi="FrankRuehl" w:cs="FrankRuehl"/>
          <w:vanish/>
          <w:color w:val="FF0000"/>
          <w:szCs w:val="20"/>
          <w:shd w:val="clear" w:color="auto" w:fill="FFFF99"/>
          <w:rtl/>
        </w:rPr>
      </w:pPr>
      <w:bookmarkStart w:id="56" w:name="Rov75"/>
      <w:r w:rsidRPr="00AF70A8">
        <w:rPr>
          <w:rStyle w:val="default"/>
          <w:rFonts w:ascii="FrankRuehl" w:hAnsi="FrankRuehl" w:cs="FrankRuehl"/>
          <w:vanish/>
          <w:color w:val="FF0000"/>
          <w:szCs w:val="20"/>
          <w:shd w:val="clear" w:color="auto" w:fill="FFFF99"/>
          <w:rtl/>
        </w:rPr>
        <w:t>מיום 1.4.2021</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r w:rsidRPr="00AF70A8">
        <w:rPr>
          <w:rStyle w:val="default"/>
          <w:rFonts w:ascii="FrankRuehl" w:hAnsi="FrankRuehl" w:cs="FrankRuehl"/>
          <w:b/>
          <w:bCs/>
          <w:vanish/>
          <w:szCs w:val="20"/>
          <w:shd w:val="clear" w:color="auto" w:fill="FFFF99"/>
          <w:rtl/>
        </w:rPr>
        <w:t>תק' תשפ"א-2020</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hyperlink r:id="rId10" w:history="1">
        <w:r w:rsidRPr="00AF70A8">
          <w:rPr>
            <w:rStyle w:val="Hyperlink"/>
            <w:rFonts w:ascii="FrankRuehl" w:hAnsi="FrankRuehl"/>
            <w:vanish/>
            <w:szCs w:val="20"/>
            <w:shd w:val="clear" w:color="auto" w:fill="FFFF99"/>
            <w:rtl/>
          </w:rPr>
          <w:t>ק"ת תשפ"א מס' 8899</w:t>
        </w:r>
      </w:hyperlink>
      <w:r w:rsidRPr="00AF70A8">
        <w:rPr>
          <w:rStyle w:val="default"/>
          <w:rFonts w:ascii="FrankRuehl" w:hAnsi="FrankRuehl" w:cs="FrankRuehl"/>
          <w:vanish/>
          <w:szCs w:val="20"/>
          <w:shd w:val="clear" w:color="auto" w:fill="FFFF99"/>
          <w:rtl/>
        </w:rPr>
        <w:t xml:space="preserve"> מיום 16.11.2020 עמ' 449</w:t>
      </w:r>
    </w:p>
    <w:p w:rsidR="00B256AC" w:rsidRPr="00B256AC" w:rsidRDefault="00B256AC" w:rsidP="00B256AC">
      <w:pPr>
        <w:pStyle w:val="P00"/>
        <w:ind w:left="0" w:right="1134"/>
        <w:rPr>
          <w:rStyle w:val="default"/>
          <w:rFonts w:cs="FrankRuehl"/>
          <w:sz w:val="2"/>
          <w:szCs w:val="2"/>
          <w:rtl/>
        </w:rPr>
      </w:pPr>
      <w:r w:rsidRPr="00AF70A8">
        <w:rPr>
          <w:rStyle w:val="default"/>
          <w:rFonts w:cs="FrankRuehl" w:hint="cs"/>
          <w:vanish/>
          <w:sz w:val="16"/>
          <w:szCs w:val="22"/>
          <w:shd w:val="clear" w:color="auto" w:fill="FFFF99"/>
          <w:rtl/>
        </w:rPr>
        <w:t>42</w:t>
      </w:r>
      <w:r w:rsidRPr="00AF70A8">
        <w:rPr>
          <w:rStyle w:val="default"/>
          <w:rFonts w:cs="FrankRuehl"/>
          <w:vanish/>
          <w:sz w:val="16"/>
          <w:szCs w:val="22"/>
          <w:shd w:val="clear" w:color="auto" w:fill="FFFF99"/>
          <w:rtl/>
        </w:rPr>
        <w:t>.</w:t>
      </w:r>
      <w:r w:rsidRPr="00AF70A8">
        <w:rPr>
          <w:rStyle w:val="default"/>
          <w:rFonts w:cs="FrankRuehl"/>
          <w:vanish/>
          <w:sz w:val="16"/>
          <w:szCs w:val="22"/>
          <w:shd w:val="clear" w:color="auto" w:fill="FFFF99"/>
          <w:rtl/>
        </w:rPr>
        <w:tab/>
      </w:r>
      <w:r w:rsidRPr="00AF70A8">
        <w:rPr>
          <w:rStyle w:val="default"/>
          <w:rFonts w:cs="FrankRuehl" w:hint="cs"/>
          <w:vanish/>
          <w:sz w:val="16"/>
          <w:szCs w:val="22"/>
          <w:shd w:val="clear" w:color="auto" w:fill="FFFF99"/>
          <w:rtl/>
        </w:rPr>
        <w:t xml:space="preserve">מפעיל מעגנה יקים בתחום המעגנה ובאישור </w:t>
      </w:r>
      <w:r w:rsidRPr="00AF70A8">
        <w:rPr>
          <w:rStyle w:val="default"/>
          <w:rFonts w:cs="FrankRuehl" w:hint="cs"/>
          <w:strike/>
          <w:vanish/>
          <w:sz w:val="16"/>
          <w:szCs w:val="22"/>
          <w:shd w:val="clear" w:color="auto" w:fill="FFFF99"/>
          <w:rtl/>
        </w:rPr>
        <w:t>רשות הכבאות</w:t>
      </w:r>
      <w:r w:rsidRPr="00AF70A8">
        <w:rPr>
          <w:rStyle w:val="default"/>
          <w:rFonts w:cs="FrankRuehl" w:hint="cs"/>
          <w:vanish/>
          <w:sz w:val="16"/>
          <w:szCs w:val="22"/>
          <w:shd w:val="clear" w:color="auto" w:fill="FFFF99"/>
          <w:rtl/>
        </w:rPr>
        <w:t xml:space="preserve"> </w:t>
      </w:r>
      <w:r w:rsidRPr="00AF70A8">
        <w:rPr>
          <w:rStyle w:val="default"/>
          <w:rFonts w:cs="FrankRuehl" w:hint="cs"/>
          <w:vanish/>
          <w:sz w:val="16"/>
          <w:szCs w:val="22"/>
          <w:u w:val="single"/>
          <w:shd w:val="clear" w:color="auto" w:fill="FFFF99"/>
          <w:rtl/>
        </w:rPr>
        <w:t>הרשות הארצית לכבאות והצלה</w:t>
      </w:r>
      <w:r w:rsidRPr="00AF70A8">
        <w:rPr>
          <w:rStyle w:val="default"/>
          <w:rFonts w:cs="FrankRuehl" w:hint="cs"/>
          <w:vanish/>
          <w:sz w:val="16"/>
          <w:szCs w:val="22"/>
          <w:shd w:val="clear" w:color="auto" w:fill="FFFF99"/>
          <w:rtl/>
        </w:rPr>
        <w:t xml:space="preserve"> אשר בתחום שיפוטה נמצאת המעגנה, מערכת לכיבוי אש שתכלול הידרנטים, משאבה ניידת ומטפים.</w:t>
      </w:r>
      <w:bookmarkEnd w:id="56"/>
    </w:p>
    <w:p w:rsidR="00D67383" w:rsidRDefault="00D67383" w:rsidP="00ED5217">
      <w:pPr>
        <w:pStyle w:val="P00"/>
        <w:spacing w:before="72"/>
        <w:ind w:left="0" w:right="1134"/>
        <w:rPr>
          <w:rStyle w:val="default"/>
          <w:rFonts w:cs="FrankRuehl" w:hint="cs"/>
          <w:rtl/>
        </w:rPr>
      </w:pPr>
      <w:bookmarkStart w:id="57" w:name="Seif43"/>
      <w:bookmarkEnd w:id="57"/>
      <w:r>
        <w:rPr>
          <w:lang w:val="he-IL"/>
        </w:rPr>
        <w:pict>
          <v:rect id="_x0000_s1110" style="position:absolute;left:0;text-align:left;margin-left:464.5pt;margin-top:8.05pt;width:75.05pt;height:14pt;z-index:251666432" o:allowincell="f" filled="f" stroked="f" strokecolor="lime" strokeweight=".25pt">
            <v:textbox style="mso-next-textbox:#_x0000_s1110" inset="0,0,0,0">
              <w:txbxContent>
                <w:p w:rsidR="0050579C" w:rsidRDefault="00ED5217" w:rsidP="00D67383">
                  <w:pPr>
                    <w:spacing w:line="160" w:lineRule="exact"/>
                    <w:jc w:val="left"/>
                    <w:rPr>
                      <w:rFonts w:cs="Miriam" w:hint="cs"/>
                      <w:noProof/>
                      <w:szCs w:val="18"/>
                      <w:rtl/>
                    </w:rPr>
                  </w:pPr>
                  <w:r>
                    <w:rPr>
                      <w:rFonts w:cs="Miriam" w:hint="cs"/>
                      <w:szCs w:val="18"/>
                      <w:rtl/>
                    </w:rPr>
                    <w:t>חשמל ומים</w:t>
                  </w:r>
                </w:p>
              </w:txbxContent>
            </v:textbox>
            <w10:anchorlock/>
          </v:rect>
        </w:pict>
      </w:r>
      <w:r>
        <w:rPr>
          <w:rStyle w:val="big-number"/>
          <w:rFonts w:cs="Miriam" w:hint="cs"/>
          <w:rtl/>
        </w:rPr>
        <w:t>4</w:t>
      </w:r>
      <w:r w:rsidR="00ED5217">
        <w:rPr>
          <w:rStyle w:val="big-number"/>
          <w:rFonts w:cs="Miriam" w:hint="cs"/>
          <w:rtl/>
        </w:rPr>
        <w:t>3</w:t>
      </w:r>
      <w:r w:rsidRPr="00547F55">
        <w:rPr>
          <w:rStyle w:val="default"/>
          <w:rFonts w:cs="FrankRuehl"/>
          <w:rtl/>
        </w:rPr>
        <w:t>.</w:t>
      </w:r>
      <w:r w:rsidRPr="00547F55">
        <w:rPr>
          <w:rStyle w:val="default"/>
          <w:rFonts w:cs="FrankRuehl"/>
          <w:rtl/>
        </w:rPr>
        <w:tab/>
      </w:r>
      <w:r w:rsidR="00ED5217">
        <w:rPr>
          <w:rStyle w:val="default"/>
          <w:rFonts w:cs="FrankRuehl" w:hint="cs"/>
          <w:rtl/>
        </w:rPr>
        <w:t>(א)</w:t>
      </w:r>
      <w:r w:rsidR="00ED5217">
        <w:rPr>
          <w:rStyle w:val="default"/>
          <w:rFonts w:cs="FrankRuehl" w:hint="cs"/>
          <w:rtl/>
        </w:rPr>
        <w:tab/>
        <w:t>מפעיל מעגנה יקים ויפעיל תשתית לאספקת מים וחשמל לכלי השיט העוגנים במעגנה.</w:t>
      </w:r>
    </w:p>
    <w:p w:rsidR="00ED5217" w:rsidRDefault="00ED5217" w:rsidP="00ED52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יחובר כלי שיט לתשתיות החשמל והמים המעגנה אלא באישור מנהל המעגנה.</w:t>
      </w:r>
    </w:p>
    <w:p w:rsidR="00155D53" w:rsidRDefault="00D67383" w:rsidP="00155D53">
      <w:pPr>
        <w:pStyle w:val="P00"/>
        <w:spacing w:before="72"/>
        <w:ind w:left="0" w:right="1134"/>
        <w:rPr>
          <w:rStyle w:val="default"/>
          <w:rFonts w:cs="FrankRuehl" w:hint="cs"/>
          <w:rtl/>
        </w:rPr>
      </w:pPr>
      <w:bookmarkStart w:id="58" w:name="Seif44"/>
      <w:bookmarkEnd w:id="58"/>
      <w:r>
        <w:rPr>
          <w:lang w:val="he-IL"/>
        </w:rPr>
        <w:pict>
          <v:rect id="_x0000_s1111" style="position:absolute;left:0;text-align:left;margin-left:464.5pt;margin-top:8.05pt;width:75.05pt;height:14pt;z-index:251667456" o:allowincell="f" filled="f" stroked="f" strokecolor="lime" strokeweight=".25pt">
            <v:textbox style="mso-next-textbox:#_x0000_s1111" inset="0,0,0,0">
              <w:txbxContent>
                <w:p w:rsidR="0050579C" w:rsidRDefault="00155D53" w:rsidP="00D67383">
                  <w:pPr>
                    <w:spacing w:line="160" w:lineRule="exact"/>
                    <w:jc w:val="left"/>
                    <w:rPr>
                      <w:rFonts w:cs="Miriam" w:hint="cs"/>
                      <w:noProof/>
                      <w:szCs w:val="18"/>
                      <w:rtl/>
                    </w:rPr>
                  </w:pPr>
                  <w:r>
                    <w:rPr>
                      <w:rFonts w:cs="Miriam" w:hint="cs"/>
                      <w:szCs w:val="18"/>
                      <w:rtl/>
                    </w:rPr>
                    <w:t>תדלוק</w:t>
                  </w:r>
                </w:p>
              </w:txbxContent>
            </v:textbox>
            <w10:anchorlock/>
          </v:rect>
        </w:pict>
      </w:r>
      <w:r>
        <w:rPr>
          <w:rStyle w:val="big-number"/>
          <w:rFonts w:cs="Miriam" w:hint="cs"/>
          <w:rtl/>
        </w:rPr>
        <w:t>4</w:t>
      </w:r>
      <w:r w:rsidR="00ED5217">
        <w:rPr>
          <w:rStyle w:val="big-number"/>
          <w:rFonts w:cs="Miriam" w:hint="cs"/>
          <w:rtl/>
        </w:rPr>
        <w:t>4</w:t>
      </w:r>
      <w:r w:rsidRPr="00547F55">
        <w:rPr>
          <w:rStyle w:val="default"/>
          <w:rFonts w:cs="FrankRuehl"/>
          <w:rtl/>
        </w:rPr>
        <w:t>.</w:t>
      </w:r>
      <w:r w:rsidRPr="00547F55">
        <w:rPr>
          <w:rStyle w:val="default"/>
          <w:rFonts w:cs="FrankRuehl"/>
          <w:rtl/>
        </w:rPr>
        <w:tab/>
      </w:r>
      <w:r w:rsidR="00155D53">
        <w:rPr>
          <w:rStyle w:val="default"/>
          <w:rFonts w:cs="FrankRuehl" w:hint="cs"/>
          <w:rtl/>
        </w:rPr>
        <w:t>(א)</w:t>
      </w:r>
      <w:r w:rsidR="00155D53">
        <w:rPr>
          <w:rStyle w:val="default"/>
          <w:rFonts w:cs="FrankRuehl" w:hint="cs"/>
          <w:rtl/>
        </w:rPr>
        <w:tab/>
        <w:t>מפעיל מעגנה יקים ויפעיל תחנת תדלוק לכלי השיט, אשר מיקומה ואופן הפעלתה ייקבעו באישור הממונה על הנמלים, לפי תנאי הבטיחות והתנאים למניעת מפגעים סביבתיים, לרבות מניעת זיהום הים, שקבעו הרשויות המוסמכות על פי כל דין.</w:t>
      </w:r>
    </w:p>
    <w:p w:rsidR="00155D53" w:rsidRDefault="00155D53" w:rsidP="00155D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בתחום מעגנה לא יתדלק אדם כלי שיט אלא בתחנת תדלוק כאמור בתקנת משנה (א), ולגבי נמל יפו ומעגן שביט בנמל חיפה </w:t>
      </w:r>
      <w:r>
        <w:rPr>
          <w:rStyle w:val="default"/>
          <w:rFonts w:cs="FrankRuehl"/>
          <w:rtl/>
        </w:rPr>
        <w:t>–</w:t>
      </w:r>
      <w:r>
        <w:rPr>
          <w:rStyle w:val="default"/>
          <w:rFonts w:cs="FrankRuehl" w:hint="cs"/>
          <w:rtl/>
        </w:rPr>
        <w:t xml:space="preserve"> גם באמצעות רכב מכל; על תדלוק כלי שיט מרכב מכל במעגנות כאמור יחולו הוראות הפרק השישי לתקנות הנמלים (טעינה ופריקה של שמנים), התשל"ו-1975.</w:t>
      </w:r>
    </w:p>
    <w:p w:rsidR="00D67383" w:rsidRDefault="00D67383" w:rsidP="00155D53">
      <w:pPr>
        <w:pStyle w:val="P00"/>
        <w:spacing w:before="72"/>
        <w:ind w:left="0" w:right="1134"/>
        <w:rPr>
          <w:rStyle w:val="default"/>
          <w:rFonts w:cs="FrankRuehl" w:hint="cs"/>
          <w:rtl/>
        </w:rPr>
      </w:pPr>
      <w:bookmarkStart w:id="59" w:name="Seif45"/>
      <w:bookmarkEnd w:id="59"/>
      <w:r>
        <w:rPr>
          <w:lang w:val="he-IL"/>
        </w:rPr>
        <w:pict>
          <v:rect id="_x0000_s1112" style="position:absolute;left:0;text-align:left;margin-left:464.5pt;margin-top:8.05pt;width:75.05pt;height:14pt;z-index:251668480" o:allowincell="f" filled="f" stroked="f" strokecolor="lime" strokeweight=".25pt">
            <v:textbox style="mso-next-textbox:#_x0000_s1112" inset="0,0,0,0">
              <w:txbxContent>
                <w:p w:rsidR="0050579C" w:rsidRDefault="00155D53" w:rsidP="00D67383">
                  <w:pPr>
                    <w:spacing w:line="160" w:lineRule="exact"/>
                    <w:jc w:val="left"/>
                    <w:rPr>
                      <w:rFonts w:cs="Miriam" w:hint="cs"/>
                      <w:noProof/>
                      <w:szCs w:val="18"/>
                      <w:rtl/>
                    </w:rPr>
                  </w:pPr>
                  <w:r>
                    <w:rPr>
                      <w:rFonts w:cs="Miriam" w:hint="cs"/>
                      <w:szCs w:val="18"/>
                      <w:rtl/>
                    </w:rPr>
                    <w:t>שירותים ומקלחות</w:t>
                  </w:r>
                </w:p>
              </w:txbxContent>
            </v:textbox>
            <w10:anchorlock/>
          </v:rect>
        </w:pict>
      </w:r>
      <w:r>
        <w:rPr>
          <w:rStyle w:val="big-number"/>
          <w:rFonts w:cs="Miriam" w:hint="cs"/>
          <w:rtl/>
        </w:rPr>
        <w:t>4</w:t>
      </w:r>
      <w:r w:rsidR="00155D53">
        <w:rPr>
          <w:rStyle w:val="big-number"/>
          <w:rFonts w:cs="Miriam" w:hint="cs"/>
          <w:rtl/>
        </w:rPr>
        <w:t>5</w:t>
      </w:r>
      <w:r w:rsidRPr="00547F55">
        <w:rPr>
          <w:rStyle w:val="default"/>
          <w:rFonts w:cs="FrankRuehl"/>
          <w:rtl/>
        </w:rPr>
        <w:t>.</w:t>
      </w:r>
      <w:r w:rsidRPr="00547F55">
        <w:rPr>
          <w:rStyle w:val="default"/>
          <w:rFonts w:cs="FrankRuehl"/>
          <w:rtl/>
        </w:rPr>
        <w:tab/>
      </w:r>
      <w:r w:rsidR="00155D53">
        <w:rPr>
          <w:rStyle w:val="default"/>
          <w:rFonts w:cs="FrankRuehl" w:hint="cs"/>
          <w:rtl/>
        </w:rPr>
        <w:t>מפעיל מעגנה יתקין ויפעיל בתחום המעגנה שירותים ומקלחות בכמות ובמיקום שייקבעו, בין השאר, בהתחשב במספר מקומות העגינה שבמעגנה ובגודלו של מתחם המעגנה.</w:t>
      </w:r>
    </w:p>
    <w:p w:rsidR="00D67383" w:rsidRDefault="00D67383" w:rsidP="00155D53">
      <w:pPr>
        <w:pStyle w:val="P00"/>
        <w:spacing w:before="72"/>
        <w:ind w:left="0" w:right="1134"/>
        <w:rPr>
          <w:rStyle w:val="default"/>
          <w:rFonts w:cs="FrankRuehl" w:hint="cs"/>
          <w:rtl/>
        </w:rPr>
      </w:pPr>
      <w:bookmarkStart w:id="60" w:name="Seif46"/>
      <w:bookmarkEnd w:id="60"/>
      <w:r>
        <w:rPr>
          <w:lang w:val="he-IL"/>
        </w:rPr>
        <w:pict>
          <v:rect id="_x0000_s1113" style="position:absolute;left:0;text-align:left;margin-left:464.5pt;margin-top:8.05pt;width:75.05pt;height:14pt;z-index:251669504" o:allowincell="f" filled="f" stroked="f" strokecolor="lime" strokeweight=".25pt">
            <v:textbox style="mso-next-textbox:#_x0000_s1113" inset="0,0,0,0">
              <w:txbxContent>
                <w:p w:rsidR="0050579C" w:rsidRDefault="00155D53" w:rsidP="00D67383">
                  <w:pPr>
                    <w:spacing w:line="160" w:lineRule="exact"/>
                    <w:jc w:val="left"/>
                    <w:rPr>
                      <w:rFonts w:cs="Miriam" w:hint="cs"/>
                      <w:noProof/>
                      <w:szCs w:val="18"/>
                      <w:rtl/>
                    </w:rPr>
                  </w:pPr>
                  <w:r>
                    <w:rPr>
                      <w:rFonts w:cs="Miriam" w:hint="cs"/>
                      <w:szCs w:val="18"/>
                      <w:rtl/>
                    </w:rPr>
                    <w:t>מיתקני קליטה</w:t>
                  </w:r>
                </w:p>
              </w:txbxContent>
            </v:textbox>
            <w10:anchorlock/>
          </v:rect>
        </w:pict>
      </w:r>
      <w:r>
        <w:rPr>
          <w:rStyle w:val="big-number"/>
          <w:rFonts w:cs="Miriam" w:hint="cs"/>
          <w:rtl/>
        </w:rPr>
        <w:t>4</w:t>
      </w:r>
      <w:r w:rsidR="00155D53">
        <w:rPr>
          <w:rStyle w:val="big-number"/>
          <w:rFonts w:cs="Miriam" w:hint="cs"/>
          <w:rtl/>
        </w:rPr>
        <w:t>6</w:t>
      </w:r>
      <w:r w:rsidRPr="00547F55">
        <w:rPr>
          <w:rStyle w:val="default"/>
          <w:rFonts w:cs="FrankRuehl"/>
          <w:rtl/>
        </w:rPr>
        <w:t>.</w:t>
      </w:r>
      <w:r w:rsidRPr="00547F55">
        <w:rPr>
          <w:rStyle w:val="default"/>
          <w:rFonts w:cs="FrankRuehl"/>
          <w:rtl/>
        </w:rPr>
        <w:tab/>
      </w:r>
      <w:r w:rsidR="00155D53">
        <w:rPr>
          <w:rStyle w:val="default"/>
          <w:rFonts w:cs="FrankRuehl" w:hint="cs"/>
          <w:rtl/>
        </w:rPr>
        <w:t>(א)</w:t>
      </w:r>
      <w:r w:rsidR="00155D53">
        <w:rPr>
          <w:rStyle w:val="default"/>
          <w:rFonts w:cs="FrankRuehl" w:hint="cs"/>
          <w:rtl/>
        </w:rPr>
        <w:tab/>
        <w:t>מפעיל מעגנה יתקין מיתקני קליטה מתאימים לאיסוף וסילוק של כל אלה:</w:t>
      </w:r>
    </w:p>
    <w:p w:rsidR="00155D53" w:rsidRDefault="00155D53" w:rsidP="00E04B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שפכים סניטריים;</w:t>
      </w:r>
    </w:p>
    <w:p w:rsidR="00155D53" w:rsidRDefault="00155D53" w:rsidP="00E04B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שיפוליים;</w:t>
      </w:r>
    </w:p>
    <w:p w:rsidR="00155D53" w:rsidRDefault="00155D53" w:rsidP="00E04B8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שמן ושמן משומש;</w:t>
      </w:r>
    </w:p>
    <w:p w:rsidR="00155D53" w:rsidRDefault="00155D53" w:rsidP="00E04B8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פסולת כאמור בתקנה 30.</w:t>
      </w:r>
    </w:p>
    <w:p w:rsidR="00155D53" w:rsidRDefault="00155D53" w:rsidP="00155D5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04B80">
        <w:rPr>
          <w:rStyle w:val="default"/>
          <w:rFonts w:cs="FrankRuehl" w:hint="cs"/>
          <w:rtl/>
        </w:rPr>
        <w:t>הקיבולת של מיתקן קליטה כאמור תאפשר קליטה של כל כמות שפכים או פסולת מכל סוג בכלי השיט העוגנים במעגנה, שהמיתקן מיועד להם.</w:t>
      </w:r>
    </w:p>
    <w:p w:rsidR="00E04B80" w:rsidRDefault="00E04B80" w:rsidP="00155D5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יתקין מפעיל מעגנה מיתקן קליטה אלא לפי תכנית מפורטת שהממונה על הנמלים אישר מראש.</w:t>
      </w:r>
    </w:p>
    <w:p w:rsidR="00E04B80" w:rsidRDefault="00E04B80" w:rsidP="00155D5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מפעיל המעגנה, ידאג, בכל עת, לרוקן את מיתקני הקליטה ולסלק את השפכים או את הפסולת שנאגרו בהם למקום המיועד לכך לפי כל דין.</w:t>
      </w:r>
    </w:p>
    <w:p w:rsidR="00D67383" w:rsidRDefault="00D67383" w:rsidP="00E04B80">
      <w:pPr>
        <w:pStyle w:val="P00"/>
        <w:spacing w:before="72"/>
        <w:ind w:left="0" w:right="1134"/>
        <w:rPr>
          <w:rStyle w:val="default"/>
          <w:rFonts w:cs="FrankRuehl" w:hint="cs"/>
          <w:rtl/>
        </w:rPr>
      </w:pPr>
      <w:bookmarkStart w:id="61" w:name="Seif47"/>
      <w:bookmarkEnd w:id="61"/>
      <w:r>
        <w:rPr>
          <w:lang w:val="he-IL"/>
        </w:rPr>
        <w:pict>
          <v:rect id="_x0000_s1114" style="position:absolute;left:0;text-align:left;margin-left:464.5pt;margin-top:8.05pt;width:75.05pt;height:14pt;z-index:251670528" o:allowincell="f" filled="f" stroked="f" strokecolor="lime" strokeweight=".25pt">
            <v:textbox style="mso-next-textbox:#_x0000_s1114" inset="0,0,0,0">
              <w:txbxContent>
                <w:p w:rsidR="0050579C" w:rsidRDefault="00E04B80" w:rsidP="00D67383">
                  <w:pPr>
                    <w:spacing w:line="160" w:lineRule="exact"/>
                    <w:jc w:val="left"/>
                    <w:rPr>
                      <w:rFonts w:cs="Miriam" w:hint="cs"/>
                      <w:noProof/>
                      <w:szCs w:val="18"/>
                      <w:rtl/>
                    </w:rPr>
                  </w:pPr>
                  <w:r>
                    <w:rPr>
                      <w:rFonts w:cs="Miriam" w:hint="cs"/>
                      <w:szCs w:val="18"/>
                      <w:rtl/>
                    </w:rPr>
                    <w:t>ציוד זיהום ים</w:t>
                  </w:r>
                </w:p>
              </w:txbxContent>
            </v:textbox>
            <w10:anchorlock/>
          </v:rect>
        </w:pict>
      </w:r>
      <w:r>
        <w:rPr>
          <w:rStyle w:val="big-number"/>
          <w:rFonts w:cs="Miriam" w:hint="cs"/>
          <w:rtl/>
        </w:rPr>
        <w:t>4</w:t>
      </w:r>
      <w:r w:rsidR="00E04B80">
        <w:rPr>
          <w:rStyle w:val="big-number"/>
          <w:rFonts w:cs="Miriam" w:hint="cs"/>
          <w:rtl/>
        </w:rPr>
        <w:t>7</w:t>
      </w:r>
      <w:r w:rsidRPr="00547F55">
        <w:rPr>
          <w:rStyle w:val="default"/>
          <w:rFonts w:cs="FrankRuehl"/>
          <w:rtl/>
        </w:rPr>
        <w:t>.</w:t>
      </w:r>
      <w:r w:rsidRPr="00547F55">
        <w:rPr>
          <w:rStyle w:val="default"/>
          <w:rFonts w:cs="FrankRuehl"/>
          <w:rtl/>
        </w:rPr>
        <w:tab/>
      </w:r>
      <w:r w:rsidR="00E04B80">
        <w:rPr>
          <w:rStyle w:val="default"/>
          <w:rFonts w:cs="FrankRuehl" w:hint="cs"/>
          <w:rtl/>
        </w:rPr>
        <w:t>מפעיל המעגנה יחזיק ברשותו ציוד לניקוי הים מזיהומו, הכולל סופגים וחוסמים, בכמות שאישר הממונה על הנמלים, בכפוף לכל דין, ובאופן שהציוד כאמור יהיה מוכן לשימוש בכל עת.</w:t>
      </w:r>
    </w:p>
    <w:p w:rsidR="00D67383" w:rsidRDefault="00D67383" w:rsidP="00E04B80">
      <w:pPr>
        <w:pStyle w:val="P00"/>
        <w:spacing w:before="72"/>
        <w:ind w:left="0" w:right="1134"/>
        <w:rPr>
          <w:rStyle w:val="default"/>
          <w:rFonts w:cs="FrankRuehl" w:hint="cs"/>
          <w:rtl/>
        </w:rPr>
      </w:pPr>
      <w:bookmarkStart w:id="62" w:name="Seif48"/>
      <w:bookmarkEnd w:id="62"/>
      <w:r>
        <w:rPr>
          <w:lang w:val="he-IL"/>
        </w:rPr>
        <w:pict>
          <v:rect id="_x0000_s1115" style="position:absolute;left:0;text-align:left;margin-left:464.5pt;margin-top:8.05pt;width:75.05pt;height:21.95pt;z-index:251671552" o:allowincell="f" filled="f" stroked="f" strokecolor="lime" strokeweight=".25pt">
            <v:textbox style="mso-next-textbox:#_x0000_s1115" inset="0,0,0,0">
              <w:txbxContent>
                <w:p w:rsidR="0050579C" w:rsidRDefault="00E04B80" w:rsidP="00D67383">
                  <w:pPr>
                    <w:spacing w:line="160" w:lineRule="exact"/>
                    <w:jc w:val="left"/>
                    <w:rPr>
                      <w:rFonts w:cs="Miriam" w:hint="cs"/>
                      <w:noProof/>
                      <w:szCs w:val="18"/>
                      <w:rtl/>
                    </w:rPr>
                  </w:pPr>
                  <w:r>
                    <w:rPr>
                      <w:rFonts w:cs="Miriam" w:hint="cs"/>
                      <w:szCs w:val="18"/>
                      <w:rtl/>
                    </w:rPr>
                    <w:t>התייעצות עם מפקח למניעת זיהום הים</w:t>
                  </w:r>
                </w:p>
              </w:txbxContent>
            </v:textbox>
            <w10:anchorlock/>
          </v:rect>
        </w:pict>
      </w:r>
      <w:r>
        <w:rPr>
          <w:rStyle w:val="big-number"/>
          <w:rFonts w:cs="Miriam" w:hint="cs"/>
          <w:rtl/>
        </w:rPr>
        <w:t>4</w:t>
      </w:r>
      <w:r w:rsidR="00E04B80">
        <w:rPr>
          <w:rStyle w:val="big-number"/>
          <w:rFonts w:cs="Miriam" w:hint="cs"/>
          <w:rtl/>
        </w:rPr>
        <w:t>8</w:t>
      </w:r>
      <w:r w:rsidRPr="00547F55">
        <w:rPr>
          <w:rStyle w:val="default"/>
          <w:rFonts w:cs="FrankRuehl"/>
          <w:rtl/>
        </w:rPr>
        <w:t>.</w:t>
      </w:r>
      <w:r w:rsidRPr="00547F55">
        <w:rPr>
          <w:rStyle w:val="default"/>
          <w:rFonts w:cs="FrankRuehl"/>
          <w:rtl/>
        </w:rPr>
        <w:tab/>
      </w:r>
      <w:r w:rsidR="00E04B80">
        <w:rPr>
          <w:rStyle w:val="default"/>
          <w:rFonts w:cs="FrankRuehl" w:hint="cs"/>
          <w:rtl/>
        </w:rPr>
        <w:t>הממונה על הנמלים לא ייתן אישור לפי תקנות 46(ג) ו-47 אלא לאחר שהתייעץ עם מפקח למניעת זיהום הים.</w:t>
      </w:r>
    </w:p>
    <w:p w:rsidR="00D67383" w:rsidRDefault="00D67383" w:rsidP="00E04B80">
      <w:pPr>
        <w:pStyle w:val="P00"/>
        <w:spacing w:before="72"/>
        <w:ind w:left="0" w:right="1134"/>
        <w:rPr>
          <w:rStyle w:val="default"/>
          <w:rFonts w:cs="FrankRuehl" w:hint="cs"/>
          <w:rtl/>
        </w:rPr>
      </w:pPr>
      <w:bookmarkStart w:id="63" w:name="Seif49"/>
      <w:bookmarkEnd w:id="63"/>
      <w:r>
        <w:rPr>
          <w:lang w:val="he-IL"/>
        </w:rPr>
        <w:pict>
          <v:rect id="_x0000_s1116" style="position:absolute;left:0;text-align:left;margin-left:464.5pt;margin-top:8.05pt;width:75.05pt;height:29.9pt;z-index:251672576" o:allowincell="f" filled="f" stroked="f" strokecolor="lime" strokeweight=".25pt">
            <v:textbox style="mso-next-textbox:#_x0000_s1116" inset="0,0,0,0">
              <w:txbxContent>
                <w:p w:rsidR="0050579C" w:rsidRDefault="00E04B80" w:rsidP="00D67383">
                  <w:pPr>
                    <w:spacing w:line="160" w:lineRule="exact"/>
                    <w:jc w:val="left"/>
                    <w:rPr>
                      <w:rFonts w:cs="Miriam"/>
                      <w:szCs w:val="18"/>
                      <w:rtl/>
                    </w:rPr>
                  </w:pPr>
                  <w:r>
                    <w:rPr>
                      <w:rFonts w:cs="Miriam" w:hint="cs"/>
                      <w:szCs w:val="18"/>
                      <w:rtl/>
                    </w:rPr>
                    <w:t>תכנית מוכנות למקרי חירום</w:t>
                  </w:r>
                </w:p>
                <w:p w:rsidR="00B256AC" w:rsidRDefault="00B256AC" w:rsidP="00D67383">
                  <w:pPr>
                    <w:spacing w:line="160" w:lineRule="exact"/>
                    <w:jc w:val="left"/>
                    <w:rPr>
                      <w:rFonts w:cs="Miriam" w:hint="cs"/>
                      <w:noProof/>
                      <w:szCs w:val="18"/>
                      <w:rtl/>
                    </w:rPr>
                  </w:pPr>
                  <w:r>
                    <w:rPr>
                      <w:rFonts w:cs="Miriam" w:hint="cs"/>
                      <w:szCs w:val="18"/>
                      <w:rtl/>
                    </w:rPr>
                    <w:t>תק' תשפ"א-2020</w:t>
                  </w:r>
                </w:p>
              </w:txbxContent>
            </v:textbox>
            <w10:anchorlock/>
          </v:rect>
        </w:pict>
      </w:r>
      <w:r>
        <w:rPr>
          <w:rStyle w:val="big-number"/>
          <w:rFonts w:cs="Miriam" w:hint="cs"/>
          <w:rtl/>
        </w:rPr>
        <w:t>4</w:t>
      </w:r>
      <w:r w:rsidR="00E04B80">
        <w:rPr>
          <w:rStyle w:val="big-number"/>
          <w:rFonts w:cs="Miriam" w:hint="cs"/>
          <w:rtl/>
        </w:rPr>
        <w:t>9</w:t>
      </w:r>
      <w:r w:rsidRPr="00547F55">
        <w:rPr>
          <w:rStyle w:val="default"/>
          <w:rFonts w:cs="FrankRuehl"/>
          <w:rtl/>
        </w:rPr>
        <w:t>.</w:t>
      </w:r>
      <w:r w:rsidRPr="00547F55">
        <w:rPr>
          <w:rStyle w:val="default"/>
          <w:rFonts w:cs="FrankRuehl"/>
          <w:rtl/>
        </w:rPr>
        <w:tab/>
      </w:r>
      <w:r w:rsidR="00E04B80">
        <w:rPr>
          <w:rStyle w:val="default"/>
          <w:rFonts w:cs="FrankRuehl" w:hint="cs"/>
          <w:rtl/>
        </w:rPr>
        <w:t>(א)</w:t>
      </w:r>
      <w:r w:rsidR="00E04B80">
        <w:rPr>
          <w:rStyle w:val="default"/>
          <w:rFonts w:cs="FrankRuehl" w:hint="cs"/>
          <w:rtl/>
        </w:rPr>
        <w:tab/>
        <w:t xml:space="preserve">מפעיל מעגנה יערוך תכנית מכנות למקרי חירום לרבות מקרים של מוכנות תאונה ימית בתחום המעגנה </w:t>
      </w:r>
      <w:r w:rsidR="00AF70A8">
        <w:rPr>
          <w:rStyle w:val="default"/>
          <w:rFonts w:cs="FrankRuehl" w:hint="cs"/>
          <w:rtl/>
        </w:rPr>
        <w:t>ודליקה</w:t>
      </w:r>
      <w:r w:rsidR="00E04B80">
        <w:rPr>
          <w:rStyle w:val="default"/>
          <w:rFonts w:cs="FrankRuehl" w:hint="cs"/>
          <w:rtl/>
        </w:rPr>
        <w:t xml:space="preserve">, שנדרשת בהם התערבות המשטרה, צבא הגנה לישראל, אגודת מגן דוד אדום, </w:t>
      </w:r>
      <w:r w:rsidR="00AF70A8" w:rsidRPr="00AF70A8">
        <w:rPr>
          <w:rStyle w:val="default"/>
          <w:rFonts w:cs="FrankRuehl" w:hint="cs"/>
          <w:rtl/>
        </w:rPr>
        <w:t xml:space="preserve">הרשות הארצית לכבאות והצלה </w:t>
      </w:r>
      <w:r w:rsidR="00E04B80">
        <w:rPr>
          <w:rStyle w:val="default"/>
          <w:rFonts w:cs="FrankRuehl" w:hint="cs"/>
          <w:rtl/>
        </w:rPr>
        <w:t xml:space="preserve">וכל גורם אחר העוסק בפעולות אבטחה, ביטחון או כיבוי אש (בתקנה זו </w:t>
      </w:r>
      <w:r w:rsidR="00E04B80">
        <w:rPr>
          <w:rStyle w:val="default"/>
          <w:rFonts w:cs="FrankRuehl"/>
          <w:rtl/>
        </w:rPr>
        <w:t>–</w:t>
      </w:r>
      <w:r w:rsidR="00E04B80">
        <w:rPr>
          <w:rStyle w:val="default"/>
          <w:rFonts w:cs="FrankRuehl" w:hint="cs"/>
          <w:rtl/>
        </w:rPr>
        <w:t xml:space="preserve"> גורם חיצוני), ובלבד שהגורם החיצוני יפעל בכפוף להנחיות צבא הגנה לישראל והמשטרה; התכנית תיערך בתיאום עם כל הגורמים האמורים.</w:t>
      </w:r>
    </w:p>
    <w:p w:rsidR="00E04B80" w:rsidRDefault="00E04B80" w:rsidP="00E04B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תכנית המוכנות תתייחס לכל שעות היממה, ויפורטו בה הפעולות שיש לבצע במקרים כאמור, ועל מי מוטל לבצען, וכן דרכי התקשורת עם הגורמים כאמור.</w:t>
      </w:r>
    </w:p>
    <w:p w:rsidR="00E04B80" w:rsidRDefault="00E04B80" w:rsidP="00E04B80">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מנהל המעגנה ועובדיו יכירו את תכנית המוכנות ויתרגלו אותה פעמיים בשנה לפחות.</w:t>
      </w:r>
    </w:p>
    <w:p w:rsidR="00B256AC" w:rsidRPr="00AF70A8" w:rsidRDefault="00B256AC" w:rsidP="00B256AC">
      <w:pPr>
        <w:pStyle w:val="P00"/>
        <w:spacing w:before="0"/>
        <w:ind w:left="0" w:right="1134"/>
        <w:rPr>
          <w:rStyle w:val="default"/>
          <w:rFonts w:ascii="FrankRuehl" w:hAnsi="FrankRuehl" w:cs="FrankRuehl"/>
          <w:vanish/>
          <w:color w:val="FF0000"/>
          <w:szCs w:val="20"/>
          <w:shd w:val="clear" w:color="auto" w:fill="FFFF99"/>
          <w:rtl/>
        </w:rPr>
      </w:pPr>
      <w:bookmarkStart w:id="64" w:name="Rov76"/>
      <w:r w:rsidRPr="00AF70A8">
        <w:rPr>
          <w:rStyle w:val="default"/>
          <w:rFonts w:ascii="FrankRuehl" w:hAnsi="FrankRuehl" w:cs="FrankRuehl"/>
          <w:vanish/>
          <w:color w:val="FF0000"/>
          <w:szCs w:val="20"/>
          <w:shd w:val="clear" w:color="auto" w:fill="FFFF99"/>
          <w:rtl/>
        </w:rPr>
        <w:t>מיום 1.4.2021</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r w:rsidRPr="00AF70A8">
        <w:rPr>
          <w:rStyle w:val="default"/>
          <w:rFonts w:ascii="FrankRuehl" w:hAnsi="FrankRuehl" w:cs="FrankRuehl"/>
          <w:b/>
          <w:bCs/>
          <w:vanish/>
          <w:szCs w:val="20"/>
          <w:shd w:val="clear" w:color="auto" w:fill="FFFF99"/>
          <w:rtl/>
        </w:rPr>
        <w:t>תק' תשפ"א-2020</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hyperlink r:id="rId11" w:history="1">
        <w:r w:rsidRPr="00AF70A8">
          <w:rPr>
            <w:rStyle w:val="Hyperlink"/>
            <w:rFonts w:ascii="FrankRuehl" w:hAnsi="FrankRuehl"/>
            <w:vanish/>
            <w:szCs w:val="20"/>
            <w:shd w:val="clear" w:color="auto" w:fill="FFFF99"/>
            <w:rtl/>
          </w:rPr>
          <w:t>ק"ת תשפ"א מס' 8899</w:t>
        </w:r>
      </w:hyperlink>
      <w:r w:rsidRPr="00AF70A8">
        <w:rPr>
          <w:rStyle w:val="default"/>
          <w:rFonts w:ascii="FrankRuehl" w:hAnsi="FrankRuehl" w:cs="FrankRuehl"/>
          <w:vanish/>
          <w:szCs w:val="20"/>
          <w:shd w:val="clear" w:color="auto" w:fill="FFFF99"/>
          <w:rtl/>
        </w:rPr>
        <w:t xml:space="preserve"> מיום 16.11.2020 עמ' 449</w:t>
      </w:r>
    </w:p>
    <w:p w:rsidR="00B256AC" w:rsidRPr="00B256AC" w:rsidRDefault="00B256AC" w:rsidP="00B256AC">
      <w:pPr>
        <w:pStyle w:val="P00"/>
        <w:ind w:left="0" w:right="1134"/>
        <w:rPr>
          <w:rStyle w:val="default"/>
          <w:rFonts w:cs="FrankRuehl" w:hint="cs"/>
          <w:sz w:val="2"/>
          <w:szCs w:val="2"/>
          <w:shd w:val="clear" w:color="auto" w:fill="FFFF99"/>
          <w:rtl/>
        </w:rPr>
      </w:pPr>
      <w:r w:rsidRPr="00AF70A8">
        <w:rPr>
          <w:rStyle w:val="default"/>
          <w:rFonts w:cs="FrankRuehl"/>
          <w:vanish/>
          <w:sz w:val="16"/>
          <w:szCs w:val="22"/>
          <w:shd w:val="clear" w:color="auto" w:fill="FFFF99"/>
          <w:rtl/>
        </w:rPr>
        <w:tab/>
      </w:r>
      <w:r w:rsidRPr="00AF70A8">
        <w:rPr>
          <w:rStyle w:val="default"/>
          <w:rFonts w:cs="FrankRuehl" w:hint="cs"/>
          <w:vanish/>
          <w:sz w:val="16"/>
          <w:szCs w:val="22"/>
          <w:shd w:val="clear" w:color="auto" w:fill="FFFF99"/>
          <w:rtl/>
        </w:rPr>
        <w:t>(א)</w:t>
      </w:r>
      <w:r w:rsidRPr="00AF70A8">
        <w:rPr>
          <w:rStyle w:val="default"/>
          <w:rFonts w:cs="FrankRuehl" w:hint="cs"/>
          <w:vanish/>
          <w:sz w:val="16"/>
          <w:szCs w:val="22"/>
          <w:shd w:val="clear" w:color="auto" w:fill="FFFF99"/>
          <w:rtl/>
        </w:rPr>
        <w:tab/>
        <w:t xml:space="preserve">מפעיל מעגנה יערוך תכנית מכנות למקרי חירום לרבות מקרים של מוכנות תאונה ימית בתחום המעגנה </w:t>
      </w:r>
      <w:r w:rsidRPr="00AF70A8">
        <w:rPr>
          <w:rStyle w:val="default"/>
          <w:rFonts w:cs="FrankRuehl" w:hint="cs"/>
          <w:strike/>
          <w:vanish/>
          <w:sz w:val="16"/>
          <w:szCs w:val="22"/>
          <w:shd w:val="clear" w:color="auto" w:fill="FFFF99"/>
          <w:rtl/>
        </w:rPr>
        <w:t>ושריפה</w:t>
      </w:r>
      <w:r w:rsidRPr="00AF70A8">
        <w:rPr>
          <w:rStyle w:val="default"/>
          <w:rFonts w:cs="FrankRuehl" w:hint="cs"/>
          <w:vanish/>
          <w:sz w:val="16"/>
          <w:szCs w:val="22"/>
          <w:shd w:val="clear" w:color="auto" w:fill="FFFF99"/>
          <w:rtl/>
        </w:rPr>
        <w:t xml:space="preserve"> </w:t>
      </w:r>
      <w:r w:rsidRPr="00AF70A8">
        <w:rPr>
          <w:rStyle w:val="default"/>
          <w:rFonts w:cs="FrankRuehl" w:hint="cs"/>
          <w:vanish/>
          <w:sz w:val="16"/>
          <w:szCs w:val="22"/>
          <w:u w:val="single"/>
          <w:shd w:val="clear" w:color="auto" w:fill="FFFF99"/>
          <w:rtl/>
        </w:rPr>
        <w:t>ודליקה</w:t>
      </w:r>
      <w:r w:rsidRPr="00AF70A8">
        <w:rPr>
          <w:rStyle w:val="default"/>
          <w:rFonts w:cs="FrankRuehl" w:hint="cs"/>
          <w:vanish/>
          <w:sz w:val="16"/>
          <w:szCs w:val="22"/>
          <w:shd w:val="clear" w:color="auto" w:fill="FFFF99"/>
          <w:rtl/>
        </w:rPr>
        <w:t xml:space="preserve">, שנדרשת בהם התערבות המשטרה, צבא הגנה לישראל, אגודת מגן דוד אדום, </w:t>
      </w:r>
      <w:r w:rsidRPr="00AF70A8">
        <w:rPr>
          <w:rStyle w:val="default"/>
          <w:rFonts w:cs="FrankRuehl" w:hint="cs"/>
          <w:strike/>
          <w:vanish/>
          <w:sz w:val="16"/>
          <w:szCs w:val="22"/>
          <w:shd w:val="clear" w:color="auto" w:fill="FFFF99"/>
          <w:rtl/>
        </w:rPr>
        <w:t>מכבי אש</w:t>
      </w:r>
      <w:r w:rsidRPr="00AF70A8">
        <w:rPr>
          <w:rStyle w:val="default"/>
          <w:rFonts w:cs="FrankRuehl" w:hint="cs"/>
          <w:vanish/>
          <w:sz w:val="16"/>
          <w:szCs w:val="22"/>
          <w:shd w:val="clear" w:color="auto" w:fill="FFFF99"/>
          <w:rtl/>
        </w:rPr>
        <w:t xml:space="preserve"> </w:t>
      </w:r>
      <w:r w:rsidRPr="00AF70A8">
        <w:rPr>
          <w:rStyle w:val="default"/>
          <w:rFonts w:cs="FrankRuehl" w:hint="cs"/>
          <w:vanish/>
          <w:sz w:val="16"/>
          <w:szCs w:val="22"/>
          <w:u w:val="single"/>
          <w:shd w:val="clear" w:color="auto" w:fill="FFFF99"/>
          <w:rtl/>
        </w:rPr>
        <w:t>הרשות הארצית לכבאות והצלה</w:t>
      </w:r>
      <w:r w:rsidRPr="00AF70A8">
        <w:rPr>
          <w:rStyle w:val="default"/>
          <w:rFonts w:cs="FrankRuehl" w:hint="cs"/>
          <w:vanish/>
          <w:sz w:val="16"/>
          <w:szCs w:val="22"/>
          <w:shd w:val="clear" w:color="auto" w:fill="FFFF99"/>
          <w:rtl/>
        </w:rPr>
        <w:t xml:space="preserve"> וכל גורם אחר העוסק בפעולות אבטחה, ביטחון או כיבוי אש (בתקנה זו </w:t>
      </w:r>
      <w:r w:rsidRPr="00AF70A8">
        <w:rPr>
          <w:rStyle w:val="default"/>
          <w:rFonts w:cs="FrankRuehl"/>
          <w:vanish/>
          <w:sz w:val="16"/>
          <w:szCs w:val="22"/>
          <w:shd w:val="clear" w:color="auto" w:fill="FFFF99"/>
          <w:rtl/>
        </w:rPr>
        <w:t>–</w:t>
      </w:r>
      <w:r w:rsidRPr="00AF70A8">
        <w:rPr>
          <w:rStyle w:val="default"/>
          <w:rFonts w:cs="FrankRuehl" w:hint="cs"/>
          <w:vanish/>
          <w:sz w:val="16"/>
          <w:szCs w:val="22"/>
          <w:shd w:val="clear" w:color="auto" w:fill="FFFF99"/>
          <w:rtl/>
        </w:rPr>
        <w:t xml:space="preserve"> גורם חיצוני), ובלבד שהגורם החיצוני יפעל בכפוף להנחיות צבא הגנה לישראל והמשטרה; התכנית תיערך בתיאום עם כל הגורמים האמורים.</w:t>
      </w:r>
      <w:bookmarkEnd w:id="64"/>
    </w:p>
    <w:p w:rsidR="00D67383" w:rsidRDefault="00D67383" w:rsidP="00E04B80">
      <w:pPr>
        <w:pStyle w:val="P00"/>
        <w:spacing w:before="72"/>
        <w:ind w:left="0" w:right="1134"/>
        <w:rPr>
          <w:rStyle w:val="default"/>
          <w:rFonts w:cs="FrankRuehl" w:hint="cs"/>
          <w:rtl/>
        </w:rPr>
      </w:pPr>
      <w:bookmarkStart w:id="65" w:name="Seif50"/>
      <w:bookmarkEnd w:id="65"/>
      <w:r>
        <w:rPr>
          <w:lang w:val="he-IL"/>
        </w:rPr>
        <w:pict>
          <v:rect id="_x0000_s1117" style="position:absolute;left:0;text-align:left;margin-left:464.5pt;margin-top:8.05pt;width:75.05pt;height:16.5pt;z-index:251673600" o:allowincell="f" filled="f" stroked="f" strokecolor="lime" strokeweight=".25pt">
            <v:textbox style="mso-next-textbox:#_x0000_s1117" inset="0,0,0,0">
              <w:txbxContent>
                <w:p w:rsidR="0050579C" w:rsidRDefault="00E04B80" w:rsidP="00D67383">
                  <w:pPr>
                    <w:spacing w:line="160" w:lineRule="exact"/>
                    <w:jc w:val="left"/>
                    <w:rPr>
                      <w:rFonts w:cs="Miriam" w:hint="cs"/>
                      <w:noProof/>
                      <w:szCs w:val="18"/>
                      <w:rtl/>
                    </w:rPr>
                  </w:pPr>
                  <w:r>
                    <w:rPr>
                      <w:rFonts w:cs="Miriam" w:hint="cs"/>
                      <w:szCs w:val="18"/>
                      <w:rtl/>
                    </w:rPr>
                    <w:t>דיווח לממונה על הנמלים</w:t>
                  </w:r>
                </w:p>
              </w:txbxContent>
            </v:textbox>
            <w10:anchorlock/>
          </v:rect>
        </w:pict>
      </w:r>
      <w:r>
        <w:rPr>
          <w:rStyle w:val="big-number"/>
          <w:rFonts w:cs="Miriam" w:hint="cs"/>
          <w:rtl/>
        </w:rPr>
        <w:t>50</w:t>
      </w:r>
      <w:r w:rsidRPr="00547F55">
        <w:rPr>
          <w:rStyle w:val="default"/>
          <w:rFonts w:cs="FrankRuehl"/>
          <w:rtl/>
        </w:rPr>
        <w:t>.</w:t>
      </w:r>
      <w:r w:rsidRPr="00547F55">
        <w:rPr>
          <w:rStyle w:val="default"/>
          <w:rFonts w:cs="FrankRuehl"/>
          <w:rtl/>
        </w:rPr>
        <w:tab/>
      </w:r>
      <w:r w:rsidR="00E04B80">
        <w:rPr>
          <w:rStyle w:val="default"/>
          <w:rFonts w:cs="FrankRuehl" w:hint="cs"/>
          <w:rtl/>
        </w:rPr>
        <w:t>(א)</w:t>
      </w:r>
      <w:r w:rsidR="00E04B80">
        <w:rPr>
          <w:rStyle w:val="default"/>
          <w:rFonts w:cs="FrankRuehl" w:hint="cs"/>
          <w:rtl/>
        </w:rPr>
        <w:tab/>
        <w:t>מנהל מעגנה ידווח לממונה על הנמלים, בהקדם האפשרי, בכל אחד מעניינים אלה:</w:t>
      </w:r>
    </w:p>
    <w:p w:rsidR="00E04B80" w:rsidRDefault="00E04B80" w:rsidP="00D34B7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איסור על כניסה ויציאה של כלי השיט מהמעגנה;</w:t>
      </w:r>
    </w:p>
    <w:p w:rsidR="00E04B80" w:rsidRDefault="00E04B80" w:rsidP="00D34B7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משיית כלי שיט מהמים בלא הסכמת בעל כלי השיט;</w:t>
      </w:r>
    </w:p>
    <w:p w:rsidR="00E04B80" w:rsidRDefault="00E04B80" w:rsidP="00D34B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תאונה ימית בתחום המעגנה;</w:t>
      </w:r>
    </w:p>
    <w:p w:rsidR="00E04B80" w:rsidRDefault="00E04B80" w:rsidP="00D34B7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שינוי משמעותי בעומק נתיב הכניסה למעגנה ביחס לעומק הקבוע לפי תקנה 35;</w:t>
      </w:r>
    </w:p>
    <w:p w:rsidR="00E04B80" w:rsidRDefault="00E04B80" w:rsidP="00D34B7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D34B77">
        <w:rPr>
          <w:rStyle w:val="default"/>
          <w:rFonts w:cs="FrankRuehl" w:hint="cs"/>
          <w:rtl/>
        </w:rPr>
        <w:t>אירוע שלדעת מנהל המעגנה חורג ממהלך העניינים הרגיל במעגנה;</w:t>
      </w:r>
    </w:p>
    <w:p w:rsidR="00D34B77" w:rsidRDefault="00D34B77" w:rsidP="00D34B7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תקלה משמעותית באחת התשתיות;</w:t>
      </w:r>
    </w:p>
    <w:p w:rsidR="00D34B77" w:rsidRDefault="00D34B77" w:rsidP="00D34B7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זיהום מי המעגנה או חשש לזיהום מי המעגנה;</w:t>
      </w:r>
    </w:p>
    <w:p w:rsidR="00D34B77" w:rsidRDefault="00D34B77" w:rsidP="00D34B7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תרוגל תכנית המוכנות לפי תקנה 49;</w:t>
      </w:r>
    </w:p>
    <w:p w:rsidR="00D34B77" w:rsidRDefault="00D34B77" w:rsidP="00D34B7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אי-התקיימות הוראות תקנה 11, כולן או מקצתן, בעסק כהגדרתו בתקנה 10.</w:t>
      </w:r>
    </w:p>
    <w:p w:rsidR="00D34B77" w:rsidRDefault="00D34B77" w:rsidP="00D34B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אירע האמור בתקנת משנה (א)(7) יודיע על כך מנהל המעגנה גם למפקח למניעת זיהום הים.</w:t>
      </w:r>
    </w:p>
    <w:p w:rsidR="00D34B77" w:rsidRDefault="00D34B77" w:rsidP="00D34B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המעגנה ינהל יומן מעגנה שיתועדו בו הדיווחים האמורים בתקנות משנה (א) ו-(ב).</w:t>
      </w:r>
    </w:p>
    <w:p w:rsidR="00D34B77" w:rsidRDefault="00D34B77" w:rsidP="00D34B7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לגרוע מהאמור בתקנות משנה (א) עד (ג), מנהל המעגנה יגיש לממונה על הנמלים, על פי הנחיותיו, מדי שלושה חודשים, דין וחשבון, בכתב, על השימוש בסמכויותיו ובסמכות מפעיל המעגנה על פי תקנות 3, 4, 5, 6, 11, 12, 18(ב), 19(ב), 22(ב), 24(ב), 25, 27(א) ו-49(ג).</w:t>
      </w:r>
    </w:p>
    <w:p w:rsidR="00D67383" w:rsidRDefault="00D67383" w:rsidP="00DA28C2">
      <w:pPr>
        <w:pStyle w:val="P00"/>
        <w:spacing w:before="72"/>
        <w:ind w:left="0" w:right="1134"/>
        <w:rPr>
          <w:rStyle w:val="default"/>
          <w:rFonts w:cs="FrankRuehl" w:hint="cs"/>
          <w:rtl/>
        </w:rPr>
      </w:pPr>
      <w:bookmarkStart w:id="66" w:name="Seif51"/>
      <w:bookmarkEnd w:id="66"/>
      <w:r>
        <w:rPr>
          <w:lang w:val="he-IL"/>
        </w:rPr>
        <w:pict>
          <v:rect id="_x0000_s1118" style="position:absolute;left:0;text-align:left;margin-left:464.5pt;margin-top:8.05pt;width:75.05pt;height:14pt;z-index:251674624" o:allowincell="f" filled="f" stroked="f" strokecolor="lime" strokeweight=".25pt">
            <v:textbox style="mso-next-textbox:#_x0000_s1118" inset="0,0,0,0">
              <w:txbxContent>
                <w:p w:rsidR="0050579C" w:rsidRDefault="00DA28C2" w:rsidP="00D67383">
                  <w:pPr>
                    <w:spacing w:line="160" w:lineRule="exact"/>
                    <w:jc w:val="left"/>
                    <w:rPr>
                      <w:rFonts w:cs="Miriam" w:hint="cs"/>
                      <w:noProof/>
                      <w:szCs w:val="18"/>
                      <w:rtl/>
                    </w:rPr>
                  </w:pPr>
                  <w:r>
                    <w:rPr>
                      <w:rFonts w:cs="Miriam" w:hint="cs"/>
                      <w:szCs w:val="18"/>
                      <w:rtl/>
                    </w:rPr>
                    <w:t>הפסקת פעילות</w:t>
                  </w:r>
                </w:p>
              </w:txbxContent>
            </v:textbox>
            <w10:anchorlock/>
          </v:rect>
        </w:pict>
      </w:r>
      <w:r>
        <w:rPr>
          <w:rStyle w:val="big-number"/>
          <w:rFonts w:cs="Miriam" w:hint="cs"/>
          <w:rtl/>
        </w:rPr>
        <w:t>5</w:t>
      </w:r>
      <w:r w:rsidR="00D34B77">
        <w:rPr>
          <w:rStyle w:val="big-number"/>
          <w:rFonts w:cs="Miriam" w:hint="cs"/>
          <w:rtl/>
        </w:rPr>
        <w:t>1</w:t>
      </w:r>
      <w:r w:rsidRPr="00547F55">
        <w:rPr>
          <w:rStyle w:val="default"/>
          <w:rFonts w:cs="FrankRuehl"/>
          <w:rtl/>
        </w:rPr>
        <w:t>.</w:t>
      </w:r>
      <w:r w:rsidRPr="00547F55">
        <w:rPr>
          <w:rStyle w:val="default"/>
          <w:rFonts w:cs="FrankRuehl"/>
          <w:rtl/>
        </w:rPr>
        <w:tab/>
      </w:r>
      <w:r w:rsidR="00DA28C2">
        <w:rPr>
          <w:rStyle w:val="default"/>
          <w:rFonts w:cs="FrankRuehl" w:hint="cs"/>
          <w:rtl/>
        </w:rPr>
        <w:t>לא קיים מפעיל מעגנה אחת או יותר מן החובות המנויות בפרק זה, והדבר עלול לפגוע בתפעולה התקין של המעגנה או בבטיחות השיט או באיכות הסביבה הימית, רשאי הממונה על הנמלים, באישור השר ולאחר שנתן הזדמנות למפעיל המעגנה להשמיע את טענותיו, לאסור על כניסת כלי שיט לתחום המעגנה או יציאה ממנו, ולאסור כל פעילות של המעגנה, לתקופה ובתנאים, כפי שיקבע.</w:t>
      </w:r>
    </w:p>
    <w:p w:rsidR="00DA28C2" w:rsidRPr="00DA28C2" w:rsidRDefault="00DA28C2" w:rsidP="00DA28C2">
      <w:pPr>
        <w:pStyle w:val="medium2-header"/>
        <w:keepLines w:val="0"/>
        <w:spacing w:before="72"/>
        <w:ind w:left="0" w:right="1134"/>
        <w:rPr>
          <w:rFonts w:hint="cs"/>
          <w:noProof/>
          <w:rtl/>
        </w:rPr>
      </w:pPr>
      <w:bookmarkStart w:id="67" w:name="med7"/>
      <w:bookmarkEnd w:id="67"/>
      <w:r w:rsidRPr="00DA28C2">
        <w:rPr>
          <w:rFonts w:hint="cs"/>
          <w:noProof/>
          <w:rtl/>
        </w:rPr>
        <w:t>פרק שמיני: הוראות כלליות</w:t>
      </w:r>
    </w:p>
    <w:p w:rsidR="00D67383" w:rsidRDefault="00D67383" w:rsidP="00DA28C2">
      <w:pPr>
        <w:pStyle w:val="P00"/>
        <w:spacing w:before="72"/>
        <w:ind w:left="0" w:right="1134"/>
        <w:rPr>
          <w:rStyle w:val="default"/>
          <w:rFonts w:cs="FrankRuehl" w:hint="cs"/>
          <w:rtl/>
        </w:rPr>
      </w:pPr>
      <w:bookmarkStart w:id="68" w:name="Seif52"/>
      <w:bookmarkEnd w:id="68"/>
      <w:r>
        <w:rPr>
          <w:lang w:val="he-IL"/>
        </w:rPr>
        <w:pict>
          <v:rect id="_x0000_s1119" style="position:absolute;left:0;text-align:left;margin-left:464.5pt;margin-top:8.05pt;width:75.05pt;height:19.3pt;z-index:251675648" o:allowincell="f" filled="f" stroked="f" strokecolor="lime" strokeweight=".25pt">
            <v:textbox style="mso-next-textbox:#_x0000_s1119" inset="0,0,0,0">
              <w:txbxContent>
                <w:p w:rsidR="0050579C" w:rsidRDefault="00DA28C2" w:rsidP="00D67383">
                  <w:pPr>
                    <w:spacing w:line="160" w:lineRule="exact"/>
                    <w:jc w:val="left"/>
                    <w:rPr>
                      <w:rFonts w:cs="Miriam" w:hint="cs"/>
                      <w:noProof/>
                      <w:szCs w:val="18"/>
                      <w:rtl/>
                    </w:rPr>
                  </w:pPr>
                  <w:r>
                    <w:rPr>
                      <w:rFonts w:cs="Miriam" w:hint="cs"/>
                      <w:szCs w:val="18"/>
                      <w:rtl/>
                    </w:rPr>
                    <w:t>תשלומים למפעיל המעגנה</w:t>
                  </w:r>
                </w:p>
              </w:txbxContent>
            </v:textbox>
            <w10:anchorlock/>
          </v:rect>
        </w:pict>
      </w:r>
      <w:r>
        <w:rPr>
          <w:rStyle w:val="big-number"/>
          <w:rFonts w:cs="Miriam" w:hint="cs"/>
          <w:rtl/>
        </w:rPr>
        <w:t>5</w:t>
      </w:r>
      <w:r w:rsidR="00DA28C2">
        <w:rPr>
          <w:rStyle w:val="big-number"/>
          <w:rFonts w:cs="Miriam" w:hint="cs"/>
          <w:rtl/>
        </w:rPr>
        <w:t>2</w:t>
      </w:r>
      <w:r w:rsidRPr="00547F55">
        <w:rPr>
          <w:rStyle w:val="default"/>
          <w:rFonts w:cs="FrankRuehl"/>
          <w:rtl/>
        </w:rPr>
        <w:t>.</w:t>
      </w:r>
      <w:r w:rsidRPr="00547F55">
        <w:rPr>
          <w:rStyle w:val="default"/>
          <w:rFonts w:cs="FrankRuehl"/>
          <w:rtl/>
        </w:rPr>
        <w:tab/>
      </w:r>
      <w:r w:rsidR="00DA28C2">
        <w:rPr>
          <w:rStyle w:val="default"/>
          <w:rFonts w:cs="FrankRuehl" w:hint="cs"/>
          <w:rtl/>
        </w:rPr>
        <w:t>(א)</w:t>
      </w:r>
      <w:r w:rsidR="00DA28C2">
        <w:rPr>
          <w:rStyle w:val="default"/>
          <w:rFonts w:cs="FrankRuehl" w:hint="cs"/>
          <w:rtl/>
        </w:rPr>
        <w:tab/>
        <w:t>מפעיל המעגנה רשאי לגבות תשלום בעד שירותים הניתנים במעגנה לכלי שיט לרבות לפי תקנות אלה.</w:t>
      </w:r>
    </w:p>
    <w:p w:rsidR="00DA28C2" w:rsidRDefault="00DA28C2" w:rsidP="00DA28C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שולמו תשלומים החלים על כלי שיט לפי תקנת משנה (א), רשאי מנהל המעגנה, באישור</w:t>
      </w:r>
      <w:r w:rsidR="00AE4538">
        <w:rPr>
          <w:rStyle w:val="default"/>
          <w:rFonts w:cs="FrankRuehl" w:hint="cs"/>
          <w:rtl/>
        </w:rPr>
        <w:t xml:space="preserve"> הממונה על הנמלים, להורות על הוצאת כלי השיט האמור מתחום המעגנה או לאסור על כניסתו לתחום המעגנה.</w:t>
      </w:r>
    </w:p>
    <w:p w:rsidR="00D67383" w:rsidRDefault="00D67383" w:rsidP="00AE4538">
      <w:pPr>
        <w:pStyle w:val="P00"/>
        <w:spacing w:before="72"/>
        <w:ind w:left="0" w:right="1134"/>
        <w:rPr>
          <w:rStyle w:val="default"/>
          <w:rFonts w:cs="FrankRuehl" w:hint="cs"/>
          <w:rtl/>
        </w:rPr>
      </w:pPr>
      <w:bookmarkStart w:id="69" w:name="Seif53"/>
      <w:bookmarkEnd w:id="69"/>
      <w:r>
        <w:rPr>
          <w:lang w:val="he-IL"/>
        </w:rPr>
        <w:pict>
          <v:rect id="_x0000_s1120" style="position:absolute;left:0;text-align:left;margin-left:464.5pt;margin-top:8.05pt;width:75.05pt;height:16.55pt;z-index:251676672" o:allowincell="f" filled="f" stroked="f" strokecolor="lime" strokeweight=".25pt">
            <v:textbox style="mso-next-textbox:#_x0000_s1120" inset="0,0,0,0">
              <w:txbxContent>
                <w:p w:rsidR="0050579C" w:rsidRDefault="00AE4538" w:rsidP="00D67383">
                  <w:pPr>
                    <w:spacing w:line="160" w:lineRule="exact"/>
                    <w:jc w:val="left"/>
                    <w:rPr>
                      <w:rFonts w:cs="Miriam" w:hint="cs"/>
                      <w:noProof/>
                      <w:szCs w:val="18"/>
                      <w:rtl/>
                    </w:rPr>
                  </w:pPr>
                  <w:r>
                    <w:rPr>
                      <w:rFonts w:cs="Miriam" w:hint="cs"/>
                      <w:szCs w:val="18"/>
                      <w:rtl/>
                    </w:rPr>
                    <w:t>תשלומים כתנאי להשטה</w:t>
                  </w:r>
                </w:p>
              </w:txbxContent>
            </v:textbox>
            <w10:anchorlock/>
          </v:rect>
        </w:pict>
      </w:r>
      <w:r>
        <w:rPr>
          <w:rStyle w:val="big-number"/>
          <w:rFonts w:cs="Miriam" w:hint="cs"/>
          <w:rtl/>
        </w:rPr>
        <w:t>5</w:t>
      </w:r>
      <w:r w:rsidR="00AE4538">
        <w:rPr>
          <w:rStyle w:val="big-number"/>
          <w:rFonts w:cs="Miriam" w:hint="cs"/>
          <w:rtl/>
        </w:rPr>
        <w:t>3</w:t>
      </w:r>
      <w:r w:rsidRPr="00547F55">
        <w:rPr>
          <w:rStyle w:val="default"/>
          <w:rFonts w:cs="FrankRuehl"/>
          <w:rtl/>
        </w:rPr>
        <w:t>.</w:t>
      </w:r>
      <w:r w:rsidRPr="00547F55">
        <w:rPr>
          <w:rStyle w:val="default"/>
          <w:rFonts w:cs="FrankRuehl"/>
          <w:rtl/>
        </w:rPr>
        <w:tab/>
      </w:r>
      <w:r w:rsidR="00AE4538">
        <w:rPr>
          <w:rStyle w:val="default"/>
          <w:rFonts w:cs="FrankRuehl" w:hint="cs"/>
          <w:rtl/>
        </w:rPr>
        <w:t>לא יוציא אדם כלי שיט אל מחוץ למעגנה, אלא אם כן קיבל אישור ממנהל המעגנה כי שולמו כל התשלומים החלים על כלי השיט כאמור בתקנה 52.</w:t>
      </w:r>
    </w:p>
    <w:p w:rsidR="00D67383" w:rsidRDefault="00D67383" w:rsidP="00E33324">
      <w:pPr>
        <w:pStyle w:val="P00"/>
        <w:spacing w:before="72"/>
        <w:ind w:left="0" w:right="1134"/>
        <w:rPr>
          <w:rStyle w:val="default"/>
          <w:rFonts w:cs="FrankRuehl" w:hint="cs"/>
          <w:rtl/>
        </w:rPr>
      </w:pPr>
      <w:bookmarkStart w:id="70" w:name="Seif54"/>
      <w:bookmarkEnd w:id="70"/>
      <w:r>
        <w:rPr>
          <w:lang w:val="he-IL"/>
        </w:rPr>
        <w:pict>
          <v:rect id="_x0000_s1121" style="position:absolute;left:0;text-align:left;margin-left:464.5pt;margin-top:8.05pt;width:75.05pt;height:14pt;z-index:251677696" o:allowincell="f" filled="f" stroked="f" strokecolor="lime" strokeweight=".25pt">
            <v:textbox style="mso-next-textbox:#_x0000_s1121" inset="0,0,0,0">
              <w:txbxContent>
                <w:p w:rsidR="0050579C" w:rsidRDefault="00E33324" w:rsidP="00D67383">
                  <w:pPr>
                    <w:spacing w:line="160" w:lineRule="exact"/>
                    <w:jc w:val="left"/>
                    <w:rPr>
                      <w:rFonts w:cs="Miriam" w:hint="cs"/>
                      <w:noProof/>
                      <w:szCs w:val="18"/>
                      <w:rtl/>
                    </w:rPr>
                  </w:pPr>
                  <w:r>
                    <w:rPr>
                      <w:rFonts w:cs="Miriam" w:hint="cs"/>
                      <w:szCs w:val="18"/>
                      <w:rtl/>
                    </w:rPr>
                    <w:t>ערר</w:t>
                  </w:r>
                </w:p>
              </w:txbxContent>
            </v:textbox>
            <w10:anchorlock/>
          </v:rect>
        </w:pict>
      </w:r>
      <w:r>
        <w:rPr>
          <w:rStyle w:val="big-number"/>
          <w:rFonts w:cs="Miriam" w:hint="cs"/>
          <w:rtl/>
        </w:rPr>
        <w:t>5</w:t>
      </w:r>
      <w:r w:rsidR="00AE4538">
        <w:rPr>
          <w:rStyle w:val="big-number"/>
          <w:rFonts w:cs="Miriam" w:hint="cs"/>
          <w:rtl/>
        </w:rPr>
        <w:t>4</w:t>
      </w:r>
      <w:r w:rsidRPr="00547F55">
        <w:rPr>
          <w:rStyle w:val="default"/>
          <w:rFonts w:cs="FrankRuehl"/>
          <w:rtl/>
        </w:rPr>
        <w:t>.</w:t>
      </w:r>
      <w:r w:rsidRPr="00547F55">
        <w:rPr>
          <w:rStyle w:val="default"/>
          <w:rFonts w:cs="FrankRuehl"/>
          <w:rtl/>
        </w:rPr>
        <w:tab/>
      </w:r>
      <w:r w:rsidR="00E33324">
        <w:rPr>
          <w:rStyle w:val="default"/>
          <w:rFonts w:cs="FrankRuehl" w:hint="cs"/>
          <w:rtl/>
        </w:rPr>
        <w:t>(א)</w:t>
      </w:r>
      <w:r w:rsidR="00E33324">
        <w:rPr>
          <w:rStyle w:val="default"/>
          <w:rFonts w:cs="FrankRuehl" w:hint="cs"/>
          <w:rtl/>
        </w:rPr>
        <w:tab/>
        <w:t>הרואה את עצמו נפגע מהחלטת מנהל המעגנה לפי תקנות אלה, למעט לפי תקנה 5(ב), רשאי לערור עליה לפני הממונה על הנמלים בתוך שלושים ימים מיום קבלת ההחלטה, והוא ייתן את החלטתו בתוך 15 ימים מיום הגשת הערר.</w:t>
      </w:r>
    </w:p>
    <w:p w:rsidR="00E33324" w:rsidRDefault="00E33324" w:rsidP="00E3332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הנמלים רשאי לבטל את החלטת מנהל המעגנה, לשנותה או להחזיר את העניין להחלטה מחודשת של מנהל המעגנה.</w:t>
      </w:r>
    </w:p>
    <w:p w:rsidR="00E33324" w:rsidRDefault="00E33324" w:rsidP="00E3332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עוד לא החליט הממונה על הנמלים אחרת, תעמוד החלטת מנהל המעגנה בתוקפה.</w:t>
      </w:r>
    </w:p>
    <w:p w:rsidR="00D67383" w:rsidRDefault="00D67383" w:rsidP="004213E0">
      <w:pPr>
        <w:pStyle w:val="P00"/>
        <w:spacing w:before="72"/>
        <w:ind w:left="0" w:right="1134"/>
        <w:rPr>
          <w:rStyle w:val="default"/>
          <w:rFonts w:cs="FrankRuehl" w:hint="cs"/>
          <w:rtl/>
        </w:rPr>
      </w:pPr>
      <w:bookmarkStart w:id="71" w:name="Seif55"/>
      <w:bookmarkEnd w:id="71"/>
      <w:r>
        <w:rPr>
          <w:lang w:val="he-IL"/>
        </w:rPr>
        <w:pict>
          <v:rect id="_x0000_s1122" style="position:absolute;left:0;text-align:left;margin-left:464.5pt;margin-top:8.05pt;width:75.05pt;height:14pt;z-index:251678720" o:allowincell="f" filled="f" stroked="f" strokecolor="lime" strokeweight=".25pt">
            <v:textbox style="mso-next-textbox:#_x0000_s1122" inset="0,0,0,0">
              <w:txbxContent>
                <w:p w:rsidR="0050579C" w:rsidRDefault="004213E0" w:rsidP="00D67383">
                  <w:pPr>
                    <w:spacing w:line="160" w:lineRule="exact"/>
                    <w:jc w:val="left"/>
                    <w:rPr>
                      <w:rFonts w:cs="Miriam" w:hint="cs"/>
                      <w:noProof/>
                      <w:szCs w:val="18"/>
                      <w:rtl/>
                    </w:rPr>
                  </w:pPr>
                  <w:r>
                    <w:rPr>
                      <w:rFonts w:cs="Miriam" w:hint="cs"/>
                      <w:szCs w:val="18"/>
                      <w:rtl/>
                    </w:rPr>
                    <w:t>נטילת סמכות</w:t>
                  </w:r>
                </w:p>
              </w:txbxContent>
            </v:textbox>
            <w10:anchorlock/>
          </v:rect>
        </w:pict>
      </w:r>
      <w:r>
        <w:rPr>
          <w:rStyle w:val="big-number"/>
          <w:rFonts w:cs="Miriam" w:hint="cs"/>
          <w:rtl/>
        </w:rPr>
        <w:t>5</w:t>
      </w:r>
      <w:r w:rsidR="00E33324">
        <w:rPr>
          <w:rStyle w:val="big-number"/>
          <w:rFonts w:cs="Miriam" w:hint="cs"/>
          <w:rtl/>
        </w:rPr>
        <w:t>5</w:t>
      </w:r>
      <w:r w:rsidRPr="00547F55">
        <w:rPr>
          <w:rStyle w:val="default"/>
          <w:rFonts w:cs="FrankRuehl"/>
          <w:rtl/>
        </w:rPr>
        <w:t>.</w:t>
      </w:r>
      <w:r w:rsidRPr="00547F55">
        <w:rPr>
          <w:rStyle w:val="default"/>
          <w:rFonts w:cs="FrankRuehl"/>
          <w:rtl/>
        </w:rPr>
        <w:tab/>
      </w:r>
      <w:r w:rsidR="004213E0">
        <w:rPr>
          <w:rStyle w:val="default"/>
          <w:rFonts w:cs="FrankRuehl" w:hint="cs"/>
          <w:rtl/>
        </w:rPr>
        <w:t>הממונה על הנמלים רשאי ליטול לעצמו כל סמכות הנתונה למנהל מעגנה בתקנות אלה, אם הדבר דרוש לדעתו וכל עוד הדבר דרוש מטעמי בטיחות השיט או לצורך תפעול תקין של המעגנה, ולאחר שנתן למנהל המעגנה זכות להשמיע את טענותיו והודיע למפעיל המעגנה על נטילת הסמכות.</w:t>
      </w:r>
    </w:p>
    <w:p w:rsidR="00D67383" w:rsidRDefault="00D67383" w:rsidP="004213E0">
      <w:pPr>
        <w:pStyle w:val="P00"/>
        <w:spacing w:before="72"/>
        <w:ind w:left="0" w:right="1134"/>
        <w:rPr>
          <w:rStyle w:val="default"/>
          <w:rFonts w:cs="FrankRuehl" w:hint="cs"/>
          <w:rtl/>
        </w:rPr>
      </w:pPr>
      <w:bookmarkStart w:id="72" w:name="Seif56"/>
      <w:bookmarkEnd w:id="72"/>
      <w:r>
        <w:rPr>
          <w:lang w:val="he-IL"/>
        </w:rPr>
        <w:pict>
          <v:rect id="_x0000_s1123" style="position:absolute;left:0;text-align:left;margin-left:464.5pt;margin-top:8.05pt;width:75.05pt;height:14pt;z-index:251679744" o:allowincell="f" filled="f" stroked="f" strokecolor="lime" strokeweight=".25pt">
            <v:textbox style="mso-next-textbox:#_x0000_s1123" inset="0,0,0,0">
              <w:txbxContent>
                <w:p w:rsidR="0050579C" w:rsidRDefault="004213E0" w:rsidP="00D67383">
                  <w:pPr>
                    <w:spacing w:line="160" w:lineRule="exact"/>
                    <w:jc w:val="left"/>
                    <w:rPr>
                      <w:rFonts w:cs="Miriam" w:hint="cs"/>
                      <w:noProof/>
                      <w:szCs w:val="18"/>
                      <w:rtl/>
                    </w:rPr>
                  </w:pPr>
                  <w:r>
                    <w:rPr>
                      <w:rFonts w:cs="Miriam" w:hint="cs"/>
                      <w:szCs w:val="18"/>
                      <w:rtl/>
                    </w:rPr>
                    <w:t>אכיפת הוראות</w:t>
                  </w:r>
                </w:p>
              </w:txbxContent>
            </v:textbox>
            <w10:anchorlock/>
          </v:rect>
        </w:pict>
      </w:r>
      <w:r>
        <w:rPr>
          <w:rStyle w:val="big-number"/>
          <w:rFonts w:cs="Miriam" w:hint="cs"/>
          <w:rtl/>
        </w:rPr>
        <w:t>5</w:t>
      </w:r>
      <w:r w:rsidR="004213E0">
        <w:rPr>
          <w:rStyle w:val="big-number"/>
          <w:rFonts w:cs="Miriam" w:hint="cs"/>
          <w:rtl/>
        </w:rPr>
        <w:t>6</w:t>
      </w:r>
      <w:r w:rsidRPr="00547F55">
        <w:rPr>
          <w:rStyle w:val="default"/>
          <w:rFonts w:cs="FrankRuehl"/>
          <w:rtl/>
        </w:rPr>
        <w:t>.</w:t>
      </w:r>
      <w:r w:rsidRPr="00547F55">
        <w:rPr>
          <w:rStyle w:val="default"/>
          <w:rFonts w:cs="FrankRuehl"/>
          <w:rtl/>
        </w:rPr>
        <w:tab/>
      </w:r>
      <w:r w:rsidR="004213E0">
        <w:rPr>
          <w:rStyle w:val="default"/>
          <w:rFonts w:cs="FrankRuehl" w:hint="cs"/>
          <w:rtl/>
        </w:rPr>
        <w:t>(א)</w:t>
      </w:r>
      <w:r w:rsidR="004213E0">
        <w:rPr>
          <w:rStyle w:val="default"/>
          <w:rFonts w:cs="FrankRuehl" w:hint="cs"/>
          <w:rtl/>
        </w:rPr>
        <w:tab/>
        <w:t xml:space="preserve">לא ביצע משיט או בעל כלי שיט הוראה מהוראות תקנות אלה או מהוראות מנהל המעגנה שניתנו לפי תקנות אלה, יהיה מנהל המעגנה, באישור הממונה על הנמלים, רשאי </w:t>
      </w:r>
      <w:r w:rsidR="004213E0">
        <w:rPr>
          <w:rStyle w:val="default"/>
          <w:rFonts w:cs="FrankRuehl"/>
          <w:rtl/>
        </w:rPr>
        <w:t>–</w:t>
      </w:r>
    </w:p>
    <w:p w:rsidR="004213E0" w:rsidRDefault="004213E0" w:rsidP="00984B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לבצע את ההוראה בעצמו או על ידי אנשים מטעמו;</w:t>
      </w:r>
    </w:p>
    <w:p w:rsidR="004213E0" w:rsidRDefault="004213E0" w:rsidP="00984B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להוציא את כלי השיט ממקומו ולהעגינו או לרתקו, להעבירו למקום אחר, גם ביבשה, או לאסור את כניסתו לתחום המעגנה, ולעשות את כל הדברים הדרושים בפעולות אלה; </w:t>
      </w:r>
      <w:r w:rsidR="00984B89">
        <w:rPr>
          <w:rStyle w:val="default"/>
          <w:rFonts w:cs="FrankRuehl" w:hint="cs"/>
          <w:rtl/>
        </w:rPr>
        <w:t>בעל כלי השיט והמשיט יסייעו למנהל המעגנה ולאנשים הפועלים מטעמו בפעולות האמורות; בעל כלי השיט יישא בהוצאות שנגרמו למנהל המעגנה עקב פעולות כאמור.</w:t>
      </w:r>
    </w:p>
    <w:p w:rsidR="00984B89" w:rsidRDefault="00984B89" w:rsidP="004213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פנה מנהל המעגנה לאישור הממונה על הנמלים לפי תקנת משנה (א), ייתן הממונה את החלטתו אם לאשר או לדחות את הבקשה בתוך שלושים ימים מיום קבלת הפנייה.</w:t>
      </w:r>
    </w:p>
    <w:p w:rsidR="00D67383" w:rsidRDefault="00D67383" w:rsidP="00984B89">
      <w:pPr>
        <w:pStyle w:val="P00"/>
        <w:spacing w:before="72"/>
        <w:ind w:left="0" w:right="1134"/>
        <w:rPr>
          <w:rStyle w:val="default"/>
          <w:rFonts w:cs="FrankRuehl" w:hint="cs"/>
          <w:rtl/>
        </w:rPr>
      </w:pPr>
      <w:bookmarkStart w:id="73" w:name="Seif57"/>
      <w:bookmarkEnd w:id="73"/>
      <w:r>
        <w:rPr>
          <w:lang w:val="he-IL"/>
        </w:rPr>
        <w:pict>
          <v:rect id="_x0000_s1124" style="position:absolute;left:0;text-align:left;margin-left:464.5pt;margin-top:8.05pt;width:75.05pt;height:14pt;z-index:251680768" o:allowincell="f" filled="f" stroked="f" strokecolor="lime" strokeweight=".25pt">
            <v:textbox style="mso-next-textbox:#_x0000_s1124" inset="0,0,0,0">
              <w:txbxContent>
                <w:p w:rsidR="0050579C" w:rsidRDefault="00984B89" w:rsidP="00D67383">
                  <w:pPr>
                    <w:spacing w:line="160" w:lineRule="exact"/>
                    <w:jc w:val="left"/>
                    <w:rPr>
                      <w:rFonts w:cs="Miriam" w:hint="cs"/>
                      <w:noProof/>
                      <w:szCs w:val="18"/>
                      <w:rtl/>
                    </w:rPr>
                  </w:pPr>
                  <w:r>
                    <w:rPr>
                      <w:rFonts w:cs="Miriam" w:hint="cs"/>
                      <w:szCs w:val="18"/>
                      <w:rtl/>
                    </w:rPr>
                    <w:t>הודעות לימאים</w:t>
                  </w:r>
                </w:p>
              </w:txbxContent>
            </v:textbox>
            <w10:anchorlock/>
          </v:rect>
        </w:pict>
      </w:r>
      <w:r>
        <w:rPr>
          <w:rStyle w:val="big-number"/>
          <w:rFonts w:cs="Miriam" w:hint="cs"/>
          <w:rtl/>
        </w:rPr>
        <w:t>5</w:t>
      </w:r>
      <w:r w:rsidR="00984B89">
        <w:rPr>
          <w:rStyle w:val="big-number"/>
          <w:rFonts w:cs="Miriam" w:hint="cs"/>
          <w:rtl/>
        </w:rPr>
        <w:t>7</w:t>
      </w:r>
      <w:r w:rsidRPr="00547F55">
        <w:rPr>
          <w:rStyle w:val="default"/>
          <w:rFonts w:cs="FrankRuehl"/>
          <w:rtl/>
        </w:rPr>
        <w:t>.</w:t>
      </w:r>
      <w:r w:rsidRPr="00547F55">
        <w:rPr>
          <w:rStyle w:val="default"/>
          <w:rFonts w:cs="FrankRuehl"/>
          <w:rtl/>
        </w:rPr>
        <w:tab/>
      </w:r>
      <w:r w:rsidR="00984B89">
        <w:rPr>
          <w:rStyle w:val="default"/>
          <w:rFonts w:cs="FrankRuehl" w:hint="cs"/>
          <w:rtl/>
        </w:rPr>
        <w:t>במסגרת הסמכויות המסורות לממונה על הנמלים על פי הפקודה ועל פי תקנות אלה רשאי הוא לפרסם הודעות לימאים כמשמעותן בפרק השמיני לתקנות הבטיחות, ולשם כך יהיו בידיו כל הסמכויות המסורות למנהל לפי הפרק האמור.</w:t>
      </w:r>
    </w:p>
    <w:p w:rsidR="00D67383" w:rsidRDefault="00D67383" w:rsidP="003F1F6D">
      <w:pPr>
        <w:pStyle w:val="P00"/>
        <w:spacing w:before="72"/>
        <w:ind w:left="0" w:right="1134"/>
        <w:rPr>
          <w:rStyle w:val="default"/>
          <w:rFonts w:cs="FrankRuehl" w:hint="cs"/>
          <w:rtl/>
        </w:rPr>
      </w:pPr>
      <w:bookmarkStart w:id="74" w:name="Seif58"/>
      <w:bookmarkEnd w:id="74"/>
      <w:r>
        <w:rPr>
          <w:lang w:val="he-IL"/>
        </w:rPr>
        <w:pict>
          <v:rect id="_x0000_s1125" style="position:absolute;left:0;text-align:left;margin-left:464.5pt;margin-top:8.05pt;width:75.05pt;height:17.9pt;z-index:251681792" o:allowincell="f" filled="f" stroked="f" strokecolor="lime" strokeweight=".25pt">
            <v:textbox style="mso-next-textbox:#_x0000_s1125" inset="0,0,0,0">
              <w:txbxContent>
                <w:p w:rsidR="0050579C" w:rsidRDefault="003F1F6D" w:rsidP="00D67383">
                  <w:pPr>
                    <w:spacing w:line="160" w:lineRule="exact"/>
                    <w:jc w:val="left"/>
                    <w:rPr>
                      <w:rFonts w:cs="Miriam" w:hint="cs"/>
                      <w:noProof/>
                      <w:szCs w:val="18"/>
                      <w:rtl/>
                    </w:rPr>
                  </w:pPr>
                  <w:r>
                    <w:rPr>
                      <w:rFonts w:cs="Miriam" w:hint="cs"/>
                      <w:szCs w:val="18"/>
                      <w:rtl/>
                    </w:rPr>
                    <w:t>סמכויות מפקח למניעת זיהום הים</w:t>
                  </w:r>
                </w:p>
              </w:txbxContent>
            </v:textbox>
            <w10:anchorlock/>
          </v:rect>
        </w:pict>
      </w:r>
      <w:r>
        <w:rPr>
          <w:rStyle w:val="big-number"/>
          <w:rFonts w:cs="Miriam" w:hint="cs"/>
          <w:rtl/>
        </w:rPr>
        <w:t>5</w:t>
      </w:r>
      <w:r w:rsidR="00984B89">
        <w:rPr>
          <w:rStyle w:val="big-number"/>
          <w:rFonts w:cs="Miriam" w:hint="cs"/>
          <w:rtl/>
        </w:rPr>
        <w:t>8</w:t>
      </w:r>
      <w:r w:rsidRPr="00547F55">
        <w:rPr>
          <w:rStyle w:val="default"/>
          <w:rFonts w:cs="FrankRuehl"/>
          <w:rtl/>
        </w:rPr>
        <w:t>.</w:t>
      </w:r>
      <w:r w:rsidRPr="00547F55">
        <w:rPr>
          <w:rStyle w:val="default"/>
          <w:rFonts w:cs="FrankRuehl"/>
          <w:rtl/>
        </w:rPr>
        <w:tab/>
      </w:r>
      <w:r w:rsidR="003F1F6D">
        <w:rPr>
          <w:rStyle w:val="default"/>
          <w:rFonts w:cs="FrankRuehl" w:hint="cs"/>
          <w:rtl/>
        </w:rPr>
        <w:t>בבואו לבצע את סמכויותיו למניעת זיהום הים לפי כל דין, יפקח מפקח למניעת זיהום הים על קיום הוראות הפרק השישי והוראות תקנות 46(ד) ו-47.</w:t>
      </w:r>
    </w:p>
    <w:p w:rsidR="00D67383" w:rsidRDefault="00D67383" w:rsidP="003F1F6D">
      <w:pPr>
        <w:pStyle w:val="P00"/>
        <w:spacing w:before="72"/>
        <w:ind w:left="0" w:right="1134"/>
        <w:rPr>
          <w:rStyle w:val="default"/>
          <w:rFonts w:cs="FrankRuehl" w:hint="cs"/>
          <w:rtl/>
        </w:rPr>
      </w:pPr>
      <w:bookmarkStart w:id="75" w:name="Seif59"/>
      <w:bookmarkEnd w:id="75"/>
      <w:r>
        <w:rPr>
          <w:lang w:val="he-IL"/>
        </w:rPr>
        <w:pict>
          <v:rect id="_x0000_s1126" style="position:absolute;left:0;text-align:left;margin-left:464.5pt;margin-top:8.05pt;width:75.05pt;height:14pt;z-index:251682816" o:allowincell="f" filled="f" stroked="f" strokecolor="lime" strokeweight=".25pt">
            <v:textbox style="mso-next-textbox:#_x0000_s1126" inset="0,0,0,0">
              <w:txbxContent>
                <w:p w:rsidR="0050579C" w:rsidRDefault="003F1F6D" w:rsidP="00D67383">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Fonts w:cs="Miriam" w:hint="cs"/>
          <w:rtl/>
        </w:rPr>
        <w:t>5</w:t>
      </w:r>
      <w:r w:rsidR="003F1F6D">
        <w:rPr>
          <w:rStyle w:val="big-number"/>
          <w:rFonts w:cs="Miriam" w:hint="cs"/>
          <w:rtl/>
        </w:rPr>
        <w:t>9</w:t>
      </w:r>
      <w:r w:rsidRPr="00547F55">
        <w:rPr>
          <w:rStyle w:val="default"/>
          <w:rFonts w:cs="FrankRuehl"/>
          <w:rtl/>
        </w:rPr>
        <w:t>.</w:t>
      </w:r>
      <w:r w:rsidRPr="00547F55">
        <w:rPr>
          <w:rStyle w:val="default"/>
          <w:rFonts w:cs="FrankRuehl"/>
          <w:rtl/>
        </w:rPr>
        <w:tab/>
      </w:r>
      <w:r w:rsidR="003F1F6D">
        <w:rPr>
          <w:rStyle w:val="default"/>
          <w:rFonts w:cs="FrankRuehl" w:hint="cs"/>
          <w:rtl/>
        </w:rPr>
        <w:t>תקנות אלה באות להוסיף על הוראות כל דין אחר ולא לגרוע מהן.</w:t>
      </w:r>
    </w:p>
    <w:p w:rsidR="00D67383" w:rsidRDefault="00D67383" w:rsidP="003F1F6D">
      <w:pPr>
        <w:pStyle w:val="P00"/>
        <w:spacing w:before="72"/>
        <w:ind w:left="0" w:right="1134"/>
        <w:rPr>
          <w:rStyle w:val="default"/>
          <w:rFonts w:cs="FrankRuehl" w:hint="cs"/>
          <w:rtl/>
        </w:rPr>
      </w:pPr>
      <w:bookmarkStart w:id="76" w:name="Seif60"/>
      <w:bookmarkEnd w:id="76"/>
      <w:r>
        <w:rPr>
          <w:lang w:val="he-IL"/>
        </w:rPr>
        <w:pict>
          <v:rect id="_x0000_s1127" style="position:absolute;left:0;text-align:left;margin-left:464.5pt;margin-top:8.05pt;width:75.05pt;height:14pt;z-index:251683840" o:allowincell="f" filled="f" stroked="f" strokecolor="lime" strokeweight=".25pt">
            <v:textbox style="mso-next-textbox:#_x0000_s1127" inset="0,0,0,0">
              <w:txbxContent>
                <w:p w:rsidR="0050579C" w:rsidRDefault="003F1F6D" w:rsidP="00D67383">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60</w:t>
      </w:r>
      <w:r w:rsidRPr="00547F55">
        <w:rPr>
          <w:rStyle w:val="default"/>
          <w:rFonts w:cs="FrankRuehl"/>
          <w:rtl/>
        </w:rPr>
        <w:t>.</w:t>
      </w:r>
      <w:r w:rsidRPr="00547F55">
        <w:rPr>
          <w:rStyle w:val="default"/>
          <w:rFonts w:cs="FrankRuehl"/>
          <w:rtl/>
        </w:rPr>
        <w:tab/>
      </w:r>
      <w:r w:rsidR="003F1F6D">
        <w:rPr>
          <w:rStyle w:val="default"/>
          <w:rFonts w:cs="FrankRuehl" w:hint="cs"/>
          <w:rtl/>
        </w:rPr>
        <w:t>(א)</w:t>
      </w:r>
      <w:r w:rsidR="003F1F6D">
        <w:rPr>
          <w:rStyle w:val="default"/>
          <w:rFonts w:cs="FrankRuehl" w:hint="cs"/>
          <w:rtl/>
        </w:rPr>
        <w:tab/>
        <w:t>תחילתן של תקנות אלה שישים ימים מיום פרסומן.</w:t>
      </w:r>
    </w:p>
    <w:p w:rsidR="003F1F6D" w:rsidRDefault="003F1F6D" w:rsidP="003F1F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תחילתו של הפרק השביעי לתקנות אלה, שנה מיום פרסומן.</w:t>
      </w:r>
    </w:p>
    <w:p w:rsidR="00D67383" w:rsidRDefault="00D67383" w:rsidP="00187036">
      <w:pPr>
        <w:pStyle w:val="P00"/>
        <w:spacing w:before="72"/>
        <w:ind w:left="0" w:right="1134"/>
        <w:rPr>
          <w:rStyle w:val="default"/>
          <w:rFonts w:cs="FrankRuehl" w:hint="cs"/>
          <w:rtl/>
        </w:rPr>
      </w:pPr>
      <w:bookmarkStart w:id="77" w:name="Seif61"/>
      <w:bookmarkEnd w:id="77"/>
      <w:r>
        <w:rPr>
          <w:lang w:val="he-IL"/>
        </w:rPr>
        <w:pict>
          <v:rect id="_x0000_s1128" style="position:absolute;left:0;text-align:left;margin-left:464.5pt;margin-top:8.05pt;width:75.05pt;height:14pt;z-index:251684864" o:allowincell="f" filled="f" stroked="f" strokecolor="lime" strokeweight=".25pt">
            <v:textbox style="mso-next-textbox:#_x0000_s1128" inset="0,0,0,0">
              <w:txbxContent>
                <w:p w:rsidR="0050579C" w:rsidRDefault="00187036" w:rsidP="00D67383">
                  <w:pPr>
                    <w:spacing w:line="160" w:lineRule="exact"/>
                    <w:jc w:val="left"/>
                    <w:rPr>
                      <w:rFonts w:cs="Miriam" w:hint="cs"/>
                      <w:noProof/>
                      <w:szCs w:val="18"/>
                      <w:rtl/>
                    </w:rPr>
                  </w:pPr>
                  <w:r>
                    <w:rPr>
                      <w:rFonts w:cs="Miriam" w:hint="cs"/>
                      <w:szCs w:val="18"/>
                      <w:rtl/>
                    </w:rPr>
                    <w:t>הוראות מעבר</w:t>
                  </w:r>
                </w:p>
              </w:txbxContent>
            </v:textbox>
            <w10:anchorlock/>
          </v:rect>
        </w:pict>
      </w:r>
      <w:r>
        <w:rPr>
          <w:rStyle w:val="big-number"/>
          <w:rFonts w:cs="Miriam" w:hint="cs"/>
          <w:rtl/>
        </w:rPr>
        <w:t>6</w:t>
      </w:r>
      <w:r w:rsidR="003F1F6D">
        <w:rPr>
          <w:rStyle w:val="big-number"/>
          <w:rFonts w:cs="Miriam" w:hint="cs"/>
          <w:rtl/>
        </w:rPr>
        <w:t>1</w:t>
      </w:r>
      <w:r w:rsidRPr="00547F55">
        <w:rPr>
          <w:rStyle w:val="default"/>
          <w:rFonts w:cs="FrankRuehl"/>
          <w:rtl/>
        </w:rPr>
        <w:t>.</w:t>
      </w:r>
      <w:r w:rsidRPr="00547F55">
        <w:rPr>
          <w:rStyle w:val="default"/>
          <w:rFonts w:cs="FrankRuehl"/>
          <w:rtl/>
        </w:rPr>
        <w:tab/>
      </w:r>
      <w:r w:rsidR="00187036">
        <w:rPr>
          <w:rStyle w:val="default"/>
          <w:rFonts w:cs="FrankRuehl" w:hint="cs"/>
          <w:rtl/>
        </w:rPr>
        <w:t>(א)</w:t>
      </w:r>
      <w:r w:rsidR="00187036">
        <w:rPr>
          <w:rStyle w:val="default"/>
          <w:rFonts w:cs="FrankRuehl" w:hint="cs"/>
          <w:rtl/>
        </w:rPr>
        <w:tab/>
        <w:t>מיתקן ימי שהקמתו כדין הושלמה והפעלתו החלה לפני תחילתן של תקנות אלה, יראו כאילו הקמתו אושרה בידי מנהל המעגנה לפי תקנה 4.</w:t>
      </w:r>
    </w:p>
    <w:p w:rsidR="00187036" w:rsidRDefault="00187036" w:rsidP="001870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עסק למתן שירותים ימיים שהופעל כדין ערב תחילתן של תקנות אלה, יראו אותו כאילו הותר בידי מפעיל המעגנה לפי תקנה 11.</w:t>
      </w:r>
    </w:p>
    <w:p w:rsidR="00E33324" w:rsidRDefault="00E33324" w:rsidP="00D67383">
      <w:pPr>
        <w:pStyle w:val="P00"/>
        <w:spacing w:before="72"/>
        <w:ind w:left="0" w:right="1134"/>
        <w:rPr>
          <w:rStyle w:val="default"/>
          <w:rFonts w:cs="FrankRuehl" w:hint="cs"/>
          <w:rtl/>
        </w:rPr>
      </w:pPr>
    </w:p>
    <w:p w:rsidR="00E33324" w:rsidRPr="00187036" w:rsidRDefault="00E33324" w:rsidP="00187036">
      <w:pPr>
        <w:pStyle w:val="P00"/>
        <w:spacing w:before="72"/>
        <w:ind w:left="0" w:right="1134"/>
        <w:jc w:val="center"/>
        <w:rPr>
          <w:rStyle w:val="default"/>
          <w:rFonts w:cs="FrankRuehl" w:hint="cs"/>
          <w:b/>
          <w:bCs/>
          <w:rtl/>
        </w:rPr>
      </w:pPr>
      <w:r w:rsidRPr="00187036">
        <w:rPr>
          <w:rStyle w:val="default"/>
          <w:rFonts w:cs="FrankRuehl" w:hint="cs"/>
          <w:b/>
          <w:bCs/>
          <w:rtl/>
        </w:rPr>
        <w:t>תוספת</w:t>
      </w:r>
    </w:p>
    <w:p w:rsidR="00E33324" w:rsidRPr="00187036" w:rsidRDefault="00187036" w:rsidP="00187036">
      <w:pPr>
        <w:pStyle w:val="P00"/>
        <w:spacing w:before="72"/>
        <w:ind w:left="0" w:right="1134"/>
        <w:jc w:val="center"/>
        <w:rPr>
          <w:rStyle w:val="default"/>
          <w:rFonts w:cs="FrankRuehl" w:hint="cs"/>
          <w:sz w:val="24"/>
          <w:szCs w:val="24"/>
          <w:rtl/>
        </w:rPr>
      </w:pPr>
      <w:r w:rsidRPr="00187036">
        <w:rPr>
          <w:rStyle w:val="default"/>
          <w:rFonts w:cs="FrankRuehl" w:hint="cs"/>
          <w:sz w:val="24"/>
          <w:szCs w:val="24"/>
          <w:rtl/>
        </w:rPr>
        <w:t xml:space="preserve">(תקנה 1 </w:t>
      </w:r>
      <w:r w:rsidRPr="00187036">
        <w:rPr>
          <w:rStyle w:val="default"/>
          <w:rFonts w:cs="FrankRuehl"/>
          <w:sz w:val="24"/>
          <w:szCs w:val="24"/>
          <w:rtl/>
        </w:rPr>
        <w:t>–</w:t>
      </w:r>
      <w:r w:rsidRPr="00187036">
        <w:rPr>
          <w:rStyle w:val="default"/>
          <w:rFonts w:cs="FrankRuehl" w:hint="cs"/>
          <w:sz w:val="24"/>
          <w:szCs w:val="24"/>
          <w:rtl/>
        </w:rPr>
        <w:t xml:space="preserve"> ההגדרה "מעגנה")</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נמל עכו </w:t>
      </w:r>
      <w:r>
        <w:rPr>
          <w:rStyle w:val="default"/>
          <w:rFonts w:cs="FrankRuehl"/>
          <w:rtl/>
        </w:rPr>
        <w:t>–</w:t>
      </w:r>
      <w:r>
        <w:rPr>
          <w:rStyle w:val="default"/>
          <w:rFonts w:cs="FrankRuehl" w:hint="cs"/>
          <w:rtl/>
        </w:rPr>
        <w:t xml:space="preserve"> כולו;</w:t>
      </w:r>
    </w:p>
    <w:p w:rsidR="00187036" w:rsidRDefault="00B256AC" w:rsidP="00AF70A8">
      <w:pPr>
        <w:pStyle w:val="P00"/>
        <w:spacing w:before="72"/>
        <w:ind w:left="624" w:right="1134" w:hanging="624"/>
        <w:rPr>
          <w:rStyle w:val="default"/>
          <w:rFonts w:cs="FrankRuehl" w:hint="cs"/>
          <w:rtl/>
        </w:rPr>
      </w:pPr>
      <w:r w:rsidRPr="00826AF2">
        <w:rPr>
          <w:rStyle w:val="default"/>
          <w:rFonts w:cs="FrankRuehl" w:hint="cs"/>
          <w:rtl/>
        </w:rPr>
        <w:pict>
          <v:shape id="_x0000_s1136" type="#_x0000_t202" style="position:absolute;left:0;text-align:left;margin-left:470.35pt;margin-top:7.1pt;width:1in;height:14pt;z-index:251689984" filled="f" stroked="f">
            <v:textbox inset="1mm,0,1mm,0">
              <w:txbxContent>
                <w:p w:rsidR="00B256AC" w:rsidRDefault="00B256AC" w:rsidP="00B256AC">
                  <w:pPr>
                    <w:spacing w:line="160" w:lineRule="exac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(2)</w:t>
      </w:r>
      <w:r w:rsidRPr="00826AF2">
        <w:rPr>
          <w:rStyle w:val="default"/>
          <w:rFonts w:cs="FrankRuehl" w:hint="cs"/>
          <w:rtl/>
        </w:rPr>
        <w:tab/>
      </w:r>
      <w:r w:rsidR="00AF70A8" w:rsidRPr="00AF70A8">
        <w:rPr>
          <w:rStyle w:val="default"/>
          <w:rFonts w:cs="FrankRuehl" w:hint="cs"/>
          <w:rtl/>
        </w:rPr>
        <w:t xml:space="preserve">נמל חיפה </w:t>
      </w:r>
      <w:r w:rsidR="00AF70A8" w:rsidRPr="00AF70A8">
        <w:rPr>
          <w:rStyle w:val="default"/>
          <w:rFonts w:cs="FrankRuehl"/>
          <w:rtl/>
        </w:rPr>
        <w:t>–</w:t>
      </w:r>
      <w:r w:rsidR="00AF70A8" w:rsidRPr="00AF70A8">
        <w:rPr>
          <w:rStyle w:val="default"/>
          <w:rFonts w:cs="FrankRuehl" w:hint="cs"/>
          <w:rtl/>
        </w:rPr>
        <w:t xml:space="preserve"> מעגנת "שביט", שתחומה שטח הים שבין רציפי המעגנה וכן השטח היבשתי התחום בין הגדרות המקיפות את מעגנת "שביט" והמשיקות מצפון </w:t>
      </w:r>
      <w:r w:rsidR="00AF70A8" w:rsidRPr="00AF70A8">
        <w:rPr>
          <w:rStyle w:val="default"/>
          <w:rFonts w:cs="FrankRuehl"/>
          <w:rtl/>
        </w:rPr>
        <w:t>–</w:t>
      </w:r>
      <w:r w:rsidR="00AF70A8" w:rsidRPr="00AF70A8">
        <w:rPr>
          <w:rStyle w:val="default"/>
          <w:rFonts w:cs="FrankRuehl" w:hint="cs"/>
          <w:rtl/>
        </w:rPr>
        <w:t xml:space="preserve"> לכביש הגישה למעגנה, ממזרח </w:t>
      </w:r>
      <w:r w:rsidR="00AF70A8" w:rsidRPr="00AF70A8">
        <w:rPr>
          <w:rStyle w:val="default"/>
          <w:rFonts w:cs="FrankRuehl"/>
          <w:rtl/>
        </w:rPr>
        <w:t>–</w:t>
      </w:r>
      <w:r w:rsidR="00AF70A8" w:rsidRPr="00AF70A8">
        <w:rPr>
          <w:rStyle w:val="default"/>
          <w:rFonts w:cs="FrankRuehl" w:hint="cs"/>
          <w:rtl/>
        </w:rPr>
        <w:t xml:space="preserve"> לכביש מספר 58, ומדרום </w:t>
      </w:r>
      <w:r w:rsidR="00AF70A8" w:rsidRPr="00AF70A8">
        <w:rPr>
          <w:rStyle w:val="default"/>
          <w:rFonts w:cs="FrankRuehl"/>
          <w:rtl/>
        </w:rPr>
        <w:t>–</w:t>
      </w:r>
      <w:r w:rsidR="00AF70A8" w:rsidRPr="00AF70A8">
        <w:rPr>
          <w:rStyle w:val="default"/>
          <w:rFonts w:cs="FrankRuehl" w:hint="cs"/>
          <w:rtl/>
        </w:rPr>
        <w:t xml:space="preserve"> לפארק נחל קישון</w:t>
      </w:r>
      <w:r w:rsidR="00187036">
        <w:rPr>
          <w:rStyle w:val="default"/>
          <w:rFonts w:cs="FrankRuehl" w:hint="cs"/>
          <w:rtl/>
        </w:rPr>
        <w:t>;</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נמל מרינה לי הרצליה </w:t>
      </w:r>
      <w:r>
        <w:rPr>
          <w:rStyle w:val="default"/>
          <w:rFonts w:cs="FrankRuehl"/>
          <w:rtl/>
        </w:rPr>
        <w:t>–</w:t>
      </w:r>
      <w:r>
        <w:rPr>
          <w:rStyle w:val="default"/>
          <w:rFonts w:cs="FrankRuehl" w:hint="cs"/>
          <w:rtl/>
        </w:rPr>
        <w:t xml:space="preserve"> כולו;</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נמל תל אביב </w:t>
      </w:r>
      <w:r>
        <w:rPr>
          <w:rStyle w:val="default"/>
          <w:rFonts w:cs="FrankRuehl"/>
          <w:rtl/>
        </w:rPr>
        <w:t>–</w:t>
      </w:r>
      <w:r>
        <w:rPr>
          <w:rStyle w:val="default"/>
          <w:rFonts w:cs="FrankRuehl" w:hint="cs"/>
          <w:rtl/>
        </w:rPr>
        <w:t xml:space="preserve"> כולו;</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נמל מרינה אתרים תל אביב </w:t>
      </w:r>
      <w:r>
        <w:rPr>
          <w:rStyle w:val="default"/>
          <w:rFonts w:cs="FrankRuehl"/>
          <w:rtl/>
        </w:rPr>
        <w:t>–</w:t>
      </w:r>
      <w:r>
        <w:rPr>
          <w:rStyle w:val="default"/>
          <w:rFonts w:cs="FrankRuehl" w:hint="cs"/>
          <w:rtl/>
        </w:rPr>
        <w:t xml:space="preserve"> כולו;</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 xml:space="preserve">נמל יפו </w:t>
      </w:r>
      <w:r>
        <w:rPr>
          <w:rStyle w:val="default"/>
          <w:rFonts w:cs="FrankRuehl"/>
          <w:rtl/>
        </w:rPr>
        <w:t>–</w:t>
      </w:r>
      <w:r>
        <w:rPr>
          <w:rStyle w:val="default"/>
          <w:rFonts w:cs="FrankRuehl" w:hint="cs"/>
          <w:rtl/>
        </w:rPr>
        <w:t xml:space="preserve"> כ</w:t>
      </w:r>
      <w:r w:rsidR="00AF70A8">
        <w:rPr>
          <w:rStyle w:val="default"/>
          <w:rFonts w:cs="FrankRuehl" w:hint="cs"/>
          <w:rtl/>
        </w:rPr>
        <w:t>ו</w:t>
      </w:r>
      <w:r>
        <w:rPr>
          <w:rStyle w:val="default"/>
          <w:rFonts w:cs="FrankRuehl" w:hint="cs"/>
          <w:rtl/>
        </w:rPr>
        <w:t>לו;</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 xml:space="preserve">נמל מרינה אשדוד </w:t>
      </w:r>
      <w:r>
        <w:rPr>
          <w:rStyle w:val="default"/>
          <w:rFonts w:cs="FrankRuehl"/>
          <w:rtl/>
        </w:rPr>
        <w:t>–</w:t>
      </w:r>
      <w:r>
        <w:rPr>
          <w:rStyle w:val="default"/>
          <w:rFonts w:cs="FrankRuehl" w:hint="cs"/>
          <w:rtl/>
        </w:rPr>
        <w:t xml:space="preserve"> כולו;</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 xml:space="preserve">נמל מרינה אשקלון </w:t>
      </w:r>
      <w:r>
        <w:rPr>
          <w:rStyle w:val="default"/>
          <w:rFonts w:cs="FrankRuehl"/>
          <w:rtl/>
        </w:rPr>
        <w:t>–</w:t>
      </w:r>
      <w:r>
        <w:rPr>
          <w:rStyle w:val="default"/>
          <w:rFonts w:cs="FrankRuehl" w:hint="cs"/>
          <w:rtl/>
        </w:rPr>
        <w:t xml:space="preserve"> כולו;</w:t>
      </w:r>
    </w:p>
    <w:p w:rsidR="00187036" w:rsidRDefault="00B256AC" w:rsidP="00AF70A8">
      <w:pPr>
        <w:pStyle w:val="P00"/>
        <w:spacing w:before="72"/>
        <w:ind w:left="624" w:right="1134" w:hanging="624"/>
        <w:rPr>
          <w:rStyle w:val="default"/>
          <w:rFonts w:cs="FrankRuehl" w:hint="cs"/>
          <w:rtl/>
        </w:rPr>
      </w:pPr>
      <w:r w:rsidRPr="00826AF2">
        <w:rPr>
          <w:rStyle w:val="default"/>
          <w:rFonts w:cs="FrankRuehl" w:hint="cs"/>
          <w:rtl/>
        </w:rPr>
        <w:pict>
          <v:shape id="_x0000_s1135" type="#_x0000_t202" style="position:absolute;left:0;text-align:left;margin-left:470.35pt;margin-top:7.1pt;width:1in;height:14pt;z-index:251688960" filled="f" stroked="f">
            <v:textbox inset="1mm,0,1mm,0">
              <w:txbxContent>
                <w:p w:rsidR="00B256AC" w:rsidRDefault="00B256AC" w:rsidP="00B256AC">
                  <w:pPr>
                    <w:spacing w:line="160" w:lineRule="exact"/>
                    <w:rPr>
                      <w:rFonts w:cs="Miriam" w:hint="cs"/>
                      <w:noProof/>
                      <w:sz w:val="18"/>
                      <w:szCs w:val="18"/>
                      <w:rtl/>
                    </w:rPr>
                  </w:pPr>
                  <w:r>
                    <w:rPr>
                      <w:rFonts w:cs="Miriam" w:hint="cs"/>
                      <w:sz w:val="18"/>
                      <w:szCs w:val="18"/>
                      <w:rtl/>
                    </w:rPr>
                    <w:t>תק' תשפ"א-2020</w:t>
                  </w:r>
                </w:p>
              </w:txbxContent>
            </v:textbox>
            <w10:anchorlock/>
          </v:shape>
        </w:pict>
      </w:r>
      <w:r>
        <w:rPr>
          <w:rStyle w:val="default"/>
          <w:rFonts w:cs="FrankRuehl" w:hint="cs"/>
          <w:rtl/>
        </w:rPr>
        <w:t>(9)</w:t>
      </w:r>
      <w:r w:rsidRPr="00826AF2">
        <w:rPr>
          <w:rStyle w:val="default"/>
          <w:rFonts w:cs="FrankRuehl" w:hint="cs"/>
          <w:rtl/>
        </w:rPr>
        <w:tab/>
      </w:r>
      <w:r w:rsidR="00AF70A8" w:rsidRPr="00AF70A8">
        <w:rPr>
          <w:rStyle w:val="default"/>
          <w:rFonts w:cs="FrankRuehl" w:hint="cs"/>
          <w:rtl/>
        </w:rPr>
        <w:t xml:space="preserve">נמל מרינה אילת </w:t>
      </w:r>
      <w:r w:rsidR="00AF70A8" w:rsidRPr="00AF70A8">
        <w:rPr>
          <w:rStyle w:val="default"/>
          <w:rFonts w:cs="FrankRuehl"/>
          <w:rtl/>
        </w:rPr>
        <w:t>–</w:t>
      </w:r>
      <w:r w:rsidR="00AF70A8" w:rsidRPr="00AF70A8">
        <w:rPr>
          <w:rStyle w:val="default"/>
          <w:rFonts w:cs="FrankRuehl" w:hint="cs"/>
          <w:rtl/>
        </w:rPr>
        <w:t xml:space="preserve"> כולו</w:t>
      </w:r>
      <w:r w:rsidR="00AF70A8">
        <w:rPr>
          <w:rStyle w:val="default"/>
          <w:rFonts w:cs="FrankRuehl" w:hint="cs"/>
          <w:rtl/>
        </w:rPr>
        <w:t>;</w:t>
      </w:r>
    </w:p>
    <w:p w:rsidR="00187036" w:rsidRDefault="00187036" w:rsidP="00187036">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 xml:space="preserve">נמל טבריה </w:t>
      </w:r>
      <w:r>
        <w:rPr>
          <w:rStyle w:val="default"/>
          <w:rFonts w:cs="FrankRuehl"/>
          <w:rtl/>
        </w:rPr>
        <w:t>–</w:t>
      </w:r>
    </w:p>
    <w:p w:rsidR="00187036" w:rsidRDefault="00187036" w:rsidP="00187036">
      <w:pPr>
        <w:pStyle w:val="P00"/>
        <w:spacing w:before="72"/>
        <w:ind w:left="1021" w:right="1134" w:hanging="397"/>
        <w:rPr>
          <w:rStyle w:val="default"/>
          <w:rFonts w:cs="FrankRuehl" w:hint="cs"/>
          <w:rtl/>
        </w:rPr>
      </w:pPr>
      <w:r>
        <w:rPr>
          <w:rStyle w:val="default"/>
          <w:rFonts w:cs="FrankRuehl" w:hint="cs"/>
          <w:rtl/>
        </w:rPr>
        <w:t>(א)</w:t>
      </w:r>
      <w:r>
        <w:rPr>
          <w:rStyle w:val="default"/>
          <w:rFonts w:cs="FrankRuehl" w:hint="cs"/>
          <w:rtl/>
        </w:rPr>
        <w:tab/>
        <w:t>מעגן דרומי טבריה; מעגן צפוני טבריה; מעגן לידו טבריה; מעגן הדיג טבריה; מעגן גינוסר ומעגן עין גב שתחומם כלהלן: השטח הימי שבין החוף לשוברי הגלים, וכן רצועת ים ברוחב 70 מטרים סמוך ומחוץ לשוברי הגלים;</w:t>
      </w:r>
    </w:p>
    <w:p w:rsidR="00187036" w:rsidRDefault="00187036" w:rsidP="00187036">
      <w:pPr>
        <w:pStyle w:val="P00"/>
        <w:spacing w:before="72"/>
        <w:ind w:left="1021" w:right="1134" w:hanging="397"/>
        <w:rPr>
          <w:rStyle w:val="default"/>
          <w:rFonts w:cs="FrankRuehl" w:hint="cs"/>
          <w:rtl/>
        </w:rPr>
      </w:pPr>
      <w:r>
        <w:rPr>
          <w:rStyle w:val="default"/>
          <w:rFonts w:cs="FrankRuehl" w:hint="cs"/>
          <w:rtl/>
        </w:rPr>
        <w:t>(ב)</w:t>
      </w:r>
      <w:r>
        <w:rPr>
          <w:rStyle w:val="default"/>
          <w:rFonts w:cs="FrankRuehl" w:hint="cs"/>
          <w:rtl/>
        </w:rPr>
        <w:tab/>
        <w:t xml:space="preserve">מעגן מזח כפר נחום </w:t>
      </w:r>
      <w:r>
        <w:rPr>
          <w:rStyle w:val="default"/>
          <w:rFonts w:cs="FrankRuehl"/>
          <w:rtl/>
        </w:rPr>
        <w:t>–</w:t>
      </w:r>
      <w:r>
        <w:rPr>
          <w:rStyle w:val="default"/>
          <w:rFonts w:cs="FrankRuehl" w:hint="cs"/>
          <w:rtl/>
        </w:rPr>
        <w:t xml:space="preserve"> מזח כפר נחום וכן רצועת ים ברוחב 70 מטרים מסביב למזח.</w:t>
      </w:r>
    </w:p>
    <w:p w:rsidR="00B256AC" w:rsidRPr="00AF70A8" w:rsidRDefault="00B256AC" w:rsidP="00B256AC">
      <w:pPr>
        <w:pStyle w:val="P00"/>
        <w:spacing w:before="0"/>
        <w:ind w:left="0" w:right="1134"/>
        <w:rPr>
          <w:rStyle w:val="default"/>
          <w:rFonts w:ascii="FrankRuehl" w:hAnsi="FrankRuehl" w:cs="FrankRuehl"/>
          <w:vanish/>
          <w:color w:val="FF0000"/>
          <w:szCs w:val="20"/>
          <w:shd w:val="clear" w:color="auto" w:fill="FFFF99"/>
          <w:rtl/>
        </w:rPr>
      </w:pPr>
      <w:bookmarkStart w:id="78" w:name="Rov77"/>
      <w:r w:rsidRPr="00AF70A8">
        <w:rPr>
          <w:rStyle w:val="default"/>
          <w:rFonts w:ascii="FrankRuehl" w:hAnsi="FrankRuehl" w:cs="FrankRuehl"/>
          <w:vanish/>
          <w:color w:val="FF0000"/>
          <w:szCs w:val="20"/>
          <w:shd w:val="clear" w:color="auto" w:fill="FFFF99"/>
          <w:rtl/>
        </w:rPr>
        <w:t>מיום 1.4.2021</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r w:rsidRPr="00AF70A8">
        <w:rPr>
          <w:rStyle w:val="default"/>
          <w:rFonts w:ascii="FrankRuehl" w:hAnsi="FrankRuehl" w:cs="FrankRuehl"/>
          <w:b/>
          <w:bCs/>
          <w:vanish/>
          <w:szCs w:val="20"/>
          <w:shd w:val="clear" w:color="auto" w:fill="FFFF99"/>
          <w:rtl/>
        </w:rPr>
        <w:t>תק' תשפ"א-2020</w:t>
      </w:r>
    </w:p>
    <w:p w:rsidR="00B256AC" w:rsidRPr="00AF70A8" w:rsidRDefault="00B256AC" w:rsidP="00B256AC">
      <w:pPr>
        <w:pStyle w:val="P00"/>
        <w:spacing w:before="0"/>
        <w:ind w:left="0" w:right="1134"/>
        <w:rPr>
          <w:rStyle w:val="default"/>
          <w:rFonts w:ascii="FrankRuehl" w:hAnsi="FrankRuehl" w:cs="FrankRuehl"/>
          <w:vanish/>
          <w:szCs w:val="20"/>
          <w:shd w:val="clear" w:color="auto" w:fill="FFFF99"/>
          <w:rtl/>
        </w:rPr>
      </w:pPr>
      <w:hyperlink r:id="rId12" w:history="1">
        <w:r w:rsidRPr="00AF70A8">
          <w:rPr>
            <w:rStyle w:val="Hyperlink"/>
            <w:rFonts w:ascii="FrankRuehl" w:hAnsi="FrankRuehl"/>
            <w:vanish/>
            <w:szCs w:val="20"/>
            <w:shd w:val="clear" w:color="auto" w:fill="FFFF99"/>
            <w:rtl/>
          </w:rPr>
          <w:t>ק"ת תשפ"א מס' 8899</w:t>
        </w:r>
      </w:hyperlink>
      <w:r w:rsidRPr="00AF70A8">
        <w:rPr>
          <w:rStyle w:val="default"/>
          <w:rFonts w:ascii="FrankRuehl" w:hAnsi="FrankRuehl" w:cs="FrankRuehl"/>
          <w:vanish/>
          <w:szCs w:val="20"/>
          <w:shd w:val="clear" w:color="auto" w:fill="FFFF99"/>
          <w:rtl/>
        </w:rPr>
        <w:t xml:space="preserve"> מיום 16.11.2020 עמ' 449</w:t>
      </w:r>
    </w:p>
    <w:p w:rsidR="00B256AC" w:rsidRPr="00AF70A8" w:rsidRDefault="00B256AC" w:rsidP="00B256AC">
      <w:pPr>
        <w:pStyle w:val="P00"/>
        <w:ind w:left="624" w:right="1134" w:hanging="624"/>
        <w:rPr>
          <w:rStyle w:val="default"/>
          <w:rFonts w:cs="FrankRuehl" w:hint="cs"/>
          <w:strike/>
          <w:vanish/>
          <w:sz w:val="16"/>
          <w:szCs w:val="22"/>
          <w:shd w:val="clear" w:color="auto" w:fill="FFFF99"/>
          <w:rtl/>
        </w:rPr>
      </w:pPr>
      <w:r w:rsidRPr="00AF70A8">
        <w:rPr>
          <w:rStyle w:val="default"/>
          <w:rFonts w:cs="FrankRuehl" w:hint="cs"/>
          <w:strike/>
          <w:vanish/>
          <w:sz w:val="16"/>
          <w:szCs w:val="22"/>
          <w:shd w:val="clear" w:color="auto" w:fill="FFFF99"/>
          <w:rtl/>
        </w:rPr>
        <w:t>(2)</w:t>
      </w:r>
      <w:r w:rsidRPr="00AF70A8">
        <w:rPr>
          <w:rStyle w:val="default"/>
          <w:rFonts w:cs="FrankRuehl" w:hint="cs"/>
          <w:strike/>
          <w:vanish/>
          <w:sz w:val="16"/>
          <w:szCs w:val="22"/>
          <w:shd w:val="clear" w:color="auto" w:fill="FFFF99"/>
          <w:rtl/>
        </w:rPr>
        <w:tab/>
        <w:t xml:space="preserve">נמל חיפה </w:t>
      </w:r>
      <w:r w:rsidRPr="00AF70A8">
        <w:rPr>
          <w:rStyle w:val="default"/>
          <w:rFonts w:cs="FrankRuehl"/>
          <w:strike/>
          <w:vanish/>
          <w:sz w:val="16"/>
          <w:szCs w:val="22"/>
          <w:shd w:val="clear" w:color="auto" w:fill="FFFF99"/>
          <w:rtl/>
        </w:rPr>
        <w:t>–</w:t>
      </w:r>
      <w:r w:rsidRPr="00AF70A8">
        <w:rPr>
          <w:rStyle w:val="default"/>
          <w:rFonts w:cs="FrankRuehl" w:hint="cs"/>
          <w:strike/>
          <w:vanish/>
          <w:sz w:val="16"/>
          <w:szCs w:val="22"/>
          <w:shd w:val="clear" w:color="auto" w:fill="FFFF99"/>
          <w:rtl/>
        </w:rPr>
        <w:t xml:space="preserve"> מעגן "שביט", שתחומו שטח הים שתוחמים רציפי המעגן, וכן שטח הרציפים שסביב המעגן ועד 5 מטרים מקו המים;</w:t>
      </w:r>
    </w:p>
    <w:p w:rsidR="00B256AC" w:rsidRPr="00AF70A8" w:rsidRDefault="00B256AC" w:rsidP="00B256AC">
      <w:pPr>
        <w:pStyle w:val="P00"/>
        <w:spacing w:before="0"/>
        <w:ind w:left="624" w:right="1134" w:hanging="624"/>
        <w:rPr>
          <w:rStyle w:val="default"/>
          <w:rFonts w:cs="FrankRuehl"/>
          <w:vanish/>
          <w:sz w:val="16"/>
          <w:szCs w:val="22"/>
          <w:shd w:val="clear" w:color="auto" w:fill="FFFF99"/>
          <w:rtl/>
        </w:rPr>
      </w:pPr>
      <w:r w:rsidRPr="00AF70A8">
        <w:rPr>
          <w:rStyle w:val="default"/>
          <w:rFonts w:cs="FrankRuehl" w:hint="cs"/>
          <w:vanish/>
          <w:sz w:val="16"/>
          <w:szCs w:val="22"/>
          <w:u w:val="single"/>
          <w:shd w:val="clear" w:color="auto" w:fill="FFFF99"/>
          <w:rtl/>
        </w:rPr>
        <w:t>(2)</w:t>
      </w:r>
      <w:r w:rsidRPr="00AF70A8">
        <w:rPr>
          <w:rStyle w:val="default"/>
          <w:rFonts w:cs="FrankRuehl"/>
          <w:vanish/>
          <w:sz w:val="16"/>
          <w:szCs w:val="22"/>
          <w:u w:val="single"/>
          <w:shd w:val="clear" w:color="auto" w:fill="FFFF99"/>
          <w:rtl/>
        </w:rPr>
        <w:tab/>
      </w:r>
      <w:r w:rsidRPr="00AF70A8">
        <w:rPr>
          <w:rStyle w:val="default"/>
          <w:rFonts w:cs="FrankRuehl" w:hint="cs"/>
          <w:vanish/>
          <w:sz w:val="16"/>
          <w:szCs w:val="22"/>
          <w:u w:val="single"/>
          <w:shd w:val="clear" w:color="auto" w:fill="FFFF99"/>
          <w:rtl/>
        </w:rPr>
        <w:t xml:space="preserve">נמל חיפה </w:t>
      </w:r>
      <w:r w:rsidRPr="00AF70A8">
        <w:rPr>
          <w:rStyle w:val="default"/>
          <w:rFonts w:cs="FrankRuehl"/>
          <w:vanish/>
          <w:sz w:val="16"/>
          <w:szCs w:val="22"/>
          <w:u w:val="single"/>
          <w:shd w:val="clear" w:color="auto" w:fill="FFFF99"/>
          <w:rtl/>
        </w:rPr>
        <w:t>–</w:t>
      </w:r>
      <w:r w:rsidRPr="00AF70A8">
        <w:rPr>
          <w:rStyle w:val="default"/>
          <w:rFonts w:cs="FrankRuehl" w:hint="cs"/>
          <w:vanish/>
          <w:sz w:val="16"/>
          <w:szCs w:val="22"/>
          <w:u w:val="single"/>
          <w:shd w:val="clear" w:color="auto" w:fill="FFFF99"/>
          <w:rtl/>
        </w:rPr>
        <w:t xml:space="preserve"> מעגנת "שביט", שתחומה שטח הים שבין רציפי המעגנה וכן השטח היבשתי התחום בין הגדרות המקיפות את מעגנת "שביט" והמשיקות מצפון </w:t>
      </w:r>
      <w:r w:rsidRPr="00AF70A8">
        <w:rPr>
          <w:rStyle w:val="default"/>
          <w:rFonts w:cs="FrankRuehl"/>
          <w:vanish/>
          <w:sz w:val="16"/>
          <w:szCs w:val="22"/>
          <w:u w:val="single"/>
          <w:shd w:val="clear" w:color="auto" w:fill="FFFF99"/>
          <w:rtl/>
        </w:rPr>
        <w:t>–</w:t>
      </w:r>
      <w:r w:rsidRPr="00AF70A8">
        <w:rPr>
          <w:rStyle w:val="default"/>
          <w:rFonts w:cs="FrankRuehl" w:hint="cs"/>
          <w:vanish/>
          <w:sz w:val="16"/>
          <w:szCs w:val="22"/>
          <w:u w:val="single"/>
          <w:shd w:val="clear" w:color="auto" w:fill="FFFF99"/>
          <w:rtl/>
        </w:rPr>
        <w:t xml:space="preserve"> לכביש הגישה למעגנה, ממזרח </w:t>
      </w:r>
      <w:r w:rsidRPr="00AF70A8">
        <w:rPr>
          <w:rStyle w:val="default"/>
          <w:rFonts w:cs="FrankRuehl"/>
          <w:vanish/>
          <w:sz w:val="16"/>
          <w:szCs w:val="22"/>
          <w:u w:val="single"/>
          <w:shd w:val="clear" w:color="auto" w:fill="FFFF99"/>
          <w:rtl/>
        </w:rPr>
        <w:t>–</w:t>
      </w:r>
      <w:r w:rsidRPr="00AF70A8">
        <w:rPr>
          <w:rStyle w:val="default"/>
          <w:rFonts w:cs="FrankRuehl" w:hint="cs"/>
          <w:vanish/>
          <w:sz w:val="16"/>
          <w:szCs w:val="22"/>
          <w:u w:val="single"/>
          <w:shd w:val="clear" w:color="auto" w:fill="FFFF99"/>
          <w:rtl/>
        </w:rPr>
        <w:t xml:space="preserve"> לכביש מספר 58, ומדרום </w:t>
      </w:r>
      <w:r w:rsidRPr="00AF70A8">
        <w:rPr>
          <w:rStyle w:val="default"/>
          <w:rFonts w:cs="FrankRuehl"/>
          <w:vanish/>
          <w:sz w:val="16"/>
          <w:szCs w:val="22"/>
          <w:u w:val="single"/>
          <w:shd w:val="clear" w:color="auto" w:fill="FFFF99"/>
          <w:rtl/>
        </w:rPr>
        <w:t>–</w:t>
      </w:r>
      <w:r w:rsidRPr="00AF70A8">
        <w:rPr>
          <w:rStyle w:val="default"/>
          <w:rFonts w:cs="FrankRuehl" w:hint="cs"/>
          <w:vanish/>
          <w:sz w:val="16"/>
          <w:szCs w:val="22"/>
          <w:u w:val="single"/>
          <w:shd w:val="clear" w:color="auto" w:fill="FFFF99"/>
          <w:rtl/>
        </w:rPr>
        <w:t xml:space="preserve"> לפארק נחל קישון;</w:t>
      </w:r>
    </w:p>
    <w:p w:rsidR="00B256AC" w:rsidRPr="00AF70A8" w:rsidRDefault="00B256AC" w:rsidP="00B256AC">
      <w:pPr>
        <w:pStyle w:val="P00"/>
        <w:ind w:left="624" w:right="1134" w:hanging="624"/>
        <w:rPr>
          <w:rStyle w:val="default"/>
          <w:rFonts w:cs="FrankRuehl" w:hint="cs"/>
          <w:strike/>
          <w:vanish/>
          <w:sz w:val="16"/>
          <w:szCs w:val="22"/>
          <w:shd w:val="clear" w:color="auto" w:fill="FFFF99"/>
          <w:rtl/>
        </w:rPr>
      </w:pPr>
      <w:r w:rsidRPr="00AF70A8">
        <w:rPr>
          <w:rStyle w:val="default"/>
          <w:rFonts w:cs="FrankRuehl" w:hint="cs"/>
          <w:strike/>
          <w:vanish/>
          <w:sz w:val="16"/>
          <w:szCs w:val="22"/>
          <w:shd w:val="clear" w:color="auto" w:fill="FFFF99"/>
          <w:rtl/>
        </w:rPr>
        <w:t>(9)</w:t>
      </w:r>
      <w:r w:rsidRPr="00AF70A8">
        <w:rPr>
          <w:rStyle w:val="default"/>
          <w:rFonts w:cs="FrankRuehl" w:hint="cs"/>
          <w:strike/>
          <w:vanish/>
          <w:sz w:val="16"/>
          <w:szCs w:val="22"/>
          <w:shd w:val="clear" w:color="auto" w:fill="FFFF99"/>
          <w:rtl/>
        </w:rPr>
        <w:tab/>
        <w:t xml:space="preserve">נמל מעגנות ים סוף </w:t>
      </w:r>
      <w:r w:rsidRPr="00AF70A8">
        <w:rPr>
          <w:rStyle w:val="default"/>
          <w:rFonts w:cs="FrankRuehl"/>
          <w:strike/>
          <w:vanish/>
          <w:sz w:val="16"/>
          <w:szCs w:val="22"/>
          <w:shd w:val="clear" w:color="auto" w:fill="FFFF99"/>
          <w:rtl/>
        </w:rPr>
        <w:t>–</w:t>
      </w:r>
    </w:p>
    <w:p w:rsidR="00B256AC" w:rsidRPr="00AF70A8" w:rsidRDefault="00B256AC" w:rsidP="00B256AC">
      <w:pPr>
        <w:pStyle w:val="P00"/>
        <w:spacing w:before="0"/>
        <w:ind w:left="1021" w:right="1134" w:hanging="397"/>
        <w:rPr>
          <w:rStyle w:val="default"/>
          <w:rFonts w:cs="FrankRuehl" w:hint="cs"/>
          <w:strike/>
          <w:vanish/>
          <w:sz w:val="16"/>
          <w:szCs w:val="22"/>
          <w:shd w:val="clear" w:color="auto" w:fill="FFFF99"/>
          <w:rtl/>
        </w:rPr>
      </w:pPr>
      <w:r w:rsidRPr="00AF70A8">
        <w:rPr>
          <w:rStyle w:val="default"/>
          <w:rFonts w:cs="FrankRuehl" w:hint="cs"/>
          <w:strike/>
          <w:vanish/>
          <w:sz w:val="16"/>
          <w:szCs w:val="22"/>
          <w:shd w:val="clear" w:color="auto" w:fill="FFFF99"/>
          <w:rtl/>
        </w:rPr>
        <w:t>(א)</w:t>
      </w:r>
      <w:r w:rsidRPr="00AF70A8">
        <w:rPr>
          <w:rStyle w:val="default"/>
          <w:rFonts w:cs="FrankRuehl" w:hint="cs"/>
          <w:strike/>
          <w:vanish/>
          <w:sz w:val="16"/>
          <w:szCs w:val="22"/>
          <w:shd w:val="clear" w:color="auto" w:fill="FFFF99"/>
          <w:rtl/>
        </w:rPr>
        <w:tab/>
        <w:t>מרינה אילת שתחומה כלהלן: שטח היבשה והים התחום על ידי הרציפים ושוברי הגלים של מרינה אילת, וכן רצועת ים ברוחב של 70 מטרים סמוך ומחוץ לשוברי הגלים;</w:t>
      </w:r>
    </w:p>
    <w:p w:rsidR="00B256AC" w:rsidRPr="00AF70A8" w:rsidRDefault="00B256AC" w:rsidP="00B256AC">
      <w:pPr>
        <w:pStyle w:val="P00"/>
        <w:spacing w:before="0"/>
        <w:ind w:left="1021" w:right="1134" w:hanging="397"/>
        <w:rPr>
          <w:rStyle w:val="default"/>
          <w:rFonts w:cs="FrankRuehl"/>
          <w:strike/>
          <w:vanish/>
          <w:sz w:val="16"/>
          <w:szCs w:val="22"/>
          <w:shd w:val="clear" w:color="auto" w:fill="FFFF99"/>
          <w:rtl/>
        </w:rPr>
      </w:pPr>
      <w:r w:rsidRPr="00AF70A8">
        <w:rPr>
          <w:rStyle w:val="default"/>
          <w:rFonts w:cs="FrankRuehl" w:hint="cs"/>
          <w:strike/>
          <w:vanish/>
          <w:sz w:val="16"/>
          <w:szCs w:val="22"/>
          <w:shd w:val="clear" w:color="auto" w:fill="FFFF99"/>
          <w:rtl/>
        </w:rPr>
        <w:t>(ב)</w:t>
      </w:r>
      <w:r w:rsidRPr="00AF70A8">
        <w:rPr>
          <w:rStyle w:val="default"/>
          <w:rFonts w:cs="FrankRuehl" w:hint="cs"/>
          <w:strike/>
          <w:vanish/>
          <w:sz w:val="16"/>
          <w:szCs w:val="22"/>
          <w:shd w:val="clear" w:color="auto" w:fill="FFFF99"/>
          <w:rtl/>
        </w:rPr>
        <w:tab/>
        <w:t>המעגנה הדרומית שתחומה כלהלן: שטח היבשה והים התחום על ידי קו החוף, הרציף הצפוני ושובר הגלים של המעגנה הדרומית, וכן רצועת ים ברוחב 70 מטרים סמוך ומחוץ לרציף ולשובר הגלים;</w:t>
      </w:r>
    </w:p>
    <w:p w:rsidR="00B256AC" w:rsidRPr="00B256AC" w:rsidRDefault="00B256AC" w:rsidP="00B256AC">
      <w:pPr>
        <w:pStyle w:val="P00"/>
        <w:spacing w:before="0"/>
        <w:ind w:left="624" w:right="1134" w:hanging="624"/>
        <w:rPr>
          <w:rStyle w:val="default"/>
          <w:rFonts w:cs="FrankRuehl" w:hint="cs"/>
          <w:sz w:val="2"/>
          <w:szCs w:val="2"/>
          <w:rtl/>
        </w:rPr>
      </w:pPr>
      <w:r w:rsidRPr="00AF70A8">
        <w:rPr>
          <w:rStyle w:val="default"/>
          <w:rFonts w:cs="FrankRuehl" w:hint="cs"/>
          <w:vanish/>
          <w:sz w:val="16"/>
          <w:szCs w:val="22"/>
          <w:u w:val="single"/>
          <w:shd w:val="clear" w:color="auto" w:fill="FFFF99"/>
          <w:rtl/>
        </w:rPr>
        <w:t>(9)</w:t>
      </w:r>
      <w:r w:rsidRPr="00AF70A8">
        <w:rPr>
          <w:rStyle w:val="default"/>
          <w:rFonts w:cs="FrankRuehl"/>
          <w:vanish/>
          <w:sz w:val="16"/>
          <w:szCs w:val="22"/>
          <w:u w:val="single"/>
          <w:shd w:val="clear" w:color="auto" w:fill="FFFF99"/>
          <w:rtl/>
        </w:rPr>
        <w:tab/>
      </w:r>
      <w:r w:rsidRPr="00AF70A8">
        <w:rPr>
          <w:rStyle w:val="default"/>
          <w:rFonts w:cs="FrankRuehl" w:hint="cs"/>
          <w:vanish/>
          <w:sz w:val="16"/>
          <w:szCs w:val="22"/>
          <w:u w:val="single"/>
          <w:shd w:val="clear" w:color="auto" w:fill="FFFF99"/>
          <w:rtl/>
        </w:rPr>
        <w:t xml:space="preserve">נמל מרינה אילת </w:t>
      </w:r>
      <w:r w:rsidRPr="00AF70A8">
        <w:rPr>
          <w:rStyle w:val="default"/>
          <w:rFonts w:cs="FrankRuehl"/>
          <w:vanish/>
          <w:sz w:val="16"/>
          <w:szCs w:val="22"/>
          <w:u w:val="single"/>
          <w:shd w:val="clear" w:color="auto" w:fill="FFFF99"/>
          <w:rtl/>
        </w:rPr>
        <w:t>–</w:t>
      </w:r>
      <w:r w:rsidRPr="00AF70A8">
        <w:rPr>
          <w:rStyle w:val="default"/>
          <w:rFonts w:cs="FrankRuehl" w:hint="cs"/>
          <w:vanish/>
          <w:sz w:val="16"/>
          <w:szCs w:val="22"/>
          <w:u w:val="single"/>
          <w:shd w:val="clear" w:color="auto" w:fill="FFFF99"/>
          <w:rtl/>
        </w:rPr>
        <w:t xml:space="preserve"> כולו;</w:t>
      </w:r>
      <w:bookmarkEnd w:id="78"/>
    </w:p>
    <w:p w:rsidR="00B256AC" w:rsidRDefault="00B256AC">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B8081D" w:rsidRDefault="00187036" w:rsidP="00187036">
      <w:pPr>
        <w:pStyle w:val="sig-0"/>
        <w:spacing w:before="72"/>
        <w:ind w:left="0" w:right="1134"/>
        <w:rPr>
          <w:rtl/>
        </w:rPr>
      </w:pPr>
      <w:r>
        <w:rPr>
          <w:rFonts w:hint="cs"/>
          <w:rtl/>
        </w:rPr>
        <w:t>כ' באלול</w:t>
      </w:r>
      <w:r w:rsidR="002B6AA8">
        <w:rPr>
          <w:rFonts w:hint="cs"/>
          <w:rtl/>
        </w:rPr>
        <w:t xml:space="preserve"> התש</w:t>
      </w:r>
      <w:r>
        <w:rPr>
          <w:rFonts w:hint="cs"/>
          <w:rtl/>
        </w:rPr>
        <w:t>"</w:t>
      </w:r>
      <w:r w:rsidR="002B6AA8">
        <w:rPr>
          <w:rFonts w:hint="cs"/>
          <w:rtl/>
        </w:rPr>
        <w:t>ע (</w:t>
      </w:r>
      <w:r>
        <w:rPr>
          <w:rFonts w:hint="cs"/>
          <w:rtl/>
        </w:rPr>
        <w:t>30 באוגוסט</w:t>
      </w:r>
      <w:r w:rsidR="002B6AA8">
        <w:rPr>
          <w:rFonts w:hint="cs"/>
          <w:rtl/>
        </w:rPr>
        <w:t xml:space="preserve"> 2010</w:t>
      </w:r>
      <w:r w:rsidR="00B8081D">
        <w:rPr>
          <w:rFonts w:hint="cs"/>
          <w:rtl/>
        </w:rPr>
        <w:t>)</w:t>
      </w:r>
      <w:r w:rsidR="00B8081D">
        <w:rPr>
          <w:rtl/>
        </w:rPr>
        <w:tab/>
      </w:r>
      <w:r>
        <w:rPr>
          <w:rFonts w:hint="cs"/>
          <w:rtl/>
        </w:rPr>
        <w:t>ישראל כ"ץ</w:t>
      </w:r>
    </w:p>
    <w:p w:rsidR="00B8081D" w:rsidRPr="00890542" w:rsidRDefault="00B8081D" w:rsidP="00187036">
      <w:pPr>
        <w:pStyle w:val="sig-0"/>
        <w:spacing w:before="0"/>
        <w:ind w:left="0" w:right="1134"/>
        <w:rPr>
          <w:rFonts w:hint="cs"/>
          <w:sz w:val="22"/>
          <w:szCs w:val="22"/>
          <w:rtl/>
        </w:rPr>
      </w:pPr>
      <w:r w:rsidRPr="00890542">
        <w:rPr>
          <w:sz w:val="22"/>
          <w:szCs w:val="22"/>
          <w:rtl/>
        </w:rPr>
        <w:tab/>
      </w:r>
      <w:r w:rsidR="00187036">
        <w:rPr>
          <w:rFonts w:hint="cs"/>
          <w:sz w:val="22"/>
          <w:szCs w:val="22"/>
          <w:rtl/>
        </w:rPr>
        <w:t>שר התחבורה והבטיחות בדרכים</w:t>
      </w:r>
    </w:p>
    <w:p w:rsidR="00E33324" w:rsidRPr="00690184" w:rsidRDefault="00E33324"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79" w:name="LawPartEnd"/>
    </w:p>
    <w:bookmarkEnd w:id="79"/>
    <w:p w:rsidR="009B0C92" w:rsidRDefault="009B0C92" w:rsidP="00690184">
      <w:pPr>
        <w:pStyle w:val="P00"/>
        <w:spacing w:before="72"/>
        <w:ind w:left="0" w:right="1134"/>
        <w:rPr>
          <w:rStyle w:val="default"/>
          <w:rFonts w:cs="FrankRuehl"/>
          <w:rtl/>
        </w:rPr>
      </w:pPr>
    </w:p>
    <w:p w:rsidR="003D6610" w:rsidRDefault="003D6610" w:rsidP="003D6610">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C5606C" w:rsidRDefault="00C5606C" w:rsidP="003D6610">
      <w:pPr>
        <w:pStyle w:val="P00"/>
        <w:spacing w:before="72"/>
        <w:ind w:left="0" w:right="1134"/>
        <w:jc w:val="center"/>
        <w:rPr>
          <w:rStyle w:val="default"/>
          <w:rFonts w:cs="David"/>
          <w:color w:val="0000FF"/>
          <w:szCs w:val="24"/>
          <w:u w:val="single"/>
          <w:rtl/>
        </w:rPr>
      </w:pPr>
    </w:p>
    <w:sectPr w:rsidR="00C5606C">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5F08" w:rsidRDefault="00705F08">
      <w:r>
        <w:separator/>
      </w:r>
    </w:p>
  </w:endnote>
  <w:endnote w:type="continuationSeparator" w:id="0">
    <w:p w:rsidR="00705F08" w:rsidRDefault="0070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79C" w:rsidRDefault="005057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0579C" w:rsidRDefault="005057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579C" w:rsidRDefault="005057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610">
      <w:rPr>
        <w:rFonts w:cs="TopType Jerushalmi"/>
        <w:noProof/>
        <w:color w:val="000000"/>
        <w:sz w:val="14"/>
        <w:szCs w:val="14"/>
      </w:rPr>
      <w:t>Z:\00000000000000000000000=2014------------------------\05-May\2014-05-28\LawsForHofit\05\500_382.doc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79C" w:rsidRDefault="0050579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606C">
      <w:rPr>
        <w:rFonts w:hAnsi="FrankRuehl" w:cs="FrankRuehl"/>
        <w:noProof/>
        <w:sz w:val="24"/>
        <w:szCs w:val="24"/>
        <w:rtl/>
      </w:rPr>
      <w:t>12</w:t>
    </w:r>
    <w:r>
      <w:rPr>
        <w:rFonts w:hAnsi="FrankRuehl" w:cs="FrankRuehl"/>
        <w:sz w:val="24"/>
        <w:szCs w:val="24"/>
        <w:rtl/>
      </w:rPr>
      <w:fldChar w:fldCharType="end"/>
    </w:r>
  </w:p>
  <w:p w:rsidR="0050579C" w:rsidRDefault="0050579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0579C" w:rsidRDefault="0050579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D6610">
      <w:rPr>
        <w:rFonts w:cs="TopType Jerushalmi"/>
        <w:noProof/>
        <w:color w:val="000000"/>
        <w:sz w:val="14"/>
        <w:szCs w:val="14"/>
      </w:rPr>
      <w:t>Z:\00000000000000000000000=2014------------------------\05-May\2014-05-28\LawsForHofit\05\500_382.doc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5F08" w:rsidRDefault="00705F08" w:rsidP="00690184">
      <w:pPr>
        <w:spacing w:before="60" w:line="240" w:lineRule="auto"/>
        <w:ind w:right="1134"/>
      </w:pPr>
      <w:r>
        <w:separator/>
      </w:r>
    </w:p>
  </w:footnote>
  <w:footnote w:type="continuationSeparator" w:id="0">
    <w:p w:rsidR="00705F08" w:rsidRDefault="00705F08">
      <w:r>
        <w:continuationSeparator/>
      </w:r>
    </w:p>
  </w:footnote>
  <w:footnote w:id="1">
    <w:p w:rsidR="00622ABC" w:rsidRDefault="0050579C" w:rsidP="00622A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90184">
        <w:rPr>
          <w:sz w:val="20"/>
          <w:rtl/>
        </w:rPr>
        <w:t xml:space="preserve">* </w:t>
      </w:r>
      <w:r>
        <w:rPr>
          <w:sz w:val="20"/>
          <w:rtl/>
        </w:rPr>
        <w:t>פ</w:t>
      </w:r>
      <w:r>
        <w:rPr>
          <w:rFonts w:hint="cs"/>
          <w:sz w:val="20"/>
          <w:rtl/>
        </w:rPr>
        <w:t xml:space="preserve">ורסמו </w:t>
      </w:r>
      <w:hyperlink r:id="rId1" w:history="1">
        <w:r w:rsidRPr="00622ABC">
          <w:rPr>
            <w:rStyle w:val="Hyperlink"/>
            <w:rFonts w:hint="cs"/>
            <w:sz w:val="20"/>
            <w:rtl/>
          </w:rPr>
          <w:t>ק"ת תשע"א מס' 6931</w:t>
        </w:r>
      </w:hyperlink>
      <w:r>
        <w:rPr>
          <w:rFonts w:hint="cs"/>
          <w:sz w:val="20"/>
          <w:rtl/>
        </w:rPr>
        <w:t xml:space="preserve"> מיום 21.9.2010 עמ' 38.</w:t>
      </w:r>
    </w:p>
    <w:p w:rsidR="00C83D34" w:rsidRPr="00690184" w:rsidRDefault="008A721F" w:rsidP="00C83D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83D34">
          <w:rPr>
            <w:rStyle w:val="Hyperlink"/>
            <w:rFonts w:hint="cs"/>
            <w:sz w:val="20"/>
            <w:rtl/>
          </w:rPr>
          <w:t>ק"ת תשפ"א מס' 8899</w:t>
        </w:r>
      </w:hyperlink>
      <w:r>
        <w:rPr>
          <w:rFonts w:hint="cs"/>
          <w:sz w:val="20"/>
          <w:rtl/>
        </w:rPr>
        <w:t xml:space="preserve"> מיום 16.11.2020 עמ' 449 </w:t>
      </w:r>
      <w:r>
        <w:rPr>
          <w:sz w:val="20"/>
          <w:rtl/>
        </w:rPr>
        <w:t>–</w:t>
      </w:r>
      <w:r>
        <w:rPr>
          <w:rFonts w:hint="cs"/>
          <w:sz w:val="20"/>
          <w:rtl/>
        </w:rPr>
        <w:t xml:space="preserve"> תק' תשפ"א-2020; תחילתן ביום 1.4.2021.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79C" w:rsidRDefault="0050579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50579C" w:rsidRDefault="005057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579C" w:rsidRDefault="0050579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79C" w:rsidRDefault="0050579C" w:rsidP="005E052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הנמלים (מעגנות), תשע"א-2010</w:t>
    </w:r>
  </w:p>
  <w:p w:rsidR="0050579C" w:rsidRDefault="0050579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0579C" w:rsidRDefault="0050579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663A0"/>
    <w:rsid w:val="000728BA"/>
    <w:rsid w:val="000916DF"/>
    <w:rsid w:val="000A0156"/>
    <w:rsid w:val="000C5444"/>
    <w:rsid w:val="000F09AC"/>
    <w:rsid w:val="00110378"/>
    <w:rsid w:val="00134000"/>
    <w:rsid w:val="001464CE"/>
    <w:rsid w:val="00155D53"/>
    <w:rsid w:val="0015712C"/>
    <w:rsid w:val="00187036"/>
    <w:rsid w:val="00191538"/>
    <w:rsid w:val="001A4318"/>
    <w:rsid w:val="001B0AF8"/>
    <w:rsid w:val="001D3F8D"/>
    <w:rsid w:val="001D5366"/>
    <w:rsid w:val="00205608"/>
    <w:rsid w:val="0021165C"/>
    <w:rsid w:val="00213465"/>
    <w:rsid w:val="00255C3E"/>
    <w:rsid w:val="00274A6D"/>
    <w:rsid w:val="0028727B"/>
    <w:rsid w:val="002925F8"/>
    <w:rsid w:val="002A265F"/>
    <w:rsid w:val="002A7F36"/>
    <w:rsid w:val="002B6AA8"/>
    <w:rsid w:val="002D5A21"/>
    <w:rsid w:val="002D5C73"/>
    <w:rsid w:val="002D5FF9"/>
    <w:rsid w:val="002D77DC"/>
    <w:rsid w:val="00305A08"/>
    <w:rsid w:val="003075A0"/>
    <w:rsid w:val="00317887"/>
    <w:rsid w:val="0032663E"/>
    <w:rsid w:val="00347DEE"/>
    <w:rsid w:val="003536F6"/>
    <w:rsid w:val="00354174"/>
    <w:rsid w:val="00374FBE"/>
    <w:rsid w:val="00381203"/>
    <w:rsid w:val="003841A9"/>
    <w:rsid w:val="003A25A4"/>
    <w:rsid w:val="003D257D"/>
    <w:rsid w:val="003D6610"/>
    <w:rsid w:val="003F1F6D"/>
    <w:rsid w:val="00401544"/>
    <w:rsid w:val="00413375"/>
    <w:rsid w:val="004213E0"/>
    <w:rsid w:val="0044409C"/>
    <w:rsid w:val="00477377"/>
    <w:rsid w:val="004A3E0A"/>
    <w:rsid w:val="004E429F"/>
    <w:rsid w:val="004F08E5"/>
    <w:rsid w:val="0050579C"/>
    <w:rsid w:val="00523B04"/>
    <w:rsid w:val="005256B2"/>
    <w:rsid w:val="00526D13"/>
    <w:rsid w:val="005270D2"/>
    <w:rsid w:val="00544101"/>
    <w:rsid w:val="005448AF"/>
    <w:rsid w:val="00547F55"/>
    <w:rsid w:val="00554A76"/>
    <w:rsid w:val="00564EC6"/>
    <w:rsid w:val="00584CD2"/>
    <w:rsid w:val="005A7576"/>
    <w:rsid w:val="005B43FF"/>
    <w:rsid w:val="005B6124"/>
    <w:rsid w:val="005E052E"/>
    <w:rsid w:val="005F5C7B"/>
    <w:rsid w:val="00617D47"/>
    <w:rsid w:val="00622ABC"/>
    <w:rsid w:val="00636D9C"/>
    <w:rsid w:val="00643F30"/>
    <w:rsid w:val="006507FC"/>
    <w:rsid w:val="0065757E"/>
    <w:rsid w:val="006818DE"/>
    <w:rsid w:val="00690184"/>
    <w:rsid w:val="00690F49"/>
    <w:rsid w:val="00691B38"/>
    <w:rsid w:val="00692695"/>
    <w:rsid w:val="006A31DC"/>
    <w:rsid w:val="006A498C"/>
    <w:rsid w:val="006C1989"/>
    <w:rsid w:val="00705F08"/>
    <w:rsid w:val="00724500"/>
    <w:rsid w:val="00772134"/>
    <w:rsid w:val="007816BB"/>
    <w:rsid w:val="007A3B58"/>
    <w:rsid w:val="007B195A"/>
    <w:rsid w:val="007B7884"/>
    <w:rsid w:val="007C6CD9"/>
    <w:rsid w:val="007D2975"/>
    <w:rsid w:val="007E26E6"/>
    <w:rsid w:val="007F34C6"/>
    <w:rsid w:val="007F3F49"/>
    <w:rsid w:val="00810DB6"/>
    <w:rsid w:val="0084020F"/>
    <w:rsid w:val="00852432"/>
    <w:rsid w:val="0085590C"/>
    <w:rsid w:val="00861778"/>
    <w:rsid w:val="008638A9"/>
    <w:rsid w:val="00864EF2"/>
    <w:rsid w:val="00887F74"/>
    <w:rsid w:val="00890542"/>
    <w:rsid w:val="00892D25"/>
    <w:rsid w:val="008965FA"/>
    <w:rsid w:val="008A01F0"/>
    <w:rsid w:val="008A721F"/>
    <w:rsid w:val="008C2F4F"/>
    <w:rsid w:val="008D2CB5"/>
    <w:rsid w:val="0091771F"/>
    <w:rsid w:val="00920B26"/>
    <w:rsid w:val="00953AF4"/>
    <w:rsid w:val="00967F20"/>
    <w:rsid w:val="00973015"/>
    <w:rsid w:val="00984B89"/>
    <w:rsid w:val="009878BF"/>
    <w:rsid w:val="009B0C92"/>
    <w:rsid w:val="009C067F"/>
    <w:rsid w:val="009C3257"/>
    <w:rsid w:val="009F006F"/>
    <w:rsid w:val="009F0963"/>
    <w:rsid w:val="00A25DE4"/>
    <w:rsid w:val="00A34B1B"/>
    <w:rsid w:val="00A3595A"/>
    <w:rsid w:val="00A377C8"/>
    <w:rsid w:val="00A45DB2"/>
    <w:rsid w:val="00A65261"/>
    <w:rsid w:val="00A77E67"/>
    <w:rsid w:val="00A87E61"/>
    <w:rsid w:val="00A95DF4"/>
    <w:rsid w:val="00AA294E"/>
    <w:rsid w:val="00AB30ED"/>
    <w:rsid w:val="00AC1C05"/>
    <w:rsid w:val="00AC77E1"/>
    <w:rsid w:val="00AD1B67"/>
    <w:rsid w:val="00AD4382"/>
    <w:rsid w:val="00AE4538"/>
    <w:rsid w:val="00AF70A8"/>
    <w:rsid w:val="00B062C0"/>
    <w:rsid w:val="00B111B4"/>
    <w:rsid w:val="00B256AC"/>
    <w:rsid w:val="00B25813"/>
    <w:rsid w:val="00B65EE3"/>
    <w:rsid w:val="00B8081D"/>
    <w:rsid w:val="00BB246A"/>
    <w:rsid w:val="00BB6783"/>
    <w:rsid w:val="00BB7017"/>
    <w:rsid w:val="00BD37DB"/>
    <w:rsid w:val="00BE16D3"/>
    <w:rsid w:val="00C1486A"/>
    <w:rsid w:val="00C158E6"/>
    <w:rsid w:val="00C371AE"/>
    <w:rsid w:val="00C42F4E"/>
    <w:rsid w:val="00C5606C"/>
    <w:rsid w:val="00C83D34"/>
    <w:rsid w:val="00CA1C27"/>
    <w:rsid w:val="00CB24C7"/>
    <w:rsid w:val="00CC6D12"/>
    <w:rsid w:val="00CC6DD3"/>
    <w:rsid w:val="00CF2D7B"/>
    <w:rsid w:val="00D011D8"/>
    <w:rsid w:val="00D123C0"/>
    <w:rsid w:val="00D12E45"/>
    <w:rsid w:val="00D34B77"/>
    <w:rsid w:val="00D414A7"/>
    <w:rsid w:val="00D67383"/>
    <w:rsid w:val="00D828AE"/>
    <w:rsid w:val="00D838E1"/>
    <w:rsid w:val="00DA28C2"/>
    <w:rsid w:val="00DC23FA"/>
    <w:rsid w:val="00DC6974"/>
    <w:rsid w:val="00DF08C0"/>
    <w:rsid w:val="00E04B80"/>
    <w:rsid w:val="00E33324"/>
    <w:rsid w:val="00E37AC4"/>
    <w:rsid w:val="00E50619"/>
    <w:rsid w:val="00E929B5"/>
    <w:rsid w:val="00E92ED7"/>
    <w:rsid w:val="00E94475"/>
    <w:rsid w:val="00E94892"/>
    <w:rsid w:val="00EC1FAC"/>
    <w:rsid w:val="00EC60F2"/>
    <w:rsid w:val="00EC7C58"/>
    <w:rsid w:val="00ED5217"/>
    <w:rsid w:val="00EF226E"/>
    <w:rsid w:val="00F0482E"/>
    <w:rsid w:val="00F060E9"/>
    <w:rsid w:val="00F1047E"/>
    <w:rsid w:val="00F178F1"/>
    <w:rsid w:val="00F3258E"/>
    <w:rsid w:val="00F363E6"/>
    <w:rsid w:val="00F66C1B"/>
    <w:rsid w:val="00F77B0F"/>
    <w:rsid w:val="00F900FF"/>
    <w:rsid w:val="00FA459E"/>
    <w:rsid w:val="00FB02D9"/>
    <w:rsid w:val="00FC1B62"/>
    <w:rsid w:val="00FC4840"/>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BAC7CB-CC01-41A5-B455-615E1541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 w:type="character" w:styleId="a8">
    <w:name w:val="Unresolved Mention"/>
    <w:uiPriority w:val="99"/>
    <w:semiHidden/>
    <w:unhideWhenUsed/>
    <w:rsid w:val="008A721F"/>
    <w:rPr>
      <w:color w:val="605E5C"/>
      <w:shd w:val="clear" w:color="auto" w:fill="E1DFDD"/>
    </w:rPr>
  </w:style>
  <w:style w:type="character" w:customStyle="1" w:styleId="P000">
    <w:name w:val="P00 תו"/>
    <w:link w:val="P00"/>
    <w:rsid w:val="008A721F"/>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899.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06/tak-8899.pdf" TargetMode="External"/><Relationship Id="rId12" Type="http://schemas.openxmlformats.org/officeDocument/2006/relationships/hyperlink" Target="https://www.nevo.co.il/Law_word/law06/tak-8899.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evo.co.il/Law_word/law06/tak-8899.pdf" TargetMode="External"/><Relationship Id="rId11" Type="http://schemas.openxmlformats.org/officeDocument/2006/relationships/hyperlink" Target="https://www.nevo.co.il/Law_word/law06/tak-8899.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nevo.co.il/Law_word/law06/tak-8899.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nevo.co.il/Law_word/law06/tak-8899.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899.pdf" TargetMode="External"/><Relationship Id="rId1" Type="http://schemas.openxmlformats.org/officeDocument/2006/relationships/hyperlink" Target="http://www.nevo.co.il/law_html/law06/tak-69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36660</CharactersWithSpaces>
  <SharedDoc>false</SharedDoc>
  <HLinks>
    <vt:vector size="492" baseType="variant">
      <vt:variant>
        <vt:i4>393283</vt:i4>
      </vt:variant>
      <vt:variant>
        <vt:i4>453</vt:i4>
      </vt:variant>
      <vt:variant>
        <vt:i4>0</vt:i4>
      </vt:variant>
      <vt:variant>
        <vt:i4>5</vt:i4>
      </vt:variant>
      <vt:variant>
        <vt:lpwstr>http://www.nevo.co.il/advertisements/nevo-100.doc</vt:lpwstr>
      </vt:variant>
      <vt:variant>
        <vt:lpwstr/>
      </vt:variant>
      <vt:variant>
        <vt:i4>7798803</vt:i4>
      </vt:variant>
      <vt:variant>
        <vt:i4>450</vt:i4>
      </vt:variant>
      <vt:variant>
        <vt:i4>0</vt:i4>
      </vt:variant>
      <vt:variant>
        <vt:i4>5</vt:i4>
      </vt:variant>
      <vt:variant>
        <vt:lpwstr>https://www.nevo.co.il/Law_word/law06/tak-8899.pdf</vt:lpwstr>
      </vt:variant>
      <vt:variant>
        <vt:lpwstr/>
      </vt:variant>
      <vt:variant>
        <vt:i4>7798803</vt:i4>
      </vt:variant>
      <vt:variant>
        <vt:i4>447</vt:i4>
      </vt:variant>
      <vt:variant>
        <vt:i4>0</vt:i4>
      </vt:variant>
      <vt:variant>
        <vt:i4>5</vt:i4>
      </vt:variant>
      <vt:variant>
        <vt:lpwstr>https://www.nevo.co.il/Law_word/law06/tak-8899.pdf</vt:lpwstr>
      </vt:variant>
      <vt:variant>
        <vt:lpwstr/>
      </vt:variant>
      <vt:variant>
        <vt:i4>7798803</vt:i4>
      </vt:variant>
      <vt:variant>
        <vt:i4>444</vt:i4>
      </vt:variant>
      <vt:variant>
        <vt:i4>0</vt:i4>
      </vt:variant>
      <vt:variant>
        <vt:i4>5</vt:i4>
      </vt:variant>
      <vt:variant>
        <vt:lpwstr>https://www.nevo.co.il/Law_word/law06/tak-8899.pdf</vt:lpwstr>
      </vt:variant>
      <vt:variant>
        <vt:lpwstr/>
      </vt:variant>
      <vt:variant>
        <vt:i4>7798803</vt:i4>
      </vt:variant>
      <vt:variant>
        <vt:i4>441</vt:i4>
      </vt:variant>
      <vt:variant>
        <vt:i4>0</vt:i4>
      </vt:variant>
      <vt:variant>
        <vt:i4>5</vt:i4>
      </vt:variant>
      <vt:variant>
        <vt:lpwstr>https://www.nevo.co.il/Law_word/law06/tak-8899.pdf</vt:lpwstr>
      </vt:variant>
      <vt:variant>
        <vt:lpwstr/>
      </vt:variant>
      <vt:variant>
        <vt:i4>7798803</vt:i4>
      </vt:variant>
      <vt:variant>
        <vt:i4>438</vt:i4>
      </vt:variant>
      <vt:variant>
        <vt:i4>0</vt:i4>
      </vt:variant>
      <vt:variant>
        <vt:i4>5</vt:i4>
      </vt:variant>
      <vt:variant>
        <vt:lpwstr>https://www.nevo.co.il/Law_word/law06/tak-8899.pdf</vt:lpwstr>
      </vt:variant>
      <vt:variant>
        <vt:lpwstr/>
      </vt:variant>
      <vt:variant>
        <vt:i4>7798803</vt:i4>
      </vt:variant>
      <vt:variant>
        <vt:i4>435</vt:i4>
      </vt:variant>
      <vt:variant>
        <vt:i4>0</vt:i4>
      </vt:variant>
      <vt:variant>
        <vt:i4>5</vt:i4>
      </vt:variant>
      <vt:variant>
        <vt:lpwstr>https://www.nevo.co.il/Law_word/law06/tak-8899.pdf</vt:lpwstr>
      </vt:variant>
      <vt:variant>
        <vt:lpwstr/>
      </vt:variant>
      <vt:variant>
        <vt:i4>7798803</vt:i4>
      </vt:variant>
      <vt:variant>
        <vt:i4>432</vt:i4>
      </vt:variant>
      <vt:variant>
        <vt:i4>0</vt:i4>
      </vt:variant>
      <vt:variant>
        <vt:i4>5</vt:i4>
      </vt:variant>
      <vt:variant>
        <vt:lpwstr>https://www.nevo.co.il/Law_word/law06/tak-8899.pdf</vt:lpwstr>
      </vt:variant>
      <vt:variant>
        <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3866671</vt:i4>
      </vt:variant>
      <vt:variant>
        <vt:i4>408</vt:i4>
      </vt:variant>
      <vt:variant>
        <vt:i4>0</vt:i4>
      </vt:variant>
      <vt:variant>
        <vt:i4>5</vt:i4>
      </vt:variant>
      <vt:variant>
        <vt:lpwstr/>
      </vt:variant>
      <vt:variant>
        <vt:lpwstr>Seif58</vt:lpwstr>
      </vt:variant>
      <vt:variant>
        <vt:i4>3407919</vt:i4>
      </vt:variant>
      <vt:variant>
        <vt:i4>402</vt:i4>
      </vt:variant>
      <vt:variant>
        <vt:i4>0</vt:i4>
      </vt:variant>
      <vt:variant>
        <vt:i4>5</vt:i4>
      </vt:variant>
      <vt:variant>
        <vt:lpwstr/>
      </vt:variant>
      <vt:variant>
        <vt:lpwstr>Seif57</vt:lpwstr>
      </vt:variant>
      <vt:variant>
        <vt:i4>3473455</vt:i4>
      </vt:variant>
      <vt:variant>
        <vt:i4>396</vt:i4>
      </vt:variant>
      <vt:variant>
        <vt:i4>0</vt:i4>
      </vt:variant>
      <vt:variant>
        <vt:i4>5</vt:i4>
      </vt:variant>
      <vt:variant>
        <vt:lpwstr/>
      </vt:variant>
      <vt:variant>
        <vt:lpwstr>Seif56</vt:lpwstr>
      </vt:variant>
      <vt:variant>
        <vt:i4>3538991</vt:i4>
      </vt:variant>
      <vt:variant>
        <vt:i4>390</vt:i4>
      </vt:variant>
      <vt:variant>
        <vt:i4>0</vt:i4>
      </vt:variant>
      <vt:variant>
        <vt:i4>5</vt:i4>
      </vt:variant>
      <vt:variant>
        <vt:lpwstr/>
      </vt:variant>
      <vt:variant>
        <vt:lpwstr>Seif55</vt:lpwstr>
      </vt:variant>
      <vt:variant>
        <vt:i4>3604527</vt:i4>
      </vt:variant>
      <vt:variant>
        <vt:i4>384</vt:i4>
      </vt:variant>
      <vt:variant>
        <vt:i4>0</vt:i4>
      </vt:variant>
      <vt:variant>
        <vt:i4>5</vt:i4>
      </vt:variant>
      <vt:variant>
        <vt:lpwstr/>
      </vt:variant>
      <vt:variant>
        <vt:lpwstr>Seif54</vt:lpwstr>
      </vt:variant>
      <vt:variant>
        <vt:i4>3145775</vt:i4>
      </vt:variant>
      <vt:variant>
        <vt:i4>378</vt:i4>
      </vt:variant>
      <vt:variant>
        <vt:i4>0</vt:i4>
      </vt:variant>
      <vt:variant>
        <vt:i4>5</vt:i4>
      </vt:variant>
      <vt:variant>
        <vt:lpwstr/>
      </vt:variant>
      <vt:variant>
        <vt:lpwstr>Seif53</vt:lpwstr>
      </vt:variant>
      <vt:variant>
        <vt:i4>3211311</vt:i4>
      </vt:variant>
      <vt:variant>
        <vt:i4>372</vt:i4>
      </vt:variant>
      <vt:variant>
        <vt:i4>0</vt:i4>
      </vt:variant>
      <vt:variant>
        <vt:i4>5</vt:i4>
      </vt:variant>
      <vt:variant>
        <vt:lpwstr/>
      </vt:variant>
      <vt:variant>
        <vt:lpwstr>Seif52</vt:lpwstr>
      </vt:variant>
      <vt:variant>
        <vt:i4>5373961</vt:i4>
      </vt:variant>
      <vt:variant>
        <vt:i4>366</vt:i4>
      </vt:variant>
      <vt:variant>
        <vt:i4>0</vt:i4>
      </vt:variant>
      <vt:variant>
        <vt:i4>5</vt:i4>
      </vt:variant>
      <vt:variant>
        <vt:lpwstr/>
      </vt:variant>
      <vt:variant>
        <vt:lpwstr>med7</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3866670</vt:i4>
      </vt:variant>
      <vt:variant>
        <vt:i4>342</vt:i4>
      </vt:variant>
      <vt:variant>
        <vt:i4>0</vt:i4>
      </vt:variant>
      <vt:variant>
        <vt:i4>5</vt:i4>
      </vt:variant>
      <vt:variant>
        <vt:lpwstr/>
      </vt:variant>
      <vt:variant>
        <vt:lpwstr>Seif48</vt:lpwstr>
      </vt:variant>
      <vt:variant>
        <vt:i4>3407918</vt:i4>
      </vt:variant>
      <vt:variant>
        <vt:i4>336</vt:i4>
      </vt:variant>
      <vt:variant>
        <vt:i4>0</vt:i4>
      </vt:variant>
      <vt:variant>
        <vt:i4>5</vt:i4>
      </vt:variant>
      <vt:variant>
        <vt:lpwstr/>
      </vt:variant>
      <vt:variant>
        <vt:lpwstr>Seif47</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5439497</vt:i4>
      </vt:variant>
      <vt:variant>
        <vt:i4>240</vt:i4>
      </vt:variant>
      <vt:variant>
        <vt:i4>0</vt:i4>
      </vt:variant>
      <vt:variant>
        <vt:i4>5</vt:i4>
      </vt:variant>
      <vt:variant>
        <vt:lpwstr/>
      </vt:variant>
      <vt:variant>
        <vt:lpwstr>med6</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5242889</vt:i4>
      </vt:variant>
      <vt:variant>
        <vt:i4>198</vt:i4>
      </vt:variant>
      <vt:variant>
        <vt:i4>0</vt:i4>
      </vt:variant>
      <vt:variant>
        <vt:i4>5</vt:i4>
      </vt:variant>
      <vt:variant>
        <vt:lpwstr/>
      </vt:variant>
      <vt:variant>
        <vt:lpwstr>med5</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5308425</vt:i4>
      </vt:variant>
      <vt:variant>
        <vt:i4>174</vt:i4>
      </vt:variant>
      <vt:variant>
        <vt:i4>0</vt:i4>
      </vt:variant>
      <vt:variant>
        <vt:i4>5</vt:i4>
      </vt:variant>
      <vt:variant>
        <vt:lpwstr/>
      </vt:variant>
      <vt:variant>
        <vt:lpwstr>med4</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5636105</vt:i4>
      </vt:variant>
      <vt:variant>
        <vt:i4>132</vt:i4>
      </vt:variant>
      <vt:variant>
        <vt:i4>0</vt:i4>
      </vt:variant>
      <vt:variant>
        <vt:i4>5</vt:i4>
      </vt:variant>
      <vt:variant>
        <vt:lpwstr/>
      </vt:variant>
      <vt:variant>
        <vt:lpwstr>med3</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5701641</vt:i4>
      </vt:variant>
      <vt:variant>
        <vt:i4>102</vt:i4>
      </vt:variant>
      <vt:variant>
        <vt:i4>0</vt:i4>
      </vt:variant>
      <vt:variant>
        <vt:i4>5</vt:i4>
      </vt:variant>
      <vt:variant>
        <vt:lpwstr/>
      </vt:variant>
      <vt:variant>
        <vt:lpwstr>med2</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5701644</vt:i4>
      </vt:variant>
      <vt:variant>
        <vt:i4>78</vt:i4>
      </vt:variant>
      <vt:variant>
        <vt:i4>0</vt:i4>
      </vt:variant>
      <vt:variant>
        <vt:i4>5</vt:i4>
      </vt:variant>
      <vt:variant>
        <vt:lpwstr/>
      </vt:variant>
      <vt:variant>
        <vt:lpwstr>hed22</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5701644</vt:i4>
      </vt:variant>
      <vt:variant>
        <vt:i4>54</vt:i4>
      </vt:variant>
      <vt:variant>
        <vt:i4>0</vt:i4>
      </vt:variant>
      <vt:variant>
        <vt:i4>5</vt:i4>
      </vt:variant>
      <vt:variant>
        <vt:lpwstr/>
      </vt:variant>
      <vt:variant>
        <vt:lpwstr>hed21</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7798803</vt:i4>
      </vt:variant>
      <vt:variant>
        <vt:i4>3</vt:i4>
      </vt:variant>
      <vt:variant>
        <vt:i4>0</vt:i4>
      </vt:variant>
      <vt:variant>
        <vt:i4>5</vt:i4>
      </vt:variant>
      <vt:variant>
        <vt:lpwstr>https://www.nevo.co.il/law_word/law06/tak-8899.pdf</vt:lpwstr>
      </vt:variant>
      <vt:variant>
        <vt:lpwstr/>
      </vt:variant>
      <vt:variant>
        <vt:i4>7274496</vt:i4>
      </vt:variant>
      <vt:variant>
        <vt:i4>0</vt:i4>
      </vt:variant>
      <vt:variant>
        <vt:i4>0</vt:i4>
      </vt:variant>
      <vt:variant>
        <vt:i4>5</vt:i4>
      </vt:variant>
      <vt:variant>
        <vt:lpwstr>http://www.nevo.co.il/law_html/law06/tak-6931.pdf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נמלים</vt:lpwstr>
  </property>
  <property fmtid="{D5CDD505-2E9C-101B-9397-08002B2CF9AE}" pid="4" name="LAWNAME">
    <vt:lpwstr>תקנות הנמלים (מעגנות), תשע"א-2010</vt:lpwstr>
  </property>
  <property fmtid="{D5CDD505-2E9C-101B-9397-08002B2CF9AE}" pid="5" name="LAWNUMBER">
    <vt:lpwstr>0382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הכרזת נמל</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הנמלים [נוסח חדש]</vt:lpwstr>
  </property>
  <property fmtid="{D5CDD505-2E9C-101B-9397-08002B2CF9AE}" pid="48" name="MEKOR_SAIF1">
    <vt:lpwstr>60X;60X1XיאX</vt:lpwstr>
  </property>
  <property fmtid="{D5CDD505-2E9C-101B-9397-08002B2CF9AE}" pid="49" name="MEKOR_NAME2">
    <vt:lpwstr>חוק רשות הספנות והנמלים</vt:lpwstr>
  </property>
  <property fmtid="{D5CDD505-2E9C-101B-9397-08002B2CF9AE}" pid="50" name="MEKOR_SAIF2">
    <vt:lpwstr>32XאX</vt:lpwstr>
  </property>
  <property fmtid="{D5CDD505-2E9C-101B-9397-08002B2CF9AE}" pid="51" name="MEKOR_NAME3">
    <vt:lpwstr>חוק-יסוד: הכנסת</vt:lpwstr>
  </property>
  <property fmtid="{D5CDD505-2E9C-101B-9397-08002B2CF9AE}" pid="52" name="MEKOR_SAIF3">
    <vt:lpwstr>21אXאX</vt:lpwstr>
  </property>
  <property fmtid="{D5CDD505-2E9C-101B-9397-08002B2CF9AE}" pid="53" name="MEKOR_NAME4">
    <vt:lpwstr>חוק העונשין</vt:lpwstr>
  </property>
  <property fmtid="{D5CDD505-2E9C-101B-9397-08002B2CF9AE}" pid="54" name="MEKOR_SAIF4">
    <vt:lpwstr>2XבX</vt:lpwstr>
  </property>
  <property fmtid="{D5CDD505-2E9C-101B-9397-08002B2CF9AE}" pid="55" name="MEKORSAMCHUT">
    <vt:lpwstr/>
  </property>
  <property fmtid="{D5CDD505-2E9C-101B-9397-08002B2CF9AE}" pid="56" name="LINKK1">
    <vt:lpwstr>http://www.nevo.co.il/law_html/law06/tak-6931.pdf;‎רשומות – תקנות כלליות#פורסמו ק"ת תשע"א מס' ‏‏6931#מיום 21.9.2010#עמ' 38‏</vt:lpwstr>
  </property>
  <property fmtid="{D5CDD505-2E9C-101B-9397-08002B2CF9AE}" pid="57" name="LINKK2">
    <vt:lpwstr>https://www.nevo.co.il/law_word/law06/tak-8899.pdf;‎רשומות - תקנות כלליות#תוקנו ק"ת תשפ"א מס' ‏‏8899 #מיום 16.11.2020 עמ' 449 – תק' תשפ"א-2020; תחילתן ביום 1.4.2021‏</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y fmtid="{D5CDD505-2E9C-101B-9397-08002B2CF9AE}" pid="66" name="LINKI1">
    <vt:lpwstr/>
  </property>
  <property fmtid="{D5CDD505-2E9C-101B-9397-08002B2CF9AE}" pid="67" name="LINKI2">
    <vt:lpwstr/>
  </property>
  <property fmtid="{D5CDD505-2E9C-101B-9397-08002B2CF9AE}" pid="68" name="LINKI3">
    <vt:lpwstr/>
  </property>
  <property fmtid="{D5CDD505-2E9C-101B-9397-08002B2CF9AE}" pid="69" name="LINKI4">
    <vt:lpwstr/>
  </property>
  <property fmtid="{D5CDD505-2E9C-101B-9397-08002B2CF9AE}" pid="70" name="LINKI5">
    <vt:lpwstr/>
  </property>
</Properties>
</file>