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43F" w:rsidRDefault="0002743F" w:rsidP="00E41A89">
      <w:pPr>
        <w:pStyle w:val="big-header"/>
        <w:ind w:left="0" w:right="1134"/>
      </w:pPr>
      <w:r>
        <w:rPr>
          <w:rtl/>
        </w:rPr>
        <w:t>תקנות הנמלים (שימוש במרצף), תשכ"ז</w:t>
      </w:r>
      <w:r w:rsidR="00E41A89">
        <w:rPr>
          <w:rFonts w:hint="cs"/>
          <w:rtl/>
        </w:rPr>
        <w:t>-</w:t>
      </w:r>
      <w:r>
        <w:rPr>
          <w:rtl/>
        </w:rPr>
        <w:t>1967</w:t>
      </w:r>
    </w:p>
    <w:p w:rsidR="00D03B05" w:rsidRPr="00D03B05" w:rsidRDefault="00D03B05" w:rsidP="00D03B05">
      <w:pPr>
        <w:spacing w:line="320" w:lineRule="auto"/>
        <w:jc w:val="left"/>
        <w:rPr>
          <w:rFonts w:cs="FrankRuehl"/>
          <w:szCs w:val="26"/>
          <w:rtl/>
        </w:rPr>
      </w:pPr>
    </w:p>
    <w:p w:rsidR="00D03B05" w:rsidRDefault="00D03B05" w:rsidP="00D03B05">
      <w:pPr>
        <w:spacing w:line="320" w:lineRule="auto"/>
        <w:jc w:val="left"/>
        <w:rPr>
          <w:rtl/>
        </w:rPr>
      </w:pPr>
    </w:p>
    <w:p w:rsidR="00D03B05" w:rsidRPr="00D03B05" w:rsidRDefault="00D03B05" w:rsidP="00D03B05">
      <w:pPr>
        <w:spacing w:line="320" w:lineRule="auto"/>
        <w:jc w:val="left"/>
        <w:rPr>
          <w:rFonts w:cs="Miriam"/>
          <w:szCs w:val="22"/>
          <w:rtl/>
        </w:rPr>
      </w:pPr>
      <w:r w:rsidRPr="00D03B05">
        <w:rPr>
          <w:rFonts w:cs="Miriam"/>
          <w:szCs w:val="22"/>
          <w:rtl/>
        </w:rPr>
        <w:t>רשויות ומשפט מנהלי</w:t>
      </w:r>
      <w:r w:rsidRPr="00D03B05">
        <w:rPr>
          <w:rFonts w:cs="FrankRuehl"/>
          <w:szCs w:val="26"/>
          <w:rtl/>
        </w:rPr>
        <w:t xml:space="preserve"> – תשתיות – ספנות ונמלים</w:t>
      </w:r>
    </w:p>
    <w:p w:rsidR="0002743F" w:rsidRDefault="0002743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2743F">
        <w:tblPrEx>
          <w:tblCellMar>
            <w:top w:w="0" w:type="dxa"/>
            <w:bottom w:w="0" w:type="dxa"/>
          </w:tblCellMar>
        </w:tblPrEx>
        <w:tc>
          <w:tcPr>
            <w:tcW w:w="850" w:type="dxa"/>
          </w:tcPr>
          <w:p w:rsidR="0002743F" w:rsidRDefault="0002743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41A89">
              <w:rPr>
                <w:noProof/>
                <w:sz w:val="24"/>
                <w:rtl/>
              </w:rPr>
              <w:t>2</w:t>
            </w:r>
            <w:r>
              <w:rPr>
                <w:sz w:val="24"/>
                <w:rtl/>
              </w:rPr>
              <w:fldChar w:fldCharType="end"/>
            </w:r>
          </w:p>
        </w:tc>
        <w:tc>
          <w:tcPr>
            <w:tcW w:w="567" w:type="dxa"/>
          </w:tcPr>
          <w:p w:rsidR="0002743F" w:rsidRDefault="0002743F">
            <w:pPr>
              <w:spacing w:line="240" w:lineRule="auto"/>
              <w:rPr>
                <w:sz w:val="24"/>
              </w:rPr>
            </w:pPr>
            <w:hyperlink w:anchor="Seif0" w:tooltip="הגדרות" w:history="1">
              <w:r>
                <w:rPr>
                  <w:rStyle w:val="Hyperlink"/>
                </w:rPr>
                <w:t>Go</w:t>
              </w:r>
            </w:hyperlink>
          </w:p>
        </w:tc>
        <w:tc>
          <w:tcPr>
            <w:tcW w:w="5669" w:type="dxa"/>
          </w:tcPr>
          <w:p w:rsidR="0002743F" w:rsidRDefault="0002743F">
            <w:pPr>
              <w:spacing w:line="240" w:lineRule="auto"/>
              <w:rPr>
                <w:sz w:val="24"/>
                <w:rtl/>
              </w:rPr>
            </w:pPr>
            <w:r>
              <w:rPr>
                <w:sz w:val="24"/>
                <w:rtl/>
              </w:rPr>
              <w:t>הגדרות</w:t>
            </w:r>
          </w:p>
        </w:tc>
        <w:tc>
          <w:tcPr>
            <w:tcW w:w="1247" w:type="dxa"/>
          </w:tcPr>
          <w:p w:rsidR="0002743F" w:rsidRDefault="0002743F">
            <w:pPr>
              <w:spacing w:line="240" w:lineRule="auto"/>
              <w:rPr>
                <w:sz w:val="24"/>
              </w:rPr>
            </w:pPr>
            <w:r>
              <w:rPr>
                <w:sz w:val="24"/>
                <w:rtl/>
              </w:rPr>
              <w:t xml:space="preserve">סעיף 1 </w:t>
            </w:r>
          </w:p>
        </w:tc>
      </w:tr>
      <w:tr w:rsidR="0002743F">
        <w:tblPrEx>
          <w:tblCellMar>
            <w:top w:w="0" w:type="dxa"/>
            <w:bottom w:w="0" w:type="dxa"/>
          </w:tblCellMar>
        </w:tblPrEx>
        <w:tc>
          <w:tcPr>
            <w:tcW w:w="850" w:type="dxa"/>
          </w:tcPr>
          <w:p w:rsidR="0002743F" w:rsidRDefault="0002743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41A89">
              <w:rPr>
                <w:noProof/>
                <w:sz w:val="24"/>
                <w:rtl/>
              </w:rPr>
              <w:t>2</w:t>
            </w:r>
            <w:r>
              <w:rPr>
                <w:sz w:val="24"/>
                <w:rtl/>
              </w:rPr>
              <w:fldChar w:fldCharType="end"/>
            </w:r>
          </w:p>
        </w:tc>
        <w:tc>
          <w:tcPr>
            <w:tcW w:w="567" w:type="dxa"/>
          </w:tcPr>
          <w:p w:rsidR="0002743F" w:rsidRDefault="0002743F">
            <w:pPr>
              <w:spacing w:line="240" w:lineRule="auto"/>
              <w:rPr>
                <w:sz w:val="24"/>
              </w:rPr>
            </w:pPr>
            <w:hyperlink w:anchor="Seif1" w:tooltip="הוראות בדבר מתן שימוש" w:history="1">
              <w:r>
                <w:rPr>
                  <w:rStyle w:val="Hyperlink"/>
                </w:rPr>
                <w:t>Go</w:t>
              </w:r>
            </w:hyperlink>
          </w:p>
        </w:tc>
        <w:tc>
          <w:tcPr>
            <w:tcW w:w="5669" w:type="dxa"/>
          </w:tcPr>
          <w:p w:rsidR="0002743F" w:rsidRDefault="0002743F">
            <w:pPr>
              <w:spacing w:line="240" w:lineRule="auto"/>
              <w:rPr>
                <w:sz w:val="24"/>
                <w:rtl/>
              </w:rPr>
            </w:pPr>
            <w:r>
              <w:rPr>
                <w:sz w:val="24"/>
                <w:rtl/>
              </w:rPr>
              <w:t>הוראות בדבר מתן שימוש</w:t>
            </w:r>
          </w:p>
        </w:tc>
        <w:tc>
          <w:tcPr>
            <w:tcW w:w="1247" w:type="dxa"/>
          </w:tcPr>
          <w:p w:rsidR="0002743F" w:rsidRDefault="0002743F">
            <w:pPr>
              <w:spacing w:line="240" w:lineRule="auto"/>
              <w:rPr>
                <w:sz w:val="24"/>
              </w:rPr>
            </w:pPr>
            <w:r>
              <w:rPr>
                <w:sz w:val="24"/>
                <w:rtl/>
              </w:rPr>
              <w:t xml:space="preserve">סעיף 2 </w:t>
            </w:r>
          </w:p>
        </w:tc>
      </w:tr>
      <w:tr w:rsidR="0002743F">
        <w:tblPrEx>
          <w:tblCellMar>
            <w:top w:w="0" w:type="dxa"/>
            <w:bottom w:w="0" w:type="dxa"/>
          </w:tblCellMar>
        </w:tblPrEx>
        <w:tc>
          <w:tcPr>
            <w:tcW w:w="850" w:type="dxa"/>
          </w:tcPr>
          <w:p w:rsidR="0002743F" w:rsidRDefault="0002743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41A89">
              <w:rPr>
                <w:noProof/>
                <w:sz w:val="24"/>
                <w:rtl/>
              </w:rPr>
              <w:t>2</w:t>
            </w:r>
            <w:r>
              <w:rPr>
                <w:sz w:val="24"/>
                <w:rtl/>
              </w:rPr>
              <w:fldChar w:fldCharType="end"/>
            </w:r>
          </w:p>
        </w:tc>
        <w:tc>
          <w:tcPr>
            <w:tcW w:w="567" w:type="dxa"/>
          </w:tcPr>
          <w:p w:rsidR="0002743F" w:rsidRDefault="0002743F">
            <w:pPr>
              <w:spacing w:line="240" w:lineRule="auto"/>
              <w:rPr>
                <w:sz w:val="24"/>
              </w:rPr>
            </w:pPr>
            <w:hyperlink w:anchor="Seif2" w:tooltip="אגרה" w:history="1">
              <w:r>
                <w:rPr>
                  <w:rStyle w:val="Hyperlink"/>
                </w:rPr>
                <w:t>Go</w:t>
              </w:r>
            </w:hyperlink>
          </w:p>
        </w:tc>
        <w:tc>
          <w:tcPr>
            <w:tcW w:w="5669" w:type="dxa"/>
          </w:tcPr>
          <w:p w:rsidR="0002743F" w:rsidRDefault="0002743F">
            <w:pPr>
              <w:spacing w:line="240" w:lineRule="auto"/>
              <w:rPr>
                <w:sz w:val="24"/>
                <w:rtl/>
              </w:rPr>
            </w:pPr>
            <w:r>
              <w:rPr>
                <w:sz w:val="24"/>
                <w:rtl/>
              </w:rPr>
              <w:t>אגרה</w:t>
            </w:r>
          </w:p>
        </w:tc>
        <w:tc>
          <w:tcPr>
            <w:tcW w:w="1247" w:type="dxa"/>
          </w:tcPr>
          <w:p w:rsidR="0002743F" w:rsidRDefault="0002743F">
            <w:pPr>
              <w:spacing w:line="240" w:lineRule="auto"/>
              <w:rPr>
                <w:sz w:val="24"/>
              </w:rPr>
            </w:pPr>
            <w:r>
              <w:rPr>
                <w:sz w:val="24"/>
                <w:rtl/>
              </w:rPr>
              <w:t xml:space="preserve">סעיף 3 </w:t>
            </w:r>
          </w:p>
        </w:tc>
      </w:tr>
      <w:tr w:rsidR="0002743F">
        <w:tblPrEx>
          <w:tblCellMar>
            <w:top w:w="0" w:type="dxa"/>
            <w:bottom w:w="0" w:type="dxa"/>
          </w:tblCellMar>
        </w:tblPrEx>
        <w:tc>
          <w:tcPr>
            <w:tcW w:w="850" w:type="dxa"/>
          </w:tcPr>
          <w:p w:rsidR="0002743F" w:rsidRDefault="0002743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41A89">
              <w:rPr>
                <w:noProof/>
                <w:sz w:val="24"/>
                <w:rtl/>
              </w:rPr>
              <w:t>2</w:t>
            </w:r>
            <w:r>
              <w:rPr>
                <w:sz w:val="24"/>
                <w:rtl/>
              </w:rPr>
              <w:fldChar w:fldCharType="end"/>
            </w:r>
          </w:p>
        </w:tc>
        <w:tc>
          <w:tcPr>
            <w:tcW w:w="567" w:type="dxa"/>
          </w:tcPr>
          <w:p w:rsidR="0002743F" w:rsidRDefault="0002743F">
            <w:pPr>
              <w:spacing w:line="240" w:lineRule="auto"/>
              <w:rPr>
                <w:sz w:val="24"/>
              </w:rPr>
            </w:pPr>
            <w:hyperlink w:anchor="Seif3" w:tooltip="שמירת דינים" w:history="1">
              <w:r>
                <w:rPr>
                  <w:rStyle w:val="Hyperlink"/>
                </w:rPr>
                <w:t>Go</w:t>
              </w:r>
            </w:hyperlink>
          </w:p>
        </w:tc>
        <w:tc>
          <w:tcPr>
            <w:tcW w:w="5669" w:type="dxa"/>
          </w:tcPr>
          <w:p w:rsidR="0002743F" w:rsidRDefault="0002743F">
            <w:pPr>
              <w:spacing w:line="240" w:lineRule="auto"/>
              <w:rPr>
                <w:sz w:val="24"/>
                <w:rtl/>
              </w:rPr>
            </w:pPr>
            <w:r>
              <w:rPr>
                <w:sz w:val="24"/>
                <w:rtl/>
              </w:rPr>
              <w:t>שמירת דינים</w:t>
            </w:r>
          </w:p>
        </w:tc>
        <w:tc>
          <w:tcPr>
            <w:tcW w:w="1247" w:type="dxa"/>
          </w:tcPr>
          <w:p w:rsidR="0002743F" w:rsidRDefault="0002743F">
            <w:pPr>
              <w:spacing w:line="240" w:lineRule="auto"/>
              <w:rPr>
                <w:sz w:val="24"/>
              </w:rPr>
            </w:pPr>
            <w:r>
              <w:rPr>
                <w:sz w:val="24"/>
                <w:rtl/>
              </w:rPr>
              <w:t xml:space="preserve">סעיף 4 </w:t>
            </w:r>
          </w:p>
        </w:tc>
      </w:tr>
      <w:tr w:rsidR="0002743F">
        <w:tblPrEx>
          <w:tblCellMar>
            <w:top w:w="0" w:type="dxa"/>
            <w:bottom w:w="0" w:type="dxa"/>
          </w:tblCellMar>
        </w:tblPrEx>
        <w:tc>
          <w:tcPr>
            <w:tcW w:w="850" w:type="dxa"/>
          </w:tcPr>
          <w:p w:rsidR="0002743F" w:rsidRDefault="0002743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41A89">
              <w:rPr>
                <w:noProof/>
                <w:sz w:val="24"/>
                <w:rtl/>
              </w:rPr>
              <w:t>2</w:t>
            </w:r>
            <w:r>
              <w:rPr>
                <w:sz w:val="24"/>
                <w:rtl/>
              </w:rPr>
              <w:fldChar w:fldCharType="end"/>
            </w:r>
          </w:p>
        </w:tc>
        <w:tc>
          <w:tcPr>
            <w:tcW w:w="567" w:type="dxa"/>
          </w:tcPr>
          <w:p w:rsidR="0002743F" w:rsidRDefault="0002743F">
            <w:pPr>
              <w:spacing w:line="240" w:lineRule="auto"/>
              <w:rPr>
                <w:sz w:val="24"/>
              </w:rPr>
            </w:pPr>
            <w:hyperlink w:anchor="Seif4" w:tooltip="השם" w:history="1">
              <w:r>
                <w:rPr>
                  <w:rStyle w:val="Hyperlink"/>
                </w:rPr>
                <w:t>Go</w:t>
              </w:r>
            </w:hyperlink>
          </w:p>
        </w:tc>
        <w:tc>
          <w:tcPr>
            <w:tcW w:w="5669" w:type="dxa"/>
          </w:tcPr>
          <w:p w:rsidR="0002743F" w:rsidRDefault="0002743F">
            <w:pPr>
              <w:spacing w:line="240" w:lineRule="auto"/>
              <w:rPr>
                <w:sz w:val="24"/>
                <w:rtl/>
              </w:rPr>
            </w:pPr>
            <w:r>
              <w:rPr>
                <w:sz w:val="24"/>
                <w:rtl/>
              </w:rPr>
              <w:t>השם</w:t>
            </w:r>
          </w:p>
        </w:tc>
        <w:tc>
          <w:tcPr>
            <w:tcW w:w="1247" w:type="dxa"/>
          </w:tcPr>
          <w:p w:rsidR="0002743F" w:rsidRDefault="0002743F">
            <w:pPr>
              <w:spacing w:line="240" w:lineRule="auto"/>
              <w:rPr>
                <w:sz w:val="24"/>
              </w:rPr>
            </w:pPr>
            <w:r>
              <w:rPr>
                <w:sz w:val="24"/>
                <w:rtl/>
              </w:rPr>
              <w:t xml:space="preserve">סעיף 5 </w:t>
            </w:r>
          </w:p>
        </w:tc>
      </w:tr>
    </w:tbl>
    <w:p w:rsidR="0002743F" w:rsidRDefault="0002743F">
      <w:pPr>
        <w:pStyle w:val="big-header"/>
        <w:ind w:left="0" w:right="1134"/>
        <w:rPr>
          <w:rtl/>
        </w:rPr>
      </w:pPr>
    </w:p>
    <w:p w:rsidR="0002743F" w:rsidRDefault="0002743F" w:rsidP="00D03B05">
      <w:pPr>
        <w:pStyle w:val="big-header"/>
        <w:ind w:left="0" w:right="1134"/>
        <w:outlineLvl w:val="0"/>
        <w:rPr>
          <w:rStyle w:val="default"/>
          <w:rFonts w:cs="FrankRuehl" w:hint="cs"/>
          <w:rtl/>
        </w:rPr>
      </w:pPr>
      <w:r>
        <w:rPr>
          <w:rtl/>
        </w:rPr>
        <w:br w:type="page"/>
      </w:r>
      <w:r>
        <w:rPr>
          <w:rtl/>
        </w:rPr>
        <w:lastRenderedPageBreak/>
        <w:t>ת</w:t>
      </w:r>
      <w:r>
        <w:rPr>
          <w:rFonts w:hint="cs"/>
          <w:rtl/>
        </w:rPr>
        <w:t>קנות הנמלים (שימוש במרצף), תשכ"ז</w:t>
      </w:r>
      <w:r w:rsidR="00E41A89">
        <w:rPr>
          <w:rFonts w:hint="cs"/>
          <w:rtl/>
        </w:rPr>
        <w:t>-</w:t>
      </w:r>
      <w:r>
        <w:rPr>
          <w:rFonts w:hint="cs"/>
          <w:rtl/>
        </w:rPr>
        <w:t>1967</w:t>
      </w:r>
      <w:r w:rsidR="00E41A89">
        <w:rPr>
          <w:rStyle w:val="a6"/>
          <w:rtl/>
        </w:rPr>
        <w:footnoteReference w:customMarkFollows="1" w:id="1"/>
        <w:t>*</w:t>
      </w:r>
    </w:p>
    <w:p w:rsidR="0002743F" w:rsidRDefault="0002743F" w:rsidP="00E41A8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21(ב) לחוק רשות הנמלים, תשכ"א</w:t>
      </w:r>
      <w:r w:rsidR="00E41A89">
        <w:rPr>
          <w:rStyle w:val="default"/>
          <w:rFonts w:cs="FrankRuehl" w:hint="cs"/>
          <w:rtl/>
        </w:rPr>
        <w:t>-</w:t>
      </w:r>
      <w:r>
        <w:rPr>
          <w:rStyle w:val="default"/>
          <w:rFonts w:cs="FrankRuehl" w:hint="cs"/>
          <w:rtl/>
        </w:rPr>
        <w:t>1961, ובאישור הממשלה, אני מתקין</w:t>
      </w:r>
      <w:r>
        <w:rPr>
          <w:rStyle w:val="default"/>
          <w:rFonts w:cs="FrankRuehl"/>
          <w:rtl/>
        </w:rPr>
        <w:t xml:space="preserve"> </w:t>
      </w:r>
      <w:r>
        <w:rPr>
          <w:rStyle w:val="default"/>
          <w:rFonts w:cs="FrankRuehl" w:hint="cs"/>
          <w:rtl/>
        </w:rPr>
        <w:t>תקנות אלה:</w:t>
      </w:r>
    </w:p>
    <w:p w:rsidR="0002743F" w:rsidRDefault="0002743F">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55680" o:allowincell="f" filled="f" stroked="f" strokecolor="lime" strokeweight=".25pt">
            <v:textbox style="mso-next-textbox:#_x0000_s1026" inset="0,0,0,0">
              <w:txbxContent>
                <w:p w:rsidR="0002743F" w:rsidRDefault="0002743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תקנות אלה -</w:t>
      </w:r>
    </w:p>
    <w:p w:rsidR="0002743F" w:rsidRDefault="000274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מרצף" - שטח הנמל שבין הקו העובר דרך הקירות החיצוניים של המחסנים הקרובים לים ובין הים;</w:t>
      </w:r>
    </w:p>
    <w:p w:rsidR="0002743F" w:rsidRDefault="000274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מתן שימוש במרצף" - ייחוד מרצף, שארכו ליד קו המים הוא </w:t>
      </w:r>
      <w:smartTag w:uri="urn:schemas-microsoft-com:office:smarttags" w:element="metricconverter">
        <w:smartTagPr>
          <w:attr w:name="ProductID" w:val="100 מטר"/>
        </w:smartTagPr>
        <w:r>
          <w:rPr>
            <w:rStyle w:val="default"/>
            <w:rFonts w:cs="FrankRuehl" w:hint="cs"/>
            <w:rtl/>
          </w:rPr>
          <w:t>100 מטר</w:t>
        </w:r>
      </w:smartTag>
      <w:r>
        <w:rPr>
          <w:rStyle w:val="default"/>
          <w:rFonts w:cs="FrankRuehl" w:hint="cs"/>
          <w:rtl/>
        </w:rPr>
        <w:t xml:space="preserve"> לפחות, לתקופה רצופה של 14 יום לפחות לצורך שינוע טובין;</w:t>
      </w:r>
    </w:p>
    <w:p w:rsidR="0002743F" w:rsidRDefault="0002743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הנמל"</w:t>
      </w:r>
      <w:r>
        <w:rPr>
          <w:rStyle w:val="default"/>
          <w:rFonts w:cs="FrankRuehl"/>
          <w:rtl/>
        </w:rPr>
        <w:t xml:space="preserve"> - </w:t>
      </w:r>
      <w:r>
        <w:rPr>
          <w:rStyle w:val="default"/>
          <w:rFonts w:cs="FrankRuehl" w:hint="cs"/>
          <w:rtl/>
        </w:rPr>
        <w:t>מנהל הנמל בו ניתן השימוש במרצף.</w:t>
      </w:r>
    </w:p>
    <w:p w:rsidR="0002743F" w:rsidRDefault="0002743F">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pt;z-index:251656704" o:allowincell="f" filled="f" stroked="f" strokecolor="lime" strokeweight=".25pt">
            <v:textbox style="mso-next-textbox:#_x0000_s1027" inset="0,0,0,0">
              <w:txbxContent>
                <w:p w:rsidR="0002743F" w:rsidRDefault="0002743F" w:rsidP="00E41A89">
                  <w:pPr>
                    <w:spacing w:line="160" w:lineRule="exact"/>
                    <w:jc w:val="left"/>
                    <w:rPr>
                      <w:rFonts w:cs="Miriam"/>
                      <w:noProof/>
                      <w:szCs w:val="18"/>
                      <w:rtl/>
                    </w:rPr>
                  </w:pPr>
                  <w:r>
                    <w:rPr>
                      <w:rFonts w:cs="Miriam"/>
                      <w:szCs w:val="18"/>
                      <w:rtl/>
                    </w:rPr>
                    <w:t>ה</w:t>
                  </w:r>
                  <w:r>
                    <w:rPr>
                      <w:rFonts w:cs="Miriam" w:hint="cs"/>
                      <w:szCs w:val="18"/>
                      <w:rtl/>
                    </w:rPr>
                    <w:t>וראות בדבר</w:t>
                  </w:r>
                  <w:r w:rsidR="00E41A89">
                    <w:rPr>
                      <w:rFonts w:cs="Miriam" w:hint="cs"/>
                      <w:szCs w:val="18"/>
                      <w:rtl/>
                    </w:rPr>
                    <w:t xml:space="preserve"> </w:t>
                  </w:r>
                  <w:r>
                    <w:rPr>
                      <w:rFonts w:cs="Miriam"/>
                      <w:szCs w:val="18"/>
                      <w:rtl/>
                    </w:rPr>
                    <w:t>מ</w:t>
                  </w:r>
                  <w:r>
                    <w:rPr>
                      <w:rFonts w:cs="Miriam" w:hint="cs"/>
                      <w:szCs w:val="18"/>
                      <w:rtl/>
                    </w:rPr>
                    <w:t>תן שימוש</w:t>
                  </w:r>
                </w:p>
              </w:txbxContent>
            </v:textbox>
            <w10:anchorlock/>
          </v:rect>
        </w:pict>
      </w:r>
      <w:r>
        <w:rPr>
          <w:rStyle w:val="big-number"/>
          <w:rFonts w:cs="Miriam"/>
          <w:rtl/>
        </w:rPr>
        <w:t>2.</w:t>
      </w:r>
      <w:r>
        <w:rPr>
          <w:rStyle w:val="big-number"/>
          <w:rFonts w:cs="Miriam"/>
          <w:rtl/>
        </w:rPr>
        <w:tab/>
      </w:r>
      <w:r>
        <w:rPr>
          <w:rStyle w:val="default"/>
          <w:rFonts w:cs="FrankRuehl"/>
          <w:rtl/>
        </w:rPr>
        <w:t>מ</w:t>
      </w:r>
      <w:r>
        <w:rPr>
          <w:rStyle w:val="default"/>
          <w:rFonts w:cs="FrankRuehl" w:hint="cs"/>
          <w:rtl/>
        </w:rPr>
        <w:t>נהל הנמל רשאי להורות על מתן שימוש במרצף לפי תקנות אלה אם הדבר דרוש לדעתו לשם עבודתו התקינה של הנמל, וכן להתלותו או לבטלו, לכלול בו תנאים ובכל עת לשנותם או להוסיף עליהם.</w:t>
      </w:r>
    </w:p>
    <w:p w:rsidR="0002743F" w:rsidRDefault="0002743F">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0pt;z-index:251657728" o:allowincell="f" filled="f" stroked="f" strokecolor="lime" strokeweight=".25pt">
            <v:textbox style="mso-next-textbox:#_x0000_s1028" inset="0,0,0,0">
              <w:txbxContent>
                <w:p w:rsidR="0002743F" w:rsidRDefault="0002743F">
                  <w:pPr>
                    <w:spacing w:line="160" w:lineRule="exact"/>
                    <w:jc w:val="left"/>
                    <w:rPr>
                      <w:rFonts w:cs="Miriam"/>
                      <w:noProof/>
                      <w:szCs w:val="18"/>
                      <w:rtl/>
                    </w:rPr>
                  </w:pPr>
                  <w:r>
                    <w:rPr>
                      <w:rFonts w:cs="Miriam"/>
                      <w:szCs w:val="18"/>
                      <w:rtl/>
                    </w:rPr>
                    <w:t>א</w:t>
                  </w:r>
                  <w:r>
                    <w:rPr>
                      <w:rFonts w:cs="Miriam" w:hint="cs"/>
                      <w:szCs w:val="18"/>
                      <w:rtl/>
                    </w:rPr>
                    <w:t>גרה</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ורה המנהל ע</w:t>
      </w:r>
      <w:r>
        <w:rPr>
          <w:rStyle w:val="default"/>
          <w:rFonts w:cs="FrankRuehl"/>
          <w:rtl/>
        </w:rPr>
        <w:t>ל</w:t>
      </w:r>
      <w:r>
        <w:rPr>
          <w:rStyle w:val="default"/>
          <w:rFonts w:cs="FrankRuehl" w:hint="cs"/>
          <w:rtl/>
        </w:rPr>
        <w:t xml:space="preserve"> מתן שימוש במרצף ישלם מי שיוחד לו המרצף למנהל הנמל אגרה בשיעור של 330 לירות בעד כל מטר אורך של מרצף לתקופה של חודש ימים או חלק ממנו.</w:t>
      </w:r>
    </w:p>
    <w:p w:rsidR="0002743F" w:rsidRDefault="0002743F">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pt;z-index:251658752" o:allowincell="f" filled="f" stroked="f" strokecolor="lime" strokeweight=".25pt">
            <v:textbox style="mso-next-textbox:#_x0000_s1029" inset="0,0,0,0">
              <w:txbxContent>
                <w:p w:rsidR="0002743F" w:rsidRDefault="0002743F">
                  <w:pPr>
                    <w:spacing w:line="160" w:lineRule="exact"/>
                    <w:jc w:val="left"/>
                    <w:rPr>
                      <w:rFonts w:cs="Miriam"/>
                      <w:noProof/>
                      <w:szCs w:val="18"/>
                      <w:rtl/>
                    </w:rPr>
                  </w:pPr>
                  <w:r>
                    <w:rPr>
                      <w:rFonts w:cs="Miriam"/>
                      <w:szCs w:val="18"/>
                      <w:rtl/>
                    </w:rPr>
                    <w:t>ש</w:t>
                  </w:r>
                  <w:r>
                    <w:rPr>
                      <w:rFonts w:cs="Miriam" w:hint="cs"/>
                      <w:szCs w:val="18"/>
                      <w:rtl/>
                    </w:rPr>
                    <w:t>מירת דינ</w:t>
                  </w:r>
                  <w:r>
                    <w:rPr>
                      <w:rFonts w:cs="Miriam"/>
                      <w:szCs w:val="18"/>
                      <w:rtl/>
                    </w:rPr>
                    <w:t>י</w:t>
                  </w:r>
                  <w:r>
                    <w:rPr>
                      <w:rFonts w:cs="Miriam" w:hint="cs"/>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ת</w:t>
      </w:r>
      <w:r>
        <w:rPr>
          <w:rStyle w:val="default"/>
          <w:rFonts w:cs="FrankRuehl" w:hint="cs"/>
          <w:rtl/>
        </w:rPr>
        <w:t>קנות אלה באות להוסיף על הוראות כל דין אחר.</w:t>
      </w:r>
    </w:p>
    <w:p w:rsidR="0002743F" w:rsidRDefault="0002743F" w:rsidP="00E41A89">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pt;z-index:251659776" o:allowincell="f" filled="f" stroked="f" strokecolor="lime" strokeweight=".25pt">
            <v:textbox style="mso-next-textbox:#_x0000_s1030" inset="0,0,0,0">
              <w:txbxContent>
                <w:p w:rsidR="0002743F" w:rsidRDefault="0002743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תקנות אלה ייקרא "תקנות הנמלים (שימוש במרצף), תשכ"</w:t>
      </w:r>
      <w:r>
        <w:rPr>
          <w:rStyle w:val="default"/>
          <w:rFonts w:cs="FrankRuehl"/>
          <w:rtl/>
        </w:rPr>
        <w:t>ז</w:t>
      </w:r>
      <w:r w:rsidR="00E41A89">
        <w:rPr>
          <w:rStyle w:val="default"/>
          <w:rFonts w:cs="FrankRuehl" w:hint="cs"/>
          <w:rtl/>
        </w:rPr>
        <w:t>-</w:t>
      </w:r>
      <w:r>
        <w:rPr>
          <w:rStyle w:val="default"/>
          <w:rFonts w:cs="FrankRuehl"/>
          <w:rtl/>
        </w:rPr>
        <w:t>19</w:t>
      </w:r>
      <w:r>
        <w:rPr>
          <w:rStyle w:val="default"/>
          <w:rFonts w:cs="FrankRuehl" w:hint="cs"/>
          <w:rtl/>
        </w:rPr>
        <w:t>67".</w:t>
      </w:r>
    </w:p>
    <w:p w:rsidR="0002743F" w:rsidRDefault="0002743F">
      <w:pPr>
        <w:pStyle w:val="P00"/>
        <w:spacing w:before="72"/>
        <w:ind w:left="0" w:right="1134"/>
        <w:rPr>
          <w:rStyle w:val="default"/>
          <w:rFonts w:cs="FrankRuehl" w:hint="cs"/>
          <w:rtl/>
        </w:rPr>
      </w:pPr>
    </w:p>
    <w:p w:rsidR="00E41A89" w:rsidRDefault="00E41A89">
      <w:pPr>
        <w:pStyle w:val="P00"/>
        <w:spacing w:before="72"/>
        <w:ind w:left="0" w:right="1134"/>
        <w:rPr>
          <w:rStyle w:val="default"/>
          <w:rFonts w:cs="FrankRuehl" w:hint="cs"/>
          <w:rtl/>
        </w:rPr>
      </w:pPr>
    </w:p>
    <w:p w:rsidR="0002743F" w:rsidRDefault="0002743F">
      <w:pPr>
        <w:pStyle w:val="sig-0"/>
        <w:ind w:left="0" w:right="1134"/>
        <w:rPr>
          <w:rtl/>
        </w:rPr>
      </w:pPr>
      <w:r>
        <w:rPr>
          <w:rtl/>
        </w:rPr>
        <w:t>כ</w:t>
      </w:r>
      <w:r>
        <w:rPr>
          <w:rFonts w:hint="cs"/>
          <w:rtl/>
        </w:rPr>
        <w:t>"ה באייר תשכ"ז (4 ביוני 1967)</w:t>
      </w:r>
      <w:r>
        <w:rPr>
          <w:rtl/>
        </w:rPr>
        <w:tab/>
      </w:r>
      <w:r>
        <w:rPr>
          <w:rFonts w:hint="cs"/>
          <w:rtl/>
        </w:rPr>
        <w:t>משה כרמל</w:t>
      </w:r>
    </w:p>
    <w:p w:rsidR="0002743F" w:rsidRDefault="0002743F">
      <w:pPr>
        <w:pStyle w:val="sig-1"/>
        <w:widowControl/>
        <w:ind w:left="0" w:right="1134"/>
        <w:rPr>
          <w:rFonts w:hint="cs"/>
          <w:rtl/>
        </w:rPr>
      </w:pPr>
      <w:r>
        <w:rPr>
          <w:rtl/>
        </w:rPr>
        <w:tab/>
      </w:r>
      <w:r>
        <w:rPr>
          <w:rtl/>
        </w:rPr>
        <w:tab/>
      </w:r>
      <w:r>
        <w:rPr>
          <w:rtl/>
        </w:rPr>
        <w:tab/>
      </w:r>
      <w:r>
        <w:rPr>
          <w:rFonts w:hint="cs"/>
          <w:rtl/>
        </w:rPr>
        <w:t>שר התחבורה</w:t>
      </w:r>
    </w:p>
    <w:p w:rsidR="00E41A89" w:rsidRPr="00E41A89" w:rsidRDefault="00E41A89" w:rsidP="00E41A89">
      <w:pPr>
        <w:pStyle w:val="P00"/>
        <w:spacing w:before="72"/>
        <w:ind w:left="0" w:right="1134"/>
        <w:rPr>
          <w:rStyle w:val="default"/>
          <w:rFonts w:cs="FrankRuehl" w:hint="cs"/>
          <w:rtl/>
        </w:rPr>
      </w:pPr>
    </w:p>
    <w:p w:rsidR="00E41A89" w:rsidRPr="00E41A89" w:rsidRDefault="00E41A89" w:rsidP="00E41A89">
      <w:pPr>
        <w:pStyle w:val="P00"/>
        <w:spacing w:before="72"/>
        <w:ind w:left="0" w:right="1134"/>
        <w:rPr>
          <w:rStyle w:val="default"/>
          <w:rFonts w:cs="FrankRuehl"/>
          <w:rtl/>
        </w:rPr>
      </w:pPr>
    </w:p>
    <w:p w:rsidR="0002743F" w:rsidRPr="00E41A89" w:rsidRDefault="0002743F" w:rsidP="00E41A89">
      <w:pPr>
        <w:pStyle w:val="P00"/>
        <w:spacing w:before="72"/>
        <w:ind w:left="0" w:right="1134"/>
        <w:rPr>
          <w:rStyle w:val="default"/>
          <w:rFonts w:cs="FrankRuehl"/>
          <w:rtl/>
        </w:rPr>
      </w:pPr>
      <w:bookmarkStart w:id="5" w:name="LawPartEnd"/>
    </w:p>
    <w:bookmarkEnd w:id="5"/>
    <w:p w:rsidR="0002743F" w:rsidRPr="00E41A89" w:rsidRDefault="0002743F" w:rsidP="00E41A89">
      <w:pPr>
        <w:pStyle w:val="P00"/>
        <w:spacing w:before="72"/>
        <w:ind w:left="0" w:right="1134"/>
        <w:rPr>
          <w:rStyle w:val="default"/>
          <w:rFonts w:cs="FrankRuehl"/>
          <w:rtl/>
        </w:rPr>
      </w:pPr>
    </w:p>
    <w:sectPr w:rsidR="0002743F" w:rsidRPr="00E41A8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26DF" w:rsidRDefault="004726DF">
      <w:r>
        <w:separator/>
      </w:r>
    </w:p>
  </w:endnote>
  <w:endnote w:type="continuationSeparator" w:id="0">
    <w:p w:rsidR="004726DF" w:rsidRDefault="0047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743F" w:rsidRDefault="000274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2743F" w:rsidRDefault="000274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2743F" w:rsidRDefault="000274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1A89">
      <w:rPr>
        <w:rFonts w:cs="TopType Jerushalmi"/>
        <w:noProof/>
        <w:color w:val="000000"/>
        <w:sz w:val="14"/>
        <w:szCs w:val="14"/>
      </w:rPr>
      <w:t>C:\Yael\hakika\Revadim\314_070.doc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743F" w:rsidRDefault="0002743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3B05">
      <w:rPr>
        <w:rFonts w:hAnsi="FrankRuehl" w:cs="FrankRuehl"/>
        <w:noProof/>
        <w:sz w:val="24"/>
        <w:szCs w:val="24"/>
        <w:rtl/>
      </w:rPr>
      <w:t>2</w:t>
    </w:r>
    <w:r>
      <w:rPr>
        <w:rFonts w:hAnsi="FrankRuehl" w:cs="FrankRuehl"/>
        <w:sz w:val="24"/>
        <w:szCs w:val="24"/>
        <w:rtl/>
      </w:rPr>
      <w:fldChar w:fldCharType="end"/>
    </w:r>
  </w:p>
  <w:p w:rsidR="0002743F" w:rsidRDefault="0002743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2743F" w:rsidRDefault="0002743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1A89">
      <w:rPr>
        <w:rFonts w:cs="TopType Jerushalmi"/>
        <w:noProof/>
        <w:color w:val="000000"/>
        <w:sz w:val="14"/>
        <w:szCs w:val="14"/>
      </w:rPr>
      <w:t>C:\Yael\hakika\Revadim\314_070.doc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26DF" w:rsidRDefault="004726DF" w:rsidP="00E41A89">
      <w:pPr>
        <w:spacing w:before="60" w:line="240" w:lineRule="auto"/>
        <w:ind w:right="1134"/>
      </w:pPr>
      <w:r>
        <w:separator/>
      </w:r>
    </w:p>
  </w:footnote>
  <w:footnote w:type="continuationSeparator" w:id="0">
    <w:p w:rsidR="004726DF" w:rsidRDefault="004726DF">
      <w:r>
        <w:continuationSeparator/>
      </w:r>
    </w:p>
  </w:footnote>
  <w:footnote w:id="1">
    <w:p w:rsidR="00E41A89" w:rsidRDefault="00E41A89" w:rsidP="00E41A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41A89">
        <w:rPr>
          <w:sz w:val="20"/>
          <w:rtl/>
        </w:rPr>
        <w:t xml:space="preserve">* </w:t>
      </w:r>
      <w:r>
        <w:rPr>
          <w:sz w:val="20"/>
          <w:rtl/>
        </w:rPr>
        <w:t>פ</w:t>
      </w:r>
      <w:r>
        <w:rPr>
          <w:rFonts w:hint="cs"/>
          <w:sz w:val="20"/>
          <w:rtl/>
        </w:rPr>
        <w:t xml:space="preserve">ורסמו </w:t>
      </w:r>
      <w:hyperlink r:id="rId1" w:history="1">
        <w:r w:rsidRPr="003E4093">
          <w:rPr>
            <w:rStyle w:val="Hyperlink"/>
            <w:rFonts w:hint="cs"/>
            <w:sz w:val="20"/>
            <w:rtl/>
          </w:rPr>
          <w:t>ק"ת תשכ"ז מס' 2057</w:t>
        </w:r>
      </w:hyperlink>
      <w:r>
        <w:rPr>
          <w:rFonts w:hint="cs"/>
          <w:sz w:val="20"/>
          <w:rtl/>
        </w:rPr>
        <w:t xml:space="preserve"> מיום 16.6.1967 עמ' 2604.</w:t>
      </w:r>
    </w:p>
    <w:p w:rsidR="00B64F81" w:rsidRPr="00E41A89" w:rsidRDefault="00B64F81" w:rsidP="00E41A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ה</w:t>
      </w:r>
      <w:r>
        <w:rPr>
          <w:rFonts w:hint="cs"/>
          <w:sz w:val="20"/>
          <w:rtl/>
        </w:rPr>
        <w:t>תקנות לא יחולו בנמלי חיפה, אשדוד ואילת מכוח תקנה 291 לתקנות הנמלים, תשל"א-1971.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743F" w:rsidRDefault="000274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(שימוש במרצף), תשכ"ז–1967</w:t>
    </w:r>
  </w:p>
  <w:p w:rsidR="0002743F" w:rsidRDefault="000274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743F" w:rsidRDefault="0002743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743F" w:rsidRDefault="0002743F" w:rsidP="00E41A8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(שימוש במרצף), תשכ"ז</w:t>
    </w:r>
    <w:r w:rsidR="00E41A89">
      <w:rPr>
        <w:rFonts w:hAnsi="FrankRuehl" w:cs="FrankRuehl" w:hint="cs"/>
        <w:color w:val="000000"/>
        <w:sz w:val="28"/>
        <w:szCs w:val="28"/>
        <w:rtl/>
      </w:rPr>
      <w:t>-</w:t>
    </w:r>
    <w:r>
      <w:rPr>
        <w:rFonts w:hAnsi="FrankRuehl" w:cs="FrankRuehl"/>
        <w:color w:val="000000"/>
        <w:sz w:val="28"/>
        <w:szCs w:val="28"/>
        <w:rtl/>
      </w:rPr>
      <w:t>1967</w:t>
    </w:r>
  </w:p>
  <w:p w:rsidR="0002743F" w:rsidRDefault="000274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743F" w:rsidRDefault="0002743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4093"/>
    <w:rsid w:val="0002743F"/>
    <w:rsid w:val="00032796"/>
    <w:rsid w:val="00041004"/>
    <w:rsid w:val="0038403F"/>
    <w:rsid w:val="003E4093"/>
    <w:rsid w:val="004726DF"/>
    <w:rsid w:val="00545FCE"/>
    <w:rsid w:val="006425C0"/>
    <w:rsid w:val="00B64F81"/>
    <w:rsid w:val="00C16C3C"/>
    <w:rsid w:val="00D03B05"/>
    <w:rsid w:val="00DD7973"/>
    <w:rsid w:val="00E05B1F"/>
    <w:rsid w:val="00E41A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EAA54EDE-E944-4DC3-A1EF-6F7E3FE9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41A89"/>
    <w:rPr>
      <w:sz w:val="20"/>
      <w:szCs w:val="20"/>
    </w:rPr>
  </w:style>
  <w:style w:type="character" w:styleId="a6">
    <w:name w:val="footnote reference"/>
    <w:basedOn w:val="a0"/>
    <w:semiHidden/>
    <w:rsid w:val="00E41A89"/>
    <w:rPr>
      <w:vertAlign w:val="superscript"/>
    </w:rPr>
  </w:style>
  <w:style w:type="paragraph" w:styleId="a7">
    <w:name w:val="Document Map"/>
    <w:basedOn w:val="a"/>
    <w:semiHidden/>
    <w:rsid w:val="00E41A89"/>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0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1417</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8257551</vt:i4>
      </vt:variant>
      <vt:variant>
        <vt:i4>0</vt:i4>
      </vt:variant>
      <vt:variant>
        <vt:i4>0</vt:i4>
      </vt:variant>
      <vt:variant>
        <vt:i4>5</vt:i4>
      </vt:variant>
      <vt:variant>
        <vt:lpwstr>http://www.nevo.co.il/Law_word/law06/TAK-2057.pdf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eli</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(שימוש במרצף), תשכ"ז-1967</vt:lpwstr>
  </property>
  <property fmtid="{D5CDD505-2E9C-101B-9397-08002B2CF9AE}" pid="5" name="LAWNUMBER">
    <vt:lpwstr>0070</vt:lpwstr>
  </property>
  <property fmtid="{D5CDD505-2E9C-101B-9397-08002B2CF9AE}" pid="6" name="TYPE">
    <vt:lpwstr>01</vt:lpwstr>
  </property>
  <property fmtid="{D5CDD505-2E9C-101B-9397-08002B2CF9AE}" pid="7" name="MEKOR_NAME1">
    <vt:lpwstr>חוק רשות הנמלים</vt:lpwstr>
  </property>
  <property fmtid="{D5CDD505-2E9C-101B-9397-08002B2CF9AE}" pid="8" name="MEKOR_SAIF1">
    <vt:lpwstr>21XבX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ספנות ונמלים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