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0AA7" w14:textId="77777777" w:rsidR="00104715" w:rsidRDefault="00104715">
      <w:pPr>
        <w:pStyle w:val="big-header"/>
        <w:ind w:left="0" w:right="1134"/>
      </w:pPr>
      <w:r>
        <w:rPr>
          <w:rtl/>
        </w:rPr>
        <w:t>תקנות הסדרי משפט ומינהל (רציפות הליכים אזרחיים, אכיפת פסקים והכרה במסמכים), תשכ"ט</w:t>
      </w:r>
      <w:r>
        <w:rPr>
          <w:rFonts w:hint="cs"/>
          <w:rtl/>
        </w:rPr>
        <w:t>-</w:t>
      </w:r>
      <w:r>
        <w:rPr>
          <w:rtl/>
        </w:rPr>
        <w:t>1968</w:t>
      </w:r>
    </w:p>
    <w:p w14:paraId="70DD8FB1" w14:textId="77777777" w:rsidR="00EF412F" w:rsidRDefault="00EF412F" w:rsidP="00EF412F">
      <w:pPr>
        <w:spacing w:line="320" w:lineRule="auto"/>
        <w:jc w:val="left"/>
        <w:rPr>
          <w:rtl/>
        </w:rPr>
      </w:pPr>
    </w:p>
    <w:p w14:paraId="7EDE7035" w14:textId="77777777" w:rsidR="00EF412F" w:rsidRDefault="00EF412F" w:rsidP="00EF412F">
      <w:pPr>
        <w:spacing w:line="320" w:lineRule="auto"/>
        <w:jc w:val="left"/>
        <w:rPr>
          <w:rFonts w:cs="FrankRuehl"/>
          <w:szCs w:val="26"/>
          <w:rtl/>
        </w:rPr>
      </w:pPr>
      <w:r w:rsidRPr="00EF412F">
        <w:rPr>
          <w:rFonts w:cs="Miriam"/>
          <w:szCs w:val="22"/>
          <w:rtl/>
        </w:rPr>
        <w:t xml:space="preserve">דיני חוקה </w:t>
      </w:r>
      <w:r w:rsidRPr="00EF412F">
        <w:rPr>
          <w:rFonts w:cs="FrankRuehl"/>
          <w:szCs w:val="26"/>
          <w:rtl/>
        </w:rPr>
        <w:t xml:space="preserve"> – סדרי השלטון והמשפט</w:t>
      </w:r>
    </w:p>
    <w:p w14:paraId="3683ABA6" w14:textId="77777777" w:rsidR="00EF412F" w:rsidRPr="00EF412F" w:rsidRDefault="00EF412F" w:rsidP="00EF412F">
      <w:pPr>
        <w:spacing w:line="320" w:lineRule="auto"/>
        <w:jc w:val="left"/>
        <w:rPr>
          <w:rFonts w:cs="Miriam" w:hint="cs"/>
          <w:szCs w:val="22"/>
          <w:rtl/>
        </w:rPr>
      </w:pPr>
      <w:r w:rsidRPr="00EF412F">
        <w:rPr>
          <w:rFonts w:cs="Miriam"/>
          <w:szCs w:val="22"/>
          <w:rtl/>
        </w:rPr>
        <w:t>בתי משפט וסדרי דין</w:t>
      </w:r>
      <w:r w:rsidRPr="00EF412F">
        <w:rPr>
          <w:rFonts w:cs="FrankRuehl"/>
          <w:szCs w:val="26"/>
          <w:rtl/>
        </w:rPr>
        <w:t xml:space="preserve"> – סדר דין אזרחי</w:t>
      </w:r>
    </w:p>
    <w:p w14:paraId="745CC5A9" w14:textId="77777777" w:rsidR="00104715" w:rsidRDefault="0010471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52F26" w:rsidRPr="00C52F26" w14:paraId="41B094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617D3BD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B22D08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א': פרשנות</w:t>
            </w:r>
          </w:p>
        </w:tc>
        <w:tc>
          <w:tcPr>
            <w:tcW w:w="567" w:type="dxa"/>
          </w:tcPr>
          <w:p w14:paraId="01A5AC59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פרשנות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D190E6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66AC17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46B2AF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941BADD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9AAA194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20576D1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0BB7CE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18FDB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0C94552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ב': רציפותם של הליכים אזרחיים</w:t>
            </w:r>
          </w:p>
        </w:tc>
        <w:tc>
          <w:tcPr>
            <w:tcW w:w="567" w:type="dxa"/>
          </w:tcPr>
          <w:p w14:paraId="64752258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רציפותם של הליכים אזרחיים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B375B6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57FE13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8B9959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786A6F9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לדון בתובענה אזרחית</w:t>
            </w:r>
          </w:p>
        </w:tc>
        <w:tc>
          <w:tcPr>
            <w:tcW w:w="567" w:type="dxa"/>
          </w:tcPr>
          <w:p w14:paraId="03C08EC7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סמכות לדון בתובענה אזרחית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D32269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514CE4B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435BCE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825CBA6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לדון בערעור אזרחי</w:t>
            </w:r>
          </w:p>
        </w:tc>
        <w:tc>
          <w:tcPr>
            <w:tcW w:w="567" w:type="dxa"/>
          </w:tcPr>
          <w:p w14:paraId="1D0262AB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סמכות לדון בערעור אזרחי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8FF8E8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0E48BAE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EF8492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8BD9614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שמירת תוקף של החלטות ביניים</w:t>
            </w:r>
          </w:p>
        </w:tc>
        <w:tc>
          <w:tcPr>
            <w:tcW w:w="567" w:type="dxa"/>
          </w:tcPr>
          <w:p w14:paraId="5C334A37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שמירת תוקף של החלטות ביניים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B30EBA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33FF78D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362441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3199547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החזקת תיקים</w:t>
            </w:r>
          </w:p>
        </w:tc>
        <w:tc>
          <w:tcPr>
            <w:tcW w:w="567" w:type="dxa"/>
          </w:tcPr>
          <w:p w14:paraId="57807918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החזקת תיקים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B25F5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725098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CBEF2D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CA38317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בקשת בעל דין להמשיך בהליך אזרחי</w:t>
            </w:r>
          </w:p>
        </w:tc>
        <w:tc>
          <w:tcPr>
            <w:tcW w:w="567" w:type="dxa"/>
          </w:tcPr>
          <w:p w14:paraId="17E8D902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בקשת בעל דין להמשיך בהליך אזרחי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D9D86C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68D377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E42001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02AC7E57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שימוש בחומר ראיות</w:t>
            </w:r>
          </w:p>
        </w:tc>
        <w:tc>
          <w:tcPr>
            <w:tcW w:w="567" w:type="dxa"/>
          </w:tcPr>
          <w:p w14:paraId="2E777705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ימוש בחומר ראיות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1DC32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1077E4D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AE3AAA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1E0D4FDF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ערעורים אזרחיים שטרם הוגשו</w:t>
            </w:r>
          </w:p>
        </w:tc>
        <w:tc>
          <w:tcPr>
            <w:tcW w:w="567" w:type="dxa"/>
          </w:tcPr>
          <w:p w14:paraId="7FBDD5C1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ערעורים אזרחיים שטרם הוגשו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BE52B6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2A8BB32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93B678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57CBFEAC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בקשה להארכת מועד</w:t>
            </w:r>
          </w:p>
        </w:tc>
        <w:tc>
          <w:tcPr>
            <w:tcW w:w="567" w:type="dxa"/>
          </w:tcPr>
          <w:p w14:paraId="47F5E799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בקשה להארכת מועד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C2ADA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13BD0AD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65E6AB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C4F0ABB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ג': אכיפת פסקים</w:t>
            </w:r>
          </w:p>
        </w:tc>
        <w:tc>
          <w:tcPr>
            <w:tcW w:w="567" w:type="dxa"/>
          </w:tcPr>
          <w:p w14:paraId="7F5B9540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אכיפת פסקים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79B90C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2885671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563306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43F0414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הגדרה</w:t>
            </w:r>
          </w:p>
        </w:tc>
        <w:tc>
          <w:tcPr>
            <w:tcW w:w="567" w:type="dxa"/>
          </w:tcPr>
          <w:p w14:paraId="73040672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גדרה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782737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62833F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D08572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7A9C20B4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אכיפת פסק</w:t>
            </w:r>
          </w:p>
        </w:tc>
        <w:tc>
          <w:tcPr>
            <w:tcW w:w="567" w:type="dxa"/>
          </w:tcPr>
          <w:p w14:paraId="529FA5BB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כיפת פסק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A5D904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006DDC9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23264E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3F8175C6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הגנה בפני אכיפה</w:t>
            </w:r>
          </w:p>
        </w:tc>
        <w:tc>
          <w:tcPr>
            <w:tcW w:w="567" w:type="dxa"/>
          </w:tcPr>
          <w:p w14:paraId="648FF4EF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הגנה בפני אכיפה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B46406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26C0CC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B3B532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363AF5B5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הוצאה לפועל</w:t>
            </w:r>
          </w:p>
        </w:tc>
        <w:tc>
          <w:tcPr>
            <w:tcW w:w="567" w:type="dxa"/>
          </w:tcPr>
          <w:p w14:paraId="0EF0F076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הוצאה לפועל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45A466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2BC6B81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711B9E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14:paraId="073D583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בקשת אכיפה</w:t>
            </w:r>
          </w:p>
        </w:tc>
        <w:tc>
          <w:tcPr>
            <w:tcW w:w="567" w:type="dxa"/>
          </w:tcPr>
          <w:p w14:paraId="576CF078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בקשת אכיפה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520CEE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15BF0B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1902119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14:paraId="1152630C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צירוף עותק הפסק ותצהיר</w:t>
            </w:r>
          </w:p>
        </w:tc>
        <w:tc>
          <w:tcPr>
            <w:tcW w:w="567" w:type="dxa"/>
          </w:tcPr>
          <w:p w14:paraId="20AE8839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צירוף עותק הפסק ותצהיר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ACAEE9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6662508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2FEB13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14:paraId="125A2214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התנגדות המשיב</w:t>
            </w:r>
          </w:p>
        </w:tc>
        <w:tc>
          <w:tcPr>
            <w:tcW w:w="567" w:type="dxa"/>
          </w:tcPr>
          <w:p w14:paraId="26DA1B81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התנגדות המשיב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5DED39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63D4CC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B7A341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14:paraId="73FEE381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הגבלת הדיון לנימוקים שנטענו</w:t>
            </w:r>
          </w:p>
        </w:tc>
        <w:tc>
          <w:tcPr>
            <w:tcW w:w="567" w:type="dxa"/>
          </w:tcPr>
          <w:p w14:paraId="146AC57A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הגבלת הדיון לנימוקים שנטענו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26854D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6ADD78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BE57FA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14:paraId="2242074F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חזרה מבקשת אכיפה</w:t>
            </w:r>
          </w:p>
        </w:tc>
        <w:tc>
          <w:tcPr>
            <w:tcW w:w="567" w:type="dxa"/>
          </w:tcPr>
          <w:p w14:paraId="5A1F3458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חזרה מבקשת אכיפה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27FB37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24EBF4A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6D21E8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EBA8CE2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ד': הכרה במסמכים</w:t>
            </w:r>
          </w:p>
        </w:tc>
        <w:tc>
          <w:tcPr>
            <w:tcW w:w="567" w:type="dxa"/>
          </w:tcPr>
          <w:p w14:paraId="05BB9E82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הכרה במסמכים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BCA3FE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1E1FCD3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1693E7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14:paraId="7C34AC7A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מסמך שהוצא או אושר על ידי עובד ציבורי או משרד ציבורי</w:t>
            </w:r>
          </w:p>
        </w:tc>
        <w:tc>
          <w:tcPr>
            <w:tcW w:w="567" w:type="dxa"/>
          </w:tcPr>
          <w:p w14:paraId="0BC9C0EE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מסמך שהוצא או אושר על ידי עובד ציבורי או משרד ציבורי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FB20A2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3646FA3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10226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14:paraId="17039897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הגנה בפני מסמך</w:t>
            </w:r>
          </w:p>
        </w:tc>
        <w:tc>
          <w:tcPr>
            <w:tcW w:w="567" w:type="dxa"/>
          </w:tcPr>
          <w:p w14:paraId="000198EC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הגנה בפני מסמך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5454D3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286409B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FB112F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9CF3128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ה': הוראות שונות</w:t>
            </w:r>
          </w:p>
        </w:tc>
        <w:tc>
          <w:tcPr>
            <w:tcW w:w="567" w:type="dxa"/>
          </w:tcPr>
          <w:p w14:paraId="2C9DB9C1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ה: הוראות שונות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EBDC02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500ECA4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D5E59C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14:paraId="48D65E9F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מאגרות</w:t>
            </w:r>
          </w:p>
        </w:tc>
        <w:tc>
          <w:tcPr>
            <w:tcW w:w="567" w:type="dxa"/>
          </w:tcPr>
          <w:p w14:paraId="62F8E881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פטור מאגרות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FC888A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7B3FB2D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73162E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14:paraId="7426D460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תחולת חיקוקים</w:t>
            </w:r>
          </w:p>
        </w:tc>
        <w:tc>
          <w:tcPr>
            <w:tcW w:w="567" w:type="dxa"/>
          </w:tcPr>
          <w:p w14:paraId="10AE55C6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תחולת חיקוקים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1D39D1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52F26" w:rsidRPr="00C52F26" w14:paraId="103515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BC8027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14:paraId="3B8D2BDD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1D89301" w14:textId="77777777" w:rsidR="00C52F26" w:rsidRPr="00C52F26" w:rsidRDefault="00C52F26" w:rsidP="00C52F2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השם" w:history="1">
              <w:r w:rsidRPr="00C5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8C5F69" w14:textId="77777777" w:rsidR="00C52F26" w:rsidRPr="00C52F26" w:rsidRDefault="00C52F26" w:rsidP="00C52F2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73F412" w14:textId="77777777" w:rsidR="00104715" w:rsidRDefault="00104715">
      <w:pPr>
        <w:pStyle w:val="big-header"/>
        <w:ind w:left="0" w:right="1134"/>
        <w:rPr>
          <w:rtl/>
        </w:rPr>
      </w:pPr>
    </w:p>
    <w:p w14:paraId="7E674A86" w14:textId="77777777" w:rsidR="00104715" w:rsidRDefault="00104715" w:rsidP="00EF412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הסדרי משפט ומינהל (רציפות הליכים אזרחיים, אכיפת פסקים והכרה במסמכים), תשכ"ט-1968</w:t>
      </w:r>
      <w:r w:rsidR="00786A8E">
        <w:rPr>
          <w:rStyle w:val="a6"/>
          <w:rtl/>
        </w:rPr>
        <w:footnoteReference w:customMarkFollows="1" w:id="1"/>
        <w:t>*</w:t>
      </w:r>
    </w:p>
    <w:p w14:paraId="5BA2FDC6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סמכויותי לפי סעיפים 20 ו-22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לחוק הסדרי משפט ומינהל, תשכ"ח-1968, ושאר סמכויותי הנתונות לי על-פי כל דין, אני מתקין תקנות אלה :</w:t>
      </w:r>
    </w:p>
    <w:p w14:paraId="16EE81F4" w14:textId="77777777" w:rsidR="00104715" w:rsidRDefault="00104715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0" w:name="med0"/>
      <w:bookmarkEnd w:id="0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א': פרשנות</w:t>
      </w:r>
    </w:p>
    <w:p w14:paraId="56FC2C21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0996C6B">
          <v:rect id="_x0000_s1026" style="position:absolute;left:0;text-align:left;margin-left:464.5pt;margin-top:8.05pt;width:75.05pt;height:10pt;z-index:251646464" o:allowincell="f" filled="f" stroked="f" strokecolor="lime" strokeweight=".25pt">
            <v:textbox inset="0,0,0,0">
              <w:txbxContent>
                <w:p w14:paraId="2D14F185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14:paraId="2335DA90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 דין" - לרבות חליף שבית-המשפט נתן לגביו הוראה לפי תקנה 38 לתק</w:t>
      </w:r>
      <w:r w:rsidR="00786A8E">
        <w:rPr>
          <w:rStyle w:val="default"/>
          <w:rFonts w:cs="FrankRuehl" w:hint="cs"/>
          <w:rtl/>
        </w:rPr>
        <w:t>נות סדר הדין האזרחי, תשכ"ג-1963</w:t>
      </w:r>
      <w:r>
        <w:rPr>
          <w:rStyle w:val="default"/>
          <w:rFonts w:cs="FrankRuehl" w:hint="cs"/>
          <w:rtl/>
        </w:rPr>
        <w:t>;</w:t>
      </w:r>
    </w:p>
    <w:p w14:paraId="640E815B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הדין הקודם" </w:t>
      </w:r>
      <w:r>
        <w:rPr>
          <w:rStyle w:val="default"/>
          <w:rFonts w:cs="FrankRuehl"/>
          <w:rtl/>
        </w:rPr>
        <w:t xml:space="preserve">- </w:t>
      </w:r>
      <w:r>
        <w:rPr>
          <w:rStyle w:val="default"/>
          <w:rFonts w:cs="FrankRuehl" w:hint="cs"/>
          <w:rtl/>
        </w:rPr>
        <w:t>הדין שהיה מוטל על שטח התחולה ערב היום הקובע;</w:t>
      </w:r>
    </w:p>
    <w:p w14:paraId="1B855EFF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היום הקובע" - כ"ח באייר תשכ"ז (7 ביוני 1967);</w:t>
      </w:r>
    </w:p>
    <w:p w14:paraId="669A156E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הליך אזרחי" - תובענה אזרחית או ערעור אזרחי, לרבות הליך ביניים;</w:t>
      </w:r>
    </w:p>
    <w:p w14:paraId="40351106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הצו" - צו סדרי הש</w:t>
      </w:r>
      <w:r w:rsidR="00786A8E">
        <w:rPr>
          <w:rStyle w:val="default"/>
          <w:rFonts w:cs="FrankRuehl" w:hint="cs"/>
          <w:rtl/>
        </w:rPr>
        <w:t>לטון והמשפט (מס' 1), תשכ"ז-1967</w:t>
      </w:r>
      <w:r>
        <w:rPr>
          <w:rStyle w:val="default"/>
          <w:rFonts w:cs="FrankRuehl" w:hint="cs"/>
          <w:rtl/>
        </w:rPr>
        <w:t>;</w:t>
      </w:r>
    </w:p>
    <w:p w14:paraId="4EDAFAE1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ערכאה ראשונה" ו"ערכאת ערעור", "בית המשפט של ערכאה ראשונה" ו"בית המשפט לערעורים" - כמשמעותם בדין הקודם, שערב היום הקובע היה מקום מושבם בשטח התחולה;</w:t>
      </w:r>
    </w:p>
    <w:p w14:paraId="41D77290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ערעור אזרחי" - ערעור, לרבות בקשה למתן רשו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לערער, שנתקיימו בהם אלה:</w:t>
      </w:r>
    </w:p>
    <w:p w14:paraId="0152DC94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הערעור היה על פסק דין, צו או החלטה אחרת בענין אזרחי;</w:t>
      </w:r>
    </w:p>
    <w:p w14:paraId="62E4BA35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הערעור היה תלוי ועומד, ערב היום הקובע, בערכאה ראשונה או בערכאת ערעור;</w:t>
      </w:r>
    </w:p>
    <w:p w14:paraId="7BC8760B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שטח התחולה" - השטח שעליו חל הצו;</w:t>
      </w:r>
    </w:p>
    <w:p w14:paraId="546573CA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תובענה אזרחית" - תובענה בענין אזרחי שנתקיימו בו שתי אלה:</w:t>
      </w:r>
    </w:p>
    <w:p w14:paraId="5317E685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יתה תלויה ועומדת, ערב היום הקובע, בבית משפט שמקום מושבו היה בשטח התחולה;</w:t>
      </w:r>
    </w:p>
    <w:p w14:paraId="56F369DC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הוגשה בשל מעשה, מחדל או אירוע, שאילו אירעו אחרי יום תחילת הצו היתה הסמכות לדון בהם לבית משפט השלום או לבית המשפט המחוזי.</w:t>
      </w:r>
    </w:p>
    <w:p w14:paraId="53310C31" w14:textId="77777777" w:rsidR="00104715" w:rsidRDefault="00104715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" w:name="med1"/>
      <w:bookmarkEnd w:id="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ב': רציפותם של הליכים אזרחיים</w:t>
      </w:r>
    </w:p>
    <w:p w14:paraId="1BAD8387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28E11259">
          <v:rect id="_x0000_s1027" style="position:absolute;left:0;text-align:left;margin-left:464.5pt;margin-top:8.05pt;width:75.05pt;height:20pt;z-index:251647488" o:allowincell="f" filled="f" stroked="f" strokecolor="lime" strokeweight=".25pt">
            <v:textbox inset="0,0,0,0">
              <w:txbxContent>
                <w:p w14:paraId="7AF334C4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מכות לדון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תובענה אזר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משפט השלום בירושלים ובית-המשפט המחוזי בירושלים מוסמכים לדון בתובענה אזרחית, כל אחד לפי סמכותו הענינית ובכפוף לאמור בתקנת-משנה (ב).</w:t>
      </w:r>
    </w:p>
    <w:p w14:paraId="6A9B8FB5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תביעות אשר בהן נקבעת סמכותו הענינית של בית המשפט על פי סכום התביעה או שווי הנושא -</w:t>
      </w:r>
    </w:p>
    <w:p w14:paraId="6CE4FF66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היה סכו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התביעה או שוויו של נושא התובענה עד שלוש מאות דינרים ירדניים, תהיה התובענה בסמכותו של בית משפט השלום;</w:t>
      </w:r>
    </w:p>
    <w:p w14:paraId="2826D46E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היה הסכום או השווי יותר משלוש מאות דינרים, תהיה התובענה בסמכותו של בית המשפט המחוזי.</w:t>
      </w:r>
    </w:p>
    <w:p w14:paraId="74B05AD9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5D89B320">
          <v:rect id="_x0000_s1028" style="position:absolute;left:0;text-align:left;margin-left:464.5pt;margin-top:8.05pt;width:75.05pt;height:20pt;z-index:251648512" o:allowincell="f" filled="f" stroked="f" strokecolor="lime" strokeweight=".25pt">
            <v:textbox inset="0,0,0,0">
              <w:txbxContent>
                <w:p w14:paraId="233DFDC6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מכות לדון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ערעור אזרחי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המשפט המחוזי בירושלים מוסמ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לדון בערעור אזרחי שהוגש לערכאה ראשונה, ובית המשפט העליון מוסמך לדון בערעור אזרחי שהוגש לערכאת ערעור.</w:t>
      </w:r>
    </w:p>
    <w:p w14:paraId="2C9A1D56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ערעור כאמור לא תחול הוראה של כל חיקוק, המתנה את הערעור בקבלת רשות לכך.</w:t>
      </w:r>
    </w:p>
    <w:p w14:paraId="2F64324D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06A9C7D1">
          <v:rect id="_x0000_s1029" style="position:absolute;left:0;text-align:left;margin-left:464.5pt;margin-top:8.05pt;width:75.05pt;height:20pt;z-index:251649536" o:allowincell="f" filled="f" stroked="f" strokecolor="lime" strokeweight=".25pt">
            <v:textbox inset="0,0,0,0">
              <w:txbxContent>
                <w:p w14:paraId="77711F8B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תוקף של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חלטות ביניים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חלטת ביניים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הליך אזרחי שניתנה לפני היום הקובע, תעמוד בתקפה, זולת אם החליט בית המשפט להתלותה, לשנותה או לבטלה.</w:t>
      </w:r>
    </w:p>
    <w:p w14:paraId="31EA8772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lastRenderedPageBreak/>
        <w:pict w14:anchorId="3A6353B3">
          <v:rect id="_x0000_s1030" style="position:absolute;left:0;text-align:left;margin-left:464.5pt;margin-top:8.05pt;width:75.05pt;height:15.7pt;z-index:251650560" o:allowincell="f" filled="f" stroked="f" strokecolor="lime" strokeweight=".25pt">
            <v:textbox inset="0,0,0,0">
              <w:txbxContent>
                <w:p w14:paraId="67536E92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חזקת תיקים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תיקי ההליכים האזרחיים יוחזקו בבית משפט השלום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בבית המשפט המחוזי בירושלים, או בבית המשפט העליון, לפי סמכויותיהם כאמור בפרק זה.</w:t>
      </w:r>
    </w:p>
    <w:p w14:paraId="0D5AE13B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תיקים של בתי-המשפט שערב היום הקובע היה מקום מושבם בשטח התחולה, ואשר תקנת-משנה (א) אינה חלה עליהם, יוחזקו כדרך שמוחזקים תיקים בבתי-המשפט האמורים בתקנת-משנה (א).</w:t>
      </w:r>
    </w:p>
    <w:p w14:paraId="727F4C7A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0F8ECB67">
          <v:rect id="_x0000_s1031" style="position:absolute;left:0;text-align:left;margin-left:464.5pt;margin-top:8.05pt;width:75.05pt;height:24.15pt;z-index:251651584" o:allowincell="f" filled="f" stroked="f" strokecolor="lime" strokeweight=".25pt">
            <v:textbox inset="0,0,0,0">
              <w:txbxContent>
                <w:p w14:paraId="6B1682C7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קשת בעל-דין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המשיך בהליך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זרחי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המשפט ידון בהליך אזרחי על פי בקשת אחד מבעלי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הדין, אם הוגשה לא יאוחר משנה אחת מיום תחילתן של תקנות אלה.</w:t>
      </w:r>
    </w:p>
    <w:p w14:paraId="18A5DF6E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 w14:anchorId="741DEBEE">
          <v:rect id="_x0000_s1032" style="position:absolute;left:0;text-align:left;margin-left:464.5pt;margin-top:8.05pt;width:75.05pt;height:13.65pt;z-index:251652608" o:allowincell="f" filled="f" stroked="f" strokecolor="lime" strokeweight=".25pt">
            <v:textbox inset="0,0,0,0">
              <w:txbxContent>
                <w:p w14:paraId="00D74B7C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ימוש בחומר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איות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משפט הדן בהליך אזרחי רשאי, לאחר שנתן הזדמנות לבעלי הדין להשמיע טענותיהם, לנהוג בראיות שנגבו ונרשמו לפני היום הקובע, כאילו גבה ורשם אותן בעצמו, או לחזור ולגבותן, כולן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מקצתן.</w:t>
      </w:r>
    </w:p>
    <w:p w14:paraId="2E794339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3AF10E89">
          <v:rect id="_x0000_s1033" style="position:absolute;left:0;text-align:left;margin-left:464.5pt;margin-top:8.05pt;width:75.05pt;height:23.7pt;z-index:251653632" o:allowincell="f" filled="f" stroked="f" strokecolor="lime" strokeweight=".25pt">
            <v:textbox style="mso-next-textbox:#_x0000_s1033" inset="0,0,0,0">
              <w:txbxContent>
                <w:p w14:paraId="281BADEF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רעורים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זרחיים שטרם</w:t>
                  </w:r>
                  <w:r w:rsidR="00786A8E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וגשו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ניתנו פסק-דין, צו או החלטה אחרת בענין אזרחי, מאת בית-משפט שלום שערב היום הקובע היה מקום מושבו בשטח התחולה או מאת ערכאה ראשונה, וערב היום הקובע עדיין לא תם המועד להגשת ערעור לפי הדין הקודם והוא לא הוגש, רשאי ב</w:t>
      </w:r>
      <w:r>
        <w:rPr>
          <w:rStyle w:val="default"/>
          <w:rFonts w:cs="FrankRuehl"/>
          <w:rtl/>
        </w:rPr>
        <w:t>ע</w:t>
      </w:r>
      <w:r w:rsidR="00786A8E"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 w:hint="cs"/>
          <w:rtl/>
        </w:rPr>
        <w:t>-דין להגיש את הערעור תוך ארבעה חדשים מיום תחילתן של תקנות אלה.</w:t>
      </w:r>
    </w:p>
    <w:p w14:paraId="7D14A763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 פסק-הדין, הצו או ההחלטה נתונים לערעור אל ערכאה ראשונה, יוגש הערעור לבית המשפט המחוזי בירושלים; היו נתונים לערעור אל ערכאת ערעור, יוגש הערעור לבית המשפט העליון.</w:t>
      </w:r>
    </w:p>
    <w:p w14:paraId="1C667E53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 w14:anchorId="4CC76806">
          <v:rect id="_x0000_s1034" style="position:absolute;left:0;text-align:left;margin-left:464.5pt;margin-top:8.05pt;width:75.05pt;height:11.8pt;z-index:251654656" o:allowincell="f" filled="f" stroked="f" strokecolor="lime" strokeweight=".25pt">
            <v:textbox inset="0,0,0,0">
              <w:txbxContent>
                <w:p w14:paraId="34AC209F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קשה להארכת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ביקש בעל דין להאריך מועד לעניין תקנות 6 ו</w:t>
      </w:r>
      <w:r w:rsidR="00786A8E">
        <w:rPr>
          <w:rStyle w:val="default"/>
          <w:rFonts w:cs="FrankRuehl" w:hint="cs"/>
          <w:rtl/>
        </w:rPr>
        <w:t>-8</w:t>
      </w:r>
      <w:r>
        <w:rPr>
          <w:rStyle w:val="default"/>
          <w:rFonts w:cs="FrankRuehl" w:hint="cs"/>
          <w:rtl/>
        </w:rPr>
        <w:t>, בין לפני שתם המועד ובין לאחר שתם, יגיש את בקשתו לבית המשפט העליון, וידון בה נשיא בית המשפט העליון או שופט אחר של בית המשפט העליון שיקבענו לכך.</w:t>
      </w:r>
    </w:p>
    <w:p w14:paraId="2308E549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רשאי הנשיא או השופט להאריך את המועד האמור, אם ראה לעשות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כך למען הצדק.</w:t>
      </w:r>
    </w:p>
    <w:p w14:paraId="2750DEAA" w14:textId="77777777" w:rsidR="00104715" w:rsidRDefault="00104715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1" w:name="med2"/>
      <w:bookmarkEnd w:id="11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ג': אכיפת פסקים</w:t>
      </w:r>
    </w:p>
    <w:p w14:paraId="647ADBA0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 w14:anchorId="18EE883F">
          <v:rect id="_x0000_s1035" style="position:absolute;left:0;text-align:left;margin-left:464.5pt;margin-top:8.05pt;width:75.05pt;height:10pt;z-index:251655680" o:allowincell="f" filled="f" stroked="f" strokecolor="lime" strokeweight=".25pt">
            <v:textbox inset="0,0,0,0">
              <w:txbxContent>
                <w:p w14:paraId="34F300C3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פרק זה, "פסק" - פסק-דין או החלטה סופית אחרת שניתנו בענין אזרחי לפני היום הקובע מאת אחד מאלה</w:t>
      </w:r>
      <w:r>
        <w:rPr>
          <w:rStyle w:val="default"/>
          <w:rFonts w:cs="FrankRuehl"/>
          <w:rtl/>
        </w:rPr>
        <w:t>:</w:t>
      </w:r>
    </w:p>
    <w:p w14:paraId="584867FC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משפט שלום שערב היום הקובע היה מקום מושבו בשטח התחולה;</w:t>
      </w:r>
    </w:p>
    <w:p w14:paraId="6CCA06BC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ערכאה ראשונה;</w:t>
      </w:r>
    </w:p>
    <w:p w14:paraId="1D71527C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ערכאת ערעור;</w:t>
      </w:r>
    </w:p>
    <w:p w14:paraId="1F762003" w14:textId="77777777" w:rsidR="00104715" w:rsidRDefault="00104715" w:rsidP="00786A8E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ערכאה גבוהה מערכאת הערעור, ובלבד שהדיון לפניה היה על פסק-דין או החלטה סופית אחרת של ערכאת ערעור בערעור על פסק-דין או החלטה סופית אחרת של ערכאה ראשונה.</w:t>
      </w:r>
    </w:p>
    <w:p w14:paraId="11B6D913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 w14:anchorId="11ED991A">
          <v:rect id="_x0000_s103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14:paraId="2E265A14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כיפת פסק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ית המשפט המחוזי בירושלים רשאי, לבקשת בעל דין, לעשות פסק לפסק אכיף אם מצא שנתקיימו בו כל אלה:</w:t>
      </w:r>
    </w:p>
    <w:p w14:paraId="2EB27A68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המשפט שנתן את הפסק היה מוסמך לתתו לפי הדין הקודם;</w:t>
      </w:r>
    </w:p>
    <w:p w14:paraId="100EACB8" w14:textId="77777777" w:rsidR="00104715" w:rsidRDefault="00104715" w:rsidP="00786A8E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הפסק היה בר-ביצוע לפי הדין הקודם;</w:t>
      </w:r>
    </w:p>
    <w:p w14:paraId="1E04C685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הפסק אינו ניתן עוד לערעור לפי תקנות אלה;</w:t>
      </w:r>
    </w:p>
    <w:p w14:paraId="38408E38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תכנו של הפסק אינו סותר את דיני מדינת ישראל או את תקנת הציבור בישראל;</w:t>
      </w:r>
    </w:p>
    <w:p w14:paraId="1F9CD323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האכיפה אינה עלולה לפגוע בריבונות של ישראל או בבטחונה.</w:t>
      </w:r>
    </w:p>
    <w:p w14:paraId="5E5CA28E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 w14:anchorId="63174778">
          <v:rect id="_x0000_s1037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7BD3E545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Cs w:val="18"/>
                      <w:rtl/>
                    </w:rPr>
                    <w:t>נה בפני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פסק לא ייעשה אכיף אם הוכח לבית המשפט אחד מאלה:</w:t>
      </w:r>
    </w:p>
    <w:p w14:paraId="22D50E4F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הפסק הושג במרמה;</w:t>
      </w:r>
    </w:p>
    <w:p w14:paraId="6292B5AD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האפשרות שניתנה לנתבע לטעון טענות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 ולהביא ראיותיו לפני מתן הפסק לא היתה סבירה;</w:t>
      </w:r>
    </w:p>
    <w:p w14:paraId="3150AAE7" w14:textId="77777777" w:rsidR="00104715" w:rsidRDefault="00104715" w:rsidP="00786A8E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הפסק נוגד פסק-דין אחר שניתן באותו ענין בין אותם בעלי דין ושעודנו בר-תוקף;</w:t>
      </w:r>
    </w:p>
    <w:p w14:paraId="7EB93FD3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בקשת האכיפה הוגשה לבית המשפט כעבור שבע שנים מיום מתן הפסק.</w:t>
      </w:r>
    </w:p>
    <w:p w14:paraId="23D26EAD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 w14:anchorId="0F1DBC4F">
          <v:rect id="_x0000_s1038" style="position:absolute;left:0;text-align:left;margin-left:464.5pt;margin-top:8.05pt;width:75.05pt;height:10pt;z-index:251658752" o:allowincell="f" filled="f" stroked="f" strokecolor="lime" strokeweight=".25pt">
            <v:textbox inset="0,0,0,0">
              <w:txbxContent>
                <w:p w14:paraId="6F9ABD69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וצאה לפועל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סק שנעשה אכיף, דינו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לענין הוצאה לפועל כדין פסק-דין שניתן בישראל.</w:t>
      </w:r>
    </w:p>
    <w:p w14:paraId="5AECA169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 w14:anchorId="02CDE3E4">
          <v:rect id="_x0000_s1039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14:paraId="19CD3542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קשת אכיפה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בקשה לעשות פסק לפסק אכיף תוגש בדרך המרצה, ויפורטו בה -</w:t>
      </w:r>
    </w:p>
    <w:p w14:paraId="42F92CAF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בית המשפט שלפניו מוגשת הבקשה;</w:t>
      </w:r>
    </w:p>
    <w:p w14:paraId="6C3412DC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הבקשה;</w:t>
      </w:r>
    </w:p>
    <w:p w14:paraId="24C4613C" w14:textId="77777777" w:rsidR="00104715" w:rsidRDefault="00104715" w:rsidP="00786A8E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שמו, תיאורו ומקום מגוריו של המבקש ומען למסירת כתבי בי-דין;</w:t>
      </w:r>
    </w:p>
    <w:p w14:paraId="1CD2F013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שמו, תיאורו 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קום מגוריו של המשיב, במידה שניתן לבררם;</w:t>
      </w:r>
    </w:p>
    <w:p w14:paraId="6350C1FF" w14:textId="77777777" w:rsidR="00104715" w:rsidRDefault="00104715" w:rsidP="00786A8E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העובדה שהמבקש או המשיב הוא פסול-דין, אם הדבר כך;</w:t>
      </w:r>
    </w:p>
    <w:p w14:paraId="2C2F3D36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ציון בית המשפט שנתן את הפסק;</w:t>
      </w:r>
    </w:p>
    <w:p w14:paraId="2B4C17D6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התאריך שבו ניתן הפסק;</w:t>
      </w:r>
    </w:p>
    <w:p w14:paraId="213B30B4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הסעד המבוקש;</w:t>
      </w:r>
    </w:p>
    <w:p w14:paraId="76C83990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שוויו של נושא הבקשה, ככל האפשר לפי הענין.</w:t>
      </w:r>
    </w:p>
    <w:p w14:paraId="7A5530C9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המען למסירת כתבי בי-דין האמור בתק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 משנה (א)(3) יהיה כאמור לגבי תובע בתקנה 8 לתק</w:t>
      </w:r>
      <w:r w:rsidR="00786A8E">
        <w:rPr>
          <w:rStyle w:val="default"/>
          <w:rFonts w:cs="FrankRuehl" w:hint="cs"/>
          <w:rtl/>
        </w:rPr>
        <w:t>נות סדר הדין האזרחי, תשכ"ג-1963</w:t>
      </w:r>
      <w:r>
        <w:rPr>
          <w:rStyle w:val="default"/>
          <w:rFonts w:cs="FrankRuehl" w:hint="cs"/>
          <w:rtl/>
        </w:rPr>
        <w:t>.</w:t>
      </w:r>
    </w:p>
    <w:p w14:paraId="313D8961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 w14:anchorId="2FAC565B">
          <v:rect id="_x0000_s1040" style="position:absolute;left:0;text-align:left;margin-left:464.5pt;margin-top:8.05pt;width:75.05pt;height:20pt;z-index:251660800" o:allowincell="f" filled="f" stroked="f" strokecolor="lime" strokeweight=".25pt">
            <v:textbox inset="0,0,0,0">
              <w:txbxContent>
                <w:p w14:paraId="1941D439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ירוף עותק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פסק ותצהיר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בקשה יצורפו -</w:t>
      </w:r>
    </w:p>
    <w:p w14:paraId="20CC198B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עותק של הפסק כשהוא מאושר לפי הדין הקודם;</w:t>
      </w:r>
    </w:p>
    <w:p w14:paraId="50FCB207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תצהיר לאישור העובדות להוכחת קיומו של כל אחד מהתנאים הנקובים בתקנה 11.</w:t>
      </w:r>
    </w:p>
    <w:p w14:paraId="094689CB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 w14:anchorId="0179A134">
          <v:rect id="_x0000_s1041" style="position:absolute;left:0;text-align:left;margin-left:464.5pt;margin-top:8.05pt;width:75.05pt;height:10pt;z-index:251661824" o:allowincell="f" filled="f" stroked="f" strokecolor="lime" strokeweight=".25pt">
            <v:textbox inset="0,0,0,0">
              <w:txbxContent>
                <w:p w14:paraId="330A988F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תנגדות המש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רצה המשיב להתנגד לבקשה, יגיש לבית המשפט תשובה לבקשה תוך שלושים יום מהיום שבו נמסר לו העתק הבקשה.</w:t>
      </w:r>
    </w:p>
    <w:p w14:paraId="7220DCA7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כופר המשיב בקיומו של תנאי מהתנאים הנקובים בתקנה 11, או טוען המשיב כי עומדת לו אחת מן ההגנות הנקובות בתקנה 12, יצרף לתשובתו תצהיר על כך.</w:t>
      </w:r>
    </w:p>
    <w:p w14:paraId="71BDDD70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נוסף להעתקי התשובה והתצהיר בשביל בית המשפט, יוגשו לבית המשפט העתקים כמספר המבקשים.</w:t>
      </w:r>
    </w:p>
    <w:p w14:paraId="1BE50BC0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בתשובה יצויין מען למסירת כתבי בי-דין, והוראות תקנה</w:t>
      </w:r>
      <w:r>
        <w:rPr>
          <w:rStyle w:val="default"/>
          <w:rFonts w:cs="FrankRuehl"/>
          <w:rtl/>
        </w:rPr>
        <w:t xml:space="preserve"> 14(</w:t>
      </w:r>
      <w:r>
        <w:rPr>
          <w:rStyle w:val="default"/>
          <w:rFonts w:cs="FrankRuehl" w:hint="cs"/>
          <w:rtl/>
        </w:rPr>
        <w:t>ב) יחולו בשינויים המחוייבים.</w:t>
      </w:r>
    </w:p>
    <w:p w14:paraId="3D00742E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הגיש המשיב תשובה כאמור, לא יורשה להתנגד לבקשה.</w:t>
      </w:r>
    </w:p>
    <w:p w14:paraId="5575E1BA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 w14:anchorId="3229FE97">
          <v:rect id="_x0000_s1042" style="position:absolute;left:0;text-align:left;margin-left:464.5pt;margin-top:8.05pt;width:75.05pt;height:20pt;z-index:251662848" o:allowincell="f" filled="f" stroked="f" strokecolor="lime" strokeweight=".25pt">
            <v:textbox inset="0,0,0,0">
              <w:txbxContent>
                <w:p w14:paraId="57C6DBAE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גבלת הדיון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נימוקים שנטענו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דונו בבקשה לא ייזקק בית המשפט לנימוק שלא הוזכר בבקשה או בתשובה, זולת אם ראה לעשות כן למען הצדק.</w:t>
      </w:r>
    </w:p>
    <w:p w14:paraId="26616E52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20" w:name="Seif18"/>
      <w:bookmarkEnd w:id="20"/>
      <w:r>
        <w:rPr>
          <w:lang w:val="he-IL"/>
        </w:rPr>
        <w:pict w14:anchorId="1018B144">
          <v:rect id="_x0000_s1043" style="position:absolute;left:0;text-align:left;margin-left:464.5pt;margin-top:8.05pt;width:75.05pt;height:20pt;z-index:251663872" o:allowincell="f" filled="f" stroked="f" strokecolor="lime" strokeweight=".25pt">
            <v:textbox inset="0,0,0,0">
              <w:txbxContent>
                <w:p w14:paraId="5EB915D3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זרה מבקשת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כיפה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עוד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נעשה הפסק לפסק אכיף, רשאי המבקש לחזור בו מבקשת האכיפה בהגשת הודעה על כך בכתב לבית המשפט ובמסירת העתק ממנה למשיב, ומשעשה כן בטלה הבקשה.</w:t>
      </w:r>
    </w:p>
    <w:p w14:paraId="02D1F9CA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בית המשפט או הרשם רשאים, לפי בקשת המשיב, לחייב את החוזר בו מבקשת אכיפה לשלם הוצאותיו ויציאותיו של המשיב כפי שיקבעו</w:t>
      </w:r>
      <w:r>
        <w:rPr>
          <w:rStyle w:val="default"/>
          <w:rFonts w:cs="FrankRuehl"/>
          <w:rtl/>
        </w:rPr>
        <w:t>.</w:t>
      </w:r>
    </w:p>
    <w:p w14:paraId="4C685E20" w14:textId="77777777" w:rsidR="00104715" w:rsidRDefault="00104715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1" w:name="med3"/>
      <w:bookmarkEnd w:id="21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ד': הכרה במסמכים</w:t>
      </w:r>
    </w:p>
    <w:p w14:paraId="5AEFBDC1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 w14:anchorId="1E55247B">
          <v:rect id="_x0000_s1044" style="position:absolute;left:0;text-align:left;margin-left:464.5pt;margin-top:8.05pt;width:75.05pt;height:33.7pt;z-index:251664896" o:allowincell="f" filled="f" stroked="f" strokecolor="lime" strokeweight=".25pt">
            <v:textbox inset="0,0,0,0">
              <w:txbxContent>
                <w:p w14:paraId="45C9BE57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סמך שהוצא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 אושר</w:t>
                  </w:r>
                  <w:r w:rsidR="00786A8E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ידי עובד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יבורי או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שרד ציבורי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סמך שניתן או אושר, בכל עת שלפני היום הקובע, על-ידי עובד ציבורי או משרד ציבורי, והיה בר-תוקף בשטח התחולה, דינו כמסמך שניתן או אושר, לאותו ענין ובאותו תוקף, על ידי עובד ציב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רי או משרד ציבורי בישראל.</w:t>
      </w:r>
    </w:p>
    <w:p w14:paraId="3A4F7493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23" w:name="Seif20"/>
      <w:bookmarkEnd w:id="23"/>
      <w:r>
        <w:rPr>
          <w:lang w:val="he-IL"/>
        </w:rPr>
        <w:pict w14:anchorId="4365494E">
          <v:rect id="_x0000_s1045" style="position:absolute;left:0;text-align:left;margin-left:464.5pt;margin-top:8.05pt;width:75.05pt;height:15.75pt;z-index:251665920" o:allowincell="f" filled="f" stroked="f" strokecolor="lime" strokeweight=".25pt">
            <v:textbox inset="0,0,0,0">
              <w:txbxContent>
                <w:p w14:paraId="4B593B46" w14:textId="77777777" w:rsidR="00104715" w:rsidRDefault="00104715" w:rsidP="00786A8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גנה בפני</w:t>
                  </w:r>
                  <w:r w:rsidR="00786A8E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מסמך כאמור לא יוכר ולא יאושר, אם הטוען נגד תקפו הוכיח בבית המשפט המחוזי בירושלים אחד מאלה:</w:t>
      </w:r>
    </w:p>
    <w:p w14:paraId="1537EE9E" w14:textId="77777777" w:rsidR="00104715" w:rsidRDefault="00104715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תכנו של המסמך סותר את דיני מדינת ישראל או את תקנת הציבור בישראל;</w:t>
      </w:r>
    </w:p>
    <w:p w14:paraId="1DC9D441" w14:textId="77777777" w:rsidR="00104715" w:rsidRDefault="00104715" w:rsidP="00786A8E">
      <w:pPr>
        <w:pStyle w:val="P2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תכנו של המסמך נוגד פסק שנעשה אכיף, או פ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ק-דין של בית משפט בישראל.</w:t>
      </w:r>
    </w:p>
    <w:p w14:paraId="62E08592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סעיף-קטן (א) אינו בא לגרוע מכל טענה שאפשר לטעון נגד המסמך, אילו היה מסמך שהוצא או אושר על-ידי עובד ציבורי או משרד ציבורי בישראל.</w:t>
      </w:r>
    </w:p>
    <w:p w14:paraId="5A712893" w14:textId="77777777" w:rsidR="00104715" w:rsidRDefault="00104715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24" w:name="med4"/>
      <w:bookmarkEnd w:id="24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ה': הוראות שונות</w:t>
      </w:r>
    </w:p>
    <w:p w14:paraId="422E76E1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25" w:name="Seif21"/>
      <w:bookmarkEnd w:id="25"/>
      <w:r>
        <w:rPr>
          <w:lang w:val="he-IL"/>
        </w:rPr>
        <w:pict w14:anchorId="1FBA0387">
          <v:rect id="_x0000_s1046" style="position:absolute;left:0;text-align:left;margin-left:464.5pt;margin-top:8.05pt;width:75.05pt;height:10pt;z-index:251666944" o:allowincell="f" filled="f" stroked="f" strokecolor="lime" strokeweight=".25pt">
            <v:textbox inset="0,0,0,0">
              <w:txbxContent>
                <w:p w14:paraId="783C952F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מאגרות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דין ששילם בעד הליך אזרחי אגרת בית משפט לפי ה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ין הקודם, פטור מתשלום אגרת בית משפט בעד אותו הליך.</w:t>
      </w:r>
    </w:p>
    <w:p w14:paraId="0B9369A9" w14:textId="77777777" w:rsidR="00104715" w:rsidRDefault="00104715" w:rsidP="00786A8E">
      <w:pPr>
        <w:pStyle w:val="P00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בעלי-הדין בבקשה להארכת המועד לפי תקנה 9 או בבקשה לאכיפת פסק לפי פרק ג', פטורים מתשלום אגרת בית-משפט בעד אותן בקשות.</w:t>
      </w:r>
    </w:p>
    <w:p w14:paraId="31493CA8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26" w:name="Seif22"/>
      <w:bookmarkEnd w:id="26"/>
      <w:r>
        <w:rPr>
          <w:lang w:val="he-IL"/>
        </w:rPr>
        <w:pict w14:anchorId="3E260718">
          <v:rect id="_x0000_s1047" style="position:absolute;left:0;text-align:left;margin-left:464.5pt;margin-top:8.05pt;width:75.05pt;height:10pt;z-index:251667968" o:allowincell="f" filled="f" stroked="f" strokecolor="lime" strokeweight=".25pt">
            <v:textbox inset="0,0,0,0">
              <w:txbxContent>
                <w:p w14:paraId="35D8C575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חולת חיקוקים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ל חיקוק הקובע הוראות שבסדר הדין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אזרחי ושבענין אגרת בית משפט, יחול על ענין הנדון לפי תקנות אלה, בכפוף לאמור בהן ובשינויים המחוייבים.</w:t>
      </w:r>
    </w:p>
    <w:p w14:paraId="61A8BEB6" w14:textId="77777777" w:rsidR="00104715" w:rsidRDefault="00104715">
      <w:pPr>
        <w:pStyle w:val="P00"/>
        <w:ind w:left="0" w:right="1134"/>
        <w:rPr>
          <w:rStyle w:val="default"/>
          <w:rFonts w:cs="FrankRuehl"/>
          <w:rtl/>
        </w:rPr>
      </w:pPr>
      <w:bookmarkStart w:id="27" w:name="Seif23"/>
      <w:bookmarkEnd w:id="27"/>
      <w:r>
        <w:rPr>
          <w:lang w:val="he-IL"/>
        </w:rPr>
        <w:pict w14:anchorId="53EAEE46">
          <v:rect id="_x0000_s1048" style="position:absolute;left:0;text-align:left;margin-left:464.5pt;margin-top:8.05pt;width:75.05pt;height:10pt;z-index:251668992" o:allowincell="f" filled="f" stroked="f" strokecolor="lime" strokeweight=".25pt">
            <v:textbox inset="0,0,0,0">
              <w:txbxContent>
                <w:p w14:paraId="41ACBBA7" w14:textId="77777777" w:rsidR="00104715" w:rsidRDefault="0010471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הסדרי משפט ומינהל (רציפות הליכים אזרחיים, אכיפת פסקים והכרה במסמכים), תשכ"ט-1968".</w:t>
      </w:r>
    </w:p>
    <w:p w14:paraId="21A94979" w14:textId="77777777" w:rsidR="00104715" w:rsidRDefault="00104715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76747C5F" w14:textId="77777777" w:rsidR="00786A8E" w:rsidRDefault="00786A8E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6DD44B69" w14:textId="77777777" w:rsidR="00104715" w:rsidRDefault="00104715">
      <w:pPr>
        <w:pStyle w:val="sig-0"/>
        <w:ind w:left="0" w:right="1134"/>
        <w:rPr>
          <w:rtl/>
        </w:rPr>
      </w:pPr>
      <w:r>
        <w:rPr>
          <w:rtl/>
        </w:rPr>
        <w:t>ח</w:t>
      </w:r>
      <w:r>
        <w:rPr>
          <w:rFonts w:hint="cs"/>
          <w:rtl/>
        </w:rPr>
        <w:t>' בחשון תשכ"ט (30 באוקטובר 1968)</w:t>
      </w:r>
      <w:r>
        <w:rPr>
          <w:rtl/>
        </w:rPr>
        <w:tab/>
      </w:r>
      <w:r>
        <w:rPr>
          <w:rFonts w:hint="cs"/>
          <w:rtl/>
        </w:rPr>
        <w:t>י</w:t>
      </w:r>
      <w:r>
        <w:rPr>
          <w:rtl/>
        </w:rPr>
        <w:t>ע</w:t>
      </w:r>
      <w:r>
        <w:rPr>
          <w:rFonts w:hint="cs"/>
          <w:rtl/>
        </w:rPr>
        <w:t>קב ש' שפירא</w:t>
      </w:r>
    </w:p>
    <w:p w14:paraId="045DE193" w14:textId="77777777" w:rsidR="00104715" w:rsidRDefault="00104715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20A38392" w14:textId="77777777" w:rsidR="00104715" w:rsidRPr="00786A8E" w:rsidRDefault="00104715" w:rsidP="00786A8E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3BFB303C" w14:textId="77777777" w:rsidR="00786A8E" w:rsidRPr="00786A8E" w:rsidRDefault="00786A8E" w:rsidP="00786A8E">
      <w:pPr>
        <w:pStyle w:val="P00"/>
        <w:ind w:left="0" w:right="1134"/>
        <w:rPr>
          <w:rStyle w:val="default"/>
          <w:rFonts w:cs="FrankRuehl" w:hint="cs"/>
          <w:rtl/>
        </w:rPr>
      </w:pPr>
    </w:p>
    <w:p w14:paraId="2E76507B" w14:textId="77777777" w:rsidR="00D833AF" w:rsidRDefault="00D833AF" w:rsidP="00786A8E">
      <w:pPr>
        <w:pStyle w:val="P00"/>
        <w:ind w:left="0" w:right="1134"/>
        <w:rPr>
          <w:rStyle w:val="default"/>
          <w:rFonts w:cs="FrankRuehl"/>
          <w:rtl/>
        </w:rPr>
      </w:pPr>
    </w:p>
    <w:p w14:paraId="0BFA3AA1" w14:textId="77777777" w:rsidR="00D833AF" w:rsidRDefault="00D833AF" w:rsidP="00786A8E">
      <w:pPr>
        <w:pStyle w:val="P00"/>
        <w:ind w:left="0" w:right="1134"/>
        <w:rPr>
          <w:rStyle w:val="default"/>
          <w:rFonts w:cs="FrankRuehl"/>
          <w:rtl/>
        </w:rPr>
      </w:pPr>
    </w:p>
    <w:p w14:paraId="19A7F1F5" w14:textId="77777777" w:rsidR="00D833AF" w:rsidRDefault="00D833AF" w:rsidP="00D833AF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AF9F1B5" w14:textId="77777777" w:rsidR="00172455" w:rsidRDefault="00172455" w:rsidP="00D833AF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41BAA550" w14:textId="77777777" w:rsidR="00172455" w:rsidRDefault="00172455" w:rsidP="00D833AF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3064D1DE" w14:textId="77777777" w:rsidR="00172455" w:rsidRDefault="00172455" w:rsidP="00172455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6D40964" w14:textId="77777777" w:rsidR="00C52F26" w:rsidRDefault="00C52F26" w:rsidP="00172455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2F790FB4" w14:textId="77777777" w:rsidR="00C52F26" w:rsidRDefault="00C52F26" w:rsidP="00172455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14:paraId="525C4614" w14:textId="77777777" w:rsidR="00C52F26" w:rsidRDefault="00C52F26" w:rsidP="00C52F26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8F9575D" w14:textId="77777777" w:rsidR="00786A8E" w:rsidRPr="00C52F26" w:rsidRDefault="00786A8E" w:rsidP="00C52F26">
      <w:pPr>
        <w:pStyle w:val="P00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86A8E" w:rsidRPr="00C52F2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CF5F" w14:textId="77777777" w:rsidR="004C6166" w:rsidRDefault="004C6166">
      <w:r>
        <w:separator/>
      </w:r>
    </w:p>
  </w:endnote>
  <w:endnote w:type="continuationSeparator" w:id="0">
    <w:p w14:paraId="25192632" w14:textId="77777777" w:rsidR="004C6166" w:rsidRDefault="004C6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4C09" w14:textId="77777777" w:rsidR="00104715" w:rsidRDefault="001047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6AD183" w14:textId="77777777" w:rsidR="00104715" w:rsidRDefault="001047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F432B5" w14:textId="77777777" w:rsidR="00104715" w:rsidRDefault="001047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2F26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Z:\00000000000000000000000=2014------------------------\05-May\2014-05-28\LawsForHofit\02\319_010.doc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2DA2" w14:textId="77777777" w:rsidR="00104715" w:rsidRDefault="001047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2F26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0D76945E" w14:textId="77777777" w:rsidR="00104715" w:rsidRDefault="001047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269EEF" w14:textId="77777777" w:rsidR="00104715" w:rsidRDefault="001047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52F26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Z:\00000000000000000000000=2014------------------------\05-May\2014-05-28\LawsForHofit\02\319_010.doc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C300" w14:textId="77777777" w:rsidR="004C6166" w:rsidRDefault="004C6166" w:rsidP="00786A8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FE8FE1B" w14:textId="77777777" w:rsidR="004C6166" w:rsidRDefault="004C6166">
      <w:r>
        <w:continuationSeparator/>
      </w:r>
    </w:p>
  </w:footnote>
  <w:footnote w:id="1">
    <w:p w14:paraId="274F5E91" w14:textId="77777777" w:rsidR="00786A8E" w:rsidRPr="00786A8E" w:rsidRDefault="00786A8E" w:rsidP="00786A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786A8E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6403F">
          <w:rPr>
            <w:rStyle w:val="Hyperlink"/>
            <w:rFonts w:hint="cs"/>
            <w:sz w:val="20"/>
            <w:rtl/>
          </w:rPr>
          <w:t>ק"ת תשכ"ט מס' 2314</w:t>
        </w:r>
      </w:hyperlink>
      <w:r>
        <w:rPr>
          <w:rFonts w:hint="cs"/>
          <w:sz w:val="20"/>
          <w:rtl/>
        </w:rPr>
        <w:t xml:space="preserve"> מיום 21.11.1968 עמ' 356.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52F9" w14:textId="77777777" w:rsidR="00104715" w:rsidRDefault="001047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 משפט ומינהל (רציפות הליכים אזרחיים, אכיפת פסקים והכרה במסמכים), תשכ"ט 1968-</w:t>
    </w:r>
  </w:p>
  <w:p w14:paraId="6931C397" w14:textId="77777777" w:rsidR="00104715" w:rsidRDefault="001047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296D58" w14:textId="77777777" w:rsidR="00104715" w:rsidRDefault="001047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897F" w14:textId="77777777" w:rsidR="00104715" w:rsidRDefault="0010471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 משפט ומינהל (רציפות הליכים אזרחיים, אכיפת פסקים והכרה במסמכים), תשכ"ט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7E99C82A" w14:textId="77777777" w:rsidR="00104715" w:rsidRDefault="001047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A0FD59" w14:textId="77777777" w:rsidR="00104715" w:rsidRDefault="001047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E86"/>
    <w:rsid w:val="00104715"/>
    <w:rsid w:val="00172455"/>
    <w:rsid w:val="004778D9"/>
    <w:rsid w:val="004C6166"/>
    <w:rsid w:val="005F6E86"/>
    <w:rsid w:val="00786A8E"/>
    <w:rsid w:val="00C52F26"/>
    <w:rsid w:val="00C6403F"/>
    <w:rsid w:val="00D833AF"/>
    <w:rsid w:val="00EF412F"/>
    <w:rsid w:val="00FB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108723B"/>
  <w15:chartTrackingRefBased/>
  <w15:docId w15:val="{2429F1C7-7A5B-45C7-B0D8-2DDCD27E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72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FrankRuehl"/>
      <w:bCs/>
      <w:sz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5">
    <w:name w:val="footnote text"/>
    <w:basedOn w:val="a"/>
    <w:semiHidden/>
    <w:rsid w:val="00786A8E"/>
    <w:rPr>
      <w:sz w:val="20"/>
      <w:szCs w:val="20"/>
    </w:rPr>
  </w:style>
  <w:style w:type="character" w:styleId="a6">
    <w:name w:val="footnote reference"/>
    <w:basedOn w:val="a0"/>
    <w:semiHidden/>
    <w:rsid w:val="00786A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319</vt:lpstr>
    </vt:vector>
  </TitlesOfParts>
  <Company/>
  <LinksUpToDate>false</LinksUpToDate>
  <CharactersWithSpaces>10599</CharactersWithSpaces>
  <SharedDoc>false</SharedDoc>
  <HLinks>
    <vt:vector size="192" baseType="variant">
      <vt:variant>
        <vt:i4>393283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3145768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5308425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5636105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5701641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0319</vt:lpwstr>
  </property>
  <property fmtid="{D5CDD505-2E9C-101B-9397-08002B2CF9AE}" pid="3" name="CHNAME">
    <vt:lpwstr>סדרי השלטון והמשפט</vt:lpwstr>
  </property>
  <property fmtid="{D5CDD505-2E9C-101B-9397-08002B2CF9AE}" pid="4" name="LAWNAME">
    <vt:lpwstr>תקנות הסדרי משפט ומינהל (רציפות הליכים אזרחיים, אכיפת פסקים והכרה במסמכים), תשכ"ט-1968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סדרי השלטון והמשפט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אזרחי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