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4783" w:rsidRDefault="00864783">
      <w:pPr>
        <w:pStyle w:val="big-header"/>
        <w:ind w:left="0" w:right="1134"/>
        <w:rPr>
          <w:rFonts w:cs="FrankRuehl" w:hint="cs"/>
          <w:sz w:val="32"/>
          <w:rtl/>
        </w:rPr>
      </w:pPr>
      <w:r>
        <w:rPr>
          <w:rFonts w:cs="FrankRuehl" w:hint="cs"/>
          <w:sz w:val="32"/>
          <w:rtl/>
        </w:rPr>
        <w:t xml:space="preserve">תקנות הסדרים במשק המדינה (ארנונה כללית ברשויות המקומיות), </w:t>
      </w:r>
      <w:r>
        <w:rPr>
          <w:rFonts w:cs="FrankRuehl"/>
          <w:sz w:val="32"/>
          <w:rtl/>
        </w:rPr>
        <w:br/>
      </w:r>
      <w:r>
        <w:rPr>
          <w:rFonts w:cs="FrankRuehl" w:hint="cs"/>
          <w:sz w:val="32"/>
          <w:rtl/>
        </w:rPr>
        <w:t>תשס"ז-2007</w:t>
      </w:r>
    </w:p>
    <w:p w:rsidR="00E963E9" w:rsidRDefault="00E963E9" w:rsidP="00E963E9">
      <w:pPr>
        <w:spacing w:line="320" w:lineRule="auto"/>
        <w:rPr>
          <w:rFonts w:hint="cs"/>
          <w:rtl/>
        </w:rPr>
      </w:pPr>
    </w:p>
    <w:p w:rsidR="00AB291A" w:rsidRDefault="00AB291A" w:rsidP="00E963E9">
      <w:pPr>
        <w:spacing w:line="320" w:lineRule="auto"/>
        <w:rPr>
          <w:rFonts w:hint="cs"/>
          <w:rtl/>
        </w:rPr>
      </w:pPr>
    </w:p>
    <w:p w:rsidR="00E963E9" w:rsidRDefault="00E963E9" w:rsidP="00E963E9">
      <w:pPr>
        <w:spacing w:line="320" w:lineRule="auto"/>
        <w:rPr>
          <w:rFonts w:cs="FrankRuehl"/>
          <w:szCs w:val="26"/>
          <w:rtl/>
        </w:rPr>
      </w:pPr>
      <w:r w:rsidRPr="00E963E9">
        <w:rPr>
          <w:rFonts w:cs="Miriam"/>
          <w:szCs w:val="22"/>
          <w:rtl/>
        </w:rPr>
        <w:t>מסים</w:t>
      </w:r>
      <w:r w:rsidRPr="00E963E9">
        <w:rPr>
          <w:rFonts w:cs="FrankRuehl"/>
          <w:szCs w:val="26"/>
          <w:rtl/>
        </w:rPr>
        <w:t xml:space="preserve"> – מסי שלטון מקומי – ארנונה</w:t>
      </w:r>
    </w:p>
    <w:p w:rsidR="00E963E9" w:rsidRDefault="00E963E9" w:rsidP="00E963E9">
      <w:pPr>
        <w:spacing w:line="320" w:lineRule="auto"/>
        <w:rPr>
          <w:rFonts w:cs="FrankRuehl"/>
          <w:szCs w:val="26"/>
          <w:rtl/>
        </w:rPr>
      </w:pPr>
      <w:r w:rsidRPr="00E963E9">
        <w:rPr>
          <w:rFonts w:cs="Miriam"/>
          <w:szCs w:val="22"/>
          <w:rtl/>
        </w:rPr>
        <w:t>רשויות ומשפט מנהלי</w:t>
      </w:r>
      <w:r w:rsidRPr="00E963E9">
        <w:rPr>
          <w:rFonts w:cs="FrankRuehl"/>
          <w:szCs w:val="26"/>
          <w:rtl/>
        </w:rPr>
        <w:t xml:space="preserve"> – רשויות מקומיות – מסי שלטון מקומי – ארנונה</w:t>
      </w:r>
    </w:p>
    <w:p w:rsidR="00FF289C" w:rsidRPr="00E963E9" w:rsidRDefault="00E963E9" w:rsidP="00E963E9">
      <w:pPr>
        <w:spacing w:line="320" w:lineRule="auto"/>
        <w:rPr>
          <w:rFonts w:cs="Miriam"/>
          <w:szCs w:val="22"/>
          <w:rtl/>
        </w:rPr>
      </w:pPr>
      <w:r w:rsidRPr="00E963E9">
        <w:rPr>
          <w:rFonts w:cs="Miriam"/>
          <w:szCs w:val="22"/>
          <w:rtl/>
        </w:rPr>
        <w:t>משפט פרטי וכלכלה</w:t>
      </w:r>
      <w:r w:rsidRPr="00E963E9">
        <w:rPr>
          <w:rFonts w:cs="FrankRuehl"/>
          <w:szCs w:val="26"/>
          <w:rtl/>
        </w:rPr>
        <w:t xml:space="preserve"> – כספים – תקציב ומשק המדינה</w:t>
      </w:r>
    </w:p>
    <w:p w:rsidR="00864783" w:rsidRDefault="00864783">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C54AF" w:rsidRPr="009C54AF" w:rsidTr="009C54AF">
        <w:tblPrEx>
          <w:tblCellMar>
            <w:top w:w="0" w:type="dxa"/>
            <w:bottom w:w="0" w:type="dxa"/>
          </w:tblCellMar>
        </w:tblPrEx>
        <w:tc>
          <w:tcPr>
            <w:tcW w:w="1247" w:type="dxa"/>
          </w:tcPr>
          <w:p w:rsidR="009C54AF" w:rsidRPr="009C54AF" w:rsidRDefault="009C54AF" w:rsidP="009C54AF">
            <w:pPr>
              <w:rPr>
                <w:rFonts w:cs="Frankruhel" w:hint="cs"/>
                <w:rtl/>
              </w:rPr>
            </w:pPr>
            <w:r>
              <w:rPr>
                <w:rtl/>
              </w:rPr>
              <w:t xml:space="preserve">סעיף 1 </w:t>
            </w:r>
          </w:p>
        </w:tc>
        <w:tc>
          <w:tcPr>
            <w:tcW w:w="5669" w:type="dxa"/>
          </w:tcPr>
          <w:p w:rsidR="009C54AF" w:rsidRPr="009C54AF" w:rsidRDefault="009C54AF" w:rsidP="009C54AF">
            <w:pPr>
              <w:rPr>
                <w:rFonts w:cs="Frankruhel" w:hint="cs"/>
                <w:rtl/>
              </w:rPr>
            </w:pPr>
            <w:r>
              <w:rPr>
                <w:rtl/>
              </w:rPr>
              <w:t>הגדרות</w:t>
            </w:r>
          </w:p>
        </w:tc>
        <w:tc>
          <w:tcPr>
            <w:tcW w:w="567" w:type="dxa"/>
          </w:tcPr>
          <w:p w:rsidR="009C54AF" w:rsidRPr="009C54AF" w:rsidRDefault="009C54AF" w:rsidP="009C54AF">
            <w:pPr>
              <w:rPr>
                <w:rStyle w:val="Hyperlink"/>
                <w:rFonts w:hint="cs"/>
                <w:rtl/>
              </w:rPr>
            </w:pPr>
            <w:hyperlink w:anchor="Seif1" w:tooltip="הגדרות" w:history="1">
              <w:r w:rsidRPr="009C54AF">
                <w:rPr>
                  <w:rStyle w:val="Hyperlink"/>
                </w:rPr>
                <w:t>Go</w:t>
              </w:r>
            </w:hyperlink>
          </w:p>
        </w:tc>
        <w:tc>
          <w:tcPr>
            <w:tcW w:w="850" w:type="dxa"/>
          </w:tcPr>
          <w:p w:rsidR="009C54AF" w:rsidRPr="009C54AF" w:rsidRDefault="009C54AF" w:rsidP="009C54A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C54AF" w:rsidRPr="009C54AF" w:rsidTr="009C54AF">
        <w:tblPrEx>
          <w:tblCellMar>
            <w:top w:w="0" w:type="dxa"/>
            <w:bottom w:w="0" w:type="dxa"/>
          </w:tblCellMar>
        </w:tblPrEx>
        <w:tc>
          <w:tcPr>
            <w:tcW w:w="1247" w:type="dxa"/>
          </w:tcPr>
          <w:p w:rsidR="009C54AF" w:rsidRPr="009C54AF" w:rsidRDefault="009C54AF" w:rsidP="009C54AF">
            <w:pPr>
              <w:rPr>
                <w:rFonts w:cs="Frankruhel" w:hint="cs"/>
                <w:rtl/>
              </w:rPr>
            </w:pPr>
            <w:r>
              <w:rPr>
                <w:rtl/>
              </w:rPr>
              <w:t xml:space="preserve">סעיף 2 </w:t>
            </w:r>
          </w:p>
        </w:tc>
        <w:tc>
          <w:tcPr>
            <w:tcW w:w="5669" w:type="dxa"/>
          </w:tcPr>
          <w:p w:rsidR="009C54AF" w:rsidRPr="009C54AF" w:rsidRDefault="009C54AF" w:rsidP="009C54AF">
            <w:pPr>
              <w:rPr>
                <w:rFonts w:cs="Frankruhel" w:hint="cs"/>
                <w:rtl/>
              </w:rPr>
            </w:pPr>
            <w:r>
              <w:rPr>
                <w:rtl/>
              </w:rPr>
              <w:t>הטלת ארנונה כללית</w:t>
            </w:r>
          </w:p>
        </w:tc>
        <w:tc>
          <w:tcPr>
            <w:tcW w:w="567" w:type="dxa"/>
          </w:tcPr>
          <w:p w:rsidR="009C54AF" w:rsidRPr="009C54AF" w:rsidRDefault="009C54AF" w:rsidP="009C54AF">
            <w:pPr>
              <w:rPr>
                <w:rStyle w:val="Hyperlink"/>
                <w:rFonts w:hint="cs"/>
                <w:rtl/>
              </w:rPr>
            </w:pPr>
            <w:hyperlink w:anchor="Seif2" w:tooltip="הטלת ארנונה כללית" w:history="1">
              <w:r w:rsidRPr="009C54AF">
                <w:rPr>
                  <w:rStyle w:val="Hyperlink"/>
                </w:rPr>
                <w:t>Go</w:t>
              </w:r>
            </w:hyperlink>
          </w:p>
        </w:tc>
        <w:tc>
          <w:tcPr>
            <w:tcW w:w="850" w:type="dxa"/>
          </w:tcPr>
          <w:p w:rsidR="009C54AF" w:rsidRPr="009C54AF" w:rsidRDefault="009C54AF" w:rsidP="009C54A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9C54AF" w:rsidRPr="009C54AF" w:rsidTr="009C54AF">
        <w:tblPrEx>
          <w:tblCellMar>
            <w:top w:w="0" w:type="dxa"/>
            <w:bottom w:w="0" w:type="dxa"/>
          </w:tblCellMar>
        </w:tblPrEx>
        <w:tc>
          <w:tcPr>
            <w:tcW w:w="1247" w:type="dxa"/>
          </w:tcPr>
          <w:p w:rsidR="009C54AF" w:rsidRPr="009C54AF" w:rsidRDefault="009C54AF" w:rsidP="009C54AF">
            <w:pPr>
              <w:rPr>
                <w:rFonts w:cs="Frankruhel" w:hint="cs"/>
                <w:rtl/>
              </w:rPr>
            </w:pPr>
            <w:r>
              <w:rPr>
                <w:rtl/>
              </w:rPr>
              <w:t xml:space="preserve">סעיף 3 </w:t>
            </w:r>
          </w:p>
        </w:tc>
        <w:tc>
          <w:tcPr>
            <w:tcW w:w="5669" w:type="dxa"/>
          </w:tcPr>
          <w:p w:rsidR="009C54AF" w:rsidRPr="009C54AF" w:rsidRDefault="009C54AF" w:rsidP="009C54AF">
            <w:pPr>
              <w:rPr>
                <w:rFonts w:cs="Frankruhel" w:hint="cs"/>
                <w:rtl/>
              </w:rPr>
            </w:pPr>
            <w:r>
              <w:rPr>
                <w:rtl/>
              </w:rPr>
              <w:t>כללים לחישוב שטח הנכס</w:t>
            </w:r>
          </w:p>
        </w:tc>
        <w:tc>
          <w:tcPr>
            <w:tcW w:w="567" w:type="dxa"/>
          </w:tcPr>
          <w:p w:rsidR="009C54AF" w:rsidRPr="009C54AF" w:rsidRDefault="009C54AF" w:rsidP="009C54AF">
            <w:pPr>
              <w:rPr>
                <w:rStyle w:val="Hyperlink"/>
                <w:rFonts w:hint="cs"/>
                <w:rtl/>
              </w:rPr>
            </w:pPr>
            <w:hyperlink w:anchor="Seif3" w:tooltip="כללים לחישוב שטח הנכס" w:history="1">
              <w:r w:rsidRPr="009C54AF">
                <w:rPr>
                  <w:rStyle w:val="Hyperlink"/>
                </w:rPr>
                <w:t>Go</w:t>
              </w:r>
            </w:hyperlink>
          </w:p>
        </w:tc>
        <w:tc>
          <w:tcPr>
            <w:tcW w:w="850" w:type="dxa"/>
          </w:tcPr>
          <w:p w:rsidR="009C54AF" w:rsidRPr="009C54AF" w:rsidRDefault="009C54AF" w:rsidP="009C54A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9C54AF" w:rsidRPr="009C54AF" w:rsidTr="009C54AF">
        <w:tblPrEx>
          <w:tblCellMar>
            <w:top w:w="0" w:type="dxa"/>
            <w:bottom w:w="0" w:type="dxa"/>
          </w:tblCellMar>
        </w:tblPrEx>
        <w:tc>
          <w:tcPr>
            <w:tcW w:w="1247" w:type="dxa"/>
          </w:tcPr>
          <w:p w:rsidR="009C54AF" w:rsidRPr="009C54AF" w:rsidRDefault="009C54AF" w:rsidP="009C54AF">
            <w:pPr>
              <w:rPr>
                <w:rFonts w:cs="Frankruhel" w:hint="cs"/>
                <w:rtl/>
              </w:rPr>
            </w:pPr>
            <w:r>
              <w:rPr>
                <w:rtl/>
              </w:rPr>
              <w:t xml:space="preserve">סעיף 4 </w:t>
            </w:r>
          </w:p>
        </w:tc>
        <w:tc>
          <w:tcPr>
            <w:tcW w:w="5669" w:type="dxa"/>
          </w:tcPr>
          <w:p w:rsidR="009C54AF" w:rsidRPr="009C54AF" w:rsidRDefault="009C54AF" w:rsidP="009C54AF">
            <w:pPr>
              <w:rPr>
                <w:rFonts w:cs="Frankruhel" w:hint="cs"/>
                <w:rtl/>
              </w:rPr>
            </w:pPr>
            <w:r>
              <w:rPr>
                <w:rtl/>
              </w:rPr>
              <w:t>בנין, קרקע תפוסה, אדמה חקלאית</w:t>
            </w:r>
          </w:p>
        </w:tc>
        <w:tc>
          <w:tcPr>
            <w:tcW w:w="567" w:type="dxa"/>
          </w:tcPr>
          <w:p w:rsidR="009C54AF" w:rsidRPr="009C54AF" w:rsidRDefault="009C54AF" w:rsidP="009C54AF">
            <w:pPr>
              <w:rPr>
                <w:rStyle w:val="Hyperlink"/>
                <w:rFonts w:hint="cs"/>
                <w:rtl/>
              </w:rPr>
            </w:pPr>
            <w:hyperlink w:anchor="Seif4" w:tooltip="בנין, קרקע תפוסה, אדמה חקלאית" w:history="1">
              <w:r w:rsidRPr="009C54AF">
                <w:rPr>
                  <w:rStyle w:val="Hyperlink"/>
                </w:rPr>
                <w:t>Go</w:t>
              </w:r>
            </w:hyperlink>
          </w:p>
        </w:tc>
        <w:tc>
          <w:tcPr>
            <w:tcW w:w="850" w:type="dxa"/>
          </w:tcPr>
          <w:p w:rsidR="009C54AF" w:rsidRPr="009C54AF" w:rsidRDefault="009C54AF" w:rsidP="009C54A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9C54AF" w:rsidRPr="009C54AF" w:rsidTr="009C54AF">
        <w:tblPrEx>
          <w:tblCellMar>
            <w:top w:w="0" w:type="dxa"/>
            <w:bottom w:w="0" w:type="dxa"/>
          </w:tblCellMar>
        </w:tblPrEx>
        <w:tc>
          <w:tcPr>
            <w:tcW w:w="1247" w:type="dxa"/>
          </w:tcPr>
          <w:p w:rsidR="009C54AF" w:rsidRPr="009C54AF" w:rsidRDefault="009C54AF" w:rsidP="009C54AF">
            <w:pPr>
              <w:rPr>
                <w:rFonts w:cs="Frankruhel" w:hint="cs"/>
                <w:rtl/>
              </w:rPr>
            </w:pPr>
            <w:r>
              <w:rPr>
                <w:rtl/>
              </w:rPr>
              <w:t xml:space="preserve">סעיף 5 </w:t>
            </w:r>
          </w:p>
        </w:tc>
        <w:tc>
          <w:tcPr>
            <w:tcW w:w="5669" w:type="dxa"/>
          </w:tcPr>
          <w:p w:rsidR="009C54AF" w:rsidRPr="009C54AF" w:rsidRDefault="009C54AF" w:rsidP="009C54AF">
            <w:pPr>
              <w:rPr>
                <w:rFonts w:cs="Frankruhel" w:hint="cs"/>
                <w:rtl/>
              </w:rPr>
            </w:pPr>
            <w:r>
              <w:rPr>
                <w:rtl/>
              </w:rPr>
              <w:t>שינוי סיווג</w:t>
            </w:r>
          </w:p>
        </w:tc>
        <w:tc>
          <w:tcPr>
            <w:tcW w:w="567" w:type="dxa"/>
          </w:tcPr>
          <w:p w:rsidR="009C54AF" w:rsidRPr="009C54AF" w:rsidRDefault="009C54AF" w:rsidP="009C54AF">
            <w:pPr>
              <w:rPr>
                <w:rStyle w:val="Hyperlink"/>
                <w:rFonts w:hint="cs"/>
                <w:rtl/>
              </w:rPr>
            </w:pPr>
            <w:hyperlink w:anchor="Seif5" w:tooltip="שינוי סיווג" w:history="1">
              <w:r w:rsidRPr="009C54AF">
                <w:rPr>
                  <w:rStyle w:val="Hyperlink"/>
                </w:rPr>
                <w:t>Go</w:t>
              </w:r>
            </w:hyperlink>
          </w:p>
        </w:tc>
        <w:tc>
          <w:tcPr>
            <w:tcW w:w="850" w:type="dxa"/>
          </w:tcPr>
          <w:p w:rsidR="009C54AF" w:rsidRPr="009C54AF" w:rsidRDefault="009C54AF" w:rsidP="009C54A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9C54AF" w:rsidRPr="009C54AF" w:rsidTr="009C54AF">
        <w:tblPrEx>
          <w:tblCellMar>
            <w:top w:w="0" w:type="dxa"/>
            <w:bottom w:w="0" w:type="dxa"/>
          </w:tblCellMar>
        </w:tblPrEx>
        <w:tc>
          <w:tcPr>
            <w:tcW w:w="1247" w:type="dxa"/>
          </w:tcPr>
          <w:p w:rsidR="009C54AF" w:rsidRPr="009C54AF" w:rsidRDefault="009C54AF" w:rsidP="009C54AF">
            <w:pPr>
              <w:rPr>
                <w:rFonts w:cs="Frankruhel" w:hint="cs"/>
                <w:rtl/>
              </w:rPr>
            </w:pPr>
            <w:r>
              <w:rPr>
                <w:rtl/>
              </w:rPr>
              <w:t xml:space="preserve">סעיף 6 </w:t>
            </w:r>
          </w:p>
        </w:tc>
        <w:tc>
          <w:tcPr>
            <w:tcW w:w="5669" w:type="dxa"/>
          </w:tcPr>
          <w:p w:rsidR="009C54AF" w:rsidRPr="009C54AF" w:rsidRDefault="009C54AF" w:rsidP="009C54AF">
            <w:pPr>
              <w:rPr>
                <w:rFonts w:cs="Frankruhel" w:hint="cs"/>
                <w:rtl/>
              </w:rPr>
            </w:pPr>
            <w:r>
              <w:rPr>
                <w:rtl/>
              </w:rPr>
              <w:t>סכום מזערי לארנונה הכללית לשנת 2007</w:t>
            </w:r>
          </w:p>
        </w:tc>
        <w:tc>
          <w:tcPr>
            <w:tcW w:w="567" w:type="dxa"/>
          </w:tcPr>
          <w:p w:rsidR="009C54AF" w:rsidRPr="009C54AF" w:rsidRDefault="009C54AF" w:rsidP="009C54AF">
            <w:pPr>
              <w:rPr>
                <w:rStyle w:val="Hyperlink"/>
                <w:rFonts w:hint="cs"/>
                <w:rtl/>
              </w:rPr>
            </w:pPr>
            <w:hyperlink w:anchor="Seif6" w:tooltip="סכום מזערי לארנונה הכללית לשנת 2007" w:history="1">
              <w:r w:rsidRPr="009C54AF">
                <w:rPr>
                  <w:rStyle w:val="Hyperlink"/>
                </w:rPr>
                <w:t>Go</w:t>
              </w:r>
            </w:hyperlink>
          </w:p>
        </w:tc>
        <w:tc>
          <w:tcPr>
            <w:tcW w:w="850" w:type="dxa"/>
          </w:tcPr>
          <w:p w:rsidR="009C54AF" w:rsidRPr="009C54AF" w:rsidRDefault="009C54AF" w:rsidP="009C54A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9C54AF" w:rsidRPr="009C54AF" w:rsidTr="009C54AF">
        <w:tblPrEx>
          <w:tblCellMar>
            <w:top w:w="0" w:type="dxa"/>
            <w:bottom w:w="0" w:type="dxa"/>
          </w:tblCellMar>
        </w:tblPrEx>
        <w:tc>
          <w:tcPr>
            <w:tcW w:w="1247" w:type="dxa"/>
          </w:tcPr>
          <w:p w:rsidR="009C54AF" w:rsidRPr="009C54AF" w:rsidRDefault="009C54AF" w:rsidP="009C54AF">
            <w:pPr>
              <w:rPr>
                <w:rFonts w:cs="Frankruhel" w:hint="cs"/>
                <w:rtl/>
              </w:rPr>
            </w:pPr>
            <w:r>
              <w:rPr>
                <w:rtl/>
              </w:rPr>
              <w:t xml:space="preserve">סעיף 7 </w:t>
            </w:r>
          </w:p>
        </w:tc>
        <w:tc>
          <w:tcPr>
            <w:tcW w:w="5669" w:type="dxa"/>
          </w:tcPr>
          <w:p w:rsidR="009C54AF" w:rsidRPr="009C54AF" w:rsidRDefault="009C54AF" w:rsidP="009C54AF">
            <w:pPr>
              <w:rPr>
                <w:rFonts w:cs="Frankruhel" w:hint="cs"/>
                <w:rtl/>
              </w:rPr>
            </w:pPr>
            <w:r>
              <w:rPr>
                <w:rtl/>
              </w:rPr>
              <w:t>סכום מרבי לארנונה הכללית לשנת 2007</w:t>
            </w:r>
          </w:p>
        </w:tc>
        <w:tc>
          <w:tcPr>
            <w:tcW w:w="567" w:type="dxa"/>
          </w:tcPr>
          <w:p w:rsidR="009C54AF" w:rsidRPr="009C54AF" w:rsidRDefault="009C54AF" w:rsidP="009C54AF">
            <w:pPr>
              <w:rPr>
                <w:rStyle w:val="Hyperlink"/>
                <w:rFonts w:hint="cs"/>
                <w:rtl/>
              </w:rPr>
            </w:pPr>
            <w:hyperlink w:anchor="Seif7" w:tooltip="סכום מרבי לארנונה הכללית לשנת 2007" w:history="1">
              <w:r w:rsidRPr="009C54AF">
                <w:rPr>
                  <w:rStyle w:val="Hyperlink"/>
                </w:rPr>
                <w:t>Go</w:t>
              </w:r>
            </w:hyperlink>
          </w:p>
        </w:tc>
        <w:tc>
          <w:tcPr>
            <w:tcW w:w="850" w:type="dxa"/>
          </w:tcPr>
          <w:p w:rsidR="009C54AF" w:rsidRPr="009C54AF" w:rsidRDefault="009C54AF" w:rsidP="009C54A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9C54AF" w:rsidRPr="009C54AF" w:rsidTr="009C54AF">
        <w:tblPrEx>
          <w:tblCellMar>
            <w:top w:w="0" w:type="dxa"/>
            <w:bottom w:w="0" w:type="dxa"/>
          </w:tblCellMar>
        </w:tblPrEx>
        <w:tc>
          <w:tcPr>
            <w:tcW w:w="1247" w:type="dxa"/>
          </w:tcPr>
          <w:p w:rsidR="009C54AF" w:rsidRPr="009C54AF" w:rsidRDefault="009C54AF" w:rsidP="009C54AF">
            <w:pPr>
              <w:rPr>
                <w:rFonts w:cs="Frankruhel" w:hint="cs"/>
                <w:rtl/>
              </w:rPr>
            </w:pPr>
            <w:r>
              <w:rPr>
                <w:rtl/>
              </w:rPr>
              <w:t xml:space="preserve">סעיף 8 </w:t>
            </w:r>
          </w:p>
        </w:tc>
        <w:tc>
          <w:tcPr>
            <w:tcW w:w="5669" w:type="dxa"/>
          </w:tcPr>
          <w:p w:rsidR="009C54AF" w:rsidRPr="009C54AF" w:rsidRDefault="009C54AF" w:rsidP="009C54AF">
            <w:pPr>
              <w:rPr>
                <w:rFonts w:cs="Frankruhel" w:hint="cs"/>
                <w:rtl/>
              </w:rPr>
            </w:pPr>
            <w:r>
              <w:rPr>
                <w:rtl/>
              </w:rPr>
              <w:t>עדכון הסכומים</w:t>
            </w:r>
          </w:p>
        </w:tc>
        <w:tc>
          <w:tcPr>
            <w:tcW w:w="567" w:type="dxa"/>
          </w:tcPr>
          <w:p w:rsidR="009C54AF" w:rsidRPr="009C54AF" w:rsidRDefault="009C54AF" w:rsidP="009C54AF">
            <w:pPr>
              <w:rPr>
                <w:rStyle w:val="Hyperlink"/>
                <w:rFonts w:hint="cs"/>
                <w:rtl/>
              </w:rPr>
            </w:pPr>
            <w:hyperlink w:anchor="Seif8" w:tooltip="עדכון הסכומים" w:history="1">
              <w:r w:rsidRPr="009C54AF">
                <w:rPr>
                  <w:rStyle w:val="Hyperlink"/>
                </w:rPr>
                <w:t>Go</w:t>
              </w:r>
            </w:hyperlink>
          </w:p>
        </w:tc>
        <w:tc>
          <w:tcPr>
            <w:tcW w:w="850" w:type="dxa"/>
          </w:tcPr>
          <w:p w:rsidR="009C54AF" w:rsidRPr="009C54AF" w:rsidRDefault="009C54AF" w:rsidP="009C54A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9C54AF" w:rsidRPr="009C54AF" w:rsidTr="009C54AF">
        <w:tblPrEx>
          <w:tblCellMar>
            <w:top w:w="0" w:type="dxa"/>
            <w:bottom w:w="0" w:type="dxa"/>
          </w:tblCellMar>
        </w:tblPrEx>
        <w:tc>
          <w:tcPr>
            <w:tcW w:w="1247" w:type="dxa"/>
          </w:tcPr>
          <w:p w:rsidR="009C54AF" w:rsidRPr="009C54AF" w:rsidRDefault="009C54AF" w:rsidP="009C54AF">
            <w:pPr>
              <w:rPr>
                <w:rFonts w:cs="Frankruhel" w:hint="cs"/>
                <w:rtl/>
              </w:rPr>
            </w:pPr>
            <w:r>
              <w:rPr>
                <w:rtl/>
              </w:rPr>
              <w:t xml:space="preserve">סעיף 9 </w:t>
            </w:r>
          </w:p>
        </w:tc>
        <w:tc>
          <w:tcPr>
            <w:tcW w:w="5669" w:type="dxa"/>
          </w:tcPr>
          <w:p w:rsidR="009C54AF" w:rsidRPr="009C54AF" w:rsidRDefault="009C54AF" w:rsidP="009C54AF">
            <w:pPr>
              <w:rPr>
                <w:rFonts w:cs="Frankruhel" w:hint="cs"/>
                <w:rtl/>
              </w:rPr>
            </w:pPr>
            <w:r>
              <w:rPr>
                <w:rtl/>
              </w:rPr>
              <w:t>בתי אבות</w:t>
            </w:r>
          </w:p>
        </w:tc>
        <w:tc>
          <w:tcPr>
            <w:tcW w:w="567" w:type="dxa"/>
          </w:tcPr>
          <w:p w:rsidR="009C54AF" w:rsidRPr="009C54AF" w:rsidRDefault="009C54AF" w:rsidP="009C54AF">
            <w:pPr>
              <w:rPr>
                <w:rStyle w:val="Hyperlink"/>
                <w:rFonts w:hint="cs"/>
                <w:rtl/>
              </w:rPr>
            </w:pPr>
            <w:hyperlink w:anchor="Seif9" w:tooltip="בתי אבות" w:history="1">
              <w:r w:rsidRPr="009C54AF">
                <w:rPr>
                  <w:rStyle w:val="Hyperlink"/>
                </w:rPr>
                <w:t>Go</w:t>
              </w:r>
            </w:hyperlink>
          </w:p>
        </w:tc>
        <w:tc>
          <w:tcPr>
            <w:tcW w:w="850" w:type="dxa"/>
          </w:tcPr>
          <w:p w:rsidR="009C54AF" w:rsidRPr="009C54AF" w:rsidRDefault="009C54AF" w:rsidP="009C54A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9C54AF" w:rsidRPr="009C54AF" w:rsidTr="009C54AF">
        <w:tblPrEx>
          <w:tblCellMar>
            <w:top w:w="0" w:type="dxa"/>
            <w:bottom w:w="0" w:type="dxa"/>
          </w:tblCellMar>
        </w:tblPrEx>
        <w:tc>
          <w:tcPr>
            <w:tcW w:w="1247" w:type="dxa"/>
          </w:tcPr>
          <w:p w:rsidR="009C54AF" w:rsidRPr="009C54AF" w:rsidRDefault="009C54AF" w:rsidP="009C54AF">
            <w:pPr>
              <w:rPr>
                <w:rFonts w:cs="Frankruhel" w:hint="cs"/>
                <w:rtl/>
              </w:rPr>
            </w:pPr>
            <w:r>
              <w:rPr>
                <w:rtl/>
              </w:rPr>
              <w:t xml:space="preserve">סעיף 10 </w:t>
            </w:r>
          </w:p>
        </w:tc>
        <w:tc>
          <w:tcPr>
            <w:tcW w:w="5669" w:type="dxa"/>
          </w:tcPr>
          <w:p w:rsidR="009C54AF" w:rsidRPr="009C54AF" w:rsidRDefault="009C54AF" w:rsidP="009C54AF">
            <w:pPr>
              <w:rPr>
                <w:rFonts w:cs="Frankruhel" w:hint="cs"/>
                <w:rtl/>
              </w:rPr>
            </w:pPr>
            <w:r>
              <w:rPr>
                <w:rtl/>
              </w:rPr>
              <w:t>אישור חריג</w:t>
            </w:r>
          </w:p>
        </w:tc>
        <w:tc>
          <w:tcPr>
            <w:tcW w:w="567" w:type="dxa"/>
          </w:tcPr>
          <w:p w:rsidR="009C54AF" w:rsidRPr="009C54AF" w:rsidRDefault="009C54AF" w:rsidP="009C54AF">
            <w:pPr>
              <w:rPr>
                <w:rStyle w:val="Hyperlink"/>
                <w:rFonts w:hint="cs"/>
                <w:rtl/>
              </w:rPr>
            </w:pPr>
            <w:hyperlink w:anchor="Seif10" w:tooltip="אישור חריג" w:history="1">
              <w:r w:rsidRPr="009C54AF">
                <w:rPr>
                  <w:rStyle w:val="Hyperlink"/>
                </w:rPr>
                <w:t>Go</w:t>
              </w:r>
            </w:hyperlink>
          </w:p>
        </w:tc>
        <w:tc>
          <w:tcPr>
            <w:tcW w:w="850" w:type="dxa"/>
          </w:tcPr>
          <w:p w:rsidR="009C54AF" w:rsidRPr="009C54AF" w:rsidRDefault="009C54AF" w:rsidP="009C54A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9C54AF" w:rsidRPr="009C54AF" w:rsidTr="009C54AF">
        <w:tblPrEx>
          <w:tblCellMar>
            <w:top w:w="0" w:type="dxa"/>
            <w:bottom w:w="0" w:type="dxa"/>
          </w:tblCellMar>
        </w:tblPrEx>
        <w:tc>
          <w:tcPr>
            <w:tcW w:w="1247" w:type="dxa"/>
          </w:tcPr>
          <w:p w:rsidR="009C54AF" w:rsidRPr="009C54AF" w:rsidRDefault="009C54AF" w:rsidP="009C54AF">
            <w:pPr>
              <w:rPr>
                <w:rFonts w:cs="Frankruhel" w:hint="cs"/>
                <w:rtl/>
              </w:rPr>
            </w:pPr>
            <w:r>
              <w:rPr>
                <w:rtl/>
              </w:rPr>
              <w:t xml:space="preserve">סעיף 11 </w:t>
            </w:r>
          </w:p>
        </w:tc>
        <w:tc>
          <w:tcPr>
            <w:tcW w:w="5669" w:type="dxa"/>
          </w:tcPr>
          <w:p w:rsidR="009C54AF" w:rsidRPr="009C54AF" w:rsidRDefault="009C54AF" w:rsidP="009C54AF">
            <w:pPr>
              <w:rPr>
                <w:rFonts w:cs="Frankruhel" w:hint="cs"/>
                <w:rtl/>
              </w:rPr>
            </w:pPr>
            <w:r>
              <w:rPr>
                <w:rtl/>
              </w:rPr>
              <w:t>נכס בתחום ועד מקומי</w:t>
            </w:r>
          </w:p>
        </w:tc>
        <w:tc>
          <w:tcPr>
            <w:tcW w:w="567" w:type="dxa"/>
          </w:tcPr>
          <w:p w:rsidR="009C54AF" w:rsidRPr="009C54AF" w:rsidRDefault="009C54AF" w:rsidP="009C54AF">
            <w:pPr>
              <w:rPr>
                <w:rStyle w:val="Hyperlink"/>
                <w:rFonts w:hint="cs"/>
                <w:rtl/>
              </w:rPr>
            </w:pPr>
            <w:hyperlink w:anchor="Seif11" w:tooltip="נכס בתחום ועד מקומי" w:history="1">
              <w:r w:rsidRPr="009C54AF">
                <w:rPr>
                  <w:rStyle w:val="Hyperlink"/>
                </w:rPr>
                <w:t>Go</w:t>
              </w:r>
            </w:hyperlink>
          </w:p>
        </w:tc>
        <w:tc>
          <w:tcPr>
            <w:tcW w:w="850" w:type="dxa"/>
          </w:tcPr>
          <w:p w:rsidR="009C54AF" w:rsidRPr="009C54AF" w:rsidRDefault="009C54AF" w:rsidP="009C54A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9C54AF" w:rsidRPr="009C54AF" w:rsidTr="009C54AF">
        <w:tblPrEx>
          <w:tblCellMar>
            <w:top w:w="0" w:type="dxa"/>
            <w:bottom w:w="0" w:type="dxa"/>
          </w:tblCellMar>
        </w:tblPrEx>
        <w:tc>
          <w:tcPr>
            <w:tcW w:w="1247" w:type="dxa"/>
          </w:tcPr>
          <w:p w:rsidR="009C54AF" w:rsidRPr="009C54AF" w:rsidRDefault="009C54AF" w:rsidP="009C54AF">
            <w:pPr>
              <w:rPr>
                <w:rFonts w:cs="Frankruhel" w:hint="cs"/>
                <w:rtl/>
              </w:rPr>
            </w:pPr>
            <w:r>
              <w:rPr>
                <w:rtl/>
              </w:rPr>
              <w:t xml:space="preserve">סעיף 12 </w:t>
            </w:r>
          </w:p>
        </w:tc>
        <w:tc>
          <w:tcPr>
            <w:tcW w:w="5669" w:type="dxa"/>
          </w:tcPr>
          <w:p w:rsidR="009C54AF" w:rsidRPr="009C54AF" w:rsidRDefault="009C54AF" w:rsidP="009C54AF">
            <w:pPr>
              <w:rPr>
                <w:rFonts w:cs="Frankruhel" w:hint="cs"/>
                <w:rtl/>
              </w:rPr>
            </w:pPr>
            <w:r>
              <w:rPr>
                <w:rtl/>
              </w:rPr>
              <w:t>הטלת ארנונה לראשונה</w:t>
            </w:r>
          </w:p>
        </w:tc>
        <w:tc>
          <w:tcPr>
            <w:tcW w:w="567" w:type="dxa"/>
          </w:tcPr>
          <w:p w:rsidR="009C54AF" w:rsidRPr="009C54AF" w:rsidRDefault="009C54AF" w:rsidP="009C54AF">
            <w:pPr>
              <w:rPr>
                <w:rStyle w:val="Hyperlink"/>
                <w:rFonts w:hint="cs"/>
                <w:rtl/>
              </w:rPr>
            </w:pPr>
            <w:hyperlink w:anchor="Seif12" w:tooltip="הטלת ארנונה לראשונה" w:history="1">
              <w:r w:rsidRPr="009C54AF">
                <w:rPr>
                  <w:rStyle w:val="Hyperlink"/>
                </w:rPr>
                <w:t>Go</w:t>
              </w:r>
            </w:hyperlink>
          </w:p>
        </w:tc>
        <w:tc>
          <w:tcPr>
            <w:tcW w:w="850" w:type="dxa"/>
          </w:tcPr>
          <w:p w:rsidR="009C54AF" w:rsidRPr="009C54AF" w:rsidRDefault="009C54AF" w:rsidP="009C54A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9C54AF" w:rsidRPr="009C54AF" w:rsidTr="009C54AF">
        <w:tblPrEx>
          <w:tblCellMar>
            <w:top w:w="0" w:type="dxa"/>
            <w:bottom w:w="0" w:type="dxa"/>
          </w:tblCellMar>
        </w:tblPrEx>
        <w:tc>
          <w:tcPr>
            <w:tcW w:w="1247" w:type="dxa"/>
          </w:tcPr>
          <w:p w:rsidR="009C54AF" w:rsidRPr="009C54AF" w:rsidRDefault="009C54AF" w:rsidP="009C54AF">
            <w:pPr>
              <w:rPr>
                <w:rFonts w:cs="Frankruhel" w:hint="cs"/>
                <w:rtl/>
              </w:rPr>
            </w:pPr>
            <w:r>
              <w:rPr>
                <w:rtl/>
              </w:rPr>
              <w:t xml:space="preserve">סעיף 13 </w:t>
            </w:r>
          </w:p>
        </w:tc>
        <w:tc>
          <w:tcPr>
            <w:tcW w:w="5669" w:type="dxa"/>
          </w:tcPr>
          <w:p w:rsidR="009C54AF" w:rsidRPr="009C54AF" w:rsidRDefault="009C54AF" w:rsidP="009C54AF">
            <w:pPr>
              <w:rPr>
                <w:rFonts w:cs="Frankruhel" w:hint="cs"/>
                <w:rtl/>
              </w:rPr>
            </w:pPr>
            <w:r>
              <w:rPr>
                <w:rtl/>
              </w:rPr>
              <w:t>שיעור ההנחה המרבי</w:t>
            </w:r>
          </w:p>
        </w:tc>
        <w:tc>
          <w:tcPr>
            <w:tcW w:w="567" w:type="dxa"/>
          </w:tcPr>
          <w:p w:rsidR="009C54AF" w:rsidRPr="009C54AF" w:rsidRDefault="009C54AF" w:rsidP="009C54AF">
            <w:pPr>
              <w:rPr>
                <w:rStyle w:val="Hyperlink"/>
                <w:rFonts w:hint="cs"/>
                <w:rtl/>
              </w:rPr>
            </w:pPr>
            <w:hyperlink w:anchor="Seif13" w:tooltip="שיעור ההנחה המרבי" w:history="1">
              <w:r w:rsidRPr="009C54AF">
                <w:rPr>
                  <w:rStyle w:val="Hyperlink"/>
                </w:rPr>
                <w:t>Go</w:t>
              </w:r>
            </w:hyperlink>
          </w:p>
        </w:tc>
        <w:tc>
          <w:tcPr>
            <w:tcW w:w="850" w:type="dxa"/>
          </w:tcPr>
          <w:p w:rsidR="009C54AF" w:rsidRPr="009C54AF" w:rsidRDefault="009C54AF" w:rsidP="009C54A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9C54AF" w:rsidRPr="009C54AF" w:rsidTr="009C54AF">
        <w:tblPrEx>
          <w:tblCellMar>
            <w:top w:w="0" w:type="dxa"/>
            <w:bottom w:w="0" w:type="dxa"/>
          </w:tblCellMar>
        </w:tblPrEx>
        <w:tc>
          <w:tcPr>
            <w:tcW w:w="1247" w:type="dxa"/>
          </w:tcPr>
          <w:p w:rsidR="009C54AF" w:rsidRPr="009C54AF" w:rsidRDefault="009C54AF" w:rsidP="009C54AF">
            <w:pPr>
              <w:rPr>
                <w:rFonts w:cs="Frankruhel" w:hint="cs"/>
                <w:rtl/>
              </w:rPr>
            </w:pPr>
            <w:r>
              <w:rPr>
                <w:rtl/>
              </w:rPr>
              <w:t xml:space="preserve">סעיף 14 </w:t>
            </w:r>
          </w:p>
        </w:tc>
        <w:tc>
          <w:tcPr>
            <w:tcW w:w="5669" w:type="dxa"/>
          </w:tcPr>
          <w:p w:rsidR="009C54AF" w:rsidRPr="009C54AF" w:rsidRDefault="009C54AF" w:rsidP="009C54AF">
            <w:pPr>
              <w:rPr>
                <w:rFonts w:cs="Frankruhel" w:hint="cs"/>
                <w:rtl/>
              </w:rPr>
            </w:pPr>
            <w:r>
              <w:rPr>
                <w:rtl/>
              </w:rPr>
              <w:t>תחילה</w:t>
            </w:r>
          </w:p>
        </w:tc>
        <w:tc>
          <w:tcPr>
            <w:tcW w:w="567" w:type="dxa"/>
          </w:tcPr>
          <w:p w:rsidR="009C54AF" w:rsidRPr="009C54AF" w:rsidRDefault="009C54AF" w:rsidP="009C54AF">
            <w:pPr>
              <w:rPr>
                <w:rStyle w:val="Hyperlink"/>
                <w:rFonts w:hint="cs"/>
                <w:rtl/>
              </w:rPr>
            </w:pPr>
            <w:hyperlink w:anchor="Seif14" w:tooltip="תחילה" w:history="1">
              <w:r w:rsidRPr="009C54AF">
                <w:rPr>
                  <w:rStyle w:val="Hyperlink"/>
                </w:rPr>
                <w:t>Go</w:t>
              </w:r>
            </w:hyperlink>
          </w:p>
        </w:tc>
        <w:tc>
          <w:tcPr>
            <w:tcW w:w="850" w:type="dxa"/>
          </w:tcPr>
          <w:p w:rsidR="009C54AF" w:rsidRPr="009C54AF" w:rsidRDefault="009C54AF" w:rsidP="009C54A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bl>
    <w:p w:rsidR="00864783" w:rsidRDefault="00864783">
      <w:pPr>
        <w:pStyle w:val="big-header"/>
        <w:ind w:left="0" w:right="1134"/>
        <w:rPr>
          <w:rFonts w:cs="FrankRuehl" w:hint="cs"/>
          <w:sz w:val="32"/>
          <w:rtl/>
        </w:rPr>
      </w:pPr>
    </w:p>
    <w:p w:rsidR="00864783" w:rsidRDefault="00864783" w:rsidP="00CB31DC">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 xml:space="preserve">תקנות הסדרים במשק המדינה (ארנונה כללית ברשויות המקומיות), </w:t>
      </w:r>
      <w:r>
        <w:rPr>
          <w:rFonts w:cs="FrankRuehl"/>
          <w:sz w:val="32"/>
          <w:rtl/>
        </w:rPr>
        <w:br/>
      </w:r>
      <w:r>
        <w:rPr>
          <w:rFonts w:cs="FrankRuehl" w:hint="cs"/>
          <w:sz w:val="32"/>
          <w:rtl/>
        </w:rPr>
        <w:t>תשס"ז-2007</w:t>
      </w:r>
      <w:r>
        <w:rPr>
          <w:rStyle w:val="default"/>
          <w:sz w:val="22"/>
          <w:szCs w:val="22"/>
          <w:rtl/>
        </w:rPr>
        <w:footnoteReference w:customMarkFollows="1" w:id="1"/>
        <w:t>*</w:t>
      </w:r>
    </w:p>
    <w:p w:rsidR="00864783" w:rsidRDefault="00864783">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סמכותנו לפי סעיפים 8(ב), 9 ו</w:t>
      </w:r>
      <w:r>
        <w:rPr>
          <w:rStyle w:val="default"/>
          <w:rFonts w:cs="FrankRuehl" w:hint="cs"/>
          <w:rtl/>
        </w:rPr>
        <w:t>-</w:t>
      </w:r>
      <w:r>
        <w:rPr>
          <w:rStyle w:val="default"/>
          <w:rFonts w:cs="FrankRuehl"/>
          <w:rtl/>
        </w:rPr>
        <w:t>12(א) לחוק הסדרים במשק המדינה (תיקוני חקיקה להשגת יעדי התקציב), התשנ"ג</w:t>
      </w:r>
      <w:r>
        <w:rPr>
          <w:rStyle w:val="default"/>
          <w:rFonts w:cs="FrankRuehl" w:hint="cs"/>
          <w:rtl/>
        </w:rPr>
        <w:t>-1992</w:t>
      </w:r>
      <w:r>
        <w:rPr>
          <w:rStyle w:val="default"/>
          <w:rFonts w:cs="FrankRuehl"/>
          <w:rtl/>
        </w:rPr>
        <w:t xml:space="preserve"> (להלן – החוק), ובאישור ועדת הכספים של הכנסת לפי סעיף 9(ד) לחוק, אנו מתקינים תקנות אלה:</w:t>
      </w:r>
    </w:p>
    <w:p w:rsidR="00864783" w:rsidRDefault="00864783">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2.95pt;z-index:251641856" o:allowincell="f" filled="f" stroked="f" strokecolor="lime" strokeweight=".25pt">
            <v:textbox style="mso-next-textbox:#_x0000_s1026" inset="0,0,0,0">
              <w:txbxContent>
                <w:p w:rsidR="00864783" w:rsidRDefault="00864783">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rsidR="00864783" w:rsidRDefault="00864783">
      <w:pPr>
        <w:pStyle w:val="P00"/>
        <w:spacing w:before="72"/>
        <w:ind w:left="0" w:right="1134"/>
        <w:rPr>
          <w:rStyle w:val="default"/>
          <w:rFonts w:cs="FrankRuehl" w:hint="cs"/>
          <w:rtl/>
        </w:rPr>
      </w:pPr>
      <w:r>
        <w:rPr>
          <w:rStyle w:val="default"/>
          <w:rFonts w:cs="FrankRuehl" w:hint="cs"/>
          <w:rtl/>
        </w:rPr>
        <w:tab/>
      </w:r>
      <w:r>
        <w:rPr>
          <w:rStyle w:val="default"/>
          <w:rFonts w:cs="FrankRuehl"/>
          <w:rtl/>
        </w:rPr>
        <w:t>"בזק" – כהגדרתו בחוק התקשורת (בזק ושידורים), התשמ"ב</w:t>
      </w:r>
      <w:r>
        <w:rPr>
          <w:rStyle w:val="default"/>
          <w:rFonts w:cs="FrankRuehl" w:hint="cs"/>
          <w:rtl/>
        </w:rPr>
        <w:t>-1982</w:t>
      </w:r>
      <w:r>
        <w:rPr>
          <w:rStyle w:val="default"/>
          <w:rFonts w:cs="FrankRuehl"/>
          <w:rtl/>
        </w:rPr>
        <w:t>;</w:t>
      </w:r>
    </w:p>
    <w:p w:rsidR="00864783" w:rsidRDefault="00864783">
      <w:pPr>
        <w:pStyle w:val="P00"/>
        <w:spacing w:before="72"/>
        <w:ind w:left="0" w:right="1134"/>
        <w:rPr>
          <w:rStyle w:val="default"/>
          <w:rFonts w:cs="FrankRuehl" w:hint="cs"/>
          <w:rtl/>
        </w:rPr>
      </w:pPr>
      <w:r>
        <w:rPr>
          <w:rStyle w:val="default"/>
          <w:rFonts w:cs="FrankRuehl" w:hint="cs"/>
          <w:rtl/>
        </w:rPr>
        <w:tab/>
      </w:r>
      <w:r>
        <w:rPr>
          <w:rStyle w:val="default"/>
          <w:rFonts w:cs="FrankRuehl"/>
          <w:rtl/>
        </w:rPr>
        <w:t>"בית מלאכה" – לרבות מוסך;</w:t>
      </w:r>
    </w:p>
    <w:p w:rsidR="00864783" w:rsidRDefault="00864783">
      <w:pPr>
        <w:pStyle w:val="P00"/>
        <w:spacing w:before="72"/>
        <w:ind w:left="0" w:right="1134"/>
        <w:rPr>
          <w:rStyle w:val="default"/>
          <w:rFonts w:cs="FrankRuehl" w:hint="cs"/>
          <w:rtl/>
        </w:rPr>
      </w:pPr>
      <w:r>
        <w:rPr>
          <w:rStyle w:val="default"/>
          <w:rFonts w:cs="FrankRuehl" w:hint="cs"/>
          <w:rtl/>
        </w:rPr>
        <w:tab/>
      </w:r>
      <w:r>
        <w:rPr>
          <w:rStyle w:val="default"/>
          <w:rFonts w:cs="FrankRuehl"/>
          <w:rtl/>
        </w:rPr>
        <w:t>"בית מלון" – לרבות בית הארחה ואכסניה;</w:t>
      </w:r>
    </w:p>
    <w:p w:rsidR="00864783" w:rsidRDefault="00864783">
      <w:pPr>
        <w:pStyle w:val="P00"/>
        <w:spacing w:before="72"/>
        <w:ind w:left="0" w:right="1134"/>
        <w:rPr>
          <w:rStyle w:val="default"/>
          <w:rFonts w:cs="FrankRuehl" w:hint="cs"/>
          <w:rtl/>
        </w:rPr>
      </w:pPr>
      <w:r>
        <w:rPr>
          <w:rStyle w:val="default"/>
          <w:rFonts w:cs="FrankRuehl" w:hint="cs"/>
          <w:rtl/>
        </w:rPr>
        <w:tab/>
      </w:r>
      <w:r>
        <w:rPr>
          <w:rStyle w:val="default"/>
          <w:rFonts w:cs="FrankRuehl"/>
          <w:rtl/>
        </w:rPr>
        <w:t>"חניון" – בין מקורה ובין שאינו מקורה, שהחניה בו נעשית תמורת תשלום;</w:t>
      </w:r>
    </w:p>
    <w:p w:rsidR="00864783" w:rsidRDefault="00864783">
      <w:pPr>
        <w:pStyle w:val="P00"/>
        <w:spacing w:before="72"/>
        <w:ind w:left="0" w:right="1134"/>
        <w:rPr>
          <w:rStyle w:val="default"/>
          <w:rFonts w:cs="FrankRuehl" w:hint="cs"/>
          <w:rtl/>
        </w:rPr>
      </w:pPr>
      <w:r>
        <w:rPr>
          <w:rStyle w:val="default"/>
          <w:rFonts w:cs="FrankRuehl" w:hint="cs"/>
          <w:rtl/>
        </w:rPr>
        <w:tab/>
      </w:r>
      <w:r>
        <w:rPr>
          <w:rStyle w:val="default"/>
          <w:rFonts w:cs="FrankRuehl"/>
          <w:rtl/>
        </w:rPr>
        <w:t>"מבנה חקלאי" – מבנה של קבע הנמצא על אדמה חקלאית ומשמש לצורכי חקלאות;</w:t>
      </w:r>
    </w:p>
    <w:p w:rsidR="00864783" w:rsidRDefault="00864783">
      <w:pPr>
        <w:pStyle w:val="P00"/>
        <w:spacing w:before="72"/>
        <w:ind w:left="0" w:right="1134"/>
        <w:rPr>
          <w:rStyle w:val="default"/>
          <w:rFonts w:cs="FrankRuehl" w:hint="cs"/>
          <w:rtl/>
        </w:rPr>
      </w:pPr>
      <w:r>
        <w:rPr>
          <w:rStyle w:val="default"/>
          <w:rFonts w:cs="FrankRuehl" w:hint="cs"/>
          <w:rtl/>
        </w:rPr>
        <w:tab/>
      </w:r>
      <w:r>
        <w:rPr>
          <w:rStyle w:val="default"/>
          <w:rFonts w:cs="FrankRuehl"/>
          <w:rtl/>
        </w:rPr>
        <w:t>"מבנה מגורים" – לרבות בית אבות;</w:t>
      </w:r>
    </w:p>
    <w:p w:rsidR="0093485D" w:rsidRDefault="0093485D" w:rsidP="006E51CB">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228" type="#_x0000_t202" style="position:absolute;left:0;text-align:left;margin-left:470.35pt;margin-top:7.1pt;width:1in;height:23.45pt;z-index:251657216" filled="f" stroked="f">
            <v:textbox inset="1mm,0,1mm,0">
              <w:txbxContent>
                <w:p w:rsidR="0093485D" w:rsidRDefault="0093485D" w:rsidP="0093485D">
                  <w:pPr>
                    <w:spacing w:line="160" w:lineRule="exact"/>
                    <w:rPr>
                      <w:rFonts w:cs="Miriam" w:hint="cs"/>
                      <w:noProof/>
                      <w:sz w:val="18"/>
                      <w:szCs w:val="18"/>
                      <w:rtl/>
                    </w:rPr>
                  </w:pPr>
                  <w:r>
                    <w:rPr>
                      <w:rFonts w:cs="Miriam" w:hint="cs"/>
                      <w:sz w:val="18"/>
                      <w:szCs w:val="18"/>
                      <w:rtl/>
                    </w:rPr>
                    <w:t>(הוראת שעה) תשע"ד-2014</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מבנה מגורים שאינו בשימוש" </w:t>
      </w:r>
      <w:r>
        <w:rPr>
          <w:rStyle w:val="default"/>
          <w:rFonts w:cs="FrankRuehl"/>
          <w:rtl/>
        </w:rPr>
        <w:t>–</w:t>
      </w:r>
      <w:r>
        <w:rPr>
          <w:rStyle w:val="default"/>
          <w:rFonts w:cs="FrankRuehl" w:hint="cs"/>
          <w:rtl/>
        </w:rPr>
        <w:t xml:space="preserve"> </w:t>
      </w:r>
      <w:r w:rsidR="006E51CB">
        <w:rPr>
          <w:rStyle w:val="default"/>
          <w:rFonts w:cs="FrankRuehl" w:hint="cs"/>
          <w:rtl/>
        </w:rPr>
        <w:t>(פקעה)</w:t>
      </w:r>
      <w:r>
        <w:rPr>
          <w:rStyle w:val="default"/>
          <w:rFonts w:cs="FrankRuehl"/>
          <w:rtl/>
        </w:rPr>
        <w:t>;</w:t>
      </w:r>
    </w:p>
    <w:p w:rsidR="0093485D" w:rsidRPr="009E375E" w:rsidRDefault="0093485D" w:rsidP="0093485D">
      <w:pPr>
        <w:pStyle w:val="P00"/>
        <w:spacing w:before="0"/>
        <w:ind w:left="0" w:right="1134"/>
        <w:rPr>
          <w:rStyle w:val="default"/>
          <w:rFonts w:cs="FrankRuehl" w:hint="cs"/>
          <w:vanish/>
          <w:color w:val="FF0000"/>
          <w:sz w:val="20"/>
          <w:szCs w:val="20"/>
          <w:shd w:val="clear" w:color="auto" w:fill="FFFF99"/>
          <w:rtl/>
        </w:rPr>
      </w:pPr>
      <w:bookmarkStart w:id="1" w:name="Rov16"/>
      <w:r w:rsidRPr="009E375E">
        <w:rPr>
          <w:rStyle w:val="default"/>
          <w:rFonts w:cs="FrankRuehl" w:hint="cs"/>
          <w:vanish/>
          <w:color w:val="FF0000"/>
          <w:sz w:val="20"/>
          <w:szCs w:val="20"/>
          <w:shd w:val="clear" w:color="auto" w:fill="FFFF99"/>
          <w:rtl/>
        </w:rPr>
        <w:t>מיום 8.1.2014 עד יום 31.12.2016</w:t>
      </w:r>
    </w:p>
    <w:p w:rsidR="0093485D" w:rsidRPr="009E375E" w:rsidRDefault="0093485D" w:rsidP="0093485D">
      <w:pPr>
        <w:pStyle w:val="P00"/>
        <w:spacing w:before="0"/>
        <w:ind w:left="0" w:right="1134"/>
        <w:rPr>
          <w:rStyle w:val="default"/>
          <w:rFonts w:cs="FrankRuehl" w:hint="cs"/>
          <w:vanish/>
          <w:sz w:val="20"/>
          <w:szCs w:val="20"/>
          <w:shd w:val="clear" w:color="auto" w:fill="FFFF99"/>
          <w:rtl/>
        </w:rPr>
      </w:pPr>
      <w:r w:rsidRPr="009E375E">
        <w:rPr>
          <w:rStyle w:val="default"/>
          <w:rFonts w:cs="FrankRuehl" w:hint="cs"/>
          <w:b/>
          <w:bCs/>
          <w:vanish/>
          <w:sz w:val="20"/>
          <w:szCs w:val="20"/>
          <w:shd w:val="clear" w:color="auto" w:fill="FFFF99"/>
          <w:rtl/>
        </w:rPr>
        <w:t>הוראת שעה תשע"ד-2014</w:t>
      </w:r>
    </w:p>
    <w:p w:rsidR="0093485D" w:rsidRPr="009E375E" w:rsidRDefault="0093485D" w:rsidP="0093485D">
      <w:pPr>
        <w:pStyle w:val="P00"/>
        <w:spacing w:before="0"/>
        <w:ind w:left="0" w:right="1134"/>
        <w:rPr>
          <w:rStyle w:val="default"/>
          <w:rFonts w:cs="FrankRuehl" w:hint="cs"/>
          <w:vanish/>
          <w:sz w:val="20"/>
          <w:szCs w:val="20"/>
          <w:shd w:val="clear" w:color="auto" w:fill="FFFF99"/>
          <w:rtl/>
        </w:rPr>
      </w:pPr>
      <w:hyperlink r:id="rId7" w:history="1">
        <w:r w:rsidRPr="009E375E">
          <w:rPr>
            <w:rStyle w:val="Hyperlink"/>
            <w:rFonts w:cs="FrankRuehl" w:hint="cs"/>
            <w:vanish/>
            <w:szCs w:val="20"/>
            <w:shd w:val="clear" w:color="auto" w:fill="FFFF99"/>
            <w:rtl/>
          </w:rPr>
          <w:t>ק"ת תשע"ד מס' 7328</w:t>
        </w:r>
      </w:hyperlink>
      <w:r w:rsidRPr="009E375E">
        <w:rPr>
          <w:rStyle w:val="default"/>
          <w:rFonts w:cs="FrankRuehl" w:hint="cs"/>
          <w:vanish/>
          <w:sz w:val="20"/>
          <w:szCs w:val="20"/>
          <w:shd w:val="clear" w:color="auto" w:fill="FFFF99"/>
          <w:rtl/>
        </w:rPr>
        <w:t xml:space="preserve"> מיום 8.1.2014 עמ' 510</w:t>
      </w:r>
    </w:p>
    <w:p w:rsidR="0093485D" w:rsidRPr="009E375E" w:rsidRDefault="0093485D" w:rsidP="00A26BB6">
      <w:pPr>
        <w:pStyle w:val="P00"/>
        <w:spacing w:before="0"/>
        <w:ind w:left="0" w:right="1134"/>
        <w:rPr>
          <w:rStyle w:val="default"/>
          <w:rFonts w:cs="FrankRuehl" w:hint="cs"/>
          <w:vanish/>
          <w:sz w:val="20"/>
          <w:szCs w:val="20"/>
          <w:shd w:val="clear" w:color="auto" w:fill="FFFF99"/>
          <w:rtl/>
        </w:rPr>
      </w:pPr>
      <w:r w:rsidRPr="009E375E">
        <w:rPr>
          <w:rStyle w:val="default"/>
          <w:rFonts w:cs="FrankRuehl" w:hint="cs"/>
          <w:b/>
          <w:bCs/>
          <w:vanish/>
          <w:sz w:val="20"/>
          <w:szCs w:val="20"/>
          <w:shd w:val="clear" w:color="auto" w:fill="FFFF99"/>
          <w:rtl/>
        </w:rPr>
        <w:t>הוספת הגדרת "מבנה מגורים שאינו בשימוש"</w:t>
      </w:r>
    </w:p>
    <w:p w:rsidR="00A26BB6" w:rsidRPr="009E375E" w:rsidRDefault="00A26BB6" w:rsidP="00A26BB6">
      <w:pPr>
        <w:pStyle w:val="P00"/>
        <w:ind w:left="0" w:right="1134"/>
        <w:rPr>
          <w:rStyle w:val="default"/>
          <w:rFonts w:cs="FrankRuehl" w:hint="cs"/>
          <w:vanish/>
          <w:sz w:val="20"/>
          <w:szCs w:val="20"/>
          <w:shd w:val="clear" w:color="auto" w:fill="FFFF99"/>
          <w:rtl/>
        </w:rPr>
      </w:pPr>
      <w:r w:rsidRPr="009E375E">
        <w:rPr>
          <w:rStyle w:val="default"/>
          <w:rFonts w:cs="FrankRuehl" w:hint="cs"/>
          <w:vanish/>
          <w:sz w:val="20"/>
          <w:szCs w:val="20"/>
          <w:shd w:val="clear" w:color="auto" w:fill="FFFF99"/>
          <w:rtl/>
        </w:rPr>
        <w:t>הנוסח:</w:t>
      </w:r>
    </w:p>
    <w:p w:rsidR="00A26BB6" w:rsidRPr="00A26BB6" w:rsidRDefault="00A26BB6" w:rsidP="00A26BB6">
      <w:pPr>
        <w:pStyle w:val="P00"/>
        <w:spacing w:before="0"/>
        <w:ind w:left="0" w:right="1134"/>
        <w:rPr>
          <w:rStyle w:val="default"/>
          <w:rFonts w:cs="FrankRuehl" w:hint="cs"/>
          <w:sz w:val="2"/>
          <w:szCs w:val="2"/>
          <w:rtl/>
        </w:rPr>
      </w:pPr>
      <w:r w:rsidRPr="009E375E">
        <w:rPr>
          <w:rStyle w:val="default"/>
          <w:rFonts w:cs="FrankRuehl" w:hint="cs"/>
          <w:vanish/>
          <w:sz w:val="22"/>
          <w:szCs w:val="22"/>
          <w:shd w:val="clear" w:color="auto" w:fill="FFFF99"/>
          <w:rtl/>
        </w:rPr>
        <w:tab/>
      </w:r>
      <w:r w:rsidRPr="009E375E">
        <w:rPr>
          <w:rStyle w:val="default"/>
          <w:rFonts w:cs="FrankRuehl"/>
          <w:vanish/>
          <w:sz w:val="22"/>
          <w:szCs w:val="22"/>
          <w:shd w:val="clear" w:color="auto" w:fill="FFFF99"/>
          <w:rtl/>
        </w:rPr>
        <w:t>"</w:t>
      </w:r>
      <w:r w:rsidRPr="009E375E">
        <w:rPr>
          <w:rStyle w:val="default"/>
          <w:rFonts w:cs="FrankRuehl" w:hint="cs"/>
          <w:vanish/>
          <w:sz w:val="22"/>
          <w:szCs w:val="22"/>
          <w:shd w:val="clear" w:color="auto" w:fill="FFFF99"/>
          <w:rtl/>
        </w:rPr>
        <w:t xml:space="preserve">מבנה מגורים שאינו בשימוש" </w:t>
      </w:r>
      <w:r w:rsidRPr="009E375E">
        <w:rPr>
          <w:rStyle w:val="default"/>
          <w:rFonts w:cs="FrankRuehl"/>
          <w:vanish/>
          <w:sz w:val="22"/>
          <w:szCs w:val="22"/>
          <w:shd w:val="clear" w:color="auto" w:fill="FFFF99"/>
          <w:rtl/>
        </w:rPr>
        <w:t>–</w:t>
      </w:r>
      <w:r w:rsidRPr="009E375E">
        <w:rPr>
          <w:rStyle w:val="default"/>
          <w:rFonts w:cs="FrankRuehl" w:hint="cs"/>
          <w:vanish/>
          <w:sz w:val="22"/>
          <w:szCs w:val="22"/>
          <w:shd w:val="clear" w:color="auto" w:fill="FFFF99"/>
          <w:rtl/>
        </w:rPr>
        <w:t xml:space="preserve"> מבנה מגורים שלא התגורר בו איש דרך קבע בתשעה מבין שנים עשר החודשים שקדמו ל-1 בדצמבר שלפני שנת הכספים שבעדה מוטלת הארנונה, למעט דירה ציבורית כהגדרתה בסעיף 1 לחוק זכויות הדייר בדיור הציבורי, התשנ"ח-1998; תשעת החודשים האמורים ייספרו בין ברציפות ובין במצטבר</w:t>
      </w:r>
      <w:r w:rsidRPr="009E375E">
        <w:rPr>
          <w:rStyle w:val="default"/>
          <w:rFonts w:cs="FrankRuehl"/>
          <w:vanish/>
          <w:sz w:val="22"/>
          <w:szCs w:val="22"/>
          <w:shd w:val="clear" w:color="auto" w:fill="FFFF99"/>
          <w:rtl/>
        </w:rPr>
        <w:t>;</w:t>
      </w:r>
      <w:bookmarkEnd w:id="1"/>
    </w:p>
    <w:p w:rsidR="00864783" w:rsidRDefault="00864783">
      <w:pPr>
        <w:pStyle w:val="P00"/>
        <w:spacing w:before="72"/>
        <w:ind w:left="0" w:right="1134"/>
        <w:rPr>
          <w:rStyle w:val="default"/>
          <w:rFonts w:cs="FrankRuehl" w:hint="cs"/>
          <w:rtl/>
        </w:rPr>
      </w:pPr>
      <w:r>
        <w:rPr>
          <w:rStyle w:val="default"/>
          <w:rFonts w:cs="FrankRuehl" w:hint="cs"/>
          <w:rtl/>
        </w:rPr>
        <w:tab/>
      </w:r>
      <w:r>
        <w:rPr>
          <w:rStyle w:val="default"/>
          <w:rFonts w:cs="FrankRuehl"/>
          <w:rtl/>
        </w:rPr>
        <w:t>"מועצה" – כהגדרתה בסעיף 7 לחוק;</w:t>
      </w:r>
    </w:p>
    <w:p w:rsidR="00D70CB1" w:rsidRDefault="00D70CB1" w:rsidP="00D70CB1">
      <w:pPr>
        <w:pStyle w:val="P00"/>
        <w:spacing w:before="72"/>
        <w:ind w:left="0" w:right="1134"/>
        <w:rPr>
          <w:rStyle w:val="default"/>
          <w:rFonts w:cs="FrankRuehl" w:hint="cs"/>
          <w:rtl/>
        </w:rPr>
      </w:pPr>
      <w:r>
        <w:rPr>
          <w:rFonts w:cs="FrankRuehl" w:hint="cs"/>
          <w:sz w:val="26"/>
          <w:rtl/>
          <w:lang w:eastAsia="en-US"/>
        </w:rPr>
        <w:pict>
          <v:shape id="_x0000_s1245" type="#_x0000_t202" style="position:absolute;left:0;text-align:left;margin-left:470.35pt;margin-top:7.1pt;width:1in;height:11.6pt;z-index:251664384" filled="f" stroked="f">
            <v:textbox inset="1mm,0,1mm,0">
              <w:txbxContent>
                <w:p w:rsidR="00D70CB1" w:rsidRDefault="00D70CB1" w:rsidP="00D70CB1">
                  <w:pPr>
                    <w:spacing w:line="160" w:lineRule="exact"/>
                    <w:rPr>
                      <w:rFonts w:cs="Miriam" w:hint="cs"/>
                      <w:noProof/>
                      <w:sz w:val="18"/>
                      <w:szCs w:val="18"/>
                      <w:rtl/>
                    </w:rPr>
                  </w:pPr>
                  <w:r>
                    <w:rPr>
                      <w:rFonts w:cs="Miriam" w:hint="cs"/>
                      <w:sz w:val="18"/>
                      <w:szCs w:val="18"/>
                      <w:rtl/>
                    </w:rPr>
                    <w:t>תק' תשע"ו-2015</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מערכת סולארית" </w:t>
      </w:r>
      <w:r>
        <w:rPr>
          <w:rStyle w:val="default"/>
          <w:rFonts w:cs="FrankRuehl"/>
          <w:rtl/>
        </w:rPr>
        <w:t>–</w:t>
      </w:r>
      <w:r>
        <w:rPr>
          <w:rStyle w:val="default"/>
          <w:rFonts w:cs="FrankRuehl" w:hint="cs"/>
          <w:rtl/>
        </w:rPr>
        <w:t xml:space="preserve"> מערכת לייצור חשמל על ידי שימוש באנרגיית השמש בטכנולוגיה פוטו-וולטאית או תרמו-סולארית, אשר אינה עושה שימוש בדלקים פוסיליים מעבר לקבוע בפסקה (2) להגדרה "מיתקן אנרגיה מתחדשת" שבסעיף 1 לכללי משק החשמל (עסקאות עם ספק שירות חיוני), התש"ס-2000</w:t>
      </w:r>
      <w:r>
        <w:rPr>
          <w:rStyle w:val="default"/>
          <w:rFonts w:cs="FrankRuehl"/>
          <w:rtl/>
        </w:rPr>
        <w:t>;</w:t>
      </w:r>
    </w:p>
    <w:p w:rsidR="00D70CB1" w:rsidRPr="009E375E" w:rsidRDefault="00D70CB1" w:rsidP="00D70CB1">
      <w:pPr>
        <w:pStyle w:val="P00"/>
        <w:spacing w:before="0"/>
        <w:ind w:left="0" w:right="1134"/>
        <w:rPr>
          <w:rStyle w:val="default"/>
          <w:rFonts w:cs="FrankRuehl" w:hint="cs"/>
          <w:vanish/>
          <w:color w:val="FF0000"/>
          <w:sz w:val="20"/>
          <w:szCs w:val="20"/>
          <w:shd w:val="clear" w:color="auto" w:fill="FFFF99"/>
          <w:rtl/>
        </w:rPr>
      </w:pPr>
      <w:bookmarkStart w:id="2" w:name="Rov23"/>
      <w:r w:rsidRPr="009E375E">
        <w:rPr>
          <w:rStyle w:val="default"/>
          <w:rFonts w:cs="FrankRuehl" w:hint="cs"/>
          <w:vanish/>
          <w:color w:val="FF0000"/>
          <w:sz w:val="20"/>
          <w:szCs w:val="20"/>
          <w:shd w:val="clear" w:color="auto" w:fill="FFFF99"/>
          <w:rtl/>
        </w:rPr>
        <w:t>מיום 17.12.2015</w:t>
      </w:r>
    </w:p>
    <w:p w:rsidR="00D70CB1" w:rsidRPr="009E375E" w:rsidRDefault="00D70CB1" w:rsidP="00D70CB1">
      <w:pPr>
        <w:pStyle w:val="P00"/>
        <w:spacing w:before="0"/>
        <w:ind w:left="0" w:right="1134"/>
        <w:rPr>
          <w:rStyle w:val="default"/>
          <w:rFonts w:cs="FrankRuehl" w:hint="cs"/>
          <w:vanish/>
          <w:sz w:val="20"/>
          <w:szCs w:val="20"/>
          <w:shd w:val="clear" w:color="auto" w:fill="FFFF99"/>
          <w:rtl/>
        </w:rPr>
      </w:pPr>
      <w:r w:rsidRPr="009E375E">
        <w:rPr>
          <w:rStyle w:val="default"/>
          <w:rFonts w:cs="FrankRuehl" w:hint="cs"/>
          <w:b/>
          <w:bCs/>
          <w:vanish/>
          <w:sz w:val="20"/>
          <w:szCs w:val="20"/>
          <w:shd w:val="clear" w:color="auto" w:fill="FFFF99"/>
          <w:rtl/>
        </w:rPr>
        <w:t>תק' תשע"ו-2015</w:t>
      </w:r>
    </w:p>
    <w:p w:rsidR="00D70CB1" w:rsidRPr="009E375E" w:rsidRDefault="00D70CB1" w:rsidP="00D70CB1">
      <w:pPr>
        <w:pStyle w:val="P00"/>
        <w:spacing w:before="0"/>
        <w:ind w:left="0" w:right="1134"/>
        <w:rPr>
          <w:rStyle w:val="default"/>
          <w:rFonts w:cs="FrankRuehl" w:hint="cs"/>
          <w:vanish/>
          <w:sz w:val="20"/>
          <w:szCs w:val="20"/>
          <w:shd w:val="clear" w:color="auto" w:fill="FFFF99"/>
          <w:rtl/>
        </w:rPr>
      </w:pPr>
      <w:hyperlink r:id="rId8" w:history="1">
        <w:r w:rsidRPr="009E375E">
          <w:rPr>
            <w:rStyle w:val="Hyperlink"/>
            <w:rFonts w:cs="FrankRuehl" w:hint="cs"/>
            <w:vanish/>
            <w:szCs w:val="20"/>
            <w:shd w:val="clear" w:color="auto" w:fill="FFFF99"/>
            <w:rtl/>
          </w:rPr>
          <w:t>ק"ת תשע"ו מס' 7581</w:t>
        </w:r>
      </w:hyperlink>
      <w:r w:rsidRPr="009E375E">
        <w:rPr>
          <w:rStyle w:val="default"/>
          <w:rFonts w:cs="FrankRuehl" w:hint="cs"/>
          <w:vanish/>
          <w:sz w:val="20"/>
          <w:szCs w:val="20"/>
          <w:shd w:val="clear" w:color="auto" w:fill="FFFF99"/>
          <w:rtl/>
        </w:rPr>
        <w:t xml:space="preserve"> מיום 17.12.2015 עמ' 270</w:t>
      </w:r>
    </w:p>
    <w:p w:rsidR="00D70CB1" w:rsidRPr="00D70CB1" w:rsidRDefault="00D70CB1" w:rsidP="00D70CB1">
      <w:pPr>
        <w:pStyle w:val="P00"/>
        <w:spacing w:before="0"/>
        <w:ind w:left="0" w:right="1134"/>
        <w:rPr>
          <w:rStyle w:val="default"/>
          <w:rFonts w:cs="FrankRuehl" w:hint="cs"/>
          <w:sz w:val="2"/>
          <w:szCs w:val="2"/>
          <w:shd w:val="clear" w:color="auto" w:fill="FFFF99"/>
          <w:rtl/>
        </w:rPr>
      </w:pPr>
      <w:r w:rsidRPr="009E375E">
        <w:rPr>
          <w:rStyle w:val="default"/>
          <w:rFonts w:cs="FrankRuehl" w:hint="cs"/>
          <w:b/>
          <w:bCs/>
          <w:vanish/>
          <w:sz w:val="20"/>
          <w:szCs w:val="20"/>
          <w:shd w:val="clear" w:color="auto" w:fill="FFFF99"/>
          <w:rtl/>
        </w:rPr>
        <w:t>הוספת הגדרת "מערכת סולארית"</w:t>
      </w:r>
      <w:bookmarkEnd w:id="2"/>
    </w:p>
    <w:p w:rsidR="00864783" w:rsidRDefault="00864783">
      <w:pPr>
        <w:pStyle w:val="P00"/>
        <w:spacing w:before="72"/>
        <w:ind w:left="0" w:right="1134"/>
        <w:rPr>
          <w:rStyle w:val="default"/>
          <w:rFonts w:cs="FrankRuehl" w:hint="cs"/>
          <w:rtl/>
        </w:rPr>
      </w:pPr>
      <w:r>
        <w:rPr>
          <w:rStyle w:val="default"/>
          <w:rFonts w:cs="FrankRuehl" w:hint="cs"/>
          <w:rtl/>
        </w:rPr>
        <w:tab/>
      </w:r>
      <w:r>
        <w:rPr>
          <w:rStyle w:val="default"/>
          <w:rFonts w:cs="FrankRuehl"/>
          <w:rtl/>
        </w:rPr>
        <w:t>"משרד, שירותים ומסחר" – לרבות מיתקן חשמל, תחנת אוטובוס, מסעדה, בית קולנוע, תחנת</w:t>
      </w:r>
      <w:r>
        <w:rPr>
          <w:rStyle w:val="default"/>
          <w:rFonts w:cs="FrankRuehl" w:hint="cs"/>
          <w:rtl/>
        </w:rPr>
        <w:t xml:space="preserve"> </w:t>
      </w:r>
      <w:r>
        <w:rPr>
          <w:rStyle w:val="default"/>
          <w:rFonts w:cs="FrankRuehl"/>
          <w:rtl/>
        </w:rPr>
        <w:t>דלק, חנות, רשת שיווק, דוכן, מרכול, בית מרקחת, סניף דואר וסוכנות דואר, שבהם ניתן שירות לציבור ולמעט בנק וחברת ביטוח;</w:t>
      </w:r>
    </w:p>
    <w:p w:rsidR="00864783" w:rsidRDefault="00864783">
      <w:pPr>
        <w:pStyle w:val="P00"/>
        <w:spacing w:before="72"/>
        <w:ind w:left="0" w:right="1134"/>
        <w:rPr>
          <w:rStyle w:val="default"/>
          <w:rFonts w:cs="FrankRuehl" w:hint="cs"/>
          <w:rtl/>
        </w:rPr>
      </w:pPr>
      <w:r>
        <w:rPr>
          <w:rStyle w:val="default"/>
          <w:rFonts w:cs="FrankRuehl" w:hint="cs"/>
          <w:rtl/>
        </w:rPr>
        <w:tab/>
      </w:r>
      <w:r>
        <w:rPr>
          <w:rStyle w:val="default"/>
          <w:rFonts w:cs="FrankRuehl"/>
          <w:rtl/>
        </w:rPr>
        <w:t>"נכסים", "בנין", "אדמה חקלאית", "קרקע תפוסה" – כמשמעותם בסעיף 269 לפקודת העיריות;</w:t>
      </w:r>
    </w:p>
    <w:p w:rsidR="00864783" w:rsidRDefault="00D70CB1">
      <w:pPr>
        <w:pStyle w:val="P00"/>
        <w:spacing w:before="72"/>
        <w:ind w:left="0" w:right="1134"/>
        <w:rPr>
          <w:rStyle w:val="default"/>
          <w:rFonts w:cs="FrankRuehl" w:hint="cs"/>
          <w:rtl/>
        </w:rPr>
      </w:pPr>
      <w:r>
        <w:rPr>
          <w:rFonts w:cs="FrankRuehl" w:hint="cs"/>
          <w:sz w:val="26"/>
          <w:rtl/>
          <w:lang w:eastAsia="en-US"/>
        </w:rPr>
        <w:pict>
          <v:shape id="_x0000_s1248" type="#_x0000_t202" style="position:absolute;left:0;text-align:left;margin-left:470.35pt;margin-top:7.1pt;width:1in;height:9pt;z-index:251665408" filled="f" stroked="f">
            <v:textbox inset="1mm,0,1mm,0">
              <w:txbxContent>
                <w:p w:rsidR="00D70CB1" w:rsidRDefault="00D70CB1" w:rsidP="00D70CB1">
                  <w:pPr>
                    <w:spacing w:line="160" w:lineRule="exact"/>
                    <w:rPr>
                      <w:rFonts w:cs="Miriam" w:hint="cs"/>
                      <w:noProof/>
                      <w:sz w:val="18"/>
                      <w:szCs w:val="18"/>
                      <w:rtl/>
                    </w:rPr>
                  </w:pPr>
                  <w:r>
                    <w:rPr>
                      <w:rFonts w:cs="Miriam" w:hint="cs"/>
                      <w:sz w:val="18"/>
                      <w:szCs w:val="18"/>
                      <w:rtl/>
                    </w:rPr>
                    <w:t>תק' תשע"ו-2015</w:t>
                  </w:r>
                </w:p>
              </w:txbxContent>
            </v:textbox>
            <w10:anchorlock/>
          </v:shape>
        </w:pict>
      </w:r>
      <w:r w:rsidR="00864783">
        <w:rPr>
          <w:rStyle w:val="default"/>
          <w:rFonts w:cs="FrankRuehl" w:hint="cs"/>
          <w:rtl/>
        </w:rPr>
        <w:tab/>
      </w:r>
      <w:r w:rsidR="00864783">
        <w:rPr>
          <w:rStyle w:val="default"/>
          <w:rFonts w:cs="FrankRuehl"/>
          <w:rtl/>
        </w:rPr>
        <w:t>"נכסים אחרים" – נכסים מסוגים שלא פורטו בתקנה 6(1) עד (12</w:t>
      </w:r>
      <w:r>
        <w:rPr>
          <w:rStyle w:val="default"/>
          <w:rFonts w:cs="FrankRuehl" w:hint="cs"/>
          <w:rtl/>
        </w:rPr>
        <w:t>ג</w:t>
      </w:r>
      <w:r w:rsidR="00864783">
        <w:rPr>
          <w:rStyle w:val="default"/>
          <w:rFonts w:cs="FrankRuehl"/>
          <w:rtl/>
        </w:rPr>
        <w:t>);</w:t>
      </w:r>
    </w:p>
    <w:p w:rsidR="00D70CB1" w:rsidRPr="009E375E" w:rsidRDefault="00D70CB1" w:rsidP="00D70CB1">
      <w:pPr>
        <w:pStyle w:val="P00"/>
        <w:spacing w:before="0"/>
        <w:ind w:left="0" w:right="1134"/>
        <w:rPr>
          <w:rStyle w:val="default"/>
          <w:rFonts w:cs="FrankRuehl" w:hint="cs"/>
          <w:vanish/>
          <w:color w:val="FF0000"/>
          <w:sz w:val="20"/>
          <w:szCs w:val="20"/>
          <w:shd w:val="clear" w:color="auto" w:fill="FFFF99"/>
          <w:rtl/>
        </w:rPr>
      </w:pPr>
      <w:bookmarkStart w:id="3" w:name="Rov24"/>
      <w:r w:rsidRPr="009E375E">
        <w:rPr>
          <w:rStyle w:val="default"/>
          <w:rFonts w:cs="FrankRuehl" w:hint="cs"/>
          <w:vanish/>
          <w:color w:val="FF0000"/>
          <w:sz w:val="20"/>
          <w:szCs w:val="20"/>
          <w:shd w:val="clear" w:color="auto" w:fill="FFFF99"/>
          <w:rtl/>
        </w:rPr>
        <w:t>מיום 17.12.2015</w:t>
      </w:r>
    </w:p>
    <w:p w:rsidR="00D70CB1" w:rsidRPr="009E375E" w:rsidRDefault="00D70CB1" w:rsidP="00D70CB1">
      <w:pPr>
        <w:pStyle w:val="P00"/>
        <w:spacing w:before="0"/>
        <w:ind w:left="0" w:right="1134"/>
        <w:rPr>
          <w:rStyle w:val="default"/>
          <w:rFonts w:cs="FrankRuehl" w:hint="cs"/>
          <w:vanish/>
          <w:sz w:val="20"/>
          <w:szCs w:val="20"/>
          <w:shd w:val="clear" w:color="auto" w:fill="FFFF99"/>
          <w:rtl/>
        </w:rPr>
      </w:pPr>
      <w:r w:rsidRPr="009E375E">
        <w:rPr>
          <w:rStyle w:val="default"/>
          <w:rFonts w:cs="FrankRuehl" w:hint="cs"/>
          <w:b/>
          <w:bCs/>
          <w:vanish/>
          <w:sz w:val="20"/>
          <w:szCs w:val="20"/>
          <w:shd w:val="clear" w:color="auto" w:fill="FFFF99"/>
          <w:rtl/>
        </w:rPr>
        <w:t>תק' תשע"ו-2015</w:t>
      </w:r>
    </w:p>
    <w:p w:rsidR="00D70CB1" w:rsidRPr="009E375E" w:rsidRDefault="00D70CB1" w:rsidP="00D70CB1">
      <w:pPr>
        <w:pStyle w:val="P00"/>
        <w:spacing w:before="0"/>
        <w:ind w:left="0" w:right="1134"/>
        <w:rPr>
          <w:rStyle w:val="default"/>
          <w:rFonts w:cs="FrankRuehl" w:hint="cs"/>
          <w:vanish/>
          <w:sz w:val="20"/>
          <w:szCs w:val="20"/>
          <w:shd w:val="clear" w:color="auto" w:fill="FFFF99"/>
          <w:rtl/>
        </w:rPr>
      </w:pPr>
      <w:hyperlink r:id="rId9" w:history="1">
        <w:r w:rsidRPr="009E375E">
          <w:rPr>
            <w:rStyle w:val="Hyperlink"/>
            <w:rFonts w:cs="FrankRuehl" w:hint="cs"/>
            <w:vanish/>
            <w:szCs w:val="20"/>
            <w:shd w:val="clear" w:color="auto" w:fill="FFFF99"/>
            <w:rtl/>
          </w:rPr>
          <w:t>ק"ת תשע"ו מס' 7581</w:t>
        </w:r>
      </w:hyperlink>
      <w:r w:rsidRPr="009E375E">
        <w:rPr>
          <w:rStyle w:val="default"/>
          <w:rFonts w:cs="FrankRuehl" w:hint="cs"/>
          <w:vanish/>
          <w:sz w:val="20"/>
          <w:szCs w:val="20"/>
          <w:shd w:val="clear" w:color="auto" w:fill="FFFF99"/>
          <w:rtl/>
        </w:rPr>
        <w:t xml:space="preserve"> מיום 17.12.2015 עמ' 270</w:t>
      </w:r>
    </w:p>
    <w:p w:rsidR="00D70CB1" w:rsidRPr="00D70CB1" w:rsidRDefault="00D70CB1" w:rsidP="00D70CB1">
      <w:pPr>
        <w:pStyle w:val="P00"/>
        <w:ind w:left="0" w:right="1134"/>
        <w:rPr>
          <w:rStyle w:val="default"/>
          <w:rFonts w:cs="FrankRuehl" w:hint="cs"/>
          <w:sz w:val="2"/>
          <w:szCs w:val="2"/>
          <w:rtl/>
        </w:rPr>
      </w:pPr>
      <w:r w:rsidRPr="009E375E">
        <w:rPr>
          <w:rStyle w:val="default"/>
          <w:rFonts w:cs="FrankRuehl" w:hint="cs"/>
          <w:vanish/>
          <w:sz w:val="22"/>
          <w:szCs w:val="22"/>
          <w:shd w:val="clear" w:color="auto" w:fill="FFFF99"/>
          <w:rtl/>
        </w:rPr>
        <w:tab/>
      </w:r>
      <w:r w:rsidRPr="009E375E">
        <w:rPr>
          <w:rStyle w:val="default"/>
          <w:rFonts w:cs="FrankRuehl"/>
          <w:vanish/>
          <w:sz w:val="22"/>
          <w:szCs w:val="22"/>
          <w:shd w:val="clear" w:color="auto" w:fill="FFFF99"/>
          <w:rtl/>
        </w:rPr>
        <w:t xml:space="preserve">"נכסים אחרים" – נכסים מסוגים שלא פורטו </w:t>
      </w:r>
      <w:r w:rsidRPr="009E375E">
        <w:rPr>
          <w:rStyle w:val="default"/>
          <w:rFonts w:cs="FrankRuehl"/>
          <w:strike/>
          <w:vanish/>
          <w:sz w:val="22"/>
          <w:szCs w:val="22"/>
          <w:shd w:val="clear" w:color="auto" w:fill="FFFF99"/>
          <w:rtl/>
        </w:rPr>
        <w:t>בתקנה 6(1) עד (12)</w:t>
      </w:r>
      <w:r w:rsidRPr="009E375E">
        <w:rPr>
          <w:rStyle w:val="default"/>
          <w:rFonts w:cs="FrankRuehl" w:hint="cs"/>
          <w:vanish/>
          <w:sz w:val="22"/>
          <w:szCs w:val="22"/>
          <w:shd w:val="clear" w:color="auto" w:fill="FFFF99"/>
          <w:rtl/>
        </w:rPr>
        <w:t xml:space="preserve"> </w:t>
      </w:r>
      <w:r w:rsidRPr="009E375E">
        <w:rPr>
          <w:rStyle w:val="default"/>
          <w:rFonts w:cs="FrankRuehl" w:hint="cs"/>
          <w:vanish/>
          <w:sz w:val="22"/>
          <w:szCs w:val="22"/>
          <w:u w:val="single"/>
          <w:shd w:val="clear" w:color="auto" w:fill="FFFF99"/>
          <w:rtl/>
        </w:rPr>
        <w:t>בתקנה 6(1) עד (12ג)</w:t>
      </w:r>
      <w:r w:rsidRPr="009E375E">
        <w:rPr>
          <w:rStyle w:val="default"/>
          <w:rFonts w:cs="FrankRuehl"/>
          <w:vanish/>
          <w:sz w:val="22"/>
          <w:szCs w:val="22"/>
          <w:shd w:val="clear" w:color="auto" w:fill="FFFF99"/>
          <w:rtl/>
        </w:rPr>
        <w:t>;</w:t>
      </w:r>
      <w:bookmarkEnd w:id="3"/>
    </w:p>
    <w:p w:rsidR="00864783" w:rsidRDefault="00864783">
      <w:pPr>
        <w:pStyle w:val="P00"/>
        <w:spacing w:before="72"/>
        <w:ind w:left="0" w:right="1134"/>
        <w:rPr>
          <w:rStyle w:val="default"/>
          <w:rFonts w:cs="FrankRuehl" w:hint="cs"/>
          <w:rtl/>
        </w:rPr>
      </w:pPr>
      <w:r>
        <w:rPr>
          <w:rStyle w:val="default"/>
          <w:rFonts w:cs="FrankRuehl" w:hint="cs"/>
          <w:rtl/>
        </w:rPr>
        <w:tab/>
      </w:r>
      <w:r>
        <w:rPr>
          <w:rStyle w:val="default"/>
          <w:rFonts w:cs="FrankRuehl"/>
          <w:rtl/>
        </w:rPr>
        <w:t>"סיווג נכס" – קביעת סוג הנכס בהתאם לשימוש בו;</w:t>
      </w:r>
    </w:p>
    <w:p w:rsidR="00864783" w:rsidRDefault="00864783">
      <w:pPr>
        <w:pStyle w:val="P00"/>
        <w:spacing w:before="72"/>
        <w:ind w:left="0" w:right="1134"/>
        <w:rPr>
          <w:rStyle w:val="default"/>
          <w:rFonts w:cs="FrankRuehl" w:hint="cs"/>
          <w:rtl/>
        </w:rPr>
      </w:pPr>
      <w:r>
        <w:rPr>
          <w:rStyle w:val="default"/>
          <w:rFonts w:cs="FrankRuehl" w:hint="cs"/>
          <w:rtl/>
        </w:rPr>
        <w:tab/>
      </w:r>
      <w:r>
        <w:rPr>
          <w:rStyle w:val="default"/>
          <w:rFonts w:cs="FrankRuehl"/>
          <w:rtl/>
        </w:rPr>
        <w:t>"סכום מזערי וסכום מרבי" – כמפורט בתקנות 6 ו</w:t>
      </w:r>
      <w:r>
        <w:rPr>
          <w:rStyle w:val="default"/>
          <w:rFonts w:cs="FrankRuehl" w:hint="cs"/>
          <w:rtl/>
        </w:rPr>
        <w:t>-</w:t>
      </w:r>
      <w:r>
        <w:rPr>
          <w:rStyle w:val="default"/>
          <w:rFonts w:cs="FrankRuehl"/>
          <w:rtl/>
        </w:rPr>
        <w:t>7, לפי הענין, כעדכונם לפי תקנה 8;</w:t>
      </w:r>
    </w:p>
    <w:p w:rsidR="00864783" w:rsidRDefault="00864783">
      <w:pPr>
        <w:pStyle w:val="P00"/>
        <w:spacing w:before="72"/>
        <w:ind w:left="0" w:right="1134"/>
        <w:rPr>
          <w:rStyle w:val="default"/>
          <w:rFonts w:cs="FrankRuehl" w:hint="cs"/>
          <w:rtl/>
        </w:rPr>
      </w:pPr>
      <w:r>
        <w:rPr>
          <w:rStyle w:val="default"/>
          <w:rFonts w:cs="FrankRuehl" w:hint="cs"/>
          <w:rtl/>
        </w:rPr>
        <w:tab/>
      </w:r>
      <w:r>
        <w:rPr>
          <w:rStyle w:val="default"/>
          <w:rFonts w:cs="FrankRuehl"/>
          <w:rtl/>
        </w:rPr>
        <w:t>"קרקע תפוסה במפעל עתיר שטח" – קרקע תפוסה, שמחזיק מפעל שתחום עיסוקו אינו חשמל, מים, ביוב או בזק, אם נתקיימו שני אלה:</w:t>
      </w:r>
    </w:p>
    <w:p w:rsidR="00864783" w:rsidRDefault="00864783" w:rsidP="006A7313">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שטח הקרקע התפוסה יחד עם השטח הבנוי שמחזיק המפעל בתחום הרשות המקומית הוא 400 דונם לפחות;</w:t>
      </w:r>
    </w:p>
    <w:p w:rsidR="00864783" w:rsidRDefault="00864783" w:rsidP="006A7313">
      <w:pPr>
        <w:pStyle w:val="P00"/>
        <w:spacing w:before="72"/>
        <w:ind w:left="1021" w:right="1134"/>
        <w:rPr>
          <w:rStyle w:val="default"/>
          <w:rFonts w:cs="FrankRuehl" w:hint="cs"/>
          <w:rtl/>
        </w:rPr>
      </w:pPr>
      <w:r>
        <w:rPr>
          <w:rStyle w:val="default"/>
          <w:rFonts w:cs="FrankRuehl"/>
          <w:rtl/>
        </w:rPr>
        <w:lastRenderedPageBreak/>
        <w:t>(2)</w:t>
      </w:r>
      <w:r>
        <w:rPr>
          <w:rStyle w:val="default"/>
          <w:rFonts w:cs="FrankRuehl" w:hint="cs"/>
          <w:rtl/>
        </w:rPr>
        <w:tab/>
      </w:r>
      <w:r>
        <w:rPr>
          <w:rStyle w:val="default"/>
          <w:rFonts w:cs="FrankRuehl"/>
          <w:rtl/>
        </w:rPr>
        <w:t>השטח הבנוי של המפעל אינו עולה על מחצית משטח הקרקע התפוסה שמחזיק המפעל; לענין זה, "שטח בנוי" – לרבות סככות, מכלים, שנאים ומיתקנים;</w:t>
      </w:r>
    </w:p>
    <w:p w:rsidR="00864783" w:rsidRDefault="00864783">
      <w:pPr>
        <w:pStyle w:val="P00"/>
        <w:spacing w:before="72"/>
        <w:ind w:left="0" w:right="1134"/>
        <w:rPr>
          <w:rStyle w:val="default"/>
          <w:rFonts w:cs="FrankRuehl" w:hint="cs"/>
          <w:rtl/>
        </w:rPr>
      </w:pPr>
      <w:r>
        <w:rPr>
          <w:rStyle w:val="default"/>
          <w:rFonts w:cs="FrankRuehl" w:hint="cs"/>
          <w:rtl/>
        </w:rPr>
        <w:tab/>
      </w:r>
      <w:r>
        <w:rPr>
          <w:rStyle w:val="default"/>
          <w:rFonts w:cs="FrankRuehl"/>
          <w:rtl/>
        </w:rPr>
        <w:t>"שיעור העדכון" – כמשמעותו בסעיף 7 לחוק;</w:t>
      </w:r>
    </w:p>
    <w:p w:rsidR="00864783" w:rsidRDefault="006A7313">
      <w:pPr>
        <w:pStyle w:val="P00"/>
        <w:spacing w:before="72"/>
        <w:ind w:left="0" w:right="1134"/>
        <w:rPr>
          <w:rStyle w:val="default"/>
          <w:rFonts w:cs="FrankRuehl" w:hint="cs"/>
          <w:rtl/>
        </w:rPr>
      </w:pPr>
      <w:r>
        <w:rPr>
          <w:rFonts w:cs="FrankRuehl" w:hint="cs"/>
          <w:sz w:val="26"/>
          <w:rtl/>
          <w:lang w:eastAsia="en-US"/>
        </w:rPr>
        <w:pict>
          <v:shape id="_x0000_s1227" type="#_x0000_t202" style="position:absolute;left:0;text-align:left;margin-left:470.35pt;margin-top:7.1pt;width:1in;height:9pt;z-index:251656192" filled="f" stroked="f">
            <v:textbox inset="1mm,0,1mm,0">
              <w:txbxContent>
                <w:p w:rsidR="006A7313" w:rsidRDefault="006A7313" w:rsidP="006A7313">
                  <w:pPr>
                    <w:spacing w:line="160" w:lineRule="exact"/>
                    <w:rPr>
                      <w:rFonts w:cs="Miriam" w:hint="cs"/>
                      <w:noProof/>
                      <w:sz w:val="18"/>
                      <w:szCs w:val="18"/>
                      <w:rtl/>
                    </w:rPr>
                  </w:pPr>
                  <w:r>
                    <w:rPr>
                      <w:rFonts w:cs="Miriam" w:hint="cs"/>
                      <w:sz w:val="18"/>
                      <w:szCs w:val="18"/>
                      <w:rtl/>
                    </w:rPr>
                    <w:t>תק' תשע"א-2010</w:t>
                  </w:r>
                </w:p>
              </w:txbxContent>
            </v:textbox>
            <w10:anchorlock/>
          </v:shape>
        </w:pict>
      </w:r>
      <w:r w:rsidR="00864783">
        <w:rPr>
          <w:rStyle w:val="default"/>
          <w:rFonts w:cs="FrankRuehl" w:hint="cs"/>
          <w:rtl/>
        </w:rPr>
        <w:tab/>
      </w:r>
      <w:r w:rsidR="00864783">
        <w:rPr>
          <w:rStyle w:val="default"/>
          <w:rFonts w:cs="FrankRuehl"/>
          <w:rtl/>
        </w:rPr>
        <w:t>"תעשיה" – לרבות מפעלי בניה, מחצבות, בתי תוכנה</w:t>
      </w:r>
      <w:r w:rsidRPr="006A7313">
        <w:rPr>
          <w:rStyle w:val="default"/>
          <w:rFonts w:cs="FrankRuehl"/>
          <w:rtl/>
        </w:rPr>
        <w:t>;</w:t>
      </w:r>
      <w:r w:rsidRPr="006A7313">
        <w:rPr>
          <w:rStyle w:val="default"/>
          <w:rFonts w:cs="FrankRuehl" w:hint="cs"/>
          <w:rtl/>
        </w:rPr>
        <w:t xml:space="preserve"> לעניין זה, "מחצבות" </w:t>
      </w:r>
      <w:r w:rsidRPr="006A7313">
        <w:rPr>
          <w:rStyle w:val="default"/>
          <w:rFonts w:cs="FrankRuehl"/>
          <w:rtl/>
        </w:rPr>
        <w:t>–</w:t>
      </w:r>
      <w:r w:rsidRPr="006A7313">
        <w:rPr>
          <w:rStyle w:val="default"/>
          <w:rFonts w:cs="FrankRuehl" w:hint="cs"/>
          <w:rtl/>
        </w:rPr>
        <w:t xml:space="preserve"> מיתקני הייצור במחצבות וכן שטח החציבה שמתבצעת בו חציבה בפועל בשנת הכספים שבעדה מוטלת הארנונה</w:t>
      </w:r>
      <w:r w:rsidR="00864783">
        <w:rPr>
          <w:rStyle w:val="default"/>
          <w:rFonts w:cs="FrankRuehl"/>
          <w:rtl/>
        </w:rPr>
        <w:t>;</w:t>
      </w:r>
    </w:p>
    <w:p w:rsidR="006A7313" w:rsidRPr="009E375E" w:rsidRDefault="006A7313" w:rsidP="006A7313">
      <w:pPr>
        <w:pStyle w:val="P00"/>
        <w:spacing w:before="0"/>
        <w:ind w:left="0" w:right="1134"/>
        <w:rPr>
          <w:rStyle w:val="default"/>
          <w:rFonts w:cs="FrankRuehl" w:hint="cs"/>
          <w:vanish/>
          <w:color w:val="FF0000"/>
          <w:sz w:val="20"/>
          <w:szCs w:val="20"/>
          <w:shd w:val="clear" w:color="auto" w:fill="FFFF99"/>
          <w:rtl/>
        </w:rPr>
      </w:pPr>
      <w:bookmarkStart w:id="4" w:name="Rov15"/>
      <w:r w:rsidRPr="009E375E">
        <w:rPr>
          <w:rStyle w:val="default"/>
          <w:rFonts w:cs="FrankRuehl" w:hint="cs"/>
          <w:vanish/>
          <w:color w:val="FF0000"/>
          <w:sz w:val="20"/>
          <w:szCs w:val="20"/>
          <w:shd w:val="clear" w:color="auto" w:fill="FFFF99"/>
          <w:rtl/>
        </w:rPr>
        <w:t>מיום 1.1.2011</w:t>
      </w:r>
    </w:p>
    <w:p w:rsidR="006A7313" w:rsidRPr="009E375E" w:rsidRDefault="006A7313" w:rsidP="006A7313">
      <w:pPr>
        <w:pStyle w:val="P00"/>
        <w:spacing w:before="0"/>
        <w:ind w:left="0" w:right="1134"/>
        <w:rPr>
          <w:rStyle w:val="default"/>
          <w:rFonts w:cs="FrankRuehl" w:hint="cs"/>
          <w:vanish/>
          <w:sz w:val="20"/>
          <w:szCs w:val="20"/>
          <w:shd w:val="clear" w:color="auto" w:fill="FFFF99"/>
          <w:rtl/>
        </w:rPr>
      </w:pPr>
      <w:r w:rsidRPr="009E375E">
        <w:rPr>
          <w:rStyle w:val="default"/>
          <w:rFonts w:cs="FrankRuehl" w:hint="cs"/>
          <w:b/>
          <w:bCs/>
          <w:vanish/>
          <w:sz w:val="20"/>
          <w:szCs w:val="20"/>
          <w:shd w:val="clear" w:color="auto" w:fill="FFFF99"/>
          <w:rtl/>
        </w:rPr>
        <w:t>תק' תשע"א-2010</w:t>
      </w:r>
    </w:p>
    <w:p w:rsidR="006A7313" w:rsidRPr="009E375E" w:rsidRDefault="006A7313" w:rsidP="006A7313">
      <w:pPr>
        <w:pStyle w:val="P00"/>
        <w:spacing w:before="0"/>
        <w:ind w:left="0" w:right="1134"/>
        <w:rPr>
          <w:rStyle w:val="default"/>
          <w:rFonts w:cs="FrankRuehl" w:hint="cs"/>
          <w:vanish/>
          <w:sz w:val="20"/>
          <w:szCs w:val="20"/>
          <w:shd w:val="clear" w:color="auto" w:fill="FFFF99"/>
          <w:rtl/>
        </w:rPr>
      </w:pPr>
      <w:hyperlink r:id="rId10" w:history="1">
        <w:r w:rsidRPr="009E375E">
          <w:rPr>
            <w:rStyle w:val="Hyperlink"/>
            <w:rFonts w:cs="FrankRuehl" w:hint="cs"/>
            <w:vanish/>
            <w:szCs w:val="20"/>
            <w:shd w:val="clear" w:color="auto" w:fill="FFFF99"/>
            <w:rtl/>
          </w:rPr>
          <w:t>ק"ת תשע"א מס' 6958</w:t>
        </w:r>
      </w:hyperlink>
      <w:r w:rsidRPr="009E375E">
        <w:rPr>
          <w:rStyle w:val="default"/>
          <w:rFonts w:cs="FrankRuehl" w:hint="cs"/>
          <w:vanish/>
          <w:sz w:val="20"/>
          <w:szCs w:val="20"/>
          <w:shd w:val="clear" w:color="auto" w:fill="FFFF99"/>
          <w:rtl/>
        </w:rPr>
        <w:t xml:space="preserve"> מיום 29.12.2010 עמ' 408</w:t>
      </w:r>
    </w:p>
    <w:p w:rsidR="006A7313" w:rsidRPr="006A7313" w:rsidRDefault="006A7313" w:rsidP="006A7313">
      <w:pPr>
        <w:pStyle w:val="P00"/>
        <w:ind w:left="0" w:right="1134"/>
        <w:rPr>
          <w:rStyle w:val="default"/>
          <w:rFonts w:cs="FrankRuehl" w:hint="cs"/>
          <w:sz w:val="2"/>
          <w:szCs w:val="2"/>
          <w:rtl/>
        </w:rPr>
      </w:pPr>
      <w:r w:rsidRPr="009E375E">
        <w:rPr>
          <w:rStyle w:val="default"/>
          <w:rFonts w:cs="FrankRuehl" w:hint="cs"/>
          <w:vanish/>
          <w:sz w:val="22"/>
          <w:szCs w:val="22"/>
          <w:shd w:val="clear" w:color="auto" w:fill="FFFF99"/>
          <w:rtl/>
        </w:rPr>
        <w:tab/>
      </w:r>
      <w:r w:rsidRPr="009E375E">
        <w:rPr>
          <w:rStyle w:val="default"/>
          <w:rFonts w:cs="FrankRuehl"/>
          <w:vanish/>
          <w:sz w:val="22"/>
          <w:szCs w:val="22"/>
          <w:shd w:val="clear" w:color="auto" w:fill="FFFF99"/>
          <w:rtl/>
        </w:rPr>
        <w:t>"תעשיה" – לרבות מפעלי בניה, מחצבות, בתי תוכנה;</w:t>
      </w:r>
      <w:r w:rsidRPr="009E375E">
        <w:rPr>
          <w:rStyle w:val="default"/>
          <w:rFonts w:cs="FrankRuehl" w:hint="cs"/>
          <w:vanish/>
          <w:sz w:val="22"/>
          <w:szCs w:val="22"/>
          <w:shd w:val="clear" w:color="auto" w:fill="FFFF99"/>
          <w:rtl/>
        </w:rPr>
        <w:t xml:space="preserve"> </w:t>
      </w:r>
      <w:r w:rsidRPr="009E375E">
        <w:rPr>
          <w:rStyle w:val="default"/>
          <w:rFonts w:cs="FrankRuehl" w:hint="cs"/>
          <w:vanish/>
          <w:sz w:val="22"/>
          <w:szCs w:val="22"/>
          <w:u w:val="single"/>
          <w:shd w:val="clear" w:color="auto" w:fill="FFFF99"/>
          <w:rtl/>
        </w:rPr>
        <w:t xml:space="preserve">לעניין זה, "מחצבות" </w:t>
      </w:r>
      <w:r w:rsidRPr="009E375E">
        <w:rPr>
          <w:rStyle w:val="default"/>
          <w:rFonts w:cs="FrankRuehl"/>
          <w:vanish/>
          <w:sz w:val="22"/>
          <w:szCs w:val="22"/>
          <w:u w:val="single"/>
          <w:shd w:val="clear" w:color="auto" w:fill="FFFF99"/>
          <w:rtl/>
        </w:rPr>
        <w:t>–</w:t>
      </w:r>
      <w:r w:rsidRPr="009E375E">
        <w:rPr>
          <w:rStyle w:val="default"/>
          <w:rFonts w:cs="FrankRuehl" w:hint="cs"/>
          <w:vanish/>
          <w:sz w:val="22"/>
          <w:szCs w:val="22"/>
          <w:u w:val="single"/>
          <w:shd w:val="clear" w:color="auto" w:fill="FFFF99"/>
          <w:rtl/>
        </w:rPr>
        <w:t xml:space="preserve"> מיתקני הייצור במחצבות וכן שטח החציבה שמתבצעת בו חציבה בפועל בשנת הכספים שבעדה מוטלת הארנונה;</w:t>
      </w:r>
      <w:bookmarkEnd w:id="4"/>
    </w:p>
    <w:p w:rsidR="00864783" w:rsidRDefault="00864783">
      <w:pPr>
        <w:pStyle w:val="P00"/>
        <w:spacing w:before="72"/>
        <w:ind w:left="0" w:right="1134"/>
        <w:rPr>
          <w:rStyle w:val="default"/>
          <w:rFonts w:cs="FrankRuehl" w:hint="cs"/>
          <w:rtl/>
        </w:rPr>
      </w:pPr>
      <w:r>
        <w:rPr>
          <w:rStyle w:val="default"/>
          <w:rFonts w:cs="FrankRuehl" w:hint="cs"/>
          <w:rtl/>
        </w:rPr>
        <w:tab/>
      </w:r>
      <w:r>
        <w:rPr>
          <w:rStyle w:val="default"/>
          <w:rFonts w:cs="FrankRuehl"/>
          <w:rtl/>
        </w:rPr>
        <w:t>"תת</w:t>
      </w:r>
      <w:r>
        <w:rPr>
          <w:rStyle w:val="default"/>
          <w:rFonts w:cs="FrankRuehl" w:hint="cs"/>
          <w:rtl/>
        </w:rPr>
        <w:t>-</w:t>
      </w:r>
      <w:r>
        <w:rPr>
          <w:rStyle w:val="default"/>
          <w:rFonts w:cs="FrankRuehl"/>
          <w:rtl/>
        </w:rPr>
        <w:t>סיווג" – סיווג משנה של סוג נכס, לרבות בשל מקומו.</w:t>
      </w:r>
    </w:p>
    <w:p w:rsidR="00864783" w:rsidRDefault="00864783">
      <w:pPr>
        <w:pStyle w:val="P00"/>
        <w:spacing w:before="72"/>
        <w:ind w:left="0" w:right="1134"/>
        <w:rPr>
          <w:rStyle w:val="default"/>
          <w:rFonts w:cs="FrankRuehl" w:hint="cs"/>
          <w:rtl/>
        </w:rPr>
      </w:pPr>
      <w:bookmarkStart w:id="5" w:name="Seif2"/>
      <w:bookmarkEnd w:id="5"/>
      <w:r>
        <w:rPr>
          <w:rFonts w:cs="Miriam"/>
          <w:lang w:val="he-IL"/>
        </w:rPr>
        <w:pict>
          <v:rect id="_x0000_s1214" style="position:absolute;left:0;text-align:left;margin-left:464.35pt;margin-top:7.1pt;width:75.05pt;height:12.95pt;z-index:251642880" o:allowincell="f" filled="f" stroked="f" strokecolor="lime" strokeweight=".25pt">
            <v:textbox style="mso-next-textbox:#_x0000_s1214" inset="0,0,0,0">
              <w:txbxContent>
                <w:p w:rsidR="00864783" w:rsidRDefault="00864783">
                  <w:pPr>
                    <w:spacing w:line="160" w:lineRule="exact"/>
                    <w:rPr>
                      <w:rFonts w:cs="Miriam" w:hint="cs"/>
                      <w:noProof/>
                      <w:sz w:val="18"/>
                      <w:szCs w:val="18"/>
                      <w:rtl/>
                    </w:rPr>
                  </w:pPr>
                  <w:r>
                    <w:rPr>
                      <w:rFonts w:cs="Miriam" w:hint="cs"/>
                      <w:sz w:val="18"/>
                      <w:szCs w:val="18"/>
                      <w:rtl/>
                    </w:rPr>
                    <w:t>הטלת ארנונה כללית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מועצה תטיל ארנונה כללית בכל שנת כספים בהתאם לתקנות אלה.</w:t>
      </w:r>
    </w:p>
    <w:p w:rsidR="00864783" w:rsidRDefault="00864783">
      <w:pPr>
        <w:pStyle w:val="P00"/>
        <w:spacing w:before="72"/>
        <w:ind w:left="0" w:right="1134"/>
        <w:rPr>
          <w:rStyle w:val="default"/>
          <w:rFonts w:cs="FrankRuehl" w:hint="cs"/>
          <w:rtl/>
        </w:rPr>
      </w:pPr>
      <w:bookmarkStart w:id="6" w:name="Seif3"/>
      <w:bookmarkEnd w:id="6"/>
      <w:r>
        <w:rPr>
          <w:rFonts w:cs="Miriam"/>
          <w:lang w:val="he-IL"/>
        </w:rPr>
        <w:pict>
          <v:rect id="_x0000_s1215" style="position:absolute;left:0;text-align:left;margin-left:464.35pt;margin-top:7.1pt;width:75.05pt;height:21.3pt;z-index:251643904" o:allowincell="f" filled="f" stroked="f" strokecolor="lime" strokeweight=".25pt">
            <v:textbox style="mso-next-textbox:#_x0000_s1215" inset="0,0,0,0">
              <w:txbxContent>
                <w:p w:rsidR="00864783" w:rsidRDefault="00864783">
                  <w:pPr>
                    <w:spacing w:line="160" w:lineRule="exact"/>
                    <w:rPr>
                      <w:rFonts w:cs="Miriam" w:hint="cs"/>
                      <w:noProof/>
                      <w:sz w:val="18"/>
                      <w:szCs w:val="18"/>
                      <w:rtl/>
                    </w:rPr>
                  </w:pPr>
                  <w:r>
                    <w:rPr>
                      <w:rFonts w:cs="Miriam" w:hint="cs"/>
                      <w:sz w:val="18"/>
                      <w:szCs w:val="18"/>
                      <w:rtl/>
                    </w:rPr>
                    <w:t>כללים לחישוב שטח הנכס</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חישוב שטחו של נכס לצורך הטלת ארנונה כללית יהיה במטרים רבועים; הארנונה</w:t>
      </w:r>
      <w:r>
        <w:rPr>
          <w:rStyle w:val="default"/>
          <w:rFonts w:cs="FrankRuehl" w:hint="cs"/>
          <w:rtl/>
        </w:rPr>
        <w:t xml:space="preserve"> </w:t>
      </w:r>
      <w:r>
        <w:rPr>
          <w:rStyle w:val="default"/>
          <w:rFonts w:cs="FrankRuehl"/>
          <w:rtl/>
        </w:rPr>
        <w:t>הכללית אשר תוטל על נכס תהיה בסכום המתקבל ממכפלת מספר המטרים הרבועים של הנכס בסכום הארנונה למטר רבוע.</w:t>
      </w:r>
    </w:p>
    <w:p w:rsidR="00864783" w:rsidRDefault="0086478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לצורך הטלת ארנונה כללית לשנת כספים מסוימת, יראו את סך כל שטחו של נכס, כסך כל השטח כפי שחושב לצורך הטלת ארנונה כללית בשנת הכספים הקודמת, זולת אם נתגלתה טעות בחישוב השטח, שאינה תוצאה של שיטת חישוב שונה.</w:t>
      </w:r>
    </w:p>
    <w:p w:rsidR="00864783" w:rsidRDefault="00864783">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אף האמור בתקנת משנה (ב) ייתוסף לשטחו של בנין, לצורך הטלת ארנונה כללית, כל שטח אשר ניתוסף לו בפועל כתוצאה מבניה במהלך השימוש בנכס, אם לא נכלל עדיין בחישוב השטח לצורך הטלת ארנונה כללית לשנת הכספים הקודמת.</w:t>
      </w:r>
    </w:p>
    <w:p w:rsidR="00864783" w:rsidRDefault="00864783">
      <w:pPr>
        <w:pStyle w:val="P00"/>
        <w:spacing w:before="72"/>
        <w:ind w:left="0" w:right="1134"/>
        <w:rPr>
          <w:rStyle w:val="default"/>
          <w:rFonts w:cs="FrankRuehl" w:hint="cs"/>
          <w:rtl/>
        </w:rPr>
      </w:pPr>
      <w:bookmarkStart w:id="7" w:name="Seif4"/>
      <w:bookmarkEnd w:id="7"/>
      <w:r>
        <w:rPr>
          <w:rFonts w:cs="Miriam"/>
          <w:lang w:val="he-IL"/>
        </w:rPr>
        <w:pict>
          <v:rect id="_x0000_s1216" style="position:absolute;left:0;text-align:left;margin-left:464.35pt;margin-top:7.1pt;width:75.05pt;height:16.95pt;z-index:251644928" o:allowincell="f" filled="f" stroked="f" strokecolor="lime" strokeweight=".25pt">
            <v:textbox style="mso-next-textbox:#_x0000_s1216" inset="0,0,0,0">
              <w:txbxContent>
                <w:p w:rsidR="00864783" w:rsidRDefault="00864783">
                  <w:pPr>
                    <w:spacing w:line="160" w:lineRule="exact"/>
                    <w:rPr>
                      <w:rFonts w:cs="Miriam" w:hint="cs"/>
                      <w:noProof/>
                      <w:sz w:val="18"/>
                      <w:szCs w:val="18"/>
                      <w:rtl/>
                    </w:rPr>
                  </w:pPr>
                  <w:r>
                    <w:rPr>
                      <w:rFonts w:cs="Miriam" w:hint="cs"/>
                      <w:sz w:val="18"/>
                      <w:szCs w:val="18"/>
                      <w:rtl/>
                    </w:rPr>
                    <w:t>בנין, קרקע תפוסה, אדמה חקלאית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מועצה רשאית להטיל ארנונה כללית לגבי –</w:t>
      </w:r>
    </w:p>
    <w:p w:rsidR="00864783" w:rsidRDefault="00864783">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בנין – לכל מטר רבוע, בהתחשב בסוג הבנין, שימושו והמקום שבו הוא נמצא;</w:t>
      </w:r>
    </w:p>
    <w:p w:rsidR="00864783" w:rsidRDefault="00864783">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קרקע תפוסה – לכל מטר רבוע בהתחשב במקום שבו היא נמצאת או השימוש בה או בהתחשב בשני המבחנים כאחד;</w:t>
      </w:r>
    </w:p>
    <w:p w:rsidR="00864783" w:rsidRDefault="00864783">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אדמה חקלאית – לכל מטר רבוע או דונם, בהתחשב בשימוש בה.</w:t>
      </w:r>
    </w:p>
    <w:p w:rsidR="00864783" w:rsidRDefault="00864783">
      <w:pPr>
        <w:pStyle w:val="P00"/>
        <w:spacing w:before="72"/>
        <w:ind w:left="0" w:right="1134"/>
        <w:rPr>
          <w:rStyle w:val="default"/>
          <w:rFonts w:cs="FrankRuehl" w:hint="cs"/>
          <w:rtl/>
        </w:rPr>
      </w:pPr>
      <w:bookmarkStart w:id="8" w:name="Seif5"/>
      <w:bookmarkEnd w:id="8"/>
      <w:r>
        <w:rPr>
          <w:rFonts w:cs="Miriam"/>
          <w:lang w:val="he-IL"/>
        </w:rPr>
        <w:pict>
          <v:rect id="_x0000_s1217" style="position:absolute;left:0;text-align:left;margin-left:464.35pt;margin-top:7.1pt;width:75.05pt;height:12.95pt;z-index:251645952" o:allowincell="f" filled="f" stroked="f" strokecolor="lime" strokeweight=".25pt">
            <v:textbox style="mso-next-textbox:#_x0000_s1217" inset="0,0,0,0">
              <w:txbxContent>
                <w:p w:rsidR="00864783" w:rsidRDefault="00864783">
                  <w:pPr>
                    <w:spacing w:line="160" w:lineRule="exact"/>
                    <w:rPr>
                      <w:rFonts w:cs="Miriam" w:hint="cs"/>
                      <w:noProof/>
                      <w:sz w:val="18"/>
                      <w:szCs w:val="18"/>
                      <w:rtl/>
                    </w:rPr>
                  </w:pPr>
                  <w:r>
                    <w:rPr>
                      <w:rFonts w:cs="Miriam" w:hint="cs"/>
                      <w:sz w:val="18"/>
                      <w:szCs w:val="18"/>
                      <w:rtl/>
                    </w:rPr>
                    <w:t>שינוי סיווג</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מועצה לא תשנה בשנת כספים מסוימת סוג, סיווג או תת</w:t>
      </w:r>
      <w:r>
        <w:rPr>
          <w:rStyle w:val="default"/>
          <w:rFonts w:cs="FrankRuehl" w:hint="cs"/>
          <w:rtl/>
        </w:rPr>
        <w:t>-</w:t>
      </w:r>
      <w:r>
        <w:rPr>
          <w:rStyle w:val="default"/>
          <w:rFonts w:cs="FrankRuehl"/>
          <w:rtl/>
        </w:rPr>
        <w:t>סיווג של נכס, באופן המשפיע על סכום הארנונה שרשאית הרשות המקומית להטיל לפי תקנות אלה, ולפי החוק, ואולם רשאית היא לשנות סיווג נכס אם בפועל השתנה השימוש בו.</w:t>
      </w:r>
    </w:p>
    <w:p w:rsidR="00864783" w:rsidRDefault="0086478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בתקנת משנה (א), רשאית רשות מקומית לשנות תת</w:t>
      </w:r>
      <w:r>
        <w:rPr>
          <w:rStyle w:val="default"/>
          <w:rFonts w:cs="FrankRuehl" w:hint="cs"/>
          <w:rtl/>
        </w:rPr>
        <w:t>-</w:t>
      </w:r>
      <w:r>
        <w:rPr>
          <w:rStyle w:val="default"/>
          <w:rFonts w:cs="FrankRuehl"/>
          <w:rtl/>
        </w:rPr>
        <w:t>סיווג של נכס מסוג מבנה מגורים, בהתאם למקומו של הנכס, ובלבד שהסכום שיוטל על הנכס בשל שינוי</w:t>
      </w:r>
      <w:r>
        <w:rPr>
          <w:rStyle w:val="default"/>
          <w:rFonts w:cs="FrankRuehl" w:hint="cs"/>
          <w:rtl/>
        </w:rPr>
        <w:t xml:space="preserve"> </w:t>
      </w:r>
      <w:r>
        <w:rPr>
          <w:rStyle w:val="default"/>
          <w:rFonts w:cs="FrankRuehl"/>
          <w:rtl/>
        </w:rPr>
        <w:t>כאמור, לא יעלה על הסכום למטר רבוע המתקבל כתוצאה משיעור העדכון או על הסכום המרבי, לפי הנמוך.</w:t>
      </w:r>
    </w:p>
    <w:p w:rsidR="00864783" w:rsidRDefault="00864783">
      <w:pPr>
        <w:pStyle w:val="P00"/>
        <w:spacing w:before="72"/>
        <w:ind w:left="0" w:right="1134"/>
        <w:rPr>
          <w:rStyle w:val="default"/>
          <w:rFonts w:cs="FrankRuehl" w:hint="cs"/>
          <w:rtl/>
        </w:rPr>
      </w:pPr>
      <w:bookmarkStart w:id="9" w:name="Seif6"/>
      <w:bookmarkEnd w:id="9"/>
      <w:r>
        <w:rPr>
          <w:rFonts w:cs="Miriam"/>
          <w:lang w:val="he-IL"/>
        </w:rPr>
        <w:pict>
          <v:rect id="_x0000_s1218" style="position:absolute;left:0;text-align:left;margin-left:464.35pt;margin-top:7.1pt;width:75.05pt;height:16.7pt;z-index:251646976" o:allowincell="f" filled="f" stroked="f" strokecolor="lime" strokeweight=".25pt">
            <v:textbox style="mso-next-textbox:#_x0000_s1218" inset="0,0,0,0">
              <w:txbxContent>
                <w:p w:rsidR="00864783" w:rsidRDefault="00864783">
                  <w:pPr>
                    <w:spacing w:line="160" w:lineRule="exact"/>
                    <w:rPr>
                      <w:rFonts w:cs="Miriam" w:hint="cs"/>
                      <w:noProof/>
                      <w:sz w:val="18"/>
                      <w:szCs w:val="18"/>
                      <w:rtl/>
                    </w:rPr>
                  </w:pPr>
                  <w:r>
                    <w:rPr>
                      <w:rFonts w:cs="Miriam" w:hint="cs"/>
                      <w:sz w:val="18"/>
                      <w:szCs w:val="18"/>
                      <w:rtl/>
                    </w:rPr>
                    <w:t>סכום מזערי לארנונה הכללית לשנת 2007</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rtl/>
        </w:rPr>
        <w:t>הסכום המזערי לארנונה הכללית אשר תטיל רשות מקומית לשנת הכספים 2007 (להלן – הסכום המזערי), לפי סיווג נכסים, יהיה:</w:t>
      </w:r>
    </w:p>
    <w:p w:rsidR="00864783" w:rsidRDefault="00864783" w:rsidP="00AA6672">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237"/>
        </w:tabs>
        <w:spacing w:before="72"/>
        <w:ind w:left="624" w:right="1134"/>
        <w:rPr>
          <w:rStyle w:val="default"/>
          <w:rFonts w:cs="FrankRuehl" w:hint="cs"/>
          <w:sz w:val="22"/>
          <w:szCs w:val="22"/>
          <w:rtl/>
        </w:rPr>
      </w:pPr>
      <w:r>
        <w:rPr>
          <w:rStyle w:val="default"/>
          <w:rFonts w:cs="FrankRuehl" w:hint="cs"/>
          <w:sz w:val="22"/>
          <w:szCs w:val="22"/>
          <w:rtl/>
        </w:rPr>
        <w:tab/>
      </w:r>
      <w:r>
        <w:rPr>
          <w:rStyle w:val="default"/>
          <w:rFonts w:cs="FrankRuehl"/>
          <w:sz w:val="22"/>
          <w:szCs w:val="22"/>
          <w:rtl/>
        </w:rPr>
        <w:t>סוג הנכס</w:t>
      </w:r>
      <w:r>
        <w:rPr>
          <w:rStyle w:val="default"/>
          <w:rFonts w:cs="FrankRuehl" w:hint="cs"/>
          <w:sz w:val="22"/>
          <w:szCs w:val="22"/>
          <w:rtl/>
        </w:rPr>
        <w:tab/>
      </w:r>
      <w:r>
        <w:rPr>
          <w:rStyle w:val="default"/>
          <w:rFonts w:cs="FrankRuehl"/>
          <w:sz w:val="22"/>
          <w:szCs w:val="22"/>
          <w:rtl/>
        </w:rPr>
        <w:t>בשקלים חדשים למטר רבוע</w:t>
      </w:r>
    </w:p>
    <w:p w:rsidR="00864783" w:rsidRDefault="00864783" w:rsidP="00D70CB1">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מבנה מגורים</w:t>
      </w:r>
      <w:r>
        <w:rPr>
          <w:rStyle w:val="default"/>
          <w:rFonts w:cs="FrankRuehl" w:hint="cs"/>
          <w:rtl/>
        </w:rPr>
        <w:tab/>
        <w:t>27.82</w:t>
      </w:r>
    </w:p>
    <w:p w:rsidR="00A26BB6" w:rsidRDefault="00A26BB6" w:rsidP="006E51CB">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Fonts w:cs="FrankRuehl" w:hint="cs"/>
          <w:sz w:val="26"/>
          <w:rtl/>
          <w:lang w:eastAsia="en-US"/>
        </w:rPr>
        <w:pict>
          <v:shape id="_x0000_s1232" type="#_x0000_t202" style="position:absolute;left:0;text-align:left;margin-left:470.35pt;margin-top:7.1pt;width:1in;height:18pt;z-index:251658240" filled="f" stroked="f">
            <v:textbox inset="1mm,0,1mm,0">
              <w:txbxContent>
                <w:p w:rsidR="00A26BB6" w:rsidRDefault="00A26BB6" w:rsidP="00A26BB6">
                  <w:pPr>
                    <w:spacing w:line="160" w:lineRule="exact"/>
                    <w:rPr>
                      <w:rFonts w:cs="Miriam" w:hint="cs"/>
                      <w:noProof/>
                      <w:sz w:val="18"/>
                      <w:szCs w:val="18"/>
                      <w:rtl/>
                    </w:rPr>
                  </w:pPr>
                  <w:r>
                    <w:rPr>
                      <w:rFonts w:cs="Miriam" w:hint="cs"/>
                      <w:sz w:val="18"/>
                      <w:szCs w:val="18"/>
                      <w:rtl/>
                    </w:rPr>
                    <w:t>(הוראת שעה) תשע"ד-2014</w:t>
                  </w:r>
                </w:p>
              </w:txbxContent>
            </v:textbox>
          </v:shape>
        </w:pict>
      </w:r>
      <w:r>
        <w:rPr>
          <w:rStyle w:val="default"/>
          <w:rFonts w:cs="FrankRuehl" w:hint="cs"/>
          <w:rtl/>
        </w:rPr>
        <w:t>(1א)</w:t>
      </w:r>
      <w:r>
        <w:rPr>
          <w:rStyle w:val="default"/>
          <w:rFonts w:cs="FrankRuehl" w:hint="cs"/>
          <w:rtl/>
        </w:rPr>
        <w:tab/>
      </w:r>
      <w:r w:rsidR="006E51CB">
        <w:rPr>
          <w:rStyle w:val="default"/>
          <w:rFonts w:cs="FrankRuehl" w:hint="cs"/>
          <w:rtl/>
        </w:rPr>
        <w:t>(פקעה)</w:t>
      </w:r>
    </w:p>
    <w:p w:rsidR="00864783" w:rsidRDefault="00864783" w:rsidP="00D70CB1">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משרד, שירותים ומסחר</w:t>
      </w:r>
      <w:r>
        <w:rPr>
          <w:rStyle w:val="default"/>
          <w:rFonts w:cs="FrankRuehl" w:hint="cs"/>
          <w:rtl/>
        </w:rPr>
        <w:tab/>
        <w:t>54.62</w:t>
      </w:r>
    </w:p>
    <w:p w:rsidR="00864783" w:rsidRDefault="00864783" w:rsidP="00D70CB1">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בנק וחברת ביטוח</w:t>
      </w:r>
      <w:r>
        <w:rPr>
          <w:rStyle w:val="default"/>
          <w:rFonts w:cs="FrankRuehl" w:hint="cs"/>
          <w:rtl/>
        </w:rPr>
        <w:tab/>
        <w:t>371.43</w:t>
      </w:r>
    </w:p>
    <w:p w:rsidR="00864783" w:rsidRDefault="00864783" w:rsidP="00D70CB1">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תעשיה</w:t>
      </w:r>
      <w:r>
        <w:rPr>
          <w:rStyle w:val="default"/>
          <w:rFonts w:cs="FrankRuehl" w:hint="cs"/>
          <w:rtl/>
        </w:rPr>
        <w:tab/>
        <w:t>19.91</w:t>
      </w:r>
    </w:p>
    <w:p w:rsidR="00864783" w:rsidRDefault="00864783" w:rsidP="00D70CB1">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בית מלון</w:t>
      </w:r>
      <w:r>
        <w:rPr>
          <w:rStyle w:val="default"/>
          <w:rFonts w:cs="FrankRuehl" w:hint="cs"/>
          <w:rtl/>
        </w:rPr>
        <w:tab/>
        <w:t>30.74</w:t>
      </w:r>
    </w:p>
    <w:p w:rsidR="00864783" w:rsidRDefault="00864783" w:rsidP="00D70CB1">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בית מלאכה</w:t>
      </w:r>
      <w:r>
        <w:rPr>
          <w:rStyle w:val="default"/>
          <w:rFonts w:cs="FrankRuehl" w:hint="cs"/>
          <w:rtl/>
        </w:rPr>
        <w:tab/>
        <w:t>36.87</w:t>
      </w:r>
    </w:p>
    <w:p w:rsidR="00864783" w:rsidRDefault="00864783" w:rsidP="00D70CB1">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אדמה חקלאית</w:t>
      </w:r>
      <w:r>
        <w:rPr>
          <w:rStyle w:val="default"/>
          <w:rFonts w:cs="FrankRuehl" w:hint="cs"/>
          <w:rtl/>
        </w:rPr>
        <w:tab/>
        <w:t>0.007725</w:t>
      </w:r>
    </w:p>
    <w:p w:rsidR="00864783" w:rsidRDefault="00864783" w:rsidP="00D70CB1">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קרקע תפוסה</w:t>
      </w:r>
      <w:r>
        <w:rPr>
          <w:rStyle w:val="default"/>
          <w:rFonts w:cs="FrankRuehl" w:hint="cs"/>
          <w:rtl/>
        </w:rPr>
        <w:tab/>
        <w:t>0.008794</w:t>
      </w:r>
    </w:p>
    <w:p w:rsidR="00864783" w:rsidRDefault="00864783" w:rsidP="00D70CB1">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קרקע תפוסה במפעל עתיר שטח</w:t>
      </w:r>
      <w:r>
        <w:rPr>
          <w:rStyle w:val="default"/>
          <w:rFonts w:cs="FrankRuehl" w:hint="cs"/>
          <w:rtl/>
        </w:rPr>
        <w:tab/>
        <w:t>0.009636</w:t>
      </w:r>
    </w:p>
    <w:p w:rsidR="00864783" w:rsidRDefault="00864783" w:rsidP="00D70CB1">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קרקע תפוסה המשמשת לעריכת אירועים</w:t>
      </w:r>
      <w:r>
        <w:rPr>
          <w:rStyle w:val="default"/>
          <w:rFonts w:cs="FrankRuehl" w:hint="cs"/>
          <w:rtl/>
        </w:rPr>
        <w:tab/>
        <w:t>5.93</w:t>
      </w:r>
    </w:p>
    <w:p w:rsidR="00864783" w:rsidRDefault="00864783" w:rsidP="00D70CB1">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Style w:val="default"/>
          <w:rFonts w:cs="FrankRuehl"/>
          <w:rtl/>
        </w:rPr>
        <w:t>(11)</w:t>
      </w:r>
      <w:r>
        <w:rPr>
          <w:rStyle w:val="default"/>
          <w:rFonts w:cs="FrankRuehl" w:hint="cs"/>
          <w:rtl/>
        </w:rPr>
        <w:tab/>
      </w:r>
      <w:r>
        <w:rPr>
          <w:rStyle w:val="default"/>
          <w:rFonts w:cs="FrankRuehl"/>
          <w:rtl/>
        </w:rPr>
        <w:t>חניון</w:t>
      </w:r>
      <w:r>
        <w:rPr>
          <w:rStyle w:val="default"/>
          <w:rFonts w:cs="FrankRuehl" w:hint="cs"/>
          <w:rtl/>
        </w:rPr>
        <w:tab/>
        <w:t>1.14</w:t>
      </w:r>
    </w:p>
    <w:p w:rsidR="00864783" w:rsidRDefault="002416FB" w:rsidP="002416FB">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Fonts w:cs="FrankRuehl" w:hint="cs"/>
          <w:sz w:val="26"/>
          <w:rtl/>
          <w:lang w:eastAsia="en-US"/>
        </w:rPr>
        <w:pict>
          <v:shape id="_x0000_s1256" type="#_x0000_t202" style="position:absolute;left:0;text-align:left;margin-left:470.35pt;margin-top:7.1pt;width:1in;height:11.4pt;z-index:251672576" filled="f" stroked="f">
            <v:textbox inset="1mm,0,1mm,0">
              <w:txbxContent>
                <w:p w:rsidR="002416FB" w:rsidRDefault="002416FB" w:rsidP="002416FB">
                  <w:pPr>
                    <w:spacing w:line="160" w:lineRule="exact"/>
                    <w:rPr>
                      <w:rFonts w:cs="Miriam" w:hint="cs"/>
                      <w:noProof/>
                      <w:sz w:val="18"/>
                      <w:szCs w:val="18"/>
                      <w:rtl/>
                    </w:rPr>
                  </w:pPr>
                  <w:r>
                    <w:rPr>
                      <w:rFonts w:cs="Miriam" w:hint="cs"/>
                      <w:sz w:val="18"/>
                      <w:szCs w:val="18"/>
                      <w:rtl/>
                    </w:rPr>
                    <w:t>תק' תשע"ח-2017</w:t>
                  </w:r>
                </w:p>
              </w:txbxContent>
            </v:textbox>
          </v:shape>
        </w:pict>
      </w:r>
      <w:r>
        <w:rPr>
          <w:rStyle w:val="default"/>
          <w:rFonts w:cs="FrankRuehl" w:hint="cs"/>
          <w:rtl/>
        </w:rPr>
        <w:t>(12)</w:t>
      </w:r>
      <w:r>
        <w:rPr>
          <w:rStyle w:val="default"/>
          <w:rFonts w:cs="FrankRuehl" w:hint="cs"/>
          <w:rtl/>
        </w:rPr>
        <w:tab/>
      </w:r>
      <w:r w:rsidR="00864783">
        <w:rPr>
          <w:rStyle w:val="default"/>
          <w:rFonts w:cs="FrankRuehl"/>
          <w:rtl/>
        </w:rPr>
        <w:t>מבנה חקלאי</w:t>
      </w:r>
      <w:r w:rsidR="00864783">
        <w:rPr>
          <w:rStyle w:val="default"/>
          <w:rFonts w:cs="FrankRuehl" w:hint="cs"/>
          <w:rtl/>
        </w:rPr>
        <w:tab/>
        <w:t>0.</w:t>
      </w:r>
      <w:r>
        <w:rPr>
          <w:rStyle w:val="default"/>
          <w:rFonts w:cs="FrankRuehl" w:hint="cs"/>
          <w:rtl/>
        </w:rPr>
        <w:t>1</w:t>
      </w:r>
    </w:p>
    <w:p w:rsidR="00D70CB1" w:rsidRDefault="00D70CB1" w:rsidP="00D70CB1">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Fonts w:cs="FrankRuehl" w:hint="cs"/>
          <w:sz w:val="26"/>
          <w:rtl/>
          <w:lang w:eastAsia="en-US"/>
        </w:rPr>
        <w:pict>
          <v:shape id="_x0000_s1249" type="#_x0000_t202" style="position:absolute;left:0;text-align:left;margin-left:470.35pt;margin-top:7.1pt;width:1in;height:11.4pt;z-index:251666432" filled="f" stroked="f">
            <v:textbox inset="1mm,0,1mm,0">
              <w:txbxContent>
                <w:p w:rsidR="00D70CB1" w:rsidRDefault="00D70CB1" w:rsidP="00D70CB1">
                  <w:pPr>
                    <w:spacing w:line="160" w:lineRule="exact"/>
                    <w:rPr>
                      <w:rFonts w:cs="Miriam" w:hint="cs"/>
                      <w:noProof/>
                      <w:sz w:val="18"/>
                      <w:szCs w:val="18"/>
                      <w:rtl/>
                    </w:rPr>
                  </w:pPr>
                  <w:r>
                    <w:rPr>
                      <w:rFonts w:cs="Miriam" w:hint="cs"/>
                      <w:sz w:val="18"/>
                      <w:szCs w:val="18"/>
                      <w:rtl/>
                    </w:rPr>
                    <w:t>תק' תשע"ו-2015</w:t>
                  </w:r>
                </w:p>
              </w:txbxContent>
            </v:textbox>
          </v:shape>
        </w:pict>
      </w:r>
      <w:r>
        <w:rPr>
          <w:rStyle w:val="default"/>
          <w:rFonts w:cs="FrankRuehl" w:hint="cs"/>
          <w:rtl/>
        </w:rPr>
        <w:t>(12א)</w:t>
      </w:r>
      <w:r>
        <w:rPr>
          <w:rStyle w:val="default"/>
          <w:rFonts w:cs="FrankRuehl" w:hint="cs"/>
          <w:rtl/>
        </w:rPr>
        <w:tab/>
        <w:t xml:space="preserve">מערכת סולארית הממוקמת על גג נכס </w:t>
      </w:r>
      <w:r>
        <w:rPr>
          <w:rStyle w:val="default"/>
          <w:rFonts w:cs="FrankRuehl"/>
          <w:rtl/>
        </w:rPr>
        <w:t>–</w:t>
      </w:r>
    </w:p>
    <w:p w:rsidR="00D70CB1" w:rsidRDefault="00D70CB1" w:rsidP="00D70CB1">
      <w:pPr>
        <w:pStyle w:val="P00"/>
        <w:tabs>
          <w:tab w:val="clear" w:pos="624"/>
          <w:tab w:val="clear" w:pos="1021"/>
          <w:tab w:val="clear" w:pos="1474"/>
          <w:tab w:val="clear" w:pos="1928"/>
          <w:tab w:val="clear" w:pos="2381"/>
          <w:tab w:val="clear" w:pos="2835"/>
          <w:tab w:val="clear" w:pos="6259"/>
          <w:tab w:val="left" w:pos="1134"/>
          <w:tab w:val="left" w:pos="1531"/>
          <w:tab w:val="center" w:pos="6237"/>
        </w:tabs>
        <w:spacing w:before="72"/>
        <w:ind w:left="1134" w:right="1134"/>
        <w:rPr>
          <w:rStyle w:val="default"/>
          <w:rFonts w:cs="FrankRuehl" w:hint="cs"/>
          <w:rtl/>
        </w:rPr>
      </w:pPr>
      <w:r>
        <w:rPr>
          <w:rStyle w:val="default"/>
          <w:rFonts w:cs="FrankRuehl" w:hint="cs"/>
          <w:rtl/>
        </w:rPr>
        <w:t>(א)</w:t>
      </w:r>
      <w:r>
        <w:rPr>
          <w:rStyle w:val="default"/>
          <w:rFonts w:cs="FrankRuehl" w:hint="cs"/>
          <w:rtl/>
        </w:rPr>
        <w:tab/>
        <w:t>לכל מ"ר שמעל 0.2 דונם ועד 1 דונם</w:t>
      </w:r>
      <w:r>
        <w:rPr>
          <w:rStyle w:val="default"/>
          <w:rFonts w:cs="FrankRuehl" w:hint="cs"/>
          <w:rtl/>
        </w:rPr>
        <w:tab/>
        <w:t>0.06</w:t>
      </w:r>
    </w:p>
    <w:p w:rsidR="00D70CB1" w:rsidRDefault="00D70CB1" w:rsidP="00D70CB1">
      <w:pPr>
        <w:pStyle w:val="P00"/>
        <w:tabs>
          <w:tab w:val="clear" w:pos="624"/>
          <w:tab w:val="clear" w:pos="1021"/>
          <w:tab w:val="clear" w:pos="1474"/>
          <w:tab w:val="clear" w:pos="1928"/>
          <w:tab w:val="clear" w:pos="2381"/>
          <w:tab w:val="clear" w:pos="2835"/>
          <w:tab w:val="clear" w:pos="6259"/>
          <w:tab w:val="left" w:pos="1134"/>
          <w:tab w:val="left" w:pos="1531"/>
          <w:tab w:val="center" w:pos="6237"/>
        </w:tabs>
        <w:spacing w:before="72"/>
        <w:ind w:left="1134" w:right="1134"/>
        <w:rPr>
          <w:rStyle w:val="default"/>
          <w:rFonts w:cs="FrankRuehl" w:hint="cs"/>
          <w:rtl/>
        </w:rPr>
      </w:pPr>
      <w:r>
        <w:rPr>
          <w:rStyle w:val="default"/>
          <w:rFonts w:cs="FrankRuehl" w:hint="cs"/>
          <w:rtl/>
        </w:rPr>
        <w:t>(ב)</w:t>
      </w:r>
      <w:r>
        <w:rPr>
          <w:rStyle w:val="default"/>
          <w:rFonts w:cs="FrankRuehl" w:hint="cs"/>
          <w:rtl/>
        </w:rPr>
        <w:tab/>
        <w:t>לכל מ"ר שמעל 1 דונם ועד 2 דונם</w:t>
      </w:r>
      <w:r>
        <w:rPr>
          <w:rStyle w:val="default"/>
          <w:rFonts w:cs="FrankRuehl" w:hint="cs"/>
          <w:rtl/>
        </w:rPr>
        <w:tab/>
        <w:t>0.03</w:t>
      </w:r>
    </w:p>
    <w:p w:rsidR="00D70CB1" w:rsidRDefault="00D70CB1" w:rsidP="00D70CB1">
      <w:pPr>
        <w:pStyle w:val="P00"/>
        <w:tabs>
          <w:tab w:val="clear" w:pos="624"/>
          <w:tab w:val="clear" w:pos="1021"/>
          <w:tab w:val="clear" w:pos="1474"/>
          <w:tab w:val="clear" w:pos="1928"/>
          <w:tab w:val="clear" w:pos="2381"/>
          <w:tab w:val="clear" w:pos="2835"/>
          <w:tab w:val="clear" w:pos="6259"/>
          <w:tab w:val="left" w:pos="1134"/>
          <w:tab w:val="left" w:pos="1531"/>
          <w:tab w:val="center" w:pos="6237"/>
        </w:tabs>
        <w:spacing w:before="72"/>
        <w:ind w:left="1134" w:right="1134"/>
        <w:rPr>
          <w:rStyle w:val="default"/>
          <w:rFonts w:cs="FrankRuehl" w:hint="cs"/>
          <w:rtl/>
        </w:rPr>
      </w:pPr>
      <w:r>
        <w:rPr>
          <w:rStyle w:val="default"/>
          <w:rFonts w:cs="FrankRuehl" w:hint="cs"/>
          <w:rtl/>
        </w:rPr>
        <w:t>(ג)</w:t>
      </w:r>
      <w:r>
        <w:rPr>
          <w:rStyle w:val="default"/>
          <w:rFonts w:cs="FrankRuehl" w:hint="cs"/>
          <w:rtl/>
        </w:rPr>
        <w:tab/>
        <w:t>לכל מ"ר שמעל 2 דונם</w:t>
      </w:r>
      <w:r>
        <w:rPr>
          <w:rStyle w:val="default"/>
          <w:rFonts w:cs="FrankRuehl" w:hint="cs"/>
          <w:rtl/>
        </w:rPr>
        <w:tab/>
        <w:t>0.015</w:t>
      </w:r>
    </w:p>
    <w:p w:rsidR="00D70CB1" w:rsidRDefault="00D70CB1" w:rsidP="00D70CB1">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sidRPr="00D70CB1">
        <w:rPr>
          <w:rStyle w:val="default"/>
          <w:rFonts w:cs="FrankRuehl" w:hint="cs"/>
          <w:rtl/>
        </w:rPr>
        <w:pict>
          <v:shape id="_x0000_s1250" type="#_x0000_t202" style="position:absolute;left:0;text-align:left;margin-left:470.35pt;margin-top:7.1pt;width:1in;height:11.4pt;z-index:251667456" filled="f" stroked="f">
            <v:textbox inset="1mm,0,1mm,0">
              <w:txbxContent>
                <w:p w:rsidR="00D70CB1" w:rsidRDefault="00D70CB1" w:rsidP="00D70CB1">
                  <w:pPr>
                    <w:spacing w:line="160" w:lineRule="exact"/>
                    <w:rPr>
                      <w:rFonts w:cs="Miriam" w:hint="cs"/>
                      <w:noProof/>
                      <w:sz w:val="18"/>
                      <w:szCs w:val="18"/>
                      <w:rtl/>
                    </w:rPr>
                  </w:pPr>
                  <w:r>
                    <w:rPr>
                      <w:rFonts w:cs="Miriam" w:hint="cs"/>
                      <w:sz w:val="18"/>
                      <w:szCs w:val="18"/>
                      <w:rtl/>
                    </w:rPr>
                    <w:t>תק' תשע"ו-2015</w:t>
                  </w:r>
                </w:p>
              </w:txbxContent>
            </v:textbox>
          </v:shape>
        </w:pict>
      </w:r>
      <w:r>
        <w:rPr>
          <w:rStyle w:val="default"/>
          <w:rFonts w:cs="FrankRuehl" w:hint="cs"/>
          <w:rtl/>
        </w:rPr>
        <w:t>(12ב)</w:t>
      </w:r>
      <w:r>
        <w:rPr>
          <w:rStyle w:val="default"/>
          <w:rFonts w:cs="FrankRuehl" w:hint="cs"/>
          <w:rtl/>
        </w:rPr>
        <w:tab/>
        <w:t xml:space="preserve">מערכת סולארית שאינה ממוקמת על גג נכס </w:t>
      </w:r>
      <w:r>
        <w:rPr>
          <w:rStyle w:val="default"/>
          <w:rFonts w:cs="FrankRuehl"/>
          <w:rtl/>
        </w:rPr>
        <w:t>–</w:t>
      </w:r>
    </w:p>
    <w:p w:rsidR="00D70CB1" w:rsidRDefault="00D70CB1" w:rsidP="00D70CB1">
      <w:pPr>
        <w:pStyle w:val="P00"/>
        <w:tabs>
          <w:tab w:val="clear" w:pos="624"/>
          <w:tab w:val="clear" w:pos="1021"/>
          <w:tab w:val="clear" w:pos="1474"/>
          <w:tab w:val="clear" w:pos="1928"/>
          <w:tab w:val="clear" w:pos="2381"/>
          <w:tab w:val="clear" w:pos="2835"/>
          <w:tab w:val="clear" w:pos="6259"/>
          <w:tab w:val="left" w:pos="1134"/>
          <w:tab w:val="left" w:pos="1531"/>
          <w:tab w:val="center" w:pos="6237"/>
        </w:tabs>
        <w:spacing w:before="72"/>
        <w:ind w:left="1134" w:right="1134"/>
        <w:rPr>
          <w:rStyle w:val="default"/>
          <w:rFonts w:cs="FrankRuehl" w:hint="cs"/>
          <w:rtl/>
        </w:rPr>
      </w:pPr>
      <w:r>
        <w:rPr>
          <w:rStyle w:val="default"/>
          <w:rFonts w:cs="FrankRuehl" w:hint="cs"/>
          <w:rtl/>
        </w:rPr>
        <w:t>(א)</w:t>
      </w:r>
      <w:r>
        <w:rPr>
          <w:rStyle w:val="default"/>
          <w:rFonts w:cs="FrankRuehl" w:hint="cs"/>
          <w:rtl/>
        </w:rPr>
        <w:tab/>
        <w:t>בשטח של עד 10 דונם</w:t>
      </w:r>
      <w:r>
        <w:rPr>
          <w:rStyle w:val="default"/>
          <w:rFonts w:cs="FrankRuehl" w:hint="cs"/>
          <w:rtl/>
        </w:rPr>
        <w:tab/>
        <w:t>0.24</w:t>
      </w:r>
    </w:p>
    <w:p w:rsidR="00D70CB1" w:rsidRDefault="00D70CB1" w:rsidP="00D70CB1">
      <w:pPr>
        <w:pStyle w:val="P00"/>
        <w:tabs>
          <w:tab w:val="clear" w:pos="624"/>
          <w:tab w:val="clear" w:pos="1021"/>
          <w:tab w:val="clear" w:pos="1474"/>
          <w:tab w:val="clear" w:pos="1928"/>
          <w:tab w:val="clear" w:pos="2381"/>
          <w:tab w:val="clear" w:pos="2835"/>
          <w:tab w:val="clear" w:pos="6259"/>
          <w:tab w:val="left" w:pos="1134"/>
          <w:tab w:val="left" w:pos="1531"/>
          <w:tab w:val="center" w:pos="6237"/>
        </w:tabs>
        <w:spacing w:before="72"/>
        <w:ind w:left="1134" w:right="1134"/>
        <w:rPr>
          <w:rStyle w:val="default"/>
          <w:rFonts w:cs="FrankRuehl" w:hint="cs"/>
          <w:rtl/>
        </w:rPr>
      </w:pPr>
      <w:r>
        <w:rPr>
          <w:rStyle w:val="default"/>
          <w:rFonts w:cs="FrankRuehl" w:hint="cs"/>
          <w:rtl/>
        </w:rPr>
        <w:t>(ב)</w:t>
      </w:r>
      <w:r>
        <w:rPr>
          <w:rStyle w:val="default"/>
          <w:rFonts w:cs="FrankRuehl" w:hint="cs"/>
          <w:rtl/>
        </w:rPr>
        <w:tab/>
        <w:t>לכל מ"ר שמעל 10 דונם ועד 300 דונם</w:t>
      </w:r>
      <w:r>
        <w:rPr>
          <w:rStyle w:val="default"/>
          <w:rFonts w:cs="FrankRuehl" w:hint="cs"/>
          <w:rtl/>
        </w:rPr>
        <w:tab/>
        <w:t>0.12</w:t>
      </w:r>
    </w:p>
    <w:p w:rsidR="00D70CB1" w:rsidRDefault="00D70CB1" w:rsidP="00D70CB1">
      <w:pPr>
        <w:pStyle w:val="P00"/>
        <w:tabs>
          <w:tab w:val="clear" w:pos="624"/>
          <w:tab w:val="clear" w:pos="1021"/>
          <w:tab w:val="clear" w:pos="1474"/>
          <w:tab w:val="clear" w:pos="1928"/>
          <w:tab w:val="clear" w:pos="2381"/>
          <w:tab w:val="clear" w:pos="2835"/>
          <w:tab w:val="clear" w:pos="6259"/>
          <w:tab w:val="left" w:pos="1134"/>
          <w:tab w:val="left" w:pos="1531"/>
          <w:tab w:val="center" w:pos="6237"/>
        </w:tabs>
        <w:spacing w:before="72"/>
        <w:ind w:left="1134" w:right="1134"/>
        <w:rPr>
          <w:rStyle w:val="default"/>
          <w:rFonts w:cs="FrankRuehl" w:hint="cs"/>
          <w:rtl/>
        </w:rPr>
      </w:pPr>
      <w:r>
        <w:rPr>
          <w:rStyle w:val="default"/>
          <w:rFonts w:cs="FrankRuehl" w:hint="cs"/>
          <w:rtl/>
        </w:rPr>
        <w:t>(ג)</w:t>
      </w:r>
      <w:r>
        <w:rPr>
          <w:rStyle w:val="default"/>
          <w:rFonts w:cs="FrankRuehl" w:hint="cs"/>
          <w:rtl/>
        </w:rPr>
        <w:tab/>
        <w:t>לכל מ"ר שמעל 300 דונם ועד 750 דונם</w:t>
      </w:r>
      <w:r>
        <w:rPr>
          <w:rStyle w:val="default"/>
          <w:rFonts w:cs="FrankRuehl" w:hint="cs"/>
          <w:rtl/>
        </w:rPr>
        <w:tab/>
        <w:t>0.06</w:t>
      </w:r>
    </w:p>
    <w:p w:rsidR="00D70CB1" w:rsidRDefault="00D70CB1" w:rsidP="00D70CB1">
      <w:pPr>
        <w:pStyle w:val="P00"/>
        <w:tabs>
          <w:tab w:val="clear" w:pos="624"/>
          <w:tab w:val="clear" w:pos="1021"/>
          <w:tab w:val="clear" w:pos="1474"/>
          <w:tab w:val="clear" w:pos="1928"/>
          <w:tab w:val="clear" w:pos="2381"/>
          <w:tab w:val="clear" w:pos="2835"/>
          <w:tab w:val="clear" w:pos="6259"/>
          <w:tab w:val="left" w:pos="1134"/>
          <w:tab w:val="left" w:pos="1531"/>
          <w:tab w:val="center" w:pos="6237"/>
        </w:tabs>
        <w:spacing w:before="72"/>
        <w:ind w:left="1134" w:right="1134"/>
        <w:rPr>
          <w:rStyle w:val="default"/>
          <w:rFonts w:cs="FrankRuehl" w:hint="cs"/>
          <w:rtl/>
        </w:rPr>
      </w:pPr>
      <w:r>
        <w:rPr>
          <w:rStyle w:val="default"/>
          <w:rFonts w:cs="FrankRuehl" w:hint="cs"/>
          <w:rtl/>
        </w:rPr>
        <w:t>(ד)</w:t>
      </w:r>
      <w:r>
        <w:rPr>
          <w:rStyle w:val="default"/>
          <w:rFonts w:cs="FrankRuehl" w:hint="cs"/>
          <w:rtl/>
        </w:rPr>
        <w:tab/>
        <w:t>לכל מ"ר שמעל 750 דונם</w:t>
      </w:r>
      <w:r>
        <w:rPr>
          <w:rStyle w:val="default"/>
          <w:rFonts w:cs="FrankRuehl" w:hint="cs"/>
          <w:rtl/>
        </w:rPr>
        <w:tab/>
        <w:t>0.03</w:t>
      </w:r>
    </w:p>
    <w:p w:rsidR="00D70CB1" w:rsidRDefault="00D70CB1" w:rsidP="00D70CB1">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sidRPr="00D70CB1">
        <w:rPr>
          <w:rStyle w:val="default"/>
          <w:rFonts w:cs="FrankRuehl" w:hint="cs"/>
          <w:rtl/>
        </w:rPr>
        <w:pict>
          <v:shape id="_x0000_s1251" type="#_x0000_t202" style="position:absolute;left:0;text-align:left;margin-left:470.35pt;margin-top:7.1pt;width:1in;height:11.4pt;z-index:251668480" filled="f" stroked="f">
            <v:textbox inset="1mm,0,1mm,0">
              <w:txbxContent>
                <w:p w:rsidR="00D70CB1" w:rsidRDefault="00D70CB1" w:rsidP="00D70CB1">
                  <w:pPr>
                    <w:spacing w:line="160" w:lineRule="exact"/>
                    <w:rPr>
                      <w:rFonts w:cs="Miriam" w:hint="cs"/>
                      <w:noProof/>
                      <w:sz w:val="18"/>
                      <w:szCs w:val="18"/>
                      <w:rtl/>
                    </w:rPr>
                  </w:pPr>
                  <w:r>
                    <w:rPr>
                      <w:rFonts w:cs="Miriam" w:hint="cs"/>
                      <w:sz w:val="18"/>
                      <w:szCs w:val="18"/>
                      <w:rtl/>
                    </w:rPr>
                    <w:t>תק' תשע"ו-2015</w:t>
                  </w:r>
                </w:p>
              </w:txbxContent>
            </v:textbox>
          </v:shape>
        </w:pict>
      </w:r>
      <w:r>
        <w:rPr>
          <w:rStyle w:val="default"/>
          <w:rFonts w:cs="FrankRuehl" w:hint="cs"/>
          <w:rtl/>
        </w:rPr>
        <w:t>(12ג)</w:t>
      </w:r>
      <w:r>
        <w:rPr>
          <w:rStyle w:val="default"/>
          <w:rFonts w:cs="FrankRuehl" w:hint="cs"/>
          <w:rtl/>
        </w:rPr>
        <w:tab/>
        <w:t xml:space="preserve">קרקע </w:t>
      </w:r>
      <w:r w:rsidR="00AA6672">
        <w:rPr>
          <w:rStyle w:val="default"/>
          <w:rFonts w:cs="FrankRuehl" w:hint="cs"/>
          <w:rtl/>
        </w:rPr>
        <w:t xml:space="preserve">תפוסה המשמשת למערכת סולארית </w:t>
      </w:r>
      <w:r w:rsidR="00AA6672">
        <w:rPr>
          <w:rStyle w:val="default"/>
          <w:rFonts w:cs="FrankRuehl"/>
          <w:rtl/>
        </w:rPr>
        <w:t>–</w:t>
      </w:r>
    </w:p>
    <w:p w:rsidR="00AA6672" w:rsidRDefault="00AA6672" w:rsidP="00AA6672">
      <w:pPr>
        <w:pStyle w:val="P00"/>
        <w:tabs>
          <w:tab w:val="clear" w:pos="624"/>
          <w:tab w:val="clear" w:pos="1021"/>
          <w:tab w:val="clear" w:pos="1474"/>
          <w:tab w:val="clear" w:pos="1928"/>
          <w:tab w:val="clear" w:pos="2381"/>
          <w:tab w:val="clear" w:pos="2835"/>
          <w:tab w:val="clear" w:pos="6259"/>
          <w:tab w:val="left" w:pos="1134"/>
          <w:tab w:val="left" w:pos="1531"/>
          <w:tab w:val="center" w:pos="6237"/>
        </w:tabs>
        <w:spacing w:before="72"/>
        <w:ind w:left="1134" w:right="1134"/>
        <w:rPr>
          <w:rStyle w:val="default"/>
          <w:rFonts w:cs="FrankRuehl" w:hint="cs"/>
          <w:rtl/>
        </w:rPr>
      </w:pPr>
      <w:r>
        <w:rPr>
          <w:rStyle w:val="default"/>
          <w:rFonts w:cs="FrankRuehl" w:hint="cs"/>
          <w:rtl/>
        </w:rPr>
        <w:t>(א)</w:t>
      </w:r>
      <w:r>
        <w:rPr>
          <w:rStyle w:val="default"/>
          <w:rFonts w:cs="FrankRuehl" w:hint="cs"/>
          <w:rtl/>
        </w:rPr>
        <w:tab/>
        <w:t>בשטח של עד 10 דונם</w:t>
      </w:r>
      <w:r>
        <w:rPr>
          <w:rStyle w:val="default"/>
          <w:rFonts w:cs="FrankRuehl" w:hint="cs"/>
          <w:rtl/>
        </w:rPr>
        <w:tab/>
        <w:t>0.24</w:t>
      </w:r>
    </w:p>
    <w:p w:rsidR="00AA6672" w:rsidRDefault="00AA6672" w:rsidP="00AA6672">
      <w:pPr>
        <w:pStyle w:val="P00"/>
        <w:tabs>
          <w:tab w:val="clear" w:pos="624"/>
          <w:tab w:val="clear" w:pos="1021"/>
          <w:tab w:val="clear" w:pos="1474"/>
          <w:tab w:val="clear" w:pos="1928"/>
          <w:tab w:val="clear" w:pos="2381"/>
          <w:tab w:val="clear" w:pos="2835"/>
          <w:tab w:val="clear" w:pos="6259"/>
          <w:tab w:val="left" w:pos="1134"/>
          <w:tab w:val="left" w:pos="1531"/>
          <w:tab w:val="center" w:pos="6237"/>
        </w:tabs>
        <w:spacing w:before="72"/>
        <w:ind w:left="1134" w:right="1134"/>
        <w:rPr>
          <w:rStyle w:val="default"/>
          <w:rFonts w:cs="FrankRuehl" w:hint="cs"/>
          <w:rtl/>
        </w:rPr>
      </w:pPr>
      <w:r>
        <w:rPr>
          <w:rStyle w:val="default"/>
          <w:rFonts w:cs="FrankRuehl" w:hint="cs"/>
          <w:rtl/>
        </w:rPr>
        <w:t>(ב)</w:t>
      </w:r>
      <w:r>
        <w:rPr>
          <w:rStyle w:val="default"/>
          <w:rFonts w:cs="FrankRuehl" w:hint="cs"/>
          <w:rtl/>
        </w:rPr>
        <w:tab/>
        <w:t>לכל מ"ר שמעל 10 דונם ועד 300 דונם</w:t>
      </w:r>
      <w:r>
        <w:rPr>
          <w:rStyle w:val="default"/>
          <w:rFonts w:cs="FrankRuehl" w:hint="cs"/>
          <w:rtl/>
        </w:rPr>
        <w:tab/>
        <w:t>0.12</w:t>
      </w:r>
    </w:p>
    <w:p w:rsidR="00AA6672" w:rsidRDefault="00AA6672" w:rsidP="00AA6672">
      <w:pPr>
        <w:pStyle w:val="P00"/>
        <w:tabs>
          <w:tab w:val="clear" w:pos="624"/>
          <w:tab w:val="clear" w:pos="1021"/>
          <w:tab w:val="clear" w:pos="1474"/>
          <w:tab w:val="clear" w:pos="1928"/>
          <w:tab w:val="clear" w:pos="2381"/>
          <w:tab w:val="clear" w:pos="2835"/>
          <w:tab w:val="clear" w:pos="6259"/>
          <w:tab w:val="left" w:pos="1134"/>
          <w:tab w:val="left" w:pos="1531"/>
          <w:tab w:val="center" w:pos="6237"/>
        </w:tabs>
        <w:spacing w:before="72"/>
        <w:ind w:left="1134" w:right="1134"/>
        <w:rPr>
          <w:rStyle w:val="default"/>
          <w:rFonts w:cs="FrankRuehl" w:hint="cs"/>
          <w:rtl/>
        </w:rPr>
      </w:pPr>
      <w:r>
        <w:rPr>
          <w:rStyle w:val="default"/>
          <w:rFonts w:cs="FrankRuehl" w:hint="cs"/>
          <w:rtl/>
        </w:rPr>
        <w:t>(ג)</w:t>
      </w:r>
      <w:r>
        <w:rPr>
          <w:rStyle w:val="default"/>
          <w:rFonts w:cs="FrankRuehl" w:hint="cs"/>
          <w:rtl/>
        </w:rPr>
        <w:tab/>
        <w:t>לכל מ"ר שמעל 300 דונם ועד 750 דונם</w:t>
      </w:r>
      <w:r>
        <w:rPr>
          <w:rStyle w:val="default"/>
          <w:rFonts w:cs="FrankRuehl" w:hint="cs"/>
          <w:rtl/>
        </w:rPr>
        <w:tab/>
        <w:t>0.06</w:t>
      </w:r>
    </w:p>
    <w:p w:rsidR="00AA6672" w:rsidRDefault="00AA6672" w:rsidP="00AA6672">
      <w:pPr>
        <w:pStyle w:val="P00"/>
        <w:tabs>
          <w:tab w:val="clear" w:pos="624"/>
          <w:tab w:val="clear" w:pos="1021"/>
          <w:tab w:val="clear" w:pos="1474"/>
          <w:tab w:val="clear" w:pos="1928"/>
          <w:tab w:val="clear" w:pos="2381"/>
          <w:tab w:val="clear" w:pos="2835"/>
          <w:tab w:val="clear" w:pos="6259"/>
          <w:tab w:val="left" w:pos="1134"/>
          <w:tab w:val="left" w:pos="1531"/>
          <w:tab w:val="center" w:pos="6237"/>
        </w:tabs>
        <w:spacing w:before="72"/>
        <w:ind w:left="1134" w:right="1134"/>
        <w:rPr>
          <w:rStyle w:val="default"/>
          <w:rFonts w:cs="FrankRuehl" w:hint="cs"/>
          <w:rtl/>
        </w:rPr>
      </w:pPr>
      <w:r>
        <w:rPr>
          <w:rStyle w:val="default"/>
          <w:rFonts w:cs="FrankRuehl" w:hint="cs"/>
          <w:rtl/>
        </w:rPr>
        <w:t>(ד)</w:t>
      </w:r>
      <w:r>
        <w:rPr>
          <w:rStyle w:val="default"/>
          <w:rFonts w:cs="FrankRuehl" w:hint="cs"/>
          <w:rtl/>
        </w:rPr>
        <w:tab/>
        <w:t>לכל מ"ר שמעל 750 דונם</w:t>
      </w:r>
      <w:r>
        <w:rPr>
          <w:rStyle w:val="default"/>
          <w:rFonts w:cs="FrankRuehl" w:hint="cs"/>
          <w:rtl/>
        </w:rPr>
        <w:tab/>
        <w:t>0.03</w:t>
      </w:r>
    </w:p>
    <w:p w:rsidR="00864783" w:rsidRDefault="00864783" w:rsidP="00AA6672">
      <w:pPr>
        <w:pStyle w:val="P00"/>
        <w:tabs>
          <w:tab w:val="clear" w:pos="624"/>
          <w:tab w:val="clear" w:pos="1021"/>
          <w:tab w:val="clear" w:pos="1474"/>
          <w:tab w:val="clear" w:pos="1928"/>
          <w:tab w:val="clear" w:pos="2381"/>
          <w:tab w:val="clear" w:pos="2835"/>
          <w:tab w:val="clear" w:pos="6259"/>
          <w:tab w:val="left" w:pos="1134"/>
          <w:tab w:val="left" w:pos="5670"/>
        </w:tabs>
        <w:spacing w:before="72"/>
        <w:ind w:left="624" w:right="1134"/>
        <w:rPr>
          <w:rStyle w:val="default"/>
          <w:rFonts w:cs="FrankRuehl" w:hint="cs"/>
          <w:rtl/>
        </w:rPr>
      </w:pPr>
      <w:r>
        <w:rPr>
          <w:rStyle w:val="default"/>
          <w:rFonts w:cs="FrankRuehl"/>
          <w:rtl/>
        </w:rPr>
        <w:t>(13)</w:t>
      </w:r>
      <w:r>
        <w:rPr>
          <w:rStyle w:val="default"/>
          <w:rFonts w:cs="FrankRuehl" w:hint="cs"/>
          <w:rtl/>
        </w:rPr>
        <w:tab/>
      </w:r>
      <w:r>
        <w:rPr>
          <w:rStyle w:val="default"/>
          <w:rFonts w:cs="FrankRuehl"/>
          <w:rtl/>
        </w:rPr>
        <w:t>נכס אחר</w:t>
      </w:r>
      <w:r>
        <w:rPr>
          <w:rStyle w:val="default"/>
          <w:rFonts w:cs="FrankRuehl" w:hint="cs"/>
          <w:rtl/>
        </w:rPr>
        <w:tab/>
      </w:r>
      <w:r w:rsidRPr="00A26BB6">
        <w:rPr>
          <w:rStyle w:val="default"/>
          <w:rFonts w:cs="FrankRuehl"/>
          <w:sz w:val="24"/>
          <w:szCs w:val="24"/>
          <w:rtl/>
        </w:rPr>
        <w:t>הסכום שהגיע כדין</w:t>
      </w:r>
      <w:r w:rsidR="00A26BB6">
        <w:rPr>
          <w:rStyle w:val="default"/>
          <w:rFonts w:cs="FrankRuehl" w:hint="cs"/>
          <w:rtl/>
        </w:rPr>
        <w:t xml:space="preserve"> </w:t>
      </w:r>
    </w:p>
    <w:p w:rsidR="00864783" w:rsidRPr="00A26BB6" w:rsidRDefault="00864783" w:rsidP="00AA6672">
      <w:pPr>
        <w:pStyle w:val="P00"/>
        <w:tabs>
          <w:tab w:val="clear" w:pos="624"/>
          <w:tab w:val="clear" w:pos="1021"/>
          <w:tab w:val="clear" w:pos="1474"/>
          <w:tab w:val="clear" w:pos="1928"/>
          <w:tab w:val="clear" w:pos="2381"/>
          <w:tab w:val="clear" w:pos="2835"/>
          <w:tab w:val="clear" w:pos="6259"/>
          <w:tab w:val="left" w:pos="1134"/>
          <w:tab w:val="left" w:pos="5670"/>
        </w:tabs>
        <w:spacing w:before="0"/>
        <w:ind w:left="624" w:right="1134"/>
        <w:rPr>
          <w:rStyle w:val="default"/>
          <w:rFonts w:cs="FrankRuehl" w:hint="cs"/>
          <w:sz w:val="24"/>
          <w:szCs w:val="24"/>
          <w:rtl/>
        </w:rPr>
      </w:pPr>
      <w:r>
        <w:rPr>
          <w:rStyle w:val="default"/>
          <w:rFonts w:cs="FrankRuehl" w:hint="cs"/>
          <w:rtl/>
        </w:rPr>
        <w:tab/>
      </w:r>
      <w:r>
        <w:rPr>
          <w:rStyle w:val="default"/>
          <w:rFonts w:cs="FrankRuehl" w:hint="cs"/>
          <w:rtl/>
        </w:rPr>
        <w:tab/>
      </w:r>
      <w:r w:rsidRPr="00A26BB6">
        <w:rPr>
          <w:rStyle w:val="default"/>
          <w:rFonts w:cs="FrankRuehl"/>
          <w:sz w:val="24"/>
          <w:szCs w:val="24"/>
          <w:rtl/>
        </w:rPr>
        <w:t>בתוספת שיעור העדכון</w:t>
      </w:r>
    </w:p>
    <w:p w:rsidR="00A26BB6" w:rsidRPr="009E375E" w:rsidRDefault="00A26BB6" w:rsidP="000E0FD6">
      <w:pPr>
        <w:pStyle w:val="P00"/>
        <w:spacing w:before="0"/>
        <w:ind w:left="624" w:right="1134"/>
        <w:rPr>
          <w:rStyle w:val="default"/>
          <w:rFonts w:cs="FrankRuehl" w:hint="cs"/>
          <w:vanish/>
          <w:color w:val="FF0000"/>
          <w:sz w:val="20"/>
          <w:szCs w:val="20"/>
          <w:shd w:val="clear" w:color="auto" w:fill="FFFF99"/>
          <w:rtl/>
        </w:rPr>
      </w:pPr>
      <w:bookmarkStart w:id="10" w:name="Rov25"/>
      <w:r w:rsidRPr="009E375E">
        <w:rPr>
          <w:rStyle w:val="default"/>
          <w:rFonts w:cs="FrankRuehl" w:hint="cs"/>
          <w:vanish/>
          <w:color w:val="FF0000"/>
          <w:sz w:val="20"/>
          <w:szCs w:val="20"/>
          <w:shd w:val="clear" w:color="auto" w:fill="FFFF99"/>
          <w:rtl/>
        </w:rPr>
        <w:t>מיום 8.1.2014 עד יום 31.12.2016</w:t>
      </w:r>
    </w:p>
    <w:p w:rsidR="00A26BB6" w:rsidRPr="009E375E" w:rsidRDefault="00A26BB6" w:rsidP="000E0FD6">
      <w:pPr>
        <w:pStyle w:val="P00"/>
        <w:spacing w:before="0"/>
        <w:ind w:left="624" w:right="1134"/>
        <w:rPr>
          <w:rStyle w:val="default"/>
          <w:rFonts w:cs="FrankRuehl" w:hint="cs"/>
          <w:vanish/>
          <w:sz w:val="20"/>
          <w:szCs w:val="20"/>
          <w:shd w:val="clear" w:color="auto" w:fill="FFFF99"/>
          <w:rtl/>
        </w:rPr>
      </w:pPr>
      <w:r w:rsidRPr="009E375E">
        <w:rPr>
          <w:rStyle w:val="default"/>
          <w:rFonts w:cs="FrankRuehl" w:hint="cs"/>
          <w:b/>
          <w:bCs/>
          <w:vanish/>
          <w:sz w:val="20"/>
          <w:szCs w:val="20"/>
          <w:shd w:val="clear" w:color="auto" w:fill="FFFF99"/>
          <w:rtl/>
        </w:rPr>
        <w:t>הוראת שעה תשע"ד-2014</w:t>
      </w:r>
    </w:p>
    <w:p w:rsidR="00A26BB6" w:rsidRPr="009E375E" w:rsidRDefault="00A26BB6" w:rsidP="000E0FD6">
      <w:pPr>
        <w:pStyle w:val="P00"/>
        <w:spacing w:before="0"/>
        <w:ind w:left="624" w:right="1134"/>
        <w:rPr>
          <w:rStyle w:val="default"/>
          <w:rFonts w:cs="FrankRuehl" w:hint="cs"/>
          <w:vanish/>
          <w:sz w:val="20"/>
          <w:szCs w:val="20"/>
          <w:shd w:val="clear" w:color="auto" w:fill="FFFF99"/>
          <w:rtl/>
        </w:rPr>
      </w:pPr>
      <w:hyperlink r:id="rId11" w:history="1">
        <w:r w:rsidRPr="009E375E">
          <w:rPr>
            <w:rStyle w:val="Hyperlink"/>
            <w:rFonts w:cs="FrankRuehl" w:hint="cs"/>
            <w:vanish/>
            <w:szCs w:val="20"/>
            <w:shd w:val="clear" w:color="auto" w:fill="FFFF99"/>
            <w:rtl/>
          </w:rPr>
          <w:t>ק"ת תשע"ד מס' 7328</w:t>
        </w:r>
      </w:hyperlink>
      <w:r w:rsidRPr="009E375E">
        <w:rPr>
          <w:rStyle w:val="default"/>
          <w:rFonts w:cs="FrankRuehl" w:hint="cs"/>
          <w:vanish/>
          <w:sz w:val="20"/>
          <w:szCs w:val="20"/>
          <w:shd w:val="clear" w:color="auto" w:fill="FFFF99"/>
          <w:rtl/>
        </w:rPr>
        <w:t xml:space="preserve"> מיום 8.1.2014 עמ' 510</w:t>
      </w:r>
    </w:p>
    <w:p w:rsidR="00A26BB6" w:rsidRPr="009E375E" w:rsidRDefault="00A26BB6" w:rsidP="000E0FD6">
      <w:pPr>
        <w:pStyle w:val="P00"/>
        <w:spacing w:before="0"/>
        <w:ind w:left="624" w:right="1134"/>
        <w:rPr>
          <w:rStyle w:val="default"/>
          <w:rFonts w:cs="FrankRuehl" w:hint="cs"/>
          <w:vanish/>
          <w:sz w:val="20"/>
          <w:szCs w:val="20"/>
          <w:shd w:val="clear" w:color="auto" w:fill="FFFF99"/>
          <w:rtl/>
        </w:rPr>
      </w:pPr>
      <w:r w:rsidRPr="009E375E">
        <w:rPr>
          <w:rStyle w:val="default"/>
          <w:rFonts w:cs="FrankRuehl" w:hint="cs"/>
          <w:b/>
          <w:bCs/>
          <w:vanish/>
          <w:sz w:val="20"/>
          <w:szCs w:val="20"/>
          <w:shd w:val="clear" w:color="auto" w:fill="FFFF99"/>
          <w:rtl/>
        </w:rPr>
        <w:t>הוספת פסקה 6(1א)</w:t>
      </w:r>
    </w:p>
    <w:p w:rsidR="00A26BB6" w:rsidRPr="009E375E" w:rsidRDefault="00A26BB6" w:rsidP="000E0FD6">
      <w:pPr>
        <w:pStyle w:val="P00"/>
        <w:ind w:left="624" w:right="1134"/>
        <w:rPr>
          <w:rStyle w:val="default"/>
          <w:rFonts w:cs="FrankRuehl" w:hint="cs"/>
          <w:vanish/>
          <w:sz w:val="20"/>
          <w:szCs w:val="20"/>
          <w:shd w:val="clear" w:color="auto" w:fill="FFFF99"/>
          <w:rtl/>
        </w:rPr>
      </w:pPr>
      <w:r w:rsidRPr="009E375E">
        <w:rPr>
          <w:rStyle w:val="default"/>
          <w:rFonts w:cs="FrankRuehl" w:hint="cs"/>
          <w:vanish/>
          <w:sz w:val="20"/>
          <w:szCs w:val="20"/>
          <w:shd w:val="clear" w:color="auto" w:fill="FFFF99"/>
          <w:rtl/>
        </w:rPr>
        <w:t>הנוסח:</w:t>
      </w:r>
    </w:p>
    <w:p w:rsidR="00A26BB6" w:rsidRPr="009E375E" w:rsidRDefault="00A26BB6" w:rsidP="000E0FD6">
      <w:pPr>
        <w:pStyle w:val="P00"/>
        <w:tabs>
          <w:tab w:val="clear" w:pos="624"/>
          <w:tab w:val="clear" w:pos="1021"/>
          <w:tab w:val="clear" w:pos="1474"/>
          <w:tab w:val="clear" w:pos="1928"/>
          <w:tab w:val="clear" w:pos="2381"/>
          <w:tab w:val="clear" w:pos="2835"/>
          <w:tab w:val="clear" w:pos="6259"/>
          <w:tab w:val="left" w:pos="1134"/>
          <w:tab w:val="left" w:pos="5103"/>
        </w:tabs>
        <w:spacing w:before="0"/>
        <w:ind w:left="624" w:right="1134"/>
        <w:rPr>
          <w:rStyle w:val="default"/>
          <w:rFonts w:cs="FrankRuehl" w:hint="cs"/>
          <w:vanish/>
          <w:sz w:val="22"/>
          <w:szCs w:val="22"/>
          <w:shd w:val="clear" w:color="auto" w:fill="FFFF99"/>
          <w:rtl/>
        </w:rPr>
      </w:pPr>
      <w:r w:rsidRPr="009E375E">
        <w:rPr>
          <w:rStyle w:val="default"/>
          <w:rFonts w:cs="FrankRuehl" w:hint="cs"/>
          <w:vanish/>
          <w:sz w:val="22"/>
          <w:szCs w:val="22"/>
          <w:shd w:val="clear" w:color="auto" w:fill="FFFF99"/>
          <w:rtl/>
        </w:rPr>
        <w:t>(1א)</w:t>
      </w:r>
      <w:r w:rsidRPr="009E375E">
        <w:rPr>
          <w:rStyle w:val="default"/>
          <w:rFonts w:cs="FrankRuehl" w:hint="cs"/>
          <w:vanish/>
          <w:sz w:val="22"/>
          <w:szCs w:val="22"/>
          <w:shd w:val="clear" w:color="auto" w:fill="FFFF99"/>
          <w:rtl/>
        </w:rPr>
        <w:tab/>
        <w:t>מבנה מגורים שאינו בשימוש</w:t>
      </w:r>
      <w:r w:rsidRPr="009E375E">
        <w:rPr>
          <w:rStyle w:val="default"/>
          <w:rFonts w:cs="FrankRuehl" w:hint="cs"/>
          <w:vanish/>
          <w:sz w:val="22"/>
          <w:szCs w:val="22"/>
          <w:shd w:val="clear" w:color="auto" w:fill="FFFF99"/>
          <w:rtl/>
        </w:rPr>
        <w:tab/>
        <w:t>31.62</w:t>
      </w:r>
    </w:p>
    <w:p w:rsidR="00D70CB1" w:rsidRPr="009E375E" w:rsidRDefault="00D70CB1" w:rsidP="000E0FD6">
      <w:pPr>
        <w:pStyle w:val="P00"/>
        <w:tabs>
          <w:tab w:val="clear" w:pos="624"/>
          <w:tab w:val="clear" w:pos="1021"/>
          <w:tab w:val="clear" w:pos="1474"/>
          <w:tab w:val="clear" w:pos="1928"/>
          <w:tab w:val="clear" w:pos="2381"/>
          <w:tab w:val="clear" w:pos="2835"/>
          <w:tab w:val="clear" w:pos="6259"/>
          <w:tab w:val="left" w:pos="1134"/>
          <w:tab w:val="left" w:pos="5103"/>
        </w:tabs>
        <w:spacing w:before="0"/>
        <w:ind w:left="624" w:right="1134"/>
        <w:rPr>
          <w:rStyle w:val="default"/>
          <w:rFonts w:cs="FrankRuehl" w:hint="cs"/>
          <w:vanish/>
          <w:sz w:val="20"/>
          <w:szCs w:val="20"/>
          <w:shd w:val="clear" w:color="auto" w:fill="FFFF99"/>
          <w:rtl/>
        </w:rPr>
      </w:pPr>
    </w:p>
    <w:p w:rsidR="00D70CB1" w:rsidRPr="009E375E" w:rsidRDefault="00D70CB1" w:rsidP="00AA6672">
      <w:pPr>
        <w:pStyle w:val="P00"/>
        <w:spacing w:before="0"/>
        <w:ind w:left="624" w:right="1134"/>
        <w:rPr>
          <w:rStyle w:val="default"/>
          <w:rFonts w:cs="FrankRuehl" w:hint="cs"/>
          <w:vanish/>
          <w:color w:val="FF0000"/>
          <w:sz w:val="20"/>
          <w:szCs w:val="20"/>
          <w:shd w:val="clear" w:color="auto" w:fill="FFFF99"/>
          <w:rtl/>
        </w:rPr>
      </w:pPr>
      <w:r w:rsidRPr="009E375E">
        <w:rPr>
          <w:rStyle w:val="default"/>
          <w:rFonts w:cs="FrankRuehl" w:hint="cs"/>
          <w:vanish/>
          <w:color w:val="FF0000"/>
          <w:sz w:val="20"/>
          <w:szCs w:val="20"/>
          <w:shd w:val="clear" w:color="auto" w:fill="FFFF99"/>
          <w:rtl/>
        </w:rPr>
        <w:t>מיום 17.12.2015</w:t>
      </w:r>
    </w:p>
    <w:p w:rsidR="00D70CB1" w:rsidRPr="009E375E" w:rsidRDefault="00D70CB1" w:rsidP="00AA6672">
      <w:pPr>
        <w:pStyle w:val="P00"/>
        <w:spacing w:before="0"/>
        <w:ind w:left="624" w:right="1134"/>
        <w:rPr>
          <w:rStyle w:val="default"/>
          <w:rFonts w:cs="FrankRuehl" w:hint="cs"/>
          <w:vanish/>
          <w:sz w:val="20"/>
          <w:szCs w:val="20"/>
          <w:shd w:val="clear" w:color="auto" w:fill="FFFF99"/>
          <w:rtl/>
        </w:rPr>
      </w:pPr>
      <w:r w:rsidRPr="009E375E">
        <w:rPr>
          <w:rStyle w:val="default"/>
          <w:rFonts w:cs="FrankRuehl" w:hint="cs"/>
          <w:b/>
          <w:bCs/>
          <w:vanish/>
          <w:sz w:val="20"/>
          <w:szCs w:val="20"/>
          <w:shd w:val="clear" w:color="auto" w:fill="FFFF99"/>
          <w:rtl/>
        </w:rPr>
        <w:t>תק' תשע"ו-2015</w:t>
      </w:r>
    </w:p>
    <w:p w:rsidR="00D70CB1" w:rsidRPr="009E375E" w:rsidRDefault="00D70CB1" w:rsidP="00AA6672">
      <w:pPr>
        <w:pStyle w:val="P00"/>
        <w:spacing w:before="0"/>
        <w:ind w:left="624" w:right="1134"/>
        <w:rPr>
          <w:rStyle w:val="default"/>
          <w:rFonts w:cs="FrankRuehl" w:hint="cs"/>
          <w:vanish/>
          <w:sz w:val="20"/>
          <w:szCs w:val="20"/>
          <w:shd w:val="clear" w:color="auto" w:fill="FFFF99"/>
          <w:rtl/>
        </w:rPr>
      </w:pPr>
      <w:hyperlink r:id="rId12" w:history="1">
        <w:r w:rsidRPr="009E375E">
          <w:rPr>
            <w:rStyle w:val="Hyperlink"/>
            <w:rFonts w:cs="FrankRuehl" w:hint="cs"/>
            <w:vanish/>
            <w:szCs w:val="20"/>
            <w:shd w:val="clear" w:color="auto" w:fill="FFFF99"/>
            <w:rtl/>
          </w:rPr>
          <w:t>ק"ת תשע"ו מס' 7581</w:t>
        </w:r>
      </w:hyperlink>
      <w:r w:rsidRPr="009E375E">
        <w:rPr>
          <w:rStyle w:val="default"/>
          <w:rFonts w:cs="FrankRuehl" w:hint="cs"/>
          <w:vanish/>
          <w:sz w:val="20"/>
          <w:szCs w:val="20"/>
          <w:shd w:val="clear" w:color="auto" w:fill="FFFF99"/>
          <w:rtl/>
        </w:rPr>
        <w:t xml:space="preserve"> מיום 17.12.2015 עמ' 270</w:t>
      </w:r>
    </w:p>
    <w:p w:rsidR="00D70CB1" w:rsidRPr="009E375E" w:rsidRDefault="00D70CB1" w:rsidP="00AA6672">
      <w:pPr>
        <w:pStyle w:val="P00"/>
        <w:tabs>
          <w:tab w:val="clear" w:pos="624"/>
          <w:tab w:val="clear" w:pos="1021"/>
          <w:tab w:val="clear" w:pos="1474"/>
          <w:tab w:val="clear" w:pos="1928"/>
          <w:tab w:val="clear" w:pos="2381"/>
          <w:tab w:val="clear" w:pos="2835"/>
          <w:tab w:val="clear" w:pos="6259"/>
          <w:tab w:val="left" w:pos="1134"/>
          <w:tab w:val="left" w:pos="5103"/>
        </w:tabs>
        <w:spacing w:before="0"/>
        <w:ind w:left="624" w:right="1134"/>
        <w:rPr>
          <w:rStyle w:val="default"/>
          <w:rFonts w:cs="FrankRuehl"/>
          <w:vanish/>
          <w:sz w:val="20"/>
          <w:szCs w:val="20"/>
          <w:shd w:val="clear" w:color="auto" w:fill="FFFF99"/>
          <w:rtl/>
        </w:rPr>
      </w:pPr>
      <w:r w:rsidRPr="009E375E">
        <w:rPr>
          <w:rStyle w:val="default"/>
          <w:rFonts w:cs="FrankRuehl" w:hint="cs"/>
          <w:b/>
          <w:bCs/>
          <w:vanish/>
          <w:sz w:val="20"/>
          <w:szCs w:val="20"/>
          <w:shd w:val="clear" w:color="auto" w:fill="FFFF99"/>
          <w:rtl/>
        </w:rPr>
        <w:t>הוספת פסקאות 6(12א) עד 6(12ג)</w:t>
      </w:r>
    </w:p>
    <w:p w:rsidR="002416FB" w:rsidRPr="009E375E" w:rsidRDefault="002416FB" w:rsidP="00AA6672">
      <w:pPr>
        <w:pStyle w:val="P00"/>
        <w:tabs>
          <w:tab w:val="clear" w:pos="624"/>
          <w:tab w:val="clear" w:pos="1021"/>
          <w:tab w:val="clear" w:pos="1474"/>
          <w:tab w:val="clear" w:pos="1928"/>
          <w:tab w:val="clear" w:pos="2381"/>
          <w:tab w:val="clear" w:pos="2835"/>
          <w:tab w:val="clear" w:pos="6259"/>
          <w:tab w:val="left" w:pos="1134"/>
          <w:tab w:val="left" w:pos="5103"/>
        </w:tabs>
        <w:spacing w:before="0"/>
        <w:ind w:left="624" w:right="1134"/>
        <w:rPr>
          <w:rStyle w:val="default"/>
          <w:rFonts w:cs="FrankRuehl"/>
          <w:vanish/>
          <w:sz w:val="20"/>
          <w:szCs w:val="20"/>
          <w:shd w:val="clear" w:color="auto" w:fill="FFFF99"/>
          <w:rtl/>
        </w:rPr>
      </w:pPr>
    </w:p>
    <w:p w:rsidR="002416FB" w:rsidRPr="009E375E" w:rsidRDefault="002416FB" w:rsidP="00AA6672">
      <w:pPr>
        <w:pStyle w:val="P00"/>
        <w:tabs>
          <w:tab w:val="clear" w:pos="624"/>
          <w:tab w:val="clear" w:pos="1021"/>
          <w:tab w:val="clear" w:pos="1474"/>
          <w:tab w:val="clear" w:pos="1928"/>
          <w:tab w:val="clear" w:pos="2381"/>
          <w:tab w:val="clear" w:pos="2835"/>
          <w:tab w:val="clear" w:pos="6259"/>
          <w:tab w:val="left" w:pos="1134"/>
          <w:tab w:val="left" w:pos="5103"/>
        </w:tabs>
        <w:spacing w:before="0"/>
        <w:ind w:left="624" w:right="1134"/>
        <w:rPr>
          <w:rStyle w:val="default"/>
          <w:rFonts w:cs="FrankRuehl"/>
          <w:vanish/>
          <w:color w:val="FF0000"/>
          <w:sz w:val="20"/>
          <w:szCs w:val="20"/>
          <w:shd w:val="clear" w:color="auto" w:fill="FFFF99"/>
          <w:rtl/>
        </w:rPr>
      </w:pPr>
      <w:r w:rsidRPr="009E375E">
        <w:rPr>
          <w:rStyle w:val="default"/>
          <w:rFonts w:cs="FrankRuehl" w:hint="cs"/>
          <w:vanish/>
          <w:color w:val="FF0000"/>
          <w:sz w:val="20"/>
          <w:szCs w:val="20"/>
          <w:shd w:val="clear" w:color="auto" w:fill="FFFF99"/>
          <w:rtl/>
        </w:rPr>
        <w:t>מיום 1.1.2018</w:t>
      </w:r>
    </w:p>
    <w:p w:rsidR="002416FB" w:rsidRPr="009E375E" w:rsidRDefault="002416FB" w:rsidP="00AA6672">
      <w:pPr>
        <w:pStyle w:val="P00"/>
        <w:tabs>
          <w:tab w:val="clear" w:pos="624"/>
          <w:tab w:val="clear" w:pos="1021"/>
          <w:tab w:val="clear" w:pos="1474"/>
          <w:tab w:val="clear" w:pos="1928"/>
          <w:tab w:val="clear" w:pos="2381"/>
          <w:tab w:val="clear" w:pos="2835"/>
          <w:tab w:val="clear" w:pos="6259"/>
          <w:tab w:val="left" w:pos="1134"/>
          <w:tab w:val="left" w:pos="5103"/>
        </w:tabs>
        <w:spacing w:before="0"/>
        <w:ind w:left="624" w:right="1134"/>
        <w:rPr>
          <w:rStyle w:val="default"/>
          <w:rFonts w:cs="FrankRuehl"/>
          <w:vanish/>
          <w:sz w:val="20"/>
          <w:szCs w:val="20"/>
          <w:shd w:val="clear" w:color="auto" w:fill="FFFF99"/>
          <w:rtl/>
        </w:rPr>
      </w:pPr>
      <w:r w:rsidRPr="009E375E">
        <w:rPr>
          <w:rStyle w:val="default"/>
          <w:rFonts w:cs="FrankRuehl" w:hint="cs"/>
          <w:b/>
          <w:bCs/>
          <w:vanish/>
          <w:sz w:val="20"/>
          <w:szCs w:val="20"/>
          <w:shd w:val="clear" w:color="auto" w:fill="FFFF99"/>
          <w:rtl/>
        </w:rPr>
        <w:t>תק' תשע"ח-2017</w:t>
      </w:r>
    </w:p>
    <w:p w:rsidR="002416FB" w:rsidRPr="009E375E" w:rsidRDefault="002416FB" w:rsidP="00AA6672">
      <w:pPr>
        <w:pStyle w:val="P00"/>
        <w:tabs>
          <w:tab w:val="clear" w:pos="624"/>
          <w:tab w:val="clear" w:pos="1021"/>
          <w:tab w:val="clear" w:pos="1474"/>
          <w:tab w:val="clear" w:pos="1928"/>
          <w:tab w:val="clear" w:pos="2381"/>
          <w:tab w:val="clear" w:pos="2835"/>
          <w:tab w:val="clear" w:pos="6259"/>
          <w:tab w:val="left" w:pos="1134"/>
          <w:tab w:val="left" w:pos="5103"/>
        </w:tabs>
        <w:spacing w:before="0"/>
        <w:ind w:left="624" w:right="1134"/>
        <w:rPr>
          <w:rStyle w:val="default"/>
          <w:rFonts w:cs="FrankRuehl"/>
          <w:vanish/>
          <w:sz w:val="20"/>
          <w:szCs w:val="20"/>
          <w:shd w:val="clear" w:color="auto" w:fill="FFFF99"/>
          <w:rtl/>
        </w:rPr>
      </w:pPr>
      <w:hyperlink r:id="rId13" w:history="1">
        <w:r w:rsidRPr="009E375E">
          <w:rPr>
            <w:rStyle w:val="Hyperlink"/>
            <w:rFonts w:cs="FrankRuehl" w:hint="cs"/>
            <w:vanish/>
            <w:szCs w:val="20"/>
            <w:shd w:val="clear" w:color="auto" w:fill="FFFF99"/>
            <w:rtl/>
          </w:rPr>
          <w:t>ק"ת תשע"ח מס' 7898</w:t>
        </w:r>
      </w:hyperlink>
      <w:r w:rsidRPr="009E375E">
        <w:rPr>
          <w:rStyle w:val="default"/>
          <w:rFonts w:cs="FrankRuehl" w:hint="cs"/>
          <w:vanish/>
          <w:sz w:val="20"/>
          <w:szCs w:val="20"/>
          <w:shd w:val="clear" w:color="auto" w:fill="FFFF99"/>
          <w:rtl/>
        </w:rPr>
        <w:t xml:space="preserve"> מיום 14.12.2017 עמ' 331</w:t>
      </w:r>
    </w:p>
    <w:p w:rsidR="002416FB" w:rsidRPr="002416FB" w:rsidRDefault="002416FB" w:rsidP="002416FB">
      <w:pPr>
        <w:pStyle w:val="P00"/>
        <w:tabs>
          <w:tab w:val="clear" w:pos="624"/>
          <w:tab w:val="clear" w:pos="1021"/>
          <w:tab w:val="clear" w:pos="1474"/>
          <w:tab w:val="clear" w:pos="1928"/>
          <w:tab w:val="clear" w:pos="2381"/>
          <w:tab w:val="clear" w:pos="2835"/>
          <w:tab w:val="clear" w:pos="6259"/>
          <w:tab w:val="left" w:pos="1134"/>
          <w:tab w:val="center" w:pos="6237"/>
        </w:tabs>
        <w:ind w:left="624" w:right="1134"/>
        <w:rPr>
          <w:rStyle w:val="default"/>
          <w:rFonts w:cs="FrankRuehl" w:hint="cs"/>
          <w:sz w:val="2"/>
          <w:szCs w:val="2"/>
          <w:rtl/>
        </w:rPr>
      </w:pPr>
      <w:r w:rsidRPr="009E375E">
        <w:rPr>
          <w:rStyle w:val="default"/>
          <w:rFonts w:cs="FrankRuehl"/>
          <w:vanish/>
          <w:sz w:val="22"/>
          <w:szCs w:val="22"/>
          <w:shd w:val="clear" w:color="auto" w:fill="FFFF99"/>
          <w:rtl/>
        </w:rPr>
        <w:t>(12)</w:t>
      </w:r>
      <w:r w:rsidRPr="009E375E">
        <w:rPr>
          <w:rStyle w:val="default"/>
          <w:rFonts w:cs="FrankRuehl" w:hint="cs"/>
          <w:vanish/>
          <w:sz w:val="22"/>
          <w:szCs w:val="22"/>
          <w:shd w:val="clear" w:color="auto" w:fill="FFFF99"/>
          <w:rtl/>
        </w:rPr>
        <w:tab/>
      </w:r>
      <w:r w:rsidRPr="009E375E">
        <w:rPr>
          <w:rStyle w:val="default"/>
          <w:rFonts w:cs="FrankRuehl"/>
          <w:vanish/>
          <w:sz w:val="22"/>
          <w:szCs w:val="22"/>
          <w:shd w:val="clear" w:color="auto" w:fill="FFFF99"/>
          <w:rtl/>
        </w:rPr>
        <w:t>מבנה חקלאי</w:t>
      </w:r>
      <w:r w:rsidRPr="009E375E">
        <w:rPr>
          <w:rStyle w:val="default"/>
          <w:rFonts w:cs="FrankRuehl" w:hint="cs"/>
          <w:vanish/>
          <w:sz w:val="22"/>
          <w:szCs w:val="22"/>
          <w:shd w:val="clear" w:color="auto" w:fill="FFFF99"/>
          <w:rtl/>
        </w:rPr>
        <w:tab/>
      </w:r>
      <w:r w:rsidRPr="009E375E">
        <w:rPr>
          <w:rStyle w:val="default"/>
          <w:rFonts w:cs="FrankRuehl" w:hint="cs"/>
          <w:strike/>
          <w:vanish/>
          <w:sz w:val="22"/>
          <w:szCs w:val="22"/>
          <w:shd w:val="clear" w:color="auto" w:fill="FFFF99"/>
          <w:rtl/>
        </w:rPr>
        <w:t>0.28</w:t>
      </w:r>
      <w:r w:rsidRPr="009E375E">
        <w:rPr>
          <w:rStyle w:val="default"/>
          <w:rFonts w:cs="FrankRuehl" w:hint="cs"/>
          <w:vanish/>
          <w:sz w:val="22"/>
          <w:szCs w:val="22"/>
          <w:shd w:val="clear" w:color="auto" w:fill="FFFF99"/>
          <w:rtl/>
        </w:rPr>
        <w:t xml:space="preserve"> </w:t>
      </w:r>
      <w:r w:rsidRPr="009E375E">
        <w:rPr>
          <w:rStyle w:val="default"/>
          <w:rFonts w:cs="FrankRuehl" w:hint="cs"/>
          <w:vanish/>
          <w:sz w:val="22"/>
          <w:szCs w:val="22"/>
          <w:u w:val="single"/>
          <w:shd w:val="clear" w:color="auto" w:fill="FFFF99"/>
          <w:rtl/>
        </w:rPr>
        <w:t>0.1</w:t>
      </w:r>
      <w:bookmarkEnd w:id="10"/>
    </w:p>
    <w:p w:rsidR="00864783" w:rsidRDefault="00864783">
      <w:pPr>
        <w:pStyle w:val="P00"/>
        <w:spacing w:before="72"/>
        <w:ind w:left="0" w:right="1134"/>
        <w:rPr>
          <w:rStyle w:val="default"/>
          <w:rFonts w:cs="FrankRuehl" w:hint="cs"/>
          <w:rtl/>
        </w:rPr>
      </w:pPr>
      <w:bookmarkStart w:id="11" w:name="Seif7"/>
      <w:bookmarkEnd w:id="11"/>
      <w:r>
        <w:rPr>
          <w:rFonts w:cs="Miriam"/>
          <w:lang w:val="he-IL"/>
        </w:rPr>
        <w:pict>
          <v:rect id="_x0000_s1219" style="position:absolute;left:0;text-align:left;margin-left:464.35pt;margin-top:7.1pt;width:75.05pt;height:23.3pt;z-index:251648000" o:allowincell="f" filled="f" stroked="f" strokecolor="lime" strokeweight=".25pt">
            <v:textbox style="mso-next-textbox:#_x0000_s1219" inset="0,0,0,0">
              <w:txbxContent>
                <w:p w:rsidR="00864783" w:rsidRDefault="00864783">
                  <w:pPr>
                    <w:spacing w:line="160" w:lineRule="exact"/>
                    <w:rPr>
                      <w:rFonts w:cs="Miriam" w:hint="cs"/>
                      <w:noProof/>
                      <w:sz w:val="18"/>
                      <w:szCs w:val="18"/>
                      <w:rtl/>
                    </w:rPr>
                  </w:pPr>
                  <w:r>
                    <w:rPr>
                      <w:rFonts w:cs="Miriam" w:hint="cs"/>
                      <w:sz w:val="18"/>
                      <w:szCs w:val="18"/>
                      <w:rtl/>
                    </w:rPr>
                    <w:t>סכום מרבי לארנונה הכללית לשנת 2007</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rtl/>
        </w:rPr>
        <w:t>הסכום המרבי לארנונה הכללית אשר תטיל רשות מקומית לשנת הכספים 2007 (להלן – הסכום המרבי), לפי סיווג נכסים, יהיה:</w:t>
      </w:r>
    </w:p>
    <w:p w:rsidR="00864783" w:rsidRDefault="00864783" w:rsidP="00AA6672">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237"/>
        </w:tabs>
        <w:spacing w:before="72"/>
        <w:ind w:left="624" w:right="1134"/>
        <w:rPr>
          <w:rStyle w:val="default"/>
          <w:rFonts w:cs="FrankRuehl" w:hint="cs"/>
          <w:sz w:val="22"/>
          <w:szCs w:val="22"/>
          <w:rtl/>
        </w:rPr>
      </w:pPr>
      <w:r>
        <w:rPr>
          <w:rStyle w:val="default"/>
          <w:rFonts w:cs="FrankRuehl" w:hint="cs"/>
          <w:sz w:val="22"/>
          <w:szCs w:val="22"/>
          <w:rtl/>
        </w:rPr>
        <w:tab/>
      </w:r>
      <w:r>
        <w:rPr>
          <w:rStyle w:val="default"/>
          <w:rFonts w:cs="FrankRuehl"/>
          <w:sz w:val="22"/>
          <w:szCs w:val="22"/>
          <w:rtl/>
        </w:rPr>
        <w:t>סוג הנכס</w:t>
      </w:r>
      <w:r>
        <w:rPr>
          <w:rStyle w:val="default"/>
          <w:rFonts w:cs="FrankRuehl" w:hint="cs"/>
          <w:sz w:val="22"/>
          <w:szCs w:val="22"/>
          <w:rtl/>
        </w:rPr>
        <w:tab/>
      </w:r>
      <w:r>
        <w:rPr>
          <w:rStyle w:val="default"/>
          <w:rFonts w:cs="FrankRuehl"/>
          <w:sz w:val="22"/>
          <w:szCs w:val="22"/>
          <w:rtl/>
        </w:rPr>
        <w:t>בשקלים חדשים למטר רבוע</w:t>
      </w:r>
    </w:p>
    <w:p w:rsidR="00864783" w:rsidRDefault="00864783" w:rsidP="00AA6672">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מבנה מגורים</w:t>
      </w:r>
      <w:r>
        <w:rPr>
          <w:rStyle w:val="default"/>
          <w:rFonts w:cs="FrankRuehl" w:hint="cs"/>
          <w:rtl/>
        </w:rPr>
        <w:tab/>
        <w:t>96.40</w:t>
      </w:r>
    </w:p>
    <w:p w:rsidR="000E0FD6" w:rsidRDefault="000E0FD6" w:rsidP="006E51CB">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sidRPr="00AA6672">
        <w:rPr>
          <w:rStyle w:val="default"/>
          <w:rFonts w:cs="FrankRuehl" w:hint="cs"/>
          <w:rtl/>
        </w:rPr>
        <w:pict>
          <v:shape id="_x0000_s1233" type="#_x0000_t202" style="position:absolute;left:0;text-align:left;margin-left:470.35pt;margin-top:7.1pt;width:1in;height:18pt;z-index:251659264" filled="f" stroked="f">
            <v:textbox inset="1mm,0,1mm,0">
              <w:txbxContent>
                <w:p w:rsidR="000E0FD6" w:rsidRDefault="000E0FD6" w:rsidP="000E0FD6">
                  <w:pPr>
                    <w:spacing w:line="160" w:lineRule="exact"/>
                    <w:rPr>
                      <w:rFonts w:cs="Miriam" w:hint="cs"/>
                      <w:noProof/>
                      <w:sz w:val="18"/>
                      <w:szCs w:val="18"/>
                      <w:rtl/>
                    </w:rPr>
                  </w:pPr>
                  <w:r>
                    <w:rPr>
                      <w:rFonts w:cs="Miriam" w:hint="cs"/>
                      <w:sz w:val="18"/>
                      <w:szCs w:val="18"/>
                      <w:rtl/>
                    </w:rPr>
                    <w:t>(הוראת שעה) תשע"ד-2014</w:t>
                  </w:r>
                </w:p>
              </w:txbxContent>
            </v:textbox>
          </v:shape>
        </w:pict>
      </w:r>
      <w:r>
        <w:rPr>
          <w:rStyle w:val="default"/>
          <w:rFonts w:cs="FrankRuehl" w:hint="cs"/>
          <w:rtl/>
        </w:rPr>
        <w:t>(1א)</w:t>
      </w:r>
      <w:r>
        <w:rPr>
          <w:rStyle w:val="default"/>
          <w:rFonts w:cs="FrankRuehl" w:hint="cs"/>
          <w:rtl/>
        </w:rPr>
        <w:tab/>
      </w:r>
      <w:r w:rsidR="006E51CB">
        <w:rPr>
          <w:rStyle w:val="default"/>
          <w:rFonts w:cs="FrankRuehl" w:hint="cs"/>
          <w:rtl/>
        </w:rPr>
        <w:t>(פקעה)</w:t>
      </w:r>
    </w:p>
    <w:p w:rsidR="00864783" w:rsidRDefault="00864783" w:rsidP="00AA6672">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משרד, שירותים ומסחר</w:t>
      </w:r>
      <w:r>
        <w:rPr>
          <w:rStyle w:val="default"/>
          <w:rFonts w:cs="FrankRuehl" w:hint="cs"/>
          <w:rtl/>
        </w:rPr>
        <w:tab/>
        <w:t>308.84</w:t>
      </w:r>
    </w:p>
    <w:p w:rsidR="00864783" w:rsidRDefault="00864783" w:rsidP="00AA6672">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בנק וחברת ביטוח</w:t>
      </w:r>
      <w:r>
        <w:rPr>
          <w:rStyle w:val="default"/>
          <w:rFonts w:cs="FrankRuehl" w:hint="cs"/>
          <w:rtl/>
        </w:rPr>
        <w:tab/>
        <w:t>1,112.30</w:t>
      </w:r>
    </w:p>
    <w:p w:rsidR="00864783" w:rsidRDefault="00864783" w:rsidP="00AA6672">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תעשיה</w:t>
      </w:r>
      <w:r>
        <w:rPr>
          <w:rStyle w:val="default"/>
          <w:rFonts w:cs="FrankRuehl" w:hint="cs"/>
          <w:rtl/>
        </w:rPr>
        <w:tab/>
        <w:t>133.10</w:t>
      </w:r>
    </w:p>
    <w:p w:rsidR="00864783" w:rsidRDefault="00864783" w:rsidP="00AA6672">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בית מלון</w:t>
      </w:r>
      <w:r>
        <w:rPr>
          <w:rStyle w:val="default"/>
          <w:rFonts w:cs="FrankRuehl" w:hint="cs"/>
          <w:rtl/>
        </w:rPr>
        <w:tab/>
        <w:t>116.87</w:t>
      </w:r>
    </w:p>
    <w:p w:rsidR="00864783" w:rsidRDefault="00864783" w:rsidP="00AA6672">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בית מלאכה</w:t>
      </w:r>
      <w:r>
        <w:rPr>
          <w:rStyle w:val="default"/>
          <w:rFonts w:cs="FrankRuehl" w:hint="cs"/>
          <w:rtl/>
        </w:rPr>
        <w:tab/>
        <w:t>179.58</w:t>
      </w:r>
    </w:p>
    <w:p w:rsidR="00864783" w:rsidRDefault="00864783" w:rsidP="00AA6672">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אדמה חקלאית</w:t>
      </w:r>
      <w:r>
        <w:rPr>
          <w:rStyle w:val="default"/>
          <w:rFonts w:cs="FrankRuehl" w:hint="cs"/>
          <w:rtl/>
        </w:rPr>
        <w:tab/>
        <w:t>0.54</w:t>
      </w:r>
    </w:p>
    <w:p w:rsidR="00864783" w:rsidRDefault="00864783" w:rsidP="00AA6672">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קרקע תפוסה</w:t>
      </w:r>
      <w:r>
        <w:rPr>
          <w:rStyle w:val="default"/>
          <w:rFonts w:cs="FrankRuehl" w:hint="cs"/>
          <w:rtl/>
        </w:rPr>
        <w:tab/>
        <w:t>44.80</w:t>
      </w:r>
    </w:p>
    <w:p w:rsidR="00864783" w:rsidRDefault="00864783" w:rsidP="00AA6672">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קרקע תפוסה במפעל עתיר שטח</w:t>
      </w:r>
      <w:r>
        <w:rPr>
          <w:rStyle w:val="default"/>
          <w:rFonts w:cs="FrankRuehl" w:hint="cs"/>
          <w:rtl/>
        </w:rPr>
        <w:tab/>
        <w:t>5.48</w:t>
      </w:r>
    </w:p>
    <w:p w:rsidR="00864783" w:rsidRDefault="00864783" w:rsidP="00AA6672">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קרקע תפוסה המשמשת לעריכת אירועים</w:t>
      </w:r>
      <w:r>
        <w:rPr>
          <w:rStyle w:val="default"/>
          <w:rFonts w:cs="FrankRuehl" w:hint="cs"/>
          <w:rtl/>
        </w:rPr>
        <w:tab/>
        <w:t>44.56</w:t>
      </w:r>
    </w:p>
    <w:p w:rsidR="00864783" w:rsidRDefault="00864783" w:rsidP="00AA6672">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Style w:val="default"/>
          <w:rFonts w:cs="FrankRuehl"/>
          <w:rtl/>
        </w:rPr>
        <w:t>(11)</w:t>
      </w:r>
      <w:r>
        <w:rPr>
          <w:rStyle w:val="default"/>
          <w:rFonts w:cs="FrankRuehl" w:hint="cs"/>
          <w:rtl/>
        </w:rPr>
        <w:tab/>
      </w:r>
      <w:r>
        <w:rPr>
          <w:rStyle w:val="default"/>
          <w:rFonts w:cs="FrankRuehl"/>
          <w:rtl/>
        </w:rPr>
        <w:t>חניון</w:t>
      </w:r>
      <w:r>
        <w:rPr>
          <w:rStyle w:val="default"/>
          <w:rFonts w:cs="FrankRuehl" w:hint="cs"/>
          <w:rtl/>
        </w:rPr>
        <w:tab/>
        <w:t>53.84</w:t>
      </w:r>
    </w:p>
    <w:p w:rsidR="00864783" w:rsidRDefault="00864783" w:rsidP="00AA6672">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Style w:val="default"/>
          <w:rFonts w:cs="FrankRuehl"/>
          <w:rtl/>
        </w:rPr>
        <w:t>(12)</w:t>
      </w:r>
      <w:r>
        <w:rPr>
          <w:rStyle w:val="default"/>
          <w:rFonts w:cs="FrankRuehl" w:hint="cs"/>
          <w:rtl/>
        </w:rPr>
        <w:tab/>
      </w:r>
      <w:r>
        <w:rPr>
          <w:rStyle w:val="default"/>
          <w:rFonts w:cs="FrankRuehl"/>
          <w:rtl/>
        </w:rPr>
        <w:t>מבנה חקלאי</w:t>
      </w:r>
      <w:r>
        <w:rPr>
          <w:rStyle w:val="default"/>
          <w:rFonts w:cs="FrankRuehl" w:hint="cs"/>
          <w:rtl/>
        </w:rPr>
        <w:tab/>
        <w:t>36.73</w:t>
      </w:r>
    </w:p>
    <w:p w:rsidR="00AA6672" w:rsidRDefault="00AA6672" w:rsidP="00AA6672">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Pr>
          <w:rFonts w:cs="FrankRuehl" w:hint="cs"/>
          <w:sz w:val="26"/>
          <w:rtl/>
          <w:lang w:eastAsia="en-US"/>
        </w:rPr>
        <w:pict>
          <v:shape id="_x0000_s1252" type="#_x0000_t202" style="position:absolute;left:0;text-align:left;margin-left:470.35pt;margin-top:7.1pt;width:1in;height:11.4pt;z-index:251669504" filled="f" stroked="f">
            <v:textbox inset="1mm,0,1mm,0">
              <w:txbxContent>
                <w:p w:rsidR="00AA6672" w:rsidRDefault="00AA6672" w:rsidP="00AA6672">
                  <w:pPr>
                    <w:spacing w:line="160" w:lineRule="exact"/>
                    <w:rPr>
                      <w:rFonts w:cs="Miriam" w:hint="cs"/>
                      <w:noProof/>
                      <w:sz w:val="18"/>
                      <w:szCs w:val="18"/>
                      <w:rtl/>
                    </w:rPr>
                  </w:pPr>
                  <w:r>
                    <w:rPr>
                      <w:rFonts w:cs="Miriam" w:hint="cs"/>
                      <w:sz w:val="18"/>
                      <w:szCs w:val="18"/>
                      <w:rtl/>
                    </w:rPr>
                    <w:t>תק' תשע"ו-2015</w:t>
                  </w:r>
                </w:p>
              </w:txbxContent>
            </v:textbox>
          </v:shape>
        </w:pict>
      </w:r>
      <w:r>
        <w:rPr>
          <w:rStyle w:val="default"/>
          <w:rFonts w:cs="FrankRuehl" w:hint="cs"/>
          <w:rtl/>
        </w:rPr>
        <w:t>(12א)</w:t>
      </w:r>
      <w:r>
        <w:rPr>
          <w:rStyle w:val="default"/>
          <w:rFonts w:cs="FrankRuehl" w:hint="cs"/>
          <w:rtl/>
        </w:rPr>
        <w:tab/>
        <w:t xml:space="preserve">מערכת סולארית הממוקמת על גג נכס </w:t>
      </w:r>
      <w:r>
        <w:rPr>
          <w:rStyle w:val="default"/>
          <w:rFonts w:cs="FrankRuehl"/>
          <w:rtl/>
        </w:rPr>
        <w:t>–</w:t>
      </w:r>
    </w:p>
    <w:p w:rsidR="00AA6672" w:rsidRDefault="00AA6672" w:rsidP="00AA6672">
      <w:pPr>
        <w:pStyle w:val="P00"/>
        <w:tabs>
          <w:tab w:val="clear" w:pos="624"/>
          <w:tab w:val="clear" w:pos="1021"/>
          <w:tab w:val="clear" w:pos="1474"/>
          <w:tab w:val="clear" w:pos="1928"/>
          <w:tab w:val="clear" w:pos="2381"/>
          <w:tab w:val="clear" w:pos="2835"/>
          <w:tab w:val="clear" w:pos="6259"/>
          <w:tab w:val="left" w:pos="1134"/>
          <w:tab w:val="left" w:pos="1531"/>
          <w:tab w:val="center" w:pos="6237"/>
        </w:tabs>
        <w:spacing w:before="72"/>
        <w:ind w:left="1134" w:right="1134"/>
        <w:rPr>
          <w:rStyle w:val="default"/>
          <w:rFonts w:cs="FrankRuehl" w:hint="cs"/>
          <w:rtl/>
        </w:rPr>
      </w:pPr>
      <w:r>
        <w:rPr>
          <w:rStyle w:val="default"/>
          <w:rFonts w:cs="FrankRuehl" w:hint="cs"/>
          <w:rtl/>
        </w:rPr>
        <w:t>(א)</w:t>
      </w:r>
      <w:r>
        <w:rPr>
          <w:rStyle w:val="default"/>
          <w:rFonts w:cs="FrankRuehl" w:hint="cs"/>
          <w:rtl/>
        </w:rPr>
        <w:tab/>
        <w:t>לכל מ"ר שמעל 0.2 דונם ועד 1 דונם</w:t>
      </w:r>
      <w:r>
        <w:rPr>
          <w:rStyle w:val="default"/>
          <w:rFonts w:cs="FrankRuehl" w:hint="cs"/>
          <w:rtl/>
        </w:rPr>
        <w:tab/>
        <w:t>0.6</w:t>
      </w:r>
    </w:p>
    <w:p w:rsidR="00AA6672" w:rsidRDefault="00AA6672" w:rsidP="00AA6672">
      <w:pPr>
        <w:pStyle w:val="P00"/>
        <w:tabs>
          <w:tab w:val="clear" w:pos="624"/>
          <w:tab w:val="clear" w:pos="1021"/>
          <w:tab w:val="clear" w:pos="1474"/>
          <w:tab w:val="clear" w:pos="1928"/>
          <w:tab w:val="clear" w:pos="2381"/>
          <w:tab w:val="clear" w:pos="2835"/>
          <w:tab w:val="clear" w:pos="6259"/>
          <w:tab w:val="left" w:pos="1134"/>
          <w:tab w:val="left" w:pos="1531"/>
          <w:tab w:val="center" w:pos="6237"/>
        </w:tabs>
        <w:spacing w:before="72"/>
        <w:ind w:left="1134" w:right="1134"/>
        <w:rPr>
          <w:rStyle w:val="default"/>
          <w:rFonts w:cs="FrankRuehl" w:hint="cs"/>
          <w:rtl/>
        </w:rPr>
      </w:pPr>
      <w:r>
        <w:rPr>
          <w:rStyle w:val="default"/>
          <w:rFonts w:cs="FrankRuehl" w:hint="cs"/>
          <w:rtl/>
        </w:rPr>
        <w:t>(ב)</w:t>
      </w:r>
      <w:r>
        <w:rPr>
          <w:rStyle w:val="default"/>
          <w:rFonts w:cs="FrankRuehl" w:hint="cs"/>
          <w:rtl/>
        </w:rPr>
        <w:tab/>
        <w:t>לכל מ"ר שמעל 1 דונם ועד 2 דונם</w:t>
      </w:r>
      <w:r>
        <w:rPr>
          <w:rStyle w:val="default"/>
          <w:rFonts w:cs="FrankRuehl" w:hint="cs"/>
          <w:rtl/>
        </w:rPr>
        <w:tab/>
        <w:t>0.3</w:t>
      </w:r>
    </w:p>
    <w:p w:rsidR="00AA6672" w:rsidRDefault="00AA6672" w:rsidP="00AA6672">
      <w:pPr>
        <w:pStyle w:val="P00"/>
        <w:tabs>
          <w:tab w:val="clear" w:pos="624"/>
          <w:tab w:val="clear" w:pos="1021"/>
          <w:tab w:val="clear" w:pos="1474"/>
          <w:tab w:val="clear" w:pos="1928"/>
          <w:tab w:val="clear" w:pos="2381"/>
          <w:tab w:val="clear" w:pos="2835"/>
          <w:tab w:val="clear" w:pos="6259"/>
          <w:tab w:val="left" w:pos="1134"/>
          <w:tab w:val="left" w:pos="1531"/>
          <w:tab w:val="center" w:pos="6237"/>
        </w:tabs>
        <w:spacing w:before="72"/>
        <w:ind w:left="1134" w:right="1134"/>
        <w:rPr>
          <w:rStyle w:val="default"/>
          <w:rFonts w:cs="FrankRuehl" w:hint="cs"/>
          <w:rtl/>
        </w:rPr>
      </w:pPr>
      <w:r>
        <w:rPr>
          <w:rStyle w:val="default"/>
          <w:rFonts w:cs="FrankRuehl" w:hint="cs"/>
          <w:rtl/>
        </w:rPr>
        <w:t>(ג)</w:t>
      </w:r>
      <w:r>
        <w:rPr>
          <w:rStyle w:val="default"/>
          <w:rFonts w:cs="FrankRuehl" w:hint="cs"/>
          <w:rtl/>
        </w:rPr>
        <w:tab/>
        <w:t>לכל מ"ר שמעל 2 דונם</w:t>
      </w:r>
      <w:r>
        <w:rPr>
          <w:rStyle w:val="default"/>
          <w:rFonts w:cs="FrankRuehl" w:hint="cs"/>
          <w:rtl/>
        </w:rPr>
        <w:tab/>
        <w:t>0.15</w:t>
      </w:r>
    </w:p>
    <w:p w:rsidR="00AA6672" w:rsidRDefault="00AA6672" w:rsidP="00AA6672">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sidRPr="00D70CB1">
        <w:rPr>
          <w:rStyle w:val="default"/>
          <w:rFonts w:cs="FrankRuehl" w:hint="cs"/>
          <w:rtl/>
        </w:rPr>
        <w:pict>
          <v:shape id="_x0000_s1253" type="#_x0000_t202" style="position:absolute;left:0;text-align:left;margin-left:470.35pt;margin-top:7.1pt;width:1in;height:11.4pt;z-index:251670528" filled="f" stroked="f">
            <v:textbox inset="1mm,0,1mm,0">
              <w:txbxContent>
                <w:p w:rsidR="00AA6672" w:rsidRDefault="00AA6672" w:rsidP="00AA6672">
                  <w:pPr>
                    <w:spacing w:line="160" w:lineRule="exact"/>
                    <w:rPr>
                      <w:rFonts w:cs="Miriam" w:hint="cs"/>
                      <w:noProof/>
                      <w:sz w:val="18"/>
                      <w:szCs w:val="18"/>
                      <w:rtl/>
                    </w:rPr>
                  </w:pPr>
                  <w:r>
                    <w:rPr>
                      <w:rFonts w:cs="Miriam" w:hint="cs"/>
                      <w:sz w:val="18"/>
                      <w:szCs w:val="18"/>
                      <w:rtl/>
                    </w:rPr>
                    <w:t>תק' תשע"ו-2015</w:t>
                  </w:r>
                </w:p>
              </w:txbxContent>
            </v:textbox>
          </v:shape>
        </w:pict>
      </w:r>
      <w:r>
        <w:rPr>
          <w:rStyle w:val="default"/>
          <w:rFonts w:cs="FrankRuehl" w:hint="cs"/>
          <w:rtl/>
        </w:rPr>
        <w:t>(12ב)</w:t>
      </w:r>
      <w:r>
        <w:rPr>
          <w:rStyle w:val="default"/>
          <w:rFonts w:cs="FrankRuehl" w:hint="cs"/>
          <w:rtl/>
        </w:rPr>
        <w:tab/>
        <w:t xml:space="preserve">מערכת סולארית שאינה ממוקמת על גג נכס </w:t>
      </w:r>
      <w:r>
        <w:rPr>
          <w:rStyle w:val="default"/>
          <w:rFonts w:cs="FrankRuehl"/>
          <w:rtl/>
        </w:rPr>
        <w:t>–</w:t>
      </w:r>
    </w:p>
    <w:p w:rsidR="00AA6672" w:rsidRDefault="00AA6672" w:rsidP="00AA6672">
      <w:pPr>
        <w:pStyle w:val="P00"/>
        <w:tabs>
          <w:tab w:val="clear" w:pos="624"/>
          <w:tab w:val="clear" w:pos="1021"/>
          <w:tab w:val="clear" w:pos="1474"/>
          <w:tab w:val="clear" w:pos="1928"/>
          <w:tab w:val="clear" w:pos="2381"/>
          <w:tab w:val="clear" w:pos="2835"/>
          <w:tab w:val="clear" w:pos="6259"/>
          <w:tab w:val="left" w:pos="1134"/>
          <w:tab w:val="left" w:pos="1531"/>
          <w:tab w:val="center" w:pos="6237"/>
        </w:tabs>
        <w:spacing w:before="72"/>
        <w:ind w:left="1134" w:right="1134"/>
        <w:rPr>
          <w:rStyle w:val="default"/>
          <w:rFonts w:cs="FrankRuehl" w:hint="cs"/>
          <w:rtl/>
        </w:rPr>
      </w:pPr>
      <w:r>
        <w:rPr>
          <w:rStyle w:val="default"/>
          <w:rFonts w:cs="FrankRuehl" w:hint="cs"/>
          <w:rtl/>
        </w:rPr>
        <w:t>(א)</w:t>
      </w:r>
      <w:r>
        <w:rPr>
          <w:rStyle w:val="default"/>
          <w:rFonts w:cs="FrankRuehl" w:hint="cs"/>
          <w:rtl/>
        </w:rPr>
        <w:tab/>
        <w:t>בשטח של עד 10 דונם</w:t>
      </w:r>
      <w:r>
        <w:rPr>
          <w:rStyle w:val="default"/>
          <w:rFonts w:cs="FrankRuehl" w:hint="cs"/>
          <w:rtl/>
        </w:rPr>
        <w:tab/>
        <w:t>2.4</w:t>
      </w:r>
    </w:p>
    <w:p w:rsidR="00AA6672" w:rsidRDefault="00AA6672" w:rsidP="00AA6672">
      <w:pPr>
        <w:pStyle w:val="P00"/>
        <w:tabs>
          <w:tab w:val="clear" w:pos="624"/>
          <w:tab w:val="clear" w:pos="1021"/>
          <w:tab w:val="clear" w:pos="1474"/>
          <w:tab w:val="clear" w:pos="1928"/>
          <w:tab w:val="clear" w:pos="2381"/>
          <w:tab w:val="clear" w:pos="2835"/>
          <w:tab w:val="clear" w:pos="6259"/>
          <w:tab w:val="left" w:pos="1134"/>
          <w:tab w:val="left" w:pos="1531"/>
          <w:tab w:val="center" w:pos="6237"/>
        </w:tabs>
        <w:spacing w:before="72"/>
        <w:ind w:left="1134" w:right="1134"/>
        <w:rPr>
          <w:rStyle w:val="default"/>
          <w:rFonts w:cs="FrankRuehl" w:hint="cs"/>
          <w:rtl/>
        </w:rPr>
      </w:pPr>
      <w:r>
        <w:rPr>
          <w:rStyle w:val="default"/>
          <w:rFonts w:cs="FrankRuehl" w:hint="cs"/>
          <w:rtl/>
        </w:rPr>
        <w:t>(ב)</w:t>
      </w:r>
      <w:r>
        <w:rPr>
          <w:rStyle w:val="default"/>
          <w:rFonts w:cs="FrankRuehl" w:hint="cs"/>
          <w:rtl/>
        </w:rPr>
        <w:tab/>
        <w:t>לכל מ"ר שמעל 10 דונם ועד 300 דונם</w:t>
      </w:r>
      <w:r>
        <w:rPr>
          <w:rStyle w:val="default"/>
          <w:rFonts w:cs="FrankRuehl" w:hint="cs"/>
          <w:rtl/>
        </w:rPr>
        <w:tab/>
        <w:t>1.2</w:t>
      </w:r>
    </w:p>
    <w:p w:rsidR="00AA6672" w:rsidRDefault="00AA6672" w:rsidP="00AA6672">
      <w:pPr>
        <w:pStyle w:val="P00"/>
        <w:tabs>
          <w:tab w:val="clear" w:pos="624"/>
          <w:tab w:val="clear" w:pos="1021"/>
          <w:tab w:val="clear" w:pos="1474"/>
          <w:tab w:val="clear" w:pos="1928"/>
          <w:tab w:val="clear" w:pos="2381"/>
          <w:tab w:val="clear" w:pos="2835"/>
          <w:tab w:val="clear" w:pos="6259"/>
          <w:tab w:val="left" w:pos="1134"/>
          <w:tab w:val="left" w:pos="1531"/>
          <w:tab w:val="center" w:pos="6237"/>
        </w:tabs>
        <w:spacing w:before="72"/>
        <w:ind w:left="1134" w:right="1134"/>
        <w:rPr>
          <w:rStyle w:val="default"/>
          <w:rFonts w:cs="FrankRuehl" w:hint="cs"/>
          <w:rtl/>
        </w:rPr>
      </w:pPr>
      <w:r>
        <w:rPr>
          <w:rStyle w:val="default"/>
          <w:rFonts w:cs="FrankRuehl" w:hint="cs"/>
          <w:rtl/>
        </w:rPr>
        <w:t>(ג)</w:t>
      </w:r>
      <w:r>
        <w:rPr>
          <w:rStyle w:val="default"/>
          <w:rFonts w:cs="FrankRuehl" w:hint="cs"/>
          <w:rtl/>
        </w:rPr>
        <w:tab/>
        <w:t>לכל מ"ר שמעל 300 דונם ועד 750 דונם</w:t>
      </w:r>
      <w:r>
        <w:rPr>
          <w:rStyle w:val="default"/>
          <w:rFonts w:cs="FrankRuehl" w:hint="cs"/>
          <w:rtl/>
        </w:rPr>
        <w:tab/>
        <w:t>0.6</w:t>
      </w:r>
    </w:p>
    <w:p w:rsidR="00AA6672" w:rsidRDefault="00AA6672" w:rsidP="00AA6672">
      <w:pPr>
        <w:pStyle w:val="P00"/>
        <w:tabs>
          <w:tab w:val="clear" w:pos="624"/>
          <w:tab w:val="clear" w:pos="1021"/>
          <w:tab w:val="clear" w:pos="1474"/>
          <w:tab w:val="clear" w:pos="1928"/>
          <w:tab w:val="clear" w:pos="2381"/>
          <w:tab w:val="clear" w:pos="2835"/>
          <w:tab w:val="clear" w:pos="6259"/>
          <w:tab w:val="left" w:pos="1134"/>
          <w:tab w:val="left" w:pos="1531"/>
          <w:tab w:val="center" w:pos="6237"/>
        </w:tabs>
        <w:spacing w:before="72"/>
        <w:ind w:left="1134" w:right="1134"/>
        <w:rPr>
          <w:rStyle w:val="default"/>
          <w:rFonts w:cs="FrankRuehl" w:hint="cs"/>
          <w:rtl/>
        </w:rPr>
      </w:pPr>
      <w:r>
        <w:rPr>
          <w:rStyle w:val="default"/>
          <w:rFonts w:cs="FrankRuehl" w:hint="cs"/>
          <w:rtl/>
        </w:rPr>
        <w:t>(ד)</w:t>
      </w:r>
      <w:r>
        <w:rPr>
          <w:rStyle w:val="default"/>
          <w:rFonts w:cs="FrankRuehl" w:hint="cs"/>
          <w:rtl/>
        </w:rPr>
        <w:tab/>
        <w:t>לכל מ"ר שמעל 750 דונם</w:t>
      </w:r>
      <w:r>
        <w:rPr>
          <w:rStyle w:val="default"/>
          <w:rFonts w:cs="FrankRuehl" w:hint="cs"/>
          <w:rtl/>
        </w:rPr>
        <w:tab/>
        <w:t>0.3</w:t>
      </w:r>
    </w:p>
    <w:p w:rsidR="00AA6672" w:rsidRDefault="00AA6672" w:rsidP="00AA6672">
      <w:pPr>
        <w:pStyle w:val="P00"/>
        <w:tabs>
          <w:tab w:val="clear" w:pos="624"/>
          <w:tab w:val="clear" w:pos="1021"/>
          <w:tab w:val="clear" w:pos="1474"/>
          <w:tab w:val="clear" w:pos="1928"/>
          <w:tab w:val="clear" w:pos="2381"/>
          <w:tab w:val="clear" w:pos="2835"/>
          <w:tab w:val="clear" w:pos="6259"/>
          <w:tab w:val="left" w:pos="1134"/>
          <w:tab w:val="center" w:pos="6237"/>
        </w:tabs>
        <w:spacing w:before="72"/>
        <w:ind w:left="624" w:right="1134"/>
        <w:rPr>
          <w:rStyle w:val="default"/>
          <w:rFonts w:cs="FrankRuehl" w:hint="cs"/>
          <w:rtl/>
        </w:rPr>
      </w:pPr>
      <w:r w:rsidRPr="00D70CB1">
        <w:rPr>
          <w:rStyle w:val="default"/>
          <w:rFonts w:cs="FrankRuehl" w:hint="cs"/>
          <w:rtl/>
        </w:rPr>
        <w:pict>
          <v:shape id="_x0000_s1254" type="#_x0000_t202" style="position:absolute;left:0;text-align:left;margin-left:470.35pt;margin-top:7.1pt;width:1in;height:11.4pt;z-index:251671552" filled="f" stroked="f">
            <v:textbox inset="1mm,0,1mm,0">
              <w:txbxContent>
                <w:p w:rsidR="00AA6672" w:rsidRDefault="00AA6672" w:rsidP="00AA6672">
                  <w:pPr>
                    <w:spacing w:line="160" w:lineRule="exact"/>
                    <w:rPr>
                      <w:rFonts w:cs="Miriam" w:hint="cs"/>
                      <w:noProof/>
                      <w:sz w:val="18"/>
                      <w:szCs w:val="18"/>
                      <w:rtl/>
                    </w:rPr>
                  </w:pPr>
                  <w:r>
                    <w:rPr>
                      <w:rFonts w:cs="Miriam" w:hint="cs"/>
                      <w:sz w:val="18"/>
                      <w:szCs w:val="18"/>
                      <w:rtl/>
                    </w:rPr>
                    <w:t>תק' תשע"ו-2015</w:t>
                  </w:r>
                </w:p>
              </w:txbxContent>
            </v:textbox>
          </v:shape>
        </w:pict>
      </w:r>
      <w:r>
        <w:rPr>
          <w:rStyle w:val="default"/>
          <w:rFonts w:cs="FrankRuehl" w:hint="cs"/>
          <w:rtl/>
        </w:rPr>
        <w:t>(12ג)</w:t>
      </w:r>
      <w:r>
        <w:rPr>
          <w:rStyle w:val="default"/>
          <w:rFonts w:cs="FrankRuehl" w:hint="cs"/>
          <w:rtl/>
        </w:rPr>
        <w:tab/>
        <w:t xml:space="preserve">קרקע תפוסה המשמשת למערכת סולארית </w:t>
      </w:r>
      <w:r>
        <w:rPr>
          <w:rStyle w:val="default"/>
          <w:rFonts w:cs="FrankRuehl"/>
          <w:rtl/>
        </w:rPr>
        <w:t>–</w:t>
      </w:r>
    </w:p>
    <w:p w:rsidR="00AA6672" w:rsidRDefault="00AA6672" w:rsidP="00AA6672">
      <w:pPr>
        <w:pStyle w:val="P00"/>
        <w:tabs>
          <w:tab w:val="clear" w:pos="624"/>
          <w:tab w:val="clear" w:pos="1021"/>
          <w:tab w:val="clear" w:pos="1474"/>
          <w:tab w:val="clear" w:pos="1928"/>
          <w:tab w:val="clear" w:pos="2381"/>
          <w:tab w:val="clear" w:pos="2835"/>
          <w:tab w:val="clear" w:pos="6259"/>
          <w:tab w:val="left" w:pos="1134"/>
          <w:tab w:val="left" w:pos="1531"/>
          <w:tab w:val="center" w:pos="6237"/>
        </w:tabs>
        <w:spacing w:before="72"/>
        <w:ind w:left="1134" w:right="1134"/>
        <w:rPr>
          <w:rStyle w:val="default"/>
          <w:rFonts w:cs="FrankRuehl" w:hint="cs"/>
          <w:rtl/>
        </w:rPr>
      </w:pPr>
      <w:r>
        <w:rPr>
          <w:rStyle w:val="default"/>
          <w:rFonts w:cs="FrankRuehl" w:hint="cs"/>
          <w:rtl/>
        </w:rPr>
        <w:t>(א)</w:t>
      </w:r>
      <w:r>
        <w:rPr>
          <w:rStyle w:val="default"/>
          <w:rFonts w:cs="FrankRuehl" w:hint="cs"/>
          <w:rtl/>
        </w:rPr>
        <w:tab/>
        <w:t>בשטח של עד 10 דונם</w:t>
      </w:r>
      <w:r>
        <w:rPr>
          <w:rStyle w:val="default"/>
          <w:rFonts w:cs="FrankRuehl" w:hint="cs"/>
          <w:rtl/>
        </w:rPr>
        <w:tab/>
        <w:t>2.4</w:t>
      </w:r>
    </w:p>
    <w:p w:rsidR="00AA6672" w:rsidRDefault="00AA6672" w:rsidP="00AA6672">
      <w:pPr>
        <w:pStyle w:val="P00"/>
        <w:tabs>
          <w:tab w:val="clear" w:pos="624"/>
          <w:tab w:val="clear" w:pos="1021"/>
          <w:tab w:val="clear" w:pos="1474"/>
          <w:tab w:val="clear" w:pos="1928"/>
          <w:tab w:val="clear" w:pos="2381"/>
          <w:tab w:val="clear" w:pos="2835"/>
          <w:tab w:val="clear" w:pos="6259"/>
          <w:tab w:val="left" w:pos="1134"/>
          <w:tab w:val="left" w:pos="1531"/>
          <w:tab w:val="center" w:pos="6237"/>
        </w:tabs>
        <w:spacing w:before="72"/>
        <w:ind w:left="1134" w:right="1134"/>
        <w:rPr>
          <w:rStyle w:val="default"/>
          <w:rFonts w:cs="FrankRuehl" w:hint="cs"/>
          <w:rtl/>
        </w:rPr>
      </w:pPr>
      <w:r>
        <w:rPr>
          <w:rStyle w:val="default"/>
          <w:rFonts w:cs="FrankRuehl" w:hint="cs"/>
          <w:rtl/>
        </w:rPr>
        <w:t>(ב)</w:t>
      </w:r>
      <w:r>
        <w:rPr>
          <w:rStyle w:val="default"/>
          <w:rFonts w:cs="FrankRuehl" w:hint="cs"/>
          <w:rtl/>
        </w:rPr>
        <w:tab/>
        <w:t>לכל מ"ר שמעל 10 דונם ועד 300 דונם</w:t>
      </w:r>
      <w:r>
        <w:rPr>
          <w:rStyle w:val="default"/>
          <w:rFonts w:cs="FrankRuehl" w:hint="cs"/>
          <w:rtl/>
        </w:rPr>
        <w:tab/>
        <w:t>1.2</w:t>
      </w:r>
    </w:p>
    <w:p w:rsidR="00AA6672" w:rsidRDefault="00AA6672" w:rsidP="00AA6672">
      <w:pPr>
        <w:pStyle w:val="P00"/>
        <w:tabs>
          <w:tab w:val="clear" w:pos="624"/>
          <w:tab w:val="clear" w:pos="1021"/>
          <w:tab w:val="clear" w:pos="1474"/>
          <w:tab w:val="clear" w:pos="1928"/>
          <w:tab w:val="clear" w:pos="2381"/>
          <w:tab w:val="clear" w:pos="2835"/>
          <w:tab w:val="clear" w:pos="6259"/>
          <w:tab w:val="left" w:pos="1134"/>
          <w:tab w:val="left" w:pos="1531"/>
          <w:tab w:val="center" w:pos="6237"/>
        </w:tabs>
        <w:spacing w:before="72"/>
        <w:ind w:left="1134" w:right="1134"/>
        <w:rPr>
          <w:rStyle w:val="default"/>
          <w:rFonts w:cs="FrankRuehl" w:hint="cs"/>
          <w:rtl/>
        </w:rPr>
      </w:pPr>
      <w:r>
        <w:rPr>
          <w:rStyle w:val="default"/>
          <w:rFonts w:cs="FrankRuehl" w:hint="cs"/>
          <w:rtl/>
        </w:rPr>
        <w:t>(ג)</w:t>
      </w:r>
      <w:r>
        <w:rPr>
          <w:rStyle w:val="default"/>
          <w:rFonts w:cs="FrankRuehl" w:hint="cs"/>
          <w:rtl/>
        </w:rPr>
        <w:tab/>
        <w:t>לכל מ"ר שמעל 300 דונם ועד 750 דונם</w:t>
      </w:r>
      <w:r>
        <w:rPr>
          <w:rStyle w:val="default"/>
          <w:rFonts w:cs="FrankRuehl" w:hint="cs"/>
          <w:rtl/>
        </w:rPr>
        <w:tab/>
        <w:t>0.6</w:t>
      </w:r>
    </w:p>
    <w:p w:rsidR="00AA6672" w:rsidRDefault="00AA6672" w:rsidP="00AA6672">
      <w:pPr>
        <w:pStyle w:val="P00"/>
        <w:tabs>
          <w:tab w:val="clear" w:pos="624"/>
          <w:tab w:val="clear" w:pos="1021"/>
          <w:tab w:val="clear" w:pos="1474"/>
          <w:tab w:val="clear" w:pos="1928"/>
          <w:tab w:val="clear" w:pos="2381"/>
          <w:tab w:val="clear" w:pos="2835"/>
          <w:tab w:val="clear" w:pos="6259"/>
          <w:tab w:val="left" w:pos="1134"/>
          <w:tab w:val="left" w:pos="1531"/>
          <w:tab w:val="center" w:pos="6237"/>
        </w:tabs>
        <w:spacing w:before="72"/>
        <w:ind w:left="1134" w:right="1134"/>
        <w:rPr>
          <w:rStyle w:val="default"/>
          <w:rFonts w:cs="FrankRuehl" w:hint="cs"/>
          <w:rtl/>
        </w:rPr>
      </w:pPr>
      <w:r>
        <w:rPr>
          <w:rStyle w:val="default"/>
          <w:rFonts w:cs="FrankRuehl" w:hint="cs"/>
          <w:rtl/>
        </w:rPr>
        <w:t>(ד)</w:t>
      </w:r>
      <w:r>
        <w:rPr>
          <w:rStyle w:val="default"/>
          <w:rFonts w:cs="FrankRuehl" w:hint="cs"/>
          <w:rtl/>
        </w:rPr>
        <w:tab/>
        <w:t>לכל מ"ר שמעל 750 דונם</w:t>
      </w:r>
      <w:r>
        <w:rPr>
          <w:rStyle w:val="default"/>
          <w:rFonts w:cs="FrankRuehl" w:hint="cs"/>
          <w:rtl/>
        </w:rPr>
        <w:tab/>
        <w:t>0.3</w:t>
      </w:r>
    </w:p>
    <w:p w:rsidR="00864783" w:rsidRDefault="00864783" w:rsidP="00AA6672">
      <w:pPr>
        <w:pStyle w:val="P00"/>
        <w:tabs>
          <w:tab w:val="clear" w:pos="624"/>
          <w:tab w:val="clear" w:pos="1021"/>
          <w:tab w:val="clear" w:pos="1474"/>
          <w:tab w:val="clear" w:pos="1928"/>
          <w:tab w:val="clear" w:pos="2381"/>
          <w:tab w:val="clear" w:pos="2835"/>
          <w:tab w:val="clear" w:pos="6259"/>
          <w:tab w:val="left" w:pos="1134"/>
          <w:tab w:val="left" w:pos="5670"/>
        </w:tabs>
        <w:spacing w:before="72"/>
        <w:ind w:left="624" w:right="1134"/>
        <w:rPr>
          <w:rStyle w:val="default"/>
          <w:rFonts w:cs="FrankRuehl" w:hint="cs"/>
          <w:rtl/>
        </w:rPr>
      </w:pPr>
      <w:r>
        <w:rPr>
          <w:rStyle w:val="default"/>
          <w:rFonts w:cs="FrankRuehl"/>
          <w:rtl/>
        </w:rPr>
        <w:t>(13)</w:t>
      </w:r>
      <w:r>
        <w:rPr>
          <w:rStyle w:val="default"/>
          <w:rFonts w:cs="FrankRuehl" w:hint="cs"/>
          <w:rtl/>
        </w:rPr>
        <w:tab/>
      </w:r>
      <w:r>
        <w:rPr>
          <w:rStyle w:val="default"/>
          <w:rFonts w:cs="FrankRuehl"/>
          <w:rtl/>
        </w:rPr>
        <w:t>נכס אחר</w:t>
      </w:r>
      <w:r>
        <w:rPr>
          <w:rStyle w:val="default"/>
          <w:rFonts w:cs="FrankRuehl" w:hint="cs"/>
          <w:rtl/>
        </w:rPr>
        <w:tab/>
      </w:r>
      <w:r w:rsidRPr="000E0FD6">
        <w:rPr>
          <w:rStyle w:val="default"/>
          <w:rFonts w:cs="FrankRuehl"/>
          <w:sz w:val="24"/>
          <w:szCs w:val="24"/>
          <w:rtl/>
        </w:rPr>
        <w:t>הסכום שהגיע כדין</w:t>
      </w:r>
      <w:r w:rsidR="000E0FD6">
        <w:rPr>
          <w:rStyle w:val="default"/>
          <w:rFonts w:cs="FrankRuehl" w:hint="cs"/>
          <w:rtl/>
        </w:rPr>
        <w:t xml:space="preserve"> </w:t>
      </w:r>
    </w:p>
    <w:p w:rsidR="00864783" w:rsidRPr="000E0FD6" w:rsidRDefault="00864783" w:rsidP="00AA6672">
      <w:pPr>
        <w:pStyle w:val="P00"/>
        <w:tabs>
          <w:tab w:val="clear" w:pos="624"/>
          <w:tab w:val="clear" w:pos="1021"/>
          <w:tab w:val="clear" w:pos="1474"/>
          <w:tab w:val="clear" w:pos="1928"/>
          <w:tab w:val="clear" w:pos="2381"/>
          <w:tab w:val="clear" w:pos="2835"/>
          <w:tab w:val="clear" w:pos="6259"/>
          <w:tab w:val="left" w:pos="1134"/>
          <w:tab w:val="left" w:pos="5670"/>
        </w:tabs>
        <w:spacing w:before="0"/>
        <w:ind w:left="624" w:right="1134"/>
        <w:rPr>
          <w:rStyle w:val="default"/>
          <w:rFonts w:cs="FrankRuehl" w:hint="cs"/>
          <w:sz w:val="24"/>
          <w:szCs w:val="24"/>
          <w:rtl/>
        </w:rPr>
      </w:pPr>
      <w:r>
        <w:rPr>
          <w:rStyle w:val="default"/>
          <w:rFonts w:cs="FrankRuehl" w:hint="cs"/>
          <w:rtl/>
        </w:rPr>
        <w:tab/>
      </w:r>
      <w:r>
        <w:rPr>
          <w:rStyle w:val="default"/>
          <w:rFonts w:cs="FrankRuehl" w:hint="cs"/>
          <w:rtl/>
        </w:rPr>
        <w:tab/>
      </w:r>
      <w:r w:rsidR="000E0FD6" w:rsidRPr="000E0FD6">
        <w:rPr>
          <w:rStyle w:val="default"/>
          <w:rFonts w:cs="FrankRuehl"/>
          <w:sz w:val="24"/>
          <w:szCs w:val="24"/>
          <w:rtl/>
        </w:rPr>
        <w:t>בתוספת שיעור העדכון</w:t>
      </w:r>
    </w:p>
    <w:p w:rsidR="000E0FD6" w:rsidRPr="009E375E" w:rsidRDefault="000E0FD6" w:rsidP="000E0FD6">
      <w:pPr>
        <w:pStyle w:val="P00"/>
        <w:spacing w:before="0"/>
        <w:ind w:left="624" w:right="1134"/>
        <w:rPr>
          <w:rStyle w:val="default"/>
          <w:rFonts w:cs="FrankRuehl" w:hint="cs"/>
          <w:vanish/>
          <w:color w:val="FF0000"/>
          <w:sz w:val="20"/>
          <w:szCs w:val="20"/>
          <w:shd w:val="clear" w:color="auto" w:fill="FFFF99"/>
          <w:rtl/>
        </w:rPr>
      </w:pPr>
      <w:bookmarkStart w:id="12" w:name="Rov26"/>
      <w:r w:rsidRPr="009E375E">
        <w:rPr>
          <w:rStyle w:val="default"/>
          <w:rFonts w:cs="FrankRuehl" w:hint="cs"/>
          <w:vanish/>
          <w:color w:val="FF0000"/>
          <w:sz w:val="20"/>
          <w:szCs w:val="20"/>
          <w:shd w:val="clear" w:color="auto" w:fill="FFFF99"/>
          <w:rtl/>
        </w:rPr>
        <w:t>מיום 8.1.2014 עד יום 31.12.2016</w:t>
      </w:r>
    </w:p>
    <w:p w:rsidR="000E0FD6" w:rsidRPr="009E375E" w:rsidRDefault="000E0FD6" w:rsidP="000E0FD6">
      <w:pPr>
        <w:pStyle w:val="P00"/>
        <w:spacing w:before="0"/>
        <w:ind w:left="624" w:right="1134"/>
        <w:rPr>
          <w:rStyle w:val="default"/>
          <w:rFonts w:cs="FrankRuehl" w:hint="cs"/>
          <w:vanish/>
          <w:sz w:val="20"/>
          <w:szCs w:val="20"/>
          <w:shd w:val="clear" w:color="auto" w:fill="FFFF99"/>
          <w:rtl/>
        </w:rPr>
      </w:pPr>
      <w:r w:rsidRPr="009E375E">
        <w:rPr>
          <w:rStyle w:val="default"/>
          <w:rFonts w:cs="FrankRuehl" w:hint="cs"/>
          <w:b/>
          <w:bCs/>
          <w:vanish/>
          <w:sz w:val="20"/>
          <w:szCs w:val="20"/>
          <w:shd w:val="clear" w:color="auto" w:fill="FFFF99"/>
          <w:rtl/>
        </w:rPr>
        <w:t>הוראת שעה תשע"ד-2014</w:t>
      </w:r>
    </w:p>
    <w:p w:rsidR="000E0FD6" w:rsidRPr="009E375E" w:rsidRDefault="000E0FD6" w:rsidP="000E0FD6">
      <w:pPr>
        <w:pStyle w:val="P00"/>
        <w:spacing w:before="0"/>
        <w:ind w:left="624" w:right="1134"/>
        <w:rPr>
          <w:rStyle w:val="default"/>
          <w:rFonts w:cs="FrankRuehl" w:hint="cs"/>
          <w:vanish/>
          <w:sz w:val="20"/>
          <w:szCs w:val="20"/>
          <w:shd w:val="clear" w:color="auto" w:fill="FFFF99"/>
          <w:rtl/>
        </w:rPr>
      </w:pPr>
      <w:hyperlink r:id="rId14" w:history="1">
        <w:r w:rsidRPr="009E375E">
          <w:rPr>
            <w:rStyle w:val="Hyperlink"/>
            <w:rFonts w:cs="FrankRuehl" w:hint="cs"/>
            <w:vanish/>
            <w:szCs w:val="20"/>
            <w:shd w:val="clear" w:color="auto" w:fill="FFFF99"/>
            <w:rtl/>
          </w:rPr>
          <w:t>ק"ת תשע"ד מס' 7328</w:t>
        </w:r>
      </w:hyperlink>
      <w:r w:rsidRPr="009E375E">
        <w:rPr>
          <w:rStyle w:val="default"/>
          <w:rFonts w:cs="FrankRuehl" w:hint="cs"/>
          <w:vanish/>
          <w:sz w:val="20"/>
          <w:szCs w:val="20"/>
          <w:shd w:val="clear" w:color="auto" w:fill="FFFF99"/>
          <w:rtl/>
        </w:rPr>
        <w:t xml:space="preserve"> מיום 8.1.2014 עמ' 510</w:t>
      </w:r>
    </w:p>
    <w:p w:rsidR="000E0FD6" w:rsidRPr="009E375E" w:rsidRDefault="000E0FD6" w:rsidP="000E0FD6">
      <w:pPr>
        <w:pStyle w:val="P00"/>
        <w:spacing w:before="0"/>
        <w:ind w:left="624" w:right="1134"/>
        <w:rPr>
          <w:rStyle w:val="default"/>
          <w:rFonts w:cs="FrankRuehl" w:hint="cs"/>
          <w:vanish/>
          <w:sz w:val="20"/>
          <w:szCs w:val="20"/>
          <w:shd w:val="clear" w:color="auto" w:fill="FFFF99"/>
          <w:rtl/>
        </w:rPr>
      </w:pPr>
      <w:r w:rsidRPr="009E375E">
        <w:rPr>
          <w:rStyle w:val="default"/>
          <w:rFonts w:cs="FrankRuehl" w:hint="cs"/>
          <w:b/>
          <w:bCs/>
          <w:vanish/>
          <w:sz w:val="20"/>
          <w:szCs w:val="20"/>
          <w:shd w:val="clear" w:color="auto" w:fill="FFFF99"/>
          <w:rtl/>
        </w:rPr>
        <w:t>הוספת פסקה 7(1א)</w:t>
      </w:r>
    </w:p>
    <w:p w:rsidR="000E0FD6" w:rsidRPr="009E375E" w:rsidRDefault="000E0FD6" w:rsidP="000E0FD6">
      <w:pPr>
        <w:pStyle w:val="P00"/>
        <w:ind w:left="624" w:right="1134"/>
        <w:rPr>
          <w:rStyle w:val="default"/>
          <w:rFonts w:cs="FrankRuehl" w:hint="cs"/>
          <w:vanish/>
          <w:sz w:val="20"/>
          <w:szCs w:val="20"/>
          <w:shd w:val="clear" w:color="auto" w:fill="FFFF99"/>
          <w:rtl/>
        </w:rPr>
      </w:pPr>
      <w:r w:rsidRPr="009E375E">
        <w:rPr>
          <w:rStyle w:val="default"/>
          <w:rFonts w:cs="FrankRuehl" w:hint="cs"/>
          <w:vanish/>
          <w:sz w:val="20"/>
          <w:szCs w:val="20"/>
          <w:shd w:val="clear" w:color="auto" w:fill="FFFF99"/>
          <w:rtl/>
        </w:rPr>
        <w:t>הנוסח:</w:t>
      </w:r>
    </w:p>
    <w:p w:rsidR="000E0FD6" w:rsidRPr="009E375E" w:rsidRDefault="000E0FD6" w:rsidP="000E0FD6">
      <w:pPr>
        <w:pStyle w:val="P00"/>
        <w:tabs>
          <w:tab w:val="clear" w:pos="624"/>
          <w:tab w:val="clear" w:pos="1021"/>
          <w:tab w:val="clear" w:pos="1474"/>
          <w:tab w:val="clear" w:pos="1928"/>
          <w:tab w:val="clear" w:pos="2381"/>
          <w:tab w:val="clear" w:pos="2835"/>
          <w:tab w:val="clear" w:pos="6259"/>
          <w:tab w:val="left" w:pos="1134"/>
          <w:tab w:val="left" w:pos="5103"/>
        </w:tabs>
        <w:spacing w:before="0"/>
        <w:ind w:left="624" w:right="1134"/>
        <w:rPr>
          <w:rStyle w:val="default"/>
          <w:rFonts w:cs="FrankRuehl" w:hint="cs"/>
          <w:vanish/>
          <w:sz w:val="22"/>
          <w:szCs w:val="22"/>
          <w:shd w:val="clear" w:color="auto" w:fill="FFFF99"/>
          <w:rtl/>
        </w:rPr>
      </w:pPr>
      <w:r w:rsidRPr="009E375E">
        <w:rPr>
          <w:rStyle w:val="default"/>
          <w:rFonts w:cs="FrankRuehl" w:hint="cs"/>
          <w:vanish/>
          <w:sz w:val="22"/>
          <w:szCs w:val="22"/>
          <w:shd w:val="clear" w:color="auto" w:fill="FFFF99"/>
          <w:rtl/>
        </w:rPr>
        <w:t>(1א)</w:t>
      </w:r>
      <w:r w:rsidRPr="009E375E">
        <w:rPr>
          <w:rStyle w:val="default"/>
          <w:rFonts w:cs="FrankRuehl" w:hint="cs"/>
          <w:vanish/>
          <w:sz w:val="22"/>
          <w:szCs w:val="22"/>
          <w:shd w:val="clear" w:color="auto" w:fill="FFFF99"/>
          <w:rtl/>
        </w:rPr>
        <w:tab/>
        <w:t>מבנה מגורים שאינו בשימוש</w:t>
      </w:r>
      <w:r w:rsidRPr="009E375E">
        <w:rPr>
          <w:rStyle w:val="default"/>
          <w:rFonts w:cs="FrankRuehl" w:hint="cs"/>
          <w:vanish/>
          <w:sz w:val="22"/>
          <w:szCs w:val="22"/>
          <w:shd w:val="clear" w:color="auto" w:fill="FFFF99"/>
          <w:rtl/>
        </w:rPr>
        <w:tab/>
        <w:t>219.14</w:t>
      </w:r>
    </w:p>
    <w:p w:rsidR="00AA6672" w:rsidRPr="009E375E" w:rsidRDefault="00AA6672" w:rsidP="00AA6672">
      <w:pPr>
        <w:pStyle w:val="P00"/>
        <w:tabs>
          <w:tab w:val="clear" w:pos="624"/>
          <w:tab w:val="clear" w:pos="1021"/>
          <w:tab w:val="clear" w:pos="1474"/>
          <w:tab w:val="clear" w:pos="1928"/>
          <w:tab w:val="clear" w:pos="2381"/>
          <w:tab w:val="clear" w:pos="2835"/>
          <w:tab w:val="clear" w:pos="6259"/>
          <w:tab w:val="left" w:pos="1134"/>
          <w:tab w:val="left" w:pos="5103"/>
        </w:tabs>
        <w:spacing w:before="0"/>
        <w:ind w:left="624" w:right="1134"/>
        <w:rPr>
          <w:rStyle w:val="default"/>
          <w:rFonts w:cs="FrankRuehl" w:hint="cs"/>
          <w:vanish/>
          <w:sz w:val="20"/>
          <w:szCs w:val="20"/>
          <w:shd w:val="clear" w:color="auto" w:fill="FFFF99"/>
          <w:rtl/>
        </w:rPr>
      </w:pPr>
    </w:p>
    <w:p w:rsidR="00AA6672" w:rsidRPr="009E375E" w:rsidRDefault="00AA6672" w:rsidP="00AA6672">
      <w:pPr>
        <w:pStyle w:val="P00"/>
        <w:spacing w:before="0"/>
        <w:ind w:left="624" w:right="1134"/>
        <w:rPr>
          <w:rStyle w:val="default"/>
          <w:rFonts w:cs="FrankRuehl" w:hint="cs"/>
          <w:vanish/>
          <w:color w:val="FF0000"/>
          <w:sz w:val="20"/>
          <w:szCs w:val="20"/>
          <w:shd w:val="clear" w:color="auto" w:fill="FFFF99"/>
          <w:rtl/>
        </w:rPr>
      </w:pPr>
      <w:r w:rsidRPr="009E375E">
        <w:rPr>
          <w:rStyle w:val="default"/>
          <w:rFonts w:cs="FrankRuehl" w:hint="cs"/>
          <w:vanish/>
          <w:color w:val="FF0000"/>
          <w:sz w:val="20"/>
          <w:szCs w:val="20"/>
          <w:shd w:val="clear" w:color="auto" w:fill="FFFF99"/>
          <w:rtl/>
        </w:rPr>
        <w:t>מיום 17.12.2015</w:t>
      </w:r>
    </w:p>
    <w:p w:rsidR="00AA6672" w:rsidRPr="009E375E" w:rsidRDefault="00AA6672" w:rsidP="00AA6672">
      <w:pPr>
        <w:pStyle w:val="P00"/>
        <w:spacing w:before="0"/>
        <w:ind w:left="624" w:right="1134"/>
        <w:rPr>
          <w:rStyle w:val="default"/>
          <w:rFonts w:cs="FrankRuehl" w:hint="cs"/>
          <w:vanish/>
          <w:sz w:val="20"/>
          <w:szCs w:val="20"/>
          <w:shd w:val="clear" w:color="auto" w:fill="FFFF99"/>
          <w:rtl/>
        </w:rPr>
      </w:pPr>
      <w:r w:rsidRPr="009E375E">
        <w:rPr>
          <w:rStyle w:val="default"/>
          <w:rFonts w:cs="FrankRuehl" w:hint="cs"/>
          <w:b/>
          <w:bCs/>
          <w:vanish/>
          <w:sz w:val="20"/>
          <w:szCs w:val="20"/>
          <w:shd w:val="clear" w:color="auto" w:fill="FFFF99"/>
          <w:rtl/>
        </w:rPr>
        <w:t>תק' תשע"ו-2015</w:t>
      </w:r>
    </w:p>
    <w:p w:rsidR="00AA6672" w:rsidRPr="009E375E" w:rsidRDefault="00AA6672" w:rsidP="00AA6672">
      <w:pPr>
        <w:pStyle w:val="P00"/>
        <w:spacing w:before="0"/>
        <w:ind w:left="624" w:right="1134"/>
        <w:rPr>
          <w:rStyle w:val="default"/>
          <w:rFonts w:cs="FrankRuehl" w:hint="cs"/>
          <w:vanish/>
          <w:sz w:val="20"/>
          <w:szCs w:val="20"/>
          <w:shd w:val="clear" w:color="auto" w:fill="FFFF99"/>
          <w:rtl/>
        </w:rPr>
      </w:pPr>
      <w:hyperlink r:id="rId15" w:history="1">
        <w:r w:rsidRPr="009E375E">
          <w:rPr>
            <w:rStyle w:val="Hyperlink"/>
            <w:rFonts w:cs="FrankRuehl" w:hint="cs"/>
            <w:vanish/>
            <w:szCs w:val="20"/>
            <w:shd w:val="clear" w:color="auto" w:fill="FFFF99"/>
            <w:rtl/>
          </w:rPr>
          <w:t>ק"ת תשע"ו מס' 7581</w:t>
        </w:r>
      </w:hyperlink>
      <w:r w:rsidRPr="009E375E">
        <w:rPr>
          <w:rStyle w:val="default"/>
          <w:rFonts w:cs="FrankRuehl" w:hint="cs"/>
          <w:vanish/>
          <w:sz w:val="20"/>
          <w:szCs w:val="20"/>
          <w:shd w:val="clear" w:color="auto" w:fill="FFFF99"/>
          <w:rtl/>
        </w:rPr>
        <w:t xml:space="preserve"> מיום 17.12.2015 עמ' 270</w:t>
      </w:r>
    </w:p>
    <w:p w:rsidR="00AA6672" w:rsidRPr="00AA6672" w:rsidRDefault="00AA6672" w:rsidP="00AA6672">
      <w:pPr>
        <w:pStyle w:val="P00"/>
        <w:tabs>
          <w:tab w:val="clear" w:pos="624"/>
          <w:tab w:val="clear" w:pos="1021"/>
          <w:tab w:val="clear" w:pos="1474"/>
          <w:tab w:val="clear" w:pos="1928"/>
          <w:tab w:val="clear" w:pos="2381"/>
          <w:tab w:val="clear" w:pos="2835"/>
          <w:tab w:val="clear" w:pos="6259"/>
          <w:tab w:val="left" w:pos="1134"/>
          <w:tab w:val="left" w:pos="5103"/>
        </w:tabs>
        <w:spacing w:before="0"/>
        <w:ind w:left="624" w:right="1134"/>
        <w:rPr>
          <w:rStyle w:val="default"/>
          <w:rFonts w:cs="FrankRuehl" w:hint="cs"/>
          <w:sz w:val="2"/>
          <w:szCs w:val="2"/>
          <w:shd w:val="clear" w:color="auto" w:fill="FFFF99"/>
          <w:rtl/>
        </w:rPr>
      </w:pPr>
      <w:r w:rsidRPr="009E375E">
        <w:rPr>
          <w:rStyle w:val="default"/>
          <w:rFonts w:cs="FrankRuehl" w:hint="cs"/>
          <w:b/>
          <w:bCs/>
          <w:vanish/>
          <w:sz w:val="20"/>
          <w:szCs w:val="20"/>
          <w:shd w:val="clear" w:color="auto" w:fill="FFFF99"/>
          <w:rtl/>
        </w:rPr>
        <w:t>הוספת פסקאות 7(12א) עד 7(12ג)</w:t>
      </w:r>
      <w:bookmarkEnd w:id="12"/>
    </w:p>
    <w:p w:rsidR="00864783" w:rsidRDefault="00864783">
      <w:pPr>
        <w:pStyle w:val="P00"/>
        <w:spacing w:before="72"/>
        <w:ind w:left="0" w:right="1134"/>
        <w:rPr>
          <w:rStyle w:val="default"/>
          <w:rFonts w:cs="FrankRuehl" w:hint="cs"/>
          <w:rtl/>
        </w:rPr>
      </w:pPr>
      <w:bookmarkStart w:id="13" w:name="Seif8"/>
      <w:bookmarkEnd w:id="13"/>
      <w:r>
        <w:rPr>
          <w:rFonts w:cs="Miriam"/>
          <w:lang w:val="he-IL"/>
        </w:rPr>
        <w:pict>
          <v:rect id="_x0000_s1220" style="position:absolute;left:0;text-align:left;margin-left:464.35pt;margin-top:7.1pt;width:75.05pt;height:12.95pt;z-index:251649024" o:allowincell="f" filled="f" stroked="f" strokecolor="lime" strokeweight=".25pt">
            <v:textbox style="mso-next-textbox:#_x0000_s1220" inset="0,0,0,0">
              <w:txbxContent>
                <w:p w:rsidR="00864783" w:rsidRDefault="00864783">
                  <w:pPr>
                    <w:spacing w:line="160" w:lineRule="exact"/>
                    <w:rPr>
                      <w:rFonts w:cs="Miriam" w:hint="cs"/>
                      <w:noProof/>
                      <w:sz w:val="18"/>
                      <w:szCs w:val="18"/>
                      <w:rtl/>
                    </w:rPr>
                  </w:pPr>
                  <w:r>
                    <w:rPr>
                      <w:rFonts w:cs="Miriam" w:hint="cs"/>
                      <w:sz w:val="18"/>
                      <w:szCs w:val="18"/>
                      <w:rtl/>
                    </w:rPr>
                    <w:t>עדכון הסכומים</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rtl/>
        </w:rPr>
        <w:t>הסכום המזערי והמרבי לנכסים המפורטים לשנת 2007 בתקנות 6 ו</w:t>
      </w:r>
      <w:r>
        <w:rPr>
          <w:rStyle w:val="default"/>
          <w:rFonts w:cs="FrankRuehl" w:hint="cs"/>
          <w:rtl/>
        </w:rPr>
        <w:t>-</w:t>
      </w:r>
      <w:r>
        <w:rPr>
          <w:rStyle w:val="default"/>
          <w:rFonts w:cs="FrankRuehl"/>
          <w:rtl/>
        </w:rPr>
        <w:t>7 והסכום המוטל על נכס אחר יעודכן בכל שנת כספים בהתאם לשיעור העדכון או לפי כללי עדכון מיוחדים שיתקינו השרים לאותה שנת כספים בתקנות לפי סעיף 9(ב1) לחוק.</w:t>
      </w:r>
    </w:p>
    <w:p w:rsidR="00864783" w:rsidRDefault="00864783">
      <w:pPr>
        <w:pStyle w:val="P00"/>
        <w:spacing w:before="72"/>
        <w:ind w:left="0" w:right="1134"/>
        <w:rPr>
          <w:rStyle w:val="default"/>
          <w:rFonts w:cs="FrankRuehl" w:hint="cs"/>
          <w:rtl/>
        </w:rPr>
      </w:pPr>
      <w:bookmarkStart w:id="14" w:name="Seif9"/>
      <w:bookmarkEnd w:id="14"/>
      <w:r>
        <w:rPr>
          <w:rFonts w:cs="Miriam"/>
          <w:lang w:val="he-IL"/>
        </w:rPr>
        <w:pict>
          <v:rect id="_x0000_s1221" style="position:absolute;left:0;text-align:left;margin-left:464.35pt;margin-top:7.1pt;width:75.05pt;height:12.95pt;z-index:251650048" o:allowincell="f" filled="f" stroked="f" strokecolor="lime" strokeweight=".25pt">
            <v:textbox style="mso-next-textbox:#_x0000_s1221" inset="0,0,0,0">
              <w:txbxContent>
                <w:p w:rsidR="00864783" w:rsidRDefault="00864783">
                  <w:pPr>
                    <w:spacing w:line="160" w:lineRule="exact"/>
                    <w:rPr>
                      <w:rFonts w:cs="Miriam" w:hint="cs"/>
                      <w:noProof/>
                      <w:sz w:val="18"/>
                      <w:szCs w:val="18"/>
                      <w:rtl/>
                    </w:rPr>
                  </w:pPr>
                  <w:r>
                    <w:rPr>
                      <w:rFonts w:cs="Miriam" w:hint="cs"/>
                      <w:sz w:val="18"/>
                      <w:szCs w:val="18"/>
                      <w:rtl/>
                    </w:rPr>
                    <w:t>בתי אבות</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rtl/>
        </w:rPr>
        <w:t>הארנונה הכללית שתטיל רשות מקומית על בית אבות לא תעלה על הסכום המוטל בפועל באותה שנה באותו אזור על מבנה מגורים שאיננו בית אבות.</w:t>
      </w:r>
    </w:p>
    <w:p w:rsidR="00864783" w:rsidRDefault="00864783">
      <w:pPr>
        <w:pStyle w:val="P00"/>
        <w:spacing w:before="72"/>
        <w:ind w:left="0" w:right="1134"/>
        <w:rPr>
          <w:rStyle w:val="default"/>
          <w:rFonts w:cs="FrankRuehl" w:hint="cs"/>
          <w:rtl/>
        </w:rPr>
      </w:pPr>
      <w:bookmarkStart w:id="15" w:name="Seif10"/>
      <w:bookmarkEnd w:id="15"/>
      <w:r>
        <w:rPr>
          <w:rFonts w:cs="Miriam"/>
          <w:lang w:val="he-IL"/>
        </w:rPr>
        <w:pict>
          <v:rect id="_x0000_s1222" style="position:absolute;left:0;text-align:left;margin-left:464.35pt;margin-top:7.1pt;width:75.05pt;height:12.95pt;z-index:251651072" o:allowincell="f" filled="f" stroked="f" strokecolor="lime" strokeweight=".25pt">
            <v:textbox style="mso-next-textbox:#_x0000_s1222" inset="0,0,0,0">
              <w:txbxContent>
                <w:p w:rsidR="00864783" w:rsidRDefault="00864783">
                  <w:pPr>
                    <w:spacing w:line="160" w:lineRule="exact"/>
                    <w:rPr>
                      <w:rFonts w:cs="Miriam" w:hint="cs"/>
                      <w:noProof/>
                      <w:sz w:val="18"/>
                      <w:szCs w:val="18"/>
                      <w:rtl/>
                    </w:rPr>
                  </w:pPr>
                  <w:r>
                    <w:rPr>
                      <w:rFonts w:cs="Miriam" w:hint="cs"/>
                      <w:sz w:val="18"/>
                      <w:szCs w:val="18"/>
                      <w:rtl/>
                    </w:rPr>
                    <w:t>אישור חריג</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מועצה רשאית באישור שר הפנים ושר האוצר או מי שכל אחד מהם הסמיך –</w:t>
      </w:r>
    </w:p>
    <w:p w:rsidR="00864783" w:rsidRDefault="00864783">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להטיל ארנונה בשנת כספים מסוימת שלא כאמור בכללי העדכון שנקבעו בסעיף 9(ב) רישה לחוק, בתנאי שסכום הארנונה לא יעלה על הסכום המרבי, ולא יפחת מהסכום המזערי;</w:t>
      </w:r>
    </w:p>
    <w:p w:rsidR="00864783" w:rsidRDefault="00864783">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לשנות סוג, סיווג או תת</w:t>
      </w:r>
      <w:r>
        <w:rPr>
          <w:rStyle w:val="default"/>
          <w:rFonts w:cs="FrankRuehl" w:hint="cs"/>
          <w:rtl/>
        </w:rPr>
        <w:t>-</w:t>
      </w:r>
      <w:r>
        <w:rPr>
          <w:rStyle w:val="default"/>
          <w:rFonts w:cs="FrankRuehl"/>
          <w:rtl/>
        </w:rPr>
        <w:t>סיווג של נכס שלא כאמור בתקנה 5;</w:t>
      </w:r>
    </w:p>
    <w:p w:rsidR="00864783" w:rsidRDefault="00864783">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להטיל ארנונה שלא כאמור בתקנה 3(ב), אם תחום שיפוט הרשות המקומית</w:t>
      </w:r>
      <w:r>
        <w:rPr>
          <w:rStyle w:val="default"/>
          <w:rFonts w:cs="FrankRuehl" w:hint="cs"/>
          <w:rtl/>
        </w:rPr>
        <w:t xml:space="preserve"> </w:t>
      </w:r>
      <w:r>
        <w:rPr>
          <w:rStyle w:val="default"/>
          <w:rFonts w:cs="FrankRuehl"/>
          <w:rtl/>
        </w:rPr>
        <w:t>הורחב כדין באחת מארבע השנים שקדמו לשנה שבה מתבקש האישור החריג,</w:t>
      </w:r>
      <w:r>
        <w:rPr>
          <w:rStyle w:val="default"/>
          <w:rFonts w:cs="FrankRuehl" w:hint="cs"/>
          <w:rtl/>
        </w:rPr>
        <w:t xml:space="preserve"> </w:t>
      </w:r>
      <w:r>
        <w:rPr>
          <w:rStyle w:val="default"/>
          <w:rFonts w:cs="FrankRuehl"/>
          <w:rtl/>
        </w:rPr>
        <w:t>באופן שלתחום השיפוט ניתוסף שטח שהיה כלול ב</w:t>
      </w:r>
      <w:r w:rsidR="000E0FD6">
        <w:rPr>
          <w:rStyle w:val="default"/>
          <w:rFonts w:cs="FrankRuehl"/>
          <w:rtl/>
        </w:rPr>
        <w:t>תחום שיפוטה של רשות מקומית אחרת</w:t>
      </w:r>
      <w:r w:rsidR="000E0FD6">
        <w:rPr>
          <w:rStyle w:val="default"/>
          <w:rFonts w:cs="FrankRuehl" w:hint="cs"/>
          <w:rtl/>
        </w:rPr>
        <w:t>;</w:t>
      </w:r>
    </w:p>
    <w:p w:rsidR="002613F4" w:rsidRPr="000E0FD6" w:rsidRDefault="002613F4" w:rsidP="002613F4">
      <w:pPr>
        <w:pStyle w:val="P00"/>
        <w:spacing w:before="72"/>
        <w:ind w:left="1021" w:right="1134"/>
        <w:rPr>
          <w:rStyle w:val="default"/>
          <w:rFonts w:cs="FrankRuehl" w:hint="cs"/>
          <w:rtl/>
        </w:rPr>
      </w:pPr>
      <w:r>
        <w:rPr>
          <w:rFonts w:cs="FrankRuehl" w:hint="cs"/>
          <w:sz w:val="26"/>
          <w:rtl/>
          <w:lang w:eastAsia="en-US"/>
        </w:rPr>
        <w:pict>
          <v:shape id="_x0000_s1257" type="#_x0000_t202" style="position:absolute;left:0;text-align:left;margin-left:470.35pt;margin-top:7.1pt;width:1in;height:18pt;z-index:251673600" filled="f" stroked="f">
            <v:textbox style="mso-next-textbox:#_x0000_s1257" inset="1mm,0,1mm,0">
              <w:txbxContent>
                <w:p w:rsidR="002613F4" w:rsidRDefault="002613F4" w:rsidP="002613F4">
                  <w:pPr>
                    <w:spacing w:line="160" w:lineRule="exact"/>
                    <w:rPr>
                      <w:rFonts w:cs="Miriam" w:hint="cs"/>
                      <w:noProof/>
                      <w:sz w:val="18"/>
                      <w:szCs w:val="18"/>
                      <w:rtl/>
                    </w:rPr>
                  </w:pPr>
                  <w:r>
                    <w:rPr>
                      <w:rFonts w:cs="Miriam" w:hint="cs"/>
                      <w:sz w:val="18"/>
                      <w:szCs w:val="18"/>
                      <w:rtl/>
                    </w:rPr>
                    <w:t>(הוראת שעה) תשע"ח-2017</w:t>
                  </w:r>
                </w:p>
              </w:txbxContent>
            </v:textbox>
          </v:shape>
        </w:pict>
      </w:r>
      <w:r w:rsidRPr="000E0FD6">
        <w:rPr>
          <w:rStyle w:val="default"/>
          <w:rFonts w:cs="FrankRuehl" w:hint="cs"/>
          <w:rtl/>
        </w:rPr>
        <w:t>(</w:t>
      </w:r>
      <w:r>
        <w:rPr>
          <w:rStyle w:val="default"/>
          <w:rFonts w:cs="FrankRuehl" w:hint="cs"/>
          <w:rtl/>
        </w:rPr>
        <w:t>3א)</w:t>
      </w:r>
      <w:r>
        <w:rPr>
          <w:rStyle w:val="default"/>
          <w:rFonts w:cs="FrankRuehl"/>
          <w:rtl/>
        </w:rPr>
        <w:tab/>
      </w:r>
      <w:r w:rsidR="00C5302F">
        <w:rPr>
          <w:rStyle w:val="default"/>
          <w:rFonts w:cs="FrankRuehl" w:hint="cs"/>
          <w:rtl/>
        </w:rPr>
        <w:t>(פקעה)</w:t>
      </w:r>
      <w:r>
        <w:rPr>
          <w:rStyle w:val="default"/>
          <w:rFonts w:cs="FrankRuehl" w:hint="cs"/>
          <w:rtl/>
        </w:rPr>
        <w:t>;</w:t>
      </w:r>
    </w:p>
    <w:p w:rsidR="000E0FD6" w:rsidRPr="000E0FD6" w:rsidRDefault="000E0FD6" w:rsidP="006E51CB">
      <w:pPr>
        <w:pStyle w:val="P00"/>
        <w:spacing w:before="72"/>
        <w:ind w:left="1021" w:right="1134"/>
        <w:rPr>
          <w:rStyle w:val="default"/>
          <w:rFonts w:cs="FrankRuehl" w:hint="cs"/>
          <w:rtl/>
        </w:rPr>
      </w:pPr>
      <w:r>
        <w:rPr>
          <w:rFonts w:cs="FrankRuehl" w:hint="cs"/>
          <w:sz w:val="26"/>
          <w:rtl/>
          <w:lang w:eastAsia="en-US"/>
        </w:rPr>
        <w:pict>
          <v:shape id="_x0000_s1237" type="#_x0000_t202" style="position:absolute;left:0;text-align:left;margin-left:470.35pt;margin-top:7.1pt;width:1in;height:18pt;z-index:251660288" filled="f" stroked="f">
            <v:textbox style="mso-next-textbox:#_x0000_s1237" inset="1mm,0,1mm,0">
              <w:txbxContent>
                <w:p w:rsidR="000E0FD6" w:rsidRDefault="000E0FD6" w:rsidP="000E0FD6">
                  <w:pPr>
                    <w:spacing w:line="160" w:lineRule="exact"/>
                    <w:rPr>
                      <w:rFonts w:cs="Miriam" w:hint="cs"/>
                      <w:noProof/>
                      <w:sz w:val="18"/>
                      <w:szCs w:val="18"/>
                      <w:rtl/>
                    </w:rPr>
                  </w:pPr>
                  <w:r>
                    <w:rPr>
                      <w:rFonts w:cs="Miriam" w:hint="cs"/>
                      <w:sz w:val="18"/>
                      <w:szCs w:val="18"/>
                      <w:rtl/>
                    </w:rPr>
                    <w:t>(הוראת שעה) תשע"ד-2014</w:t>
                  </w:r>
                </w:p>
              </w:txbxContent>
            </v:textbox>
          </v:shape>
        </w:pict>
      </w:r>
      <w:r w:rsidRPr="000E0FD6">
        <w:rPr>
          <w:rStyle w:val="default"/>
          <w:rFonts w:cs="FrankRuehl" w:hint="cs"/>
          <w:rtl/>
        </w:rPr>
        <w:t>(4)</w:t>
      </w:r>
      <w:r w:rsidRPr="000E0FD6">
        <w:rPr>
          <w:rStyle w:val="default"/>
          <w:rFonts w:cs="FrankRuehl" w:hint="cs"/>
          <w:rtl/>
        </w:rPr>
        <w:tab/>
      </w:r>
      <w:r w:rsidR="006E51CB">
        <w:rPr>
          <w:rStyle w:val="default"/>
          <w:rFonts w:cs="FrankRuehl" w:hint="cs"/>
          <w:rtl/>
        </w:rPr>
        <w:t>(פקעה)</w:t>
      </w:r>
      <w:r w:rsidRPr="000E0FD6">
        <w:rPr>
          <w:rStyle w:val="default"/>
          <w:rFonts w:cs="FrankRuehl" w:hint="cs"/>
          <w:rtl/>
        </w:rPr>
        <w:t>.</w:t>
      </w:r>
    </w:p>
    <w:p w:rsidR="00B75D70" w:rsidRDefault="00B75D70" w:rsidP="006E51CB">
      <w:pPr>
        <w:pStyle w:val="P00"/>
        <w:spacing w:before="72"/>
        <w:ind w:left="0" w:right="1134"/>
        <w:rPr>
          <w:rStyle w:val="default"/>
          <w:rFonts w:cs="FrankRuehl" w:hint="cs"/>
          <w:rtl/>
        </w:rPr>
      </w:pPr>
      <w:r>
        <w:rPr>
          <w:rFonts w:cs="FrankRuehl" w:hint="cs"/>
          <w:sz w:val="26"/>
          <w:rtl/>
          <w:lang w:eastAsia="en-US"/>
        </w:rPr>
        <w:pict>
          <v:shape id="_x0000_s1243" type="#_x0000_t202" style="position:absolute;left:0;text-align:left;margin-left:470.35pt;margin-top:7.1pt;width:1in;height:16.3pt;z-index:251663360" filled="f" stroked="f">
            <v:textbox inset="1mm,0,1mm,0">
              <w:txbxContent>
                <w:p w:rsidR="004D71D7" w:rsidRDefault="004D71D7" w:rsidP="004D71D7">
                  <w:pPr>
                    <w:spacing w:line="160" w:lineRule="exact"/>
                    <w:rPr>
                      <w:rFonts w:cs="Miriam" w:hint="cs"/>
                      <w:noProof/>
                      <w:sz w:val="18"/>
                      <w:szCs w:val="18"/>
                      <w:rtl/>
                    </w:rPr>
                  </w:pPr>
                  <w:r>
                    <w:rPr>
                      <w:rFonts w:cs="Miriam" w:hint="cs"/>
                      <w:sz w:val="18"/>
                      <w:szCs w:val="18"/>
                      <w:rtl/>
                    </w:rPr>
                    <w:t>תק' (מס' 2) תשע"ד-2014</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בקשה לאשר שינויים כמפורט </w:t>
      </w:r>
      <w:r w:rsidR="006E51CB" w:rsidRPr="006E51CB">
        <w:rPr>
          <w:rStyle w:val="default"/>
          <w:rFonts w:cs="FrankRuehl"/>
          <w:rtl/>
        </w:rPr>
        <w:t>בתקנת משנה (א)(1) עד (3)</w:t>
      </w:r>
      <w:r>
        <w:rPr>
          <w:rStyle w:val="default"/>
          <w:rFonts w:cs="FrankRuehl"/>
          <w:rtl/>
        </w:rPr>
        <w:t xml:space="preserve">, תגיש הרשות המקומית </w:t>
      </w:r>
      <w:r w:rsidR="004D71D7" w:rsidRPr="004D71D7">
        <w:rPr>
          <w:rStyle w:val="default"/>
          <w:rFonts w:cs="FrankRuehl" w:hint="cs"/>
          <w:rtl/>
        </w:rPr>
        <w:t>עד תום שבועיים מהמועד האחרון לקבלת החלטה בדבר הטלת ארנונה כללית כאמור בסעיף 276(א) או (ב) לפקודת העיריות, לפי העניין</w:t>
      </w:r>
      <w:r>
        <w:rPr>
          <w:rStyle w:val="default"/>
          <w:rFonts w:cs="FrankRuehl"/>
          <w:rtl/>
        </w:rPr>
        <w:t>, לבקשה יצורף אישור של היועץ המשפטי של הרשות המקומית המבקשת, על כך שהבקשה מוגשת לפי תקנות אלה.</w:t>
      </w:r>
    </w:p>
    <w:p w:rsidR="00864783" w:rsidRDefault="000E0FD6" w:rsidP="004D71D7">
      <w:pPr>
        <w:pStyle w:val="P00"/>
        <w:spacing w:before="72"/>
        <w:ind w:left="0" w:right="1134"/>
        <w:rPr>
          <w:rStyle w:val="default"/>
          <w:rFonts w:cs="FrankRuehl" w:hint="cs"/>
          <w:rtl/>
        </w:rPr>
      </w:pPr>
      <w:r>
        <w:rPr>
          <w:rFonts w:cs="FrankRuehl" w:hint="cs"/>
          <w:sz w:val="26"/>
          <w:rtl/>
          <w:lang w:eastAsia="en-US"/>
        </w:rPr>
        <w:pict>
          <v:shape id="_x0000_s1240" type="#_x0000_t202" style="position:absolute;left:0;text-align:left;margin-left:470.35pt;margin-top:7.1pt;width:1in;height:18pt;z-index:251661312" filled="f" stroked="f">
            <v:textbox inset="1mm,0,1mm,0">
              <w:txbxContent>
                <w:p w:rsidR="000E0FD6" w:rsidRDefault="00B75D70" w:rsidP="000E0FD6">
                  <w:pPr>
                    <w:spacing w:line="160" w:lineRule="exact"/>
                    <w:rPr>
                      <w:rFonts w:cs="Miriam" w:hint="cs"/>
                      <w:noProof/>
                      <w:sz w:val="18"/>
                      <w:szCs w:val="18"/>
                      <w:rtl/>
                    </w:rPr>
                  </w:pPr>
                  <w:r>
                    <w:rPr>
                      <w:rFonts w:cs="Miriam" w:hint="cs"/>
                      <w:sz w:val="18"/>
                      <w:szCs w:val="18"/>
                      <w:rtl/>
                    </w:rPr>
                    <w:t>תק'</w:t>
                  </w:r>
                  <w:r w:rsidR="000E0FD6">
                    <w:rPr>
                      <w:rFonts w:cs="Miriam" w:hint="cs"/>
                      <w:sz w:val="18"/>
                      <w:szCs w:val="18"/>
                      <w:rtl/>
                    </w:rPr>
                    <w:t xml:space="preserve"> </w:t>
                  </w:r>
                  <w:r w:rsidR="004D71D7">
                    <w:rPr>
                      <w:rFonts w:cs="Miriam" w:hint="cs"/>
                      <w:sz w:val="18"/>
                      <w:szCs w:val="18"/>
                      <w:rtl/>
                    </w:rPr>
                    <w:t xml:space="preserve">(מס' 2) </w:t>
                  </w:r>
                  <w:r w:rsidR="000E0FD6">
                    <w:rPr>
                      <w:rFonts w:cs="Miriam" w:hint="cs"/>
                      <w:sz w:val="18"/>
                      <w:szCs w:val="18"/>
                      <w:rtl/>
                    </w:rPr>
                    <w:t>תשע"ד-2014</w:t>
                  </w:r>
                </w:p>
              </w:txbxContent>
            </v:textbox>
          </v:shape>
        </w:pict>
      </w:r>
      <w:r w:rsidR="00864783">
        <w:rPr>
          <w:rStyle w:val="default"/>
          <w:rFonts w:cs="FrankRuehl" w:hint="cs"/>
          <w:rtl/>
        </w:rPr>
        <w:tab/>
      </w:r>
      <w:r w:rsidR="00864783">
        <w:rPr>
          <w:rStyle w:val="default"/>
          <w:rFonts w:cs="FrankRuehl"/>
          <w:rtl/>
        </w:rPr>
        <w:t>(</w:t>
      </w:r>
      <w:r w:rsidR="00B75D70">
        <w:rPr>
          <w:rStyle w:val="default"/>
          <w:rFonts w:cs="FrankRuehl" w:hint="cs"/>
          <w:rtl/>
        </w:rPr>
        <w:t>ג)</w:t>
      </w:r>
      <w:r w:rsidR="00B75D70">
        <w:rPr>
          <w:rStyle w:val="default"/>
          <w:rFonts w:cs="FrankRuehl" w:hint="cs"/>
          <w:rtl/>
        </w:rPr>
        <w:tab/>
      </w:r>
      <w:r w:rsidR="004D71D7">
        <w:rPr>
          <w:rStyle w:val="default"/>
          <w:rFonts w:cs="FrankRuehl" w:hint="cs"/>
          <w:rtl/>
        </w:rPr>
        <w:t>(נמחקה)</w:t>
      </w:r>
      <w:r w:rsidR="00864783">
        <w:rPr>
          <w:rStyle w:val="default"/>
          <w:rFonts w:cs="FrankRuehl"/>
          <w:rtl/>
        </w:rPr>
        <w:t>.</w:t>
      </w:r>
    </w:p>
    <w:p w:rsidR="000E0FD6" w:rsidRPr="00C5302F" w:rsidRDefault="000E0FD6" w:rsidP="000E0FD6">
      <w:pPr>
        <w:pStyle w:val="P00"/>
        <w:spacing w:before="0"/>
        <w:ind w:left="0" w:right="1134"/>
        <w:rPr>
          <w:rStyle w:val="default"/>
          <w:rFonts w:cs="FrankRuehl" w:hint="cs"/>
          <w:vanish/>
          <w:color w:val="FF0000"/>
          <w:sz w:val="20"/>
          <w:szCs w:val="20"/>
          <w:shd w:val="clear" w:color="auto" w:fill="FFFF99"/>
          <w:rtl/>
        </w:rPr>
      </w:pPr>
      <w:bookmarkStart w:id="16" w:name="Rov28"/>
      <w:r w:rsidRPr="00C5302F">
        <w:rPr>
          <w:rStyle w:val="default"/>
          <w:rFonts w:cs="FrankRuehl" w:hint="cs"/>
          <w:vanish/>
          <w:color w:val="FF0000"/>
          <w:sz w:val="20"/>
          <w:szCs w:val="20"/>
          <w:shd w:val="clear" w:color="auto" w:fill="FFFF99"/>
          <w:rtl/>
        </w:rPr>
        <w:t>מיום 8.1.2014 עד יום 31.12.2016</w:t>
      </w:r>
    </w:p>
    <w:p w:rsidR="000E0FD6" w:rsidRPr="00C5302F" w:rsidRDefault="000E0FD6" w:rsidP="000E0FD6">
      <w:pPr>
        <w:pStyle w:val="P00"/>
        <w:spacing w:before="0"/>
        <w:ind w:left="0" w:right="1134"/>
        <w:rPr>
          <w:rStyle w:val="default"/>
          <w:rFonts w:cs="FrankRuehl" w:hint="cs"/>
          <w:vanish/>
          <w:sz w:val="20"/>
          <w:szCs w:val="20"/>
          <w:shd w:val="clear" w:color="auto" w:fill="FFFF99"/>
          <w:rtl/>
        </w:rPr>
      </w:pPr>
      <w:r w:rsidRPr="00C5302F">
        <w:rPr>
          <w:rStyle w:val="default"/>
          <w:rFonts w:cs="FrankRuehl" w:hint="cs"/>
          <w:b/>
          <w:bCs/>
          <w:vanish/>
          <w:sz w:val="20"/>
          <w:szCs w:val="20"/>
          <w:shd w:val="clear" w:color="auto" w:fill="FFFF99"/>
          <w:rtl/>
        </w:rPr>
        <w:t>הוראת שעה תשע"ד-2014</w:t>
      </w:r>
    </w:p>
    <w:p w:rsidR="000E0FD6" w:rsidRPr="00C5302F" w:rsidRDefault="000E0FD6" w:rsidP="000E0FD6">
      <w:pPr>
        <w:pStyle w:val="P00"/>
        <w:spacing w:before="0"/>
        <w:ind w:left="0" w:right="1134"/>
        <w:rPr>
          <w:rStyle w:val="default"/>
          <w:rFonts w:cs="FrankRuehl" w:hint="cs"/>
          <w:vanish/>
          <w:sz w:val="20"/>
          <w:szCs w:val="20"/>
          <w:shd w:val="clear" w:color="auto" w:fill="FFFF99"/>
          <w:rtl/>
        </w:rPr>
      </w:pPr>
      <w:hyperlink r:id="rId16" w:history="1">
        <w:r w:rsidRPr="00C5302F">
          <w:rPr>
            <w:rStyle w:val="Hyperlink"/>
            <w:rFonts w:cs="FrankRuehl" w:hint="cs"/>
            <w:vanish/>
            <w:szCs w:val="20"/>
            <w:shd w:val="clear" w:color="auto" w:fill="FFFF99"/>
            <w:rtl/>
          </w:rPr>
          <w:t>ק"ת תשע"ד מס' 7328</w:t>
        </w:r>
      </w:hyperlink>
      <w:r w:rsidRPr="00C5302F">
        <w:rPr>
          <w:rStyle w:val="default"/>
          <w:rFonts w:cs="FrankRuehl" w:hint="cs"/>
          <w:vanish/>
          <w:sz w:val="20"/>
          <w:szCs w:val="20"/>
          <w:shd w:val="clear" w:color="auto" w:fill="FFFF99"/>
          <w:rtl/>
        </w:rPr>
        <w:t xml:space="preserve"> מיום 8.1.2014 עמ' 510</w:t>
      </w:r>
    </w:p>
    <w:p w:rsidR="000E0FD6" w:rsidRPr="00C5302F" w:rsidRDefault="000E0FD6" w:rsidP="000E0FD6">
      <w:pPr>
        <w:pStyle w:val="P00"/>
        <w:ind w:left="0" w:right="1134"/>
        <w:rPr>
          <w:rStyle w:val="default"/>
          <w:rFonts w:cs="FrankRuehl" w:hint="cs"/>
          <w:vanish/>
          <w:sz w:val="22"/>
          <w:szCs w:val="22"/>
          <w:shd w:val="clear" w:color="auto" w:fill="FFFF99"/>
          <w:rtl/>
        </w:rPr>
      </w:pPr>
      <w:r w:rsidRPr="00C5302F">
        <w:rPr>
          <w:rStyle w:val="default"/>
          <w:rFonts w:cs="FrankRuehl" w:hint="cs"/>
          <w:vanish/>
          <w:sz w:val="22"/>
          <w:szCs w:val="22"/>
          <w:shd w:val="clear" w:color="auto" w:fill="FFFF99"/>
          <w:rtl/>
        </w:rPr>
        <w:t>10</w:t>
      </w:r>
      <w:r w:rsidRPr="00C5302F">
        <w:rPr>
          <w:rStyle w:val="default"/>
          <w:rFonts w:cs="FrankRuehl"/>
          <w:vanish/>
          <w:sz w:val="22"/>
          <w:szCs w:val="22"/>
          <w:shd w:val="clear" w:color="auto" w:fill="FFFF99"/>
          <w:rtl/>
        </w:rPr>
        <w:t>.</w:t>
      </w:r>
      <w:r w:rsidRPr="00C5302F">
        <w:rPr>
          <w:rStyle w:val="default"/>
          <w:rFonts w:cs="FrankRuehl"/>
          <w:vanish/>
          <w:sz w:val="22"/>
          <w:szCs w:val="22"/>
          <w:shd w:val="clear" w:color="auto" w:fill="FFFF99"/>
          <w:rtl/>
        </w:rPr>
        <w:tab/>
        <w:t>(א)</w:t>
      </w:r>
      <w:r w:rsidRPr="00C5302F">
        <w:rPr>
          <w:rStyle w:val="default"/>
          <w:rFonts w:cs="FrankRuehl" w:hint="cs"/>
          <w:vanish/>
          <w:sz w:val="22"/>
          <w:szCs w:val="22"/>
          <w:shd w:val="clear" w:color="auto" w:fill="FFFF99"/>
          <w:rtl/>
        </w:rPr>
        <w:tab/>
      </w:r>
      <w:r w:rsidRPr="00C5302F">
        <w:rPr>
          <w:rStyle w:val="default"/>
          <w:rFonts w:cs="FrankRuehl"/>
          <w:vanish/>
          <w:sz w:val="22"/>
          <w:szCs w:val="22"/>
          <w:shd w:val="clear" w:color="auto" w:fill="FFFF99"/>
          <w:rtl/>
        </w:rPr>
        <w:t>מועצה רשאית באישור שר הפנים ושר האוצר או מי שכל אחד מהם הסמיך –</w:t>
      </w:r>
    </w:p>
    <w:p w:rsidR="000E0FD6" w:rsidRPr="00C5302F" w:rsidRDefault="000E0FD6" w:rsidP="000E0FD6">
      <w:pPr>
        <w:pStyle w:val="P00"/>
        <w:spacing w:before="0"/>
        <w:ind w:left="1021" w:right="1134"/>
        <w:rPr>
          <w:rStyle w:val="default"/>
          <w:rFonts w:cs="FrankRuehl" w:hint="cs"/>
          <w:vanish/>
          <w:sz w:val="22"/>
          <w:szCs w:val="22"/>
          <w:shd w:val="clear" w:color="auto" w:fill="FFFF99"/>
          <w:rtl/>
        </w:rPr>
      </w:pPr>
      <w:r w:rsidRPr="00C5302F">
        <w:rPr>
          <w:rStyle w:val="default"/>
          <w:rFonts w:cs="FrankRuehl"/>
          <w:vanish/>
          <w:sz w:val="22"/>
          <w:szCs w:val="22"/>
          <w:shd w:val="clear" w:color="auto" w:fill="FFFF99"/>
          <w:rtl/>
        </w:rPr>
        <w:t>(1)</w:t>
      </w:r>
      <w:r w:rsidRPr="00C5302F">
        <w:rPr>
          <w:rStyle w:val="default"/>
          <w:rFonts w:cs="FrankRuehl" w:hint="cs"/>
          <w:vanish/>
          <w:sz w:val="22"/>
          <w:szCs w:val="22"/>
          <w:shd w:val="clear" w:color="auto" w:fill="FFFF99"/>
          <w:rtl/>
        </w:rPr>
        <w:tab/>
      </w:r>
      <w:r w:rsidRPr="00C5302F">
        <w:rPr>
          <w:rStyle w:val="default"/>
          <w:rFonts w:cs="FrankRuehl"/>
          <w:vanish/>
          <w:sz w:val="22"/>
          <w:szCs w:val="22"/>
          <w:shd w:val="clear" w:color="auto" w:fill="FFFF99"/>
          <w:rtl/>
        </w:rPr>
        <w:t>להטיל ארנונה בשנת כספים מסוימת שלא כאמור בכללי העדכון שנקבעו בסעיף 9(ב) רישה לחוק, בתנאי שסכום הארנונה לא יעלה על הסכום המרבי, ולא יפחת מהסכום המזערי;</w:t>
      </w:r>
    </w:p>
    <w:p w:rsidR="000E0FD6" w:rsidRPr="00C5302F" w:rsidRDefault="000E0FD6" w:rsidP="000E0FD6">
      <w:pPr>
        <w:pStyle w:val="P00"/>
        <w:spacing w:before="0"/>
        <w:ind w:left="1021" w:right="1134"/>
        <w:rPr>
          <w:rStyle w:val="default"/>
          <w:rFonts w:cs="FrankRuehl" w:hint="cs"/>
          <w:vanish/>
          <w:sz w:val="22"/>
          <w:szCs w:val="22"/>
          <w:shd w:val="clear" w:color="auto" w:fill="FFFF99"/>
          <w:rtl/>
        </w:rPr>
      </w:pPr>
      <w:r w:rsidRPr="00C5302F">
        <w:rPr>
          <w:rStyle w:val="default"/>
          <w:rFonts w:cs="FrankRuehl"/>
          <w:vanish/>
          <w:sz w:val="22"/>
          <w:szCs w:val="22"/>
          <w:shd w:val="clear" w:color="auto" w:fill="FFFF99"/>
          <w:rtl/>
        </w:rPr>
        <w:t>(2)</w:t>
      </w:r>
      <w:r w:rsidRPr="00C5302F">
        <w:rPr>
          <w:rStyle w:val="default"/>
          <w:rFonts w:cs="FrankRuehl" w:hint="cs"/>
          <w:vanish/>
          <w:sz w:val="22"/>
          <w:szCs w:val="22"/>
          <w:shd w:val="clear" w:color="auto" w:fill="FFFF99"/>
          <w:rtl/>
        </w:rPr>
        <w:tab/>
      </w:r>
      <w:r w:rsidRPr="00C5302F">
        <w:rPr>
          <w:rStyle w:val="default"/>
          <w:rFonts w:cs="FrankRuehl"/>
          <w:vanish/>
          <w:sz w:val="22"/>
          <w:szCs w:val="22"/>
          <w:shd w:val="clear" w:color="auto" w:fill="FFFF99"/>
          <w:rtl/>
        </w:rPr>
        <w:t>לשנות סוג, סיווג או תת</w:t>
      </w:r>
      <w:r w:rsidRPr="00C5302F">
        <w:rPr>
          <w:rStyle w:val="default"/>
          <w:rFonts w:cs="FrankRuehl" w:hint="cs"/>
          <w:vanish/>
          <w:sz w:val="22"/>
          <w:szCs w:val="22"/>
          <w:shd w:val="clear" w:color="auto" w:fill="FFFF99"/>
          <w:rtl/>
        </w:rPr>
        <w:t>-</w:t>
      </w:r>
      <w:r w:rsidRPr="00C5302F">
        <w:rPr>
          <w:rStyle w:val="default"/>
          <w:rFonts w:cs="FrankRuehl"/>
          <w:vanish/>
          <w:sz w:val="22"/>
          <w:szCs w:val="22"/>
          <w:shd w:val="clear" w:color="auto" w:fill="FFFF99"/>
          <w:rtl/>
        </w:rPr>
        <w:t>סיווג של נכס שלא כאמור בתקנה 5;</w:t>
      </w:r>
    </w:p>
    <w:p w:rsidR="000E0FD6" w:rsidRPr="00C5302F" w:rsidRDefault="000E0FD6" w:rsidP="000E0FD6">
      <w:pPr>
        <w:pStyle w:val="P00"/>
        <w:spacing w:before="0"/>
        <w:ind w:left="1021" w:right="1134"/>
        <w:rPr>
          <w:rStyle w:val="default"/>
          <w:rFonts w:cs="FrankRuehl" w:hint="cs"/>
          <w:vanish/>
          <w:sz w:val="22"/>
          <w:szCs w:val="22"/>
          <w:shd w:val="clear" w:color="auto" w:fill="FFFF99"/>
          <w:rtl/>
        </w:rPr>
      </w:pPr>
      <w:r w:rsidRPr="00C5302F">
        <w:rPr>
          <w:rStyle w:val="default"/>
          <w:rFonts w:cs="FrankRuehl"/>
          <w:vanish/>
          <w:sz w:val="22"/>
          <w:szCs w:val="22"/>
          <w:shd w:val="clear" w:color="auto" w:fill="FFFF99"/>
          <w:rtl/>
        </w:rPr>
        <w:t>(3)</w:t>
      </w:r>
      <w:r w:rsidRPr="00C5302F">
        <w:rPr>
          <w:rStyle w:val="default"/>
          <w:rFonts w:cs="FrankRuehl" w:hint="cs"/>
          <w:vanish/>
          <w:sz w:val="22"/>
          <w:szCs w:val="22"/>
          <w:shd w:val="clear" w:color="auto" w:fill="FFFF99"/>
          <w:rtl/>
        </w:rPr>
        <w:tab/>
      </w:r>
      <w:r w:rsidRPr="00C5302F">
        <w:rPr>
          <w:rStyle w:val="default"/>
          <w:rFonts w:cs="FrankRuehl"/>
          <w:vanish/>
          <w:sz w:val="22"/>
          <w:szCs w:val="22"/>
          <w:shd w:val="clear" w:color="auto" w:fill="FFFF99"/>
          <w:rtl/>
        </w:rPr>
        <w:t>להטיל ארנונה שלא כאמור בתקנה 3(ב), אם תחום שיפוט הרשות המקומית</w:t>
      </w:r>
      <w:r w:rsidRPr="00C5302F">
        <w:rPr>
          <w:rStyle w:val="default"/>
          <w:rFonts w:cs="FrankRuehl" w:hint="cs"/>
          <w:vanish/>
          <w:sz w:val="22"/>
          <w:szCs w:val="22"/>
          <w:shd w:val="clear" w:color="auto" w:fill="FFFF99"/>
          <w:rtl/>
        </w:rPr>
        <w:t xml:space="preserve"> </w:t>
      </w:r>
      <w:r w:rsidRPr="00C5302F">
        <w:rPr>
          <w:rStyle w:val="default"/>
          <w:rFonts w:cs="FrankRuehl"/>
          <w:vanish/>
          <w:sz w:val="22"/>
          <w:szCs w:val="22"/>
          <w:shd w:val="clear" w:color="auto" w:fill="FFFF99"/>
          <w:rtl/>
        </w:rPr>
        <w:t>הורחב כדין באחת מארבע השנים שקדמו לשנה שבה מתבקש האישור החריג,</w:t>
      </w:r>
      <w:r w:rsidRPr="00C5302F">
        <w:rPr>
          <w:rStyle w:val="default"/>
          <w:rFonts w:cs="FrankRuehl" w:hint="cs"/>
          <w:vanish/>
          <w:sz w:val="22"/>
          <w:szCs w:val="22"/>
          <w:shd w:val="clear" w:color="auto" w:fill="FFFF99"/>
          <w:rtl/>
        </w:rPr>
        <w:t xml:space="preserve"> </w:t>
      </w:r>
      <w:r w:rsidRPr="00C5302F">
        <w:rPr>
          <w:rStyle w:val="default"/>
          <w:rFonts w:cs="FrankRuehl"/>
          <w:vanish/>
          <w:sz w:val="22"/>
          <w:szCs w:val="22"/>
          <w:shd w:val="clear" w:color="auto" w:fill="FFFF99"/>
          <w:rtl/>
        </w:rPr>
        <w:t>באופן שלתחום השיפוט ניתוסף שטח שהיה כלול בתחום שיפוטה של רשות מקומית אחרת</w:t>
      </w:r>
      <w:r w:rsidRPr="00C5302F">
        <w:rPr>
          <w:rStyle w:val="default"/>
          <w:rFonts w:cs="FrankRuehl" w:hint="cs"/>
          <w:vanish/>
          <w:sz w:val="22"/>
          <w:szCs w:val="22"/>
          <w:shd w:val="clear" w:color="auto" w:fill="FFFF99"/>
          <w:rtl/>
        </w:rPr>
        <w:t>;</w:t>
      </w:r>
    </w:p>
    <w:p w:rsidR="000E0FD6" w:rsidRPr="00C5302F" w:rsidRDefault="000E0FD6" w:rsidP="000E0FD6">
      <w:pPr>
        <w:pStyle w:val="P00"/>
        <w:spacing w:before="0"/>
        <w:ind w:left="1021" w:right="1134"/>
        <w:rPr>
          <w:rStyle w:val="default"/>
          <w:rFonts w:cs="FrankRuehl" w:hint="cs"/>
          <w:vanish/>
          <w:sz w:val="22"/>
          <w:szCs w:val="22"/>
          <w:shd w:val="clear" w:color="auto" w:fill="FFFF99"/>
          <w:rtl/>
        </w:rPr>
      </w:pPr>
      <w:r w:rsidRPr="00C5302F">
        <w:rPr>
          <w:rStyle w:val="default"/>
          <w:rFonts w:cs="FrankRuehl" w:hint="cs"/>
          <w:vanish/>
          <w:sz w:val="22"/>
          <w:szCs w:val="22"/>
          <w:u w:val="single"/>
          <w:shd w:val="clear" w:color="auto" w:fill="FFFF99"/>
          <w:rtl/>
        </w:rPr>
        <w:t>(4)</w:t>
      </w:r>
      <w:r w:rsidRPr="00C5302F">
        <w:rPr>
          <w:rStyle w:val="default"/>
          <w:rFonts w:cs="FrankRuehl" w:hint="cs"/>
          <w:vanish/>
          <w:sz w:val="22"/>
          <w:szCs w:val="22"/>
          <w:u w:val="single"/>
          <w:shd w:val="clear" w:color="auto" w:fill="FFFF99"/>
          <w:rtl/>
        </w:rPr>
        <w:tab/>
        <w:t>לקבוע לשנת הכספים 2015 או 2016 סוג נכס של מבנה מגורים שאינו בשימוש שלגביו תוטל ארנונה בסכום שלא יפחת מהסכום המזערי ולא יעלה על הסכום המרבי הקבוע לסיווג זה; תוקפו של אישור השרים יהיה עד תום שנת הכספים 2016 ולאחריה, ועל אף האמור בתקנה 5, תשנה המועצה את סיווג הנכס אף אם לא השתנה השימוש בו.</w:t>
      </w:r>
    </w:p>
    <w:p w:rsidR="000E0FD6" w:rsidRPr="00C5302F" w:rsidRDefault="000E0FD6" w:rsidP="000E0FD6">
      <w:pPr>
        <w:pStyle w:val="P00"/>
        <w:spacing w:before="0"/>
        <w:ind w:left="0" w:right="1134"/>
        <w:rPr>
          <w:rStyle w:val="default"/>
          <w:rFonts w:cs="FrankRuehl" w:hint="cs"/>
          <w:vanish/>
          <w:sz w:val="22"/>
          <w:szCs w:val="22"/>
          <w:shd w:val="clear" w:color="auto" w:fill="FFFF99"/>
          <w:rtl/>
        </w:rPr>
      </w:pPr>
      <w:r w:rsidRPr="00C5302F">
        <w:rPr>
          <w:rStyle w:val="default"/>
          <w:rFonts w:cs="FrankRuehl" w:hint="cs"/>
          <w:vanish/>
          <w:sz w:val="22"/>
          <w:szCs w:val="22"/>
          <w:shd w:val="clear" w:color="auto" w:fill="FFFF99"/>
          <w:rtl/>
        </w:rPr>
        <w:tab/>
      </w:r>
      <w:r w:rsidRPr="00C5302F">
        <w:rPr>
          <w:rStyle w:val="default"/>
          <w:rFonts w:cs="FrankRuehl"/>
          <w:vanish/>
          <w:sz w:val="22"/>
          <w:szCs w:val="22"/>
          <w:shd w:val="clear" w:color="auto" w:fill="FFFF99"/>
          <w:rtl/>
        </w:rPr>
        <w:t>(ב)</w:t>
      </w:r>
      <w:r w:rsidRPr="00C5302F">
        <w:rPr>
          <w:rStyle w:val="default"/>
          <w:rFonts w:cs="FrankRuehl" w:hint="cs"/>
          <w:vanish/>
          <w:sz w:val="22"/>
          <w:szCs w:val="22"/>
          <w:shd w:val="clear" w:color="auto" w:fill="FFFF99"/>
          <w:rtl/>
        </w:rPr>
        <w:tab/>
      </w:r>
      <w:r w:rsidRPr="00C5302F">
        <w:rPr>
          <w:rStyle w:val="default"/>
          <w:rFonts w:cs="FrankRuehl"/>
          <w:vanish/>
          <w:sz w:val="22"/>
          <w:szCs w:val="22"/>
          <w:shd w:val="clear" w:color="auto" w:fill="FFFF99"/>
          <w:rtl/>
        </w:rPr>
        <w:t xml:space="preserve">בקשה לאשר שינויים כמפורט </w:t>
      </w:r>
      <w:r w:rsidRPr="00C5302F">
        <w:rPr>
          <w:rStyle w:val="default"/>
          <w:rFonts w:cs="FrankRuehl"/>
          <w:strike/>
          <w:vanish/>
          <w:sz w:val="22"/>
          <w:szCs w:val="22"/>
          <w:shd w:val="clear" w:color="auto" w:fill="FFFF99"/>
          <w:rtl/>
        </w:rPr>
        <w:t>בתקנת משנה (א)(1) עד (3)</w:t>
      </w:r>
      <w:r w:rsidRPr="00C5302F">
        <w:rPr>
          <w:rStyle w:val="default"/>
          <w:rFonts w:cs="FrankRuehl" w:hint="cs"/>
          <w:vanish/>
          <w:sz w:val="22"/>
          <w:szCs w:val="22"/>
          <w:shd w:val="clear" w:color="auto" w:fill="FFFF99"/>
          <w:rtl/>
        </w:rPr>
        <w:t xml:space="preserve"> </w:t>
      </w:r>
      <w:r w:rsidRPr="00C5302F">
        <w:rPr>
          <w:rStyle w:val="default"/>
          <w:rFonts w:cs="FrankRuehl" w:hint="cs"/>
          <w:vanish/>
          <w:sz w:val="22"/>
          <w:szCs w:val="22"/>
          <w:u w:val="single"/>
          <w:shd w:val="clear" w:color="auto" w:fill="FFFF99"/>
          <w:rtl/>
        </w:rPr>
        <w:t>בתקנת משנה (א)</w:t>
      </w:r>
      <w:r w:rsidRPr="00C5302F">
        <w:rPr>
          <w:rStyle w:val="default"/>
          <w:rFonts w:cs="FrankRuehl"/>
          <w:vanish/>
          <w:sz w:val="22"/>
          <w:szCs w:val="22"/>
          <w:shd w:val="clear" w:color="auto" w:fill="FFFF99"/>
          <w:rtl/>
        </w:rPr>
        <w:t>, תגיש הרשות המקומית עד 28 בפברואר של שנת הכספים שבעדה מוטלת הארנונה, לבקשה יצורף אישור של היועץ המשפטי של הרשות המקומית המבקשת, על כך שהבקשה מוגשת לפי תקנות אלה.</w:t>
      </w:r>
    </w:p>
    <w:p w:rsidR="00B75D70" w:rsidRPr="00C5302F" w:rsidRDefault="00B75D70" w:rsidP="000E0FD6">
      <w:pPr>
        <w:pStyle w:val="P00"/>
        <w:spacing w:before="0"/>
        <w:ind w:left="0" w:right="1134"/>
        <w:rPr>
          <w:rStyle w:val="default"/>
          <w:rFonts w:cs="FrankRuehl" w:hint="cs"/>
          <w:vanish/>
          <w:sz w:val="20"/>
          <w:szCs w:val="20"/>
          <w:shd w:val="clear" w:color="auto" w:fill="FFFF99"/>
          <w:rtl/>
        </w:rPr>
      </w:pPr>
    </w:p>
    <w:p w:rsidR="00B75D70" w:rsidRPr="00C5302F" w:rsidRDefault="00B75D70" w:rsidP="000E0FD6">
      <w:pPr>
        <w:pStyle w:val="P00"/>
        <w:spacing w:before="0"/>
        <w:ind w:left="0" w:right="1134"/>
        <w:rPr>
          <w:rStyle w:val="default"/>
          <w:rFonts w:cs="FrankRuehl" w:hint="cs"/>
          <w:vanish/>
          <w:color w:val="FF0000"/>
          <w:sz w:val="20"/>
          <w:szCs w:val="20"/>
          <w:shd w:val="clear" w:color="auto" w:fill="FFFF99"/>
          <w:rtl/>
        </w:rPr>
      </w:pPr>
      <w:r w:rsidRPr="00C5302F">
        <w:rPr>
          <w:rStyle w:val="default"/>
          <w:rFonts w:cs="FrankRuehl" w:hint="cs"/>
          <w:vanish/>
          <w:color w:val="FF0000"/>
          <w:sz w:val="20"/>
          <w:szCs w:val="20"/>
          <w:shd w:val="clear" w:color="auto" w:fill="FFFF99"/>
          <w:rtl/>
        </w:rPr>
        <w:t>מיום 27.2.2014</w:t>
      </w:r>
    </w:p>
    <w:p w:rsidR="00B75D70" w:rsidRPr="00C5302F" w:rsidRDefault="00B75D70" w:rsidP="000E0FD6">
      <w:pPr>
        <w:pStyle w:val="P00"/>
        <w:spacing w:before="0"/>
        <w:ind w:left="0" w:right="1134"/>
        <w:rPr>
          <w:rStyle w:val="default"/>
          <w:rFonts w:cs="FrankRuehl" w:hint="cs"/>
          <w:vanish/>
          <w:sz w:val="20"/>
          <w:szCs w:val="20"/>
          <w:shd w:val="clear" w:color="auto" w:fill="FFFF99"/>
          <w:rtl/>
        </w:rPr>
      </w:pPr>
      <w:r w:rsidRPr="00C5302F">
        <w:rPr>
          <w:rStyle w:val="default"/>
          <w:rFonts w:cs="FrankRuehl" w:hint="cs"/>
          <w:b/>
          <w:bCs/>
          <w:vanish/>
          <w:sz w:val="20"/>
          <w:szCs w:val="20"/>
          <w:shd w:val="clear" w:color="auto" w:fill="FFFF99"/>
          <w:rtl/>
        </w:rPr>
        <w:t>תק' תשע"ד-2014</w:t>
      </w:r>
    </w:p>
    <w:p w:rsidR="00B75D70" w:rsidRPr="00C5302F" w:rsidRDefault="00B75D70" w:rsidP="000E0FD6">
      <w:pPr>
        <w:pStyle w:val="P00"/>
        <w:spacing w:before="0"/>
        <w:ind w:left="0" w:right="1134"/>
        <w:rPr>
          <w:rStyle w:val="default"/>
          <w:rFonts w:cs="FrankRuehl" w:hint="cs"/>
          <w:vanish/>
          <w:sz w:val="20"/>
          <w:szCs w:val="20"/>
          <w:shd w:val="clear" w:color="auto" w:fill="FFFF99"/>
          <w:rtl/>
        </w:rPr>
      </w:pPr>
      <w:hyperlink r:id="rId17" w:history="1">
        <w:r w:rsidRPr="00C5302F">
          <w:rPr>
            <w:rStyle w:val="Hyperlink"/>
            <w:rFonts w:cs="FrankRuehl" w:hint="cs"/>
            <w:vanish/>
            <w:szCs w:val="20"/>
            <w:shd w:val="clear" w:color="auto" w:fill="FFFF99"/>
            <w:rtl/>
          </w:rPr>
          <w:t>ק"ת תשע"ד מס' 7348</w:t>
        </w:r>
      </w:hyperlink>
      <w:r w:rsidRPr="00C5302F">
        <w:rPr>
          <w:rStyle w:val="default"/>
          <w:rFonts w:cs="FrankRuehl" w:hint="cs"/>
          <w:vanish/>
          <w:sz w:val="20"/>
          <w:szCs w:val="20"/>
          <w:shd w:val="clear" w:color="auto" w:fill="FFFF99"/>
          <w:rtl/>
        </w:rPr>
        <w:t xml:space="preserve"> מיום 27.2.2014 עמ' 713</w:t>
      </w:r>
    </w:p>
    <w:p w:rsidR="00B75D70" w:rsidRPr="00C5302F" w:rsidRDefault="00B75D70" w:rsidP="000E0FD6">
      <w:pPr>
        <w:pStyle w:val="P00"/>
        <w:spacing w:before="0"/>
        <w:ind w:left="0" w:right="1134"/>
        <w:rPr>
          <w:rStyle w:val="default"/>
          <w:rFonts w:cs="FrankRuehl" w:hint="cs"/>
          <w:vanish/>
          <w:sz w:val="20"/>
          <w:szCs w:val="20"/>
          <w:shd w:val="clear" w:color="auto" w:fill="FFFF99"/>
          <w:rtl/>
        </w:rPr>
      </w:pPr>
      <w:r w:rsidRPr="00C5302F">
        <w:rPr>
          <w:rStyle w:val="default"/>
          <w:rFonts w:cs="FrankRuehl" w:hint="cs"/>
          <w:b/>
          <w:bCs/>
          <w:vanish/>
          <w:sz w:val="20"/>
          <w:szCs w:val="20"/>
          <w:shd w:val="clear" w:color="auto" w:fill="FFFF99"/>
          <w:rtl/>
        </w:rPr>
        <w:t>הוספת תקנת משנה 10(ג)</w:t>
      </w:r>
    </w:p>
    <w:p w:rsidR="00B75D70" w:rsidRPr="00C5302F" w:rsidRDefault="00B75D70" w:rsidP="000E0FD6">
      <w:pPr>
        <w:pStyle w:val="P00"/>
        <w:spacing w:before="0"/>
        <w:ind w:left="0" w:right="1134"/>
        <w:rPr>
          <w:rStyle w:val="default"/>
          <w:rFonts w:cs="FrankRuehl" w:hint="cs"/>
          <w:vanish/>
          <w:sz w:val="20"/>
          <w:szCs w:val="20"/>
          <w:shd w:val="clear" w:color="auto" w:fill="FFFF99"/>
          <w:rtl/>
        </w:rPr>
      </w:pPr>
    </w:p>
    <w:p w:rsidR="00B75D70" w:rsidRPr="00C5302F" w:rsidRDefault="00B75D70" w:rsidP="00B75D70">
      <w:pPr>
        <w:pStyle w:val="P00"/>
        <w:spacing w:before="0"/>
        <w:ind w:left="0" w:right="1134"/>
        <w:rPr>
          <w:rStyle w:val="default"/>
          <w:rFonts w:cs="FrankRuehl" w:hint="cs"/>
          <w:vanish/>
          <w:color w:val="FF0000"/>
          <w:sz w:val="20"/>
          <w:szCs w:val="20"/>
          <w:shd w:val="clear" w:color="auto" w:fill="FFFF99"/>
          <w:rtl/>
        </w:rPr>
      </w:pPr>
      <w:r w:rsidRPr="00C5302F">
        <w:rPr>
          <w:rStyle w:val="default"/>
          <w:rFonts w:cs="FrankRuehl" w:hint="cs"/>
          <w:vanish/>
          <w:color w:val="FF0000"/>
          <w:sz w:val="20"/>
          <w:szCs w:val="20"/>
          <w:shd w:val="clear" w:color="auto" w:fill="FFFF99"/>
          <w:rtl/>
        </w:rPr>
        <w:t>בשנת הכספים 2014</w:t>
      </w:r>
    </w:p>
    <w:p w:rsidR="00B75D70" w:rsidRPr="00C5302F" w:rsidRDefault="00B75D70" w:rsidP="00B75D70">
      <w:pPr>
        <w:pStyle w:val="P00"/>
        <w:spacing w:before="0"/>
        <w:ind w:left="0" w:right="1134"/>
        <w:rPr>
          <w:rStyle w:val="default"/>
          <w:rFonts w:cs="FrankRuehl" w:hint="cs"/>
          <w:vanish/>
          <w:sz w:val="20"/>
          <w:szCs w:val="20"/>
          <w:shd w:val="clear" w:color="auto" w:fill="FFFF99"/>
          <w:rtl/>
        </w:rPr>
      </w:pPr>
      <w:r w:rsidRPr="00C5302F">
        <w:rPr>
          <w:rStyle w:val="default"/>
          <w:rFonts w:cs="FrankRuehl" w:hint="cs"/>
          <w:b/>
          <w:bCs/>
          <w:vanish/>
          <w:sz w:val="20"/>
          <w:szCs w:val="20"/>
          <w:shd w:val="clear" w:color="auto" w:fill="FFFF99"/>
          <w:rtl/>
        </w:rPr>
        <w:t>תק' תשע"ד-2014 הוראת שעה</w:t>
      </w:r>
    </w:p>
    <w:p w:rsidR="00B75D70" w:rsidRPr="00C5302F" w:rsidRDefault="00B75D70" w:rsidP="00B75D70">
      <w:pPr>
        <w:pStyle w:val="P00"/>
        <w:spacing w:before="0"/>
        <w:ind w:left="0" w:right="1134"/>
        <w:rPr>
          <w:rStyle w:val="default"/>
          <w:rFonts w:cs="FrankRuehl" w:hint="cs"/>
          <w:vanish/>
          <w:sz w:val="20"/>
          <w:szCs w:val="20"/>
          <w:shd w:val="clear" w:color="auto" w:fill="FFFF99"/>
          <w:rtl/>
        </w:rPr>
      </w:pPr>
      <w:hyperlink r:id="rId18" w:history="1">
        <w:r w:rsidRPr="00C5302F">
          <w:rPr>
            <w:rStyle w:val="Hyperlink"/>
            <w:rFonts w:cs="FrankRuehl" w:hint="cs"/>
            <w:vanish/>
            <w:szCs w:val="20"/>
            <w:shd w:val="clear" w:color="auto" w:fill="FFFF99"/>
            <w:rtl/>
          </w:rPr>
          <w:t>ק"ת תשע"ד מס' 7348</w:t>
        </w:r>
      </w:hyperlink>
      <w:r w:rsidRPr="00C5302F">
        <w:rPr>
          <w:rStyle w:val="default"/>
          <w:rFonts w:cs="FrankRuehl" w:hint="cs"/>
          <w:vanish/>
          <w:sz w:val="20"/>
          <w:szCs w:val="20"/>
          <w:shd w:val="clear" w:color="auto" w:fill="FFFF99"/>
          <w:rtl/>
        </w:rPr>
        <w:t xml:space="preserve"> מיום 27.2.2014 עמ' 714</w:t>
      </w:r>
    </w:p>
    <w:p w:rsidR="00B75D70" w:rsidRPr="00C5302F" w:rsidRDefault="00B75D70" w:rsidP="00EF36D7">
      <w:pPr>
        <w:pStyle w:val="P00"/>
        <w:ind w:left="0" w:right="1134"/>
        <w:rPr>
          <w:rStyle w:val="default"/>
          <w:rFonts w:cs="FrankRuehl" w:hint="cs"/>
          <w:vanish/>
          <w:sz w:val="22"/>
          <w:szCs w:val="22"/>
          <w:shd w:val="clear" w:color="auto" w:fill="FFFF99"/>
          <w:rtl/>
        </w:rPr>
      </w:pPr>
      <w:r w:rsidRPr="00C5302F">
        <w:rPr>
          <w:rStyle w:val="default"/>
          <w:rFonts w:cs="FrankRuehl" w:hint="cs"/>
          <w:vanish/>
          <w:sz w:val="22"/>
          <w:szCs w:val="22"/>
          <w:shd w:val="clear" w:color="auto" w:fill="FFFF99"/>
          <w:rtl/>
        </w:rPr>
        <w:tab/>
      </w:r>
      <w:r w:rsidRPr="00C5302F">
        <w:rPr>
          <w:rStyle w:val="default"/>
          <w:rFonts w:cs="FrankRuehl"/>
          <w:vanish/>
          <w:sz w:val="22"/>
          <w:szCs w:val="22"/>
          <w:shd w:val="clear" w:color="auto" w:fill="FFFF99"/>
          <w:rtl/>
        </w:rPr>
        <w:t>(</w:t>
      </w:r>
      <w:r w:rsidRPr="00C5302F">
        <w:rPr>
          <w:rStyle w:val="default"/>
          <w:rFonts w:cs="FrankRuehl" w:hint="cs"/>
          <w:vanish/>
          <w:sz w:val="22"/>
          <w:szCs w:val="22"/>
          <w:shd w:val="clear" w:color="auto" w:fill="FFFF99"/>
          <w:rtl/>
        </w:rPr>
        <w:t>ג)</w:t>
      </w:r>
      <w:r w:rsidRPr="00C5302F">
        <w:rPr>
          <w:rStyle w:val="default"/>
          <w:rFonts w:cs="FrankRuehl" w:hint="cs"/>
          <w:vanish/>
          <w:sz w:val="22"/>
          <w:szCs w:val="22"/>
          <w:shd w:val="clear" w:color="auto" w:fill="FFFF99"/>
          <w:rtl/>
        </w:rPr>
        <w:tab/>
        <w:t>על אף האמור בתקנת משנה (ב), התקיימו בחירות לראש העירייה או לראש המועצה בתקופה שמ-1 באוקטובר עד 31 בדצמבר שלפני שנת הכספים שלגביה מוגשת בקשה כאמור בתקנת משנה (ב), תוגש הבקשה לאותה שנת כספים עד תום שבועיים מהמועד האחרון לקבלת החלטה בדבר הטלת ארנונה כללית כאמור בסעיף 276(ב) לפקודת העיריות</w:t>
      </w:r>
      <w:r w:rsidR="00EF36D7" w:rsidRPr="00C5302F">
        <w:rPr>
          <w:rStyle w:val="default"/>
          <w:rFonts w:cs="FrankRuehl" w:hint="cs"/>
          <w:vanish/>
          <w:sz w:val="22"/>
          <w:szCs w:val="22"/>
          <w:shd w:val="clear" w:color="auto" w:fill="FFFF99"/>
          <w:rtl/>
        </w:rPr>
        <w:t xml:space="preserve"> </w:t>
      </w:r>
      <w:r w:rsidR="00EF36D7" w:rsidRPr="00C5302F">
        <w:rPr>
          <w:rStyle w:val="default"/>
          <w:rFonts w:cs="FrankRuehl" w:hint="cs"/>
          <w:vanish/>
          <w:sz w:val="22"/>
          <w:szCs w:val="22"/>
          <w:u w:val="single"/>
          <w:shd w:val="clear" w:color="auto" w:fill="FFFF99"/>
          <w:rtl/>
        </w:rPr>
        <w:t>או עד 28 בפברואר של שנת הכספים שבעדה מוטלת הארנונה, המאוחר מביניהם</w:t>
      </w:r>
      <w:r w:rsidRPr="00C5302F">
        <w:rPr>
          <w:rStyle w:val="default"/>
          <w:rFonts w:cs="FrankRuehl"/>
          <w:vanish/>
          <w:sz w:val="22"/>
          <w:szCs w:val="22"/>
          <w:shd w:val="clear" w:color="auto" w:fill="FFFF99"/>
          <w:rtl/>
        </w:rPr>
        <w:t>.</w:t>
      </w:r>
    </w:p>
    <w:p w:rsidR="004D71D7" w:rsidRPr="00C5302F" w:rsidRDefault="004D71D7" w:rsidP="004D71D7">
      <w:pPr>
        <w:pStyle w:val="P00"/>
        <w:spacing w:before="0"/>
        <w:ind w:left="0" w:right="1134"/>
        <w:rPr>
          <w:rStyle w:val="default"/>
          <w:rFonts w:cs="FrankRuehl" w:hint="cs"/>
          <w:vanish/>
          <w:sz w:val="20"/>
          <w:szCs w:val="20"/>
          <w:shd w:val="clear" w:color="auto" w:fill="FFFF99"/>
          <w:rtl/>
        </w:rPr>
      </w:pPr>
    </w:p>
    <w:p w:rsidR="004D71D7" w:rsidRPr="00C5302F" w:rsidRDefault="004D71D7" w:rsidP="004D71D7">
      <w:pPr>
        <w:pStyle w:val="P00"/>
        <w:spacing w:before="0"/>
        <w:ind w:left="0" w:right="1134"/>
        <w:rPr>
          <w:rStyle w:val="default"/>
          <w:rFonts w:cs="FrankRuehl" w:hint="cs"/>
          <w:vanish/>
          <w:color w:val="FF0000"/>
          <w:sz w:val="20"/>
          <w:szCs w:val="20"/>
          <w:shd w:val="clear" w:color="auto" w:fill="FFFF99"/>
          <w:rtl/>
        </w:rPr>
      </w:pPr>
      <w:r w:rsidRPr="00C5302F">
        <w:rPr>
          <w:rStyle w:val="default"/>
          <w:rFonts w:cs="FrankRuehl" w:hint="cs"/>
          <w:vanish/>
          <w:color w:val="FF0000"/>
          <w:sz w:val="20"/>
          <w:szCs w:val="20"/>
          <w:shd w:val="clear" w:color="auto" w:fill="FFFF99"/>
          <w:rtl/>
        </w:rPr>
        <w:t>מיום 2.7.2014</w:t>
      </w:r>
    </w:p>
    <w:p w:rsidR="004D71D7" w:rsidRPr="00C5302F" w:rsidRDefault="004D71D7" w:rsidP="004D71D7">
      <w:pPr>
        <w:pStyle w:val="P00"/>
        <w:spacing w:before="0"/>
        <w:ind w:left="0" w:right="1134"/>
        <w:rPr>
          <w:rStyle w:val="default"/>
          <w:rFonts w:cs="FrankRuehl" w:hint="cs"/>
          <w:vanish/>
          <w:sz w:val="20"/>
          <w:szCs w:val="20"/>
          <w:shd w:val="clear" w:color="auto" w:fill="FFFF99"/>
          <w:rtl/>
        </w:rPr>
      </w:pPr>
      <w:r w:rsidRPr="00C5302F">
        <w:rPr>
          <w:rStyle w:val="default"/>
          <w:rFonts w:cs="FrankRuehl" w:hint="cs"/>
          <w:b/>
          <w:bCs/>
          <w:vanish/>
          <w:sz w:val="20"/>
          <w:szCs w:val="20"/>
          <w:shd w:val="clear" w:color="auto" w:fill="FFFF99"/>
          <w:rtl/>
        </w:rPr>
        <w:t>תק' (מס' 2) תשע"ד-2014</w:t>
      </w:r>
    </w:p>
    <w:p w:rsidR="004D71D7" w:rsidRPr="00C5302F" w:rsidRDefault="004D71D7" w:rsidP="004D71D7">
      <w:pPr>
        <w:pStyle w:val="P00"/>
        <w:spacing w:before="0"/>
        <w:ind w:left="0" w:right="1134"/>
        <w:rPr>
          <w:rStyle w:val="default"/>
          <w:rFonts w:cs="FrankRuehl" w:hint="cs"/>
          <w:vanish/>
          <w:sz w:val="20"/>
          <w:szCs w:val="20"/>
          <w:shd w:val="clear" w:color="auto" w:fill="FFFF99"/>
          <w:rtl/>
        </w:rPr>
      </w:pPr>
      <w:hyperlink r:id="rId19" w:history="1">
        <w:r w:rsidRPr="00C5302F">
          <w:rPr>
            <w:rStyle w:val="Hyperlink"/>
            <w:rFonts w:cs="FrankRuehl" w:hint="cs"/>
            <w:vanish/>
            <w:szCs w:val="20"/>
            <w:shd w:val="clear" w:color="auto" w:fill="FFFF99"/>
            <w:rtl/>
          </w:rPr>
          <w:t>ק"ת תשע"ד מס' 7392</w:t>
        </w:r>
      </w:hyperlink>
      <w:r w:rsidRPr="00C5302F">
        <w:rPr>
          <w:rStyle w:val="default"/>
          <w:rFonts w:cs="FrankRuehl" w:hint="cs"/>
          <w:vanish/>
          <w:sz w:val="20"/>
          <w:szCs w:val="20"/>
          <w:shd w:val="clear" w:color="auto" w:fill="FFFF99"/>
          <w:rtl/>
        </w:rPr>
        <w:t xml:space="preserve"> מיום 2.7.2014 עמ' 1462</w:t>
      </w:r>
    </w:p>
    <w:p w:rsidR="004D71D7" w:rsidRPr="00C5302F" w:rsidRDefault="004D71D7" w:rsidP="004D71D7">
      <w:pPr>
        <w:pStyle w:val="P00"/>
        <w:ind w:left="0" w:right="1134"/>
        <w:rPr>
          <w:rStyle w:val="default"/>
          <w:rFonts w:cs="FrankRuehl" w:hint="cs"/>
          <w:vanish/>
          <w:sz w:val="22"/>
          <w:szCs w:val="22"/>
          <w:shd w:val="clear" w:color="auto" w:fill="FFFF99"/>
          <w:rtl/>
        </w:rPr>
      </w:pPr>
      <w:r w:rsidRPr="00C5302F">
        <w:rPr>
          <w:rStyle w:val="default"/>
          <w:rFonts w:cs="FrankRuehl" w:hint="cs"/>
          <w:vanish/>
          <w:sz w:val="22"/>
          <w:szCs w:val="22"/>
          <w:shd w:val="clear" w:color="auto" w:fill="FFFF99"/>
          <w:rtl/>
        </w:rPr>
        <w:tab/>
      </w:r>
      <w:r w:rsidRPr="00C5302F">
        <w:rPr>
          <w:rStyle w:val="default"/>
          <w:rFonts w:cs="FrankRuehl"/>
          <w:vanish/>
          <w:sz w:val="22"/>
          <w:szCs w:val="22"/>
          <w:shd w:val="clear" w:color="auto" w:fill="FFFF99"/>
          <w:rtl/>
        </w:rPr>
        <w:t>(ב)</w:t>
      </w:r>
      <w:r w:rsidRPr="00C5302F">
        <w:rPr>
          <w:rStyle w:val="default"/>
          <w:rFonts w:cs="FrankRuehl" w:hint="cs"/>
          <w:vanish/>
          <w:sz w:val="22"/>
          <w:szCs w:val="22"/>
          <w:shd w:val="clear" w:color="auto" w:fill="FFFF99"/>
          <w:rtl/>
        </w:rPr>
        <w:tab/>
      </w:r>
      <w:r w:rsidRPr="00C5302F">
        <w:rPr>
          <w:rStyle w:val="default"/>
          <w:rFonts w:cs="FrankRuehl"/>
          <w:vanish/>
          <w:sz w:val="22"/>
          <w:szCs w:val="22"/>
          <w:shd w:val="clear" w:color="auto" w:fill="FFFF99"/>
          <w:rtl/>
        </w:rPr>
        <w:t xml:space="preserve">בקשה לאשר שינויים כמפורט </w:t>
      </w:r>
      <w:r w:rsidRPr="00C5302F">
        <w:rPr>
          <w:rStyle w:val="default"/>
          <w:rFonts w:cs="FrankRuehl"/>
          <w:strike/>
          <w:vanish/>
          <w:sz w:val="22"/>
          <w:szCs w:val="22"/>
          <w:shd w:val="clear" w:color="auto" w:fill="FFFF99"/>
          <w:rtl/>
        </w:rPr>
        <w:t>בתקנת משנה (א)(1) עד (3)</w:t>
      </w:r>
      <w:r w:rsidRPr="00C5302F">
        <w:rPr>
          <w:rStyle w:val="default"/>
          <w:rFonts w:cs="FrankRuehl" w:hint="cs"/>
          <w:vanish/>
          <w:sz w:val="22"/>
          <w:szCs w:val="22"/>
          <w:shd w:val="clear" w:color="auto" w:fill="FFFF99"/>
          <w:rtl/>
        </w:rPr>
        <w:t xml:space="preserve"> </w:t>
      </w:r>
      <w:r w:rsidRPr="00C5302F">
        <w:rPr>
          <w:rStyle w:val="default"/>
          <w:rFonts w:cs="FrankRuehl" w:hint="cs"/>
          <w:vanish/>
          <w:sz w:val="22"/>
          <w:szCs w:val="22"/>
          <w:u w:val="single"/>
          <w:shd w:val="clear" w:color="auto" w:fill="FFFF99"/>
          <w:rtl/>
        </w:rPr>
        <w:t>בתקנת משנה (א)</w:t>
      </w:r>
      <w:r w:rsidRPr="00C5302F">
        <w:rPr>
          <w:rStyle w:val="default"/>
          <w:rFonts w:cs="FrankRuehl"/>
          <w:vanish/>
          <w:sz w:val="22"/>
          <w:szCs w:val="22"/>
          <w:shd w:val="clear" w:color="auto" w:fill="FFFF99"/>
          <w:rtl/>
        </w:rPr>
        <w:t xml:space="preserve">, תגיש הרשות המקומית </w:t>
      </w:r>
      <w:r w:rsidRPr="00C5302F">
        <w:rPr>
          <w:rStyle w:val="default"/>
          <w:rFonts w:cs="FrankRuehl"/>
          <w:strike/>
          <w:vanish/>
          <w:sz w:val="22"/>
          <w:szCs w:val="22"/>
          <w:shd w:val="clear" w:color="auto" w:fill="FFFF99"/>
          <w:rtl/>
        </w:rPr>
        <w:t>עד 28 בפברואר של שנת הכספים שבעדה מוטלת הארנונה</w:t>
      </w:r>
      <w:r w:rsidRPr="00C5302F">
        <w:rPr>
          <w:rStyle w:val="default"/>
          <w:rFonts w:cs="FrankRuehl" w:hint="cs"/>
          <w:vanish/>
          <w:sz w:val="22"/>
          <w:szCs w:val="22"/>
          <w:shd w:val="clear" w:color="auto" w:fill="FFFF99"/>
          <w:rtl/>
        </w:rPr>
        <w:t xml:space="preserve"> </w:t>
      </w:r>
      <w:r w:rsidRPr="00C5302F">
        <w:rPr>
          <w:rStyle w:val="default"/>
          <w:rFonts w:cs="FrankRuehl" w:hint="cs"/>
          <w:vanish/>
          <w:sz w:val="22"/>
          <w:szCs w:val="22"/>
          <w:u w:val="single"/>
          <w:shd w:val="clear" w:color="auto" w:fill="FFFF99"/>
          <w:rtl/>
        </w:rPr>
        <w:t>עד תום שבועיים מהמועד האחרון לקבלת החלטה בדבר הטלת ארנונה כללית כאמור בסעיף 276(א) או (ב) לפקודת העיריות, לפי העניין</w:t>
      </w:r>
      <w:r w:rsidRPr="00C5302F">
        <w:rPr>
          <w:rStyle w:val="default"/>
          <w:rFonts w:cs="FrankRuehl"/>
          <w:vanish/>
          <w:sz w:val="22"/>
          <w:szCs w:val="22"/>
          <w:shd w:val="clear" w:color="auto" w:fill="FFFF99"/>
          <w:rtl/>
        </w:rPr>
        <w:t>, לבקשה יצורף אישור של היועץ המשפטי של הרשות המקומית המבקשת, על כך שהבקשה מוגשת לפי תקנות אלה.</w:t>
      </w:r>
    </w:p>
    <w:p w:rsidR="004D71D7" w:rsidRPr="00C5302F" w:rsidRDefault="004D71D7" w:rsidP="004D71D7">
      <w:pPr>
        <w:pStyle w:val="P00"/>
        <w:spacing w:before="0"/>
        <w:ind w:left="0" w:right="1134"/>
        <w:rPr>
          <w:rStyle w:val="default"/>
          <w:rFonts w:cs="FrankRuehl"/>
          <w:vanish/>
          <w:sz w:val="22"/>
          <w:szCs w:val="22"/>
          <w:shd w:val="clear" w:color="auto" w:fill="FFFF99"/>
          <w:rtl/>
        </w:rPr>
      </w:pPr>
      <w:r w:rsidRPr="00C5302F">
        <w:rPr>
          <w:rStyle w:val="default"/>
          <w:rFonts w:cs="FrankRuehl" w:hint="cs"/>
          <w:vanish/>
          <w:sz w:val="22"/>
          <w:szCs w:val="22"/>
          <w:shd w:val="clear" w:color="auto" w:fill="FFFF99"/>
          <w:rtl/>
        </w:rPr>
        <w:tab/>
      </w:r>
      <w:r w:rsidRPr="00C5302F">
        <w:rPr>
          <w:rStyle w:val="default"/>
          <w:rFonts w:cs="FrankRuehl"/>
          <w:strike/>
          <w:vanish/>
          <w:sz w:val="22"/>
          <w:szCs w:val="22"/>
          <w:shd w:val="clear" w:color="auto" w:fill="FFFF99"/>
          <w:rtl/>
        </w:rPr>
        <w:t>(</w:t>
      </w:r>
      <w:r w:rsidRPr="00C5302F">
        <w:rPr>
          <w:rStyle w:val="default"/>
          <w:rFonts w:cs="FrankRuehl" w:hint="cs"/>
          <w:strike/>
          <w:vanish/>
          <w:sz w:val="22"/>
          <w:szCs w:val="22"/>
          <w:shd w:val="clear" w:color="auto" w:fill="FFFF99"/>
          <w:rtl/>
        </w:rPr>
        <w:t>ג)</w:t>
      </w:r>
      <w:r w:rsidRPr="00C5302F">
        <w:rPr>
          <w:rStyle w:val="default"/>
          <w:rFonts w:cs="FrankRuehl" w:hint="cs"/>
          <w:strike/>
          <w:vanish/>
          <w:sz w:val="22"/>
          <w:szCs w:val="22"/>
          <w:shd w:val="clear" w:color="auto" w:fill="FFFF99"/>
          <w:rtl/>
        </w:rPr>
        <w:tab/>
        <w:t>על אף האמור בתקנת משנה (ב), התקיימו בחירות לראש העירייה או לראש המועצה בתקופה שמ-1 באוקטובר עד 31 בדצמבר שלפני שנת הכספים שלגביה מוגשת בקשה כאמור בתקנת משנה (ב), תוגש הבקשה לאותה שנת כספים עד תום שבועיים מהמועד האחרון לקבלת החלטה בדבר הטלת ארנונה כללית כאמור בסעיף 276(ב) לפקודת העיריות</w:t>
      </w:r>
      <w:r w:rsidRPr="00C5302F">
        <w:rPr>
          <w:rStyle w:val="default"/>
          <w:rFonts w:cs="FrankRuehl"/>
          <w:strike/>
          <w:vanish/>
          <w:sz w:val="22"/>
          <w:szCs w:val="22"/>
          <w:shd w:val="clear" w:color="auto" w:fill="FFFF99"/>
          <w:rtl/>
        </w:rPr>
        <w:t>.</w:t>
      </w:r>
    </w:p>
    <w:p w:rsidR="002613F4" w:rsidRPr="00C5302F" w:rsidRDefault="002613F4" w:rsidP="004D71D7">
      <w:pPr>
        <w:pStyle w:val="P00"/>
        <w:spacing w:before="0"/>
        <w:ind w:left="0" w:right="1134"/>
        <w:rPr>
          <w:rStyle w:val="default"/>
          <w:rFonts w:cs="FrankRuehl"/>
          <w:vanish/>
          <w:sz w:val="20"/>
          <w:szCs w:val="20"/>
          <w:shd w:val="clear" w:color="auto" w:fill="FFFF99"/>
          <w:rtl/>
        </w:rPr>
      </w:pPr>
    </w:p>
    <w:p w:rsidR="002613F4" w:rsidRPr="00C5302F" w:rsidRDefault="002613F4" w:rsidP="002613F4">
      <w:pPr>
        <w:pStyle w:val="P00"/>
        <w:spacing w:before="0"/>
        <w:ind w:left="1021" w:right="1134"/>
        <w:rPr>
          <w:rStyle w:val="default"/>
          <w:rFonts w:cs="FrankRuehl"/>
          <w:vanish/>
          <w:sz w:val="20"/>
          <w:szCs w:val="20"/>
          <w:shd w:val="clear" w:color="auto" w:fill="FFFF99"/>
          <w:rtl/>
        </w:rPr>
      </w:pPr>
      <w:r w:rsidRPr="00C5302F">
        <w:rPr>
          <w:rStyle w:val="default"/>
          <w:rFonts w:cs="FrankRuehl" w:hint="cs"/>
          <w:vanish/>
          <w:color w:val="FF0000"/>
          <w:sz w:val="20"/>
          <w:szCs w:val="20"/>
          <w:shd w:val="clear" w:color="auto" w:fill="FFFF99"/>
          <w:rtl/>
        </w:rPr>
        <w:t>מיום 19.12.2017 עד יום 31.12.2018</w:t>
      </w:r>
      <w:r w:rsidR="00090D23" w:rsidRPr="00C5302F">
        <w:rPr>
          <w:rStyle w:val="default"/>
          <w:rFonts w:cs="FrankRuehl" w:hint="cs"/>
          <w:vanish/>
          <w:color w:val="FF0000"/>
          <w:sz w:val="20"/>
          <w:szCs w:val="20"/>
          <w:shd w:val="clear" w:color="auto" w:fill="FFFF99"/>
          <w:rtl/>
        </w:rPr>
        <w:t xml:space="preserve"> </w:t>
      </w:r>
      <w:r w:rsidR="00090D23" w:rsidRPr="00C5302F">
        <w:rPr>
          <w:rStyle w:val="default"/>
          <w:rFonts w:cs="FrankRuehl" w:hint="cs"/>
          <w:vanish/>
          <w:sz w:val="20"/>
          <w:szCs w:val="20"/>
          <w:shd w:val="clear" w:color="auto" w:fill="FFFF99"/>
          <w:rtl/>
        </w:rPr>
        <w:t xml:space="preserve">(עקב פיזור </w:t>
      </w:r>
      <w:r w:rsidR="009E375E" w:rsidRPr="00C5302F">
        <w:rPr>
          <w:rStyle w:val="default"/>
          <w:rFonts w:cs="FrankRuehl"/>
          <w:vanish/>
          <w:sz w:val="20"/>
          <w:szCs w:val="20"/>
          <w:shd w:val="clear" w:color="auto" w:fill="FFFF99"/>
          <w:rtl/>
        </w:rPr>
        <w:t>הכנסות ה-20 עד ה-22 עד יום 16.6.2020</w:t>
      </w:r>
      <w:r w:rsidR="00090D23" w:rsidRPr="00C5302F">
        <w:rPr>
          <w:rStyle w:val="default"/>
          <w:rFonts w:cs="FrankRuehl" w:hint="cs"/>
          <w:vanish/>
          <w:sz w:val="20"/>
          <w:szCs w:val="20"/>
          <w:shd w:val="clear" w:color="auto" w:fill="FFFF99"/>
          <w:rtl/>
        </w:rPr>
        <w:t>)</w:t>
      </w:r>
    </w:p>
    <w:p w:rsidR="002613F4" w:rsidRPr="00C5302F" w:rsidRDefault="002613F4" w:rsidP="002613F4">
      <w:pPr>
        <w:pStyle w:val="P00"/>
        <w:spacing w:before="0"/>
        <w:ind w:left="1021" w:right="1134"/>
        <w:rPr>
          <w:rStyle w:val="default"/>
          <w:rFonts w:cs="FrankRuehl"/>
          <w:vanish/>
          <w:sz w:val="20"/>
          <w:szCs w:val="20"/>
          <w:shd w:val="clear" w:color="auto" w:fill="FFFF99"/>
          <w:rtl/>
        </w:rPr>
      </w:pPr>
      <w:r w:rsidRPr="00C5302F">
        <w:rPr>
          <w:rStyle w:val="default"/>
          <w:rFonts w:cs="FrankRuehl" w:hint="cs"/>
          <w:b/>
          <w:bCs/>
          <w:vanish/>
          <w:sz w:val="20"/>
          <w:szCs w:val="20"/>
          <w:shd w:val="clear" w:color="auto" w:fill="FFFF99"/>
          <w:rtl/>
        </w:rPr>
        <w:t>הוראת שעה תשע"ח-2017</w:t>
      </w:r>
    </w:p>
    <w:p w:rsidR="002613F4" w:rsidRPr="00C5302F" w:rsidRDefault="002613F4" w:rsidP="002613F4">
      <w:pPr>
        <w:pStyle w:val="P00"/>
        <w:spacing w:before="0"/>
        <w:ind w:left="1021" w:right="1134"/>
        <w:rPr>
          <w:rStyle w:val="default"/>
          <w:rFonts w:cs="FrankRuehl"/>
          <w:vanish/>
          <w:sz w:val="20"/>
          <w:szCs w:val="20"/>
          <w:shd w:val="clear" w:color="auto" w:fill="FFFF99"/>
          <w:rtl/>
        </w:rPr>
      </w:pPr>
      <w:hyperlink r:id="rId20" w:history="1">
        <w:r w:rsidRPr="00C5302F">
          <w:rPr>
            <w:rStyle w:val="Hyperlink"/>
            <w:rFonts w:cs="FrankRuehl" w:hint="cs"/>
            <w:vanish/>
            <w:szCs w:val="20"/>
            <w:shd w:val="clear" w:color="auto" w:fill="FFFF99"/>
            <w:rtl/>
          </w:rPr>
          <w:t>ק"ת תשע"ח מס' 7900</w:t>
        </w:r>
      </w:hyperlink>
      <w:r w:rsidRPr="00C5302F">
        <w:rPr>
          <w:rStyle w:val="default"/>
          <w:rFonts w:cs="FrankRuehl" w:hint="cs"/>
          <w:vanish/>
          <w:sz w:val="20"/>
          <w:szCs w:val="20"/>
          <w:shd w:val="clear" w:color="auto" w:fill="FFFF99"/>
          <w:rtl/>
        </w:rPr>
        <w:t xml:space="preserve"> מיום 19.12.2017 עמ' 343</w:t>
      </w:r>
    </w:p>
    <w:p w:rsidR="002613F4" w:rsidRPr="00C5302F" w:rsidRDefault="002613F4" w:rsidP="002613F4">
      <w:pPr>
        <w:pStyle w:val="P00"/>
        <w:spacing w:before="0"/>
        <w:ind w:left="1021" w:right="1134"/>
        <w:rPr>
          <w:rStyle w:val="default"/>
          <w:rFonts w:cs="FrankRuehl"/>
          <w:vanish/>
          <w:sz w:val="20"/>
          <w:szCs w:val="20"/>
          <w:shd w:val="clear" w:color="auto" w:fill="FFFF99"/>
          <w:rtl/>
        </w:rPr>
      </w:pPr>
      <w:r w:rsidRPr="00C5302F">
        <w:rPr>
          <w:rStyle w:val="default"/>
          <w:rFonts w:cs="FrankRuehl" w:hint="cs"/>
          <w:b/>
          <w:bCs/>
          <w:vanish/>
          <w:sz w:val="20"/>
          <w:szCs w:val="20"/>
          <w:shd w:val="clear" w:color="auto" w:fill="FFFF99"/>
          <w:rtl/>
        </w:rPr>
        <w:t>הוספת פסקה 10(א)(3א)</w:t>
      </w:r>
    </w:p>
    <w:p w:rsidR="003A4E32" w:rsidRPr="00C5302F" w:rsidRDefault="003A4E32" w:rsidP="003A4E32">
      <w:pPr>
        <w:pStyle w:val="P00"/>
        <w:ind w:left="1021" w:right="1134"/>
        <w:rPr>
          <w:rStyle w:val="default"/>
          <w:rFonts w:cs="FrankRuehl"/>
          <w:vanish/>
          <w:sz w:val="20"/>
          <w:szCs w:val="20"/>
          <w:shd w:val="clear" w:color="auto" w:fill="FFFF99"/>
          <w:rtl/>
        </w:rPr>
      </w:pPr>
      <w:r w:rsidRPr="00C5302F">
        <w:rPr>
          <w:rStyle w:val="default"/>
          <w:rFonts w:cs="FrankRuehl" w:hint="cs"/>
          <w:vanish/>
          <w:sz w:val="20"/>
          <w:szCs w:val="20"/>
          <w:shd w:val="clear" w:color="auto" w:fill="FFFF99"/>
          <w:rtl/>
        </w:rPr>
        <w:t>הנוסח:</w:t>
      </w:r>
    </w:p>
    <w:p w:rsidR="003A4E32" w:rsidRPr="00C5302F" w:rsidRDefault="003A4E32" w:rsidP="00C5302F">
      <w:pPr>
        <w:pStyle w:val="P00"/>
        <w:spacing w:before="0"/>
        <w:ind w:left="1021" w:right="1134"/>
        <w:rPr>
          <w:rStyle w:val="default"/>
          <w:rFonts w:cs="FrankRuehl" w:hint="cs"/>
          <w:sz w:val="2"/>
          <w:szCs w:val="2"/>
          <w:rtl/>
        </w:rPr>
      </w:pPr>
      <w:r w:rsidRPr="00C5302F">
        <w:rPr>
          <w:rStyle w:val="default"/>
          <w:rFonts w:cs="FrankRuehl" w:hint="cs"/>
          <w:vanish/>
          <w:sz w:val="22"/>
          <w:szCs w:val="22"/>
          <w:shd w:val="clear" w:color="auto" w:fill="FFFF99"/>
          <w:rtl/>
        </w:rPr>
        <w:t>(3א)</w:t>
      </w:r>
      <w:r w:rsidRPr="00C5302F">
        <w:rPr>
          <w:rStyle w:val="default"/>
          <w:rFonts w:cs="FrankRuehl"/>
          <w:vanish/>
          <w:sz w:val="22"/>
          <w:szCs w:val="22"/>
          <w:shd w:val="clear" w:color="auto" w:fill="FFFF99"/>
          <w:rtl/>
        </w:rPr>
        <w:tab/>
      </w:r>
      <w:r w:rsidRPr="00C5302F">
        <w:rPr>
          <w:rStyle w:val="default"/>
          <w:rFonts w:cs="FrankRuehl" w:hint="cs"/>
          <w:vanish/>
          <w:sz w:val="22"/>
          <w:szCs w:val="22"/>
          <w:shd w:val="clear" w:color="auto" w:fill="FFFF99"/>
          <w:rtl/>
        </w:rPr>
        <w:t>בלי לגרוע מהאמור בפסקה (3), להטיל ארנונה שלא כאמור בתקנה 3(ב), אם תחום שיפוט הרשות המקומית הורחב כדין לפי סעיף 9 לחוק התכנית להבראת כלכלית ישראל (תיקוני חקיקה להשגת יעדי התקציב והמדיניות הכלכלית לשנות הכספים 2003 ו-2004) (מס' 2), התשס"ג-2003, באופן שלתחום השיפוט התווסף שטח שהיה כלול בתחום שיפוטה של רשות מקומית אחרת, והמועצה לא עשתה שימוש בסמכותה לפי פסקה (3), בפרק הזמן שנקבע בה;</w:t>
      </w:r>
      <w:bookmarkEnd w:id="16"/>
    </w:p>
    <w:p w:rsidR="00864783" w:rsidRDefault="00864783">
      <w:pPr>
        <w:pStyle w:val="P00"/>
        <w:spacing w:before="72"/>
        <w:ind w:left="0" w:right="1134"/>
        <w:rPr>
          <w:rStyle w:val="default"/>
          <w:rFonts w:cs="FrankRuehl" w:hint="cs"/>
          <w:rtl/>
        </w:rPr>
      </w:pPr>
      <w:bookmarkStart w:id="17" w:name="Seif11"/>
      <w:bookmarkEnd w:id="17"/>
      <w:r>
        <w:rPr>
          <w:rFonts w:cs="Miriam"/>
          <w:lang w:val="he-IL"/>
        </w:rPr>
        <w:pict>
          <v:rect id="_x0000_s1223" style="position:absolute;left:0;text-align:left;margin-left:464.35pt;margin-top:7.1pt;width:75.05pt;height:22.8pt;z-index:251652096" o:allowincell="f" filled="f" stroked="f" strokecolor="lime" strokeweight=".25pt">
            <v:textbox style="mso-next-textbox:#_x0000_s1223" inset="0,0,0,0">
              <w:txbxContent>
                <w:p w:rsidR="00864783" w:rsidRDefault="00864783">
                  <w:pPr>
                    <w:spacing w:line="160" w:lineRule="exact"/>
                    <w:rPr>
                      <w:rFonts w:cs="Miriam" w:hint="cs"/>
                      <w:noProof/>
                      <w:sz w:val="18"/>
                      <w:szCs w:val="18"/>
                      <w:rtl/>
                    </w:rPr>
                  </w:pPr>
                  <w:r>
                    <w:rPr>
                      <w:rFonts w:cs="Miriam" w:hint="cs"/>
                      <w:sz w:val="18"/>
                      <w:szCs w:val="18"/>
                      <w:rtl/>
                    </w:rPr>
                    <w:t>נכס בתחום ועד מקומי</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rtl/>
        </w:rPr>
        <w:t>לענין הסכום המזערי והמרבי שרשאית רשות מקומית להטיל על פי תקנות אלה, יראו</w:t>
      </w:r>
      <w:r>
        <w:rPr>
          <w:rStyle w:val="default"/>
          <w:rFonts w:cs="FrankRuehl" w:hint="cs"/>
          <w:rtl/>
        </w:rPr>
        <w:t xml:space="preserve"> </w:t>
      </w:r>
      <w:r>
        <w:rPr>
          <w:rStyle w:val="default"/>
          <w:rFonts w:cs="FrankRuehl"/>
          <w:rtl/>
        </w:rPr>
        <w:t>את הארנונה המוטלת על נכס הנמצא בתחום ועד מקומי, כסכום המצטבר של הארנונה המוטלת בשלו הן על ידי הוועד המקומי והן על ידי המועצה האזורית.</w:t>
      </w:r>
    </w:p>
    <w:p w:rsidR="00864783" w:rsidRDefault="00864783" w:rsidP="006E51CB">
      <w:pPr>
        <w:pStyle w:val="P00"/>
        <w:spacing w:before="72"/>
        <w:ind w:left="0" w:right="1134"/>
        <w:rPr>
          <w:rStyle w:val="default"/>
          <w:rFonts w:cs="FrankRuehl" w:hint="cs"/>
          <w:rtl/>
        </w:rPr>
      </w:pPr>
      <w:bookmarkStart w:id="18" w:name="Seif12"/>
      <w:bookmarkEnd w:id="18"/>
      <w:r>
        <w:rPr>
          <w:rFonts w:cs="Miriam"/>
          <w:lang w:val="he-IL"/>
        </w:rPr>
        <w:pict>
          <v:rect id="_x0000_s1224" style="position:absolute;left:0;text-align:left;margin-left:464.35pt;margin-top:7.1pt;width:75.05pt;height:33.8pt;z-index:251653120" o:allowincell="f" filled="f" stroked="f" strokecolor="lime" strokeweight=".25pt">
            <v:textbox style="mso-next-textbox:#_x0000_s1224" inset="0,0,0,0">
              <w:txbxContent>
                <w:p w:rsidR="00864783" w:rsidRDefault="00864783">
                  <w:pPr>
                    <w:spacing w:line="160" w:lineRule="exact"/>
                    <w:rPr>
                      <w:rFonts w:cs="Miriam" w:hint="cs"/>
                      <w:noProof/>
                      <w:sz w:val="18"/>
                      <w:szCs w:val="18"/>
                      <w:rtl/>
                    </w:rPr>
                  </w:pPr>
                  <w:r>
                    <w:rPr>
                      <w:rFonts w:cs="Miriam" w:hint="cs"/>
                      <w:sz w:val="18"/>
                      <w:szCs w:val="18"/>
                      <w:rtl/>
                    </w:rPr>
                    <w:t>הטלת ארנונה לראשונה</w:t>
                  </w:r>
                </w:p>
                <w:p w:rsidR="000E0FD6" w:rsidRDefault="000E0FD6" w:rsidP="000E0FD6">
                  <w:pPr>
                    <w:spacing w:line="160" w:lineRule="exact"/>
                    <w:rPr>
                      <w:rFonts w:cs="Miriam" w:hint="cs"/>
                      <w:noProof/>
                      <w:sz w:val="18"/>
                      <w:szCs w:val="18"/>
                      <w:rtl/>
                    </w:rPr>
                  </w:pPr>
                  <w:r>
                    <w:rPr>
                      <w:rFonts w:cs="Miriam" w:hint="cs"/>
                      <w:sz w:val="18"/>
                      <w:szCs w:val="18"/>
                      <w:rtl/>
                    </w:rPr>
                    <w:t>(הוראת שעה) תשע"ד-2014</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rtl/>
        </w:rPr>
        <w:t>בכפוף לאמור בסעיף 9ב לחוק, לא הוטלה בשנת הכספים הקודמת ארנונה כללית על</w:t>
      </w:r>
      <w:r>
        <w:rPr>
          <w:rStyle w:val="default"/>
          <w:rFonts w:cs="FrankRuehl" w:hint="cs"/>
          <w:rtl/>
        </w:rPr>
        <w:t xml:space="preserve"> </w:t>
      </w:r>
      <w:r>
        <w:rPr>
          <w:rStyle w:val="default"/>
          <w:rFonts w:cs="FrankRuehl"/>
          <w:rtl/>
        </w:rPr>
        <w:t>סוג נכס, לא יפחת סכום הארנונה הכללית שתטיל עליו הרשות המקומית לראשונה מהסכום המזערי ולא יעלה על הסכום המרבי הקבוע לאותה שנת כספים.</w:t>
      </w:r>
    </w:p>
    <w:p w:rsidR="000E0FD6" w:rsidRPr="009E375E" w:rsidRDefault="000E0FD6" w:rsidP="000E0FD6">
      <w:pPr>
        <w:pStyle w:val="P00"/>
        <w:spacing w:before="0"/>
        <w:ind w:left="0" w:right="1134"/>
        <w:rPr>
          <w:rStyle w:val="default"/>
          <w:rFonts w:cs="FrankRuehl" w:hint="cs"/>
          <w:vanish/>
          <w:color w:val="FF0000"/>
          <w:sz w:val="20"/>
          <w:szCs w:val="20"/>
          <w:shd w:val="clear" w:color="auto" w:fill="FFFF99"/>
          <w:rtl/>
        </w:rPr>
      </w:pPr>
      <w:bookmarkStart w:id="19" w:name="Rov20"/>
      <w:r w:rsidRPr="009E375E">
        <w:rPr>
          <w:rStyle w:val="default"/>
          <w:rFonts w:cs="FrankRuehl" w:hint="cs"/>
          <w:vanish/>
          <w:color w:val="FF0000"/>
          <w:sz w:val="20"/>
          <w:szCs w:val="20"/>
          <w:shd w:val="clear" w:color="auto" w:fill="FFFF99"/>
          <w:rtl/>
        </w:rPr>
        <w:t>מיום 8.1.2014 עד יום 31.12.2016</w:t>
      </w:r>
    </w:p>
    <w:p w:rsidR="000E0FD6" w:rsidRPr="009E375E" w:rsidRDefault="000E0FD6" w:rsidP="000E0FD6">
      <w:pPr>
        <w:pStyle w:val="P00"/>
        <w:spacing w:before="0"/>
        <w:ind w:left="0" w:right="1134"/>
        <w:rPr>
          <w:rStyle w:val="default"/>
          <w:rFonts w:cs="FrankRuehl" w:hint="cs"/>
          <w:vanish/>
          <w:sz w:val="20"/>
          <w:szCs w:val="20"/>
          <w:shd w:val="clear" w:color="auto" w:fill="FFFF99"/>
          <w:rtl/>
        </w:rPr>
      </w:pPr>
      <w:r w:rsidRPr="009E375E">
        <w:rPr>
          <w:rStyle w:val="default"/>
          <w:rFonts w:cs="FrankRuehl" w:hint="cs"/>
          <w:b/>
          <w:bCs/>
          <w:vanish/>
          <w:sz w:val="20"/>
          <w:szCs w:val="20"/>
          <w:shd w:val="clear" w:color="auto" w:fill="FFFF99"/>
          <w:rtl/>
        </w:rPr>
        <w:t>הוראת שעה תשע"ד-2014</w:t>
      </w:r>
    </w:p>
    <w:p w:rsidR="000E0FD6" w:rsidRPr="009E375E" w:rsidRDefault="000E0FD6" w:rsidP="000E0FD6">
      <w:pPr>
        <w:pStyle w:val="P00"/>
        <w:spacing w:before="0"/>
        <w:ind w:left="0" w:right="1134"/>
        <w:rPr>
          <w:rStyle w:val="default"/>
          <w:rFonts w:cs="FrankRuehl" w:hint="cs"/>
          <w:vanish/>
          <w:sz w:val="20"/>
          <w:szCs w:val="20"/>
          <w:shd w:val="clear" w:color="auto" w:fill="FFFF99"/>
          <w:rtl/>
        </w:rPr>
      </w:pPr>
      <w:hyperlink r:id="rId21" w:history="1">
        <w:r w:rsidRPr="009E375E">
          <w:rPr>
            <w:rStyle w:val="Hyperlink"/>
            <w:rFonts w:cs="FrankRuehl" w:hint="cs"/>
            <w:vanish/>
            <w:szCs w:val="20"/>
            <w:shd w:val="clear" w:color="auto" w:fill="FFFF99"/>
            <w:rtl/>
          </w:rPr>
          <w:t>ק"ת תשע"ד מס' 7328</w:t>
        </w:r>
      </w:hyperlink>
      <w:r w:rsidRPr="009E375E">
        <w:rPr>
          <w:rStyle w:val="default"/>
          <w:rFonts w:cs="FrankRuehl" w:hint="cs"/>
          <w:vanish/>
          <w:sz w:val="20"/>
          <w:szCs w:val="20"/>
          <w:shd w:val="clear" w:color="auto" w:fill="FFFF99"/>
          <w:rtl/>
        </w:rPr>
        <w:t xml:space="preserve"> מיום 8.1.2014 עמ' 510</w:t>
      </w:r>
    </w:p>
    <w:p w:rsidR="000E0FD6" w:rsidRPr="000E0FD6" w:rsidRDefault="000E0FD6" w:rsidP="000E0FD6">
      <w:pPr>
        <w:pStyle w:val="P00"/>
        <w:ind w:left="0" w:right="1134"/>
        <w:rPr>
          <w:rStyle w:val="default"/>
          <w:rFonts w:cs="FrankRuehl" w:hint="cs"/>
          <w:sz w:val="2"/>
          <w:szCs w:val="2"/>
          <w:rtl/>
        </w:rPr>
      </w:pPr>
      <w:r w:rsidRPr="009E375E">
        <w:rPr>
          <w:rStyle w:val="default"/>
          <w:rFonts w:cs="FrankRuehl" w:hint="cs"/>
          <w:vanish/>
          <w:sz w:val="22"/>
          <w:szCs w:val="22"/>
          <w:shd w:val="clear" w:color="auto" w:fill="FFFF99"/>
          <w:rtl/>
        </w:rPr>
        <w:t>12</w:t>
      </w:r>
      <w:r w:rsidRPr="009E375E">
        <w:rPr>
          <w:rStyle w:val="default"/>
          <w:rFonts w:cs="FrankRuehl"/>
          <w:vanish/>
          <w:sz w:val="22"/>
          <w:szCs w:val="22"/>
          <w:shd w:val="clear" w:color="auto" w:fill="FFFF99"/>
          <w:rtl/>
        </w:rPr>
        <w:t>.</w:t>
      </w:r>
      <w:r w:rsidRPr="009E375E">
        <w:rPr>
          <w:rStyle w:val="default"/>
          <w:rFonts w:cs="FrankRuehl"/>
          <w:vanish/>
          <w:sz w:val="22"/>
          <w:szCs w:val="22"/>
          <w:shd w:val="clear" w:color="auto" w:fill="FFFF99"/>
          <w:rtl/>
        </w:rPr>
        <w:tab/>
        <w:t>בכפוף לאמור בסעיף 9ב לחוק</w:t>
      </w:r>
      <w:r w:rsidRPr="009E375E">
        <w:rPr>
          <w:rStyle w:val="default"/>
          <w:rFonts w:cs="FrankRuehl" w:hint="cs"/>
          <w:vanish/>
          <w:sz w:val="22"/>
          <w:szCs w:val="22"/>
          <w:shd w:val="clear" w:color="auto" w:fill="FFFF99"/>
          <w:rtl/>
        </w:rPr>
        <w:t xml:space="preserve"> </w:t>
      </w:r>
      <w:r w:rsidRPr="009E375E">
        <w:rPr>
          <w:rStyle w:val="default"/>
          <w:rFonts w:cs="FrankRuehl" w:hint="cs"/>
          <w:vanish/>
          <w:sz w:val="22"/>
          <w:szCs w:val="22"/>
          <w:u w:val="single"/>
          <w:shd w:val="clear" w:color="auto" w:fill="FFFF99"/>
          <w:rtl/>
        </w:rPr>
        <w:t>ולתקנה 10(א)(4)</w:t>
      </w:r>
      <w:r w:rsidRPr="009E375E">
        <w:rPr>
          <w:rStyle w:val="default"/>
          <w:rFonts w:cs="FrankRuehl"/>
          <w:vanish/>
          <w:sz w:val="22"/>
          <w:szCs w:val="22"/>
          <w:shd w:val="clear" w:color="auto" w:fill="FFFF99"/>
          <w:rtl/>
        </w:rPr>
        <w:t>, לא הוטלה בשנת הכספים הקודמת ארנונה כללית על</w:t>
      </w:r>
      <w:r w:rsidRPr="009E375E">
        <w:rPr>
          <w:rStyle w:val="default"/>
          <w:rFonts w:cs="FrankRuehl" w:hint="cs"/>
          <w:vanish/>
          <w:sz w:val="22"/>
          <w:szCs w:val="22"/>
          <w:shd w:val="clear" w:color="auto" w:fill="FFFF99"/>
          <w:rtl/>
        </w:rPr>
        <w:t xml:space="preserve"> </w:t>
      </w:r>
      <w:r w:rsidRPr="009E375E">
        <w:rPr>
          <w:rStyle w:val="default"/>
          <w:rFonts w:cs="FrankRuehl"/>
          <w:vanish/>
          <w:sz w:val="22"/>
          <w:szCs w:val="22"/>
          <w:shd w:val="clear" w:color="auto" w:fill="FFFF99"/>
          <w:rtl/>
        </w:rPr>
        <w:t>סוג נכס, לא יפחת סכום הארנונה הכללית שתטיל עליו הרשות המקומית לראשונה מהסכום המזערי ולא יעלה על הסכום המרבי הקבוע לאותה שנת כספים.</w:t>
      </w:r>
      <w:bookmarkEnd w:id="19"/>
    </w:p>
    <w:p w:rsidR="00864783" w:rsidRDefault="00864783">
      <w:pPr>
        <w:pStyle w:val="P00"/>
        <w:spacing w:before="72"/>
        <w:ind w:left="0" w:right="1134"/>
        <w:rPr>
          <w:rStyle w:val="default"/>
          <w:rFonts w:cs="FrankRuehl" w:hint="cs"/>
          <w:rtl/>
        </w:rPr>
      </w:pPr>
      <w:bookmarkStart w:id="20" w:name="Seif13"/>
      <w:bookmarkEnd w:id="20"/>
      <w:r>
        <w:rPr>
          <w:rFonts w:cs="Miriam"/>
          <w:lang w:val="he-IL"/>
        </w:rPr>
        <w:pict>
          <v:rect id="_x0000_s1225" style="position:absolute;left:0;text-align:left;margin-left:464.35pt;margin-top:7.1pt;width:75.05pt;height:12.95pt;z-index:251654144" o:allowincell="f" filled="f" stroked="f" strokecolor="lime" strokeweight=".25pt">
            <v:textbox style="mso-next-textbox:#_x0000_s1225" inset="0,0,0,0">
              <w:txbxContent>
                <w:p w:rsidR="00864783" w:rsidRDefault="00864783">
                  <w:pPr>
                    <w:spacing w:line="160" w:lineRule="exact"/>
                    <w:rPr>
                      <w:rFonts w:cs="Miriam" w:hint="cs"/>
                      <w:noProof/>
                      <w:sz w:val="18"/>
                      <w:szCs w:val="18"/>
                      <w:rtl/>
                    </w:rPr>
                  </w:pPr>
                  <w:r>
                    <w:rPr>
                      <w:rFonts w:cs="Miriam" w:hint="cs"/>
                      <w:sz w:val="18"/>
                      <w:szCs w:val="18"/>
                      <w:rtl/>
                    </w:rPr>
                    <w:t>שיעור ההנחה המרבי</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rtl/>
        </w:rPr>
        <w:t>המועצה רשאית לקבוע הנחה בשיעור שלא יעלה על 2 אחוזים למי שמשלם ארנונה כללית בתשלום אחד בתחילת שנת הכספים ולא יאוחר מיום 15 בפברואר של אותה שנה.</w:t>
      </w:r>
    </w:p>
    <w:p w:rsidR="000E0FD6" w:rsidRDefault="000E0FD6" w:rsidP="006E51CB">
      <w:pPr>
        <w:pStyle w:val="P00"/>
        <w:spacing w:before="72"/>
        <w:ind w:left="0" w:right="1134"/>
        <w:rPr>
          <w:rStyle w:val="default"/>
          <w:rFonts w:cs="FrankRuehl" w:hint="cs"/>
          <w:rtl/>
        </w:rPr>
      </w:pPr>
      <w:r>
        <w:rPr>
          <w:rFonts w:cs="Miriam"/>
          <w:lang w:val="he-IL"/>
        </w:rPr>
        <w:pict>
          <v:rect id="_x0000_s1242" style="position:absolute;left:0;text-align:left;margin-left:464.35pt;margin-top:7.1pt;width:75.05pt;height:16.05pt;z-index:251662336" o:allowincell="f" filled="f" stroked="f" strokecolor="lime" strokeweight=".25pt">
            <v:textbox style="mso-next-textbox:#_x0000_s1242" inset="0,0,0,0">
              <w:txbxContent>
                <w:p w:rsidR="000E0FD6" w:rsidRDefault="000E0FD6" w:rsidP="000E0FD6">
                  <w:pPr>
                    <w:spacing w:line="160" w:lineRule="exact"/>
                    <w:rPr>
                      <w:rFonts w:cs="Miriam" w:hint="cs"/>
                      <w:noProof/>
                      <w:sz w:val="18"/>
                      <w:szCs w:val="18"/>
                      <w:rtl/>
                    </w:rPr>
                  </w:pPr>
                  <w:r>
                    <w:rPr>
                      <w:rFonts w:cs="Miriam" w:hint="cs"/>
                      <w:sz w:val="18"/>
                      <w:szCs w:val="18"/>
                      <w:rtl/>
                    </w:rPr>
                    <w:t>(הוראת שעה) תשע"ד-2014</w:t>
                  </w:r>
                </w:p>
              </w:txbxContent>
            </v:textbox>
            <w10:anchorlock/>
          </v:rect>
        </w:pict>
      </w:r>
      <w:r>
        <w:rPr>
          <w:rStyle w:val="big-number"/>
          <w:rFonts w:cs="Miriam" w:hint="cs"/>
          <w:rtl/>
        </w:rPr>
        <w:t>13</w:t>
      </w:r>
      <w:r>
        <w:rPr>
          <w:rStyle w:val="big-number"/>
          <w:rFonts w:cs="FrankRuehl" w:hint="cs"/>
          <w:sz w:val="26"/>
          <w:szCs w:val="26"/>
          <w:rtl/>
        </w:rPr>
        <w:t>א</w:t>
      </w:r>
      <w:r>
        <w:rPr>
          <w:rStyle w:val="big-number"/>
          <w:rFonts w:cs="FrankRuehl"/>
          <w:sz w:val="26"/>
          <w:szCs w:val="26"/>
          <w:rtl/>
        </w:rPr>
        <w:t>.</w:t>
      </w:r>
      <w:r w:rsidRPr="000E0FD6">
        <w:rPr>
          <w:rStyle w:val="default"/>
          <w:rFonts w:cs="FrankRuehl"/>
          <w:rtl/>
        </w:rPr>
        <w:tab/>
      </w:r>
      <w:r w:rsidR="006E51CB">
        <w:rPr>
          <w:rStyle w:val="default"/>
          <w:rFonts w:cs="FrankRuehl" w:hint="cs"/>
          <w:rtl/>
        </w:rPr>
        <w:t>(פקעה)</w:t>
      </w:r>
      <w:r>
        <w:rPr>
          <w:rStyle w:val="default"/>
          <w:rFonts w:cs="FrankRuehl"/>
          <w:rtl/>
        </w:rPr>
        <w:t>.</w:t>
      </w:r>
    </w:p>
    <w:p w:rsidR="000E0FD6" w:rsidRPr="009E375E" w:rsidRDefault="000E0FD6" w:rsidP="000E0FD6">
      <w:pPr>
        <w:pStyle w:val="P00"/>
        <w:spacing w:before="0"/>
        <w:ind w:left="0" w:right="1134"/>
        <w:rPr>
          <w:rStyle w:val="default"/>
          <w:rFonts w:cs="FrankRuehl" w:hint="cs"/>
          <w:vanish/>
          <w:color w:val="FF0000"/>
          <w:sz w:val="20"/>
          <w:szCs w:val="20"/>
          <w:shd w:val="clear" w:color="auto" w:fill="FFFF99"/>
          <w:rtl/>
        </w:rPr>
      </w:pPr>
      <w:bookmarkStart w:id="21" w:name="Rov27"/>
      <w:r w:rsidRPr="009E375E">
        <w:rPr>
          <w:rStyle w:val="default"/>
          <w:rFonts w:cs="FrankRuehl" w:hint="cs"/>
          <w:vanish/>
          <w:color w:val="FF0000"/>
          <w:sz w:val="20"/>
          <w:szCs w:val="20"/>
          <w:shd w:val="clear" w:color="auto" w:fill="FFFF99"/>
          <w:rtl/>
        </w:rPr>
        <w:t>מיום 8.1.2014 עד יום 31.12.2016</w:t>
      </w:r>
    </w:p>
    <w:p w:rsidR="000E0FD6" w:rsidRPr="009E375E" w:rsidRDefault="000E0FD6" w:rsidP="000E0FD6">
      <w:pPr>
        <w:pStyle w:val="P00"/>
        <w:spacing w:before="0"/>
        <w:ind w:left="0" w:right="1134"/>
        <w:rPr>
          <w:rStyle w:val="default"/>
          <w:rFonts w:cs="FrankRuehl" w:hint="cs"/>
          <w:vanish/>
          <w:sz w:val="20"/>
          <w:szCs w:val="20"/>
          <w:shd w:val="clear" w:color="auto" w:fill="FFFF99"/>
          <w:rtl/>
        </w:rPr>
      </w:pPr>
      <w:r w:rsidRPr="009E375E">
        <w:rPr>
          <w:rStyle w:val="default"/>
          <w:rFonts w:cs="FrankRuehl" w:hint="cs"/>
          <w:b/>
          <w:bCs/>
          <w:vanish/>
          <w:sz w:val="20"/>
          <w:szCs w:val="20"/>
          <w:shd w:val="clear" w:color="auto" w:fill="FFFF99"/>
          <w:rtl/>
        </w:rPr>
        <w:t>הוראת שעה תשע"ד-2014</w:t>
      </w:r>
    </w:p>
    <w:p w:rsidR="000E0FD6" w:rsidRPr="009E375E" w:rsidRDefault="000E0FD6" w:rsidP="000E0FD6">
      <w:pPr>
        <w:pStyle w:val="P00"/>
        <w:spacing w:before="0"/>
        <w:ind w:left="0" w:right="1134"/>
        <w:rPr>
          <w:rStyle w:val="default"/>
          <w:rFonts w:cs="FrankRuehl" w:hint="cs"/>
          <w:vanish/>
          <w:sz w:val="20"/>
          <w:szCs w:val="20"/>
          <w:shd w:val="clear" w:color="auto" w:fill="FFFF99"/>
          <w:rtl/>
        </w:rPr>
      </w:pPr>
      <w:hyperlink r:id="rId22" w:history="1">
        <w:r w:rsidRPr="009E375E">
          <w:rPr>
            <w:rStyle w:val="Hyperlink"/>
            <w:rFonts w:cs="FrankRuehl" w:hint="cs"/>
            <w:vanish/>
            <w:szCs w:val="20"/>
            <w:shd w:val="clear" w:color="auto" w:fill="FFFF99"/>
            <w:rtl/>
          </w:rPr>
          <w:t>ק"ת תשע"ד מס' 7328</w:t>
        </w:r>
      </w:hyperlink>
      <w:r w:rsidRPr="009E375E">
        <w:rPr>
          <w:rStyle w:val="default"/>
          <w:rFonts w:cs="FrankRuehl" w:hint="cs"/>
          <w:vanish/>
          <w:sz w:val="20"/>
          <w:szCs w:val="20"/>
          <w:shd w:val="clear" w:color="auto" w:fill="FFFF99"/>
          <w:rtl/>
        </w:rPr>
        <w:t xml:space="preserve"> מיום 8.1.2014 עמ' 510</w:t>
      </w:r>
    </w:p>
    <w:p w:rsidR="000E0FD6" w:rsidRPr="009E375E" w:rsidRDefault="000E0FD6" w:rsidP="000E0FD6">
      <w:pPr>
        <w:pStyle w:val="P00"/>
        <w:spacing w:before="0"/>
        <w:ind w:left="0" w:right="1134"/>
        <w:rPr>
          <w:rStyle w:val="default"/>
          <w:rFonts w:cs="FrankRuehl" w:hint="cs"/>
          <w:vanish/>
          <w:sz w:val="20"/>
          <w:szCs w:val="20"/>
          <w:shd w:val="clear" w:color="auto" w:fill="FFFF99"/>
          <w:rtl/>
        </w:rPr>
      </w:pPr>
      <w:r w:rsidRPr="009E375E">
        <w:rPr>
          <w:rStyle w:val="default"/>
          <w:rFonts w:cs="FrankRuehl" w:hint="cs"/>
          <w:b/>
          <w:bCs/>
          <w:vanish/>
          <w:sz w:val="20"/>
          <w:szCs w:val="20"/>
          <w:shd w:val="clear" w:color="auto" w:fill="FFFF99"/>
          <w:rtl/>
        </w:rPr>
        <w:t>הוספת תקנה 13א</w:t>
      </w:r>
    </w:p>
    <w:p w:rsidR="006E51CB" w:rsidRPr="009E375E" w:rsidRDefault="006E51CB" w:rsidP="006E51CB">
      <w:pPr>
        <w:pStyle w:val="P00"/>
        <w:ind w:left="0" w:right="1134"/>
        <w:rPr>
          <w:rStyle w:val="default"/>
          <w:rFonts w:cs="FrankRuehl" w:hint="cs"/>
          <w:vanish/>
          <w:sz w:val="20"/>
          <w:szCs w:val="20"/>
          <w:shd w:val="clear" w:color="auto" w:fill="FFFF99"/>
          <w:rtl/>
        </w:rPr>
      </w:pPr>
      <w:r w:rsidRPr="009E375E">
        <w:rPr>
          <w:rStyle w:val="default"/>
          <w:rFonts w:cs="FrankRuehl" w:hint="cs"/>
          <w:vanish/>
          <w:sz w:val="20"/>
          <w:szCs w:val="20"/>
          <w:shd w:val="clear" w:color="auto" w:fill="FFFF99"/>
          <w:rtl/>
        </w:rPr>
        <w:t>הנוסח:</w:t>
      </w:r>
    </w:p>
    <w:p w:rsidR="006E51CB" w:rsidRPr="009E375E" w:rsidRDefault="006E51CB" w:rsidP="006E51CB">
      <w:pPr>
        <w:pStyle w:val="P00"/>
        <w:spacing w:before="20"/>
        <w:ind w:left="0" w:right="1134"/>
        <w:rPr>
          <w:rStyle w:val="default"/>
          <w:rFonts w:cs="Miriam" w:hint="cs"/>
          <w:strike/>
          <w:vanish/>
          <w:sz w:val="16"/>
          <w:szCs w:val="16"/>
          <w:shd w:val="clear" w:color="auto" w:fill="FFFF99"/>
          <w:rtl/>
        </w:rPr>
      </w:pPr>
      <w:r w:rsidRPr="009E375E">
        <w:rPr>
          <w:rStyle w:val="default"/>
          <w:rFonts w:cs="Miriam" w:hint="cs"/>
          <w:strike/>
          <w:vanish/>
          <w:sz w:val="16"/>
          <w:szCs w:val="16"/>
          <w:shd w:val="clear" w:color="auto" w:fill="FFFF99"/>
          <w:rtl/>
        </w:rPr>
        <w:t>תקופות שלא יבואו במניין</w:t>
      </w:r>
    </w:p>
    <w:p w:rsidR="006E51CB" w:rsidRPr="006E51CB" w:rsidRDefault="006E51CB" w:rsidP="006E51CB">
      <w:pPr>
        <w:pStyle w:val="P00"/>
        <w:spacing w:before="0"/>
        <w:ind w:left="0" w:right="1134"/>
        <w:rPr>
          <w:rStyle w:val="default"/>
          <w:rFonts w:cs="FrankRuehl" w:hint="cs"/>
          <w:strike/>
          <w:sz w:val="2"/>
          <w:szCs w:val="2"/>
          <w:shd w:val="clear" w:color="auto" w:fill="FFFF99"/>
          <w:rtl/>
        </w:rPr>
      </w:pPr>
      <w:r w:rsidRPr="009E375E">
        <w:rPr>
          <w:rStyle w:val="default"/>
          <w:rFonts w:cs="FrankRuehl" w:hint="cs"/>
          <w:strike/>
          <w:vanish/>
          <w:sz w:val="22"/>
          <w:szCs w:val="22"/>
          <w:shd w:val="clear" w:color="auto" w:fill="FFFF99"/>
          <w:rtl/>
        </w:rPr>
        <w:t>13א</w:t>
      </w:r>
      <w:r w:rsidRPr="009E375E">
        <w:rPr>
          <w:rStyle w:val="default"/>
          <w:rFonts w:cs="FrankRuehl"/>
          <w:strike/>
          <w:vanish/>
          <w:sz w:val="22"/>
          <w:szCs w:val="22"/>
          <w:shd w:val="clear" w:color="auto" w:fill="FFFF99"/>
          <w:rtl/>
        </w:rPr>
        <w:t>.</w:t>
      </w:r>
      <w:r w:rsidRPr="009E375E">
        <w:rPr>
          <w:rStyle w:val="default"/>
          <w:rFonts w:cs="FrankRuehl"/>
          <w:strike/>
          <w:vanish/>
          <w:sz w:val="22"/>
          <w:szCs w:val="22"/>
          <w:shd w:val="clear" w:color="auto" w:fill="FFFF99"/>
          <w:rtl/>
        </w:rPr>
        <w:tab/>
      </w:r>
      <w:r w:rsidRPr="009E375E">
        <w:rPr>
          <w:rStyle w:val="default"/>
          <w:rFonts w:cs="FrankRuehl" w:hint="cs"/>
          <w:strike/>
          <w:vanish/>
          <w:sz w:val="22"/>
          <w:szCs w:val="22"/>
          <w:shd w:val="clear" w:color="auto" w:fill="FFFF99"/>
          <w:rtl/>
        </w:rPr>
        <w:t>ניתן אישור שרים כאמור בתקנה 10(א)(4), תהיה ועדת ההנחות, כמשמעותה בתקנה 6 לתקנות הסדרים במשק המדינה (הנחה מארנונה), התשנ"ג-1993, מוסמכת לאשר, לבקשת מחזיק במבנה מגורים, תקופות אשר לא יבואו במניין תשעת החודשים כאמור בהגדרה "מבנה מגורים שאינו בשימוש", בהתאם לכללים שתקבע המועצה ובלבד שמבנה המגורים אינו בשימוש בשל נסיבות שאינן בשליטת המחזיק</w:t>
      </w:r>
      <w:r w:rsidRPr="009E375E">
        <w:rPr>
          <w:rStyle w:val="default"/>
          <w:rFonts w:cs="FrankRuehl"/>
          <w:strike/>
          <w:vanish/>
          <w:sz w:val="22"/>
          <w:szCs w:val="22"/>
          <w:shd w:val="clear" w:color="auto" w:fill="FFFF99"/>
          <w:rtl/>
        </w:rPr>
        <w:t>.</w:t>
      </w:r>
      <w:bookmarkEnd w:id="21"/>
    </w:p>
    <w:p w:rsidR="00864783" w:rsidRDefault="00864783">
      <w:pPr>
        <w:pStyle w:val="P00"/>
        <w:spacing w:before="72"/>
        <w:ind w:left="0" w:right="1134"/>
        <w:rPr>
          <w:rStyle w:val="default"/>
          <w:rFonts w:cs="FrankRuehl" w:hint="cs"/>
          <w:rtl/>
        </w:rPr>
      </w:pPr>
      <w:bookmarkStart w:id="22" w:name="Seif14"/>
      <w:bookmarkEnd w:id="22"/>
      <w:r>
        <w:rPr>
          <w:rFonts w:cs="Miriam"/>
          <w:lang w:val="he-IL"/>
        </w:rPr>
        <w:pict>
          <v:rect id="_x0000_s1226" style="position:absolute;left:0;text-align:left;margin-left:464.35pt;margin-top:7.1pt;width:75.05pt;height:12.95pt;z-index:251655168" o:allowincell="f" filled="f" stroked="f" strokecolor="lime" strokeweight=".25pt">
            <v:textbox style="mso-next-textbox:#_x0000_s1226" inset="0,0,0,0">
              <w:txbxContent>
                <w:p w:rsidR="00864783" w:rsidRDefault="00864783">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rtl/>
        </w:rPr>
        <w:t xml:space="preserve">תחילתן של תקנות אלה ביום י"א בטבת התשס"ז (1 בינואר 2007). </w:t>
      </w:r>
    </w:p>
    <w:p w:rsidR="00864783" w:rsidRDefault="00864783">
      <w:pPr>
        <w:pStyle w:val="P00"/>
        <w:spacing w:before="72"/>
        <w:ind w:left="0" w:right="1134"/>
        <w:rPr>
          <w:rStyle w:val="default"/>
          <w:rFonts w:cs="FrankRuehl" w:hint="cs"/>
          <w:rtl/>
        </w:rPr>
      </w:pPr>
    </w:p>
    <w:p w:rsidR="00864783" w:rsidRDefault="00864783">
      <w:pPr>
        <w:pStyle w:val="P00"/>
        <w:spacing w:before="72"/>
        <w:ind w:left="0" w:right="1134"/>
        <w:rPr>
          <w:rStyle w:val="default"/>
          <w:rFonts w:cs="FrankRuehl" w:hint="cs"/>
          <w:rtl/>
        </w:rPr>
      </w:pPr>
    </w:p>
    <w:p w:rsidR="00864783" w:rsidRPr="004D71D7" w:rsidRDefault="00864783" w:rsidP="004D71D7">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Fonts w:cs="FrankRuehl" w:hint="cs"/>
          <w:rtl/>
        </w:rPr>
      </w:pPr>
      <w:r w:rsidRPr="004D71D7">
        <w:rPr>
          <w:rStyle w:val="default"/>
          <w:rFonts w:cs="FrankRuehl" w:hint="cs"/>
          <w:rtl/>
        </w:rPr>
        <w:t>י' בטבת התשס"ז (31 בדצמבר 2006)</w:t>
      </w:r>
      <w:r w:rsidRPr="004D71D7">
        <w:rPr>
          <w:rFonts w:cs="FrankRuehl" w:hint="cs"/>
          <w:rtl/>
        </w:rPr>
        <w:tab/>
        <w:t>אברהם הירשזון</w:t>
      </w:r>
      <w:r w:rsidRPr="004D71D7">
        <w:rPr>
          <w:rFonts w:cs="FrankRuehl" w:hint="cs"/>
          <w:rtl/>
        </w:rPr>
        <w:tab/>
        <w:t>רוני בר-און</w:t>
      </w:r>
    </w:p>
    <w:p w:rsidR="00864783" w:rsidRDefault="00864783" w:rsidP="004D71D7">
      <w:pPr>
        <w:pStyle w:val="sig-0"/>
        <w:tabs>
          <w:tab w:val="clear" w:pos="4820"/>
          <w:tab w:val="center" w:pos="3969"/>
          <w:tab w:val="center" w:pos="6237"/>
        </w:tabs>
        <w:spacing w:before="0"/>
        <w:ind w:left="0" w:right="1134"/>
        <w:rPr>
          <w:rFonts w:cs="FrankRuehl" w:hint="cs"/>
          <w:sz w:val="22"/>
          <w:szCs w:val="22"/>
          <w:rtl/>
        </w:rPr>
      </w:pPr>
      <w:r>
        <w:rPr>
          <w:rFonts w:cs="FrankRuehl" w:hint="cs"/>
          <w:sz w:val="22"/>
          <w:szCs w:val="22"/>
          <w:rtl/>
        </w:rPr>
        <w:tab/>
        <w:t>שר האוצר</w:t>
      </w:r>
      <w:r>
        <w:rPr>
          <w:rFonts w:cs="FrankRuehl" w:hint="cs"/>
          <w:sz w:val="22"/>
          <w:szCs w:val="22"/>
          <w:rtl/>
        </w:rPr>
        <w:tab/>
        <w:t>שר הפנים</w:t>
      </w:r>
    </w:p>
    <w:p w:rsidR="00864783" w:rsidRDefault="00864783">
      <w:pPr>
        <w:pStyle w:val="sig-0"/>
        <w:tabs>
          <w:tab w:val="clear" w:pos="4820"/>
          <w:tab w:val="center" w:pos="5670"/>
        </w:tabs>
        <w:ind w:left="0" w:right="1134"/>
        <w:rPr>
          <w:rFonts w:cs="FrankRuehl"/>
          <w:sz w:val="26"/>
          <w:rtl/>
        </w:rPr>
      </w:pPr>
    </w:p>
    <w:p w:rsidR="00090D23" w:rsidRDefault="00090D23">
      <w:pPr>
        <w:pStyle w:val="sig-0"/>
        <w:tabs>
          <w:tab w:val="clear" w:pos="4820"/>
          <w:tab w:val="center" w:pos="5670"/>
        </w:tabs>
        <w:ind w:left="0" w:right="1134"/>
        <w:rPr>
          <w:rFonts w:cs="FrankRuehl"/>
          <w:sz w:val="26"/>
          <w:rtl/>
        </w:rPr>
      </w:pPr>
    </w:p>
    <w:p w:rsidR="00090D23" w:rsidRDefault="00090D23">
      <w:pPr>
        <w:pStyle w:val="sig-0"/>
        <w:tabs>
          <w:tab w:val="clear" w:pos="4820"/>
          <w:tab w:val="center" w:pos="5670"/>
        </w:tabs>
        <w:ind w:left="0" w:right="1134"/>
        <w:rPr>
          <w:rFonts w:cs="FrankRuehl" w:hint="cs"/>
          <w:sz w:val="26"/>
          <w:rtl/>
        </w:rPr>
      </w:pPr>
    </w:p>
    <w:p w:rsidR="00BD6B9C" w:rsidRDefault="00BD6B9C" w:rsidP="00BD6B9C">
      <w:pPr>
        <w:pStyle w:val="sig-0"/>
        <w:ind w:left="0" w:right="1134"/>
        <w:jc w:val="center"/>
        <w:rPr>
          <w:rFonts w:cs="David"/>
          <w:color w:val="0000FF"/>
          <w:sz w:val="26"/>
          <w:szCs w:val="24"/>
          <w:u w:val="single"/>
          <w:rtl/>
        </w:rPr>
      </w:pPr>
      <w:hyperlink r:id="rId23" w:history="1">
        <w:r>
          <w:rPr>
            <w:rFonts w:cs="David"/>
            <w:color w:val="0000FF"/>
            <w:sz w:val="26"/>
            <w:szCs w:val="24"/>
            <w:u w:val="single"/>
            <w:rtl/>
          </w:rPr>
          <w:t>הודעה למנויים על עריכה ושינויים במסמכי פסיקה, חקיקה ועוד באתר נבו - הקש כאן</w:t>
        </w:r>
      </w:hyperlink>
    </w:p>
    <w:p w:rsidR="009C54AF" w:rsidRDefault="009C54AF" w:rsidP="00BD6B9C">
      <w:pPr>
        <w:pStyle w:val="sig-0"/>
        <w:ind w:left="0" w:right="1134"/>
        <w:jc w:val="center"/>
        <w:rPr>
          <w:rFonts w:cs="David"/>
          <w:color w:val="0000FF"/>
          <w:sz w:val="26"/>
          <w:szCs w:val="24"/>
          <w:u w:val="single"/>
          <w:rtl/>
        </w:rPr>
      </w:pPr>
    </w:p>
    <w:sectPr w:rsidR="009C54AF">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6A54" w:rsidRDefault="00556A54">
      <w:r>
        <w:separator/>
      </w:r>
    </w:p>
  </w:endnote>
  <w:endnote w:type="continuationSeparator" w:id="0">
    <w:p w:rsidR="00556A54" w:rsidRDefault="00556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783" w:rsidRDefault="0086478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64783" w:rsidRDefault="0086478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64783" w:rsidRDefault="0086478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D6B9C">
      <w:rPr>
        <w:rFonts w:cs="TopType Jerushalmi"/>
        <w:noProof/>
        <w:color w:val="000000"/>
        <w:sz w:val="14"/>
        <w:szCs w:val="14"/>
      </w:rPr>
      <w:t>Z:\00000000000000000000000=2014------------------------\LawsForTableRun\05\999_709.doc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783" w:rsidRDefault="0086478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85245">
      <w:rPr>
        <w:rFonts w:hAnsi="FrankRuehl" w:cs="FrankRuehl"/>
        <w:noProof/>
        <w:sz w:val="24"/>
        <w:szCs w:val="24"/>
        <w:rtl/>
      </w:rPr>
      <w:t>3</w:t>
    </w:r>
    <w:r>
      <w:rPr>
        <w:rFonts w:hAnsi="FrankRuehl" w:cs="FrankRuehl"/>
        <w:sz w:val="24"/>
        <w:szCs w:val="24"/>
        <w:rtl/>
      </w:rPr>
      <w:fldChar w:fldCharType="end"/>
    </w:r>
  </w:p>
  <w:p w:rsidR="00864783" w:rsidRDefault="0086478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64783" w:rsidRDefault="0086478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D6B9C">
      <w:rPr>
        <w:rFonts w:cs="TopType Jerushalmi"/>
        <w:noProof/>
        <w:color w:val="000000"/>
        <w:sz w:val="14"/>
        <w:szCs w:val="14"/>
      </w:rPr>
      <w:t>Z:\00000000000000000000000=2014------------------------\LawsForTableRun\05\999_709.doc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6A54" w:rsidRDefault="00556A54">
      <w:r>
        <w:separator/>
      </w:r>
    </w:p>
  </w:footnote>
  <w:footnote w:type="continuationSeparator" w:id="0">
    <w:p w:rsidR="00556A54" w:rsidRDefault="00556A54">
      <w:r>
        <w:continuationSeparator/>
      </w:r>
    </w:p>
  </w:footnote>
  <w:footnote w:id="1">
    <w:p w:rsidR="00864783" w:rsidRDefault="008647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תשס"ז מס' 6549</w:t>
        </w:r>
      </w:hyperlink>
      <w:r>
        <w:rPr>
          <w:rFonts w:cs="FrankRuehl" w:hint="cs"/>
          <w:rtl/>
        </w:rPr>
        <w:t xml:space="preserve"> מיום 1.1.2007 עמ' 429.</w:t>
      </w:r>
    </w:p>
    <w:p w:rsidR="00EE51F8" w:rsidRDefault="00480898" w:rsidP="00EE51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EE51F8">
          <w:rPr>
            <w:rStyle w:val="Hyperlink"/>
            <w:rFonts w:cs="FrankRuehl" w:hint="cs"/>
            <w:rtl/>
          </w:rPr>
          <w:t>ק"ת תשע"א מס' 6958</w:t>
        </w:r>
      </w:hyperlink>
      <w:r>
        <w:rPr>
          <w:rFonts w:cs="FrankRuehl" w:hint="cs"/>
          <w:rtl/>
        </w:rPr>
        <w:t xml:space="preserve"> מיום 29.12.2010 עמ' 407 </w:t>
      </w:r>
      <w:r>
        <w:rPr>
          <w:rFonts w:cs="FrankRuehl"/>
          <w:rtl/>
        </w:rPr>
        <w:t>–</w:t>
      </w:r>
      <w:r>
        <w:rPr>
          <w:rFonts w:cs="FrankRuehl" w:hint="cs"/>
          <w:rtl/>
        </w:rPr>
        <w:t xml:space="preserve"> תק' תשע"א-2010; תחילתן ביום 1.1.2011.</w:t>
      </w:r>
    </w:p>
    <w:p w:rsidR="00A3199F" w:rsidRDefault="00A3199F" w:rsidP="00A319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067F16" w:rsidRPr="00A3199F">
          <w:rPr>
            <w:rStyle w:val="Hyperlink"/>
            <w:rFonts w:cs="FrankRuehl" w:hint="cs"/>
            <w:rtl/>
          </w:rPr>
          <w:t>ק"ת תשע"ד מס' 7328</w:t>
        </w:r>
      </w:hyperlink>
      <w:r w:rsidR="00067F16">
        <w:rPr>
          <w:rFonts w:cs="FrankRuehl" w:hint="cs"/>
          <w:rtl/>
        </w:rPr>
        <w:t xml:space="preserve"> מיום 8.1.2014 עמ' 510 </w:t>
      </w:r>
      <w:r w:rsidR="00067F16">
        <w:rPr>
          <w:rFonts w:cs="FrankRuehl"/>
          <w:rtl/>
        </w:rPr>
        <w:t>–</w:t>
      </w:r>
      <w:r w:rsidR="00067F16">
        <w:rPr>
          <w:rFonts w:cs="FrankRuehl" w:hint="cs"/>
          <w:rtl/>
        </w:rPr>
        <w:t xml:space="preserve"> הוראת שעה; תוקפה עד יום 31.12.2016.</w:t>
      </w:r>
    </w:p>
    <w:p w:rsidR="00A53097" w:rsidRDefault="00A53097" w:rsidP="00A530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B75D70" w:rsidRPr="00A53097">
          <w:rPr>
            <w:rStyle w:val="Hyperlink"/>
            <w:rFonts w:cs="FrankRuehl" w:hint="cs"/>
            <w:rtl/>
          </w:rPr>
          <w:t>ק"ת תשע"ד מס' 7348</w:t>
        </w:r>
      </w:hyperlink>
      <w:r w:rsidR="00B75D70">
        <w:rPr>
          <w:rFonts w:cs="FrankRuehl" w:hint="cs"/>
          <w:rtl/>
        </w:rPr>
        <w:t xml:space="preserve"> מיום 27.2.2014 עמ' 713 </w:t>
      </w:r>
      <w:r w:rsidR="00B75D70">
        <w:rPr>
          <w:rFonts w:cs="FrankRuehl"/>
          <w:rtl/>
        </w:rPr>
        <w:t>–</w:t>
      </w:r>
      <w:r w:rsidR="00B75D70">
        <w:rPr>
          <w:rFonts w:cs="FrankRuehl" w:hint="cs"/>
          <w:rtl/>
        </w:rPr>
        <w:t xml:space="preserve"> תק' תשע"ד-2014; ר' תקנות 2, 3 לענין תחולה והוראת שעה.</w:t>
      </w:r>
    </w:p>
    <w:p w:rsidR="00B75D70" w:rsidRDefault="00B75D70" w:rsidP="00B75D7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תקנות אלה יחולו לגבי ארנונה המוטלת בעד שנת הכספים 2014 ואילך.</w:t>
      </w:r>
    </w:p>
    <w:p w:rsidR="00B75D70" w:rsidRDefault="00B75D70" w:rsidP="00B75D7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לגבי ארנונה המוטלת בעד שנת הכספים 2014, יראו כאילו בתקנה 10(ג) לתקנות העיקריות, כנוסחה בתקנה 1 לתקנות אלה, בסופה נאמר "או עד 28 בפברואר של שנת הכספים שבעדה מוטלת הארנונה, המאוחר מביניהם".</w:t>
      </w:r>
    </w:p>
    <w:p w:rsidR="00A06096" w:rsidRDefault="00A06096" w:rsidP="00A060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4D71D7" w:rsidRPr="00A06096">
          <w:rPr>
            <w:rStyle w:val="Hyperlink"/>
            <w:rFonts w:cs="FrankRuehl" w:hint="cs"/>
            <w:rtl/>
          </w:rPr>
          <w:t>ק"ת תשע"ד מס' 7392</w:t>
        </w:r>
      </w:hyperlink>
      <w:r w:rsidR="004D71D7">
        <w:rPr>
          <w:rFonts w:cs="FrankRuehl" w:hint="cs"/>
          <w:rtl/>
        </w:rPr>
        <w:t xml:space="preserve"> מיום 2.7.2014 עמ' 1462 </w:t>
      </w:r>
      <w:r w:rsidR="004D71D7">
        <w:rPr>
          <w:rFonts w:cs="FrankRuehl"/>
          <w:rtl/>
        </w:rPr>
        <w:t>–</w:t>
      </w:r>
      <w:r w:rsidR="004D71D7">
        <w:rPr>
          <w:rFonts w:cs="FrankRuehl" w:hint="cs"/>
          <w:rtl/>
        </w:rPr>
        <w:t xml:space="preserve"> תק' (מס' 2) תשע"ד-2014; תחולתן לגבי ארנונה המוטלת בעד שנת הכספים 2015 ואילך.</w:t>
      </w:r>
    </w:p>
    <w:p w:rsidR="00826EEF" w:rsidRDefault="00826EEF" w:rsidP="00826E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D70CB1" w:rsidRPr="00826EEF">
          <w:rPr>
            <w:rStyle w:val="Hyperlink"/>
            <w:rFonts w:cs="FrankRuehl" w:hint="cs"/>
            <w:rtl/>
          </w:rPr>
          <w:t>ק"ת תשע"ו מס' 7581</w:t>
        </w:r>
      </w:hyperlink>
      <w:r w:rsidR="00D70CB1">
        <w:rPr>
          <w:rFonts w:cs="FrankRuehl" w:hint="cs"/>
          <w:rtl/>
        </w:rPr>
        <w:t xml:space="preserve"> מיום 17.12.2015 עמ' 270 </w:t>
      </w:r>
      <w:r w:rsidR="00D70CB1">
        <w:rPr>
          <w:rFonts w:cs="FrankRuehl"/>
          <w:rtl/>
        </w:rPr>
        <w:t>–</w:t>
      </w:r>
      <w:r w:rsidR="00D70CB1">
        <w:rPr>
          <w:rFonts w:cs="FrankRuehl" w:hint="cs"/>
          <w:rtl/>
        </w:rPr>
        <w:t xml:space="preserve"> תק' תשע"ו-2015.</w:t>
      </w:r>
    </w:p>
    <w:p w:rsidR="000A6102" w:rsidRDefault="000A6102" w:rsidP="000A61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2416FB" w:rsidRPr="000A6102">
          <w:rPr>
            <w:rStyle w:val="Hyperlink"/>
            <w:rFonts w:cs="FrankRuehl" w:hint="cs"/>
            <w:rtl/>
          </w:rPr>
          <w:t>ק"ת תשע"ח מס' 7898</w:t>
        </w:r>
      </w:hyperlink>
      <w:r w:rsidR="002416FB">
        <w:rPr>
          <w:rFonts w:cs="FrankRuehl" w:hint="cs"/>
          <w:rtl/>
        </w:rPr>
        <w:t xml:space="preserve"> מיום 14.12.2017 עמ' 331 </w:t>
      </w:r>
      <w:r w:rsidR="002416FB">
        <w:rPr>
          <w:rFonts w:cs="FrankRuehl"/>
          <w:rtl/>
        </w:rPr>
        <w:t>–</w:t>
      </w:r>
      <w:r w:rsidR="002416FB">
        <w:rPr>
          <w:rFonts w:cs="FrankRuehl" w:hint="cs"/>
          <w:rtl/>
        </w:rPr>
        <w:t xml:space="preserve"> תק' תשע"ח-2017; תחילתן ביום 1.1.2018.</w:t>
      </w:r>
    </w:p>
    <w:p w:rsidR="00985245" w:rsidRPr="00B75D70" w:rsidRDefault="00985245" w:rsidP="009852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2613F4" w:rsidRPr="00985245">
          <w:rPr>
            <w:rStyle w:val="Hyperlink"/>
            <w:rFonts w:cs="FrankRuehl" w:hint="cs"/>
            <w:rtl/>
          </w:rPr>
          <w:t>ק"ת תשע"ח מס' 7900</w:t>
        </w:r>
      </w:hyperlink>
      <w:r w:rsidR="002613F4">
        <w:rPr>
          <w:rFonts w:cs="FrankRuehl" w:hint="cs"/>
          <w:rtl/>
        </w:rPr>
        <w:t xml:space="preserve"> מיום 19.12.2017 עמ' 343 </w:t>
      </w:r>
      <w:r w:rsidR="002613F4">
        <w:rPr>
          <w:rFonts w:cs="FrankRuehl"/>
          <w:rtl/>
        </w:rPr>
        <w:t>–</w:t>
      </w:r>
      <w:r w:rsidR="002613F4">
        <w:rPr>
          <w:rFonts w:cs="FrankRuehl" w:hint="cs"/>
          <w:rtl/>
        </w:rPr>
        <w:t xml:space="preserve"> הוראת שעה; תוקפה עד יום 31.12.2018.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783" w:rsidRDefault="0086478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864783" w:rsidRDefault="0086478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64783" w:rsidRDefault="0086478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783" w:rsidRDefault="0086478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הסדרים במשק המדינה (ארנונה כללית ברשויות המקומיות), תשס"ז-2007</w:t>
    </w:r>
  </w:p>
  <w:p w:rsidR="00864783" w:rsidRDefault="0086478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64783" w:rsidRDefault="0086478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09787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4783"/>
    <w:rsid w:val="00067F16"/>
    <w:rsid w:val="00090D23"/>
    <w:rsid w:val="000A6102"/>
    <w:rsid w:val="000E0FD6"/>
    <w:rsid w:val="00111565"/>
    <w:rsid w:val="001B506A"/>
    <w:rsid w:val="002416FB"/>
    <w:rsid w:val="002613F4"/>
    <w:rsid w:val="00280044"/>
    <w:rsid w:val="0035320A"/>
    <w:rsid w:val="003A4E32"/>
    <w:rsid w:val="003F7F07"/>
    <w:rsid w:val="00480898"/>
    <w:rsid w:val="004D71D7"/>
    <w:rsid w:val="004F1948"/>
    <w:rsid w:val="00556A54"/>
    <w:rsid w:val="00591014"/>
    <w:rsid w:val="006A7313"/>
    <w:rsid w:val="006E51CB"/>
    <w:rsid w:val="006F6B39"/>
    <w:rsid w:val="00700ABF"/>
    <w:rsid w:val="00723108"/>
    <w:rsid w:val="00736394"/>
    <w:rsid w:val="00815B2B"/>
    <w:rsid w:val="00826EEF"/>
    <w:rsid w:val="00833790"/>
    <w:rsid w:val="00864783"/>
    <w:rsid w:val="0093485D"/>
    <w:rsid w:val="00985245"/>
    <w:rsid w:val="009C54AF"/>
    <w:rsid w:val="009E375E"/>
    <w:rsid w:val="00A0282F"/>
    <w:rsid w:val="00A06096"/>
    <w:rsid w:val="00A26BB6"/>
    <w:rsid w:val="00A3199F"/>
    <w:rsid w:val="00A32510"/>
    <w:rsid w:val="00A53097"/>
    <w:rsid w:val="00AA6672"/>
    <w:rsid w:val="00AB291A"/>
    <w:rsid w:val="00AC47BE"/>
    <w:rsid w:val="00AC5E5E"/>
    <w:rsid w:val="00B04633"/>
    <w:rsid w:val="00B210E5"/>
    <w:rsid w:val="00B35F27"/>
    <w:rsid w:val="00B75D70"/>
    <w:rsid w:val="00B915F9"/>
    <w:rsid w:val="00BD6B9C"/>
    <w:rsid w:val="00BE064A"/>
    <w:rsid w:val="00BF385D"/>
    <w:rsid w:val="00C5302F"/>
    <w:rsid w:val="00CB31DC"/>
    <w:rsid w:val="00D70CB1"/>
    <w:rsid w:val="00E82C2C"/>
    <w:rsid w:val="00E963E9"/>
    <w:rsid w:val="00EC19CF"/>
    <w:rsid w:val="00EE51F8"/>
    <w:rsid w:val="00EF36D7"/>
    <w:rsid w:val="00F265B7"/>
    <w:rsid w:val="00F41FCB"/>
    <w:rsid w:val="00F56C89"/>
    <w:rsid w:val="00FC0B4B"/>
    <w:rsid w:val="00FD7A70"/>
    <w:rsid w:val="00FF289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43FC520-7216-48C8-B359-73F15F27A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styleId="a8">
    <w:name w:val="Unresolved Mention"/>
    <w:uiPriority w:val="99"/>
    <w:semiHidden/>
    <w:unhideWhenUsed/>
    <w:rsid w:val="002416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581.pdf" TargetMode="External"/><Relationship Id="rId13" Type="http://schemas.openxmlformats.org/officeDocument/2006/relationships/hyperlink" Target="http://www.nevo.co.il/Law_word/law06/tak-7898.pdf" TargetMode="External"/><Relationship Id="rId18" Type="http://schemas.openxmlformats.org/officeDocument/2006/relationships/hyperlink" Target="http://www.nevo.co.il/Law_word/law06/tak-7348.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_word/law06/tak-7328.pdf" TargetMode="External"/><Relationship Id="rId7" Type="http://schemas.openxmlformats.org/officeDocument/2006/relationships/hyperlink" Target="http://www.nevo.co.il/Law_word/law06/tak-7328.pdf" TargetMode="External"/><Relationship Id="rId12" Type="http://schemas.openxmlformats.org/officeDocument/2006/relationships/hyperlink" Target="http://www.nevo.co.il/Law_word/law06/tak-7581.pdf" TargetMode="External"/><Relationship Id="rId17" Type="http://schemas.openxmlformats.org/officeDocument/2006/relationships/hyperlink" Target="http://www.nevo.co.il/Law_word/law06/tak-7348.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_word/law06/tak-7328.pdf" TargetMode="External"/><Relationship Id="rId20" Type="http://schemas.openxmlformats.org/officeDocument/2006/relationships/hyperlink" Target="http://www.nevo.co.il/Law_word/law06/tak-7900.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328.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_word/law06/tak-7581.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06/tak-6958.pdf" TargetMode="External"/><Relationship Id="rId19" Type="http://schemas.openxmlformats.org/officeDocument/2006/relationships/hyperlink" Target="http://www.nevo.co.il/Law_word/law06/tak-7392.pdf" TargetMode="External"/><Relationship Id="rId4" Type="http://schemas.openxmlformats.org/officeDocument/2006/relationships/webSettings" Target="webSettings.xml"/><Relationship Id="rId9" Type="http://schemas.openxmlformats.org/officeDocument/2006/relationships/hyperlink" Target="http://www.nevo.co.il/Law_word/law06/tak-7581.pdf" TargetMode="External"/><Relationship Id="rId14" Type="http://schemas.openxmlformats.org/officeDocument/2006/relationships/hyperlink" Target="http://www.nevo.co.il/Law_word/law06/tak-7328.pdf" TargetMode="External"/><Relationship Id="rId22" Type="http://schemas.openxmlformats.org/officeDocument/2006/relationships/hyperlink" Target="http://www.nevo.co.il/Law_word/law06/tak-7328.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900.pdf" TargetMode="External"/><Relationship Id="rId3" Type="http://schemas.openxmlformats.org/officeDocument/2006/relationships/hyperlink" Target="http://www.nevo.co.il/Law_word/law06/TAK-7328.pdf" TargetMode="External"/><Relationship Id="rId7" Type="http://schemas.openxmlformats.org/officeDocument/2006/relationships/hyperlink" Target="http://www.nevo.co.il/Law_word/law06/tak-7898.pdf" TargetMode="External"/><Relationship Id="rId2" Type="http://schemas.openxmlformats.org/officeDocument/2006/relationships/hyperlink" Target="http://www.nevo.co.il/Law_word/law06/TAK-6958.pdf" TargetMode="External"/><Relationship Id="rId1" Type="http://schemas.openxmlformats.org/officeDocument/2006/relationships/hyperlink" Target="http://www.nevo.co.il/Law_word/law06/tak-6549.pdf" TargetMode="External"/><Relationship Id="rId6" Type="http://schemas.openxmlformats.org/officeDocument/2006/relationships/hyperlink" Target="http://www.nevo.co.il/Law_word/law06/tak-7581.pdf" TargetMode="External"/><Relationship Id="rId5" Type="http://schemas.openxmlformats.org/officeDocument/2006/relationships/hyperlink" Target="http://www.nevo.co.il/law_word/law06/tak-7392.pdf" TargetMode="External"/><Relationship Id="rId4" Type="http://schemas.openxmlformats.org/officeDocument/2006/relationships/hyperlink" Target="http://www.nevo.co.il/law_word/law06/tak-73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2309</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15443</CharactersWithSpaces>
  <SharedDoc>false</SharedDoc>
  <HLinks>
    <vt:vector size="234" baseType="variant">
      <vt:variant>
        <vt:i4>393283</vt:i4>
      </vt:variant>
      <vt:variant>
        <vt:i4>132</vt:i4>
      </vt:variant>
      <vt:variant>
        <vt:i4>0</vt:i4>
      </vt:variant>
      <vt:variant>
        <vt:i4>5</vt:i4>
      </vt:variant>
      <vt:variant>
        <vt:lpwstr>http://www.nevo.co.il/advertisements/nevo-100.doc</vt:lpwstr>
      </vt:variant>
      <vt:variant>
        <vt:lpwstr/>
      </vt:variant>
      <vt:variant>
        <vt:i4>8126467</vt:i4>
      </vt:variant>
      <vt:variant>
        <vt:i4>129</vt:i4>
      </vt:variant>
      <vt:variant>
        <vt:i4>0</vt:i4>
      </vt:variant>
      <vt:variant>
        <vt:i4>5</vt:i4>
      </vt:variant>
      <vt:variant>
        <vt:lpwstr>http://www.nevo.co.il/Law_word/law06/tak-7328.pdf</vt:lpwstr>
      </vt:variant>
      <vt:variant>
        <vt:lpwstr/>
      </vt:variant>
      <vt:variant>
        <vt:i4>8126467</vt:i4>
      </vt:variant>
      <vt:variant>
        <vt:i4>126</vt:i4>
      </vt:variant>
      <vt:variant>
        <vt:i4>0</vt:i4>
      </vt:variant>
      <vt:variant>
        <vt:i4>5</vt:i4>
      </vt:variant>
      <vt:variant>
        <vt:lpwstr>http://www.nevo.co.il/Law_word/law06/tak-7328.pdf</vt:lpwstr>
      </vt:variant>
      <vt:variant>
        <vt:lpwstr/>
      </vt:variant>
      <vt:variant>
        <vt:i4>8257537</vt:i4>
      </vt:variant>
      <vt:variant>
        <vt:i4>123</vt:i4>
      </vt:variant>
      <vt:variant>
        <vt:i4>0</vt:i4>
      </vt:variant>
      <vt:variant>
        <vt:i4>5</vt:i4>
      </vt:variant>
      <vt:variant>
        <vt:lpwstr>http://www.nevo.co.il/Law_word/law06/tak-7900.pdf</vt:lpwstr>
      </vt:variant>
      <vt:variant>
        <vt:lpwstr/>
      </vt:variant>
      <vt:variant>
        <vt:i4>7798793</vt:i4>
      </vt:variant>
      <vt:variant>
        <vt:i4>120</vt:i4>
      </vt:variant>
      <vt:variant>
        <vt:i4>0</vt:i4>
      </vt:variant>
      <vt:variant>
        <vt:i4>5</vt:i4>
      </vt:variant>
      <vt:variant>
        <vt:lpwstr>http://www.nevo.co.il/Law_word/law06/tak-7392.pdf</vt:lpwstr>
      </vt:variant>
      <vt:variant>
        <vt:lpwstr/>
      </vt:variant>
      <vt:variant>
        <vt:i4>7995395</vt:i4>
      </vt:variant>
      <vt:variant>
        <vt:i4>117</vt:i4>
      </vt:variant>
      <vt:variant>
        <vt:i4>0</vt:i4>
      </vt:variant>
      <vt:variant>
        <vt:i4>5</vt:i4>
      </vt:variant>
      <vt:variant>
        <vt:lpwstr>http://www.nevo.co.il/Law_word/law06/tak-7348.pdf</vt:lpwstr>
      </vt:variant>
      <vt:variant>
        <vt:lpwstr/>
      </vt:variant>
      <vt:variant>
        <vt:i4>7995395</vt:i4>
      </vt:variant>
      <vt:variant>
        <vt:i4>114</vt:i4>
      </vt:variant>
      <vt:variant>
        <vt:i4>0</vt:i4>
      </vt:variant>
      <vt:variant>
        <vt:i4>5</vt:i4>
      </vt:variant>
      <vt:variant>
        <vt:lpwstr>http://www.nevo.co.il/Law_word/law06/tak-7348.pdf</vt:lpwstr>
      </vt:variant>
      <vt:variant>
        <vt:lpwstr/>
      </vt:variant>
      <vt:variant>
        <vt:i4>8126467</vt:i4>
      </vt:variant>
      <vt:variant>
        <vt:i4>111</vt:i4>
      </vt:variant>
      <vt:variant>
        <vt:i4>0</vt:i4>
      </vt:variant>
      <vt:variant>
        <vt:i4>5</vt:i4>
      </vt:variant>
      <vt:variant>
        <vt:lpwstr>http://www.nevo.co.il/Law_word/law06/tak-7328.pdf</vt:lpwstr>
      </vt:variant>
      <vt:variant>
        <vt:lpwstr/>
      </vt:variant>
      <vt:variant>
        <vt:i4>7733260</vt:i4>
      </vt:variant>
      <vt:variant>
        <vt:i4>108</vt:i4>
      </vt:variant>
      <vt:variant>
        <vt:i4>0</vt:i4>
      </vt:variant>
      <vt:variant>
        <vt:i4>5</vt:i4>
      </vt:variant>
      <vt:variant>
        <vt:lpwstr>http://www.nevo.co.il/Law_word/law06/tak-7581.pdf</vt:lpwstr>
      </vt:variant>
      <vt:variant>
        <vt:lpwstr/>
      </vt:variant>
      <vt:variant>
        <vt:i4>8126467</vt:i4>
      </vt:variant>
      <vt:variant>
        <vt:i4>105</vt:i4>
      </vt:variant>
      <vt:variant>
        <vt:i4>0</vt:i4>
      </vt:variant>
      <vt:variant>
        <vt:i4>5</vt:i4>
      </vt:variant>
      <vt:variant>
        <vt:lpwstr>http://www.nevo.co.il/Law_word/law06/tak-7328.pdf</vt:lpwstr>
      </vt:variant>
      <vt:variant>
        <vt:lpwstr/>
      </vt:variant>
      <vt:variant>
        <vt:i4>7798792</vt:i4>
      </vt:variant>
      <vt:variant>
        <vt:i4>102</vt:i4>
      </vt:variant>
      <vt:variant>
        <vt:i4>0</vt:i4>
      </vt:variant>
      <vt:variant>
        <vt:i4>5</vt:i4>
      </vt:variant>
      <vt:variant>
        <vt:lpwstr>http://www.nevo.co.il/Law_word/law06/tak-7898.pdf</vt:lpwstr>
      </vt:variant>
      <vt:variant>
        <vt:lpwstr/>
      </vt:variant>
      <vt:variant>
        <vt:i4>7733260</vt:i4>
      </vt:variant>
      <vt:variant>
        <vt:i4>99</vt:i4>
      </vt:variant>
      <vt:variant>
        <vt:i4>0</vt:i4>
      </vt:variant>
      <vt:variant>
        <vt:i4>5</vt:i4>
      </vt:variant>
      <vt:variant>
        <vt:lpwstr>http://www.nevo.co.il/Law_word/law06/tak-7581.pdf</vt:lpwstr>
      </vt:variant>
      <vt:variant>
        <vt:lpwstr/>
      </vt:variant>
      <vt:variant>
        <vt:i4>8126467</vt:i4>
      </vt:variant>
      <vt:variant>
        <vt:i4>96</vt:i4>
      </vt:variant>
      <vt:variant>
        <vt:i4>0</vt:i4>
      </vt:variant>
      <vt:variant>
        <vt:i4>5</vt:i4>
      </vt:variant>
      <vt:variant>
        <vt:lpwstr>http://www.nevo.co.il/Law_word/law06/tak-7328.pdf</vt:lpwstr>
      </vt:variant>
      <vt:variant>
        <vt:lpwstr/>
      </vt:variant>
      <vt:variant>
        <vt:i4>7995401</vt:i4>
      </vt:variant>
      <vt:variant>
        <vt:i4>93</vt:i4>
      </vt:variant>
      <vt:variant>
        <vt:i4>0</vt:i4>
      </vt:variant>
      <vt:variant>
        <vt:i4>5</vt:i4>
      </vt:variant>
      <vt:variant>
        <vt:lpwstr>http://www.nevo.co.il/Law_word/law06/tak-6958.pdf</vt:lpwstr>
      </vt:variant>
      <vt:variant>
        <vt:lpwstr/>
      </vt:variant>
      <vt:variant>
        <vt:i4>7733260</vt:i4>
      </vt:variant>
      <vt:variant>
        <vt:i4>90</vt:i4>
      </vt:variant>
      <vt:variant>
        <vt:i4>0</vt:i4>
      </vt:variant>
      <vt:variant>
        <vt:i4>5</vt:i4>
      </vt:variant>
      <vt:variant>
        <vt:lpwstr>http://www.nevo.co.il/Law_word/law06/tak-7581.pdf</vt:lpwstr>
      </vt:variant>
      <vt:variant>
        <vt:lpwstr/>
      </vt:variant>
      <vt:variant>
        <vt:i4>7733260</vt:i4>
      </vt:variant>
      <vt:variant>
        <vt:i4>87</vt:i4>
      </vt:variant>
      <vt:variant>
        <vt:i4>0</vt:i4>
      </vt:variant>
      <vt:variant>
        <vt:i4>5</vt:i4>
      </vt:variant>
      <vt:variant>
        <vt:lpwstr>http://www.nevo.co.il/Law_word/law06/tak-7581.pdf</vt:lpwstr>
      </vt:variant>
      <vt:variant>
        <vt:lpwstr/>
      </vt:variant>
      <vt:variant>
        <vt:i4>8126467</vt:i4>
      </vt:variant>
      <vt:variant>
        <vt:i4>84</vt:i4>
      </vt:variant>
      <vt:variant>
        <vt:i4>0</vt:i4>
      </vt:variant>
      <vt:variant>
        <vt:i4>5</vt:i4>
      </vt:variant>
      <vt:variant>
        <vt:lpwstr>http://www.nevo.co.il/Law_word/law06/tak-7328.pdf</vt:lpwstr>
      </vt:variant>
      <vt:variant>
        <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8257537</vt:i4>
      </vt:variant>
      <vt:variant>
        <vt:i4>21</vt:i4>
      </vt:variant>
      <vt:variant>
        <vt:i4>0</vt:i4>
      </vt:variant>
      <vt:variant>
        <vt:i4>5</vt:i4>
      </vt:variant>
      <vt:variant>
        <vt:lpwstr>http://www.nevo.co.il/Law_word/law06/tak-7900.pdf</vt:lpwstr>
      </vt:variant>
      <vt:variant>
        <vt:lpwstr/>
      </vt:variant>
      <vt:variant>
        <vt:i4>7798792</vt:i4>
      </vt:variant>
      <vt:variant>
        <vt:i4>18</vt:i4>
      </vt:variant>
      <vt:variant>
        <vt:i4>0</vt:i4>
      </vt:variant>
      <vt:variant>
        <vt:i4>5</vt:i4>
      </vt:variant>
      <vt:variant>
        <vt:lpwstr>http://www.nevo.co.il/Law_word/law06/tak-7898.pdf</vt:lpwstr>
      </vt:variant>
      <vt:variant>
        <vt:lpwstr/>
      </vt:variant>
      <vt:variant>
        <vt:i4>7733260</vt:i4>
      </vt:variant>
      <vt:variant>
        <vt:i4>15</vt:i4>
      </vt:variant>
      <vt:variant>
        <vt:i4>0</vt:i4>
      </vt:variant>
      <vt:variant>
        <vt:i4>5</vt:i4>
      </vt:variant>
      <vt:variant>
        <vt:lpwstr>http://www.nevo.co.il/Law_word/law06/tak-7581.pdf</vt:lpwstr>
      </vt:variant>
      <vt:variant>
        <vt:lpwstr/>
      </vt:variant>
      <vt:variant>
        <vt:i4>7798793</vt:i4>
      </vt:variant>
      <vt:variant>
        <vt:i4>12</vt:i4>
      </vt:variant>
      <vt:variant>
        <vt:i4>0</vt:i4>
      </vt:variant>
      <vt:variant>
        <vt:i4>5</vt:i4>
      </vt:variant>
      <vt:variant>
        <vt:lpwstr>http://www.nevo.co.il/law_word/law06/tak-7392.pdf</vt:lpwstr>
      </vt:variant>
      <vt:variant>
        <vt:lpwstr/>
      </vt:variant>
      <vt:variant>
        <vt:i4>7995395</vt:i4>
      </vt:variant>
      <vt:variant>
        <vt:i4>9</vt:i4>
      </vt:variant>
      <vt:variant>
        <vt:i4>0</vt:i4>
      </vt:variant>
      <vt:variant>
        <vt:i4>5</vt:i4>
      </vt:variant>
      <vt:variant>
        <vt:lpwstr>http://www.nevo.co.il/law_word/law06/tak-7348.pdf</vt:lpwstr>
      </vt:variant>
      <vt:variant>
        <vt:lpwstr/>
      </vt:variant>
      <vt:variant>
        <vt:i4>8126467</vt:i4>
      </vt:variant>
      <vt:variant>
        <vt:i4>6</vt:i4>
      </vt:variant>
      <vt:variant>
        <vt:i4>0</vt:i4>
      </vt:variant>
      <vt:variant>
        <vt:i4>5</vt:i4>
      </vt:variant>
      <vt:variant>
        <vt:lpwstr>http://www.nevo.co.il/Law_word/law06/TAK-7328.pdf</vt:lpwstr>
      </vt:variant>
      <vt:variant>
        <vt:lpwstr/>
      </vt:variant>
      <vt:variant>
        <vt:i4>7995401</vt:i4>
      </vt:variant>
      <vt:variant>
        <vt:i4>3</vt:i4>
      </vt:variant>
      <vt:variant>
        <vt:i4>0</vt:i4>
      </vt:variant>
      <vt:variant>
        <vt:i4>5</vt:i4>
      </vt:variant>
      <vt:variant>
        <vt:lpwstr>http://www.nevo.co.il/Law_word/law06/TAK-6958.pdf</vt:lpwstr>
      </vt:variant>
      <vt:variant>
        <vt:lpwstr/>
      </vt:variant>
      <vt:variant>
        <vt:i4>8060932</vt:i4>
      </vt:variant>
      <vt:variant>
        <vt:i4>0</vt:i4>
      </vt:variant>
      <vt:variant>
        <vt:i4>0</vt:i4>
      </vt:variant>
      <vt:variant>
        <vt:i4>5</vt:i4>
      </vt:variant>
      <vt:variant>
        <vt:lpwstr>http://www.nevo.co.il/Law_word/law06/tak-6549.pdf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הסדרים במשק המדינה (ארנונה כללית ברשויות המקומיות), תשס"ז-2007</vt:lpwstr>
  </property>
  <property fmtid="{D5CDD505-2E9C-101B-9397-08002B2CF9AE}" pid="4" name="LAWNUMBER">
    <vt:lpwstr>0709</vt:lpwstr>
  </property>
  <property fmtid="{D5CDD505-2E9C-101B-9397-08002B2CF9AE}" pid="5" name="TYPE">
    <vt:lpwstr>01</vt:lpwstr>
  </property>
  <property fmtid="{D5CDD505-2E9C-101B-9397-08002B2CF9AE}" pid="6" name="CHNAME">
    <vt:lpwstr>הסדרים במשק המדינה</vt:lpwstr>
  </property>
  <property fmtid="{D5CDD505-2E9C-101B-9397-08002B2CF9AE}" pid="7" name="LINKK2">
    <vt:lpwstr>http://www.nevo.co.il/Law_word/law06/TAK-6958.pdf;‎רשומות - תקנות כלליות#תוקנו ק"ת ‏תשע"א מס' 6958 #מיום 29.12.2010 עמ' 407 – תק' תשע"א-2010; תחילתן ביום 1.1.2011‏</vt:lpwstr>
  </property>
  <property fmtid="{D5CDD505-2E9C-101B-9397-08002B2CF9AE}" pid="8" name="LINKK3">
    <vt:lpwstr>http://www.nevo.co.il/Law_word/law06/TAK-7328.pdf;‎רשומות - תקנות כלליות#ק"ת תשע"ד מס' ‏‏7328 #מיום 8.1.2014 עמ' 510 – הוראת שעה; תוקפה עד יום 31.12.2016‏</vt:lpwstr>
  </property>
  <property fmtid="{D5CDD505-2E9C-101B-9397-08002B2CF9AE}" pid="9" name="LINKK4">
    <vt:lpwstr>http://www.nevo.co.il/law_word/law06/tak-7348.pdf;‎רשומות - תקנות כלליות#ק"ת תשע"ד מס' ‏‏7348# מיום 27.2.2014 עמ' 713 – תק' תשע"ד-2014; ר' תקנות 2, 3 לענין תחולה והוראת שעה</vt:lpwstr>
  </property>
  <property fmtid="{D5CDD505-2E9C-101B-9397-08002B2CF9AE}" pid="10" name="LINKK5">
    <vt:lpwstr>http://www.nevo.co.il/law_word/law06/tak-7392.pdf;‎רשומות - תקנות כלליות#ק"ת תשע"ד מס' ‏‏7392 #מיום 2.7.2014 עמ' 1462 – תק' (מס' 2) תשע"ד-2014; תחולתן לגבי ארנונה המוטלת בעד שנת הכספים ‏‏2015 ואילך</vt:lpwstr>
  </property>
  <property fmtid="{D5CDD505-2E9C-101B-9397-08002B2CF9AE}" pid="11" name="LINKK6">
    <vt:lpwstr>http://www.nevo.co.il/Law_word/law06/tak-7581.pdf;‎רשומות - תקנות כלליות#ק"ת תשע"ו מס' ‏‏7581 #מיום 17.12.2015 עמ' 270 – תק' תשע"ו-2015‏</vt:lpwstr>
  </property>
  <property fmtid="{D5CDD505-2E9C-101B-9397-08002B2CF9AE}" pid="12" name="LINKK7">
    <vt:lpwstr>http://www.nevo.co.il/Law_word/law06/tak-7898.pdf;‎רשומות - תקנות כלליות#ק"ת תשע"ח מס' ‏‏7898 #מיום 14.12.2017 עמ' 331 – תק' תשע"ח-2017; תחילתן ביום 1.1.2018‏</vt:lpwstr>
  </property>
  <property fmtid="{D5CDD505-2E9C-101B-9397-08002B2CF9AE}" pid="13" name="LINKK8">
    <vt:lpwstr>http://www.nevo.co.il/Law_word/law06/tak-7900.pdf;‎רשומות - תקנות כלליות#ק"ת תשע"ח מס' ‏‏7900 #מיום 19.12.2017 עמ' 343 – הוראת שעה; תוקפה עד יום 31.12.2018‏</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http://www.nevo.co.il/Law_word/law06/tak-6549.pdf;רשומות - תקנות כלליות#פורסמו ק"ת תשס"ז מס' 6549 #מיום 1.1.2007 עמ' 429</vt:lpwstr>
  </property>
  <property fmtid="{D5CDD505-2E9C-101B-9397-08002B2CF9AE}" pid="22" name="MEKOR_NAME1">
    <vt:lpwstr>חוק הסדרים במשק המדינה (תיקוני חקיקה להשגת יעדי התקציב)</vt:lpwstr>
  </property>
  <property fmtid="{D5CDD505-2E9C-101B-9397-08002B2CF9AE}" pid="23" name="MEKOR_SAIF1">
    <vt:lpwstr>8XבX;9X;12XאX;9XדX</vt:lpwstr>
  </property>
  <property fmtid="{D5CDD505-2E9C-101B-9397-08002B2CF9AE}" pid="24" name="NOSE11">
    <vt:lpwstr>מסים</vt:lpwstr>
  </property>
  <property fmtid="{D5CDD505-2E9C-101B-9397-08002B2CF9AE}" pid="25" name="NOSE21">
    <vt:lpwstr>מסי שלטון מקומי</vt:lpwstr>
  </property>
  <property fmtid="{D5CDD505-2E9C-101B-9397-08002B2CF9AE}" pid="26" name="NOSE31">
    <vt:lpwstr>ארנונה</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רשויות מקומיות</vt:lpwstr>
  </property>
  <property fmtid="{D5CDD505-2E9C-101B-9397-08002B2CF9AE}" pid="30" name="NOSE32">
    <vt:lpwstr>מסי שלטון מקומי</vt:lpwstr>
  </property>
  <property fmtid="{D5CDD505-2E9C-101B-9397-08002B2CF9AE}" pid="31" name="NOSE42">
    <vt:lpwstr>ארנונה</vt:lpwstr>
  </property>
  <property fmtid="{D5CDD505-2E9C-101B-9397-08002B2CF9AE}" pid="32" name="NOSE13">
    <vt:lpwstr>משפט פרטי וכלכלה</vt:lpwstr>
  </property>
  <property fmtid="{D5CDD505-2E9C-101B-9397-08002B2CF9AE}" pid="33" name="NOSE23">
    <vt:lpwstr>כספים</vt:lpwstr>
  </property>
  <property fmtid="{D5CDD505-2E9C-101B-9397-08002B2CF9AE}" pid="34" name="NOSE33">
    <vt:lpwstr>תקציב ומשק המדינה</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