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49A0" w:rsidRDefault="001849A0" w:rsidP="003C1EEB">
      <w:pPr>
        <w:pStyle w:val="big-header"/>
        <w:ind w:left="0" w:right="1134"/>
        <w:rPr>
          <w:rFonts w:cs="FrankRuehl" w:hint="cs"/>
          <w:sz w:val="32"/>
          <w:rtl/>
        </w:rPr>
      </w:pPr>
      <w:r>
        <w:rPr>
          <w:rFonts w:cs="FrankRuehl"/>
          <w:sz w:val="32"/>
          <w:rtl/>
        </w:rPr>
        <w:t xml:space="preserve">תקנות הסדרים במשק המדינה (תיקוני חקיקה) (משק הגז </w:t>
      </w:r>
      <w:r w:rsidR="003C1EEB">
        <w:rPr>
          <w:rFonts w:cs="FrankRuehl"/>
          <w:sz w:val="32"/>
          <w:rtl/>
        </w:rPr>
        <w:t>–</w:t>
      </w:r>
      <w:r>
        <w:rPr>
          <w:rFonts w:cs="FrankRuehl"/>
          <w:sz w:val="32"/>
          <w:rtl/>
        </w:rPr>
        <w:t xml:space="preserve"> החלפת ספק גז), תשנ"א</w:t>
      </w:r>
      <w:r w:rsidR="003C1EEB">
        <w:rPr>
          <w:rFonts w:cs="FrankRuehl" w:hint="cs"/>
          <w:sz w:val="32"/>
          <w:rtl/>
        </w:rPr>
        <w:t>-</w:t>
      </w:r>
      <w:r>
        <w:rPr>
          <w:rFonts w:cs="FrankRuehl"/>
          <w:sz w:val="32"/>
          <w:rtl/>
        </w:rPr>
        <w:t>1991</w:t>
      </w:r>
    </w:p>
    <w:p w:rsidR="0056375D" w:rsidRDefault="0056375D" w:rsidP="0056375D">
      <w:pPr>
        <w:spacing w:line="320" w:lineRule="auto"/>
        <w:jc w:val="left"/>
        <w:rPr>
          <w:rFonts w:hint="cs"/>
          <w:rtl/>
        </w:rPr>
      </w:pPr>
    </w:p>
    <w:p w:rsidR="002B298A" w:rsidRDefault="002B298A" w:rsidP="0056375D">
      <w:pPr>
        <w:spacing w:line="320" w:lineRule="auto"/>
        <w:jc w:val="left"/>
        <w:rPr>
          <w:rFonts w:hint="cs"/>
          <w:rtl/>
        </w:rPr>
      </w:pPr>
    </w:p>
    <w:p w:rsidR="0056375D" w:rsidRDefault="0056375D" w:rsidP="0056375D">
      <w:pPr>
        <w:spacing w:line="320" w:lineRule="auto"/>
        <w:jc w:val="left"/>
        <w:rPr>
          <w:rFonts w:cs="FrankRuehl"/>
          <w:szCs w:val="26"/>
          <w:rtl/>
        </w:rPr>
      </w:pPr>
      <w:r w:rsidRPr="0056375D">
        <w:rPr>
          <w:rFonts w:cs="Miriam"/>
          <w:szCs w:val="22"/>
          <w:rtl/>
        </w:rPr>
        <w:t>רשויות ומשפט מנהלי</w:t>
      </w:r>
      <w:r w:rsidRPr="0056375D">
        <w:rPr>
          <w:rFonts w:cs="FrankRuehl"/>
          <w:szCs w:val="26"/>
          <w:rtl/>
        </w:rPr>
        <w:t xml:space="preserve"> – תשתיות – גז</w:t>
      </w:r>
    </w:p>
    <w:p w:rsidR="002644EE" w:rsidRPr="0056375D" w:rsidRDefault="0056375D" w:rsidP="0056375D">
      <w:pPr>
        <w:spacing w:line="320" w:lineRule="auto"/>
        <w:jc w:val="left"/>
        <w:rPr>
          <w:rFonts w:cs="Miriam"/>
          <w:szCs w:val="22"/>
          <w:rtl/>
        </w:rPr>
      </w:pPr>
      <w:r w:rsidRPr="0056375D">
        <w:rPr>
          <w:rFonts w:cs="Miriam"/>
          <w:szCs w:val="22"/>
          <w:rtl/>
        </w:rPr>
        <w:t>משפט פרטי וכלכלה</w:t>
      </w:r>
      <w:r w:rsidRPr="0056375D">
        <w:rPr>
          <w:rFonts w:cs="FrankRuehl"/>
          <w:szCs w:val="26"/>
          <w:rtl/>
        </w:rPr>
        <w:t xml:space="preserve"> – כספים – תקציב ומשק המדינה</w:t>
      </w:r>
    </w:p>
    <w:p w:rsidR="001849A0" w:rsidRDefault="001849A0">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369D9" w:rsidRPr="005369D9" w:rsidTr="005369D9">
        <w:tblPrEx>
          <w:tblCellMar>
            <w:top w:w="0" w:type="dxa"/>
            <w:bottom w:w="0" w:type="dxa"/>
          </w:tblCellMar>
        </w:tblPrEx>
        <w:tc>
          <w:tcPr>
            <w:tcW w:w="1247" w:type="dxa"/>
          </w:tcPr>
          <w:p w:rsidR="005369D9" w:rsidRPr="005369D9" w:rsidRDefault="005369D9" w:rsidP="005369D9">
            <w:pPr>
              <w:spacing w:line="240" w:lineRule="auto"/>
              <w:jc w:val="left"/>
              <w:rPr>
                <w:rFonts w:cs="Frankruhel"/>
                <w:sz w:val="24"/>
                <w:rtl/>
              </w:rPr>
            </w:pPr>
            <w:r>
              <w:rPr>
                <w:sz w:val="24"/>
                <w:rtl/>
              </w:rPr>
              <w:t xml:space="preserve">סעיף 1 </w:t>
            </w:r>
          </w:p>
        </w:tc>
        <w:tc>
          <w:tcPr>
            <w:tcW w:w="5669" w:type="dxa"/>
          </w:tcPr>
          <w:p w:rsidR="005369D9" w:rsidRPr="005369D9" w:rsidRDefault="005369D9" w:rsidP="005369D9">
            <w:pPr>
              <w:spacing w:line="240" w:lineRule="auto"/>
              <w:jc w:val="left"/>
              <w:rPr>
                <w:rFonts w:cs="Frankruhel"/>
                <w:sz w:val="24"/>
                <w:rtl/>
              </w:rPr>
            </w:pPr>
            <w:r>
              <w:rPr>
                <w:sz w:val="24"/>
                <w:rtl/>
              </w:rPr>
              <w:t>הגדרות</w:t>
            </w:r>
          </w:p>
        </w:tc>
        <w:tc>
          <w:tcPr>
            <w:tcW w:w="567" w:type="dxa"/>
          </w:tcPr>
          <w:p w:rsidR="005369D9" w:rsidRPr="005369D9" w:rsidRDefault="005369D9" w:rsidP="005369D9">
            <w:pPr>
              <w:spacing w:line="240" w:lineRule="auto"/>
              <w:jc w:val="left"/>
              <w:rPr>
                <w:rStyle w:val="Hyperlink"/>
                <w:rtl/>
              </w:rPr>
            </w:pPr>
            <w:hyperlink w:anchor="Seif1" w:tooltip="הגדרות" w:history="1">
              <w:r w:rsidRPr="005369D9">
                <w:rPr>
                  <w:rStyle w:val="Hyperlink"/>
                </w:rPr>
                <w:t>Go</w:t>
              </w:r>
            </w:hyperlink>
          </w:p>
        </w:tc>
        <w:tc>
          <w:tcPr>
            <w:tcW w:w="850" w:type="dxa"/>
          </w:tcPr>
          <w:p w:rsidR="005369D9" w:rsidRPr="005369D9" w:rsidRDefault="005369D9" w:rsidP="005369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369D9" w:rsidRPr="005369D9" w:rsidTr="005369D9">
        <w:tblPrEx>
          <w:tblCellMar>
            <w:top w:w="0" w:type="dxa"/>
            <w:bottom w:w="0" w:type="dxa"/>
          </w:tblCellMar>
        </w:tblPrEx>
        <w:tc>
          <w:tcPr>
            <w:tcW w:w="1247" w:type="dxa"/>
          </w:tcPr>
          <w:p w:rsidR="005369D9" w:rsidRPr="005369D9" w:rsidRDefault="005369D9" w:rsidP="005369D9">
            <w:pPr>
              <w:spacing w:line="240" w:lineRule="auto"/>
              <w:jc w:val="left"/>
              <w:rPr>
                <w:rFonts w:cs="Frankruhel"/>
                <w:sz w:val="24"/>
                <w:rtl/>
              </w:rPr>
            </w:pPr>
            <w:r>
              <w:rPr>
                <w:sz w:val="24"/>
                <w:rtl/>
              </w:rPr>
              <w:t xml:space="preserve">סעיף 2 </w:t>
            </w:r>
          </w:p>
        </w:tc>
        <w:tc>
          <w:tcPr>
            <w:tcW w:w="5669" w:type="dxa"/>
          </w:tcPr>
          <w:p w:rsidR="005369D9" w:rsidRPr="005369D9" w:rsidRDefault="005369D9" w:rsidP="005369D9">
            <w:pPr>
              <w:spacing w:line="240" w:lineRule="auto"/>
              <w:jc w:val="left"/>
              <w:rPr>
                <w:rFonts w:cs="Frankruhel"/>
                <w:sz w:val="24"/>
                <w:rtl/>
              </w:rPr>
            </w:pPr>
            <w:r>
              <w:rPr>
                <w:sz w:val="24"/>
                <w:rtl/>
              </w:rPr>
              <w:t>הודעה על סיום חוזה</w:t>
            </w:r>
          </w:p>
        </w:tc>
        <w:tc>
          <w:tcPr>
            <w:tcW w:w="567" w:type="dxa"/>
          </w:tcPr>
          <w:p w:rsidR="005369D9" w:rsidRPr="005369D9" w:rsidRDefault="005369D9" w:rsidP="005369D9">
            <w:pPr>
              <w:spacing w:line="240" w:lineRule="auto"/>
              <w:jc w:val="left"/>
              <w:rPr>
                <w:rStyle w:val="Hyperlink"/>
                <w:rtl/>
              </w:rPr>
            </w:pPr>
            <w:hyperlink w:anchor="Seif2" w:tooltip="הודעה על סיום חוזה" w:history="1">
              <w:r w:rsidRPr="005369D9">
                <w:rPr>
                  <w:rStyle w:val="Hyperlink"/>
                </w:rPr>
                <w:t>Go</w:t>
              </w:r>
            </w:hyperlink>
          </w:p>
        </w:tc>
        <w:tc>
          <w:tcPr>
            <w:tcW w:w="850" w:type="dxa"/>
          </w:tcPr>
          <w:p w:rsidR="005369D9" w:rsidRPr="005369D9" w:rsidRDefault="005369D9" w:rsidP="005369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369D9" w:rsidRPr="005369D9" w:rsidTr="005369D9">
        <w:tblPrEx>
          <w:tblCellMar>
            <w:top w:w="0" w:type="dxa"/>
            <w:bottom w:w="0" w:type="dxa"/>
          </w:tblCellMar>
        </w:tblPrEx>
        <w:tc>
          <w:tcPr>
            <w:tcW w:w="1247" w:type="dxa"/>
          </w:tcPr>
          <w:p w:rsidR="005369D9" w:rsidRPr="005369D9" w:rsidRDefault="005369D9" w:rsidP="005369D9">
            <w:pPr>
              <w:spacing w:line="240" w:lineRule="auto"/>
              <w:jc w:val="left"/>
              <w:rPr>
                <w:rFonts w:cs="Frankruhel"/>
                <w:sz w:val="24"/>
                <w:rtl/>
              </w:rPr>
            </w:pPr>
            <w:r>
              <w:rPr>
                <w:sz w:val="24"/>
                <w:rtl/>
              </w:rPr>
              <w:t xml:space="preserve">סעיף 2א </w:t>
            </w:r>
          </w:p>
        </w:tc>
        <w:tc>
          <w:tcPr>
            <w:tcW w:w="5669" w:type="dxa"/>
          </w:tcPr>
          <w:p w:rsidR="005369D9" w:rsidRPr="005369D9" w:rsidRDefault="005369D9" w:rsidP="005369D9">
            <w:pPr>
              <w:spacing w:line="240" w:lineRule="auto"/>
              <w:jc w:val="left"/>
              <w:rPr>
                <w:rFonts w:cs="Frankruhel"/>
                <w:sz w:val="24"/>
                <w:rtl/>
              </w:rPr>
            </w:pPr>
            <w:r>
              <w:rPr>
                <w:sz w:val="24"/>
                <w:rtl/>
              </w:rPr>
              <w:t>רשימת צרכני גז במערכת גז מרכזית</w:t>
            </w:r>
          </w:p>
        </w:tc>
        <w:tc>
          <w:tcPr>
            <w:tcW w:w="567" w:type="dxa"/>
          </w:tcPr>
          <w:p w:rsidR="005369D9" w:rsidRPr="005369D9" w:rsidRDefault="005369D9" w:rsidP="005369D9">
            <w:pPr>
              <w:spacing w:line="240" w:lineRule="auto"/>
              <w:jc w:val="left"/>
              <w:rPr>
                <w:rStyle w:val="Hyperlink"/>
                <w:rtl/>
              </w:rPr>
            </w:pPr>
            <w:hyperlink w:anchor="Seif3" w:tooltip="רשימת צרכני גז במערכת גז מרכזית" w:history="1">
              <w:r w:rsidRPr="005369D9">
                <w:rPr>
                  <w:rStyle w:val="Hyperlink"/>
                </w:rPr>
                <w:t>Go</w:t>
              </w:r>
            </w:hyperlink>
          </w:p>
        </w:tc>
        <w:tc>
          <w:tcPr>
            <w:tcW w:w="850" w:type="dxa"/>
          </w:tcPr>
          <w:p w:rsidR="005369D9" w:rsidRPr="005369D9" w:rsidRDefault="005369D9" w:rsidP="005369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369D9" w:rsidRPr="005369D9" w:rsidTr="005369D9">
        <w:tblPrEx>
          <w:tblCellMar>
            <w:top w:w="0" w:type="dxa"/>
            <w:bottom w:w="0" w:type="dxa"/>
          </w:tblCellMar>
        </w:tblPrEx>
        <w:tc>
          <w:tcPr>
            <w:tcW w:w="1247" w:type="dxa"/>
          </w:tcPr>
          <w:p w:rsidR="005369D9" w:rsidRPr="005369D9" w:rsidRDefault="005369D9" w:rsidP="005369D9">
            <w:pPr>
              <w:spacing w:line="240" w:lineRule="auto"/>
              <w:jc w:val="left"/>
              <w:rPr>
                <w:rFonts w:cs="Frankruhel"/>
                <w:sz w:val="24"/>
                <w:rtl/>
              </w:rPr>
            </w:pPr>
            <w:r>
              <w:rPr>
                <w:sz w:val="24"/>
                <w:rtl/>
              </w:rPr>
              <w:t xml:space="preserve">סעיף 3 </w:t>
            </w:r>
          </w:p>
        </w:tc>
        <w:tc>
          <w:tcPr>
            <w:tcW w:w="5669" w:type="dxa"/>
          </w:tcPr>
          <w:p w:rsidR="005369D9" w:rsidRPr="005369D9" w:rsidRDefault="005369D9" w:rsidP="005369D9">
            <w:pPr>
              <w:spacing w:line="240" w:lineRule="auto"/>
              <w:jc w:val="left"/>
              <w:rPr>
                <w:rFonts w:cs="Frankruhel"/>
                <w:sz w:val="24"/>
                <w:rtl/>
              </w:rPr>
            </w:pPr>
            <w:r>
              <w:rPr>
                <w:sz w:val="24"/>
                <w:rtl/>
              </w:rPr>
              <w:t>פירוק מכלי גז וציוד מושאל וסילוקם</w:t>
            </w:r>
          </w:p>
        </w:tc>
        <w:tc>
          <w:tcPr>
            <w:tcW w:w="567" w:type="dxa"/>
          </w:tcPr>
          <w:p w:rsidR="005369D9" w:rsidRPr="005369D9" w:rsidRDefault="005369D9" w:rsidP="005369D9">
            <w:pPr>
              <w:spacing w:line="240" w:lineRule="auto"/>
              <w:jc w:val="left"/>
              <w:rPr>
                <w:rStyle w:val="Hyperlink"/>
                <w:rtl/>
              </w:rPr>
            </w:pPr>
            <w:hyperlink w:anchor="Seif4" w:tooltip="פירוק מכלי גז וציוד מושאל וסילוקם" w:history="1">
              <w:r w:rsidRPr="005369D9">
                <w:rPr>
                  <w:rStyle w:val="Hyperlink"/>
                </w:rPr>
                <w:t>Go</w:t>
              </w:r>
            </w:hyperlink>
          </w:p>
        </w:tc>
        <w:tc>
          <w:tcPr>
            <w:tcW w:w="850" w:type="dxa"/>
          </w:tcPr>
          <w:p w:rsidR="005369D9" w:rsidRPr="005369D9" w:rsidRDefault="005369D9" w:rsidP="005369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369D9" w:rsidRPr="005369D9" w:rsidTr="005369D9">
        <w:tblPrEx>
          <w:tblCellMar>
            <w:top w:w="0" w:type="dxa"/>
            <w:bottom w:w="0" w:type="dxa"/>
          </w:tblCellMar>
        </w:tblPrEx>
        <w:tc>
          <w:tcPr>
            <w:tcW w:w="1247" w:type="dxa"/>
          </w:tcPr>
          <w:p w:rsidR="005369D9" w:rsidRPr="005369D9" w:rsidRDefault="005369D9" w:rsidP="005369D9">
            <w:pPr>
              <w:spacing w:line="240" w:lineRule="auto"/>
              <w:jc w:val="left"/>
              <w:rPr>
                <w:rFonts w:cs="Frankruhel"/>
                <w:sz w:val="24"/>
                <w:rtl/>
              </w:rPr>
            </w:pPr>
            <w:r>
              <w:rPr>
                <w:sz w:val="24"/>
                <w:rtl/>
              </w:rPr>
              <w:t xml:space="preserve">סעיף 4 </w:t>
            </w:r>
          </w:p>
        </w:tc>
        <w:tc>
          <w:tcPr>
            <w:tcW w:w="5669" w:type="dxa"/>
          </w:tcPr>
          <w:p w:rsidR="005369D9" w:rsidRPr="005369D9" w:rsidRDefault="005369D9" w:rsidP="005369D9">
            <w:pPr>
              <w:spacing w:line="240" w:lineRule="auto"/>
              <w:jc w:val="left"/>
              <w:rPr>
                <w:rFonts w:cs="Frankruhel"/>
                <w:sz w:val="24"/>
                <w:rtl/>
              </w:rPr>
            </w:pPr>
            <w:r>
              <w:rPr>
                <w:sz w:val="24"/>
                <w:rtl/>
              </w:rPr>
              <w:t>פעולה באמצעות שלוח</w:t>
            </w:r>
          </w:p>
        </w:tc>
        <w:tc>
          <w:tcPr>
            <w:tcW w:w="567" w:type="dxa"/>
          </w:tcPr>
          <w:p w:rsidR="005369D9" w:rsidRPr="005369D9" w:rsidRDefault="005369D9" w:rsidP="005369D9">
            <w:pPr>
              <w:spacing w:line="240" w:lineRule="auto"/>
              <w:jc w:val="left"/>
              <w:rPr>
                <w:rStyle w:val="Hyperlink"/>
                <w:rtl/>
              </w:rPr>
            </w:pPr>
            <w:hyperlink w:anchor="Seif5" w:tooltip="פעולה באמצעות שלוח" w:history="1">
              <w:r w:rsidRPr="005369D9">
                <w:rPr>
                  <w:rStyle w:val="Hyperlink"/>
                </w:rPr>
                <w:t>Go</w:t>
              </w:r>
            </w:hyperlink>
          </w:p>
        </w:tc>
        <w:tc>
          <w:tcPr>
            <w:tcW w:w="850" w:type="dxa"/>
          </w:tcPr>
          <w:p w:rsidR="005369D9" w:rsidRPr="005369D9" w:rsidRDefault="005369D9" w:rsidP="005369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369D9" w:rsidRPr="005369D9" w:rsidTr="005369D9">
        <w:tblPrEx>
          <w:tblCellMar>
            <w:top w:w="0" w:type="dxa"/>
            <w:bottom w:w="0" w:type="dxa"/>
          </w:tblCellMar>
        </w:tblPrEx>
        <w:tc>
          <w:tcPr>
            <w:tcW w:w="1247" w:type="dxa"/>
          </w:tcPr>
          <w:p w:rsidR="005369D9" w:rsidRPr="005369D9" w:rsidRDefault="005369D9" w:rsidP="005369D9">
            <w:pPr>
              <w:spacing w:line="240" w:lineRule="auto"/>
              <w:jc w:val="left"/>
              <w:rPr>
                <w:rFonts w:cs="Frankruhel"/>
                <w:sz w:val="24"/>
                <w:rtl/>
              </w:rPr>
            </w:pPr>
            <w:r>
              <w:rPr>
                <w:sz w:val="24"/>
                <w:rtl/>
              </w:rPr>
              <w:t xml:space="preserve">סעיף 5 </w:t>
            </w:r>
          </w:p>
        </w:tc>
        <w:tc>
          <w:tcPr>
            <w:tcW w:w="5669" w:type="dxa"/>
          </w:tcPr>
          <w:p w:rsidR="005369D9" w:rsidRPr="005369D9" w:rsidRDefault="005369D9" w:rsidP="005369D9">
            <w:pPr>
              <w:spacing w:line="240" w:lineRule="auto"/>
              <w:jc w:val="left"/>
              <w:rPr>
                <w:rFonts w:cs="Frankruhel"/>
                <w:sz w:val="24"/>
                <w:rtl/>
              </w:rPr>
            </w:pPr>
            <w:r>
              <w:rPr>
                <w:sz w:val="24"/>
                <w:rtl/>
              </w:rPr>
              <w:t>החזרת דמי הפקדון</w:t>
            </w:r>
          </w:p>
        </w:tc>
        <w:tc>
          <w:tcPr>
            <w:tcW w:w="567" w:type="dxa"/>
          </w:tcPr>
          <w:p w:rsidR="005369D9" w:rsidRPr="005369D9" w:rsidRDefault="005369D9" w:rsidP="005369D9">
            <w:pPr>
              <w:spacing w:line="240" w:lineRule="auto"/>
              <w:jc w:val="left"/>
              <w:rPr>
                <w:rStyle w:val="Hyperlink"/>
                <w:rtl/>
              </w:rPr>
            </w:pPr>
            <w:hyperlink w:anchor="Seif6" w:tooltip="החזרת דמי הפקדון" w:history="1">
              <w:r w:rsidRPr="005369D9">
                <w:rPr>
                  <w:rStyle w:val="Hyperlink"/>
                </w:rPr>
                <w:t>Go</w:t>
              </w:r>
            </w:hyperlink>
          </w:p>
        </w:tc>
        <w:tc>
          <w:tcPr>
            <w:tcW w:w="850" w:type="dxa"/>
          </w:tcPr>
          <w:p w:rsidR="005369D9" w:rsidRPr="005369D9" w:rsidRDefault="005369D9" w:rsidP="005369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369D9" w:rsidRPr="005369D9" w:rsidTr="005369D9">
        <w:tblPrEx>
          <w:tblCellMar>
            <w:top w:w="0" w:type="dxa"/>
            <w:bottom w:w="0" w:type="dxa"/>
          </w:tblCellMar>
        </w:tblPrEx>
        <w:tc>
          <w:tcPr>
            <w:tcW w:w="1247" w:type="dxa"/>
          </w:tcPr>
          <w:p w:rsidR="005369D9" w:rsidRPr="005369D9" w:rsidRDefault="005369D9" w:rsidP="005369D9">
            <w:pPr>
              <w:spacing w:line="240" w:lineRule="auto"/>
              <w:jc w:val="left"/>
              <w:rPr>
                <w:rFonts w:cs="Frankruhel"/>
                <w:sz w:val="24"/>
                <w:rtl/>
              </w:rPr>
            </w:pPr>
            <w:r>
              <w:rPr>
                <w:sz w:val="24"/>
                <w:rtl/>
              </w:rPr>
              <w:t xml:space="preserve">סעיף 5א </w:t>
            </w:r>
          </w:p>
        </w:tc>
        <w:tc>
          <w:tcPr>
            <w:tcW w:w="5669" w:type="dxa"/>
          </w:tcPr>
          <w:p w:rsidR="005369D9" w:rsidRPr="005369D9" w:rsidRDefault="005369D9" w:rsidP="005369D9">
            <w:pPr>
              <w:spacing w:line="240" w:lineRule="auto"/>
              <w:jc w:val="left"/>
              <w:rPr>
                <w:rFonts w:cs="Frankruhel"/>
                <w:sz w:val="24"/>
                <w:rtl/>
              </w:rPr>
            </w:pPr>
            <w:r>
              <w:rPr>
                <w:sz w:val="24"/>
                <w:rtl/>
              </w:rPr>
              <w:t>אי החזרת דמי הפקדון במועד</w:t>
            </w:r>
          </w:p>
        </w:tc>
        <w:tc>
          <w:tcPr>
            <w:tcW w:w="567" w:type="dxa"/>
          </w:tcPr>
          <w:p w:rsidR="005369D9" w:rsidRPr="005369D9" w:rsidRDefault="005369D9" w:rsidP="005369D9">
            <w:pPr>
              <w:spacing w:line="240" w:lineRule="auto"/>
              <w:jc w:val="left"/>
              <w:rPr>
                <w:rStyle w:val="Hyperlink"/>
                <w:rtl/>
              </w:rPr>
            </w:pPr>
            <w:hyperlink w:anchor="Seif7" w:tooltip="אי החזרת דמי הפקדון במועד" w:history="1">
              <w:r w:rsidRPr="005369D9">
                <w:rPr>
                  <w:rStyle w:val="Hyperlink"/>
                </w:rPr>
                <w:t>Go</w:t>
              </w:r>
            </w:hyperlink>
          </w:p>
        </w:tc>
        <w:tc>
          <w:tcPr>
            <w:tcW w:w="850" w:type="dxa"/>
          </w:tcPr>
          <w:p w:rsidR="005369D9" w:rsidRPr="005369D9" w:rsidRDefault="005369D9" w:rsidP="005369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369D9" w:rsidRPr="005369D9" w:rsidTr="005369D9">
        <w:tblPrEx>
          <w:tblCellMar>
            <w:top w:w="0" w:type="dxa"/>
            <w:bottom w:w="0" w:type="dxa"/>
          </w:tblCellMar>
        </w:tblPrEx>
        <w:tc>
          <w:tcPr>
            <w:tcW w:w="1247" w:type="dxa"/>
          </w:tcPr>
          <w:p w:rsidR="005369D9" w:rsidRPr="005369D9" w:rsidRDefault="005369D9" w:rsidP="005369D9">
            <w:pPr>
              <w:spacing w:line="240" w:lineRule="auto"/>
              <w:jc w:val="left"/>
              <w:rPr>
                <w:rFonts w:cs="Frankruhel"/>
                <w:sz w:val="24"/>
                <w:rtl/>
              </w:rPr>
            </w:pPr>
            <w:r>
              <w:rPr>
                <w:sz w:val="24"/>
                <w:rtl/>
              </w:rPr>
              <w:t xml:space="preserve">סעיף 6 </w:t>
            </w:r>
          </w:p>
        </w:tc>
        <w:tc>
          <w:tcPr>
            <w:tcW w:w="5669" w:type="dxa"/>
          </w:tcPr>
          <w:p w:rsidR="005369D9" w:rsidRPr="005369D9" w:rsidRDefault="005369D9" w:rsidP="005369D9">
            <w:pPr>
              <w:spacing w:line="240" w:lineRule="auto"/>
              <w:jc w:val="left"/>
              <w:rPr>
                <w:rFonts w:cs="Frankruhel"/>
                <w:sz w:val="24"/>
                <w:rtl/>
              </w:rPr>
            </w:pPr>
            <w:r>
              <w:rPr>
                <w:sz w:val="24"/>
                <w:rtl/>
              </w:rPr>
              <w:t>מכלי גז המכילים גז</w:t>
            </w:r>
          </w:p>
        </w:tc>
        <w:tc>
          <w:tcPr>
            <w:tcW w:w="567" w:type="dxa"/>
          </w:tcPr>
          <w:p w:rsidR="005369D9" w:rsidRPr="005369D9" w:rsidRDefault="005369D9" w:rsidP="005369D9">
            <w:pPr>
              <w:spacing w:line="240" w:lineRule="auto"/>
              <w:jc w:val="left"/>
              <w:rPr>
                <w:rStyle w:val="Hyperlink"/>
                <w:rtl/>
              </w:rPr>
            </w:pPr>
            <w:hyperlink w:anchor="Seif8" w:tooltip="מכלי גז המכילים גז" w:history="1">
              <w:r w:rsidRPr="005369D9">
                <w:rPr>
                  <w:rStyle w:val="Hyperlink"/>
                </w:rPr>
                <w:t>Go</w:t>
              </w:r>
            </w:hyperlink>
          </w:p>
        </w:tc>
        <w:tc>
          <w:tcPr>
            <w:tcW w:w="850" w:type="dxa"/>
          </w:tcPr>
          <w:p w:rsidR="005369D9" w:rsidRPr="005369D9" w:rsidRDefault="005369D9" w:rsidP="005369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369D9" w:rsidRPr="005369D9" w:rsidTr="005369D9">
        <w:tblPrEx>
          <w:tblCellMar>
            <w:top w:w="0" w:type="dxa"/>
            <w:bottom w:w="0" w:type="dxa"/>
          </w:tblCellMar>
        </w:tblPrEx>
        <w:tc>
          <w:tcPr>
            <w:tcW w:w="1247" w:type="dxa"/>
          </w:tcPr>
          <w:p w:rsidR="005369D9" w:rsidRPr="005369D9" w:rsidRDefault="005369D9" w:rsidP="005369D9">
            <w:pPr>
              <w:spacing w:line="240" w:lineRule="auto"/>
              <w:jc w:val="left"/>
              <w:rPr>
                <w:rFonts w:cs="Frankruhel"/>
                <w:sz w:val="24"/>
                <w:rtl/>
              </w:rPr>
            </w:pPr>
            <w:r>
              <w:rPr>
                <w:sz w:val="24"/>
                <w:rtl/>
              </w:rPr>
              <w:t xml:space="preserve">סעיף 7 </w:t>
            </w:r>
          </w:p>
        </w:tc>
        <w:tc>
          <w:tcPr>
            <w:tcW w:w="5669" w:type="dxa"/>
          </w:tcPr>
          <w:p w:rsidR="005369D9" w:rsidRPr="005369D9" w:rsidRDefault="005369D9" w:rsidP="005369D9">
            <w:pPr>
              <w:spacing w:line="240" w:lineRule="auto"/>
              <w:jc w:val="left"/>
              <w:rPr>
                <w:rFonts w:cs="Frankruhel"/>
                <w:sz w:val="24"/>
                <w:rtl/>
              </w:rPr>
            </w:pPr>
            <w:r>
              <w:rPr>
                <w:sz w:val="24"/>
                <w:rtl/>
              </w:rPr>
              <w:t>קיזוז חוב מדמי פקדון</w:t>
            </w:r>
          </w:p>
        </w:tc>
        <w:tc>
          <w:tcPr>
            <w:tcW w:w="567" w:type="dxa"/>
          </w:tcPr>
          <w:p w:rsidR="005369D9" w:rsidRPr="005369D9" w:rsidRDefault="005369D9" w:rsidP="005369D9">
            <w:pPr>
              <w:spacing w:line="240" w:lineRule="auto"/>
              <w:jc w:val="left"/>
              <w:rPr>
                <w:rStyle w:val="Hyperlink"/>
                <w:rtl/>
              </w:rPr>
            </w:pPr>
            <w:hyperlink w:anchor="Seif9" w:tooltip="קיזוז חוב מדמי פקדון" w:history="1">
              <w:r w:rsidRPr="005369D9">
                <w:rPr>
                  <w:rStyle w:val="Hyperlink"/>
                </w:rPr>
                <w:t>Go</w:t>
              </w:r>
            </w:hyperlink>
          </w:p>
        </w:tc>
        <w:tc>
          <w:tcPr>
            <w:tcW w:w="850" w:type="dxa"/>
          </w:tcPr>
          <w:p w:rsidR="005369D9" w:rsidRPr="005369D9" w:rsidRDefault="005369D9" w:rsidP="005369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369D9" w:rsidRPr="005369D9" w:rsidTr="005369D9">
        <w:tblPrEx>
          <w:tblCellMar>
            <w:top w:w="0" w:type="dxa"/>
            <w:bottom w:w="0" w:type="dxa"/>
          </w:tblCellMar>
        </w:tblPrEx>
        <w:tc>
          <w:tcPr>
            <w:tcW w:w="1247" w:type="dxa"/>
          </w:tcPr>
          <w:p w:rsidR="005369D9" w:rsidRPr="005369D9" w:rsidRDefault="005369D9" w:rsidP="005369D9">
            <w:pPr>
              <w:spacing w:line="240" w:lineRule="auto"/>
              <w:jc w:val="left"/>
              <w:rPr>
                <w:rFonts w:cs="Frankruhel"/>
                <w:sz w:val="24"/>
                <w:rtl/>
              </w:rPr>
            </w:pPr>
            <w:r>
              <w:rPr>
                <w:sz w:val="24"/>
                <w:rtl/>
              </w:rPr>
              <w:t xml:space="preserve">סעיף 8 </w:t>
            </w:r>
          </w:p>
        </w:tc>
        <w:tc>
          <w:tcPr>
            <w:tcW w:w="5669" w:type="dxa"/>
          </w:tcPr>
          <w:p w:rsidR="005369D9" w:rsidRPr="005369D9" w:rsidRDefault="005369D9" w:rsidP="005369D9">
            <w:pPr>
              <w:spacing w:line="240" w:lineRule="auto"/>
              <w:jc w:val="left"/>
              <w:rPr>
                <w:rFonts w:cs="Frankruhel"/>
                <w:sz w:val="24"/>
                <w:rtl/>
              </w:rPr>
            </w:pPr>
            <w:r>
              <w:rPr>
                <w:sz w:val="24"/>
                <w:rtl/>
              </w:rPr>
              <w:t>העברת מערכת גז</w:t>
            </w:r>
          </w:p>
        </w:tc>
        <w:tc>
          <w:tcPr>
            <w:tcW w:w="567" w:type="dxa"/>
          </w:tcPr>
          <w:p w:rsidR="005369D9" w:rsidRPr="005369D9" w:rsidRDefault="005369D9" w:rsidP="005369D9">
            <w:pPr>
              <w:spacing w:line="240" w:lineRule="auto"/>
              <w:jc w:val="left"/>
              <w:rPr>
                <w:rStyle w:val="Hyperlink"/>
                <w:rtl/>
              </w:rPr>
            </w:pPr>
            <w:hyperlink w:anchor="Seif10" w:tooltip="העברת מערכת גז" w:history="1">
              <w:r w:rsidRPr="005369D9">
                <w:rPr>
                  <w:rStyle w:val="Hyperlink"/>
                </w:rPr>
                <w:t>Go</w:t>
              </w:r>
            </w:hyperlink>
          </w:p>
        </w:tc>
        <w:tc>
          <w:tcPr>
            <w:tcW w:w="850" w:type="dxa"/>
          </w:tcPr>
          <w:p w:rsidR="005369D9" w:rsidRPr="005369D9" w:rsidRDefault="005369D9" w:rsidP="005369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369D9" w:rsidRPr="005369D9" w:rsidTr="005369D9">
        <w:tblPrEx>
          <w:tblCellMar>
            <w:top w:w="0" w:type="dxa"/>
            <w:bottom w:w="0" w:type="dxa"/>
          </w:tblCellMar>
        </w:tblPrEx>
        <w:tc>
          <w:tcPr>
            <w:tcW w:w="1247" w:type="dxa"/>
          </w:tcPr>
          <w:p w:rsidR="005369D9" w:rsidRPr="005369D9" w:rsidRDefault="005369D9" w:rsidP="005369D9">
            <w:pPr>
              <w:spacing w:line="240" w:lineRule="auto"/>
              <w:jc w:val="left"/>
              <w:rPr>
                <w:rFonts w:cs="Frankruhel"/>
                <w:sz w:val="24"/>
                <w:rtl/>
              </w:rPr>
            </w:pPr>
            <w:r>
              <w:rPr>
                <w:sz w:val="24"/>
                <w:rtl/>
              </w:rPr>
              <w:t xml:space="preserve">סעיף 8א </w:t>
            </w:r>
          </w:p>
        </w:tc>
        <w:tc>
          <w:tcPr>
            <w:tcW w:w="5669" w:type="dxa"/>
          </w:tcPr>
          <w:p w:rsidR="005369D9" w:rsidRPr="005369D9" w:rsidRDefault="005369D9" w:rsidP="005369D9">
            <w:pPr>
              <w:spacing w:line="240" w:lineRule="auto"/>
              <w:jc w:val="left"/>
              <w:rPr>
                <w:rFonts w:cs="Frankruhel"/>
                <w:sz w:val="24"/>
                <w:rtl/>
              </w:rPr>
            </w:pPr>
            <w:r>
              <w:rPr>
                <w:sz w:val="24"/>
                <w:rtl/>
              </w:rPr>
              <w:t>תחולה</w:t>
            </w:r>
          </w:p>
        </w:tc>
        <w:tc>
          <w:tcPr>
            <w:tcW w:w="567" w:type="dxa"/>
          </w:tcPr>
          <w:p w:rsidR="005369D9" w:rsidRPr="005369D9" w:rsidRDefault="005369D9" w:rsidP="005369D9">
            <w:pPr>
              <w:spacing w:line="240" w:lineRule="auto"/>
              <w:jc w:val="left"/>
              <w:rPr>
                <w:rStyle w:val="Hyperlink"/>
                <w:rtl/>
              </w:rPr>
            </w:pPr>
            <w:hyperlink w:anchor="Seif11" w:tooltip="תחולה" w:history="1">
              <w:r w:rsidRPr="005369D9">
                <w:rPr>
                  <w:rStyle w:val="Hyperlink"/>
                </w:rPr>
                <w:t>Go</w:t>
              </w:r>
            </w:hyperlink>
          </w:p>
        </w:tc>
        <w:tc>
          <w:tcPr>
            <w:tcW w:w="850" w:type="dxa"/>
          </w:tcPr>
          <w:p w:rsidR="005369D9" w:rsidRPr="005369D9" w:rsidRDefault="005369D9" w:rsidP="005369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369D9" w:rsidRPr="005369D9" w:rsidTr="005369D9">
        <w:tblPrEx>
          <w:tblCellMar>
            <w:top w:w="0" w:type="dxa"/>
            <w:bottom w:w="0" w:type="dxa"/>
          </w:tblCellMar>
        </w:tblPrEx>
        <w:tc>
          <w:tcPr>
            <w:tcW w:w="1247" w:type="dxa"/>
          </w:tcPr>
          <w:p w:rsidR="005369D9" w:rsidRPr="005369D9" w:rsidRDefault="005369D9" w:rsidP="005369D9">
            <w:pPr>
              <w:spacing w:line="240" w:lineRule="auto"/>
              <w:jc w:val="left"/>
              <w:rPr>
                <w:rFonts w:cs="Frankruhel"/>
                <w:sz w:val="24"/>
                <w:rtl/>
              </w:rPr>
            </w:pPr>
            <w:r>
              <w:rPr>
                <w:sz w:val="24"/>
                <w:rtl/>
              </w:rPr>
              <w:t xml:space="preserve">סעיף 9 </w:t>
            </w:r>
          </w:p>
        </w:tc>
        <w:tc>
          <w:tcPr>
            <w:tcW w:w="5669" w:type="dxa"/>
          </w:tcPr>
          <w:p w:rsidR="005369D9" w:rsidRPr="005369D9" w:rsidRDefault="005369D9" w:rsidP="005369D9">
            <w:pPr>
              <w:spacing w:line="240" w:lineRule="auto"/>
              <w:jc w:val="left"/>
              <w:rPr>
                <w:rFonts w:cs="Frankruhel"/>
                <w:sz w:val="24"/>
                <w:rtl/>
              </w:rPr>
            </w:pPr>
            <w:r>
              <w:rPr>
                <w:sz w:val="24"/>
                <w:rtl/>
              </w:rPr>
              <w:t>סייג לתחולה</w:t>
            </w:r>
          </w:p>
        </w:tc>
        <w:tc>
          <w:tcPr>
            <w:tcW w:w="567" w:type="dxa"/>
          </w:tcPr>
          <w:p w:rsidR="005369D9" w:rsidRPr="005369D9" w:rsidRDefault="005369D9" w:rsidP="005369D9">
            <w:pPr>
              <w:spacing w:line="240" w:lineRule="auto"/>
              <w:jc w:val="left"/>
              <w:rPr>
                <w:rStyle w:val="Hyperlink"/>
                <w:rtl/>
              </w:rPr>
            </w:pPr>
            <w:hyperlink w:anchor="Seif12" w:tooltip="סייג לתחולה" w:history="1">
              <w:r w:rsidRPr="005369D9">
                <w:rPr>
                  <w:rStyle w:val="Hyperlink"/>
                </w:rPr>
                <w:t>Go</w:t>
              </w:r>
            </w:hyperlink>
          </w:p>
        </w:tc>
        <w:tc>
          <w:tcPr>
            <w:tcW w:w="850" w:type="dxa"/>
          </w:tcPr>
          <w:p w:rsidR="005369D9" w:rsidRPr="005369D9" w:rsidRDefault="005369D9" w:rsidP="005369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369D9" w:rsidRPr="005369D9" w:rsidTr="005369D9">
        <w:tblPrEx>
          <w:tblCellMar>
            <w:top w:w="0" w:type="dxa"/>
            <w:bottom w:w="0" w:type="dxa"/>
          </w:tblCellMar>
        </w:tblPrEx>
        <w:tc>
          <w:tcPr>
            <w:tcW w:w="1247" w:type="dxa"/>
          </w:tcPr>
          <w:p w:rsidR="005369D9" w:rsidRPr="005369D9" w:rsidRDefault="005369D9" w:rsidP="005369D9">
            <w:pPr>
              <w:spacing w:line="240" w:lineRule="auto"/>
              <w:jc w:val="left"/>
              <w:rPr>
                <w:rFonts w:cs="Frankruhel"/>
                <w:sz w:val="24"/>
                <w:rtl/>
              </w:rPr>
            </w:pPr>
            <w:r>
              <w:rPr>
                <w:sz w:val="24"/>
                <w:rtl/>
              </w:rPr>
              <w:t xml:space="preserve">סעיף 10 </w:t>
            </w:r>
          </w:p>
        </w:tc>
        <w:tc>
          <w:tcPr>
            <w:tcW w:w="5669" w:type="dxa"/>
          </w:tcPr>
          <w:p w:rsidR="005369D9" w:rsidRPr="005369D9" w:rsidRDefault="005369D9" w:rsidP="005369D9">
            <w:pPr>
              <w:spacing w:line="240" w:lineRule="auto"/>
              <w:jc w:val="left"/>
              <w:rPr>
                <w:rFonts w:cs="Frankruhel"/>
                <w:sz w:val="24"/>
                <w:rtl/>
              </w:rPr>
            </w:pPr>
            <w:r>
              <w:rPr>
                <w:sz w:val="24"/>
                <w:rtl/>
              </w:rPr>
              <w:t>איסור גביית עמלה</w:t>
            </w:r>
          </w:p>
        </w:tc>
        <w:tc>
          <w:tcPr>
            <w:tcW w:w="567" w:type="dxa"/>
          </w:tcPr>
          <w:p w:rsidR="005369D9" w:rsidRPr="005369D9" w:rsidRDefault="005369D9" w:rsidP="005369D9">
            <w:pPr>
              <w:spacing w:line="240" w:lineRule="auto"/>
              <w:jc w:val="left"/>
              <w:rPr>
                <w:rStyle w:val="Hyperlink"/>
                <w:rtl/>
              </w:rPr>
            </w:pPr>
            <w:hyperlink w:anchor="Seif13" w:tooltip="איסור גביית עמלה" w:history="1">
              <w:r w:rsidRPr="005369D9">
                <w:rPr>
                  <w:rStyle w:val="Hyperlink"/>
                </w:rPr>
                <w:t>Go</w:t>
              </w:r>
            </w:hyperlink>
          </w:p>
        </w:tc>
        <w:tc>
          <w:tcPr>
            <w:tcW w:w="850" w:type="dxa"/>
          </w:tcPr>
          <w:p w:rsidR="005369D9" w:rsidRPr="005369D9" w:rsidRDefault="005369D9" w:rsidP="005369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369D9" w:rsidRPr="005369D9" w:rsidTr="005369D9">
        <w:tblPrEx>
          <w:tblCellMar>
            <w:top w:w="0" w:type="dxa"/>
            <w:bottom w:w="0" w:type="dxa"/>
          </w:tblCellMar>
        </w:tblPrEx>
        <w:tc>
          <w:tcPr>
            <w:tcW w:w="1247" w:type="dxa"/>
          </w:tcPr>
          <w:p w:rsidR="005369D9" w:rsidRPr="005369D9" w:rsidRDefault="005369D9" w:rsidP="005369D9">
            <w:pPr>
              <w:spacing w:line="240" w:lineRule="auto"/>
              <w:jc w:val="left"/>
              <w:rPr>
                <w:rFonts w:cs="Frankruhel"/>
                <w:sz w:val="24"/>
                <w:rtl/>
              </w:rPr>
            </w:pPr>
            <w:r>
              <w:rPr>
                <w:sz w:val="24"/>
                <w:rtl/>
              </w:rPr>
              <w:t xml:space="preserve">סעיף 11 </w:t>
            </w:r>
          </w:p>
        </w:tc>
        <w:tc>
          <w:tcPr>
            <w:tcW w:w="5669" w:type="dxa"/>
          </w:tcPr>
          <w:p w:rsidR="005369D9" w:rsidRPr="005369D9" w:rsidRDefault="005369D9" w:rsidP="005369D9">
            <w:pPr>
              <w:spacing w:line="240" w:lineRule="auto"/>
              <w:jc w:val="left"/>
              <w:rPr>
                <w:rFonts w:cs="Frankruhel"/>
                <w:sz w:val="24"/>
                <w:rtl/>
              </w:rPr>
            </w:pPr>
            <w:r>
              <w:rPr>
                <w:sz w:val="24"/>
                <w:rtl/>
              </w:rPr>
              <w:t>אחריות לביצוע</w:t>
            </w:r>
          </w:p>
        </w:tc>
        <w:tc>
          <w:tcPr>
            <w:tcW w:w="567" w:type="dxa"/>
          </w:tcPr>
          <w:p w:rsidR="005369D9" w:rsidRPr="005369D9" w:rsidRDefault="005369D9" w:rsidP="005369D9">
            <w:pPr>
              <w:spacing w:line="240" w:lineRule="auto"/>
              <w:jc w:val="left"/>
              <w:rPr>
                <w:rStyle w:val="Hyperlink"/>
                <w:rtl/>
              </w:rPr>
            </w:pPr>
            <w:hyperlink w:anchor="Seif14" w:tooltip="אחריות לביצוע" w:history="1">
              <w:r w:rsidRPr="005369D9">
                <w:rPr>
                  <w:rStyle w:val="Hyperlink"/>
                </w:rPr>
                <w:t>Go</w:t>
              </w:r>
            </w:hyperlink>
          </w:p>
        </w:tc>
        <w:tc>
          <w:tcPr>
            <w:tcW w:w="850" w:type="dxa"/>
          </w:tcPr>
          <w:p w:rsidR="005369D9" w:rsidRPr="005369D9" w:rsidRDefault="005369D9" w:rsidP="005369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369D9" w:rsidRPr="005369D9" w:rsidTr="005369D9">
        <w:tblPrEx>
          <w:tblCellMar>
            <w:top w:w="0" w:type="dxa"/>
            <w:bottom w:w="0" w:type="dxa"/>
          </w:tblCellMar>
        </w:tblPrEx>
        <w:tc>
          <w:tcPr>
            <w:tcW w:w="1247" w:type="dxa"/>
          </w:tcPr>
          <w:p w:rsidR="005369D9" w:rsidRPr="005369D9" w:rsidRDefault="005369D9" w:rsidP="005369D9">
            <w:pPr>
              <w:spacing w:line="240" w:lineRule="auto"/>
              <w:jc w:val="left"/>
              <w:rPr>
                <w:rFonts w:cs="Frankruhel"/>
                <w:sz w:val="24"/>
                <w:rtl/>
              </w:rPr>
            </w:pPr>
            <w:r>
              <w:rPr>
                <w:sz w:val="24"/>
                <w:rtl/>
              </w:rPr>
              <w:t xml:space="preserve">סעיף 12 </w:t>
            </w:r>
          </w:p>
        </w:tc>
        <w:tc>
          <w:tcPr>
            <w:tcW w:w="5669" w:type="dxa"/>
          </w:tcPr>
          <w:p w:rsidR="005369D9" w:rsidRPr="005369D9" w:rsidRDefault="005369D9" w:rsidP="005369D9">
            <w:pPr>
              <w:spacing w:line="240" w:lineRule="auto"/>
              <w:jc w:val="left"/>
              <w:rPr>
                <w:rFonts w:cs="Frankruhel"/>
                <w:sz w:val="24"/>
                <w:rtl/>
              </w:rPr>
            </w:pPr>
            <w:r>
              <w:rPr>
                <w:sz w:val="24"/>
                <w:rtl/>
              </w:rPr>
              <w:t>שמירת דינים</w:t>
            </w:r>
          </w:p>
        </w:tc>
        <w:tc>
          <w:tcPr>
            <w:tcW w:w="567" w:type="dxa"/>
          </w:tcPr>
          <w:p w:rsidR="005369D9" w:rsidRPr="005369D9" w:rsidRDefault="005369D9" w:rsidP="005369D9">
            <w:pPr>
              <w:spacing w:line="240" w:lineRule="auto"/>
              <w:jc w:val="left"/>
              <w:rPr>
                <w:rStyle w:val="Hyperlink"/>
                <w:rtl/>
              </w:rPr>
            </w:pPr>
            <w:hyperlink w:anchor="Seif15" w:tooltip="שמירת דינים" w:history="1">
              <w:r w:rsidRPr="005369D9">
                <w:rPr>
                  <w:rStyle w:val="Hyperlink"/>
                </w:rPr>
                <w:t>Go</w:t>
              </w:r>
            </w:hyperlink>
          </w:p>
        </w:tc>
        <w:tc>
          <w:tcPr>
            <w:tcW w:w="850" w:type="dxa"/>
          </w:tcPr>
          <w:p w:rsidR="005369D9" w:rsidRPr="005369D9" w:rsidRDefault="005369D9" w:rsidP="005369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369D9" w:rsidRPr="005369D9" w:rsidTr="005369D9">
        <w:tblPrEx>
          <w:tblCellMar>
            <w:top w:w="0" w:type="dxa"/>
            <w:bottom w:w="0" w:type="dxa"/>
          </w:tblCellMar>
        </w:tblPrEx>
        <w:tc>
          <w:tcPr>
            <w:tcW w:w="1247" w:type="dxa"/>
          </w:tcPr>
          <w:p w:rsidR="005369D9" w:rsidRPr="005369D9" w:rsidRDefault="005369D9" w:rsidP="005369D9">
            <w:pPr>
              <w:spacing w:line="240" w:lineRule="auto"/>
              <w:jc w:val="left"/>
              <w:rPr>
                <w:rFonts w:cs="Frankruhel"/>
                <w:sz w:val="24"/>
                <w:rtl/>
              </w:rPr>
            </w:pPr>
            <w:r>
              <w:rPr>
                <w:sz w:val="24"/>
                <w:rtl/>
              </w:rPr>
              <w:t xml:space="preserve">סעיף 13 </w:t>
            </w:r>
          </w:p>
        </w:tc>
        <w:tc>
          <w:tcPr>
            <w:tcW w:w="5669" w:type="dxa"/>
          </w:tcPr>
          <w:p w:rsidR="005369D9" w:rsidRPr="005369D9" w:rsidRDefault="005369D9" w:rsidP="005369D9">
            <w:pPr>
              <w:spacing w:line="240" w:lineRule="auto"/>
              <w:jc w:val="left"/>
              <w:rPr>
                <w:rFonts w:cs="Frankruhel"/>
                <w:sz w:val="24"/>
                <w:rtl/>
              </w:rPr>
            </w:pPr>
            <w:r>
              <w:rPr>
                <w:sz w:val="24"/>
                <w:rtl/>
              </w:rPr>
              <w:t>תחילה</w:t>
            </w:r>
          </w:p>
        </w:tc>
        <w:tc>
          <w:tcPr>
            <w:tcW w:w="567" w:type="dxa"/>
          </w:tcPr>
          <w:p w:rsidR="005369D9" w:rsidRPr="005369D9" w:rsidRDefault="005369D9" w:rsidP="005369D9">
            <w:pPr>
              <w:spacing w:line="240" w:lineRule="auto"/>
              <w:jc w:val="left"/>
              <w:rPr>
                <w:rStyle w:val="Hyperlink"/>
                <w:rtl/>
              </w:rPr>
            </w:pPr>
            <w:hyperlink w:anchor="Seif16" w:tooltip="תחילה" w:history="1">
              <w:r w:rsidRPr="005369D9">
                <w:rPr>
                  <w:rStyle w:val="Hyperlink"/>
                </w:rPr>
                <w:t>Go</w:t>
              </w:r>
            </w:hyperlink>
          </w:p>
        </w:tc>
        <w:tc>
          <w:tcPr>
            <w:tcW w:w="850" w:type="dxa"/>
          </w:tcPr>
          <w:p w:rsidR="005369D9" w:rsidRPr="005369D9" w:rsidRDefault="005369D9" w:rsidP="005369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rsidR="001849A0" w:rsidRDefault="001849A0">
      <w:pPr>
        <w:pStyle w:val="big-header"/>
        <w:ind w:left="0" w:right="1134"/>
        <w:rPr>
          <w:rFonts w:cs="FrankRuehl"/>
          <w:sz w:val="32"/>
          <w:rtl/>
        </w:rPr>
      </w:pPr>
    </w:p>
    <w:p w:rsidR="001849A0" w:rsidRDefault="001849A0" w:rsidP="002644EE">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 xml:space="preserve">נות הסדרים במשק המדינה (תיקוני חקיקה) (משק הגז </w:t>
      </w:r>
      <w:r w:rsidR="003C1EEB">
        <w:rPr>
          <w:rFonts w:cs="FrankRuehl"/>
          <w:sz w:val="32"/>
          <w:rtl/>
        </w:rPr>
        <w:t>–</w:t>
      </w:r>
      <w:r>
        <w:rPr>
          <w:rFonts w:cs="FrankRuehl"/>
          <w:sz w:val="32"/>
          <w:rtl/>
        </w:rPr>
        <w:t xml:space="preserve"> </w:t>
      </w:r>
      <w:r>
        <w:rPr>
          <w:rFonts w:cs="FrankRuehl" w:hint="cs"/>
          <w:sz w:val="32"/>
          <w:rtl/>
        </w:rPr>
        <w:t>החלפת ספק גז), תשנ"א</w:t>
      </w:r>
      <w:r w:rsidR="003C1EEB">
        <w:rPr>
          <w:rFonts w:cs="FrankRuehl" w:hint="cs"/>
          <w:sz w:val="32"/>
          <w:rtl/>
        </w:rPr>
        <w:t>-</w:t>
      </w:r>
      <w:r>
        <w:rPr>
          <w:rFonts w:cs="FrankRuehl"/>
          <w:sz w:val="32"/>
          <w:rtl/>
        </w:rPr>
        <w:t>1991</w:t>
      </w:r>
      <w:r w:rsidR="003C1EEB">
        <w:rPr>
          <w:rStyle w:val="a6"/>
          <w:rFonts w:cs="FrankRuehl"/>
          <w:sz w:val="32"/>
          <w:rtl/>
        </w:rPr>
        <w:footnoteReference w:customMarkFollows="1" w:id="1"/>
        <w:t>*</w:t>
      </w:r>
    </w:p>
    <w:p w:rsidR="001849A0" w:rsidRDefault="001849A0" w:rsidP="0088793A">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19 לחוק הסדרים במשק המדינה (תיקוני חקיקה), תשמ"ט</w:t>
      </w:r>
      <w:r w:rsidR="0088793A">
        <w:rPr>
          <w:rStyle w:val="default"/>
          <w:rFonts w:cs="FrankRuehl" w:hint="cs"/>
          <w:rtl/>
        </w:rPr>
        <w:t>-</w:t>
      </w:r>
      <w:r>
        <w:rPr>
          <w:rStyle w:val="default"/>
          <w:rFonts w:cs="FrankRuehl"/>
          <w:rtl/>
        </w:rPr>
        <w:t>1989 (</w:t>
      </w:r>
      <w:r>
        <w:rPr>
          <w:rStyle w:val="default"/>
          <w:rFonts w:cs="FrankRuehl" w:hint="cs"/>
          <w:rtl/>
        </w:rPr>
        <w:t xml:space="preserve">להלן </w:t>
      </w:r>
      <w:r w:rsidR="002B298A">
        <w:rPr>
          <w:rStyle w:val="default"/>
          <w:rFonts w:cs="FrankRuehl"/>
          <w:rtl/>
        </w:rPr>
        <w:t>–</w:t>
      </w:r>
      <w:r>
        <w:rPr>
          <w:rStyle w:val="default"/>
          <w:rFonts w:cs="FrankRuehl"/>
          <w:rtl/>
        </w:rPr>
        <w:t xml:space="preserve"> </w:t>
      </w:r>
      <w:r>
        <w:rPr>
          <w:rStyle w:val="default"/>
          <w:rFonts w:cs="FrankRuehl" w:hint="cs"/>
          <w:rtl/>
        </w:rPr>
        <w:t>החוק), ובאישור ועדת הכספים של הכנסת, אני מתקין תקנות והוראות משלימות א</w:t>
      </w:r>
      <w:r>
        <w:rPr>
          <w:rStyle w:val="default"/>
          <w:rFonts w:cs="FrankRuehl"/>
          <w:rtl/>
        </w:rPr>
        <w:t>לה</w:t>
      </w:r>
      <w:r>
        <w:rPr>
          <w:rStyle w:val="default"/>
          <w:rFonts w:cs="FrankRuehl" w:hint="cs"/>
          <w:rtl/>
        </w:rPr>
        <w:t>:</w:t>
      </w:r>
    </w:p>
    <w:p w:rsidR="001849A0" w:rsidRDefault="001849A0">
      <w:pPr>
        <w:pStyle w:val="P00"/>
        <w:spacing w:before="72"/>
        <w:ind w:left="0" w:right="1134"/>
        <w:rPr>
          <w:rStyle w:val="default"/>
          <w:rFonts w:cs="FrankRuehl" w:hint="cs"/>
          <w:rtl/>
        </w:rPr>
      </w:pPr>
      <w:bookmarkStart w:id="0" w:name="Seif1"/>
      <w:bookmarkEnd w:id="0"/>
      <w:r>
        <w:rPr>
          <w:lang w:val="he-IL"/>
        </w:rPr>
        <w:pict>
          <v:rect id="_x0000_s2050" style="position:absolute;left:0;text-align:left;margin-left:464.5pt;margin-top:8.05pt;width:75.05pt;height:14.25pt;z-index:251643904" o:allowincell="f" filled="f" stroked="f" strokecolor="lime" strokeweight=".25pt">
            <v:textbox style="mso-next-textbox:#_x0000_s2050" inset="0,0,0,0">
              <w:txbxContent>
                <w:p w:rsidR="00B76785" w:rsidRDefault="00B76785">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88793A">
        <w:rPr>
          <w:rStyle w:val="default"/>
          <w:rFonts w:cs="FrankRuehl"/>
          <w:rtl/>
        </w:rPr>
        <w:t>–</w:t>
      </w:r>
    </w:p>
    <w:p w:rsidR="001849A0" w:rsidRDefault="001849A0" w:rsidP="0088793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 xml:space="preserve">ז", "ספק גז" ו"צרכן גז" </w:t>
      </w:r>
      <w:r w:rsidR="002B298A">
        <w:rPr>
          <w:rStyle w:val="default"/>
          <w:rFonts w:cs="FrankRuehl"/>
          <w:rtl/>
        </w:rPr>
        <w:t>–</w:t>
      </w:r>
      <w:r>
        <w:rPr>
          <w:rStyle w:val="default"/>
          <w:rFonts w:cs="FrankRuehl"/>
          <w:rtl/>
        </w:rPr>
        <w:t xml:space="preserve"> </w:t>
      </w:r>
      <w:r>
        <w:rPr>
          <w:rStyle w:val="default"/>
          <w:rFonts w:cs="FrankRuehl" w:hint="cs"/>
          <w:rtl/>
        </w:rPr>
        <w:t>כמשמעותם בפרק ד' לחוק;</w:t>
      </w:r>
    </w:p>
    <w:p w:rsidR="006348F8" w:rsidRDefault="006348F8" w:rsidP="0088793A">
      <w:pPr>
        <w:pStyle w:val="P00"/>
        <w:spacing w:before="72"/>
        <w:ind w:left="0" w:right="1134"/>
        <w:rPr>
          <w:rFonts w:cs="FrankRuehl" w:hint="cs"/>
          <w:sz w:val="26"/>
          <w:rtl/>
        </w:rPr>
      </w:pPr>
      <w:r>
        <w:rPr>
          <w:rFonts w:cs="FrankRuehl" w:hint="cs"/>
          <w:sz w:val="26"/>
          <w:rtl/>
          <w:lang w:eastAsia="en-US"/>
        </w:rPr>
        <w:pict>
          <v:shapetype id="_x0000_t202" coordsize="21600,21600" o:spt="202" path="m,l,21600r21600,l21600,xe">
            <v:stroke joinstyle="miter"/>
            <v:path gradientshapeok="t" o:connecttype="rect"/>
          </v:shapetype>
          <v:shape id="_x0000_s2083" type="#_x0000_t202" style="position:absolute;left:0;text-align:left;margin-left:470.35pt;margin-top:7.1pt;width:1in;height:12.8pt;z-index:251666432" filled="f" stroked="f">
            <v:textbox inset="1mm,0,1mm,0">
              <w:txbxContent>
                <w:p w:rsidR="006348F8" w:rsidRDefault="006348F8" w:rsidP="006348F8">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Pr>
          <w:rFonts w:cs="FrankRuehl" w:hint="cs"/>
          <w:sz w:val="26"/>
          <w:rtl/>
        </w:rPr>
        <w:tab/>
        <w:t xml:space="preserve">"יום" </w:t>
      </w:r>
      <w:r>
        <w:rPr>
          <w:rFonts w:cs="FrankRuehl"/>
          <w:sz w:val="26"/>
          <w:rtl/>
        </w:rPr>
        <w:t>–</w:t>
      </w:r>
      <w:r>
        <w:rPr>
          <w:rFonts w:cs="FrankRuehl" w:hint="cs"/>
          <w:sz w:val="26"/>
          <w:rtl/>
        </w:rPr>
        <w:t xml:space="preserve"> ימים א' עד ה', למעט מועד ממועדי ישראל המפורטים בסעיף 18א(א) לפקודת סדרי השלטון והמשפט, התש"ח-1948, וערביהם, ויום העצמאות או חגי עדה אחרת כפי שהודיע ספק הגז בבקשה לקבלת רישיון ספק גז, שהם ימי מנוחה למי שאינו יהודי לפי הסעיף האמור;</w:t>
      </w:r>
    </w:p>
    <w:p w:rsidR="006348F8" w:rsidRPr="008D1983" w:rsidRDefault="006348F8" w:rsidP="006348F8">
      <w:pPr>
        <w:pStyle w:val="P00"/>
        <w:spacing w:before="0"/>
        <w:ind w:left="0" w:right="1134"/>
        <w:rPr>
          <w:rFonts w:cs="FrankRuehl" w:hint="cs"/>
          <w:vanish/>
          <w:color w:val="FF0000"/>
          <w:szCs w:val="20"/>
          <w:shd w:val="clear" w:color="auto" w:fill="FFFF99"/>
          <w:rtl/>
        </w:rPr>
      </w:pPr>
      <w:bookmarkStart w:id="1" w:name="Rov30"/>
      <w:r w:rsidRPr="008D1983">
        <w:rPr>
          <w:rFonts w:cs="FrankRuehl" w:hint="cs"/>
          <w:vanish/>
          <w:color w:val="FF0000"/>
          <w:szCs w:val="20"/>
          <w:shd w:val="clear" w:color="auto" w:fill="FFFF99"/>
          <w:rtl/>
        </w:rPr>
        <w:t>מיום 17.9.2017</w:t>
      </w:r>
    </w:p>
    <w:p w:rsidR="006348F8" w:rsidRPr="008D1983" w:rsidRDefault="006348F8" w:rsidP="006348F8">
      <w:pPr>
        <w:pStyle w:val="P00"/>
        <w:spacing w:before="0"/>
        <w:ind w:left="0" w:right="1134"/>
        <w:rPr>
          <w:rFonts w:cs="FrankRuehl" w:hint="cs"/>
          <w:vanish/>
          <w:szCs w:val="20"/>
          <w:shd w:val="clear" w:color="auto" w:fill="FFFF99"/>
          <w:rtl/>
        </w:rPr>
      </w:pPr>
      <w:r w:rsidRPr="008D1983">
        <w:rPr>
          <w:rFonts w:cs="FrankRuehl" w:hint="cs"/>
          <w:b/>
          <w:bCs/>
          <w:vanish/>
          <w:szCs w:val="20"/>
          <w:shd w:val="clear" w:color="auto" w:fill="FFFF99"/>
          <w:rtl/>
        </w:rPr>
        <w:t>תק' תשע"ז-2017</w:t>
      </w:r>
    </w:p>
    <w:p w:rsidR="006348F8" w:rsidRPr="008D1983" w:rsidRDefault="006348F8" w:rsidP="006348F8">
      <w:pPr>
        <w:pStyle w:val="P00"/>
        <w:spacing w:before="0"/>
        <w:ind w:left="0" w:right="1134"/>
        <w:rPr>
          <w:rFonts w:cs="FrankRuehl" w:hint="cs"/>
          <w:vanish/>
          <w:szCs w:val="20"/>
          <w:shd w:val="clear" w:color="auto" w:fill="FFFF99"/>
          <w:rtl/>
        </w:rPr>
      </w:pPr>
      <w:hyperlink r:id="rId6" w:history="1">
        <w:r w:rsidRPr="008D1983">
          <w:rPr>
            <w:rStyle w:val="Hyperlink"/>
            <w:rFonts w:cs="FrankRuehl" w:hint="cs"/>
            <w:vanish/>
            <w:szCs w:val="20"/>
            <w:shd w:val="clear" w:color="auto" w:fill="FFFF99"/>
            <w:rtl/>
          </w:rPr>
          <w:t>ק"ת תשע"ז מס' 7839</w:t>
        </w:r>
      </w:hyperlink>
      <w:r w:rsidRPr="008D1983">
        <w:rPr>
          <w:rFonts w:cs="FrankRuehl" w:hint="cs"/>
          <w:vanish/>
          <w:szCs w:val="20"/>
          <w:shd w:val="clear" w:color="auto" w:fill="FFFF99"/>
          <w:rtl/>
        </w:rPr>
        <w:t xml:space="preserve"> מיום 18.7.2017 עמ' 1371</w:t>
      </w:r>
    </w:p>
    <w:p w:rsidR="006348F8" w:rsidRPr="006348F8" w:rsidRDefault="006348F8" w:rsidP="006348F8">
      <w:pPr>
        <w:pStyle w:val="P00"/>
        <w:spacing w:before="0"/>
        <w:ind w:left="0" w:right="1134"/>
        <w:rPr>
          <w:rFonts w:cs="FrankRuehl" w:hint="cs"/>
          <w:sz w:val="2"/>
          <w:szCs w:val="2"/>
          <w:shd w:val="clear" w:color="auto" w:fill="FFFF99"/>
          <w:rtl/>
        </w:rPr>
      </w:pPr>
      <w:r w:rsidRPr="008D1983">
        <w:rPr>
          <w:rFonts w:cs="FrankRuehl" w:hint="cs"/>
          <w:b/>
          <w:bCs/>
          <w:vanish/>
          <w:szCs w:val="20"/>
          <w:shd w:val="clear" w:color="auto" w:fill="FFFF99"/>
          <w:rtl/>
        </w:rPr>
        <w:t>הוספת הגדרת "יום"</w:t>
      </w:r>
      <w:bookmarkEnd w:id="1"/>
    </w:p>
    <w:p w:rsidR="001849A0" w:rsidRDefault="001849A0" w:rsidP="0088793A">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פק גז יוצא" </w:t>
      </w:r>
      <w:r w:rsidR="002B298A">
        <w:rPr>
          <w:rStyle w:val="default"/>
          <w:rFonts w:cs="FrankRuehl"/>
          <w:rtl/>
        </w:rPr>
        <w:t>–</w:t>
      </w:r>
      <w:r>
        <w:rPr>
          <w:rStyle w:val="default"/>
          <w:rFonts w:cs="FrankRuehl"/>
          <w:rtl/>
        </w:rPr>
        <w:t xml:space="preserve"> </w:t>
      </w:r>
      <w:r>
        <w:rPr>
          <w:rStyle w:val="default"/>
          <w:rFonts w:cs="FrankRuehl" w:hint="cs"/>
          <w:rtl/>
        </w:rPr>
        <w:t>ספק הגז שצרכן הגז החליט לסיים את חוזה הספקת הגז עמו;</w:t>
      </w:r>
    </w:p>
    <w:p w:rsidR="001849A0" w:rsidRDefault="001849A0" w:rsidP="0088793A">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פק גז נכנס" </w:t>
      </w:r>
      <w:r w:rsidR="002B298A">
        <w:rPr>
          <w:rStyle w:val="default"/>
          <w:rFonts w:cs="FrankRuehl"/>
          <w:rtl/>
        </w:rPr>
        <w:t>–</w:t>
      </w:r>
      <w:r>
        <w:rPr>
          <w:rStyle w:val="default"/>
          <w:rFonts w:cs="FrankRuehl"/>
          <w:rtl/>
        </w:rPr>
        <w:t xml:space="preserve"> </w:t>
      </w:r>
      <w:r>
        <w:rPr>
          <w:rStyle w:val="default"/>
          <w:rFonts w:cs="FrankRuehl" w:hint="cs"/>
          <w:rtl/>
        </w:rPr>
        <w:t>ספק הגז שצרכן הגז החליט להתקשר עמו בחוזה להספקת גז;</w:t>
      </w:r>
    </w:p>
    <w:p w:rsidR="001849A0" w:rsidRDefault="001849A0" w:rsidP="0088793A">
      <w:pPr>
        <w:pStyle w:val="P00"/>
        <w:spacing w:before="72"/>
        <w:ind w:left="0" w:right="1134"/>
        <w:rPr>
          <w:rStyle w:val="default"/>
          <w:rFonts w:cs="FrankRuehl" w:hint="cs"/>
          <w:rtl/>
        </w:rPr>
      </w:pPr>
      <w:r>
        <w:rPr>
          <w:lang w:val="he-IL"/>
        </w:rPr>
        <w:pict>
          <v:rect id="_x0000_s2051" style="position:absolute;left:0;text-align:left;margin-left:464.5pt;margin-top:8.05pt;width:75.05pt;height:11.55pt;z-index:251644928" o:allowincell="f" filled="f" stroked="f" strokecolor="lime" strokeweight=".25pt">
            <v:textbox style="mso-next-textbox:#_x0000_s2051" inset="0,0,0,0">
              <w:txbxContent>
                <w:p w:rsidR="00B76785" w:rsidRDefault="00B76785" w:rsidP="0088793A">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sidR="0088793A">
                    <w:rPr>
                      <w:rFonts w:cs="Miriam" w:hint="cs"/>
                      <w:sz w:val="18"/>
                      <w:szCs w:val="18"/>
                      <w:rtl/>
                    </w:rPr>
                    <w:t>-</w:t>
                  </w:r>
                  <w:r>
                    <w:rPr>
                      <w:rFonts w:cs="Miriam"/>
                      <w:sz w:val="18"/>
                      <w:szCs w:val="18"/>
                      <w:rtl/>
                    </w:rPr>
                    <w:t>1995</w:t>
                  </w:r>
                </w:p>
              </w:txbxContent>
            </v:textbox>
            <w10:anchorlock/>
          </v:rect>
        </w:pict>
      </w:r>
      <w:r>
        <w:rPr>
          <w:rFonts w:cs="FrankRuehl"/>
          <w:sz w:val="26"/>
          <w:rtl/>
        </w:rPr>
        <w:tab/>
      </w:r>
      <w:r>
        <w:rPr>
          <w:rStyle w:val="default"/>
          <w:rFonts w:cs="FrankRuehl"/>
          <w:rtl/>
        </w:rPr>
        <w:t>"מ</w:t>
      </w:r>
      <w:r>
        <w:rPr>
          <w:rStyle w:val="default"/>
          <w:rFonts w:cs="FrankRuehl" w:hint="cs"/>
          <w:rtl/>
        </w:rPr>
        <w:t xml:space="preserve">כל גז" </w:t>
      </w:r>
      <w:r w:rsidR="002B298A">
        <w:rPr>
          <w:rStyle w:val="default"/>
          <w:rFonts w:cs="FrankRuehl"/>
          <w:rtl/>
        </w:rPr>
        <w:t>–</w:t>
      </w:r>
      <w:r>
        <w:rPr>
          <w:rStyle w:val="default"/>
          <w:rFonts w:cs="FrankRuehl"/>
          <w:rtl/>
        </w:rPr>
        <w:t xml:space="preserve"> </w:t>
      </w:r>
      <w:r>
        <w:rPr>
          <w:rStyle w:val="default"/>
          <w:rFonts w:cs="FrankRuehl" w:hint="cs"/>
          <w:rtl/>
        </w:rPr>
        <w:t xml:space="preserve">כלי קיבול המשמש לאחסון גז, בין </w:t>
      </w:r>
      <w:r>
        <w:rPr>
          <w:rStyle w:val="default"/>
          <w:rFonts w:cs="FrankRuehl"/>
          <w:rtl/>
        </w:rPr>
        <w:t>שה</w:t>
      </w:r>
      <w:r>
        <w:rPr>
          <w:rStyle w:val="default"/>
          <w:rFonts w:cs="FrankRuehl" w:hint="cs"/>
          <w:rtl/>
        </w:rPr>
        <w:t>כלי בצורת צובר או מכל;</w:t>
      </w:r>
    </w:p>
    <w:p w:rsidR="00471E3C" w:rsidRPr="008D1983" w:rsidRDefault="00471E3C" w:rsidP="0097516D">
      <w:pPr>
        <w:pStyle w:val="P00"/>
        <w:tabs>
          <w:tab w:val="clear" w:pos="6259"/>
        </w:tabs>
        <w:spacing w:before="0"/>
        <w:ind w:left="0" w:right="1134"/>
        <w:rPr>
          <w:rFonts w:cs="FrankRuehl" w:hint="cs"/>
          <w:vanish/>
          <w:szCs w:val="20"/>
          <w:shd w:val="clear" w:color="auto" w:fill="FFFF99"/>
          <w:rtl/>
        </w:rPr>
      </w:pPr>
      <w:bookmarkStart w:id="2" w:name="Rov19"/>
      <w:r w:rsidRPr="008D1983">
        <w:rPr>
          <w:rFonts w:cs="FrankRuehl" w:hint="cs"/>
          <w:vanish/>
          <w:color w:val="FF0000"/>
          <w:szCs w:val="20"/>
          <w:shd w:val="clear" w:color="auto" w:fill="FFFF99"/>
          <w:rtl/>
        </w:rPr>
        <w:t xml:space="preserve">מיום </w:t>
      </w:r>
      <w:r w:rsidR="0097516D" w:rsidRPr="008D1983">
        <w:rPr>
          <w:rFonts w:cs="FrankRuehl" w:hint="cs"/>
          <w:vanish/>
          <w:color w:val="FF0000"/>
          <w:szCs w:val="20"/>
          <w:shd w:val="clear" w:color="auto" w:fill="FFFF99"/>
          <w:rtl/>
        </w:rPr>
        <w:t>31</w:t>
      </w:r>
      <w:r w:rsidRPr="008D1983">
        <w:rPr>
          <w:rFonts w:cs="FrankRuehl" w:hint="cs"/>
          <w:vanish/>
          <w:color w:val="FF0000"/>
          <w:szCs w:val="20"/>
          <w:shd w:val="clear" w:color="auto" w:fill="FFFF99"/>
          <w:rtl/>
        </w:rPr>
        <w:t>.</w:t>
      </w:r>
      <w:r w:rsidR="0097516D" w:rsidRPr="008D1983">
        <w:rPr>
          <w:rFonts w:cs="FrankRuehl" w:hint="cs"/>
          <w:vanish/>
          <w:color w:val="FF0000"/>
          <w:szCs w:val="20"/>
          <w:shd w:val="clear" w:color="auto" w:fill="FFFF99"/>
          <w:rtl/>
        </w:rPr>
        <w:t>9</w:t>
      </w:r>
      <w:r w:rsidRPr="008D1983">
        <w:rPr>
          <w:rFonts w:cs="FrankRuehl" w:hint="cs"/>
          <w:vanish/>
          <w:color w:val="FF0000"/>
          <w:szCs w:val="20"/>
          <w:shd w:val="clear" w:color="auto" w:fill="FFFF99"/>
          <w:rtl/>
        </w:rPr>
        <w:t>.</w:t>
      </w:r>
      <w:r w:rsidR="0097516D" w:rsidRPr="008D1983">
        <w:rPr>
          <w:rFonts w:cs="FrankRuehl" w:hint="cs"/>
          <w:vanish/>
          <w:color w:val="FF0000"/>
          <w:szCs w:val="20"/>
          <w:shd w:val="clear" w:color="auto" w:fill="FFFF99"/>
          <w:rtl/>
        </w:rPr>
        <w:t>1995</w:t>
      </w:r>
    </w:p>
    <w:p w:rsidR="00471E3C" w:rsidRPr="008D1983" w:rsidRDefault="00471E3C" w:rsidP="00E07B32">
      <w:pPr>
        <w:pStyle w:val="P00"/>
        <w:spacing w:before="0"/>
        <w:ind w:left="0" w:right="1134"/>
        <w:rPr>
          <w:rFonts w:cs="FrankRuehl" w:hint="cs"/>
          <w:b/>
          <w:bCs/>
          <w:vanish/>
          <w:szCs w:val="20"/>
          <w:shd w:val="clear" w:color="auto" w:fill="FFFF99"/>
          <w:rtl/>
        </w:rPr>
      </w:pPr>
      <w:r w:rsidRPr="008D1983">
        <w:rPr>
          <w:rFonts w:cs="FrankRuehl" w:hint="cs"/>
          <w:b/>
          <w:bCs/>
          <w:vanish/>
          <w:szCs w:val="20"/>
          <w:shd w:val="clear" w:color="auto" w:fill="FFFF99"/>
          <w:rtl/>
        </w:rPr>
        <w:t>תק' תשנ"</w:t>
      </w:r>
      <w:r w:rsidR="00E07B32" w:rsidRPr="008D1983">
        <w:rPr>
          <w:rFonts w:cs="FrankRuehl" w:hint="cs"/>
          <w:b/>
          <w:bCs/>
          <w:vanish/>
          <w:szCs w:val="20"/>
          <w:shd w:val="clear" w:color="auto" w:fill="FFFF99"/>
          <w:rtl/>
        </w:rPr>
        <w:t>ה</w:t>
      </w:r>
      <w:r w:rsidRPr="008D1983">
        <w:rPr>
          <w:rFonts w:cs="FrankRuehl" w:hint="cs"/>
          <w:b/>
          <w:bCs/>
          <w:vanish/>
          <w:szCs w:val="20"/>
          <w:shd w:val="clear" w:color="auto" w:fill="FFFF99"/>
          <w:rtl/>
        </w:rPr>
        <w:t>-</w:t>
      </w:r>
      <w:r w:rsidR="00E07B32" w:rsidRPr="008D1983">
        <w:rPr>
          <w:rFonts w:cs="FrankRuehl" w:hint="cs"/>
          <w:b/>
          <w:bCs/>
          <w:vanish/>
          <w:szCs w:val="20"/>
          <w:shd w:val="clear" w:color="auto" w:fill="FFFF99"/>
          <w:rtl/>
        </w:rPr>
        <w:t>1995</w:t>
      </w:r>
    </w:p>
    <w:p w:rsidR="00471E3C" w:rsidRPr="008D1983" w:rsidRDefault="00DB13D0" w:rsidP="00B13A0A">
      <w:pPr>
        <w:pStyle w:val="P00"/>
        <w:spacing w:before="0"/>
        <w:ind w:left="0" w:right="1134"/>
        <w:rPr>
          <w:rFonts w:cs="FrankRuehl" w:hint="cs"/>
          <w:vanish/>
          <w:szCs w:val="20"/>
          <w:shd w:val="clear" w:color="auto" w:fill="FFFF99"/>
          <w:rtl/>
        </w:rPr>
      </w:pPr>
      <w:hyperlink r:id="rId7" w:history="1">
        <w:r w:rsidRPr="008D1983">
          <w:rPr>
            <w:rStyle w:val="Hyperlink"/>
            <w:rFonts w:cs="FrankRuehl" w:hint="cs"/>
            <w:vanish/>
            <w:szCs w:val="20"/>
            <w:shd w:val="clear" w:color="auto" w:fill="FFFF99"/>
            <w:rtl/>
          </w:rPr>
          <w:t>ק</w:t>
        </w:r>
        <w:r w:rsidRPr="008D1983">
          <w:rPr>
            <w:rStyle w:val="Hyperlink"/>
            <w:rFonts w:cs="FrankRuehl"/>
            <w:vanish/>
            <w:szCs w:val="20"/>
            <w:shd w:val="clear" w:color="auto" w:fill="FFFF99"/>
            <w:rtl/>
          </w:rPr>
          <w:t>"</w:t>
        </w:r>
        <w:r w:rsidRPr="008D1983">
          <w:rPr>
            <w:rStyle w:val="Hyperlink"/>
            <w:rFonts w:cs="FrankRuehl" w:hint="cs"/>
            <w:vanish/>
            <w:szCs w:val="20"/>
            <w:shd w:val="clear" w:color="auto" w:fill="FFFF99"/>
            <w:rtl/>
          </w:rPr>
          <w:t>ת תשנ"ה מס' 5701</w:t>
        </w:r>
      </w:hyperlink>
      <w:r w:rsidR="00471E3C" w:rsidRPr="008D1983">
        <w:rPr>
          <w:rFonts w:cs="FrankRuehl" w:hint="cs"/>
          <w:vanish/>
          <w:szCs w:val="20"/>
          <w:shd w:val="clear" w:color="auto" w:fill="FFFF99"/>
          <w:rtl/>
        </w:rPr>
        <w:t xml:space="preserve"> מיום </w:t>
      </w:r>
      <w:r w:rsidR="005349A4" w:rsidRPr="008D1983">
        <w:rPr>
          <w:rFonts w:cs="FrankRuehl" w:hint="cs"/>
          <w:vanish/>
          <w:szCs w:val="20"/>
          <w:shd w:val="clear" w:color="auto" w:fill="FFFF99"/>
          <w:rtl/>
        </w:rPr>
        <w:t>1</w:t>
      </w:r>
      <w:r w:rsidR="00471E3C" w:rsidRPr="008D1983">
        <w:rPr>
          <w:rFonts w:cs="FrankRuehl" w:hint="cs"/>
          <w:vanish/>
          <w:szCs w:val="20"/>
          <w:shd w:val="clear" w:color="auto" w:fill="FFFF99"/>
          <w:rtl/>
        </w:rPr>
        <w:t>.</w:t>
      </w:r>
      <w:r w:rsidR="005349A4" w:rsidRPr="008D1983">
        <w:rPr>
          <w:rFonts w:cs="FrankRuehl" w:hint="cs"/>
          <w:vanish/>
          <w:szCs w:val="20"/>
          <w:shd w:val="clear" w:color="auto" w:fill="FFFF99"/>
          <w:rtl/>
        </w:rPr>
        <w:t>9</w:t>
      </w:r>
      <w:r w:rsidR="00471E3C" w:rsidRPr="008D1983">
        <w:rPr>
          <w:rFonts w:cs="FrankRuehl" w:hint="cs"/>
          <w:vanish/>
          <w:szCs w:val="20"/>
          <w:shd w:val="clear" w:color="auto" w:fill="FFFF99"/>
          <w:rtl/>
        </w:rPr>
        <w:t>.</w:t>
      </w:r>
      <w:r w:rsidR="005349A4" w:rsidRPr="008D1983">
        <w:rPr>
          <w:rFonts w:cs="FrankRuehl" w:hint="cs"/>
          <w:vanish/>
          <w:szCs w:val="20"/>
          <w:shd w:val="clear" w:color="auto" w:fill="FFFF99"/>
          <w:rtl/>
        </w:rPr>
        <w:t>1995</w:t>
      </w:r>
      <w:r w:rsidR="00471E3C" w:rsidRPr="008D1983">
        <w:rPr>
          <w:rFonts w:cs="FrankRuehl" w:hint="cs"/>
          <w:vanish/>
          <w:szCs w:val="20"/>
          <w:shd w:val="clear" w:color="auto" w:fill="FFFF99"/>
          <w:rtl/>
        </w:rPr>
        <w:t xml:space="preserve"> עמ' </w:t>
      </w:r>
      <w:r w:rsidR="00B13A0A" w:rsidRPr="008D1983">
        <w:rPr>
          <w:rFonts w:cs="FrankRuehl" w:hint="cs"/>
          <w:vanish/>
          <w:szCs w:val="20"/>
          <w:shd w:val="clear" w:color="auto" w:fill="FFFF99"/>
          <w:rtl/>
        </w:rPr>
        <w:t>1773</w:t>
      </w:r>
    </w:p>
    <w:p w:rsidR="00471E3C" w:rsidRPr="00CB7063" w:rsidRDefault="003C3DD1" w:rsidP="0088793A">
      <w:pPr>
        <w:pStyle w:val="P00"/>
        <w:ind w:left="0" w:right="1134"/>
        <w:rPr>
          <w:rStyle w:val="default"/>
          <w:rFonts w:cs="FrankRuehl" w:hint="cs"/>
          <w:sz w:val="2"/>
          <w:szCs w:val="2"/>
          <w:rtl/>
        </w:rPr>
      </w:pPr>
      <w:r w:rsidRPr="008D1983">
        <w:rPr>
          <w:rStyle w:val="default"/>
          <w:rFonts w:cs="FrankRuehl" w:hint="cs"/>
          <w:vanish/>
          <w:sz w:val="22"/>
          <w:szCs w:val="22"/>
          <w:shd w:val="clear" w:color="auto" w:fill="FFFF99"/>
          <w:rtl/>
        </w:rPr>
        <w:tab/>
      </w:r>
      <w:r w:rsidRPr="008D1983">
        <w:rPr>
          <w:rStyle w:val="default"/>
          <w:rFonts w:cs="FrankRuehl"/>
          <w:vanish/>
          <w:sz w:val="22"/>
          <w:szCs w:val="22"/>
          <w:shd w:val="clear" w:color="auto" w:fill="FFFF99"/>
          <w:rtl/>
        </w:rPr>
        <w:t>"מ</w:t>
      </w:r>
      <w:r w:rsidRPr="008D1983">
        <w:rPr>
          <w:rStyle w:val="default"/>
          <w:rFonts w:cs="FrankRuehl" w:hint="cs"/>
          <w:vanish/>
          <w:sz w:val="22"/>
          <w:szCs w:val="22"/>
          <w:shd w:val="clear" w:color="auto" w:fill="FFFF99"/>
          <w:rtl/>
        </w:rPr>
        <w:t xml:space="preserve">כל גז" </w:t>
      </w:r>
      <w:r w:rsidR="002B298A" w:rsidRPr="008D1983">
        <w:rPr>
          <w:rStyle w:val="default"/>
          <w:rFonts w:cs="FrankRuehl"/>
          <w:vanish/>
          <w:sz w:val="22"/>
          <w:szCs w:val="22"/>
          <w:shd w:val="clear" w:color="auto" w:fill="FFFF99"/>
          <w:rtl/>
        </w:rPr>
        <w:t>–</w:t>
      </w:r>
      <w:r w:rsidRPr="008D1983">
        <w:rPr>
          <w:rStyle w:val="default"/>
          <w:rFonts w:cs="FrankRuehl"/>
          <w:vanish/>
          <w:sz w:val="22"/>
          <w:szCs w:val="22"/>
          <w:shd w:val="clear" w:color="auto" w:fill="FFFF99"/>
          <w:rtl/>
        </w:rPr>
        <w:t xml:space="preserve"> </w:t>
      </w:r>
      <w:r w:rsidRPr="008D1983">
        <w:rPr>
          <w:rStyle w:val="default"/>
          <w:rFonts w:cs="FrankRuehl" w:hint="cs"/>
          <w:vanish/>
          <w:sz w:val="22"/>
          <w:szCs w:val="22"/>
          <w:shd w:val="clear" w:color="auto" w:fill="FFFF99"/>
          <w:rtl/>
        </w:rPr>
        <w:t xml:space="preserve">כלי קיבול המשמש לאחסון גז, בין </w:t>
      </w:r>
      <w:r w:rsidRPr="008D1983">
        <w:rPr>
          <w:rStyle w:val="default"/>
          <w:rFonts w:cs="FrankRuehl"/>
          <w:vanish/>
          <w:sz w:val="22"/>
          <w:szCs w:val="22"/>
          <w:shd w:val="clear" w:color="auto" w:fill="FFFF99"/>
          <w:rtl/>
        </w:rPr>
        <w:t>שה</w:t>
      </w:r>
      <w:r w:rsidRPr="008D1983">
        <w:rPr>
          <w:rStyle w:val="default"/>
          <w:rFonts w:cs="FrankRuehl" w:hint="cs"/>
          <w:vanish/>
          <w:sz w:val="22"/>
          <w:szCs w:val="22"/>
          <w:shd w:val="clear" w:color="auto" w:fill="FFFF99"/>
          <w:rtl/>
        </w:rPr>
        <w:t>כלי בצורת צובר או מכל</w:t>
      </w:r>
      <w:r w:rsidR="00755BCA" w:rsidRPr="008D1983">
        <w:rPr>
          <w:rStyle w:val="default"/>
          <w:rFonts w:cs="FrankRuehl" w:hint="cs"/>
          <w:strike/>
          <w:vanish/>
          <w:sz w:val="22"/>
          <w:szCs w:val="22"/>
          <w:shd w:val="clear" w:color="auto" w:fill="FFFF99"/>
          <w:rtl/>
        </w:rPr>
        <w:t>, ובלבד שהוא משרת צרכן גז יחיד</w:t>
      </w:r>
      <w:r w:rsidRPr="008D1983">
        <w:rPr>
          <w:rStyle w:val="default"/>
          <w:rFonts w:cs="FrankRuehl" w:hint="cs"/>
          <w:vanish/>
          <w:sz w:val="22"/>
          <w:szCs w:val="22"/>
          <w:shd w:val="clear" w:color="auto" w:fill="FFFF99"/>
          <w:rtl/>
        </w:rPr>
        <w:t>;</w:t>
      </w:r>
      <w:bookmarkEnd w:id="2"/>
    </w:p>
    <w:p w:rsidR="001849A0" w:rsidRDefault="001849A0" w:rsidP="0088793A">
      <w:pPr>
        <w:pStyle w:val="P00"/>
        <w:spacing w:before="72"/>
        <w:ind w:left="0" w:right="1134"/>
        <w:rPr>
          <w:rStyle w:val="default"/>
          <w:rFonts w:cs="FrankRuehl" w:hint="cs"/>
          <w:rtl/>
        </w:rPr>
      </w:pPr>
      <w:r>
        <w:rPr>
          <w:lang w:val="he-IL"/>
        </w:rPr>
        <w:pict>
          <v:rect id="_x0000_s2052" style="position:absolute;left:0;text-align:left;margin-left:464.5pt;margin-top:8.05pt;width:75.05pt;height:12.15pt;z-index:251645952" o:allowincell="f" filled="f" stroked="f" strokecolor="lime" strokeweight=".25pt">
            <v:textbox style="mso-next-textbox:#_x0000_s2052" inset="0,0,0,0">
              <w:txbxContent>
                <w:p w:rsidR="00B76785" w:rsidRDefault="00B76785" w:rsidP="0088793A">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sidR="0088793A">
                    <w:rPr>
                      <w:rFonts w:cs="Miriam" w:hint="cs"/>
                      <w:sz w:val="18"/>
                      <w:szCs w:val="18"/>
                      <w:rtl/>
                    </w:rPr>
                    <w:t>-</w:t>
                  </w:r>
                  <w:r>
                    <w:rPr>
                      <w:rFonts w:cs="Miriam"/>
                      <w:sz w:val="18"/>
                      <w:szCs w:val="18"/>
                      <w:rtl/>
                    </w:rPr>
                    <w:t>1995</w:t>
                  </w:r>
                </w:p>
              </w:txbxContent>
            </v:textbox>
            <w10:anchorlock/>
          </v:rect>
        </w:pict>
      </w:r>
      <w:r>
        <w:rPr>
          <w:rFonts w:cs="FrankRuehl"/>
          <w:sz w:val="26"/>
          <w:rtl/>
        </w:rPr>
        <w:tab/>
      </w:r>
      <w:r>
        <w:rPr>
          <w:rStyle w:val="default"/>
          <w:rFonts w:cs="FrankRuehl"/>
          <w:rtl/>
        </w:rPr>
        <w:t>"מ</w:t>
      </w:r>
      <w:r>
        <w:rPr>
          <w:rStyle w:val="default"/>
          <w:rFonts w:cs="FrankRuehl" w:hint="cs"/>
          <w:rtl/>
        </w:rPr>
        <w:t xml:space="preserve">ערכת גז מרכזית" </w:t>
      </w:r>
      <w:r w:rsidR="002B298A">
        <w:rPr>
          <w:rStyle w:val="default"/>
          <w:rFonts w:cs="FrankRuehl"/>
          <w:rtl/>
        </w:rPr>
        <w:t>–</w:t>
      </w:r>
      <w:r>
        <w:rPr>
          <w:rStyle w:val="default"/>
          <w:rFonts w:cs="FrankRuehl"/>
          <w:rtl/>
        </w:rPr>
        <w:t xml:space="preserve"> </w:t>
      </w:r>
      <w:r>
        <w:rPr>
          <w:rStyle w:val="default"/>
          <w:rFonts w:cs="FrankRuehl" w:hint="cs"/>
          <w:rtl/>
        </w:rPr>
        <w:t>מערכת להספקת גז, שבאמצעותה מסופק גז לשני צרכני גז או יותר;</w:t>
      </w:r>
    </w:p>
    <w:p w:rsidR="00FD5073" w:rsidRPr="008D1983" w:rsidRDefault="00FD5073" w:rsidP="00FD5073">
      <w:pPr>
        <w:pStyle w:val="P00"/>
        <w:tabs>
          <w:tab w:val="clear" w:pos="6259"/>
        </w:tabs>
        <w:spacing w:before="0"/>
        <w:ind w:left="0" w:right="1134"/>
        <w:rPr>
          <w:rFonts w:cs="FrankRuehl" w:hint="cs"/>
          <w:vanish/>
          <w:szCs w:val="20"/>
          <w:shd w:val="clear" w:color="auto" w:fill="FFFF99"/>
          <w:rtl/>
        </w:rPr>
      </w:pPr>
      <w:bookmarkStart w:id="3" w:name="Rov20"/>
      <w:r w:rsidRPr="008D1983">
        <w:rPr>
          <w:rFonts w:cs="FrankRuehl" w:hint="cs"/>
          <w:vanish/>
          <w:color w:val="FF0000"/>
          <w:szCs w:val="20"/>
          <w:shd w:val="clear" w:color="auto" w:fill="FFFF99"/>
          <w:rtl/>
        </w:rPr>
        <w:t>מיום 31.9.1995</w:t>
      </w:r>
    </w:p>
    <w:p w:rsidR="00FD5073" w:rsidRPr="008D1983" w:rsidRDefault="00FD5073" w:rsidP="00FD5073">
      <w:pPr>
        <w:pStyle w:val="P00"/>
        <w:spacing w:before="0"/>
        <w:ind w:left="0" w:right="1134"/>
        <w:rPr>
          <w:rFonts w:cs="FrankRuehl" w:hint="cs"/>
          <w:b/>
          <w:bCs/>
          <w:vanish/>
          <w:szCs w:val="20"/>
          <w:shd w:val="clear" w:color="auto" w:fill="FFFF99"/>
          <w:rtl/>
        </w:rPr>
      </w:pPr>
      <w:r w:rsidRPr="008D1983">
        <w:rPr>
          <w:rFonts w:cs="FrankRuehl" w:hint="cs"/>
          <w:b/>
          <w:bCs/>
          <w:vanish/>
          <w:szCs w:val="20"/>
          <w:shd w:val="clear" w:color="auto" w:fill="FFFF99"/>
          <w:rtl/>
        </w:rPr>
        <w:t>תק' תשנ"ה-1995</w:t>
      </w:r>
    </w:p>
    <w:p w:rsidR="00FD5073" w:rsidRPr="008D1983" w:rsidRDefault="00FD5073" w:rsidP="00FD5073">
      <w:pPr>
        <w:pStyle w:val="P00"/>
        <w:spacing w:before="0"/>
        <w:ind w:left="0" w:right="1134"/>
        <w:rPr>
          <w:rFonts w:cs="FrankRuehl" w:hint="cs"/>
          <w:vanish/>
          <w:szCs w:val="20"/>
          <w:shd w:val="clear" w:color="auto" w:fill="FFFF99"/>
          <w:rtl/>
        </w:rPr>
      </w:pPr>
      <w:hyperlink r:id="rId8" w:history="1">
        <w:r w:rsidRPr="008D1983">
          <w:rPr>
            <w:rStyle w:val="Hyperlink"/>
            <w:rFonts w:cs="FrankRuehl" w:hint="cs"/>
            <w:vanish/>
            <w:szCs w:val="20"/>
            <w:shd w:val="clear" w:color="auto" w:fill="FFFF99"/>
            <w:rtl/>
          </w:rPr>
          <w:t>ק</w:t>
        </w:r>
        <w:r w:rsidRPr="008D1983">
          <w:rPr>
            <w:rStyle w:val="Hyperlink"/>
            <w:rFonts w:cs="FrankRuehl"/>
            <w:vanish/>
            <w:szCs w:val="20"/>
            <w:shd w:val="clear" w:color="auto" w:fill="FFFF99"/>
            <w:rtl/>
          </w:rPr>
          <w:t>"</w:t>
        </w:r>
        <w:r w:rsidRPr="008D1983">
          <w:rPr>
            <w:rStyle w:val="Hyperlink"/>
            <w:rFonts w:cs="FrankRuehl" w:hint="cs"/>
            <w:vanish/>
            <w:szCs w:val="20"/>
            <w:shd w:val="clear" w:color="auto" w:fill="FFFF99"/>
            <w:rtl/>
          </w:rPr>
          <w:t>ת תשנ"ה מס' 5701</w:t>
        </w:r>
      </w:hyperlink>
      <w:r w:rsidRPr="008D1983">
        <w:rPr>
          <w:rFonts w:cs="FrankRuehl" w:hint="cs"/>
          <w:vanish/>
          <w:szCs w:val="20"/>
          <w:shd w:val="clear" w:color="auto" w:fill="FFFF99"/>
          <w:rtl/>
        </w:rPr>
        <w:t xml:space="preserve"> מיום 1.9.1995 עמ' 1773</w:t>
      </w:r>
    </w:p>
    <w:p w:rsidR="00FD5073" w:rsidRPr="00CB7063" w:rsidRDefault="00FD5073" w:rsidP="0088793A">
      <w:pPr>
        <w:pStyle w:val="P00"/>
        <w:spacing w:before="0"/>
        <w:ind w:left="0" w:right="1134"/>
        <w:rPr>
          <w:rFonts w:cs="FrankRuehl" w:hint="cs"/>
          <w:b/>
          <w:bCs/>
          <w:sz w:val="2"/>
          <w:szCs w:val="2"/>
          <w:rtl/>
        </w:rPr>
      </w:pPr>
      <w:r w:rsidRPr="008D1983">
        <w:rPr>
          <w:rFonts w:cs="FrankRuehl" w:hint="cs"/>
          <w:b/>
          <w:bCs/>
          <w:vanish/>
          <w:szCs w:val="20"/>
          <w:shd w:val="clear" w:color="auto" w:fill="FFFF99"/>
          <w:rtl/>
        </w:rPr>
        <w:t>הוספת הגדר</w:t>
      </w:r>
      <w:r w:rsidR="0088793A" w:rsidRPr="008D1983">
        <w:rPr>
          <w:rFonts w:cs="FrankRuehl" w:hint="cs"/>
          <w:b/>
          <w:bCs/>
          <w:vanish/>
          <w:szCs w:val="20"/>
          <w:shd w:val="clear" w:color="auto" w:fill="FFFF99"/>
          <w:rtl/>
        </w:rPr>
        <w:t>ת</w:t>
      </w:r>
      <w:r w:rsidRPr="008D1983">
        <w:rPr>
          <w:rFonts w:cs="FrankRuehl" w:hint="cs"/>
          <w:b/>
          <w:bCs/>
          <w:vanish/>
          <w:szCs w:val="20"/>
          <w:shd w:val="clear" w:color="auto" w:fill="FFFF99"/>
          <w:rtl/>
        </w:rPr>
        <w:t xml:space="preserve"> "מערכת גז מרכזית"</w:t>
      </w:r>
      <w:bookmarkEnd w:id="3"/>
    </w:p>
    <w:p w:rsidR="001849A0" w:rsidRDefault="001849A0" w:rsidP="0088793A">
      <w:pPr>
        <w:pStyle w:val="P00"/>
        <w:spacing w:before="72"/>
        <w:ind w:left="0" w:right="1134"/>
        <w:rPr>
          <w:rStyle w:val="default"/>
          <w:rFonts w:cs="FrankRuehl"/>
          <w:rtl/>
        </w:rPr>
      </w:pPr>
      <w:r>
        <w:rPr>
          <w:rFonts w:cs="FrankRuehl"/>
          <w:sz w:val="26"/>
          <w:rtl/>
        </w:rPr>
        <w:tab/>
      </w:r>
      <w:r>
        <w:rPr>
          <w:rStyle w:val="default"/>
          <w:rFonts w:cs="FrankRuehl"/>
          <w:rtl/>
        </w:rPr>
        <w:t>"צ</w:t>
      </w:r>
      <w:r>
        <w:rPr>
          <w:rStyle w:val="default"/>
          <w:rFonts w:cs="FrankRuehl" w:hint="cs"/>
          <w:rtl/>
        </w:rPr>
        <w:t xml:space="preserve">יוד מושאל" </w:t>
      </w:r>
      <w:r w:rsidR="002B298A">
        <w:rPr>
          <w:rStyle w:val="default"/>
          <w:rFonts w:cs="FrankRuehl"/>
          <w:rtl/>
        </w:rPr>
        <w:t>–</w:t>
      </w:r>
      <w:r>
        <w:rPr>
          <w:rStyle w:val="default"/>
          <w:rFonts w:cs="FrankRuehl"/>
          <w:rtl/>
        </w:rPr>
        <w:t xml:space="preserve"> </w:t>
      </w:r>
      <w:r>
        <w:rPr>
          <w:rStyle w:val="default"/>
          <w:rFonts w:cs="FrankRuehl" w:hint="cs"/>
          <w:rtl/>
        </w:rPr>
        <w:t>ציוד שעל פי החוזה בין ספק הגז לצרכן הגז מצוי בבעלות ספק הגז ומושאל לצרכן גז לצורך הספקת גז או לשימוש בו, לרבות מכל גז;</w:t>
      </w:r>
    </w:p>
    <w:p w:rsidR="001849A0" w:rsidRDefault="001849A0" w:rsidP="0088793A">
      <w:pPr>
        <w:pStyle w:val="P00"/>
        <w:spacing w:before="72"/>
        <w:ind w:left="0" w:right="1134"/>
        <w:rPr>
          <w:rStyle w:val="default"/>
          <w:rFonts w:cs="FrankRuehl" w:hint="cs"/>
          <w:rtl/>
        </w:rPr>
      </w:pPr>
      <w:r>
        <w:rPr>
          <w:lang w:val="he-IL"/>
        </w:rPr>
        <w:pict>
          <v:rect id="_x0000_s2053" style="position:absolute;left:0;text-align:left;margin-left:464.5pt;margin-top:8.05pt;width:75.05pt;height:9.9pt;z-index:251646976" o:allowincell="f" filled="f" stroked="f" strokecolor="lime" strokeweight=".25pt">
            <v:textbox style="mso-next-textbox:#_x0000_s2053" inset="0,0,0,0">
              <w:txbxContent>
                <w:p w:rsidR="00B76785" w:rsidRDefault="00B76785" w:rsidP="0088793A">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sidR="0088793A">
                    <w:rPr>
                      <w:rFonts w:cs="Miriam" w:hint="cs"/>
                      <w:sz w:val="18"/>
                      <w:szCs w:val="18"/>
                      <w:rtl/>
                    </w:rPr>
                    <w:t>-</w:t>
                  </w:r>
                  <w:r>
                    <w:rPr>
                      <w:rFonts w:cs="Miriam"/>
                      <w:sz w:val="18"/>
                      <w:szCs w:val="18"/>
                      <w:rtl/>
                    </w:rPr>
                    <w:t>1995</w:t>
                  </w:r>
                </w:p>
              </w:txbxContent>
            </v:textbox>
            <w10:anchorlock/>
          </v:rect>
        </w:pict>
      </w:r>
      <w:r>
        <w:rPr>
          <w:rFonts w:cs="FrankRuehl"/>
          <w:sz w:val="26"/>
          <w:rtl/>
        </w:rPr>
        <w:tab/>
      </w:r>
      <w:r>
        <w:rPr>
          <w:rStyle w:val="default"/>
          <w:rFonts w:cs="FrankRuehl"/>
          <w:rtl/>
        </w:rPr>
        <w:t>"ה</w:t>
      </w:r>
      <w:r>
        <w:rPr>
          <w:rStyle w:val="default"/>
          <w:rFonts w:cs="FrankRuehl" w:hint="cs"/>
          <w:rtl/>
        </w:rPr>
        <w:t xml:space="preserve">ממונה" </w:t>
      </w:r>
      <w:r w:rsidR="002B298A">
        <w:rPr>
          <w:rStyle w:val="default"/>
          <w:rFonts w:cs="FrankRuehl"/>
          <w:rtl/>
        </w:rPr>
        <w:t>–</w:t>
      </w:r>
      <w:r>
        <w:rPr>
          <w:rStyle w:val="default"/>
          <w:rFonts w:cs="FrankRuehl"/>
          <w:rtl/>
        </w:rPr>
        <w:t xml:space="preserve"> </w:t>
      </w:r>
      <w:r>
        <w:rPr>
          <w:rStyle w:val="default"/>
          <w:rFonts w:cs="FrankRuehl" w:hint="cs"/>
          <w:rtl/>
        </w:rPr>
        <w:t>מנ</w:t>
      </w:r>
      <w:r>
        <w:rPr>
          <w:rStyle w:val="default"/>
          <w:rFonts w:cs="FrankRuehl"/>
          <w:rtl/>
        </w:rPr>
        <w:t>הל</w:t>
      </w:r>
      <w:r>
        <w:rPr>
          <w:rStyle w:val="default"/>
          <w:rFonts w:cs="FrankRuehl" w:hint="cs"/>
          <w:rtl/>
        </w:rPr>
        <w:t xml:space="preserve"> מינהל הגז במשרד האנר</w:t>
      </w:r>
      <w:r>
        <w:rPr>
          <w:rStyle w:val="default"/>
          <w:rFonts w:cs="FrankRuehl"/>
          <w:rtl/>
        </w:rPr>
        <w:t>ג</w:t>
      </w:r>
      <w:r>
        <w:rPr>
          <w:rStyle w:val="default"/>
          <w:rFonts w:cs="FrankRuehl" w:hint="cs"/>
          <w:rtl/>
        </w:rPr>
        <w:t>יה והתשתית או מי שהוא הסמיכו בכתב לענין תקנות אלה.</w:t>
      </w:r>
    </w:p>
    <w:p w:rsidR="008853C3" w:rsidRPr="008D1983" w:rsidRDefault="008853C3" w:rsidP="008853C3">
      <w:pPr>
        <w:pStyle w:val="P00"/>
        <w:tabs>
          <w:tab w:val="clear" w:pos="6259"/>
        </w:tabs>
        <w:spacing w:before="0"/>
        <w:ind w:left="0" w:right="1134"/>
        <w:rPr>
          <w:rFonts w:cs="FrankRuehl" w:hint="cs"/>
          <w:vanish/>
          <w:szCs w:val="20"/>
          <w:shd w:val="clear" w:color="auto" w:fill="FFFF99"/>
          <w:rtl/>
        </w:rPr>
      </w:pPr>
      <w:bookmarkStart w:id="4" w:name="Rov21"/>
      <w:r w:rsidRPr="008D1983">
        <w:rPr>
          <w:rFonts w:cs="FrankRuehl" w:hint="cs"/>
          <w:vanish/>
          <w:color w:val="FF0000"/>
          <w:szCs w:val="20"/>
          <w:shd w:val="clear" w:color="auto" w:fill="FFFF99"/>
          <w:rtl/>
        </w:rPr>
        <w:t>מיום 31.9.1995</w:t>
      </w:r>
    </w:p>
    <w:p w:rsidR="008853C3" w:rsidRPr="008D1983" w:rsidRDefault="008853C3" w:rsidP="008853C3">
      <w:pPr>
        <w:pStyle w:val="P00"/>
        <w:spacing w:before="0"/>
        <w:ind w:left="0" w:right="1134"/>
        <w:rPr>
          <w:rFonts w:cs="FrankRuehl" w:hint="cs"/>
          <w:b/>
          <w:bCs/>
          <w:vanish/>
          <w:szCs w:val="20"/>
          <w:shd w:val="clear" w:color="auto" w:fill="FFFF99"/>
          <w:rtl/>
        </w:rPr>
      </w:pPr>
      <w:r w:rsidRPr="008D1983">
        <w:rPr>
          <w:rFonts w:cs="FrankRuehl" w:hint="cs"/>
          <w:b/>
          <w:bCs/>
          <w:vanish/>
          <w:szCs w:val="20"/>
          <w:shd w:val="clear" w:color="auto" w:fill="FFFF99"/>
          <w:rtl/>
        </w:rPr>
        <w:t>תק' תשנ"ה-1995</w:t>
      </w:r>
    </w:p>
    <w:p w:rsidR="008853C3" w:rsidRPr="008D1983" w:rsidRDefault="008853C3" w:rsidP="008853C3">
      <w:pPr>
        <w:pStyle w:val="P00"/>
        <w:spacing w:before="0"/>
        <w:ind w:left="0" w:right="1134"/>
        <w:rPr>
          <w:rFonts w:cs="FrankRuehl" w:hint="cs"/>
          <w:vanish/>
          <w:szCs w:val="20"/>
          <w:shd w:val="clear" w:color="auto" w:fill="FFFF99"/>
          <w:rtl/>
        </w:rPr>
      </w:pPr>
      <w:hyperlink r:id="rId9" w:history="1">
        <w:r w:rsidRPr="008D1983">
          <w:rPr>
            <w:rStyle w:val="Hyperlink"/>
            <w:rFonts w:cs="FrankRuehl" w:hint="cs"/>
            <w:vanish/>
            <w:szCs w:val="20"/>
            <w:shd w:val="clear" w:color="auto" w:fill="FFFF99"/>
            <w:rtl/>
          </w:rPr>
          <w:t>ק</w:t>
        </w:r>
        <w:r w:rsidRPr="008D1983">
          <w:rPr>
            <w:rStyle w:val="Hyperlink"/>
            <w:rFonts w:cs="FrankRuehl"/>
            <w:vanish/>
            <w:szCs w:val="20"/>
            <w:shd w:val="clear" w:color="auto" w:fill="FFFF99"/>
            <w:rtl/>
          </w:rPr>
          <w:t>"</w:t>
        </w:r>
        <w:r w:rsidRPr="008D1983">
          <w:rPr>
            <w:rStyle w:val="Hyperlink"/>
            <w:rFonts w:cs="FrankRuehl" w:hint="cs"/>
            <w:vanish/>
            <w:szCs w:val="20"/>
            <w:shd w:val="clear" w:color="auto" w:fill="FFFF99"/>
            <w:rtl/>
          </w:rPr>
          <w:t>ת תשנ"ה מס' 5701</w:t>
        </w:r>
      </w:hyperlink>
      <w:r w:rsidRPr="008D1983">
        <w:rPr>
          <w:rFonts w:cs="FrankRuehl" w:hint="cs"/>
          <w:vanish/>
          <w:szCs w:val="20"/>
          <w:shd w:val="clear" w:color="auto" w:fill="FFFF99"/>
          <w:rtl/>
        </w:rPr>
        <w:t xml:space="preserve"> מיום 1.9.1995 עמ' 1773</w:t>
      </w:r>
    </w:p>
    <w:p w:rsidR="008853C3" w:rsidRPr="00CB7063" w:rsidRDefault="00EA5904" w:rsidP="0088793A">
      <w:pPr>
        <w:pStyle w:val="P00"/>
        <w:ind w:left="0" w:right="1134"/>
        <w:rPr>
          <w:rStyle w:val="default"/>
          <w:rFonts w:cs="FrankRuehl" w:hint="cs"/>
          <w:sz w:val="2"/>
          <w:szCs w:val="2"/>
          <w:rtl/>
        </w:rPr>
      </w:pPr>
      <w:r w:rsidRPr="008D1983">
        <w:rPr>
          <w:rStyle w:val="default"/>
          <w:rFonts w:cs="FrankRuehl" w:hint="cs"/>
          <w:vanish/>
          <w:sz w:val="22"/>
          <w:szCs w:val="22"/>
          <w:shd w:val="clear" w:color="auto" w:fill="FFFF99"/>
          <w:rtl/>
        </w:rPr>
        <w:tab/>
      </w:r>
      <w:r w:rsidRPr="008D1983">
        <w:rPr>
          <w:rStyle w:val="default"/>
          <w:rFonts w:cs="FrankRuehl"/>
          <w:vanish/>
          <w:sz w:val="22"/>
          <w:szCs w:val="22"/>
          <w:shd w:val="clear" w:color="auto" w:fill="FFFF99"/>
          <w:rtl/>
        </w:rPr>
        <w:t>"ה</w:t>
      </w:r>
      <w:r w:rsidRPr="008D1983">
        <w:rPr>
          <w:rStyle w:val="default"/>
          <w:rFonts w:cs="FrankRuehl" w:hint="cs"/>
          <w:vanish/>
          <w:sz w:val="22"/>
          <w:szCs w:val="22"/>
          <w:shd w:val="clear" w:color="auto" w:fill="FFFF99"/>
          <w:rtl/>
        </w:rPr>
        <w:t xml:space="preserve">ממונה" </w:t>
      </w:r>
      <w:r w:rsidR="002B298A" w:rsidRPr="008D1983">
        <w:rPr>
          <w:rStyle w:val="default"/>
          <w:rFonts w:cs="FrankRuehl"/>
          <w:vanish/>
          <w:sz w:val="22"/>
          <w:szCs w:val="22"/>
          <w:shd w:val="clear" w:color="auto" w:fill="FFFF99"/>
          <w:rtl/>
        </w:rPr>
        <w:t>–</w:t>
      </w:r>
      <w:r w:rsidR="00E427B6" w:rsidRPr="008D1983">
        <w:rPr>
          <w:rStyle w:val="default"/>
          <w:rFonts w:cs="FrankRuehl" w:hint="cs"/>
          <w:vanish/>
          <w:sz w:val="22"/>
          <w:szCs w:val="22"/>
          <w:shd w:val="clear" w:color="auto" w:fill="FFFF99"/>
          <w:rtl/>
        </w:rPr>
        <w:t xml:space="preserve"> </w:t>
      </w:r>
      <w:r w:rsidR="00E427B6" w:rsidRPr="008D1983">
        <w:rPr>
          <w:rStyle w:val="default"/>
          <w:rFonts w:cs="FrankRuehl" w:hint="cs"/>
          <w:strike/>
          <w:vanish/>
          <w:sz w:val="22"/>
          <w:szCs w:val="22"/>
          <w:shd w:val="clear" w:color="auto" w:fill="FFFF99"/>
          <w:rtl/>
        </w:rPr>
        <w:t>מנהל מינהל הדלק</w:t>
      </w:r>
      <w:r w:rsidRPr="008D1983">
        <w:rPr>
          <w:rStyle w:val="default"/>
          <w:rFonts w:cs="FrankRuehl"/>
          <w:vanish/>
          <w:sz w:val="22"/>
          <w:szCs w:val="22"/>
          <w:shd w:val="clear" w:color="auto" w:fill="FFFF99"/>
          <w:rtl/>
        </w:rPr>
        <w:t xml:space="preserve"> </w:t>
      </w:r>
      <w:r w:rsidRPr="008D1983">
        <w:rPr>
          <w:rStyle w:val="default"/>
          <w:rFonts w:cs="FrankRuehl" w:hint="cs"/>
          <w:vanish/>
          <w:sz w:val="22"/>
          <w:szCs w:val="22"/>
          <w:u w:val="single"/>
          <w:shd w:val="clear" w:color="auto" w:fill="FFFF99"/>
          <w:rtl/>
        </w:rPr>
        <w:t>מנ</w:t>
      </w:r>
      <w:r w:rsidRPr="008D1983">
        <w:rPr>
          <w:rStyle w:val="default"/>
          <w:rFonts w:cs="FrankRuehl"/>
          <w:vanish/>
          <w:sz w:val="22"/>
          <w:szCs w:val="22"/>
          <w:u w:val="single"/>
          <w:shd w:val="clear" w:color="auto" w:fill="FFFF99"/>
          <w:rtl/>
        </w:rPr>
        <w:t>הל</w:t>
      </w:r>
      <w:r w:rsidRPr="008D1983">
        <w:rPr>
          <w:rStyle w:val="default"/>
          <w:rFonts w:cs="FrankRuehl" w:hint="cs"/>
          <w:vanish/>
          <w:sz w:val="22"/>
          <w:szCs w:val="22"/>
          <w:u w:val="single"/>
          <w:shd w:val="clear" w:color="auto" w:fill="FFFF99"/>
          <w:rtl/>
        </w:rPr>
        <w:t xml:space="preserve"> מינהל הגז</w:t>
      </w:r>
      <w:r w:rsidRPr="008D1983">
        <w:rPr>
          <w:rStyle w:val="default"/>
          <w:rFonts w:cs="FrankRuehl" w:hint="cs"/>
          <w:vanish/>
          <w:sz w:val="22"/>
          <w:szCs w:val="22"/>
          <w:shd w:val="clear" w:color="auto" w:fill="FFFF99"/>
          <w:rtl/>
        </w:rPr>
        <w:t xml:space="preserve"> במשרד האנר</w:t>
      </w:r>
      <w:r w:rsidRPr="008D1983">
        <w:rPr>
          <w:rStyle w:val="default"/>
          <w:rFonts w:cs="FrankRuehl"/>
          <w:vanish/>
          <w:sz w:val="22"/>
          <w:szCs w:val="22"/>
          <w:shd w:val="clear" w:color="auto" w:fill="FFFF99"/>
          <w:rtl/>
        </w:rPr>
        <w:t>ג</w:t>
      </w:r>
      <w:r w:rsidRPr="008D1983">
        <w:rPr>
          <w:rStyle w:val="default"/>
          <w:rFonts w:cs="FrankRuehl" w:hint="cs"/>
          <w:vanish/>
          <w:sz w:val="22"/>
          <w:szCs w:val="22"/>
          <w:shd w:val="clear" w:color="auto" w:fill="FFFF99"/>
          <w:rtl/>
        </w:rPr>
        <w:t>יה והתשתית או מי שהוא הסמיכו בכתב לענין תקנות אלה.</w:t>
      </w:r>
      <w:bookmarkEnd w:id="4"/>
    </w:p>
    <w:p w:rsidR="001849A0" w:rsidRDefault="001849A0" w:rsidP="0088793A">
      <w:pPr>
        <w:pStyle w:val="P00"/>
        <w:spacing w:before="72"/>
        <w:ind w:left="0" w:right="1134"/>
        <w:rPr>
          <w:rStyle w:val="default"/>
          <w:rFonts w:cs="FrankRuehl"/>
          <w:rtl/>
        </w:rPr>
      </w:pPr>
      <w:bookmarkStart w:id="5" w:name="Seif2"/>
      <w:bookmarkEnd w:id="5"/>
      <w:r>
        <w:rPr>
          <w:lang w:val="he-IL"/>
        </w:rPr>
        <w:pict>
          <v:rect id="_x0000_s2054" style="position:absolute;left:0;text-align:left;margin-left:464.5pt;margin-top:8.05pt;width:75.05pt;height:19.9pt;z-index:251648000" o:allowincell="f" filled="f" stroked="f" strokecolor="lime" strokeweight=".25pt">
            <v:textbox style="mso-next-textbox:#_x0000_s2054" inset="0,0,0,0">
              <w:txbxContent>
                <w:p w:rsidR="00B76785" w:rsidRDefault="00B76785" w:rsidP="0088793A">
                  <w:pPr>
                    <w:spacing w:line="160" w:lineRule="exact"/>
                    <w:jc w:val="left"/>
                    <w:rPr>
                      <w:rFonts w:cs="Miriam"/>
                      <w:noProof/>
                      <w:sz w:val="18"/>
                      <w:szCs w:val="18"/>
                      <w:rtl/>
                    </w:rPr>
                  </w:pPr>
                  <w:r>
                    <w:rPr>
                      <w:rFonts w:cs="Miriam"/>
                      <w:sz w:val="18"/>
                      <w:szCs w:val="18"/>
                      <w:rtl/>
                    </w:rPr>
                    <w:t>הו</w:t>
                  </w:r>
                  <w:r>
                    <w:rPr>
                      <w:rFonts w:cs="Miriam" w:hint="cs"/>
                      <w:sz w:val="18"/>
                      <w:szCs w:val="18"/>
                      <w:rtl/>
                    </w:rPr>
                    <w:t>דעה על</w:t>
                  </w:r>
                  <w:r w:rsidR="0088793A">
                    <w:rPr>
                      <w:rFonts w:cs="Miriam" w:hint="cs"/>
                      <w:sz w:val="18"/>
                      <w:szCs w:val="18"/>
                      <w:rtl/>
                    </w:rPr>
                    <w:t xml:space="preserve"> </w:t>
                  </w:r>
                  <w:r>
                    <w:rPr>
                      <w:rFonts w:cs="Miriam"/>
                      <w:sz w:val="18"/>
                      <w:szCs w:val="18"/>
                      <w:rtl/>
                    </w:rPr>
                    <w:t>סי</w:t>
                  </w:r>
                  <w:r>
                    <w:rPr>
                      <w:rFonts w:cs="Miriam" w:hint="cs"/>
                      <w:sz w:val="18"/>
                      <w:szCs w:val="18"/>
                      <w:rtl/>
                    </w:rPr>
                    <w:t>ום חוזה</w:t>
                  </w:r>
                </w:p>
                <w:p w:rsidR="00B76785" w:rsidRDefault="00B76785" w:rsidP="0088793A">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sidR="0088793A">
                    <w:rPr>
                      <w:rFonts w:cs="Miriam" w:hint="cs"/>
                      <w:sz w:val="18"/>
                      <w:szCs w:val="18"/>
                      <w:rtl/>
                    </w:rPr>
                    <w:t>-</w:t>
                  </w:r>
                  <w:r>
                    <w:rPr>
                      <w:rFonts w:cs="Miriam"/>
                      <w:sz w:val="18"/>
                      <w:szCs w:val="18"/>
                      <w:rtl/>
                    </w:rPr>
                    <w:t>1995</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צ</w:t>
      </w:r>
      <w:r>
        <w:rPr>
          <w:rStyle w:val="default"/>
          <w:rFonts w:cs="FrankRuehl" w:hint="cs"/>
          <w:rtl/>
        </w:rPr>
        <w:t>רכן גז יחיד, בעל מקרקעין או מחזיק במקרקעין שאינם בית משותף, כמשמעותו בפרקים ו' ו-ו'1 לחוק המקרקעין, תשכ"ט</w:t>
      </w:r>
      <w:r w:rsidR="0088793A">
        <w:rPr>
          <w:rStyle w:val="default"/>
          <w:rFonts w:cs="FrankRuehl" w:hint="cs"/>
          <w:rtl/>
        </w:rPr>
        <w:t>-</w:t>
      </w:r>
      <w:r>
        <w:rPr>
          <w:rStyle w:val="default"/>
          <w:rFonts w:cs="FrankRuehl"/>
          <w:rtl/>
        </w:rPr>
        <w:t xml:space="preserve">1969, </w:t>
      </w:r>
      <w:r>
        <w:rPr>
          <w:rStyle w:val="default"/>
          <w:rFonts w:cs="FrankRuehl" w:hint="cs"/>
          <w:rtl/>
        </w:rPr>
        <w:t>אשר מיתקן הגז שלו קשור למערכת גז מרכזית, רשאי להחליט על סיום</w:t>
      </w:r>
      <w:r>
        <w:rPr>
          <w:rStyle w:val="default"/>
          <w:rFonts w:cs="FrankRuehl"/>
          <w:rtl/>
        </w:rPr>
        <w:t xml:space="preserve"> ה</w:t>
      </w:r>
      <w:r>
        <w:rPr>
          <w:rStyle w:val="default"/>
          <w:rFonts w:cs="FrankRuehl" w:hint="cs"/>
          <w:rtl/>
        </w:rPr>
        <w:t>חוזה שלו להספקת גז שנחתם עם ספק הגז היוצא, לפי הקבוע בתקנה זו.</w:t>
      </w:r>
    </w:p>
    <w:p w:rsidR="001849A0" w:rsidRDefault="001849A0" w:rsidP="0088793A">
      <w:pPr>
        <w:pStyle w:val="P00"/>
        <w:spacing w:before="72"/>
        <w:ind w:left="0" w:right="1134"/>
        <w:rPr>
          <w:rStyle w:val="default"/>
          <w:rFonts w:cs="FrankRuehl"/>
          <w:rtl/>
        </w:rPr>
      </w:pPr>
      <w:r>
        <w:rPr>
          <w:lang w:val="he-IL"/>
        </w:rPr>
        <w:pict>
          <v:rect id="_x0000_s2055" style="position:absolute;left:0;text-align:left;margin-left:464.5pt;margin-top:8.05pt;width:75.05pt;height:13.2pt;z-index:251649024" o:allowincell="f" filled="f" stroked="f" strokecolor="lime" strokeweight=".25pt">
            <v:textbox style="mso-next-textbox:#_x0000_s2055" inset="0,0,0,0">
              <w:txbxContent>
                <w:p w:rsidR="00B76785" w:rsidRDefault="00B76785" w:rsidP="0088793A">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sidR="0088793A">
                    <w:rPr>
                      <w:rFonts w:cs="Miriam" w:hint="cs"/>
                      <w:sz w:val="18"/>
                      <w:szCs w:val="18"/>
                      <w:rtl/>
                    </w:rPr>
                    <w:t>-</w:t>
                  </w:r>
                  <w:r>
                    <w:rPr>
                      <w:rFonts w:cs="Miriam"/>
                      <w:sz w:val="18"/>
                      <w:szCs w:val="18"/>
                      <w:rtl/>
                    </w:rPr>
                    <w:t>1995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רכני גז, בעלי דירות בבית משותף, שמערכת הגז שבו קשורה למערכת גז מרכזית, המש</w:t>
      </w:r>
      <w:r>
        <w:rPr>
          <w:rStyle w:val="default"/>
          <w:rFonts w:cs="FrankRuehl"/>
          <w:rtl/>
        </w:rPr>
        <w:t>רת</w:t>
      </w:r>
      <w:r>
        <w:rPr>
          <w:rStyle w:val="default"/>
          <w:rFonts w:cs="FrankRuehl" w:hint="cs"/>
          <w:rtl/>
        </w:rPr>
        <w:t>ת שני בתים משותפים או יותר, רשאים להחליט על סיום כל החוזים שנחתמו בין צרכני הגז באותו בית משותף ובין ספק הגז היוצא, כאמור בסעיף 59ד לחוק המקרקעין, תשכ"ט</w:t>
      </w:r>
      <w:r w:rsidR="0088793A">
        <w:rPr>
          <w:rStyle w:val="default"/>
          <w:rFonts w:cs="FrankRuehl" w:hint="cs"/>
          <w:rtl/>
        </w:rPr>
        <w:t>-</w:t>
      </w:r>
      <w:r>
        <w:rPr>
          <w:rStyle w:val="default"/>
          <w:rFonts w:cs="FrankRuehl"/>
          <w:rtl/>
        </w:rPr>
        <w:t>1969.</w:t>
      </w:r>
    </w:p>
    <w:p w:rsidR="001849A0" w:rsidRDefault="001849A0" w:rsidP="0088793A">
      <w:pPr>
        <w:pStyle w:val="P00"/>
        <w:spacing w:before="72"/>
        <w:ind w:left="0" w:right="1134"/>
        <w:rPr>
          <w:rStyle w:val="default"/>
          <w:rFonts w:cs="FrankRuehl"/>
          <w:rtl/>
        </w:rPr>
      </w:pPr>
      <w:r>
        <w:rPr>
          <w:rFonts w:cs="FrankRuehl"/>
          <w:sz w:val="26"/>
          <w:rtl/>
        </w:rPr>
        <w:tab/>
        <w:t>(</w:t>
      </w:r>
      <w:r>
        <w:rPr>
          <w:rFonts w:cs="FrankRuehl" w:hint="cs"/>
          <w:sz w:val="26"/>
          <w:rtl/>
        </w:rPr>
        <w:t>ג)</w:t>
      </w:r>
      <w:r>
        <w:rPr>
          <w:rFonts w:cs="FrankRuehl"/>
          <w:sz w:val="26"/>
          <w:rtl/>
        </w:rPr>
        <w:tab/>
      </w:r>
      <w:r>
        <w:rPr>
          <w:rStyle w:val="default"/>
          <w:rFonts w:cs="FrankRuehl"/>
          <w:rtl/>
        </w:rPr>
        <w:t>צר</w:t>
      </w:r>
      <w:r>
        <w:rPr>
          <w:rStyle w:val="default"/>
          <w:rFonts w:cs="FrankRuehl" w:hint="cs"/>
          <w:rtl/>
        </w:rPr>
        <w:t xml:space="preserve">כן גז שהחליט לפי החוק לסיים את החוזה שלו להשאלת ציוד ולהספקת גז עם ספק הגז היוצא (להלן </w:t>
      </w:r>
      <w:r w:rsidR="002B298A">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חוזה), יתן הודעה בכתב על כך לספק הגז היוצא (להלן ההודעה).</w:t>
      </w:r>
    </w:p>
    <w:p w:rsidR="001849A0" w:rsidRDefault="001849A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הודעה תהיה חתומה בידי צרכן הגז והיא תכלול את שם צרכן הגז ומספר החוזה אצל ספק הגז היוצא, או לחלופין את שם הצרכן ומספר תעודת הזהות שלו, המען של הצרכן, וכן כל פרט </w:t>
      </w:r>
      <w:r>
        <w:rPr>
          <w:rStyle w:val="default"/>
          <w:rFonts w:cs="FrankRuehl"/>
          <w:rtl/>
        </w:rPr>
        <w:t>מ</w:t>
      </w:r>
      <w:r>
        <w:rPr>
          <w:rStyle w:val="default"/>
          <w:rFonts w:cs="FrankRuehl" w:hint="cs"/>
          <w:rtl/>
        </w:rPr>
        <w:t>זהה אחר של צרכן הגז, הנוגע לע</w:t>
      </w:r>
      <w:r>
        <w:rPr>
          <w:rStyle w:val="default"/>
          <w:rFonts w:cs="FrankRuehl"/>
          <w:rtl/>
        </w:rPr>
        <w:t>ני</w:t>
      </w:r>
      <w:r>
        <w:rPr>
          <w:rStyle w:val="default"/>
          <w:rFonts w:cs="FrankRuehl" w:hint="cs"/>
          <w:rtl/>
        </w:rPr>
        <w:t>ן.</w:t>
      </w:r>
    </w:p>
    <w:p w:rsidR="001849A0" w:rsidRDefault="001849A0">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 xml:space="preserve">הודעה יכול שתימסר לספק הגז היוצא בין באופן אישי ובין על ידי שלוח, בין בדואר רשום ובין בדרך אחרת; נמסרה ההודעה לספק גז היוצא באופן אישי, יאשר ספק הגז את קבלת </w:t>
      </w:r>
      <w:r>
        <w:rPr>
          <w:rStyle w:val="default"/>
          <w:rFonts w:cs="FrankRuehl" w:hint="cs"/>
          <w:rtl/>
        </w:rPr>
        <w:lastRenderedPageBreak/>
        <w:t>ההודעה בחתימתו או בהטבעת חותמת על גביה, בציון תאריך המסירה</w:t>
      </w:r>
      <w:r>
        <w:rPr>
          <w:rStyle w:val="default"/>
          <w:rFonts w:cs="FrankRuehl"/>
          <w:rtl/>
        </w:rPr>
        <w:t xml:space="preserve">; </w:t>
      </w:r>
      <w:r>
        <w:rPr>
          <w:rStyle w:val="default"/>
          <w:rFonts w:cs="FrankRuehl" w:hint="cs"/>
          <w:rtl/>
        </w:rPr>
        <w:t>הודעה שנשלחה בדואר רשום יראו</w:t>
      </w:r>
      <w:r>
        <w:rPr>
          <w:rStyle w:val="default"/>
          <w:rFonts w:cs="FrankRuehl"/>
          <w:rtl/>
        </w:rPr>
        <w:t xml:space="preserve"> א</w:t>
      </w:r>
      <w:r>
        <w:rPr>
          <w:rStyle w:val="default"/>
          <w:rFonts w:cs="FrankRuehl" w:hint="cs"/>
          <w:rtl/>
        </w:rPr>
        <w:t>ותה כאילו נמסרה לספק הגז, בתום 7 ימים ממועד שליחתה בדואר.</w:t>
      </w:r>
    </w:p>
    <w:p w:rsidR="00890C76" w:rsidRPr="008D1983" w:rsidRDefault="00890C76" w:rsidP="00890C76">
      <w:pPr>
        <w:pStyle w:val="P00"/>
        <w:tabs>
          <w:tab w:val="clear" w:pos="6259"/>
        </w:tabs>
        <w:spacing w:before="0"/>
        <w:ind w:left="0" w:right="1134"/>
        <w:rPr>
          <w:rFonts w:cs="FrankRuehl" w:hint="cs"/>
          <w:vanish/>
          <w:szCs w:val="20"/>
          <w:shd w:val="clear" w:color="auto" w:fill="FFFF99"/>
          <w:rtl/>
        </w:rPr>
      </w:pPr>
      <w:bookmarkStart w:id="6" w:name="Rov22"/>
      <w:r w:rsidRPr="008D1983">
        <w:rPr>
          <w:rFonts w:cs="FrankRuehl" w:hint="cs"/>
          <w:vanish/>
          <w:color w:val="FF0000"/>
          <w:szCs w:val="20"/>
          <w:shd w:val="clear" w:color="auto" w:fill="FFFF99"/>
          <w:rtl/>
        </w:rPr>
        <w:t>מיום 31.9.1995</w:t>
      </w:r>
    </w:p>
    <w:p w:rsidR="00890C76" w:rsidRPr="008D1983" w:rsidRDefault="00890C76" w:rsidP="00890C76">
      <w:pPr>
        <w:pStyle w:val="P00"/>
        <w:spacing w:before="0"/>
        <w:ind w:left="0" w:right="1134"/>
        <w:rPr>
          <w:rFonts w:cs="FrankRuehl" w:hint="cs"/>
          <w:b/>
          <w:bCs/>
          <w:vanish/>
          <w:szCs w:val="20"/>
          <w:shd w:val="clear" w:color="auto" w:fill="FFFF99"/>
          <w:rtl/>
        </w:rPr>
      </w:pPr>
      <w:r w:rsidRPr="008D1983">
        <w:rPr>
          <w:rFonts w:cs="FrankRuehl" w:hint="cs"/>
          <w:b/>
          <w:bCs/>
          <w:vanish/>
          <w:szCs w:val="20"/>
          <w:shd w:val="clear" w:color="auto" w:fill="FFFF99"/>
          <w:rtl/>
        </w:rPr>
        <w:t>תק' תשנ"ה-1995</w:t>
      </w:r>
    </w:p>
    <w:p w:rsidR="00890C76" w:rsidRPr="008D1983" w:rsidRDefault="00890C76" w:rsidP="008C0CE9">
      <w:pPr>
        <w:pStyle w:val="P00"/>
        <w:spacing w:before="0"/>
        <w:ind w:left="0" w:right="1134"/>
        <w:rPr>
          <w:rFonts w:cs="FrankRuehl" w:hint="cs"/>
          <w:vanish/>
          <w:szCs w:val="20"/>
          <w:shd w:val="clear" w:color="auto" w:fill="FFFF99"/>
          <w:rtl/>
        </w:rPr>
      </w:pPr>
      <w:hyperlink r:id="rId10" w:history="1">
        <w:r w:rsidRPr="008D1983">
          <w:rPr>
            <w:rStyle w:val="Hyperlink"/>
            <w:rFonts w:cs="FrankRuehl" w:hint="cs"/>
            <w:vanish/>
            <w:szCs w:val="20"/>
            <w:shd w:val="clear" w:color="auto" w:fill="FFFF99"/>
            <w:rtl/>
          </w:rPr>
          <w:t>ק</w:t>
        </w:r>
        <w:r w:rsidRPr="008D1983">
          <w:rPr>
            <w:rStyle w:val="Hyperlink"/>
            <w:rFonts w:cs="FrankRuehl"/>
            <w:vanish/>
            <w:szCs w:val="20"/>
            <w:shd w:val="clear" w:color="auto" w:fill="FFFF99"/>
            <w:rtl/>
          </w:rPr>
          <w:t>"</w:t>
        </w:r>
        <w:r w:rsidRPr="008D1983">
          <w:rPr>
            <w:rStyle w:val="Hyperlink"/>
            <w:rFonts w:cs="FrankRuehl" w:hint="cs"/>
            <w:vanish/>
            <w:szCs w:val="20"/>
            <w:shd w:val="clear" w:color="auto" w:fill="FFFF99"/>
            <w:rtl/>
          </w:rPr>
          <w:t>ת תשנ"ה מס' 5701</w:t>
        </w:r>
      </w:hyperlink>
      <w:r w:rsidRPr="008D1983">
        <w:rPr>
          <w:rFonts w:cs="FrankRuehl" w:hint="cs"/>
          <w:vanish/>
          <w:szCs w:val="20"/>
          <w:shd w:val="clear" w:color="auto" w:fill="FFFF99"/>
          <w:rtl/>
        </w:rPr>
        <w:t xml:space="preserve"> מיום 1.9.1995 עמ' 1773</w:t>
      </w:r>
    </w:p>
    <w:p w:rsidR="00BC1E72" w:rsidRPr="008D1983" w:rsidRDefault="00BC1E72" w:rsidP="0088793A">
      <w:pPr>
        <w:pStyle w:val="P00"/>
        <w:ind w:left="0" w:right="1134"/>
        <w:rPr>
          <w:rStyle w:val="default"/>
          <w:rFonts w:cs="FrankRuehl" w:hint="cs"/>
          <w:vanish/>
          <w:sz w:val="22"/>
          <w:szCs w:val="22"/>
          <w:u w:val="single"/>
          <w:shd w:val="clear" w:color="auto" w:fill="FFFF99"/>
          <w:rtl/>
        </w:rPr>
      </w:pPr>
      <w:r w:rsidRPr="008D1983">
        <w:rPr>
          <w:rStyle w:val="big-number"/>
          <w:rFonts w:cs="FrankRuehl"/>
          <w:vanish/>
          <w:sz w:val="22"/>
          <w:szCs w:val="22"/>
          <w:shd w:val="clear" w:color="auto" w:fill="FFFF99"/>
          <w:rtl/>
        </w:rPr>
        <w:t>2.</w:t>
      </w:r>
      <w:r w:rsidRPr="008D1983">
        <w:rPr>
          <w:rStyle w:val="big-number"/>
          <w:rFonts w:cs="FrankRuehl"/>
          <w:vanish/>
          <w:sz w:val="22"/>
          <w:szCs w:val="22"/>
          <w:shd w:val="clear" w:color="auto" w:fill="FFFF99"/>
          <w:rtl/>
        </w:rPr>
        <w:tab/>
      </w:r>
      <w:r w:rsidRPr="008D1983">
        <w:rPr>
          <w:rStyle w:val="default"/>
          <w:rFonts w:cs="FrankRuehl"/>
          <w:vanish/>
          <w:sz w:val="22"/>
          <w:szCs w:val="22"/>
          <w:u w:val="single"/>
          <w:shd w:val="clear" w:color="auto" w:fill="FFFF99"/>
          <w:rtl/>
        </w:rPr>
        <w:t>(א</w:t>
      </w:r>
      <w:r w:rsidRPr="008D1983">
        <w:rPr>
          <w:rStyle w:val="default"/>
          <w:rFonts w:cs="FrankRuehl" w:hint="cs"/>
          <w:vanish/>
          <w:sz w:val="22"/>
          <w:szCs w:val="22"/>
          <w:u w:val="single"/>
          <w:shd w:val="clear" w:color="auto" w:fill="FFFF99"/>
          <w:rtl/>
        </w:rPr>
        <w:t>)</w:t>
      </w:r>
      <w:r w:rsidRPr="008D1983">
        <w:rPr>
          <w:rStyle w:val="default"/>
          <w:rFonts w:cs="FrankRuehl"/>
          <w:vanish/>
          <w:sz w:val="22"/>
          <w:szCs w:val="22"/>
          <w:u w:val="single"/>
          <w:shd w:val="clear" w:color="auto" w:fill="FFFF99"/>
          <w:rtl/>
        </w:rPr>
        <w:tab/>
        <w:t>צ</w:t>
      </w:r>
      <w:r w:rsidRPr="008D1983">
        <w:rPr>
          <w:rStyle w:val="default"/>
          <w:rFonts w:cs="FrankRuehl" w:hint="cs"/>
          <w:vanish/>
          <w:sz w:val="22"/>
          <w:szCs w:val="22"/>
          <w:u w:val="single"/>
          <w:shd w:val="clear" w:color="auto" w:fill="FFFF99"/>
          <w:rtl/>
        </w:rPr>
        <w:t>רכן גז יחיד, בעל מקרקעין או מחזיק במקרקעין שאינם בית משותף, כמשמעותו בפרקים ו' ו-ו'1 לחוק המקרקעין, תשכ"ט</w:t>
      </w:r>
      <w:r w:rsidR="0088793A" w:rsidRPr="008D1983">
        <w:rPr>
          <w:rStyle w:val="default"/>
          <w:rFonts w:cs="FrankRuehl" w:hint="cs"/>
          <w:vanish/>
          <w:sz w:val="22"/>
          <w:szCs w:val="22"/>
          <w:u w:val="single"/>
          <w:shd w:val="clear" w:color="auto" w:fill="FFFF99"/>
          <w:rtl/>
        </w:rPr>
        <w:t>-</w:t>
      </w:r>
      <w:r w:rsidRPr="008D1983">
        <w:rPr>
          <w:rStyle w:val="default"/>
          <w:rFonts w:cs="FrankRuehl"/>
          <w:vanish/>
          <w:sz w:val="22"/>
          <w:szCs w:val="22"/>
          <w:u w:val="single"/>
          <w:shd w:val="clear" w:color="auto" w:fill="FFFF99"/>
          <w:rtl/>
        </w:rPr>
        <w:t xml:space="preserve">1969, </w:t>
      </w:r>
      <w:r w:rsidRPr="008D1983">
        <w:rPr>
          <w:rStyle w:val="default"/>
          <w:rFonts w:cs="FrankRuehl" w:hint="cs"/>
          <w:vanish/>
          <w:sz w:val="22"/>
          <w:szCs w:val="22"/>
          <w:u w:val="single"/>
          <w:shd w:val="clear" w:color="auto" w:fill="FFFF99"/>
          <w:rtl/>
        </w:rPr>
        <w:t>אשר מיתקן הגז שלו קשור למערכת גז מרכזית, רשאי להחליט על סיום</w:t>
      </w:r>
      <w:r w:rsidRPr="008D1983">
        <w:rPr>
          <w:rStyle w:val="default"/>
          <w:rFonts w:cs="FrankRuehl"/>
          <w:vanish/>
          <w:sz w:val="22"/>
          <w:szCs w:val="22"/>
          <w:u w:val="single"/>
          <w:shd w:val="clear" w:color="auto" w:fill="FFFF99"/>
          <w:rtl/>
        </w:rPr>
        <w:t xml:space="preserve"> ה</w:t>
      </w:r>
      <w:r w:rsidRPr="008D1983">
        <w:rPr>
          <w:rStyle w:val="default"/>
          <w:rFonts w:cs="FrankRuehl" w:hint="cs"/>
          <w:vanish/>
          <w:sz w:val="22"/>
          <w:szCs w:val="22"/>
          <w:u w:val="single"/>
          <w:shd w:val="clear" w:color="auto" w:fill="FFFF99"/>
          <w:rtl/>
        </w:rPr>
        <w:t>חוזה שלו להספקת גז שנחתם עם ספק הגז היוצא, לפי הקבוע בתקנה זו.</w:t>
      </w:r>
    </w:p>
    <w:p w:rsidR="00BC1E72" w:rsidRPr="008D1983" w:rsidRDefault="00BC1E72" w:rsidP="0088793A">
      <w:pPr>
        <w:pStyle w:val="P00"/>
        <w:spacing w:before="0"/>
        <w:ind w:left="0" w:right="1134"/>
        <w:rPr>
          <w:rStyle w:val="default"/>
          <w:rFonts w:cs="FrankRuehl"/>
          <w:vanish/>
          <w:sz w:val="22"/>
          <w:szCs w:val="22"/>
          <w:u w:val="single"/>
          <w:shd w:val="clear" w:color="auto" w:fill="FFFF99"/>
          <w:rtl/>
        </w:rPr>
      </w:pPr>
      <w:r w:rsidRPr="008D1983">
        <w:rPr>
          <w:rFonts w:cs="FrankRuehl"/>
          <w:vanish/>
          <w:sz w:val="22"/>
          <w:szCs w:val="22"/>
          <w:shd w:val="clear" w:color="auto" w:fill="FFFF99"/>
          <w:rtl/>
        </w:rPr>
        <w:tab/>
      </w:r>
      <w:r w:rsidRPr="008D1983">
        <w:rPr>
          <w:rStyle w:val="default"/>
          <w:rFonts w:cs="FrankRuehl"/>
          <w:vanish/>
          <w:sz w:val="22"/>
          <w:szCs w:val="22"/>
          <w:u w:val="single"/>
          <w:shd w:val="clear" w:color="auto" w:fill="FFFF99"/>
          <w:rtl/>
        </w:rPr>
        <w:t>(ב</w:t>
      </w:r>
      <w:r w:rsidRPr="008D1983">
        <w:rPr>
          <w:rStyle w:val="default"/>
          <w:rFonts w:cs="FrankRuehl" w:hint="cs"/>
          <w:vanish/>
          <w:sz w:val="22"/>
          <w:szCs w:val="22"/>
          <w:u w:val="single"/>
          <w:shd w:val="clear" w:color="auto" w:fill="FFFF99"/>
          <w:rtl/>
        </w:rPr>
        <w:t>)</w:t>
      </w:r>
      <w:r w:rsidRPr="008D1983">
        <w:rPr>
          <w:rStyle w:val="default"/>
          <w:rFonts w:cs="FrankRuehl"/>
          <w:vanish/>
          <w:sz w:val="22"/>
          <w:szCs w:val="22"/>
          <w:u w:val="single"/>
          <w:shd w:val="clear" w:color="auto" w:fill="FFFF99"/>
          <w:rtl/>
        </w:rPr>
        <w:tab/>
        <w:t>צ</w:t>
      </w:r>
      <w:r w:rsidRPr="008D1983">
        <w:rPr>
          <w:rStyle w:val="default"/>
          <w:rFonts w:cs="FrankRuehl" w:hint="cs"/>
          <w:vanish/>
          <w:sz w:val="22"/>
          <w:szCs w:val="22"/>
          <w:u w:val="single"/>
          <w:shd w:val="clear" w:color="auto" w:fill="FFFF99"/>
          <w:rtl/>
        </w:rPr>
        <w:t>רכני גז, בעלי דירות בבית משותף, שמערכת הגז שבו קשורה למערכת גז מרכזית, המש</w:t>
      </w:r>
      <w:r w:rsidRPr="008D1983">
        <w:rPr>
          <w:rStyle w:val="default"/>
          <w:rFonts w:cs="FrankRuehl"/>
          <w:vanish/>
          <w:sz w:val="22"/>
          <w:szCs w:val="22"/>
          <w:u w:val="single"/>
          <w:shd w:val="clear" w:color="auto" w:fill="FFFF99"/>
          <w:rtl/>
        </w:rPr>
        <w:t>רת</w:t>
      </w:r>
      <w:r w:rsidRPr="008D1983">
        <w:rPr>
          <w:rStyle w:val="default"/>
          <w:rFonts w:cs="FrankRuehl" w:hint="cs"/>
          <w:vanish/>
          <w:sz w:val="22"/>
          <w:szCs w:val="22"/>
          <w:u w:val="single"/>
          <w:shd w:val="clear" w:color="auto" w:fill="FFFF99"/>
          <w:rtl/>
        </w:rPr>
        <w:t>ת שני בתים משותפים או יותר, רשאים להחליט על סיום כל החוזים שנחתמו בין צרכני הגז באותו בית משותף ובין ספק הגז היוצא, כאמור בסעיף 59ד לחוק המקרקעין, תשכ"ט</w:t>
      </w:r>
      <w:r w:rsidR="0088793A" w:rsidRPr="008D1983">
        <w:rPr>
          <w:rStyle w:val="default"/>
          <w:rFonts w:cs="FrankRuehl" w:hint="cs"/>
          <w:vanish/>
          <w:sz w:val="22"/>
          <w:szCs w:val="22"/>
          <w:u w:val="single"/>
          <w:shd w:val="clear" w:color="auto" w:fill="FFFF99"/>
          <w:rtl/>
        </w:rPr>
        <w:t>-</w:t>
      </w:r>
      <w:r w:rsidRPr="008D1983">
        <w:rPr>
          <w:rStyle w:val="default"/>
          <w:rFonts w:cs="FrankRuehl"/>
          <w:vanish/>
          <w:sz w:val="22"/>
          <w:szCs w:val="22"/>
          <w:u w:val="single"/>
          <w:shd w:val="clear" w:color="auto" w:fill="FFFF99"/>
          <w:rtl/>
        </w:rPr>
        <w:t>1969.</w:t>
      </w:r>
    </w:p>
    <w:p w:rsidR="00BC1E72" w:rsidRPr="008D1983" w:rsidRDefault="00BC1E72" w:rsidP="0088793A">
      <w:pPr>
        <w:pStyle w:val="P00"/>
        <w:spacing w:before="0"/>
        <w:ind w:left="0" w:right="1134"/>
        <w:rPr>
          <w:rStyle w:val="default"/>
          <w:rFonts w:cs="FrankRuehl"/>
          <w:vanish/>
          <w:sz w:val="22"/>
          <w:szCs w:val="22"/>
          <w:shd w:val="clear" w:color="auto" w:fill="FFFF99"/>
          <w:rtl/>
        </w:rPr>
      </w:pPr>
      <w:r w:rsidRPr="008D1983">
        <w:rPr>
          <w:rFonts w:cs="FrankRuehl"/>
          <w:vanish/>
          <w:sz w:val="22"/>
          <w:szCs w:val="22"/>
          <w:shd w:val="clear" w:color="auto" w:fill="FFFF99"/>
          <w:rtl/>
        </w:rPr>
        <w:tab/>
      </w:r>
      <w:r w:rsidR="00CE6EFB" w:rsidRPr="008D1983">
        <w:rPr>
          <w:rFonts w:cs="FrankRuehl" w:hint="cs"/>
          <w:strike/>
          <w:vanish/>
          <w:sz w:val="22"/>
          <w:szCs w:val="22"/>
          <w:shd w:val="clear" w:color="auto" w:fill="FFFF99"/>
          <w:rtl/>
        </w:rPr>
        <w:t>(א)</w:t>
      </w:r>
      <w:r w:rsidR="0088793A" w:rsidRPr="008D1983">
        <w:rPr>
          <w:rFonts w:cs="FrankRuehl" w:hint="cs"/>
          <w:vanish/>
          <w:sz w:val="22"/>
          <w:szCs w:val="22"/>
          <w:shd w:val="clear" w:color="auto" w:fill="FFFF99"/>
          <w:rtl/>
        </w:rPr>
        <w:t xml:space="preserve"> </w:t>
      </w:r>
      <w:r w:rsidRPr="008D1983">
        <w:rPr>
          <w:rFonts w:cs="FrankRuehl"/>
          <w:vanish/>
          <w:sz w:val="22"/>
          <w:szCs w:val="22"/>
          <w:u w:val="single"/>
          <w:shd w:val="clear" w:color="auto" w:fill="FFFF99"/>
          <w:rtl/>
        </w:rPr>
        <w:t>(</w:t>
      </w:r>
      <w:r w:rsidRPr="008D1983">
        <w:rPr>
          <w:rFonts w:cs="FrankRuehl" w:hint="cs"/>
          <w:vanish/>
          <w:sz w:val="22"/>
          <w:szCs w:val="22"/>
          <w:u w:val="single"/>
          <w:shd w:val="clear" w:color="auto" w:fill="FFFF99"/>
          <w:rtl/>
        </w:rPr>
        <w:t>ג)</w:t>
      </w:r>
      <w:r w:rsidR="0088793A" w:rsidRPr="008D1983">
        <w:rPr>
          <w:rFonts w:cs="FrankRuehl" w:hint="cs"/>
          <w:vanish/>
          <w:sz w:val="22"/>
          <w:szCs w:val="22"/>
          <w:shd w:val="clear" w:color="auto" w:fill="FFFF99"/>
          <w:rtl/>
        </w:rPr>
        <w:t xml:space="preserve"> </w:t>
      </w:r>
      <w:r w:rsidRPr="008D1983">
        <w:rPr>
          <w:rStyle w:val="default"/>
          <w:rFonts w:cs="FrankRuehl"/>
          <w:vanish/>
          <w:sz w:val="22"/>
          <w:szCs w:val="22"/>
          <w:shd w:val="clear" w:color="auto" w:fill="FFFF99"/>
          <w:rtl/>
        </w:rPr>
        <w:t>צר</w:t>
      </w:r>
      <w:r w:rsidRPr="008D1983">
        <w:rPr>
          <w:rStyle w:val="default"/>
          <w:rFonts w:cs="FrankRuehl" w:hint="cs"/>
          <w:vanish/>
          <w:sz w:val="22"/>
          <w:szCs w:val="22"/>
          <w:shd w:val="clear" w:color="auto" w:fill="FFFF99"/>
          <w:rtl/>
        </w:rPr>
        <w:t xml:space="preserve">כן גז שהחליט לפי החוק לסיים את החוזה שלו להשאלת ציוד ולהספקת גז עם ספק הגז היוצא (להלן </w:t>
      </w:r>
      <w:r w:rsidR="0088793A" w:rsidRPr="008D1983">
        <w:rPr>
          <w:rStyle w:val="default"/>
          <w:rFonts w:cs="FrankRuehl"/>
          <w:vanish/>
          <w:sz w:val="22"/>
          <w:szCs w:val="22"/>
          <w:shd w:val="clear" w:color="auto" w:fill="FFFF99"/>
          <w:rtl/>
        </w:rPr>
        <w:t>–</w:t>
      </w:r>
      <w:r w:rsidRPr="008D1983">
        <w:rPr>
          <w:rStyle w:val="default"/>
          <w:rFonts w:cs="FrankRuehl" w:hint="cs"/>
          <w:vanish/>
          <w:sz w:val="22"/>
          <w:szCs w:val="22"/>
          <w:shd w:val="clear" w:color="auto" w:fill="FFFF99"/>
          <w:rtl/>
        </w:rPr>
        <w:t xml:space="preserve"> </w:t>
      </w:r>
      <w:r w:rsidRPr="008D1983">
        <w:rPr>
          <w:rStyle w:val="default"/>
          <w:rFonts w:cs="FrankRuehl"/>
          <w:vanish/>
          <w:sz w:val="22"/>
          <w:szCs w:val="22"/>
          <w:shd w:val="clear" w:color="auto" w:fill="FFFF99"/>
          <w:rtl/>
        </w:rPr>
        <w:t>ה</w:t>
      </w:r>
      <w:r w:rsidRPr="008D1983">
        <w:rPr>
          <w:rStyle w:val="default"/>
          <w:rFonts w:cs="FrankRuehl" w:hint="cs"/>
          <w:vanish/>
          <w:sz w:val="22"/>
          <w:szCs w:val="22"/>
          <w:shd w:val="clear" w:color="auto" w:fill="FFFF99"/>
          <w:rtl/>
        </w:rPr>
        <w:t>חוזה), יתן הודעה בכתב על כך לספק הגז היוצא (להלן ההודעה).</w:t>
      </w:r>
    </w:p>
    <w:p w:rsidR="00BC1E72" w:rsidRPr="008D1983" w:rsidRDefault="00BC1E72" w:rsidP="008C0CE9">
      <w:pPr>
        <w:pStyle w:val="P00"/>
        <w:spacing w:before="0"/>
        <w:ind w:left="0" w:right="1134"/>
        <w:rPr>
          <w:rStyle w:val="default"/>
          <w:rFonts w:cs="FrankRuehl"/>
          <w:vanish/>
          <w:sz w:val="22"/>
          <w:szCs w:val="22"/>
          <w:shd w:val="clear" w:color="auto" w:fill="FFFF99"/>
          <w:rtl/>
        </w:rPr>
      </w:pPr>
      <w:r w:rsidRPr="008D1983">
        <w:rPr>
          <w:rFonts w:cs="FrankRuehl"/>
          <w:vanish/>
          <w:sz w:val="22"/>
          <w:szCs w:val="22"/>
          <w:shd w:val="clear" w:color="auto" w:fill="FFFF99"/>
          <w:rtl/>
        </w:rPr>
        <w:tab/>
      </w:r>
      <w:r w:rsidR="004A021B" w:rsidRPr="008D1983">
        <w:rPr>
          <w:rFonts w:cs="FrankRuehl" w:hint="cs"/>
          <w:strike/>
          <w:vanish/>
          <w:sz w:val="22"/>
          <w:szCs w:val="22"/>
          <w:shd w:val="clear" w:color="auto" w:fill="FFFF99"/>
          <w:rtl/>
        </w:rPr>
        <w:t>(ב)</w:t>
      </w:r>
      <w:r w:rsidR="0088793A" w:rsidRPr="008D1983">
        <w:rPr>
          <w:rFonts w:cs="FrankRuehl" w:hint="cs"/>
          <w:vanish/>
          <w:sz w:val="22"/>
          <w:szCs w:val="22"/>
          <w:shd w:val="clear" w:color="auto" w:fill="FFFF99"/>
          <w:rtl/>
        </w:rPr>
        <w:t xml:space="preserve"> </w:t>
      </w:r>
      <w:r w:rsidRPr="008D1983">
        <w:rPr>
          <w:rStyle w:val="default"/>
          <w:rFonts w:cs="FrankRuehl"/>
          <w:vanish/>
          <w:sz w:val="22"/>
          <w:szCs w:val="22"/>
          <w:u w:val="single"/>
          <w:shd w:val="clear" w:color="auto" w:fill="FFFF99"/>
          <w:rtl/>
        </w:rPr>
        <w:t>(ד</w:t>
      </w:r>
      <w:r w:rsidRPr="008D1983">
        <w:rPr>
          <w:rStyle w:val="default"/>
          <w:rFonts w:cs="FrankRuehl" w:hint="cs"/>
          <w:vanish/>
          <w:sz w:val="22"/>
          <w:szCs w:val="22"/>
          <w:u w:val="single"/>
          <w:shd w:val="clear" w:color="auto" w:fill="FFFF99"/>
          <w:rtl/>
        </w:rPr>
        <w:t>)</w:t>
      </w:r>
      <w:r w:rsidR="0088793A" w:rsidRPr="008D1983">
        <w:rPr>
          <w:rStyle w:val="default"/>
          <w:rFonts w:cs="FrankRuehl" w:hint="cs"/>
          <w:vanish/>
          <w:sz w:val="22"/>
          <w:szCs w:val="22"/>
          <w:shd w:val="clear" w:color="auto" w:fill="FFFF99"/>
          <w:rtl/>
        </w:rPr>
        <w:t xml:space="preserve"> </w:t>
      </w:r>
      <w:r w:rsidRPr="008D1983">
        <w:rPr>
          <w:rStyle w:val="default"/>
          <w:rFonts w:cs="FrankRuehl"/>
          <w:vanish/>
          <w:sz w:val="22"/>
          <w:szCs w:val="22"/>
          <w:shd w:val="clear" w:color="auto" w:fill="FFFF99"/>
          <w:rtl/>
        </w:rPr>
        <w:t>ה</w:t>
      </w:r>
      <w:r w:rsidRPr="008D1983">
        <w:rPr>
          <w:rStyle w:val="default"/>
          <w:rFonts w:cs="FrankRuehl" w:hint="cs"/>
          <w:vanish/>
          <w:sz w:val="22"/>
          <w:szCs w:val="22"/>
          <w:shd w:val="clear" w:color="auto" w:fill="FFFF99"/>
          <w:rtl/>
        </w:rPr>
        <w:t xml:space="preserve">הודעה תהיה חתומה בידי צרכן הגז והיא תכלול את שם צרכן הגז ומספר החוזה אצל ספק הגז היוצא, או לחלופין את שם הצרכן ומספר תעודת הזהות שלו, המען של הצרכן, וכן כל פרט </w:t>
      </w:r>
      <w:r w:rsidRPr="008D1983">
        <w:rPr>
          <w:rStyle w:val="default"/>
          <w:rFonts w:cs="FrankRuehl"/>
          <w:vanish/>
          <w:sz w:val="22"/>
          <w:szCs w:val="22"/>
          <w:shd w:val="clear" w:color="auto" w:fill="FFFF99"/>
          <w:rtl/>
        </w:rPr>
        <w:t>מ</w:t>
      </w:r>
      <w:r w:rsidRPr="008D1983">
        <w:rPr>
          <w:rStyle w:val="default"/>
          <w:rFonts w:cs="FrankRuehl" w:hint="cs"/>
          <w:vanish/>
          <w:sz w:val="22"/>
          <w:szCs w:val="22"/>
          <w:shd w:val="clear" w:color="auto" w:fill="FFFF99"/>
          <w:rtl/>
        </w:rPr>
        <w:t>זהה אחר של צרכן הגז, הנוגע לע</w:t>
      </w:r>
      <w:r w:rsidRPr="008D1983">
        <w:rPr>
          <w:rStyle w:val="default"/>
          <w:rFonts w:cs="FrankRuehl"/>
          <w:vanish/>
          <w:sz w:val="22"/>
          <w:szCs w:val="22"/>
          <w:shd w:val="clear" w:color="auto" w:fill="FFFF99"/>
          <w:rtl/>
        </w:rPr>
        <w:t>ני</w:t>
      </w:r>
      <w:r w:rsidRPr="008D1983">
        <w:rPr>
          <w:rStyle w:val="default"/>
          <w:rFonts w:cs="FrankRuehl" w:hint="cs"/>
          <w:vanish/>
          <w:sz w:val="22"/>
          <w:szCs w:val="22"/>
          <w:shd w:val="clear" w:color="auto" w:fill="FFFF99"/>
          <w:rtl/>
        </w:rPr>
        <w:t>ן.</w:t>
      </w:r>
    </w:p>
    <w:p w:rsidR="00BC1E72" w:rsidRPr="00A773BB" w:rsidRDefault="00BC1E72" w:rsidP="00A773BB">
      <w:pPr>
        <w:pStyle w:val="P00"/>
        <w:spacing w:before="0"/>
        <w:ind w:left="0" w:right="1134"/>
        <w:rPr>
          <w:rStyle w:val="default"/>
          <w:rFonts w:cs="FrankRuehl" w:hint="cs"/>
          <w:sz w:val="2"/>
          <w:szCs w:val="2"/>
          <w:rtl/>
        </w:rPr>
      </w:pPr>
      <w:r w:rsidRPr="008D1983">
        <w:rPr>
          <w:rFonts w:cs="FrankRuehl"/>
          <w:vanish/>
          <w:sz w:val="22"/>
          <w:szCs w:val="22"/>
          <w:shd w:val="clear" w:color="auto" w:fill="FFFF99"/>
          <w:rtl/>
        </w:rPr>
        <w:tab/>
      </w:r>
      <w:r w:rsidR="00971F1B" w:rsidRPr="008D1983">
        <w:rPr>
          <w:rStyle w:val="default"/>
          <w:rFonts w:cs="FrankRuehl" w:hint="cs"/>
          <w:strike/>
          <w:vanish/>
          <w:sz w:val="22"/>
          <w:szCs w:val="22"/>
          <w:shd w:val="clear" w:color="auto" w:fill="FFFF99"/>
          <w:rtl/>
        </w:rPr>
        <w:t>(ג)</w:t>
      </w:r>
      <w:r w:rsidR="0088793A" w:rsidRPr="008D1983">
        <w:rPr>
          <w:rStyle w:val="default"/>
          <w:rFonts w:cs="FrankRuehl" w:hint="cs"/>
          <w:vanish/>
          <w:sz w:val="22"/>
          <w:szCs w:val="22"/>
          <w:shd w:val="clear" w:color="auto" w:fill="FFFF99"/>
          <w:rtl/>
        </w:rPr>
        <w:t xml:space="preserve"> </w:t>
      </w:r>
      <w:r w:rsidRPr="008D1983">
        <w:rPr>
          <w:rStyle w:val="default"/>
          <w:rFonts w:cs="FrankRuehl"/>
          <w:vanish/>
          <w:sz w:val="22"/>
          <w:szCs w:val="22"/>
          <w:u w:val="single"/>
          <w:shd w:val="clear" w:color="auto" w:fill="FFFF99"/>
          <w:rtl/>
        </w:rPr>
        <w:t>(ה</w:t>
      </w:r>
      <w:r w:rsidRPr="008D1983">
        <w:rPr>
          <w:rStyle w:val="default"/>
          <w:rFonts w:cs="FrankRuehl" w:hint="cs"/>
          <w:vanish/>
          <w:sz w:val="22"/>
          <w:szCs w:val="22"/>
          <w:u w:val="single"/>
          <w:shd w:val="clear" w:color="auto" w:fill="FFFF99"/>
          <w:rtl/>
        </w:rPr>
        <w:t>)</w:t>
      </w:r>
      <w:r w:rsidR="0088793A" w:rsidRPr="008D1983">
        <w:rPr>
          <w:rStyle w:val="default"/>
          <w:rFonts w:cs="FrankRuehl" w:hint="cs"/>
          <w:vanish/>
          <w:sz w:val="22"/>
          <w:szCs w:val="22"/>
          <w:shd w:val="clear" w:color="auto" w:fill="FFFF99"/>
          <w:rtl/>
        </w:rPr>
        <w:t xml:space="preserve"> </w:t>
      </w:r>
      <w:r w:rsidRPr="008D1983">
        <w:rPr>
          <w:rStyle w:val="default"/>
          <w:rFonts w:cs="FrankRuehl"/>
          <w:vanish/>
          <w:sz w:val="22"/>
          <w:szCs w:val="22"/>
          <w:shd w:val="clear" w:color="auto" w:fill="FFFF99"/>
          <w:rtl/>
        </w:rPr>
        <w:t>ה</w:t>
      </w:r>
      <w:r w:rsidRPr="008D1983">
        <w:rPr>
          <w:rStyle w:val="default"/>
          <w:rFonts w:cs="FrankRuehl" w:hint="cs"/>
          <w:vanish/>
          <w:sz w:val="22"/>
          <w:szCs w:val="22"/>
          <w:shd w:val="clear" w:color="auto" w:fill="FFFF99"/>
          <w:rtl/>
        </w:rPr>
        <w:t>הודעה יכול שתימסר לספק הגז היוצא בין באופן אישי ובין על ידי שלוח, בין בדואר רשום ובין בדרך אחרת; נמסרה ההודעה לספק גז היוצא באופן אישי, יאשר ספק הגז את קבלת ההודעה בחתימתו או בהטבעת חותמת על גביה, בציון תאריך המסירה</w:t>
      </w:r>
      <w:r w:rsidRPr="008D1983">
        <w:rPr>
          <w:rStyle w:val="default"/>
          <w:rFonts w:cs="FrankRuehl"/>
          <w:vanish/>
          <w:sz w:val="22"/>
          <w:szCs w:val="22"/>
          <w:shd w:val="clear" w:color="auto" w:fill="FFFF99"/>
          <w:rtl/>
        </w:rPr>
        <w:t xml:space="preserve">; </w:t>
      </w:r>
      <w:r w:rsidRPr="008D1983">
        <w:rPr>
          <w:rStyle w:val="default"/>
          <w:rFonts w:cs="FrankRuehl" w:hint="cs"/>
          <w:vanish/>
          <w:sz w:val="22"/>
          <w:szCs w:val="22"/>
          <w:shd w:val="clear" w:color="auto" w:fill="FFFF99"/>
          <w:rtl/>
        </w:rPr>
        <w:t>הודעה שנשלחה בדואר רשום יראו</w:t>
      </w:r>
      <w:r w:rsidRPr="008D1983">
        <w:rPr>
          <w:rStyle w:val="default"/>
          <w:rFonts w:cs="FrankRuehl"/>
          <w:vanish/>
          <w:sz w:val="22"/>
          <w:szCs w:val="22"/>
          <w:shd w:val="clear" w:color="auto" w:fill="FFFF99"/>
          <w:rtl/>
        </w:rPr>
        <w:t xml:space="preserve"> א</w:t>
      </w:r>
      <w:r w:rsidRPr="008D1983">
        <w:rPr>
          <w:rStyle w:val="default"/>
          <w:rFonts w:cs="FrankRuehl" w:hint="cs"/>
          <w:vanish/>
          <w:sz w:val="22"/>
          <w:szCs w:val="22"/>
          <w:shd w:val="clear" w:color="auto" w:fill="FFFF99"/>
          <w:rtl/>
        </w:rPr>
        <w:t>ותה כאילו נמסרה לספק הגז, בתום 7 ימים ממועד שליחתה בדואר.</w:t>
      </w:r>
      <w:bookmarkEnd w:id="6"/>
    </w:p>
    <w:p w:rsidR="001849A0" w:rsidRDefault="001849A0">
      <w:pPr>
        <w:pStyle w:val="P00"/>
        <w:spacing w:before="72"/>
        <w:ind w:left="0" w:right="1134"/>
        <w:rPr>
          <w:rStyle w:val="default"/>
          <w:rFonts w:cs="FrankRuehl" w:hint="cs"/>
          <w:rtl/>
        </w:rPr>
      </w:pPr>
      <w:bookmarkStart w:id="7" w:name="Seif3"/>
      <w:bookmarkEnd w:id="7"/>
      <w:r>
        <w:rPr>
          <w:lang w:val="he-IL"/>
        </w:rPr>
        <w:pict>
          <v:rect id="_x0000_s2056" style="position:absolute;left:0;text-align:left;margin-left:464.5pt;margin-top:8.05pt;width:75.05pt;height:30.35pt;z-index:251650048" o:allowincell="f" filled="f" stroked="f" strokecolor="lime" strokeweight=".25pt">
            <v:textbox style="mso-next-textbox:#_x0000_s2056" inset="0,0,0,0">
              <w:txbxContent>
                <w:p w:rsidR="00B76785" w:rsidRDefault="00B76785" w:rsidP="0088793A">
                  <w:pPr>
                    <w:spacing w:line="160" w:lineRule="exact"/>
                    <w:jc w:val="left"/>
                    <w:rPr>
                      <w:rFonts w:cs="Miriam"/>
                      <w:noProof/>
                      <w:sz w:val="18"/>
                      <w:szCs w:val="18"/>
                      <w:rtl/>
                    </w:rPr>
                  </w:pPr>
                  <w:r>
                    <w:rPr>
                      <w:rFonts w:cs="Miriam"/>
                      <w:sz w:val="18"/>
                      <w:szCs w:val="18"/>
                      <w:rtl/>
                    </w:rPr>
                    <w:t>רש</w:t>
                  </w:r>
                  <w:r>
                    <w:rPr>
                      <w:rFonts w:cs="Miriam" w:hint="cs"/>
                      <w:sz w:val="18"/>
                      <w:szCs w:val="18"/>
                      <w:rtl/>
                    </w:rPr>
                    <w:t>ימת צרכני</w:t>
                  </w:r>
                  <w:r w:rsidR="0088793A">
                    <w:rPr>
                      <w:rFonts w:cs="Miriam" w:hint="cs"/>
                      <w:sz w:val="18"/>
                      <w:szCs w:val="18"/>
                      <w:rtl/>
                    </w:rPr>
                    <w:t xml:space="preserve"> </w:t>
                  </w:r>
                  <w:r>
                    <w:rPr>
                      <w:rFonts w:cs="Miriam"/>
                      <w:sz w:val="18"/>
                      <w:szCs w:val="18"/>
                      <w:rtl/>
                    </w:rPr>
                    <w:t>גז</w:t>
                  </w:r>
                  <w:r>
                    <w:rPr>
                      <w:rFonts w:cs="Miriam" w:hint="cs"/>
                      <w:sz w:val="18"/>
                      <w:szCs w:val="18"/>
                      <w:rtl/>
                    </w:rPr>
                    <w:t xml:space="preserve"> במערכת</w:t>
                  </w:r>
                  <w:r w:rsidR="0088793A">
                    <w:rPr>
                      <w:rFonts w:cs="Miriam" w:hint="cs"/>
                      <w:noProof/>
                      <w:sz w:val="18"/>
                      <w:szCs w:val="18"/>
                      <w:rtl/>
                    </w:rPr>
                    <w:t xml:space="preserve"> </w:t>
                  </w:r>
                  <w:r>
                    <w:rPr>
                      <w:rFonts w:cs="Miriam"/>
                      <w:sz w:val="18"/>
                      <w:szCs w:val="18"/>
                      <w:rtl/>
                    </w:rPr>
                    <w:t>גז</w:t>
                  </w:r>
                  <w:r>
                    <w:rPr>
                      <w:rFonts w:cs="Miriam" w:hint="cs"/>
                      <w:sz w:val="18"/>
                      <w:szCs w:val="18"/>
                      <w:rtl/>
                    </w:rPr>
                    <w:t xml:space="preserve"> מרכזית</w:t>
                  </w:r>
                </w:p>
                <w:p w:rsidR="00B76785" w:rsidRDefault="00B76785" w:rsidP="0088793A">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sidR="0088793A">
                    <w:rPr>
                      <w:rFonts w:cs="Miriam" w:hint="cs"/>
                      <w:sz w:val="18"/>
                      <w:szCs w:val="18"/>
                      <w:rtl/>
                    </w:rPr>
                    <w:t>-</w:t>
                  </w:r>
                  <w:r>
                    <w:rPr>
                      <w:rFonts w:cs="Miriam"/>
                      <w:sz w:val="18"/>
                      <w:szCs w:val="18"/>
                      <w:rtl/>
                    </w:rPr>
                    <w:t>1995</w:t>
                  </w:r>
                </w:p>
              </w:txbxContent>
            </v:textbox>
            <w10:anchorlock/>
          </v:rect>
        </w:pict>
      </w:r>
      <w:r>
        <w:rPr>
          <w:rStyle w:val="big-number"/>
          <w:rFonts w:cs="Miriam"/>
          <w:rtl/>
        </w:rPr>
        <w:t>2</w:t>
      </w:r>
      <w:r>
        <w:rPr>
          <w:rStyle w:val="default"/>
          <w:rFonts w:cs="FrankRuehl"/>
          <w:rtl/>
        </w:rPr>
        <w:t>א.</w:t>
      </w:r>
      <w:r>
        <w:rPr>
          <w:rStyle w:val="default"/>
          <w:rFonts w:cs="FrankRuehl"/>
          <w:rtl/>
        </w:rPr>
        <w:tab/>
        <w:t>ס</w:t>
      </w:r>
      <w:r>
        <w:rPr>
          <w:rStyle w:val="default"/>
          <w:rFonts w:cs="FrankRuehl" w:hint="cs"/>
          <w:rtl/>
        </w:rPr>
        <w:t>פק גז חייב, לבקשת צרכן גז, הקשור למערכת גז מרכזית, למסור לו, בכתב, רשימה של שמות וכתובות צרכני גז הקשורים לאותה</w:t>
      </w:r>
      <w:r>
        <w:rPr>
          <w:rStyle w:val="default"/>
          <w:rFonts w:cs="FrankRuehl"/>
          <w:rtl/>
        </w:rPr>
        <w:t xml:space="preserve"> </w:t>
      </w:r>
      <w:r>
        <w:rPr>
          <w:rStyle w:val="default"/>
          <w:rFonts w:cs="FrankRuehl" w:hint="cs"/>
          <w:rtl/>
        </w:rPr>
        <w:t>מערכת גז מרכזית, תוך 15 ימים ממועד מסירת הבקשה.</w:t>
      </w:r>
    </w:p>
    <w:p w:rsidR="00F011B7" w:rsidRPr="008D1983" w:rsidRDefault="00F011B7" w:rsidP="00F011B7">
      <w:pPr>
        <w:pStyle w:val="P00"/>
        <w:tabs>
          <w:tab w:val="clear" w:pos="6259"/>
        </w:tabs>
        <w:spacing w:before="0"/>
        <w:ind w:left="0" w:right="1134"/>
        <w:rPr>
          <w:rFonts w:cs="FrankRuehl" w:hint="cs"/>
          <w:vanish/>
          <w:szCs w:val="20"/>
          <w:shd w:val="clear" w:color="auto" w:fill="FFFF99"/>
          <w:rtl/>
        </w:rPr>
      </w:pPr>
      <w:bookmarkStart w:id="8" w:name="Rov23"/>
      <w:r w:rsidRPr="008D1983">
        <w:rPr>
          <w:rFonts w:cs="FrankRuehl" w:hint="cs"/>
          <w:vanish/>
          <w:color w:val="FF0000"/>
          <w:szCs w:val="20"/>
          <w:shd w:val="clear" w:color="auto" w:fill="FFFF99"/>
          <w:rtl/>
        </w:rPr>
        <w:t>מיום 31.9.1995</w:t>
      </w:r>
    </w:p>
    <w:p w:rsidR="00F011B7" w:rsidRPr="008D1983" w:rsidRDefault="00F011B7" w:rsidP="00F011B7">
      <w:pPr>
        <w:pStyle w:val="P00"/>
        <w:spacing w:before="0"/>
        <w:ind w:left="0" w:right="1134"/>
        <w:rPr>
          <w:rFonts w:cs="FrankRuehl" w:hint="cs"/>
          <w:b/>
          <w:bCs/>
          <w:vanish/>
          <w:szCs w:val="20"/>
          <w:shd w:val="clear" w:color="auto" w:fill="FFFF99"/>
          <w:rtl/>
        </w:rPr>
      </w:pPr>
      <w:r w:rsidRPr="008D1983">
        <w:rPr>
          <w:rFonts w:cs="FrankRuehl" w:hint="cs"/>
          <w:b/>
          <w:bCs/>
          <w:vanish/>
          <w:szCs w:val="20"/>
          <w:shd w:val="clear" w:color="auto" w:fill="FFFF99"/>
          <w:rtl/>
        </w:rPr>
        <w:t>תק' תשנ"ה-1995</w:t>
      </w:r>
    </w:p>
    <w:p w:rsidR="00F011B7" w:rsidRPr="008D1983" w:rsidRDefault="00F011B7" w:rsidP="00F011B7">
      <w:pPr>
        <w:pStyle w:val="P00"/>
        <w:spacing w:before="0"/>
        <w:ind w:left="0" w:right="1134"/>
        <w:rPr>
          <w:rFonts w:cs="FrankRuehl" w:hint="cs"/>
          <w:vanish/>
          <w:szCs w:val="20"/>
          <w:shd w:val="clear" w:color="auto" w:fill="FFFF99"/>
          <w:rtl/>
        </w:rPr>
      </w:pPr>
      <w:hyperlink r:id="rId11" w:history="1">
        <w:r w:rsidRPr="008D1983">
          <w:rPr>
            <w:rStyle w:val="Hyperlink"/>
            <w:rFonts w:cs="FrankRuehl" w:hint="cs"/>
            <w:vanish/>
            <w:szCs w:val="20"/>
            <w:shd w:val="clear" w:color="auto" w:fill="FFFF99"/>
            <w:rtl/>
          </w:rPr>
          <w:t>ק</w:t>
        </w:r>
        <w:r w:rsidRPr="008D1983">
          <w:rPr>
            <w:rStyle w:val="Hyperlink"/>
            <w:rFonts w:cs="FrankRuehl"/>
            <w:vanish/>
            <w:szCs w:val="20"/>
            <w:shd w:val="clear" w:color="auto" w:fill="FFFF99"/>
            <w:rtl/>
          </w:rPr>
          <w:t>"</w:t>
        </w:r>
        <w:r w:rsidRPr="008D1983">
          <w:rPr>
            <w:rStyle w:val="Hyperlink"/>
            <w:rFonts w:cs="FrankRuehl" w:hint="cs"/>
            <w:vanish/>
            <w:szCs w:val="20"/>
            <w:shd w:val="clear" w:color="auto" w:fill="FFFF99"/>
            <w:rtl/>
          </w:rPr>
          <w:t>ת תשנ"ה מס' 5701</w:t>
        </w:r>
      </w:hyperlink>
      <w:r w:rsidRPr="008D1983">
        <w:rPr>
          <w:rFonts w:cs="FrankRuehl" w:hint="cs"/>
          <w:vanish/>
          <w:szCs w:val="20"/>
          <w:shd w:val="clear" w:color="auto" w:fill="FFFF99"/>
          <w:rtl/>
        </w:rPr>
        <w:t xml:space="preserve"> מיום 1.9.1995 עמ' 1773</w:t>
      </w:r>
    </w:p>
    <w:p w:rsidR="00F011B7" w:rsidRPr="00A773BB" w:rsidRDefault="00F011B7" w:rsidP="00A773BB">
      <w:pPr>
        <w:pStyle w:val="P00"/>
        <w:spacing w:before="0"/>
        <w:ind w:left="0" w:right="1134"/>
        <w:rPr>
          <w:rFonts w:cs="FrankRuehl" w:hint="cs"/>
          <w:b/>
          <w:bCs/>
          <w:sz w:val="2"/>
          <w:szCs w:val="2"/>
          <w:rtl/>
        </w:rPr>
      </w:pPr>
      <w:r w:rsidRPr="008D1983">
        <w:rPr>
          <w:rFonts w:cs="FrankRuehl" w:hint="cs"/>
          <w:b/>
          <w:bCs/>
          <w:vanish/>
          <w:szCs w:val="20"/>
          <w:shd w:val="clear" w:color="auto" w:fill="FFFF99"/>
          <w:rtl/>
        </w:rPr>
        <w:t xml:space="preserve">הוספת </w:t>
      </w:r>
      <w:r w:rsidR="00097868" w:rsidRPr="008D1983">
        <w:rPr>
          <w:rFonts w:cs="FrankRuehl" w:hint="cs"/>
          <w:b/>
          <w:bCs/>
          <w:vanish/>
          <w:szCs w:val="20"/>
          <w:shd w:val="clear" w:color="auto" w:fill="FFFF99"/>
          <w:rtl/>
        </w:rPr>
        <w:t>תקנה</w:t>
      </w:r>
      <w:r w:rsidRPr="008D1983">
        <w:rPr>
          <w:rFonts w:cs="FrankRuehl" w:hint="cs"/>
          <w:b/>
          <w:bCs/>
          <w:vanish/>
          <w:szCs w:val="20"/>
          <w:shd w:val="clear" w:color="auto" w:fill="FFFF99"/>
          <w:rtl/>
        </w:rPr>
        <w:t xml:space="preserve"> 2א</w:t>
      </w:r>
      <w:bookmarkEnd w:id="8"/>
    </w:p>
    <w:p w:rsidR="001849A0" w:rsidRDefault="001849A0" w:rsidP="006348F8">
      <w:pPr>
        <w:pStyle w:val="P00"/>
        <w:spacing w:before="72"/>
        <w:ind w:left="0" w:right="1134"/>
        <w:rPr>
          <w:rStyle w:val="default"/>
          <w:rFonts w:cs="FrankRuehl"/>
          <w:rtl/>
        </w:rPr>
      </w:pPr>
      <w:bookmarkStart w:id="9" w:name="Seif4"/>
      <w:bookmarkEnd w:id="9"/>
      <w:r>
        <w:rPr>
          <w:lang w:val="he-IL"/>
        </w:rPr>
        <w:pict>
          <v:rect id="_x0000_s2057" style="position:absolute;left:0;text-align:left;margin-left:464.5pt;margin-top:8.05pt;width:75.05pt;height:42.05pt;z-index:251651072" o:allowincell="f" filled="f" stroked="f" strokecolor="lime" strokeweight=".25pt">
            <v:textbox style="mso-next-textbox:#_x0000_s2057" inset="0,0,0,0">
              <w:txbxContent>
                <w:p w:rsidR="00B76785" w:rsidRDefault="00B76785" w:rsidP="0088793A">
                  <w:pPr>
                    <w:spacing w:line="160" w:lineRule="exact"/>
                    <w:jc w:val="left"/>
                    <w:rPr>
                      <w:rFonts w:cs="Miriam"/>
                      <w:noProof/>
                      <w:sz w:val="18"/>
                      <w:szCs w:val="18"/>
                      <w:rtl/>
                    </w:rPr>
                  </w:pPr>
                  <w:r>
                    <w:rPr>
                      <w:rFonts w:cs="Miriam"/>
                      <w:sz w:val="18"/>
                      <w:szCs w:val="18"/>
                      <w:rtl/>
                    </w:rPr>
                    <w:t>פי</w:t>
                  </w:r>
                  <w:r>
                    <w:rPr>
                      <w:rFonts w:cs="Miriam" w:hint="cs"/>
                      <w:sz w:val="18"/>
                      <w:szCs w:val="18"/>
                      <w:rtl/>
                    </w:rPr>
                    <w:t>רוק מכלי גז</w:t>
                  </w:r>
                  <w:r w:rsidR="0088793A">
                    <w:rPr>
                      <w:rFonts w:cs="Miriam" w:hint="cs"/>
                      <w:sz w:val="18"/>
                      <w:szCs w:val="18"/>
                      <w:rtl/>
                    </w:rPr>
                    <w:t xml:space="preserve"> </w:t>
                  </w:r>
                  <w:r>
                    <w:rPr>
                      <w:rFonts w:cs="Miriam"/>
                      <w:sz w:val="18"/>
                      <w:szCs w:val="18"/>
                      <w:rtl/>
                    </w:rPr>
                    <w:t>וצ</w:t>
                  </w:r>
                  <w:r>
                    <w:rPr>
                      <w:rFonts w:cs="Miriam" w:hint="cs"/>
                      <w:sz w:val="18"/>
                      <w:szCs w:val="18"/>
                      <w:rtl/>
                    </w:rPr>
                    <w:t>יוד מושאל</w:t>
                  </w:r>
                  <w:r w:rsidR="0088793A">
                    <w:rPr>
                      <w:rFonts w:cs="Miriam" w:hint="cs"/>
                      <w:noProof/>
                      <w:sz w:val="18"/>
                      <w:szCs w:val="18"/>
                      <w:rtl/>
                    </w:rPr>
                    <w:t xml:space="preserve"> </w:t>
                  </w:r>
                  <w:r>
                    <w:rPr>
                      <w:rFonts w:cs="Miriam"/>
                      <w:sz w:val="18"/>
                      <w:szCs w:val="18"/>
                      <w:rtl/>
                    </w:rPr>
                    <w:t>וס</w:t>
                  </w:r>
                  <w:r>
                    <w:rPr>
                      <w:rFonts w:cs="Miriam" w:hint="cs"/>
                      <w:sz w:val="18"/>
                      <w:szCs w:val="18"/>
                      <w:rtl/>
                    </w:rPr>
                    <w:t>ילוקם</w:t>
                  </w:r>
                </w:p>
                <w:p w:rsidR="00B76785" w:rsidRDefault="00B76785" w:rsidP="0088793A">
                  <w:pPr>
                    <w:spacing w:line="160" w:lineRule="exact"/>
                    <w:jc w:val="left"/>
                    <w:rPr>
                      <w:rFonts w:cs="Miriam" w:hint="cs"/>
                      <w:sz w:val="18"/>
                      <w:szCs w:val="18"/>
                      <w:rtl/>
                    </w:rPr>
                  </w:pPr>
                  <w:r>
                    <w:rPr>
                      <w:rFonts w:cs="Miriam"/>
                      <w:sz w:val="18"/>
                      <w:szCs w:val="18"/>
                      <w:rtl/>
                    </w:rPr>
                    <w:t>תק</w:t>
                  </w:r>
                  <w:r>
                    <w:rPr>
                      <w:rFonts w:cs="Miriam" w:hint="cs"/>
                      <w:sz w:val="18"/>
                      <w:szCs w:val="18"/>
                      <w:rtl/>
                    </w:rPr>
                    <w:t>' תשנ"ג</w:t>
                  </w:r>
                  <w:r w:rsidR="0088793A">
                    <w:rPr>
                      <w:rFonts w:cs="Miriam" w:hint="cs"/>
                      <w:sz w:val="18"/>
                      <w:szCs w:val="18"/>
                      <w:rtl/>
                    </w:rPr>
                    <w:t>-</w:t>
                  </w:r>
                  <w:r w:rsidR="0088793A">
                    <w:rPr>
                      <w:rFonts w:cs="Miriam"/>
                      <w:sz w:val="18"/>
                      <w:szCs w:val="18"/>
                      <w:rtl/>
                    </w:rPr>
                    <w:t>1993</w:t>
                  </w:r>
                </w:p>
                <w:p w:rsidR="00B76785" w:rsidRDefault="00B76785" w:rsidP="0088793A">
                  <w:pPr>
                    <w:spacing w:line="160" w:lineRule="exact"/>
                    <w:jc w:val="left"/>
                    <w:rPr>
                      <w:rFonts w:cs="Miriam" w:hint="cs"/>
                      <w:noProof/>
                      <w:sz w:val="18"/>
                      <w:szCs w:val="18"/>
                      <w:rtl/>
                    </w:rPr>
                  </w:pPr>
                  <w:r>
                    <w:rPr>
                      <w:rFonts w:cs="Miriam" w:hint="cs"/>
                      <w:sz w:val="18"/>
                      <w:szCs w:val="18"/>
                      <w:rtl/>
                    </w:rPr>
                    <w:t>ת</w:t>
                  </w:r>
                  <w:r>
                    <w:rPr>
                      <w:rFonts w:cs="Miriam"/>
                      <w:sz w:val="18"/>
                      <w:szCs w:val="18"/>
                      <w:rtl/>
                    </w:rPr>
                    <w:t>ק</w:t>
                  </w:r>
                  <w:r>
                    <w:rPr>
                      <w:rFonts w:cs="Miriam" w:hint="cs"/>
                      <w:sz w:val="18"/>
                      <w:szCs w:val="18"/>
                      <w:rtl/>
                    </w:rPr>
                    <w:t>' תשנ"ה</w:t>
                  </w:r>
                  <w:r w:rsidR="0088793A">
                    <w:rPr>
                      <w:rFonts w:cs="Miriam" w:hint="cs"/>
                      <w:sz w:val="18"/>
                      <w:szCs w:val="18"/>
                      <w:rtl/>
                    </w:rPr>
                    <w:t>-</w:t>
                  </w:r>
                  <w:r>
                    <w:rPr>
                      <w:rFonts w:cs="Miriam"/>
                      <w:sz w:val="18"/>
                      <w:szCs w:val="18"/>
                      <w:rtl/>
                    </w:rPr>
                    <w:t>1995</w:t>
                  </w:r>
                </w:p>
                <w:p w:rsidR="006348F8" w:rsidRDefault="006348F8" w:rsidP="0088793A">
                  <w:pPr>
                    <w:spacing w:line="160" w:lineRule="exact"/>
                    <w:jc w:val="left"/>
                    <w:rPr>
                      <w:rFonts w:cs="Miriam" w:hint="cs"/>
                      <w:noProof/>
                      <w:sz w:val="18"/>
                      <w:szCs w:val="18"/>
                      <w:rtl/>
                    </w:rPr>
                  </w:pPr>
                  <w:r>
                    <w:rPr>
                      <w:rFonts w:cs="Miriam" w:hint="cs"/>
                      <w:noProof/>
                      <w:sz w:val="18"/>
                      <w:szCs w:val="18"/>
                      <w:rtl/>
                    </w:rPr>
                    <w:t>תק' תשע"ז-2017</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פק גז יוצא שקיבל הודע</w:t>
      </w:r>
      <w:r>
        <w:rPr>
          <w:rStyle w:val="default"/>
          <w:rFonts w:cs="FrankRuehl"/>
          <w:rtl/>
        </w:rPr>
        <w:t xml:space="preserve">ה </w:t>
      </w:r>
      <w:r>
        <w:rPr>
          <w:rStyle w:val="default"/>
          <w:rFonts w:cs="FrankRuehl" w:hint="cs"/>
          <w:rtl/>
        </w:rPr>
        <w:t xml:space="preserve">מצרכן גז על סיום החוזה כאמור בתקנה 2(ג), חייב לפרק ולפנות, על חשבונו, את מכלי הגז והציוד המושאל השייך לו, בתוך </w:t>
      </w:r>
      <w:r w:rsidR="006348F8">
        <w:rPr>
          <w:rStyle w:val="default"/>
          <w:rFonts w:cs="FrankRuehl" w:hint="cs"/>
          <w:rtl/>
        </w:rPr>
        <w:t>חמישה</w:t>
      </w:r>
      <w:r>
        <w:rPr>
          <w:rStyle w:val="default"/>
          <w:rFonts w:cs="FrankRuehl" w:hint="cs"/>
          <w:rtl/>
        </w:rPr>
        <w:t xml:space="preserve"> ימים ממועד מסירת ההודעה, ובלבד שהודיע לצרכן הגז </w:t>
      </w:r>
      <w:r w:rsidR="006348F8">
        <w:rPr>
          <w:rStyle w:val="default"/>
          <w:rFonts w:cs="FrankRuehl" w:hint="cs"/>
          <w:rtl/>
        </w:rPr>
        <w:t>יומיים</w:t>
      </w:r>
      <w:r>
        <w:rPr>
          <w:rStyle w:val="default"/>
          <w:rFonts w:cs="FrankRuehl" w:hint="cs"/>
          <w:rtl/>
        </w:rPr>
        <w:t xml:space="preserve"> מראש על מועד הפירוק. הוראה זו תחול, בשינויים המחוייבים, גם על הודעה לפי תקנה 2</w:t>
      </w:r>
      <w:r>
        <w:rPr>
          <w:rStyle w:val="default"/>
          <w:rFonts w:cs="FrankRuehl"/>
          <w:rtl/>
        </w:rPr>
        <w:t>(</w:t>
      </w:r>
      <w:r>
        <w:rPr>
          <w:rStyle w:val="default"/>
          <w:rFonts w:cs="FrankRuehl" w:hint="cs"/>
          <w:rtl/>
        </w:rPr>
        <w:t>ב</w:t>
      </w:r>
      <w:r>
        <w:rPr>
          <w:rStyle w:val="default"/>
          <w:rFonts w:cs="FrankRuehl"/>
          <w:rtl/>
        </w:rPr>
        <w:t xml:space="preserve">), </w:t>
      </w:r>
      <w:r>
        <w:rPr>
          <w:rStyle w:val="default"/>
          <w:rFonts w:cs="FrankRuehl" w:hint="cs"/>
          <w:rtl/>
        </w:rPr>
        <w:t>ובלבד שהמועד לפירוק מתקני מערכת הגז המרכזית שאינם שייכים לבעלי הדירות, כאמור בסעיף 59ה לחוק המקרקעין, תשכ"</w:t>
      </w:r>
      <w:r>
        <w:rPr>
          <w:rStyle w:val="default"/>
          <w:rFonts w:cs="FrankRuehl"/>
          <w:rtl/>
        </w:rPr>
        <w:t>ט</w:t>
      </w:r>
      <w:r w:rsidR="0088793A">
        <w:rPr>
          <w:rStyle w:val="default"/>
          <w:rFonts w:cs="FrankRuehl" w:hint="cs"/>
          <w:rtl/>
        </w:rPr>
        <w:t>-</w:t>
      </w:r>
      <w:r>
        <w:rPr>
          <w:rStyle w:val="default"/>
          <w:rFonts w:cs="FrankRuehl"/>
          <w:rtl/>
        </w:rPr>
        <w:t xml:space="preserve">1969, </w:t>
      </w:r>
      <w:r>
        <w:rPr>
          <w:rStyle w:val="default"/>
          <w:rFonts w:cs="FrankRuehl" w:hint="cs"/>
          <w:rtl/>
        </w:rPr>
        <w:t>יהיה בתוך 15 ימים ממסירת ההודעה.</w:t>
      </w:r>
    </w:p>
    <w:p w:rsidR="001849A0" w:rsidRDefault="006348F8" w:rsidP="006348F8">
      <w:pPr>
        <w:pStyle w:val="P00"/>
        <w:spacing w:before="72"/>
        <w:ind w:left="0" w:right="1134"/>
        <w:rPr>
          <w:rStyle w:val="default"/>
          <w:rFonts w:cs="FrankRuehl"/>
          <w:rtl/>
        </w:rPr>
      </w:pPr>
      <w:r>
        <w:rPr>
          <w:rFonts w:cs="FrankRuehl"/>
          <w:sz w:val="26"/>
          <w:rtl/>
          <w:lang w:eastAsia="en-US"/>
        </w:rPr>
        <w:pict>
          <v:shape id="_x0000_s2086" type="#_x0000_t202" style="position:absolute;left:0;text-align:left;margin-left:470.35pt;margin-top:7.1pt;width:1in;height:11.2pt;z-index:251667456" filled="f" stroked="f">
            <v:textbox inset="1mm,0,1mm,0">
              <w:txbxContent>
                <w:p w:rsidR="006348F8" w:rsidRDefault="006348F8" w:rsidP="006348F8">
                  <w:pPr>
                    <w:spacing w:line="160" w:lineRule="exact"/>
                    <w:jc w:val="left"/>
                    <w:rPr>
                      <w:rFonts w:cs="Miriam" w:hint="cs"/>
                      <w:noProof/>
                      <w:sz w:val="18"/>
                      <w:szCs w:val="18"/>
                      <w:rtl/>
                    </w:rPr>
                  </w:pPr>
                  <w:r>
                    <w:rPr>
                      <w:rFonts w:cs="Miriam" w:hint="cs"/>
                      <w:noProof/>
                      <w:sz w:val="18"/>
                      <w:szCs w:val="18"/>
                      <w:rtl/>
                    </w:rPr>
                    <w:t>תק' תשע"ז-2017</w:t>
                  </w:r>
                </w:p>
              </w:txbxContent>
            </v:textbox>
            <w10:anchorlock/>
          </v:shape>
        </w:pict>
      </w:r>
      <w:r w:rsidR="001849A0">
        <w:rPr>
          <w:rFonts w:cs="FrankRuehl"/>
          <w:sz w:val="26"/>
          <w:rtl/>
        </w:rPr>
        <w:tab/>
      </w:r>
      <w:r w:rsidR="001849A0">
        <w:rPr>
          <w:rStyle w:val="default"/>
          <w:rFonts w:cs="FrankRuehl"/>
          <w:rtl/>
        </w:rPr>
        <w:t>(ב</w:t>
      </w:r>
      <w:r w:rsidR="001849A0">
        <w:rPr>
          <w:rStyle w:val="default"/>
          <w:rFonts w:cs="FrankRuehl" w:hint="cs"/>
          <w:rtl/>
        </w:rPr>
        <w:t>)</w:t>
      </w:r>
      <w:r w:rsidR="001849A0">
        <w:rPr>
          <w:rStyle w:val="default"/>
          <w:rFonts w:cs="FrankRuehl"/>
          <w:rtl/>
        </w:rPr>
        <w:tab/>
        <w:t>ל</w:t>
      </w:r>
      <w:r w:rsidR="001849A0">
        <w:rPr>
          <w:rStyle w:val="default"/>
          <w:rFonts w:cs="FrankRuehl" w:hint="cs"/>
          <w:rtl/>
        </w:rPr>
        <w:t>א פירק ספק הגז היוצא מכלי גז וציוד מושאל ולא סילקם כאמור בתקנת משנה (א), רשאי צרכן הגז לעשות כן באמ</w:t>
      </w:r>
      <w:r w:rsidR="001849A0">
        <w:rPr>
          <w:rStyle w:val="default"/>
          <w:rFonts w:cs="FrankRuehl"/>
          <w:rtl/>
        </w:rPr>
        <w:t>צע</w:t>
      </w:r>
      <w:r w:rsidR="001849A0">
        <w:rPr>
          <w:rStyle w:val="default"/>
          <w:rFonts w:cs="FrankRuehl" w:hint="cs"/>
          <w:rtl/>
        </w:rPr>
        <w:t>ות ספק הגז הנכנס שעמו התקשר או באמצעות מי שמוסמך לבצע עבודות גז כמשמעותן בחוק הגז (בטיחות ורישוי), תשמ"ט</w:t>
      </w:r>
      <w:r w:rsidR="0088793A">
        <w:rPr>
          <w:rStyle w:val="default"/>
          <w:rFonts w:cs="FrankRuehl" w:hint="cs"/>
          <w:rtl/>
        </w:rPr>
        <w:t>-</w:t>
      </w:r>
      <w:r w:rsidR="001849A0">
        <w:rPr>
          <w:rStyle w:val="default"/>
          <w:rFonts w:cs="FrankRuehl"/>
          <w:rtl/>
        </w:rPr>
        <w:t xml:space="preserve">1989, </w:t>
      </w:r>
      <w:r w:rsidR="001849A0">
        <w:rPr>
          <w:rStyle w:val="default"/>
          <w:rFonts w:cs="FrankRuehl" w:hint="cs"/>
          <w:rtl/>
        </w:rPr>
        <w:t xml:space="preserve">ובלבד שמכלי הגז והציוד המושאל יועברו לאחר פירוקם למקום המיועד לאחסון ציוד לפי החוק האמור; </w:t>
      </w:r>
      <w:r w:rsidRPr="006348F8">
        <w:rPr>
          <w:rStyle w:val="default"/>
          <w:rFonts w:cs="FrankRuehl" w:hint="cs"/>
          <w:rtl/>
        </w:rPr>
        <w:t xml:space="preserve">ספק הגז הנכנס, ואם מכלי הגז והציוד המושאל פורקו באמצעות מי שמוסמך לבצע עבודות גז כאמור </w:t>
      </w:r>
      <w:r w:rsidRPr="006348F8">
        <w:rPr>
          <w:rStyle w:val="default"/>
          <w:rFonts w:cs="FrankRuehl"/>
          <w:rtl/>
        </w:rPr>
        <w:t>–</w:t>
      </w:r>
      <w:r w:rsidRPr="006348F8">
        <w:rPr>
          <w:rStyle w:val="default"/>
          <w:rFonts w:cs="FrankRuehl" w:hint="cs"/>
          <w:rtl/>
        </w:rPr>
        <w:t xml:space="preserve"> הצרכן, יודיע לספק הגז היוצא, בכתב, על פירוק מכלי הגז והציוד המושאל ועל מקום אחסונם בתוך יומיים ממועד הפירוק וספק הגז היוצא ייטול את מכלי הגז והציוד שפורקו תוך 48 </w:t>
      </w:r>
      <w:r w:rsidRPr="006348F8">
        <w:rPr>
          <w:rStyle w:val="default"/>
          <w:rFonts w:cs="FrankRuehl"/>
          <w:rtl/>
        </w:rPr>
        <w:t>ש</w:t>
      </w:r>
      <w:r w:rsidRPr="006348F8">
        <w:rPr>
          <w:rStyle w:val="default"/>
          <w:rFonts w:cs="FrankRuehl" w:hint="cs"/>
          <w:rtl/>
        </w:rPr>
        <w:t>ע</w:t>
      </w:r>
      <w:r w:rsidRPr="006348F8">
        <w:rPr>
          <w:rStyle w:val="default"/>
          <w:rFonts w:cs="FrankRuehl"/>
          <w:rtl/>
        </w:rPr>
        <w:t>ו</w:t>
      </w:r>
      <w:r w:rsidRPr="006348F8">
        <w:rPr>
          <w:rStyle w:val="default"/>
          <w:rFonts w:cs="FrankRuehl" w:hint="cs"/>
          <w:rtl/>
        </w:rPr>
        <w:t>ת עשרה ימים</w:t>
      </w:r>
      <w:r w:rsidR="001849A0">
        <w:rPr>
          <w:rStyle w:val="default"/>
          <w:rFonts w:cs="FrankRuehl" w:hint="cs"/>
          <w:rtl/>
        </w:rPr>
        <w:t xml:space="preserve"> את מכלי הגז והציוד שפורקו תוך 48 </w:t>
      </w:r>
      <w:r w:rsidR="001849A0">
        <w:rPr>
          <w:rStyle w:val="default"/>
          <w:rFonts w:cs="FrankRuehl"/>
          <w:rtl/>
        </w:rPr>
        <w:t>ש</w:t>
      </w:r>
      <w:r w:rsidR="001849A0">
        <w:rPr>
          <w:rStyle w:val="default"/>
          <w:rFonts w:cs="FrankRuehl" w:hint="cs"/>
          <w:rtl/>
        </w:rPr>
        <w:t>ע</w:t>
      </w:r>
      <w:r w:rsidR="001849A0">
        <w:rPr>
          <w:rStyle w:val="default"/>
          <w:rFonts w:cs="FrankRuehl"/>
          <w:rtl/>
        </w:rPr>
        <w:t>ו</w:t>
      </w:r>
      <w:r w:rsidR="001849A0">
        <w:rPr>
          <w:rStyle w:val="default"/>
          <w:rFonts w:cs="FrankRuehl" w:hint="cs"/>
          <w:rtl/>
        </w:rPr>
        <w:t>ת ממסירת הודעה על פירוקם.</w:t>
      </w:r>
    </w:p>
    <w:p w:rsidR="001849A0" w:rsidRDefault="001849A0">
      <w:pPr>
        <w:pStyle w:val="P00"/>
        <w:spacing w:before="72"/>
        <w:ind w:left="0" w:right="1134"/>
        <w:rPr>
          <w:rStyle w:val="default"/>
          <w:rFonts w:cs="FrankRuehl" w:hint="cs"/>
          <w:rtl/>
        </w:rPr>
      </w:pPr>
      <w:r>
        <w:rPr>
          <w:lang w:val="he-IL"/>
        </w:rPr>
        <w:pict>
          <v:rect id="_x0000_s2058" style="position:absolute;left:0;text-align:left;margin-left:464.5pt;margin-top:8.05pt;width:75.05pt;height:11.1pt;z-index:251652096" o:allowincell="f" filled="f" stroked="f" strokecolor="lime" strokeweight=".25pt">
            <v:textbox style="mso-next-textbox:#_x0000_s2058" inset="0,0,0,0">
              <w:txbxContent>
                <w:p w:rsidR="00B76785" w:rsidRDefault="00B76785" w:rsidP="0088793A">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sidR="0088793A">
                    <w:rPr>
                      <w:rFonts w:cs="Miriam" w:hint="cs"/>
                      <w:sz w:val="18"/>
                      <w:szCs w:val="18"/>
                      <w:rtl/>
                    </w:rPr>
                    <w:t>-</w:t>
                  </w:r>
                  <w:r>
                    <w:rPr>
                      <w:rFonts w:cs="Miriam"/>
                      <w:sz w:val="18"/>
                      <w:szCs w:val="18"/>
                      <w:rtl/>
                    </w:rPr>
                    <w:t>1995</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גרם נזק לרכוש כתוצאה מפירוק מכלי הגז והציוד המושאל, בין בידי ספק הגז היוצא ובין בידי ספק הגז הנכנס, חייב מי שגרם לנזק להחזיר את המצב לקדמותו.</w:t>
      </w:r>
    </w:p>
    <w:p w:rsidR="006348F8" w:rsidRPr="006348F8" w:rsidRDefault="006348F8" w:rsidP="006348F8">
      <w:pPr>
        <w:pStyle w:val="P00"/>
        <w:spacing w:before="72"/>
        <w:ind w:left="0" w:right="1134"/>
        <w:rPr>
          <w:rStyle w:val="default"/>
          <w:rFonts w:cs="FrankRuehl" w:hint="cs"/>
          <w:rtl/>
        </w:rPr>
      </w:pPr>
      <w:r>
        <w:rPr>
          <w:rFonts w:cs="FrankRuehl"/>
          <w:sz w:val="26"/>
          <w:rtl/>
          <w:lang w:eastAsia="en-US"/>
        </w:rPr>
        <w:pict>
          <v:shape id="_x0000_s2087" type="#_x0000_t202" style="position:absolute;left:0;text-align:left;margin-left:464.5pt;margin-top:7.1pt;width:77.85pt;height:19.35pt;z-index:251668480" filled="f" stroked="f">
            <v:textbox inset="1mm,0,1mm,0">
              <w:txbxContent>
                <w:p w:rsidR="006348F8" w:rsidRDefault="006348F8" w:rsidP="006348F8">
                  <w:pPr>
                    <w:spacing w:line="160" w:lineRule="exact"/>
                    <w:jc w:val="left"/>
                    <w:rPr>
                      <w:rFonts w:cs="Miriam"/>
                      <w:noProof/>
                      <w:sz w:val="18"/>
                      <w:szCs w:val="18"/>
                      <w:rtl/>
                    </w:rPr>
                  </w:pPr>
                  <w:r>
                    <w:rPr>
                      <w:rFonts w:cs="Miriam" w:hint="cs"/>
                      <w:noProof/>
                      <w:sz w:val="18"/>
                      <w:szCs w:val="18"/>
                      <w:rtl/>
                    </w:rPr>
                    <w:t>תק' תשע"ז-2017</w:t>
                  </w:r>
                </w:p>
                <w:p w:rsidR="00E15FB2" w:rsidRDefault="00E15FB2" w:rsidP="006348F8">
                  <w:pPr>
                    <w:spacing w:line="160" w:lineRule="exact"/>
                    <w:jc w:val="left"/>
                    <w:rPr>
                      <w:rFonts w:cs="Miriam" w:hint="cs"/>
                      <w:noProof/>
                      <w:sz w:val="18"/>
                      <w:szCs w:val="18"/>
                      <w:rtl/>
                    </w:rPr>
                  </w:pPr>
                  <w:r>
                    <w:rPr>
                      <w:rFonts w:cs="Miriam" w:hint="cs"/>
                      <w:noProof/>
                      <w:sz w:val="18"/>
                      <w:szCs w:val="18"/>
                      <w:rtl/>
                    </w:rPr>
                    <w:t xml:space="preserve">הודעה </w:t>
                  </w:r>
                  <w:r w:rsidR="00DD21EC">
                    <w:rPr>
                      <w:rFonts w:cs="Miriam" w:hint="cs"/>
                      <w:noProof/>
                      <w:sz w:val="18"/>
                      <w:szCs w:val="18"/>
                      <w:rtl/>
                    </w:rPr>
                    <w:t>תש</w:t>
                  </w:r>
                  <w:r w:rsidR="009A619F">
                    <w:rPr>
                      <w:rFonts w:cs="Miriam" w:hint="cs"/>
                      <w:noProof/>
                      <w:sz w:val="18"/>
                      <w:szCs w:val="18"/>
                      <w:rtl/>
                    </w:rPr>
                    <w:t>פ"</w:t>
                  </w:r>
                  <w:r w:rsidR="008D1983">
                    <w:rPr>
                      <w:rFonts w:cs="Miriam" w:hint="cs"/>
                      <w:noProof/>
                      <w:sz w:val="18"/>
                      <w:szCs w:val="18"/>
                      <w:rtl/>
                    </w:rPr>
                    <w:t>ג</w:t>
                  </w:r>
                  <w:r w:rsidR="009A619F">
                    <w:rPr>
                      <w:rFonts w:cs="Miriam" w:hint="cs"/>
                      <w:noProof/>
                      <w:sz w:val="18"/>
                      <w:szCs w:val="18"/>
                      <w:rtl/>
                    </w:rPr>
                    <w:t>-202</w:t>
                  </w:r>
                  <w:r w:rsidR="008D1983">
                    <w:rPr>
                      <w:rFonts w:cs="Miriam" w:hint="cs"/>
                      <w:noProof/>
                      <w:sz w:val="18"/>
                      <w:szCs w:val="18"/>
                      <w:rtl/>
                    </w:rPr>
                    <w:t>2</w:t>
                  </w:r>
                </w:p>
              </w:txbxContent>
            </v:textbox>
            <w10:anchorlock/>
          </v:shape>
        </w:pict>
      </w:r>
      <w:r>
        <w:rPr>
          <w:rFonts w:cs="FrankRuehl"/>
          <w:sz w:val="26"/>
          <w:rtl/>
        </w:rPr>
        <w:tab/>
      </w:r>
      <w:r>
        <w:rPr>
          <w:rStyle w:val="default"/>
          <w:rFonts w:cs="FrankRuehl"/>
          <w:rtl/>
        </w:rPr>
        <w:t>(</w:t>
      </w:r>
      <w:r w:rsidRPr="006348F8">
        <w:rPr>
          <w:rStyle w:val="default"/>
          <w:rFonts w:cs="FrankRuehl" w:hint="cs"/>
          <w:rtl/>
        </w:rPr>
        <w:t>ד)</w:t>
      </w:r>
      <w:r w:rsidRPr="006348F8">
        <w:rPr>
          <w:rStyle w:val="default"/>
          <w:rFonts w:cs="FrankRuehl" w:hint="cs"/>
          <w:rtl/>
        </w:rPr>
        <w:tab/>
        <w:t xml:space="preserve">ספק גז יוצא שקיבל הודעה מספק גז נכנס על פירוק מכלי הגז והציוד המושאל ועל מקום אחסונם, ולא נטל את מכלי הגז בתוך עשרה ימים ממועד מסירת ההודעה על פירוקם לפי תקנת משנה (ב), ישלם לספק הגז הנכנס </w:t>
      </w:r>
      <w:r w:rsidR="00E15FB2">
        <w:rPr>
          <w:rStyle w:val="default"/>
          <w:rFonts w:cs="FrankRuehl" w:hint="cs"/>
          <w:rtl/>
        </w:rPr>
        <w:t>4.</w:t>
      </w:r>
      <w:r w:rsidR="008D1983">
        <w:rPr>
          <w:rStyle w:val="default"/>
          <w:rFonts w:cs="FrankRuehl" w:hint="cs"/>
          <w:rtl/>
        </w:rPr>
        <w:t>32</w:t>
      </w:r>
      <w:r w:rsidRPr="006348F8">
        <w:rPr>
          <w:rStyle w:val="default"/>
          <w:rFonts w:cs="FrankRuehl" w:hint="cs"/>
          <w:rtl/>
        </w:rPr>
        <w:t xml:space="preserve"> שקלים חדשים לכל חודש או חלק ממנו, בעד אחסון של כל מכל; לא נטל ספק הגז היוצא את מכלי הגז בתוך 6 חודשים ממועד פירוקם, ספק הגז הנכנס יעבירם לגריטה לאחר שרוקנו מגז.</w:t>
      </w:r>
    </w:p>
    <w:p w:rsidR="006348F8" w:rsidRPr="006348F8" w:rsidRDefault="006348F8" w:rsidP="006348F8">
      <w:pPr>
        <w:pStyle w:val="P00"/>
        <w:spacing w:before="72"/>
        <w:ind w:left="0" w:right="1134"/>
        <w:rPr>
          <w:rStyle w:val="default"/>
          <w:rFonts w:cs="FrankRuehl" w:hint="cs"/>
          <w:rtl/>
        </w:rPr>
      </w:pPr>
      <w:r>
        <w:rPr>
          <w:rFonts w:cs="FrankRuehl"/>
          <w:sz w:val="26"/>
          <w:rtl/>
          <w:lang w:eastAsia="en-US"/>
        </w:rPr>
        <w:pict>
          <v:shape id="_x0000_s2088" type="#_x0000_t202" style="position:absolute;left:0;text-align:left;margin-left:470.35pt;margin-top:7.1pt;width:1in;height:11.2pt;z-index:251669504" filled="f" stroked="f">
            <v:textbox inset="1mm,0,1mm,0">
              <w:txbxContent>
                <w:p w:rsidR="006348F8" w:rsidRDefault="006348F8" w:rsidP="006348F8">
                  <w:pPr>
                    <w:spacing w:line="160" w:lineRule="exact"/>
                    <w:jc w:val="left"/>
                    <w:rPr>
                      <w:rFonts w:cs="Miriam" w:hint="cs"/>
                      <w:noProof/>
                      <w:sz w:val="18"/>
                      <w:szCs w:val="18"/>
                      <w:rtl/>
                    </w:rPr>
                  </w:pPr>
                  <w:r>
                    <w:rPr>
                      <w:rFonts w:cs="Miriam" w:hint="cs"/>
                      <w:noProof/>
                      <w:sz w:val="18"/>
                      <w:szCs w:val="18"/>
                      <w:rtl/>
                    </w:rPr>
                    <w:t>תק' תשע"ז-2017</w:t>
                  </w:r>
                </w:p>
              </w:txbxContent>
            </v:textbox>
            <w10:anchorlock/>
          </v:shape>
        </w:pict>
      </w:r>
      <w:r>
        <w:rPr>
          <w:rFonts w:cs="FrankRuehl"/>
          <w:sz w:val="26"/>
          <w:rtl/>
        </w:rPr>
        <w:tab/>
      </w:r>
      <w:r>
        <w:rPr>
          <w:rStyle w:val="default"/>
          <w:rFonts w:cs="FrankRuehl"/>
          <w:rtl/>
        </w:rPr>
        <w:t>(</w:t>
      </w:r>
      <w:r w:rsidRPr="006348F8">
        <w:rPr>
          <w:rStyle w:val="default"/>
          <w:rFonts w:cs="FrankRuehl" w:hint="cs"/>
          <w:rtl/>
        </w:rPr>
        <w:t>ה)</w:t>
      </w:r>
      <w:r w:rsidRPr="006348F8">
        <w:rPr>
          <w:rStyle w:val="default"/>
          <w:rFonts w:cs="FrankRuehl" w:hint="cs"/>
          <w:rtl/>
        </w:rPr>
        <w:tab/>
        <w:t xml:space="preserve">התשלום בעד אחסון של כל מכל, לפי תקנת משנה (ד), יתעדכן ב-1 בינואר של כל שנה (להלן </w:t>
      </w:r>
      <w:r w:rsidRPr="006348F8">
        <w:rPr>
          <w:rStyle w:val="default"/>
          <w:rFonts w:cs="FrankRuehl"/>
          <w:rtl/>
        </w:rPr>
        <w:t>–</w:t>
      </w:r>
      <w:r w:rsidRPr="006348F8">
        <w:rPr>
          <w:rStyle w:val="default"/>
          <w:rFonts w:cs="FrankRuehl" w:hint="cs"/>
          <w:rtl/>
        </w:rPr>
        <w:t xml:space="preserve"> יום העדכון) לפי שיעור עליית המדד החדש לעומת המדד היסודי; לעניין זה </w:t>
      </w:r>
      <w:r w:rsidRPr="006348F8">
        <w:rPr>
          <w:rStyle w:val="default"/>
          <w:rFonts w:cs="FrankRuehl"/>
          <w:rtl/>
        </w:rPr>
        <w:t>–</w:t>
      </w:r>
    </w:p>
    <w:p w:rsidR="006348F8" w:rsidRPr="006348F8" w:rsidRDefault="006348F8" w:rsidP="006348F8">
      <w:pPr>
        <w:pStyle w:val="P00"/>
        <w:spacing w:before="72"/>
        <w:ind w:left="0" w:right="1134"/>
        <w:rPr>
          <w:rStyle w:val="default"/>
          <w:rFonts w:cs="FrankRuehl" w:hint="cs"/>
          <w:rtl/>
        </w:rPr>
      </w:pPr>
      <w:r w:rsidRPr="006348F8">
        <w:rPr>
          <w:rStyle w:val="default"/>
          <w:rFonts w:cs="FrankRuehl" w:hint="cs"/>
          <w:rtl/>
        </w:rPr>
        <w:tab/>
        <w:t xml:space="preserve">"המדד" </w:t>
      </w:r>
      <w:r w:rsidRPr="006348F8">
        <w:rPr>
          <w:rStyle w:val="default"/>
          <w:rFonts w:cs="FrankRuehl"/>
          <w:rtl/>
        </w:rPr>
        <w:t>–</w:t>
      </w:r>
      <w:r w:rsidRPr="006348F8">
        <w:rPr>
          <w:rStyle w:val="default"/>
          <w:rFonts w:cs="FrankRuehl" w:hint="cs"/>
          <w:rtl/>
        </w:rPr>
        <w:t xml:space="preserve"> מדד המחירים לצרכן שמפרסמת הלשכה המרכזית לסטטיסטיקה;</w:t>
      </w:r>
    </w:p>
    <w:p w:rsidR="006348F8" w:rsidRPr="006348F8" w:rsidRDefault="006348F8" w:rsidP="006348F8">
      <w:pPr>
        <w:pStyle w:val="P00"/>
        <w:spacing w:before="72"/>
        <w:ind w:left="0" w:right="1134"/>
        <w:rPr>
          <w:rStyle w:val="default"/>
          <w:rFonts w:cs="FrankRuehl" w:hint="cs"/>
          <w:rtl/>
        </w:rPr>
      </w:pPr>
      <w:r w:rsidRPr="006348F8">
        <w:rPr>
          <w:rStyle w:val="default"/>
          <w:rFonts w:cs="FrankRuehl" w:hint="cs"/>
          <w:rtl/>
        </w:rPr>
        <w:tab/>
        <w:t xml:space="preserve">"המדד החדש" </w:t>
      </w:r>
      <w:r w:rsidRPr="006348F8">
        <w:rPr>
          <w:rStyle w:val="default"/>
          <w:rFonts w:cs="FrankRuehl"/>
          <w:rtl/>
        </w:rPr>
        <w:t>–</w:t>
      </w:r>
      <w:r w:rsidRPr="006348F8">
        <w:rPr>
          <w:rStyle w:val="default"/>
          <w:rFonts w:cs="FrankRuehl" w:hint="cs"/>
          <w:rtl/>
        </w:rPr>
        <w:t xml:space="preserve"> המדד שפורסם לאחרונה לפני יום העדכון;</w:t>
      </w:r>
    </w:p>
    <w:p w:rsidR="006348F8" w:rsidRPr="006348F8" w:rsidRDefault="006348F8" w:rsidP="006348F8">
      <w:pPr>
        <w:pStyle w:val="P00"/>
        <w:spacing w:before="72"/>
        <w:ind w:left="0" w:right="1134"/>
        <w:rPr>
          <w:rStyle w:val="default"/>
          <w:rFonts w:cs="FrankRuehl" w:hint="cs"/>
          <w:rtl/>
        </w:rPr>
      </w:pPr>
      <w:r w:rsidRPr="006348F8">
        <w:rPr>
          <w:rStyle w:val="default"/>
          <w:rFonts w:cs="FrankRuehl" w:hint="cs"/>
          <w:rtl/>
        </w:rPr>
        <w:tab/>
        <w:t xml:space="preserve">"המדד היסודי" </w:t>
      </w:r>
      <w:r w:rsidRPr="006348F8">
        <w:rPr>
          <w:rStyle w:val="default"/>
          <w:rFonts w:cs="FrankRuehl"/>
          <w:rtl/>
        </w:rPr>
        <w:t>–</w:t>
      </w:r>
      <w:r w:rsidRPr="006348F8">
        <w:rPr>
          <w:rStyle w:val="default"/>
          <w:rFonts w:cs="FrankRuehl" w:hint="cs"/>
          <w:rtl/>
        </w:rPr>
        <w:t xml:space="preserve"> המדד שפורסם בחודש ספטמבר 2015.</w:t>
      </w:r>
    </w:p>
    <w:p w:rsidR="006348F8" w:rsidRPr="006348F8" w:rsidRDefault="006348F8" w:rsidP="006348F8">
      <w:pPr>
        <w:pStyle w:val="P00"/>
        <w:spacing w:before="72"/>
        <w:ind w:left="0" w:right="1134"/>
        <w:rPr>
          <w:rStyle w:val="default"/>
          <w:rFonts w:cs="FrankRuehl" w:hint="cs"/>
          <w:rtl/>
        </w:rPr>
      </w:pPr>
      <w:r>
        <w:rPr>
          <w:rFonts w:cs="FrankRuehl"/>
          <w:sz w:val="26"/>
          <w:rtl/>
          <w:lang w:eastAsia="en-US"/>
        </w:rPr>
        <w:pict>
          <v:shape id="_x0000_s2089" type="#_x0000_t202" style="position:absolute;left:0;text-align:left;margin-left:470.35pt;margin-top:7.1pt;width:1in;height:11.2pt;z-index:251670528" filled="f" stroked="f">
            <v:textbox inset="1mm,0,1mm,0">
              <w:txbxContent>
                <w:p w:rsidR="006348F8" w:rsidRDefault="006348F8" w:rsidP="006348F8">
                  <w:pPr>
                    <w:spacing w:line="160" w:lineRule="exact"/>
                    <w:jc w:val="left"/>
                    <w:rPr>
                      <w:rFonts w:cs="Miriam" w:hint="cs"/>
                      <w:noProof/>
                      <w:sz w:val="18"/>
                      <w:szCs w:val="18"/>
                      <w:rtl/>
                    </w:rPr>
                  </w:pPr>
                  <w:r>
                    <w:rPr>
                      <w:rFonts w:cs="Miriam" w:hint="cs"/>
                      <w:noProof/>
                      <w:sz w:val="18"/>
                      <w:szCs w:val="18"/>
                      <w:rtl/>
                    </w:rPr>
                    <w:t>תק' תשע"ז-2017</w:t>
                  </w:r>
                </w:p>
              </w:txbxContent>
            </v:textbox>
            <w10:anchorlock/>
          </v:shape>
        </w:pict>
      </w:r>
      <w:r>
        <w:rPr>
          <w:rFonts w:cs="FrankRuehl"/>
          <w:sz w:val="26"/>
          <w:rtl/>
        </w:rPr>
        <w:tab/>
      </w:r>
      <w:r>
        <w:rPr>
          <w:rStyle w:val="default"/>
          <w:rFonts w:cs="FrankRuehl"/>
          <w:rtl/>
        </w:rPr>
        <w:t>(</w:t>
      </w:r>
      <w:r w:rsidRPr="006348F8">
        <w:rPr>
          <w:rStyle w:val="default"/>
          <w:rFonts w:cs="FrankRuehl" w:hint="cs"/>
          <w:rtl/>
        </w:rPr>
        <w:t>ו)</w:t>
      </w:r>
      <w:r w:rsidRPr="006348F8">
        <w:rPr>
          <w:rStyle w:val="default"/>
          <w:rFonts w:cs="FrankRuehl" w:hint="cs"/>
          <w:rtl/>
        </w:rPr>
        <w:tab/>
        <w:t>מנהל מינהל הדלק יפרסם בהודעה ברשומות ובאתר האינטרנט של משרד התשתיות הלאומיות האנרגיה והמים את סכום התשלום בעד אחסון של כל מכל, כפי שהתעדכן לפי תקנה זו.</w:t>
      </w:r>
    </w:p>
    <w:p w:rsidR="00257203" w:rsidRPr="008D1983" w:rsidRDefault="00257203" w:rsidP="002E5C23">
      <w:pPr>
        <w:pStyle w:val="P00"/>
        <w:tabs>
          <w:tab w:val="clear" w:pos="6259"/>
        </w:tabs>
        <w:spacing w:before="0"/>
        <w:ind w:left="0" w:right="1134"/>
        <w:rPr>
          <w:rFonts w:cs="FrankRuehl" w:hint="cs"/>
          <w:vanish/>
          <w:szCs w:val="20"/>
          <w:shd w:val="clear" w:color="auto" w:fill="FFFF99"/>
          <w:rtl/>
        </w:rPr>
      </w:pPr>
      <w:bookmarkStart w:id="10" w:name="Rov31"/>
      <w:r w:rsidRPr="008D1983">
        <w:rPr>
          <w:rFonts w:cs="FrankRuehl" w:hint="cs"/>
          <w:vanish/>
          <w:color w:val="FF0000"/>
          <w:szCs w:val="20"/>
          <w:shd w:val="clear" w:color="auto" w:fill="FFFF99"/>
          <w:rtl/>
        </w:rPr>
        <w:t xml:space="preserve">מיום </w:t>
      </w:r>
      <w:r w:rsidR="002E5C23" w:rsidRPr="008D1983">
        <w:rPr>
          <w:rFonts w:cs="FrankRuehl" w:hint="cs"/>
          <w:vanish/>
          <w:color w:val="FF0000"/>
          <w:szCs w:val="20"/>
          <w:shd w:val="clear" w:color="auto" w:fill="FFFF99"/>
          <w:rtl/>
        </w:rPr>
        <w:t>16</w:t>
      </w:r>
      <w:r w:rsidRPr="008D1983">
        <w:rPr>
          <w:rFonts w:cs="FrankRuehl" w:hint="cs"/>
          <w:vanish/>
          <w:color w:val="FF0000"/>
          <w:szCs w:val="20"/>
          <w:shd w:val="clear" w:color="auto" w:fill="FFFF99"/>
          <w:rtl/>
        </w:rPr>
        <w:t>.</w:t>
      </w:r>
      <w:r w:rsidR="002E5C23" w:rsidRPr="008D1983">
        <w:rPr>
          <w:rFonts w:cs="FrankRuehl" w:hint="cs"/>
          <w:vanish/>
          <w:color w:val="FF0000"/>
          <w:szCs w:val="20"/>
          <w:shd w:val="clear" w:color="auto" w:fill="FFFF99"/>
          <w:rtl/>
        </w:rPr>
        <w:t>6</w:t>
      </w:r>
      <w:r w:rsidRPr="008D1983">
        <w:rPr>
          <w:rFonts w:cs="FrankRuehl" w:hint="cs"/>
          <w:vanish/>
          <w:color w:val="FF0000"/>
          <w:szCs w:val="20"/>
          <w:shd w:val="clear" w:color="auto" w:fill="FFFF99"/>
          <w:rtl/>
        </w:rPr>
        <w:t>.</w:t>
      </w:r>
      <w:r w:rsidR="00462EBB" w:rsidRPr="008D1983">
        <w:rPr>
          <w:rFonts w:cs="FrankRuehl" w:hint="cs"/>
          <w:vanish/>
          <w:color w:val="FF0000"/>
          <w:szCs w:val="20"/>
          <w:shd w:val="clear" w:color="auto" w:fill="FFFF99"/>
          <w:rtl/>
        </w:rPr>
        <w:t>1993</w:t>
      </w:r>
    </w:p>
    <w:p w:rsidR="00257203" w:rsidRPr="008D1983" w:rsidRDefault="00462EBB" w:rsidP="00462EBB">
      <w:pPr>
        <w:pStyle w:val="P00"/>
        <w:spacing w:before="0"/>
        <w:ind w:left="0" w:right="1134"/>
        <w:rPr>
          <w:rFonts w:cs="FrankRuehl" w:hint="cs"/>
          <w:b/>
          <w:bCs/>
          <w:vanish/>
          <w:szCs w:val="20"/>
          <w:shd w:val="clear" w:color="auto" w:fill="FFFF99"/>
          <w:rtl/>
        </w:rPr>
      </w:pPr>
      <w:r w:rsidRPr="008D1983">
        <w:rPr>
          <w:rFonts w:cs="FrankRuehl" w:hint="cs"/>
          <w:b/>
          <w:bCs/>
          <w:vanish/>
          <w:szCs w:val="20"/>
          <w:shd w:val="clear" w:color="auto" w:fill="FFFF99"/>
          <w:rtl/>
        </w:rPr>
        <w:t>תק' תשנ"ג</w:t>
      </w:r>
      <w:r w:rsidR="00257203" w:rsidRPr="008D1983">
        <w:rPr>
          <w:rFonts w:cs="FrankRuehl" w:hint="cs"/>
          <w:b/>
          <w:bCs/>
          <w:vanish/>
          <w:szCs w:val="20"/>
          <w:shd w:val="clear" w:color="auto" w:fill="FFFF99"/>
          <w:rtl/>
        </w:rPr>
        <w:t>-</w:t>
      </w:r>
      <w:r w:rsidRPr="008D1983">
        <w:rPr>
          <w:rFonts w:cs="FrankRuehl" w:hint="cs"/>
          <w:b/>
          <w:bCs/>
          <w:vanish/>
          <w:szCs w:val="20"/>
          <w:shd w:val="clear" w:color="auto" w:fill="FFFF99"/>
          <w:rtl/>
        </w:rPr>
        <w:t>1993</w:t>
      </w:r>
    </w:p>
    <w:p w:rsidR="00257203" w:rsidRPr="008D1983" w:rsidRDefault="00100A66" w:rsidP="00CC3F2A">
      <w:pPr>
        <w:pStyle w:val="P00"/>
        <w:spacing w:before="0"/>
        <w:ind w:left="0" w:right="1134"/>
        <w:rPr>
          <w:rFonts w:cs="FrankRuehl" w:hint="cs"/>
          <w:vanish/>
          <w:szCs w:val="20"/>
          <w:shd w:val="clear" w:color="auto" w:fill="FFFF99"/>
          <w:rtl/>
        </w:rPr>
      </w:pPr>
      <w:hyperlink r:id="rId12" w:history="1">
        <w:r w:rsidRPr="008D1983">
          <w:rPr>
            <w:rStyle w:val="Hyperlink"/>
            <w:rFonts w:cs="FrankRuehl" w:hint="cs"/>
            <w:vanish/>
            <w:szCs w:val="20"/>
            <w:shd w:val="clear" w:color="auto" w:fill="FFFF99"/>
            <w:rtl/>
          </w:rPr>
          <w:t>ק"ת תשנ"ג מס' 5524</w:t>
        </w:r>
      </w:hyperlink>
      <w:r w:rsidR="00257203" w:rsidRPr="008D1983">
        <w:rPr>
          <w:rFonts w:cs="FrankRuehl" w:hint="cs"/>
          <w:vanish/>
          <w:szCs w:val="20"/>
          <w:shd w:val="clear" w:color="auto" w:fill="FFFF99"/>
          <w:rtl/>
        </w:rPr>
        <w:t xml:space="preserve"> מיום </w:t>
      </w:r>
      <w:r w:rsidR="002E5C23" w:rsidRPr="008D1983">
        <w:rPr>
          <w:rFonts w:cs="FrankRuehl" w:hint="cs"/>
          <w:vanish/>
          <w:szCs w:val="20"/>
          <w:shd w:val="clear" w:color="auto" w:fill="FFFF99"/>
          <w:rtl/>
        </w:rPr>
        <w:t>25</w:t>
      </w:r>
      <w:r w:rsidR="00257203" w:rsidRPr="008D1983">
        <w:rPr>
          <w:rFonts w:cs="FrankRuehl" w:hint="cs"/>
          <w:vanish/>
          <w:szCs w:val="20"/>
          <w:shd w:val="clear" w:color="auto" w:fill="FFFF99"/>
          <w:rtl/>
        </w:rPr>
        <w:t>.5.</w:t>
      </w:r>
      <w:r w:rsidR="002E5C23" w:rsidRPr="008D1983">
        <w:rPr>
          <w:rFonts w:cs="FrankRuehl" w:hint="cs"/>
          <w:vanish/>
          <w:szCs w:val="20"/>
          <w:shd w:val="clear" w:color="auto" w:fill="FFFF99"/>
          <w:rtl/>
        </w:rPr>
        <w:t>1993</w:t>
      </w:r>
      <w:r w:rsidR="00257203" w:rsidRPr="008D1983">
        <w:rPr>
          <w:rFonts w:cs="FrankRuehl" w:hint="cs"/>
          <w:vanish/>
          <w:szCs w:val="20"/>
          <w:shd w:val="clear" w:color="auto" w:fill="FFFF99"/>
          <w:rtl/>
        </w:rPr>
        <w:t xml:space="preserve"> עמ' </w:t>
      </w:r>
      <w:r w:rsidR="00CC3F2A" w:rsidRPr="008D1983">
        <w:rPr>
          <w:rFonts w:cs="FrankRuehl" w:hint="cs"/>
          <w:vanish/>
          <w:szCs w:val="20"/>
          <w:shd w:val="clear" w:color="auto" w:fill="FFFF99"/>
          <w:rtl/>
        </w:rPr>
        <w:t>863</w:t>
      </w:r>
    </w:p>
    <w:p w:rsidR="004A224A" w:rsidRPr="008D1983" w:rsidRDefault="004A224A" w:rsidP="001A78A2">
      <w:pPr>
        <w:pStyle w:val="P00"/>
        <w:ind w:left="0" w:right="1134"/>
        <w:rPr>
          <w:rStyle w:val="default"/>
          <w:rFonts w:cs="FrankRuehl" w:hint="cs"/>
          <w:vanish/>
          <w:sz w:val="22"/>
          <w:szCs w:val="22"/>
          <w:shd w:val="clear" w:color="auto" w:fill="FFFF99"/>
          <w:rtl/>
        </w:rPr>
      </w:pPr>
      <w:r w:rsidRPr="008D1983">
        <w:rPr>
          <w:rStyle w:val="big-number"/>
          <w:rFonts w:cs="FrankRuehl"/>
          <w:vanish/>
          <w:sz w:val="22"/>
          <w:szCs w:val="22"/>
          <w:shd w:val="clear" w:color="auto" w:fill="FFFF99"/>
          <w:rtl/>
        </w:rPr>
        <w:t>3.</w:t>
      </w:r>
      <w:r w:rsidRPr="008D1983">
        <w:rPr>
          <w:rStyle w:val="big-number"/>
          <w:rFonts w:cs="FrankRuehl"/>
          <w:vanish/>
          <w:sz w:val="22"/>
          <w:szCs w:val="22"/>
          <w:shd w:val="clear" w:color="auto" w:fill="FFFF99"/>
          <w:rtl/>
        </w:rPr>
        <w:tab/>
      </w:r>
      <w:r w:rsidRPr="008D1983">
        <w:rPr>
          <w:rStyle w:val="default"/>
          <w:rFonts w:cs="FrankRuehl"/>
          <w:vanish/>
          <w:sz w:val="22"/>
          <w:szCs w:val="22"/>
          <w:shd w:val="clear" w:color="auto" w:fill="FFFF99"/>
          <w:rtl/>
        </w:rPr>
        <w:t>(א</w:t>
      </w:r>
      <w:r w:rsidRPr="008D1983">
        <w:rPr>
          <w:rStyle w:val="default"/>
          <w:rFonts w:cs="FrankRuehl" w:hint="cs"/>
          <w:vanish/>
          <w:sz w:val="22"/>
          <w:szCs w:val="22"/>
          <w:shd w:val="clear" w:color="auto" w:fill="FFFF99"/>
          <w:rtl/>
        </w:rPr>
        <w:t>)</w:t>
      </w:r>
      <w:r w:rsidRPr="008D1983">
        <w:rPr>
          <w:rStyle w:val="default"/>
          <w:rFonts w:cs="FrankRuehl"/>
          <w:vanish/>
          <w:sz w:val="22"/>
          <w:szCs w:val="22"/>
          <w:shd w:val="clear" w:color="auto" w:fill="FFFF99"/>
          <w:rtl/>
        </w:rPr>
        <w:tab/>
        <w:t>ס</w:t>
      </w:r>
      <w:r w:rsidRPr="008D1983">
        <w:rPr>
          <w:rStyle w:val="default"/>
          <w:rFonts w:cs="FrankRuehl" w:hint="cs"/>
          <w:vanish/>
          <w:sz w:val="22"/>
          <w:szCs w:val="22"/>
          <w:shd w:val="clear" w:color="auto" w:fill="FFFF99"/>
          <w:rtl/>
        </w:rPr>
        <w:t>פק גז יוצא שקיבל הודע</w:t>
      </w:r>
      <w:r w:rsidRPr="008D1983">
        <w:rPr>
          <w:rStyle w:val="default"/>
          <w:rFonts w:cs="FrankRuehl"/>
          <w:vanish/>
          <w:sz w:val="22"/>
          <w:szCs w:val="22"/>
          <w:shd w:val="clear" w:color="auto" w:fill="FFFF99"/>
          <w:rtl/>
        </w:rPr>
        <w:t xml:space="preserve">ה </w:t>
      </w:r>
      <w:r w:rsidRPr="008D1983">
        <w:rPr>
          <w:rStyle w:val="default"/>
          <w:rFonts w:cs="FrankRuehl" w:hint="cs"/>
          <w:vanish/>
          <w:sz w:val="22"/>
          <w:szCs w:val="22"/>
          <w:shd w:val="clear" w:color="auto" w:fill="FFFF99"/>
          <w:rtl/>
        </w:rPr>
        <w:t xml:space="preserve">מצרכן גז על סיום החוזה כאמור בתקנה 2(ג), חייב לפרק ולפנות, על חשבונו, את מכלי הגז והציוד המושאל השייך לו, </w:t>
      </w:r>
      <w:r w:rsidRPr="008D1983">
        <w:rPr>
          <w:rStyle w:val="default"/>
          <w:rFonts w:cs="FrankRuehl" w:hint="cs"/>
          <w:vanish/>
          <w:sz w:val="22"/>
          <w:szCs w:val="22"/>
          <w:u w:val="single"/>
          <w:shd w:val="clear" w:color="auto" w:fill="FFFF99"/>
          <w:rtl/>
        </w:rPr>
        <w:t>בתוך עשרה ימים</w:t>
      </w:r>
      <w:r w:rsidRPr="008D1983">
        <w:rPr>
          <w:rStyle w:val="default"/>
          <w:rFonts w:cs="FrankRuehl" w:hint="cs"/>
          <w:vanish/>
          <w:sz w:val="22"/>
          <w:szCs w:val="22"/>
          <w:shd w:val="clear" w:color="auto" w:fill="FFFF99"/>
          <w:rtl/>
        </w:rPr>
        <w:t xml:space="preserve"> </w:t>
      </w:r>
      <w:r w:rsidR="006456EB" w:rsidRPr="008D1983">
        <w:rPr>
          <w:rStyle w:val="default"/>
          <w:rFonts w:cs="FrankRuehl" w:hint="cs"/>
          <w:strike/>
          <w:vanish/>
          <w:sz w:val="22"/>
          <w:szCs w:val="22"/>
          <w:shd w:val="clear" w:color="auto" w:fill="FFFF99"/>
          <w:rtl/>
        </w:rPr>
        <w:t>בתוך ש</w:t>
      </w:r>
      <w:r w:rsidR="005227C1" w:rsidRPr="008D1983">
        <w:rPr>
          <w:rStyle w:val="default"/>
          <w:rFonts w:cs="FrankRuehl" w:hint="cs"/>
          <w:strike/>
          <w:vanish/>
          <w:sz w:val="22"/>
          <w:szCs w:val="22"/>
          <w:shd w:val="clear" w:color="auto" w:fill="FFFF99"/>
          <w:rtl/>
        </w:rPr>
        <w:t>לושים ימים</w:t>
      </w:r>
      <w:r w:rsidR="005227C1" w:rsidRPr="008D1983">
        <w:rPr>
          <w:rStyle w:val="default"/>
          <w:rFonts w:cs="FrankRuehl" w:hint="cs"/>
          <w:vanish/>
          <w:sz w:val="22"/>
          <w:szCs w:val="22"/>
          <w:shd w:val="clear" w:color="auto" w:fill="FFFF99"/>
          <w:rtl/>
        </w:rPr>
        <w:t xml:space="preserve"> </w:t>
      </w:r>
      <w:r w:rsidRPr="008D1983">
        <w:rPr>
          <w:rStyle w:val="default"/>
          <w:rFonts w:cs="FrankRuehl" w:hint="cs"/>
          <w:vanish/>
          <w:sz w:val="22"/>
          <w:szCs w:val="22"/>
          <w:shd w:val="clear" w:color="auto" w:fill="FFFF99"/>
          <w:rtl/>
        </w:rPr>
        <w:t xml:space="preserve">ממועד מסירת ההודעה, ובלבד שהודיע לצרכן הגז </w:t>
      </w:r>
      <w:r w:rsidR="001A78A2" w:rsidRPr="008D1983">
        <w:rPr>
          <w:rStyle w:val="default"/>
          <w:rFonts w:cs="FrankRuehl" w:hint="cs"/>
          <w:vanish/>
          <w:sz w:val="22"/>
          <w:szCs w:val="22"/>
          <w:shd w:val="clear" w:color="auto" w:fill="FFFF99"/>
          <w:rtl/>
        </w:rPr>
        <w:t>שלושה ימים מראש על מועד הפירוק.</w:t>
      </w:r>
    </w:p>
    <w:p w:rsidR="007379DC" w:rsidRPr="008D1983" w:rsidRDefault="007379DC" w:rsidP="001A78A2">
      <w:pPr>
        <w:pStyle w:val="P00"/>
        <w:ind w:left="0" w:right="1134"/>
        <w:rPr>
          <w:rStyle w:val="default"/>
          <w:rFonts w:cs="FrankRuehl" w:hint="cs"/>
          <w:vanish/>
          <w:sz w:val="20"/>
          <w:szCs w:val="20"/>
          <w:shd w:val="clear" w:color="auto" w:fill="FFFF99"/>
          <w:rtl/>
        </w:rPr>
      </w:pPr>
    </w:p>
    <w:p w:rsidR="007379DC" w:rsidRPr="008D1983" w:rsidRDefault="007379DC" w:rsidP="007379DC">
      <w:pPr>
        <w:pStyle w:val="P00"/>
        <w:tabs>
          <w:tab w:val="clear" w:pos="6259"/>
        </w:tabs>
        <w:spacing w:before="0"/>
        <w:ind w:left="0" w:right="1134"/>
        <w:rPr>
          <w:rFonts w:cs="FrankRuehl" w:hint="cs"/>
          <w:vanish/>
          <w:szCs w:val="20"/>
          <w:shd w:val="clear" w:color="auto" w:fill="FFFF99"/>
          <w:rtl/>
        </w:rPr>
      </w:pPr>
      <w:r w:rsidRPr="008D1983">
        <w:rPr>
          <w:rFonts w:cs="FrankRuehl" w:hint="cs"/>
          <w:vanish/>
          <w:color w:val="FF0000"/>
          <w:szCs w:val="20"/>
          <w:shd w:val="clear" w:color="auto" w:fill="FFFF99"/>
          <w:rtl/>
        </w:rPr>
        <w:t>מיום 31.9.1995</w:t>
      </w:r>
    </w:p>
    <w:p w:rsidR="007379DC" w:rsidRPr="008D1983" w:rsidRDefault="007379DC" w:rsidP="007379DC">
      <w:pPr>
        <w:pStyle w:val="P00"/>
        <w:spacing w:before="0"/>
        <w:ind w:left="0" w:right="1134"/>
        <w:rPr>
          <w:rFonts w:cs="FrankRuehl" w:hint="cs"/>
          <w:b/>
          <w:bCs/>
          <w:vanish/>
          <w:szCs w:val="20"/>
          <w:shd w:val="clear" w:color="auto" w:fill="FFFF99"/>
          <w:rtl/>
        </w:rPr>
      </w:pPr>
      <w:r w:rsidRPr="008D1983">
        <w:rPr>
          <w:rFonts w:cs="FrankRuehl" w:hint="cs"/>
          <w:b/>
          <w:bCs/>
          <w:vanish/>
          <w:szCs w:val="20"/>
          <w:shd w:val="clear" w:color="auto" w:fill="FFFF99"/>
          <w:rtl/>
        </w:rPr>
        <w:t>תק' תשנ"ה-1995</w:t>
      </w:r>
    </w:p>
    <w:p w:rsidR="007379DC" w:rsidRPr="008D1983" w:rsidRDefault="007379DC" w:rsidP="00A0107C">
      <w:pPr>
        <w:pStyle w:val="P00"/>
        <w:spacing w:before="0"/>
        <w:ind w:left="0" w:right="1134"/>
        <w:rPr>
          <w:rFonts w:cs="FrankRuehl" w:hint="cs"/>
          <w:vanish/>
          <w:szCs w:val="20"/>
          <w:shd w:val="clear" w:color="auto" w:fill="FFFF99"/>
          <w:rtl/>
        </w:rPr>
      </w:pPr>
      <w:hyperlink r:id="rId13" w:history="1">
        <w:r w:rsidRPr="008D1983">
          <w:rPr>
            <w:rStyle w:val="Hyperlink"/>
            <w:rFonts w:cs="FrankRuehl" w:hint="cs"/>
            <w:vanish/>
            <w:szCs w:val="20"/>
            <w:shd w:val="clear" w:color="auto" w:fill="FFFF99"/>
            <w:rtl/>
          </w:rPr>
          <w:t>ק</w:t>
        </w:r>
        <w:r w:rsidRPr="008D1983">
          <w:rPr>
            <w:rStyle w:val="Hyperlink"/>
            <w:rFonts w:cs="FrankRuehl"/>
            <w:vanish/>
            <w:szCs w:val="20"/>
            <w:shd w:val="clear" w:color="auto" w:fill="FFFF99"/>
            <w:rtl/>
          </w:rPr>
          <w:t>"</w:t>
        </w:r>
        <w:r w:rsidRPr="008D1983">
          <w:rPr>
            <w:rStyle w:val="Hyperlink"/>
            <w:rFonts w:cs="FrankRuehl" w:hint="cs"/>
            <w:vanish/>
            <w:szCs w:val="20"/>
            <w:shd w:val="clear" w:color="auto" w:fill="FFFF99"/>
            <w:rtl/>
          </w:rPr>
          <w:t>ת תשנ"ה מס' 5701</w:t>
        </w:r>
      </w:hyperlink>
      <w:r w:rsidRPr="008D1983">
        <w:rPr>
          <w:rFonts w:cs="FrankRuehl" w:hint="cs"/>
          <w:vanish/>
          <w:szCs w:val="20"/>
          <w:shd w:val="clear" w:color="auto" w:fill="FFFF99"/>
          <w:rtl/>
        </w:rPr>
        <w:t xml:space="preserve"> מיום 1.9.1995 עמ' 1773</w:t>
      </w:r>
    </w:p>
    <w:p w:rsidR="00C60E54" w:rsidRPr="008D1983" w:rsidRDefault="00C60E54" w:rsidP="0088793A">
      <w:pPr>
        <w:pStyle w:val="P00"/>
        <w:ind w:left="0" w:right="1134"/>
        <w:rPr>
          <w:rStyle w:val="default"/>
          <w:rFonts w:cs="FrankRuehl"/>
          <w:vanish/>
          <w:sz w:val="22"/>
          <w:szCs w:val="22"/>
          <w:shd w:val="clear" w:color="auto" w:fill="FFFF99"/>
          <w:rtl/>
        </w:rPr>
      </w:pPr>
      <w:r w:rsidRPr="008D1983">
        <w:rPr>
          <w:rStyle w:val="big-number"/>
          <w:rFonts w:cs="FrankRuehl"/>
          <w:vanish/>
          <w:sz w:val="22"/>
          <w:szCs w:val="22"/>
          <w:shd w:val="clear" w:color="auto" w:fill="FFFF99"/>
          <w:rtl/>
        </w:rPr>
        <w:t>3.</w:t>
      </w:r>
      <w:r w:rsidRPr="008D1983">
        <w:rPr>
          <w:rStyle w:val="big-number"/>
          <w:rFonts w:cs="FrankRuehl"/>
          <w:vanish/>
          <w:sz w:val="22"/>
          <w:szCs w:val="22"/>
          <w:shd w:val="clear" w:color="auto" w:fill="FFFF99"/>
          <w:rtl/>
        </w:rPr>
        <w:tab/>
      </w:r>
      <w:r w:rsidRPr="008D1983">
        <w:rPr>
          <w:rStyle w:val="default"/>
          <w:rFonts w:cs="FrankRuehl"/>
          <w:vanish/>
          <w:sz w:val="22"/>
          <w:szCs w:val="22"/>
          <w:shd w:val="clear" w:color="auto" w:fill="FFFF99"/>
          <w:rtl/>
        </w:rPr>
        <w:t>(א</w:t>
      </w:r>
      <w:r w:rsidRPr="008D1983">
        <w:rPr>
          <w:rStyle w:val="default"/>
          <w:rFonts w:cs="FrankRuehl" w:hint="cs"/>
          <w:vanish/>
          <w:sz w:val="22"/>
          <w:szCs w:val="22"/>
          <w:shd w:val="clear" w:color="auto" w:fill="FFFF99"/>
          <w:rtl/>
        </w:rPr>
        <w:t>)</w:t>
      </w:r>
      <w:r w:rsidRPr="008D1983">
        <w:rPr>
          <w:rStyle w:val="default"/>
          <w:rFonts w:cs="FrankRuehl"/>
          <w:vanish/>
          <w:sz w:val="22"/>
          <w:szCs w:val="22"/>
          <w:shd w:val="clear" w:color="auto" w:fill="FFFF99"/>
          <w:rtl/>
        </w:rPr>
        <w:tab/>
        <w:t>ס</w:t>
      </w:r>
      <w:r w:rsidRPr="008D1983">
        <w:rPr>
          <w:rStyle w:val="default"/>
          <w:rFonts w:cs="FrankRuehl" w:hint="cs"/>
          <w:vanish/>
          <w:sz w:val="22"/>
          <w:szCs w:val="22"/>
          <w:shd w:val="clear" w:color="auto" w:fill="FFFF99"/>
          <w:rtl/>
        </w:rPr>
        <w:t>פק גז יוצא שקיבל הודע</w:t>
      </w:r>
      <w:r w:rsidRPr="008D1983">
        <w:rPr>
          <w:rStyle w:val="default"/>
          <w:rFonts w:cs="FrankRuehl"/>
          <w:vanish/>
          <w:sz w:val="22"/>
          <w:szCs w:val="22"/>
          <w:shd w:val="clear" w:color="auto" w:fill="FFFF99"/>
          <w:rtl/>
        </w:rPr>
        <w:t xml:space="preserve">ה </w:t>
      </w:r>
      <w:r w:rsidRPr="008D1983">
        <w:rPr>
          <w:rStyle w:val="default"/>
          <w:rFonts w:cs="FrankRuehl" w:hint="cs"/>
          <w:vanish/>
          <w:sz w:val="22"/>
          <w:szCs w:val="22"/>
          <w:shd w:val="clear" w:color="auto" w:fill="FFFF99"/>
          <w:rtl/>
        </w:rPr>
        <w:t xml:space="preserve">מצרכן גז על סיום החוזה כאמור בתקנה 2(ג), חייב לפרק ולפנות, על חשבונו, את מכלי הגז והציוד המושאל השייך לו, בתוך עשרה ימים ממועד מסירת ההודעה, ובלבד שהודיע לצרכן הגז שלושה ימים מראש על מועד הפירוק. </w:t>
      </w:r>
      <w:r w:rsidRPr="008D1983">
        <w:rPr>
          <w:rStyle w:val="default"/>
          <w:rFonts w:cs="FrankRuehl" w:hint="cs"/>
          <w:vanish/>
          <w:sz w:val="22"/>
          <w:szCs w:val="22"/>
          <w:u w:val="single"/>
          <w:shd w:val="clear" w:color="auto" w:fill="FFFF99"/>
          <w:rtl/>
        </w:rPr>
        <w:t>הוראה זו תחול, בשינויים המחוייבים, גם על הודעה לפי תקנה 2</w:t>
      </w:r>
      <w:r w:rsidRPr="008D1983">
        <w:rPr>
          <w:rStyle w:val="default"/>
          <w:rFonts w:cs="FrankRuehl"/>
          <w:vanish/>
          <w:sz w:val="22"/>
          <w:szCs w:val="22"/>
          <w:u w:val="single"/>
          <w:shd w:val="clear" w:color="auto" w:fill="FFFF99"/>
          <w:rtl/>
        </w:rPr>
        <w:t>(</w:t>
      </w:r>
      <w:r w:rsidRPr="008D1983">
        <w:rPr>
          <w:rStyle w:val="default"/>
          <w:rFonts w:cs="FrankRuehl" w:hint="cs"/>
          <w:vanish/>
          <w:sz w:val="22"/>
          <w:szCs w:val="22"/>
          <w:u w:val="single"/>
          <w:shd w:val="clear" w:color="auto" w:fill="FFFF99"/>
          <w:rtl/>
        </w:rPr>
        <w:t>ב</w:t>
      </w:r>
      <w:r w:rsidRPr="008D1983">
        <w:rPr>
          <w:rStyle w:val="default"/>
          <w:rFonts w:cs="FrankRuehl"/>
          <w:vanish/>
          <w:sz w:val="22"/>
          <w:szCs w:val="22"/>
          <w:u w:val="single"/>
          <w:shd w:val="clear" w:color="auto" w:fill="FFFF99"/>
          <w:rtl/>
        </w:rPr>
        <w:t xml:space="preserve">), </w:t>
      </w:r>
      <w:r w:rsidRPr="008D1983">
        <w:rPr>
          <w:rStyle w:val="default"/>
          <w:rFonts w:cs="FrankRuehl" w:hint="cs"/>
          <w:vanish/>
          <w:sz w:val="22"/>
          <w:szCs w:val="22"/>
          <w:u w:val="single"/>
          <w:shd w:val="clear" w:color="auto" w:fill="FFFF99"/>
          <w:rtl/>
        </w:rPr>
        <w:t>ובלבד שהמועד לפירוק מתקני מערכת הגז המרכזית שאינם שייכים לבעלי הדירות, כאמור בסעיף 59ה לחוק המקרקעין, תשכ"</w:t>
      </w:r>
      <w:r w:rsidRPr="008D1983">
        <w:rPr>
          <w:rStyle w:val="default"/>
          <w:rFonts w:cs="FrankRuehl"/>
          <w:vanish/>
          <w:sz w:val="22"/>
          <w:szCs w:val="22"/>
          <w:u w:val="single"/>
          <w:shd w:val="clear" w:color="auto" w:fill="FFFF99"/>
          <w:rtl/>
        </w:rPr>
        <w:t>ט</w:t>
      </w:r>
      <w:r w:rsidR="0088793A" w:rsidRPr="008D1983">
        <w:rPr>
          <w:rStyle w:val="default"/>
          <w:rFonts w:cs="FrankRuehl" w:hint="cs"/>
          <w:vanish/>
          <w:sz w:val="22"/>
          <w:szCs w:val="22"/>
          <w:u w:val="single"/>
          <w:shd w:val="clear" w:color="auto" w:fill="FFFF99"/>
          <w:rtl/>
        </w:rPr>
        <w:t>-</w:t>
      </w:r>
      <w:r w:rsidRPr="008D1983">
        <w:rPr>
          <w:rStyle w:val="default"/>
          <w:rFonts w:cs="FrankRuehl"/>
          <w:vanish/>
          <w:sz w:val="22"/>
          <w:szCs w:val="22"/>
          <w:u w:val="single"/>
          <w:shd w:val="clear" w:color="auto" w:fill="FFFF99"/>
          <w:rtl/>
        </w:rPr>
        <w:t xml:space="preserve">1969, </w:t>
      </w:r>
      <w:r w:rsidRPr="008D1983">
        <w:rPr>
          <w:rStyle w:val="default"/>
          <w:rFonts w:cs="FrankRuehl" w:hint="cs"/>
          <w:vanish/>
          <w:sz w:val="22"/>
          <w:szCs w:val="22"/>
          <w:u w:val="single"/>
          <w:shd w:val="clear" w:color="auto" w:fill="FFFF99"/>
          <w:rtl/>
        </w:rPr>
        <w:t>יהיה בתוך 15 ימים ממסירת ההודעה.</w:t>
      </w:r>
    </w:p>
    <w:p w:rsidR="00C60E54" w:rsidRPr="008D1983" w:rsidRDefault="00C60E54" w:rsidP="0088793A">
      <w:pPr>
        <w:pStyle w:val="P00"/>
        <w:spacing w:before="0"/>
        <w:ind w:left="0" w:right="1134"/>
        <w:rPr>
          <w:rStyle w:val="default"/>
          <w:rFonts w:cs="FrankRuehl"/>
          <w:vanish/>
          <w:sz w:val="22"/>
          <w:szCs w:val="22"/>
          <w:shd w:val="clear" w:color="auto" w:fill="FFFF99"/>
          <w:rtl/>
        </w:rPr>
      </w:pPr>
      <w:r w:rsidRPr="008D1983">
        <w:rPr>
          <w:rFonts w:cs="FrankRuehl"/>
          <w:vanish/>
          <w:sz w:val="22"/>
          <w:szCs w:val="22"/>
          <w:shd w:val="clear" w:color="auto" w:fill="FFFF99"/>
          <w:rtl/>
        </w:rPr>
        <w:tab/>
      </w:r>
      <w:r w:rsidRPr="008D1983">
        <w:rPr>
          <w:rStyle w:val="default"/>
          <w:rFonts w:cs="FrankRuehl"/>
          <w:vanish/>
          <w:sz w:val="22"/>
          <w:szCs w:val="22"/>
          <w:shd w:val="clear" w:color="auto" w:fill="FFFF99"/>
          <w:rtl/>
        </w:rPr>
        <w:t>(ב</w:t>
      </w:r>
      <w:r w:rsidRPr="008D1983">
        <w:rPr>
          <w:rStyle w:val="default"/>
          <w:rFonts w:cs="FrankRuehl" w:hint="cs"/>
          <w:vanish/>
          <w:sz w:val="22"/>
          <w:szCs w:val="22"/>
          <w:shd w:val="clear" w:color="auto" w:fill="FFFF99"/>
          <w:rtl/>
        </w:rPr>
        <w:t>)</w:t>
      </w:r>
      <w:r w:rsidRPr="008D1983">
        <w:rPr>
          <w:rStyle w:val="default"/>
          <w:rFonts w:cs="FrankRuehl"/>
          <w:vanish/>
          <w:sz w:val="22"/>
          <w:szCs w:val="22"/>
          <w:shd w:val="clear" w:color="auto" w:fill="FFFF99"/>
          <w:rtl/>
        </w:rPr>
        <w:tab/>
        <w:t>ל</w:t>
      </w:r>
      <w:r w:rsidRPr="008D1983">
        <w:rPr>
          <w:rStyle w:val="default"/>
          <w:rFonts w:cs="FrankRuehl" w:hint="cs"/>
          <w:vanish/>
          <w:sz w:val="22"/>
          <w:szCs w:val="22"/>
          <w:shd w:val="clear" w:color="auto" w:fill="FFFF99"/>
          <w:rtl/>
        </w:rPr>
        <w:t>א פירק ספק הגז היוצא מכלי גז וציוד מושאל ולא סילקם כאמור בתקנת משנה (א), רשאי צרכן הגז לעשות כן באמ</w:t>
      </w:r>
      <w:r w:rsidRPr="008D1983">
        <w:rPr>
          <w:rStyle w:val="default"/>
          <w:rFonts w:cs="FrankRuehl"/>
          <w:vanish/>
          <w:sz w:val="22"/>
          <w:szCs w:val="22"/>
          <w:shd w:val="clear" w:color="auto" w:fill="FFFF99"/>
          <w:rtl/>
        </w:rPr>
        <w:t>צע</w:t>
      </w:r>
      <w:r w:rsidRPr="008D1983">
        <w:rPr>
          <w:rStyle w:val="default"/>
          <w:rFonts w:cs="FrankRuehl" w:hint="cs"/>
          <w:vanish/>
          <w:sz w:val="22"/>
          <w:szCs w:val="22"/>
          <w:shd w:val="clear" w:color="auto" w:fill="FFFF99"/>
          <w:rtl/>
        </w:rPr>
        <w:t>ות ספק הגז הנכנס שעמו התקשר או באמצעות מי שמוסמך לבצע עבודות גז כמשמעותן בחוק הגז (בטיחות ורישוי), תשמ"ט</w:t>
      </w:r>
      <w:r w:rsidR="0088793A" w:rsidRPr="008D1983">
        <w:rPr>
          <w:rStyle w:val="default"/>
          <w:rFonts w:cs="FrankRuehl" w:hint="cs"/>
          <w:vanish/>
          <w:sz w:val="22"/>
          <w:szCs w:val="22"/>
          <w:shd w:val="clear" w:color="auto" w:fill="FFFF99"/>
          <w:rtl/>
        </w:rPr>
        <w:t>-</w:t>
      </w:r>
      <w:r w:rsidRPr="008D1983">
        <w:rPr>
          <w:rStyle w:val="default"/>
          <w:rFonts w:cs="FrankRuehl"/>
          <w:vanish/>
          <w:sz w:val="22"/>
          <w:szCs w:val="22"/>
          <w:shd w:val="clear" w:color="auto" w:fill="FFFF99"/>
          <w:rtl/>
        </w:rPr>
        <w:t xml:space="preserve">1989, </w:t>
      </w:r>
      <w:r w:rsidRPr="008D1983">
        <w:rPr>
          <w:rStyle w:val="default"/>
          <w:rFonts w:cs="FrankRuehl" w:hint="cs"/>
          <w:vanish/>
          <w:sz w:val="22"/>
          <w:szCs w:val="22"/>
          <w:shd w:val="clear" w:color="auto" w:fill="FFFF99"/>
          <w:rtl/>
        </w:rPr>
        <w:t xml:space="preserve">ובלבד שמכלי הגז והציוד המושאל יועברו לאחר פירוקם למקום המיועד לאחסון ציוד לפי החוק האמור; ספק הגז היוצא יטול את מכלי הגז והציוד שפורקו תוך 48 </w:t>
      </w:r>
      <w:r w:rsidRPr="008D1983">
        <w:rPr>
          <w:rStyle w:val="default"/>
          <w:rFonts w:cs="FrankRuehl"/>
          <w:vanish/>
          <w:sz w:val="22"/>
          <w:szCs w:val="22"/>
          <w:shd w:val="clear" w:color="auto" w:fill="FFFF99"/>
          <w:rtl/>
        </w:rPr>
        <w:t>ש</w:t>
      </w:r>
      <w:r w:rsidRPr="008D1983">
        <w:rPr>
          <w:rStyle w:val="default"/>
          <w:rFonts w:cs="FrankRuehl" w:hint="cs"/>
          <w:vanish/>
          <w:sz w:val="22"/>
          <w:szCs w:val="22"/>
          <w:shd w:val="clear" w:color="auto" w:fill="FFFF99"/>
          <w:rtl/>
        </w:rPr>
        <w:t>ע</w:t>
      </w:r>
      <w:r w:rsidRPr="008D1983">
        <w:rPr>
          <w:rStyle w:val="default"/>
          <w:rFonts w:cs="FrankRuehl"/>
          <w:vanish/>
          <w:sz w:val="22"/>
          <w:szCs w:val="22"/>
          <w:shd w:val="clear" w:color="auto" w:fill="FFFF99"/>
          <w:rtl/>
        </w:rPr>
        <w:t>ו</w:t>
      </w:r>
      <w:r w:rsidRPr="008D1983">
        <w:rPr>
          <w:rStyle w:val="default"/>
          <w:rFonts w:cs="FrankRuehl" w:hint="cs"/>
          <w:vanish/>
          <w:sz w:val="22"/>
          <w:szCs w:val="22"/>
          <w:shd w:val="clear" w:color="auto" w:fill="FFFF99"/>
          <w:rtl/>
        </w:rPr>
        <w:t>ת ממסירת הודעה על פירוקם.</w:t>
      </w:r>
    </w:p>
    <w:p w:rsidR="00C60E54" w:rsidRPr="008D1983" w:rsidRDefault="00C60E54" w:rsidP="00A773BB">
      <w:pPr>
        <w:pStyle w:val="P00"/>
        <w:spacing w:before="0"/>
        <w:ind w:left="0" w:right="1134"/>
        <w:rPr>
          <w:rStyle w:val="default"/>
          <w:rFonts w:cs="FrankRuehl" w:hint="cs"/>
          <w:vanish/>
          <w:sz w:val="22"/>
          <w:szCs w:val="22"/>
          <w:shd w:val="clear" w:color="auto" w:fill="FFFF99"/>
          <w:rtl/>
        </w:rPr>
      </w:pPr>
      <w:r w:rsidRPr="008D1983">
        <w:rPr>
          <w:rFonts w:cs="FrankRuehl"/>
          <w:vanish/>
          <w:sz w:val="22"/>
          <w:szCs w:val="22"/>
          <w:shd w:val="clear" w:color="auto" w:fill="FFFF99"/>
          <w:rtl/>
        </w:rPr>
        <w:tab/>
      </w:r>
      <w:r w:rsidRPr="008D1983">
        <w:rPr>
          <w:rStyle w:val="default"/>
          <w:rFonts w:cs="FrankRuehl"/>
          <w:vanish/>
          <w:sz w:val="22"/>
          <w:szCs w:val="22"/>
          <w:u w:val="single"/>
          <w:shd w:val="clear" w:color="auto" w:fill="FFFF99"/>
          <w:rtl/>
        </w:rPr>
        <w:t>(ג</w:t>
      </w:r>
      <w:r w:rsidRPr="008D1983">
        <w:rPr>
          <w:rStyle w:val="default"/>
          <w:rFonts w:cs="FrankRuehl" w:hint="cs"/>
          <w:vanish/>
          <w:sz w:val="22"/>
          <w:szCs w:val="22"/>
          <w:u w:val="single"/>
          <w:shd w:val="clear" w:color="auto" w:fill="FFFF99"/>
          <w:rtl/>
        </w:rPr>
        <w:t>)</w:t>
      </w:r>
      <w:r w:rsidRPr="008D1983">
        <w:rPr>
          <w:rStyle w:val="default"/>
          <w:rFonts w:cs="FrankRuehl"/>
          <w:vanish/>
          <w:sz w:val="22"/>
          <w:szCs w:val="22"/>
          <w:u w:val="single"/>
          <w:shd w:val="clear" w:color="auto" w:fill="FFFF99"/>
          <w:rtl/>
        </w:rPr>
        <w:tab/>
        <w:t>נ</w:t>
      </w:r>
      <w:r w:rsidRPr="008D1983">
        <w:rPr>
          <w:rStyle w:val="default"/>
          <w:rFonts w:cs="FrankRuehl" w:hint="cs"/>
          <w:vanish/>
          <w:sz w:val="22"/>
          <w:szCs w:val="22"/>
          <w:u w:val="single"/>
          <w:shd w:val="clear" w:color="auto" w:fill="FFFF99"/>
          <w:rtl/>
        </w:rPr>
        <w:t>גרם נזק לרכוש כתוצאה מפירוק מכלי הגז והציוד המושאל, בין בידי ספק הגז היוצא ובין בידי ספק הגז הנכנס, חייב מי שגרם לנזק להחזיר את המצב לקדמותו.</w:t>
      </w:r>
    </w:p>
    <w:p w:rsidR="006348F8" w:rsidRPr="008D1983" w:rsidRDefault="006348F8" w:rsidP="00A773BB">
      <w:pPr>
        <w:pStyle w:val="P00"/>
        <w:spacing w:before="0"/>
        <w:ind w:left="0" w:right="1134"/>
        <w:rPr>
          <w:rStyle w:val="default"/>
          <w:rFonts w:cs="FrankRuehl" w:hint="cs"/>
          <w:vanish/>
          <w:sz w:val="20"/>
          <w:szCs w:val="20"/>
          <w:shd w:val="clear" w:color="auto" w:fill="FFFF99"/>
          <w:rtl/>
        </w:rPr>
      </w:pPr>
    </w:p>
    <w:p w:rsidR="006348F8" w:rsidRPr="008D1983" w:rsidRDefault="006348F8" w:rsidP="006348F8">
      <w:pPr>
        <w:pStyle w:val="P00"/>
        <w:spacing w:before="0"/>
        <w:ind w:left="0" w:right="1134"/>
        <w:rPr>
          <w:rFonts w:cs="FrankRuehl" w:hint="cs"/>
          <w:vanish/>
          <w:color w:val="FF0000"/>
          <w:szCs w:val="20"/>
          <w:shd w:val="clear" w:color="auto" w:fill="FFFF99"/>
          <w:rtl/>
        </w:rPr>
      </w:pPr>
      <w:r w:rsidRPr="008D1983">
        <w:rPr>
          <w:rFonts w:cs="FrankRuehl" w:hint="cs"/>
          <w:vanish/>
          <w:color w:val="FF0000"/>
          <w:szCs w:val="20"/>
          <w:shd w:val="clear" w:color="auto" w:fill="FFFF99"/>
          <w:rtl/>
        </w:rPr>
        <w:t>מיום 17.9.2017</w:t>
      </w:r>
    </w:p>
    <w:p w:rsidR="006348F8" w:rsidRPr="008D1983" w:rsidRDefault="006348F8" w:rsidP="006348F8">
      <w:pPr>
        <w:pStyle w:val="P00"/>
        <w:spacing w:before="0"/>
        <w:ind w:left="0" w:right="1134"/>
        <w:rPr>
          <w:rFonts w:cs="FrankRuehl" w:hint="cs"/>
          <w:vanish/>
          <w:szCs w:val="20"/>
          <w:shd w:val="clear" w:color="auto" w:fill="FFFF99"/>
          <w:rtl/>
        </w:rPr>
      </w:pPr>
      <w:r w:rsidRPr="008D1983">
        <w:rPr>
          <w:rFonts w:cs="FrankRuehl" w:hint="cs"/>
          <w:b/>
          <w:bCs/>
          <w:vanish/>
          <w:szCs w:val="20"/>
          <w:shd w:val="clear" w:color="auto" w:fill="FFFF99"/>
          <w:rtl/>
        </w:rPr>
        <w:t>תק' תשע"ז-2017</w:t>
      </w:r>
    </w:p>
    <w:p w:rsidR="006348F8" w:rsidRPr="008D1983" w:rsidRDefault="006348F8" w:rsidP="006348F8">
      <w:pPr>
        <w:pStyle w:val="P00"/>
        <w:spacing w:before="0"/>
        <w:ind w:left="0" w:right="1134"/>
        <w:rPr>
          <w:rFonts w:cs="FrankRuehl" w:hint="cs"/>
          <w:vanish/>
          <w:szCs w:val="20"/>
          <w:shd w:val="clear" w:color="auto" w:fill="FFFF99"/>
          <w:rtl/>
        </w:rPr>
      </w:pPr>
      <w:hyperlink r:id="rId14" w:history="1">
        <w:r w:rsidRPr="008D1983">
          <w:rPr>
            <w:rStyle w:val="Hyperlink"/>
            <w:rFonts w:cs="FrankRuehl" w:hint="cs"/>
            <w:vanish/>
            <w:szCs w:val="20"/>
            <w:shd w:val="clear" w:color="auto" w:fill="FFFF99"/>
            <w:rtl/>
          </w:rPr>
          <w:t>ק"ת תשע"ז מס' 7839</w:t>
        </w:r>
      </w:hyperlink>
      <w:r w:rsidRPr="008D1983">
        <w:rPr>
          <w:rFonts w:cs="FrankRuehl" w:hint="cs"/>
          <w:vanish/>
          <w:szCs w:val="20"/>
          <w:shd w:val="clear" w:color="auto" w:fill="FFFF99"/>
          <w:rtl/>
        </w:rPr>
        <w:t xml:space="preserve"> מיום 18.7.2017 עמ' 1371</w:t>
      </w:r>
    </w:p>
    <w:p w:rsidR="006348F8" w:rsidRPr="008D1983" w:rsidRDefault="006348F8" w:rsidP="006348F8">
      <w:pPr>
        <w:pStyle w:val="P00"/>
        <w:ind w:left="0" w:right="1134"/>
        <w:rPr>
          <w:rStyle w:val="default"/>
          <w:rFonts w:cs="FrankRuehl"/>
          <w:vanish/>
          <w:sz w:val="22"/>
          <w:szCs w:val="22"/>
          <w:shd w:val="clear" w:color="auto" w:fill="FFFF99"/>
          <w:rtl/>
        </w:rPr>
      </w:pPr>
      <w:r w:rsidRPr="008D1983">
        <w:rPr>
          <w:rStyle w:val="default"/>
          <w:rFonts w:cs="FrankRuehl"/>
          <w:vanish/>
          <w:sz w:val="22"/>
          <w:szCs w:val="22"/>
          <w:shd w:val="clear" w:color="auto" w:fill="FFFF99"/>
          <w:rtl/>
        </w:rPr>
        <w:t>3.</w:t>
      </w:r>
      <w:r w:rsidRPr="008D1983">
        <w:rPr>
          <w:rStyle w:val="default"/>
          <w:rFonts w:cs="FrankRuehl"/>
          <w:vanish/>
          <w:sz w:val="22"/>
          <w:szCs w:val="22"/>
          <w:shd w:val="clear" w:color="auto" w:fill="FFFF99"/>
          <w:rtl/>
        </w:rPr>
        <w:tab/>
        <w:t>(א</w:t>
      </w:r>
      <w:r w:rsidRPr="008D1983">
        <w:rPr>
          <w:rStyle w:val="default"/>
          <w:rFonts w:cs="FrankRuehl" w:hint="cs"/>
          <w:vanish/>
          <w:sz w:val="22"/>
          <w:szCs w:val="22"/>
          <w:shd w:val="clear" w:color="auto" w:fill="FFFF99"/>
          <w:rtl/>
        </w:rPr>
        <w:t>)</w:t>
      </w:r>
      <w:r w:rsidRPr="008D1983">
        <w:rPr>
          <w:rStyle w:val="default"/>
          <w:rFonts w:cs="FrankRuehl"/>
          <w:vanish/>
          <w:sz w:val="22"/>
          <w:szCs w:val="22"/>
          <w:shd w:val="clear" w:color="auto" w:fill="FFFF99"/>
          <w:rtl/>
        </w:rPr>
        <w:tab/>
        <w:t>ס</w:t>
      </w:r>
      <w:r w:rsidRPr="008D1983">
        <w:rPr>
          <w:rStyle w:val="default"/>
          <w:rFonts w:cs="FrankRuehl" w:hint="cs"/>
          <w:vanish/>
          <w:sz w:val="22"/>
          <w:szCs w:val="22"/>
          <w:shd w:val="clear" w:color="auto" w:fill="FFFF99"/>
          <w:rtl/>
        </w:rPr>
        <w:t>פק גז יוצא שקיבל הודע</w:t>
      </w:r>
      <w:r w:rsidRPr="008D1983">
        <w:rPr>
          <w:rStyle w:val="default"/>
          <w:rFonts w:cs="FrankRuehl"/>
          <w:vanish/>
          <w:sz w:val="22"/>
          <w:szCs w:val="22"/>
          <w:shd w:val="clear" w:color="auto" w:fill="FFFF99"/>
          <w:rtl/>
        </w:rPr>
        <w:t xml:space="preserve">ה </w:t>
      </w:r>
      <w:r w:rsidRPr="008D1983">
        <w:rPr>
          <w:rStyle w:val="default"/>
          <w:rFonts w:cs="FrankRuehl" w:hint="cs"/>
          <w:vanish/>
          <w:sz w:val="22"/>
          <w:szCs w:val="22"/>
          <w:shd w:val="clear" w:color="auto" w:fill="FFFF99"/>
          <w:rtl/>
        </w:rPr>
        <w:t xml:space="preserve">מצרכן גז על סיום החוזה כאמור בתקנה 2(ג), חייב לפרק ולפנות, על חשבונו, את מכלי הגז והציוד המושאל השייך לו, בתוך </w:t>
      </w:r>
      <w:r w:rsidRPr="008D1983">
        <w:rPr>
          <w:rStyle w:val="default"/>
          <w:rFonts w:cs="FrankRuehl" w:hint="cs"/>
          <w:strike/>
          <w:vanish/>
          <w:sz w:val="22"/>
          <w:szCs w:val="22"/>
          <w:shd w:val="clear" w:color="auto" w:fill="FFFF99"/>
          <w:rtl/>
        </w:rPr>
        <w:t>עשרה ימים</w:t>
      </w:r>
      <w:r w:rsidRPr="008D1983">
        <w:rPr>
          <w:rStyle w:val="default"/>
          <w:rFonts w:cs="FrankRuehl" w:hint="cs"/>
          <w:vanish/>
          <w:sz w:val="22"/>
          <w:szCs w:val="22"/>
          <w:shd w:val="clear" w:color="auto" w:fill="FFFF99"/>
          <w:rtl/>
        </w:rPr>
        <w:t xml:space="preserve"> </w:t>
      </w:r>
      <w:r w:rsidRPr="008D1983">
        <w:rPr>
          <w:rStyle w:val="default"/>
          <w:rFonts w:cs="FrankRuehl" w:hint="cs"/>
          <w:vanish/>
          <w:sz w:val="22"/>
          <w:szCs w:val="22"/>
          <w:u w:val="single"/>
          <w:shd w:val="clear" w:color="auto" w:fill="FFFF99"/>
          <w:rtl/>
        </w:rPr>
        <w:t>חמישה ימים</w:t>
      </w:r>
      <w:r w:rsidRPr="008D1983">
        <w:rPr>
          <w:rStyle w:val="default"/>
          <w:rFonts w:cs="FrankRuehl" w:hint="cs"/>
          <w:vanish/>
          <w:sz w:val="22"/>
          <w:szCs w:val="22"/>
          <w:shd w:val="clear" w:color="auto" w:fill="FFFF99"/>
          <w:rtl/>
        </w:rPr>
        <w:t xml:space="preserve"> ממועד מסירת ההודעה, ובלבד שהודיע לצרכן הגז </w:t>
      </w:r>
      <w:r w:rsidRPr="008D1983">
        <w:rPr>
          <w:rStyle w:val="default"/>
          <w:rFonts w:cs="FrankRuehl" w:hint="cs"/>
          <w:strike/>
          <w:vanish/>
          <w:sz w:val="22"/>
          <w:szCs w:val="22"/>
          <w:shd w:val="clear" w:color="auto" w:fill="FFFF99"/>
          <w:rtl/>
        </w:rPr>
        <w:t>שלושה ימים</w:t>
      </w:r>
      <w:r w:rsidRPr="008D1983">
        <w:rPr>
          <w:rStyle w:val="default"/>
          <w:rFonts w:cs="FrankRuehl" w:hint="cs"/>
          <w:vanish/>
          <w:sz w:val="22"/>
          <w:szCs w:val="22"/>
          <w:shd w:val="clear" w:color="auto" w:fill="FFFF99"/>
          <w:rtl/>
        </w:rPr>
        <w:t xml:space="preserve"> </w:t>
      </w:r>
      <w:r w:rsidRPr="008D1983">
        <w:rPr>
          <w:rStyle w:val="default"/>
          <w:rFonts w:cs="FrankRuehl" w:hint="cs"/>
          <w:vanish/>
          <w:sz w:val="22"/>
          <w:szCs w:val="22"/>
          <w:u w:val="single"/>
          <w:shd w:val="clear" w:color="auto" w:fill="FFFF99"/>
          <w:rtl/>
        </w:rPr>
        <w:t>יומיים</w:t>
      </w:r>
      <w:r w:rsidRPr="008D1983">
        <w:rPr>
          <w:rStyle w:val="default"/>
          <w:rFonts w:cs="FrankRuehl" w:hint="cs"/>
          <w:vanish/>
          <w:sz w:val="22"/>
          <w:szCs w:val="22"/>
          <w:shd w:val="clear" w:color="auto" w:fill="FFFF99"/>
          <w:rtl/>
        </w:rPr>
        <w:t xml:space="preserve"> מראש על מועד הפירוק. הוראה זו תחול, בשינויים המחוייבים, גם על הודעה לפי תקנה 2</w:t>
      </w:r>
      <w:r w:rsidRPr="008D1983">
        <w:rPr>
          <w:rStyle w:val="default"/>
          <w:rFonts w:cs="FrankRuehl"/>
          <w:vanish/>
          <w:sz w:val="22"/>
          <w:szCs w:val="22"/>
          <w:shd w:val="clear" w:color="auto" w:fill="FFFF99"/>
          <w:rtl/>
        </w:rPr>
        <w:t>(</w:t>
      </w:r>
      <w:r w:rsidRPr="008D1983">
        <w:rPr>
          <w:rStyle w:val="default"/>
          <w:rFonts w:cs="FrankRuehl" w:hint="cs"/>
          <w:vanish/>
          <w:sz w:val="22"/>
          <w:szCs w:val="22"/>
          <w:shd w:val="clear" w:color="auto" w:fill="FFFF99"/>
          <w:rtl/>
        </w:rPr>
        <w:t>ב</w:t>
      </w:r>
      <w:r w:rsidRPr="008D1983">
        <w:rPr>
          <w:rStyle w:val="default"/>
          <w:rFonts w:cs="FrankRuehl"/>
          <w:vanish/>
          <w:sz w:val="22"/>
          <w:szCs w:val="22"/>
          <w:shd w:val="clear" w:color="auto" w:fill="FFFF99"/>
          <w:rtl/>
        </w:rPr>
        <w:t xml:space="preserve">), </w:t>
      </w:r>
      <w:r w:rsidRPr="008D1983">
        <w:rPr>
          <w:rStyle w:val="default"/>
          <w:rFonts w:cs="FrankRuehl" w:hint="cs"/>
          <w:vanish/>
          <w:sz w:val="22"/>
          <w:szCs w:val="22"/>
          <w:shd w:val="clear" w:color="auto" w:fill="FFFF99"/>
          <w:rtl/>
        </w:rPr>
        <w:t>ובלבד שהמועד לפירוק מתקני מערכת הגז המרכזית שאינם שייכים לבעלי הדירות, כאמור בסעיף 59ה לחוק המקרקעין, תשכ"</w:t>
      </w:r>
      <w:r w:rsidRPr="008D1983">
        <w:rPr>
          <w:rStyle w:val="default"/>
          <w:rFonts w:cs="FrankRuehl"/>
          <w:vanish/>
          <w:sz w:val="22"/>
          <w:szCs w:val="22"/>
          <w:shd w:val="clear" w:color="auto" w:fill="FFFF99"/>
          <w:rtl/>
        </w:rPr>
        <w:t>ט</w:t>
      </w:r>
      <w:r w:rsidRPr="008D1983">
        <w:rPr>
          <w:rStyle w:val="default"/>
          <w:rFonts w:cs="FrankRuehl" w:hint="cs"/>
          <w:vanish/>
          <w:sz w:val="22"/>
          <w:szCs w:val="22"/>
          <w:shd w:val="clear" w:color="auto" w:fill="FFFF99"/>
          <w:rtl/>
        </w:rPr>
        <w:t>-</w:t>
      </w:r>
      <w:r w:rsidRPr="008D1983">
        <w:rPr>
          <w:rStyle w:val="default"/>
          <w:rFonts w:cs="FrankRuehl"/>
          <w:vanish/>
          <w:sz w:val="22"/>
          <w:szCs w:val="22"/>
          <w:shd w:val="clear" w:color="auto" w:fill="FFFF99"/>
          <w:rtl/>
        </w:rPr>
        <w:t xml:space="preserve">1969, </w:t>
      </w:r>
      <w:r w:rsidRPr="008D1983">
        <w:rPr>
          <w:rStyle w:val="default"/>
          <w:rFonts w:cs="FrankRuehl" w:hint="cs"/>
          <w:vanish/>
          <w:sz w:val="22"/>
          <w:szCs w:val="22"/>
          <w:shd w:val="clear" w:color="auto" w:fill="FFFF99"/>
          <w:rtl/>
        </w:rPr>
        <w:t>יהיה בתוך 15 ימים ממסירת ההודעה.</w:t>
      </w:r>
    </w:p>
    <w:p w:rsidR="006348F8" w:rsidRPr="008D1983" w:rsidRDefault="006348F8" w:rsidP="006348F8">
      <w:pPr>
        <w:pStyle w:val="P00"/>
        <w:spacing w:before="0"/>
        <w:ind w:left="0" w:right="1134"/>
        <w:rPr>
          <w:rStyle w:val="default"/>
          <w:rFonts w:cs="FrankRuehl"/>
          <w:vanish/>
          <w:sz w:val="22"/>
          <w:szCs w:val="22"/>
          <w:shd w:val="clear" w:color="auto" w:fill="FFFF99"/>
          <w:rtl/>
        </w:rPr>
      </w:pPr>
      <w:r w:rsidRPr="008D1983">
        <w:rPr>
          <w:rFonts w:cs="FrankRuehl"/>
          <w:vanish/>
          <w:sz w:val="22"/>
          <w:szCs w:val="22"/>
          <w:shd w:val="clear" w:color="auto" w:fill="FFFF99"/>
          <w:rtl/>
        </w:rPr>
        <w:tab/>
      </w:r>
      <w:r w:rsidRPr="008D1983">
        <w:rPr>
          <w:rStyle w:val="default"/>
          <w:rFonts w:cs="FrankRuehl"/>
          <w:vanish/>
          <w:sz w:val="22"/>
          <w:szCs w:val="22"/>
          <w:shd w:val="clear" w:color="auto" w:fill="FFFF99"/>
          <w:rtl/>
        </w:rPr>
        <w:t>(ב</w:t>
      </w:r>
      <w:r w:rsidRPr="008D1983">
        <w:rPr>
          <w:rStyle w:val="default"/>
          <w:rFonts w:cs="FrankRuehl" w:hint="cs"/>
          <w:vanish/>
          <w:sz w:val="22"/>
          <w:szCs w:val="22"/>
          <w:shd w:val="clear" w:color="auto" w:fill="FFFF99"/>
          <w:rtl/>
        </w:rPr>
        <w:t>)</w:t>
      </w:r>
      <w:r w:rsidRPr="008D1983">
        <w:rPr>
          <w:rStyle w:val="default"/>
          <w:rFonts w:cs="FrankRuehl"/>
          <w:vanish/>
          <w:sz w:val="22"/>
          <w:szCs w:val="22"/>
          <w:shd w:val="clear" w:color="auto" w:fill="FFFF99"/>
          <w:rtl/>
        </w:rPr>
        <w:tab/>
        <w:t>ל</w:t>
      </w:r>
      <w:r w:rsidRPr="008D1983">
        <w:rPr>
          <w:rStyle w:val="default"/>
          <w:rFonts w:cs="FrankRuehl" w:hint="cs"/>
          <w:vanish/>
          <w:sz w:val="22"/>
          <w:szCs w:val="22"/>
          <w:shd w:val="clear" w:color="auto" w:fill="FFFF99"/>
          <w:rtl/>
        </w:rPr>
        <w:t>א פירק ספק הגז היוצא מכלי גז וציוד מושאל ולא סילקם כאמור בתקנת משנה (א), רשאי צרכן הגז לעשות כן באמ</w:t>
      </w:r>
      <w:r w:rsidRPr="008D1983">
        <w:rPr>
          <w:rStyle w:val="default"/>
          <w:rFonts w:cs="FrankRuehl"/>
          <w:vanish/>
          <w:sz w:val="22"/>
          <w:szCs w:val="22"/>
          <w:shd w:val="clear" w:color="auto" w:fill="FFFF99"/>
          <w:rtl/>
        </w:rPr>
        <w:t>צע</w:t>
      </w:r>
      <w:r w:rsidRPr="008D1983">
        <w:rPr>
          <w:rStyle w:val="default"/>
          <w:rFonts w:cs="FrankRuehl" w:hint="cs"/>
          <w:vanish/>
          <w:sz w:val="22"/>
          <w:szCs w:val="22"/>
          <w:shd w:val="clear" w:color="auto" w:fill="FFFF99"/>
          <w:rtl/>
        </w:rPr>
        <w:t>ות ספק הגז הנכנס שעמו התקשר או באמצעות מי שמוסמך לבצע עבודות גז כמשמעותן בחוק הגז (בטיחות ורישוי), תשמ"ט-</w:t>
      </w:r>
      <w:r w:rsidRPr="008D1983">
        <w:rPr>
          <w:rStyle w:val="default"/>
          <w:rFonts w:cs="FrankRuehl"/>
          <w:vanish/>
          <w:sz w:val="22"/>
          <w:szCs w:val="22"/>
          <w:shd w:val="clear" w:color="auto" w:fill="FFFF99"/>
          <w:rtl/>
        </w:rPr>
        <w:t xml:space="preserve">1989, </w:t>
      </w:r>
      <w:r w:rsidRPr="008D1983">
        <w:rPr>
          <w:rStyle w:val="default"/>
          <w:rFonts w:cs="FrankRuehl" w:hint="cs"/>
          <w:vanish/>
          <w:sz w:val="22"/>
          <w:szCs w:val="22"/>
          <w:shd w:val="clear" w:color="auto" w:fill="FFFF99"/>
          <w:rtl/>
        </w:rPr>
        <w:t xml:space="preserve">ובלבד שמכלי הגז והציוד המושאל יועברו לאחר פירוקם למקום המיועד לאחסון ציוד לפי החוק האמור; </w:t>
      </w:r>
      <w:r w:rsidRPr="008D1983">
        <w:rPr>
          <w:rStyle w:val="default"/>
          <w:rFonts w:cs="FrankRuehl" w:hint="cs"/>
          <w:strike/>
          <w:vanish/>
          <w:sz w:val="22"/>
          <w:szCs w:val="22"/>
          <w:shd w:val="clear" w:color="auto" w:fill="FFFF99"/>
          <w:rtl/>
        </w:rPr>
        <w:t>ספק הגז היוצא יטול</w:t>
      </w:r>
      <w:r w:rsidRPr="008D1983">
        <w:rPr>
          <w:rStyle w:val="default"/>
          <w:rFonts w:cs="FrankRuehl" w:hint="cs"/>
          <w:vanish/>
          <w:sz w:val="22"/>
          <w:szCs w:val="22"/>
          <w:shd w:val="clear" w:color="auto" w:fill="FFFF99"/>
          <w:rtl/>
        </w:rPr>
        <w:t xml:space="preserve"> </w:t>
      </w:r>
      <w:r w:rsidRPr="008D1983">
        <w:rPr>
          <w:rStyle w:val="default"/>
          <w:rFonts w:cs="FrankRuehl" w:hint="cs"/>
          <w:vanish/>
          <w:sz w:val="22"/>
          <w:szCs w:val="22"/>
          <w:u w:val="single"/>
          <w:shd w:val="clear" w:color="auto" w:fill="FFFF99"/>
          <w:rtl/>
        </w:rPr>
        <w:t xml:space="preserve">ספק הגז הנכנס, ואם מכלי הגז והציוד המושאל פורקו באמצעות מי שמוסמך לבצע עבודות גז כאמור </w:t>
      </w:r>
      <w:r w:rsidRPr="008D1983">
        <w:rPr>
          <w:rStyle w:val="default"/>
          <w:rFonts w:cs="FrankRuehl"/>
          <w:vanish/>
          <w:sz w:val="22"/>
          <w:szCs w:val="22"/>
          <w:u w:val="single"/>
          <w:shd w:val="clear" w:color="auto" w:fill="FFFF99"/>
          <w:rtl/>
        </w:rPr>
        <w:t>–</w:t>
      </w:r>
      <w:r w:rsidRPr="008D1983">
        <w:rPr>
          <w:rStyle w:val="default"/>
          <w:rFonts w:cs="FrankRuehl" w:hint="cs"/>
          <w:vanish/>
          <w:sz w:val="22"/>
          <w:szCs w:val="22"/>
          <w:u w:val="single"/>
          <w:shd w:val="clear" w:color="auto" w:fill="FFFF99"/>
          <w:rtl/>
        </w:rPr>
        <w:t xml:space="preserve"> הצרכן, יודיע לספק הגז היוצא, בכתב, על פירוק מכלי הגז והציוד המושאל ועל מקום אחסונם בתוך יומיים ממועד הפירוק וספק הגז היוצא ייטול</w:t>
      </w:r>
      <w:r w:rsidRPr="008D1983">
        <w:rPr>
          <w:rStyle w:val="default"/>
          <w:rFonts w:cs="FrankRuehl" w:hint="cs"/>
          <w:vanish/>
          <w:sz w:val="22"/>
          <w:szCs w:val="22"/>
          <w:shd w:val="clear" w:color="auto" w:fill="FFFF99"/>
          <w:rtl/>
        </w:rPr>
        <w:t xml:space="preserve"> את מכלי הגז והציוד שפורקו תוך </w:t>
      </w:r>
      <w:r w:rsidRPr="008D1983">
        <w:rPr>
          <w:rStyle w:val="default"/>
          <w:rFonts w:cs="FrankRuehl" w:hint="cs"/>
          <w:strike/>
          <w:vanish/>
          <w:sz w:val="22"/>
          <w:szCs w:val="22"/>
          <w:shd w:val="clear" w:color="auto" w:fill="FFFF99"/>
          <w:rtl/>
        </w:rPr>
        <w:t xml:space="preserve">48 </w:t>
      </w:r>
      <w:r w:rsidRPr="008D1983">
        <w:rPr>
          <w:rStyle w:val="default"/>
          <w:rFonts w:cs="FrankRuehl"/>
          <w:strike/>
          <w:vanish/>
          <w:sz w:val="22"/>
          <w:szCs w:val="22"/>
          <w:shd w:val="clear" w:color="auto" w:fill="FFFF99"/>
          <w:rtl/>
        </w:rPr>
        <w:t>ש</w:t>
      </w:r>
      <w:r w:rsidRPr="008D1983">
        <w:rPr>
          <w:rStyle w:val="default"/>
          <w:rFonts w:cs="FrankRuehl" w:hint="cs"/>
          <w:strike/>
          <w:vanish/>
          <w:sz w:val="22"/>
          <w:szCs w:val="22"/>
          <w:shd w:val="clear" w:color="auto" w:fill="FFFF99"/>
          <w:rtl/>
        </w:rPr>
        <w:t>ע</w:t>
      </w:r>
      <w:r w:rsidRPr="008D1983">
        <w:rPr>
          <w:rStyle w:val="default"/>
          <w:rFonts w:cs="FrankRuehl"/>
          <w:strike/>
          <w:vanish/>
          <w:sz w:val="22"/>
          <w:szCs w:val="22"/>
          <w:shd w:val="clear" w:color="auto" w:fill="FFFF99"/>
          <w:rtl/>
        </w:rPr>
        <w:t>ו</w:t>
      </w:r>
      <w:r w:rsidRPr="008D1983">
        <w:rPr>
          <w:rStyle w:val="default"/>
          <w:rFonts w:cs="FrankRuehl" w:hint="cs"/>
          <w:strike/>
          <w:vanish/>
          <w:sz w:val="22"/>
          <w:szCs w:val="22"/>
          <w:shd w:val="clear" w:color="auto" w:fill="FFFF99"/>
          <w:rtl/>
        </w:rPr>
        <w:t>ת</w:t>
      </w:r>
      <w:r w:rsidRPr="008D1983">
        <w:rPr>
          <w:rStyle w:val="default"/>
          <w:rFonts w:cs="FrankRuehl" w:hint="cs"/>
          <w:vanish/>
          <w:sz w:val="22"/>
          <w:szCs w:val="22"/>
          <w:shd w:val="clear" w:color="auto" w:fill="FFFF99"/>
          <w:rtl/>
        </w:rPr>
        <w:t xml:space="preserve"> </w:t>
      </w:r>
      <w:r w:rsidRPr="008D1983">
        <w:rPr>
          <w:rStyle w:val="default"/>
          <w:rFonts w:cs="FrankRuehl" w:hint="cs"/>
          <w:vanish/>
          <w:sz w:val="22"/>
          <w:szCs w:val="22"/>
          <w:u w:val="single"/>
          <w:shd w:val="clear" w:color="auto" w:fill="FFFF99"/>
          <w:rtl/>
        </w:rPr>
        <w:t>עשרה ימים</w:t>
      </w:r>
      <w:r w:rsidRPr="008D1983">
        <w:rPr>
          <w:rStyle w:val="default"/>
          <w:rFonts w:cs="FrankRuehl" w:hint="cs"/>
          <w:vanish/>
          <w:sz w:val="22"/>
          <w:szCs w:val="22"/>
          <w:shd w:val="clear" w:color="auto" w:fill="FFFF99"/>
          <w:rtl/>
        </w:rPr>
        <w:t xml:space="preserve"> ממסירת הודעה על פירוקם.</w:t>
      </w:r>
    </w:p>
    <w:p w:rsidR="006348F8" w:rsidRPr="008D1983" w:rsidRDefault="006348F8" w:rsidP="006348F8">
      <w:pPr>
        <w:pStyle w:val="P00"/>
        <w:spacing w:before="0"/>
        <w:ind w:left="0" w:right="1134"/>
        <w:rPr>
          <w:rStyle w:val="default"/>
          <w:rFonts w:cs="FrankRuehl" w:hint="cs"/>
          <w:vanish/>
          <w:sz w:val="22"/>
          <w:szCs w:val="22"/>
          <w:shd w:val="clear" w:color="auto" w:fill="FFFF99"/>
          <w:rtl/>
        </w:rPr>
      </w:pPr>
      <w:r w:rsidRPr="008D1983">
        <w:rPr>
          <w:rFonts w:cs="FrankRuehl"/>
          <w:vanish/>
          <w:sz w:val="22"/>
          <w:szCs w:val="22"/>
          <w:shd w:val="clear" w:color="auto" w:fill="FFFF99"/>
          <w:rtl/>
        </w:rPr>
        <w:tab/>
      </w:r>
      <w:r w:rsidRPr="008D1983">
        <w:rPr>
          <w:rStyle w:val="default"/>
          <w:rFonts w:cs="FrankRuehl"/>
          <w:vanish/>
          <w:sz w:val="22"/>
          <w:szCs w:val="22"/>
          <w:shd w:val="clear" w:color="auto" w:fill="FFFF99"/>
          <w:rtl/>
        </w:rPr>
        <w:t>(ג</w:t>
      </w:r>
      <w:r w:rsidRPr="008D1983">
        <w:rPr>
          <w:rStyle w:val="default"/>
          <w:rFonts w:cs="FrankRuehl" w:hint="cs"/>
          <w:vanish/>
          <w:sz w:val="22"/>
          <w:szCs w:val="22"/>
          <w:shd w:val="clear" w:color="auto" w:fill="FFFF99"/>
          <w:rtl/>
        </w:rPr>
        <w:t>)</w:t>
      </w:r>
      <w:r w:rsidRPr="008D1983">
        <w:rPr>
          <w:rStyle w:val="default"/>
          <w:rFonts w:cs="FrankRuehl"/>
          <w:vanish/>
          <w:sz w:val="22"/>
          <w:szCs w:val="22"/>
          <w:shd w:val="clear" w:color="auto" w:fill="FFFF99"/>
          <w:rtl/>
        </w:rPr>
        <w:tab/>
        <w:t>נ</w:t>
      </w:r>
      <w:r w:rsidRPr="008D1983">
        <w:rPr>
          <w:rStyle w:val="default"/>
          <w:rFonts w:cs="FrankRuehl" w:hint="cs"/>
          <w:vanish/>
          <w:sz w:val="22"/>
          <w:szCs w:val="22"/>
          <w:shd w:val="clear" w:color="auto" w:fill="FFFF99"/>
          <w:rtl/>
        </w:rPr>
        <w:t>גרם נזק לרכוש כתוצאה מפירוק מכלי הגז והציוד המושאל, בין בידי ספק הגז היוצא ובין בידי ספק הגז הנכנס, חייב מי שגרם לנזק להחזיר את המצב לקדמותו.</w:t>
      </w:r>
    </w:p>
    <w:p w:rsidR="006348F8" w:rsidRPr="008D1983" w:rsidRDefault="006348F8" w:rsidP="006348F8">
      <w:pPr>
        <w:pStyle w:val="P00"/>
        <w:spacing w:before="0"/>
        <w:ind w:left="0" w:right="1134"/>
        <w:rPr>
          <w:rStyle w:val="default"/>
          <w:rFonts w:cs="FrankRuehl" w:hint="cs"/>
          <w:vanish/>
          <w:sz w:val="22"/>
          <w:szCs w:val="22"/>
          <w:shd w:val="clear" w:color="auto" w:fill="FFFF99"/>
          <w:rtl/>
        </w:rPr>
      </w:pPr>
      <w:r w:rsidRPr="008D1983">
        <w:rPr>
          <w:rStyle w:val="default"/>
          <w:rFonts w:cs="FrankRuehl" w:hint="cs"/>
          <w:vanish/>
          <w:sz w:val="22"/>
          <w:szCs w:val="22"/>
          <w:shd w:val="clear" w:color="auto" w:fill="FFFF99"/>
          <w:rtl/>
        </w:rPr>
        <w:tab/>
      </w:r>
      <w:r w:rsidRPr="008D1983">
        <w:rPr>
          <w:rStyle w:val="default"/>
          <w:rFonts w:cs="FrankRuehl" w:hint="cs"/>
          <w:vanish/>
          <w:sz w:val="22"/>
          <w:szCs w:val="22"/>
          <w:u w:val="single"/>
          <w:shd w:val="clear" w:color="auto" w:fill="FFFF99"/>
          <w:rtl/>
        </w:rPr>
        <w:t>(ד)</w:t>
      </w:r>
      <w:r w:rsidRPr="008D1983">
        <w:rPr>
          <w:rStyle w:val="default"/>
          <w:rFonts w:cs="FrankRuehl" w:hint="cs"/>
          <w:vanish/>
          <w:sz w:val="22"/>
          <w:szCs w:val="22"/>
          <w:u w:val="single"/>
          <w:shd w:val="clear" w:color="auto" w:fill="FFFF99"/>
          <w:rtl/>
        </w:rPr>
        <w:tab/>
        <w:t>ספק גז יוצא שקיבל הודעה מספק גז נכנס על פירוק מכלי הגז והציוד המושאל ועל מקום אחסונם, ולא נטל את מכלי הגז בתוך עשרה ימים ממועד מסירת ההודעה על פירוקם לפי תקנת משנה (ב), ישלם לספק הגז הנכנס 4 שקלים חדשים לכל חודש או חלק ממנו, בעד אחסון של כל מכל; לא נטל ספק הגז היוצא את מכלי הגז בתוך 6 חודשים ממועד פירוקם, ספק הגז הנכנס יעבירם לגריטה לאחר שרוקנו מגז.</w:t>
      </w:r>
    </w:p>
    <w:p w:rsidR="006348F8" w:rsidRPr="008D1983" w:rsidRDefault="006348F8" w:rsidP="006348F8">
      <w:pPr>
        <w:pStyle w:val="P00"/>
        <w:spacing w:before="0"/>
        <w:ind w:left="0" w:right="1134"/>
        <w:rPr>
          <w:rStyle w:val="default"/>
          <w:rFonts w:cs="FrankRuehl" w:hint="cs"/>
          <w:vanish/>
          <w:sz w:val="22"/>
          <w:szCs w:val="22"/>
          <w:shd w:val="clear" w:color="auto" w:fill="FFFF99"/>
          <w:rtl/>
        </w:rPr>
      </w:pPr>
      <w:r w:rsidRPr="008D1983">
        <w:rPr>
          <w:rStyle w:val="default"/>
          <w:rFonts w:cs="FrankRuehl" w:hint="cs"/>
          <w:vanish/>
          <w:sz w:val="22"/>
          <w:szCs w:val="22"/>
          <w:shd w:val="clear" w:color="auto" w:fill="FFFF99"/>
          <w:rtl/>
        </w:rPr>
        <w:tab/>
      </w:r>
      <w:r w:rsidRPr="008D1983">
        <w:rPr>
          <w:rStyle w:val="default"/>
          <w:rFonts w:cs="FrankRuehl" w:hint="cs"/>
          <w:vanish/>
          <w:sz w:val="22"/>
          <w:szCs w:val="22"/>
          <w:u w:val="single"/>
          <w:shd w:val="clear" w:color="auto" w:fill="FFFF99"/>
          <w:rtl/>
        </w:rPr>
        <w:t>(ה)</w:t>
      </w:r>
      <w:r w:rsidRPr="008D1983">
        <w:rPr>
          <w:rStyle w:val="default"/>
          <w:rFonts w:cs="FrankRuehl" w:hint="cs"/>
          <w:vanish/>
          <w:sz w:val="22"/>
          <w:szCs w:val="22"/>
          <w:u w:val="single"/>
          <w:shd w:val="clear" w:color="auto" w:fill="FFFF99"/>
          <w:rtl/>
        </w:rPr>
        <w:tab/>
        <w:t xml:space="preserve">התשלום בעד אחסון של כל מכל, לפי תקנת משנה (ד), יתעדכן ב-1 בינואר של כל שנה (להלן </w:t>
      </w:r>
      <w:r w:rsidRPr="008D1983">
        <w:rPr>
          <w:rStyle w:val="default"/>
          <w:rFonts w:cs="FrankRuehl"/>
          <w:vanish/>
          <w:sz w:val="22"/>
          <w:szCs w:val="22"/>
          <w:u w:val="single"/>
          <w:shd w:val="clear" w:color="auto" w:fill="FFFF99"/>
          <w:rtl/>
        </w:rPr>
        <w:t>–</w:t>
      </w:r>
      <w:r w:rsidRPr="008D1983">
        <w:rPr>
          <w:rStyle w:val="default"/>
          <w:rFonts w:cs="FrankRuehl" w:hint="cs"/>
          <w:vanish/>
          <w:sz w:val="22"/>
          <w:szCs w:val="22"/>
          <w:u w:val="single"/>
          <w:shd w:val="clear" w:color="auto" w:fill="FFFF99"/>
          <w:rtl/>
        </w:rPr>
        <w:t xml:space="preserve"> יום העדכון) לפי שיעור עליית המדד החדש לעומת המדד היסודי; לעניין זה </w:t>
      </w:r>
      <w:r w:rsidRPr="008D1983">
        <w:rPr>
          <w:rStyle w:val="default"/>
          <w:rFonts w:cs="FrankRuehl"/>
          <w:vanish/>
          <w:sz w:val="22"/>
          <w:szCs w:val="22"/>
          <w:u w:val="single"/>
          <w:shd w:val="clear" w:color="auto" w:fill="FFFF99"/>
          <w:rtl/>
        </w:rPr>
        <w:t>–</w:t>
      </w:r>
    </w:p>
    <w:p w:rsidR="006348F8" w:rsidRPr="008D1983" w:rsidRDefault="006348F8" w:rsidP="006348F8">
      <w:pPr>
        <w:pStyle w:val="P00"/>
        <w:spacing w:before="0"/>
        <w:ind w:left="0" w:right="1134"/>
        <w:rPr>
          <w:rStyle w:val="default"/>
          <w:rFonts w:cs="FrankRuehl" w:hint="cs"/>
          <w:vanish/>
          <w:sz w:val="22"/>
          <w:szCs w:val="22"/>
          <w:shd w:val="clear" w:color="auto" w:fill="FFFF99"/>
          <w:rtl/>
        </w:rPr>
      </w:pPr>
      <w:r w:rsidRPr="008D1983">
        <w:rPr>
          <w:rStyle w:val="default"/>
          <w:rFonts w:cs="FrankRuehl" w:hint="cs"/>
          <w:vanish/>
          <w:sz w:val="22"/>
          <w:szCs w:val="22"/>
          <w:shd w:val="clear" w:color="auto" w:fill="FFFF99"/>
          <w:rtl/>
        </w:rPr>
        <w:tab/>
      </w:r>
      <w:r w:rsidRPr="008D1983">
        <w:rPr>
          <w:rStyle w:val="default"/>
          <w:rFonts w:cs="FrankRuehl" w:hint="cs"/>
          <w:vanish/>
          <w:sz w:val="22"/>
          <w:szCs w:val="22"/>
          <w:u w:val="single"/>
          <w:shd w:val="clear" w:color="auto" w:fill="FFFF99"/>
          <w:rtl/>
        </w:rPr>
        <w:t xml:space="preserve">"המדד" </w:t>
      </w:r>
      <w:r w:rsidRPr="008D1983">
        <w:rPr>
          <w:rStyle w:val="default"/>
          <w:rFonts w:cs="FrankRuehl"/>
          <w:vanish/>
          <w:sz w:val="22"/>
          <w:szCs w:val="22"/>
          <w:u w:val="single"/>
          <w:shd w:val="clear" w:color="auto" w:fill="FFFF99"/>
          <w:rtl/>
        </w:rPr>
        <w:t>–</w:t>
      </w:r>
      <w:r w:rsidRPr="008D1983">
        <w:rPr>
          <w:rStyle w:val="default"/>
          <w:rFonts w:cs="FrankRuehl" w:hint="cs"/>
          <w:vanish/>
          <w:sz w:val="22"/>
          <w:szCs w:val="22"/>
          <w:u w:val="single"/>
          <w:shd w:val="clear" w:color="auto" w:fill="FFFF99"/>
          <w:rtl/>
        </w:rPr>
        <w:t xml:space="preserve"> מדד המחירים לצרכן שמפרסמת הלשכה המרכזית לסטטיסטיקה;</w:t>
      </w:r>
    </w:p>
    <w:p w:rsidR="006348F8" w:rsidRPr="008D1983" w:rsidRDefault="006348F8" w:rsidP="006348F8">
      <w:pPr>
        <w:pStyle w:val="P00"/>
        <w:spacing w:before="0"/>
        <w:ind w:left="0" w:right="1134"/>
        <w:rPr>
          <w:rStyle w:val="default"/>
          <w:rFonts w:cs="FrankRuehl" w:hint="cs"/>
          <w:vanish/>
          <w:sz w:val="22"/>
          <w:szCs w:val="22"/>
          <w:shd w:val="clear" w:color="auto" w:fill="FFFF99"/>
          <w:rtl/>
        </w:rPr>
      </w:pPr>
      <w:r w:rsidRPr="008D1983">
        <w:rPr>
          <w:rStyle w:val="default"/>
          <w:rFonts w:cs="FrankRuehl" w:hint="cs"/>
          <w:vanish/>
          <w:sz w:val="22"/>
          <w:szCs w:val="22"/>
          <w:shd w:val="clear" w:color="auto" w:fill="FFFF99"/>
          <w:rtl/>
        </w:rPr>
        <w:tab/>
      </w:r>
      <w:r w:rsidRPr="008D1983">
        <w:rPr>
          <w:rStyle w:val="default"/>
          <w:rFonts w:cs="FrankRuehl" w:hint="cs"/>
          <w:vanish/>
          <w:sz w:val="22"/>
          <w:szCs w:val="22"/>
          <w:u w:val="single"/>
          <w:shd w:val="clear" w:color="auto" w:fill="FFFF99"/>
          <w:rtl/>
        </w:rPr>
        <w:t xml:space="preserve">"המדד החדש" </w:t>
      </w:r>
      <w:r w:rsidRPr="008D1983">
        <w:rPr>
          <w:rStyle w:val="default"/>
          <w:rFonts w:cs="FrankRuehl"/>
          <w:vanish/>
          <w:sz w:val="22"/>
          <w:szCs w:val="22"/>
          <w:u w:val="single"/>
          <w:shd w:val="clear" w:color="auto" w:fill="FFFF99"/>
          <w:rtl/>
        </w:rPr>
        <w:t>–</w:t>
      </w:r>
      <w:r w:rsidRPr="008D1983">
        <w:rPr>
          <w:rStyle w:val="default"/>
          <w:rFonts w:cs="FrankRuehl" w:hint="cs"/>
          <w:vanish/>
          <w:sz w:val="22"/>
          <w:szCs w:val="22"/>
          <w:u w:val="single"/>
          <w:shd w:val="clear" w:color="auto" w:fill="FFFF99"/>
          <w:rtl/>
        </w:rPr>
        <w:t xml:space="preserve"> המדד שפורסם לאחרונה לפני יום העדכון;</w:t>
      </w:r>
    </w:p>
    <w:p w:rsidR="006348F8" w:rsidRPr="008D1983" w:rsidRDefault="006348F8" w:rsidP="006348F8">
      <w:pPr>
        <w:pStyle w:val="P00"/>
        <w:spacing w:before="0"/>
        <w:ind w:left="0" w:right="1134"/>
        <w:rPr>
          <w:rStyle w:val="default"/>
          <w:rFonts w:cs="FrankRuehl" w:hint="cs"/>
          <w:vanish/>
          <w:sz w:val="22"/>
          <w:szCs w:val="22"/>
          <w:shd w:val="clear" w:color="auto" w:fill="FFFF99"/>
          <w:rtl/>
        </w:rPr>
      </w:pPr>
      <w:r w:rsidRPr="008D1983">
        <w:rPr>
          <w:rStyle w:val="default"/>
          <w:rFonts w:cs="FrankRuehl" w:hint="cs"/>
          <w:vanish/>
          <w:sz w:val="22"/>
          <w:szCs w:val="22"/>
          <w:shd w:val="clear" w:color="auto" w:fill="FFFF99"/>
          <w:rtl/>
        </w:rPr>
        <w:tab/>
      </w:r>
      <w:r w:rsidRPr="008D1983">
        <w:rPr>
          <w:rStyle w:val="default"/>
          <w:rFonts w:cs="FrankRuehl" w:hint="cs"/>
          <w:vanish/>
          <w:sz w:val="22"/>
          <w:szCs w:val="22"/>
          <w:u w:val="single"/>
          <w:shd w:val="clear" w:color="auto" w:fill="FFFF99"/>
          <w:rtl/>
        </w:rPr>
        <w:t xml:space="preserve">"המדד היסודי" </w:t>
      </w:r>
      <w:r w:rsidRPr="008D1983">
        <w:rPr>
          <w:rStyle w:val="default"/>
          <w:rFonts w:cs="FrankRuehl"/>
          <w:vanish/>
          <w:sz w:val="22"/>
          <w:szCs w:val="22"/>
          <w:u w:val="single"/>
          <w:shd w:val="clear" w:color="auto" w:fill="FFFF99"/>
          <w:rtl/>
        </w:rPr>
        <w:t>–</w:t>
      </w:r>
      <w:r w:rsidRPr="008D1983">
        <w:rPr>
          <w:rStyle w:val="default"/>
          <w:rFonts w:cs="FrankRuehl" w:hint="cs"/>
          <w:vanish/>
          <w:sz w:val="22"/>
          <w:szCs w:val="22"/>
          <w:u w:val="single"/>
          <w:shd w:val="clear" w:color="auto" w:fill="FFFF99"/>
          <w:rtl/>
        </w:rPr>
        <w:t xml:space="preserve"> המדד שפורסם בחודש ספטמבר 2015.</w:t>
      </w:r>
    </w:p>
    <w:p w:rsidR="006348F8" w:rsidRPr="008D1983" w:rsidRDefault="006348F8" w:rsidP="006348F8">
      <w:pPr>
        <w:pStyle w:val="P00"/>
        <w:spacing w:before="0"/>
        <w:ind w:left="0" w:right="1134"/>
        <w:rPr>
          <w:rStyle w:val="default"/>
          <w:rFonts w:cs="FrankRuehl"/>
          <w:vanish/>
          <w:sz w:val="22"/>
          <w:szCs w:val="22"/>
          <w:shd w:val="clear" w:color="auto" w:fill="FFFF99"/>
          <w:rtl/>
        </w:rPr>
      </w:pPr>
      <w:r w:rsidRPr="008D1983">
        <w:rPr>
          <w:rStyle w:val="default"/>
          <w:rFonts w:cs="FrankRuehl" w:hint="cs"/>
          <w:vanish/>
          <w:sz w:val="22"/>
          <w:szCs w:val="22"/>
          <w:shd w:val="clear" w:color="auto" w:fill="FFFF99"/>
          <w:rtl/>
        </w:rPr>
        <w:tab/>
      </w:r>
      <w:r w:rsidRPr="008D1983">
        <w:rPr>
          <w:rStyle w:val="default"/>
          <w:rFonts w:cs="FrankRuehl" w:hint="cs"/>
          <w:vanish/>
          <w:sz w:val="22"/>
          <w:szCs w:val="22"/>
          <w:u w:val="single"/>
          <w:shd w:val="clear" w:color="auto" w:fill="FFFF99"/>
          <w:rtl/>
        </w:rPr>
        <w:t>(ו)</w:t>
      </w:r>
      <w:r w:rsidRPr="008D1983">
        <w:rPr>
          <w:rStyle w:val="default"/>
          <w:rFonts w:cs="FrankRuehl" w:hint="cs"/>
          <w:vanish/>
          <w:sz w:val="22"/>
          <w:szCs w:val="22"/>
          <w:u w:val="single"/>
          <w:shd w:val="clear" w:color="auto" w:fill="FFFF99"/>
          <w:rtl/>
        </w:rPr>
        <w:tab/>
        <w:t>מנהל מינהל הדלק יפרסם בהודעה ברשומות ובאתר האינטרנט של משרד התשתיות הלאומיות האנרגיה והמים את סכום התשלום בעד אחסון של כל מכל, כפי שהתעדכן לפי תקנה זו.</w:t>
      </w:r>
    </w:p>
    <w:p w:rsidR="00E15FB2" w:rsidRPr="008D1983" w:rsidRDefault="00E15FB2" w:rsidP="006348F8">
      <w:pPr>
        <w:pStyle w:val="P00"/>
        <w:spacing w:before="0"/>
        <w:ind w:left="0" w:right="1134"/>
        <w:rPr>
          <w:rStyle w:val="default"/>
          <w:rFonts w:cs="FrankRuehl"/>
          <w:vanish/>
          <w:sz w:val="20"/>
          <w:szCs w:val="20"/>
          <w:shd w:val="clear" w:color="auto" w:fill="FFFF99"/>
          <w:rtl/>
        </w:rPr>
      </w:pPr>
    </w:p>
    <w:p w:rsidR="00E15FB2" w:rsidRPr="008D1983" w:rsidRDefault="00E15FB2" w:rsidP="006348F8">
      <w:pPr>
        <w:pStyle w:val="P00"/>
        <w:spacing w:before="0"/>
        <w:ind w:left="0" w:right="1134"/>
        <w:rPr>
          <w:rStyle w:val="default"/>
          <w:rFonts w:cs="FrankRuehl"/>
          <w:vanish/>
          <w:color w:val="FF0000"/>
          <w:sz w:val="20"/>
          <w:szCs w:val="20"/>
          <w:shd w:val="clear" w:color="auto" w:fill="FFFF99"/>
          <w:rtl/>
        </w:rPr>
      </w:pPr>
      <w:r w:rsidRPr="008D1983">
        <w:rPr>
          <w:rStyle w:val="default"/>
          <w:rFonts w:cs="FrankRuehl" w:hint="cs"/>
          <w:vanish/>
          <w:color w:val="FF0000"/>
          <w:sz w:val="20"/>
          <w:szCs w:val="20"/>
          <w:shd w:val="clear" w:color="auto" w:fill="FFFF99"/>
          <w:rtl/>
        </w:rPr>
        <w:t>מיום 1.1.2019</w:t>
      </w:r>
    </w:p>
    <w:p w:rsidR="00E15FB2" w:rsidRPr="008D1983" w:rsidRDefault="00E15FB2" w:rsidP="006348F8">
      <w:pPr>
        <w:pStyle w:val="P00"/>
        <w:spacing w:before="0"/>
        <w:ind w:left="0" w:right="1134"/>
        <w:rPr>
          <w:rStyle w:val="default"/>
          <w:rFonts w:cs="FrankRuehl"/>
          <w:vanish/>
          <w:sz w:val="20"/>
          <w:szCs w:val="20"/>
          <w:shd w:val="clear" w:color="auto" w:fill="FFFF99"/>
          <w:rtl/>
        </w:rPr>
      </w:pPr>
      <w:r w:rsidRPr="008D1983">
        <w:rPr>
          <w:rStyle w:val="default"/>
          <w:rFonts w:cs="FrankRuehl" w:hint="cs"/>
          <w:b/>
          <w:bCs/>
          <w:vanish/>
          <w:sz w:val="20"/>
          <w:szCs w:val="20"/>
          <w:shd w:val="clear" w:color="auto" w:fill="FFFF99"/>
          <w:rtl/>
        </w:rPr>
        <w:t>הודעה תשע"ט-2018</w:t>
      </w:r>
    </w:p>
    <w:p w:rsidR="00E15FB2" w:rsidRPr="008D1983" w:rsidRDefault="00E15FB2" w:rsidP="006348F8">
      <w:pPr>
        <w:pStyle w:val="P00"/>
        <w:spacing w:before="0"/>
        <w:ind w:left="0" w:right="1134"/>
        <w:rPr>
          <w:rStyle w:val="default"/>
          <w:rFonts w:cs="FrankRuehl"/>
          <w:vanish/>
          <w:sz w:val="20"/>
          <w:szCs w:val="20"/>
          <w:shd w:val="clear" w:color="auto" w:fill="FFFF99"/>
          <w:rtl/>
        </w:rPr>
      </w:pPr>
      <w:hyperlink r:id="rId15" w:history="1">
        <w:r w:rsidRPr="008D1983">
          <w:rPr>
            <w:rStyle w:val="Hyperlink"/>
            <w:rFonts w:cs="FrankRuehl" w:hint="cs"/>
            <w:vanish/>
            <w:szCs w:val="20"/>
            <w:shd w:val="clear" w:color="auto" w:fill="FFFF99"/>
            <w:rtl/>
          </w:rPr>
          <w:t>ק"ת תשע"ט מס' 8129</w:t>
        </w:r>
      </w:hyperlink>
      <w:r w:rsidRPr="008D1983">
        <w:rPr>
          <w:rStyle w:val="default"/>
          <w:rFonts w:cs="FrankRuehl" w:hint="cs"/>
          <w:vanish/>
          <w:sz w:val="20"/>
          <w:szCs w:val="20"/>
          <w:shd w:val="clear" w:color="auto" w:fill="FFFF99"/>
          <w:rtl/>
        </w:rPr>
        <w:t xml:space="preserve"> מיום 23.12.2018 עמ' 1582</w:t>
      </w:r>
    </w:p>
    <w:p w:rsidR="00DD21EC" w:rsidRPr="008D1983" w:rsidRDefault="00DD21EC" w:rsidP="00DD21EC">
      <w:pPr>
        <w:pStyle w:val="P00"/>
        <w:ind w:left="0" w:right="1134"/>
        <w:rPr>
          <w:rStyle w:val="default"/>
          <w:rFonts w:cs="FrankRuehl"/>
          <w:vanish/>
          <w:sz w:val="22"/>
          <w:szCs w:val="22"/>
          <w:shd w:val="clear" w:color="auto" w:fill="FFFF99"/>
          <w:rtl/>
        </w:rPr>
      </w:pPr>
      <w:r w:rsidRPr="008D1983">
        <w:rPr>
          <w:rStyle w:val="default"/>
          <w:rFonts w:cs="FrankRuehl" w:hint="cs"/>
          <w:vanish/>
          <w:sz w:val="22"/>
          <w:szCs w:val="22"/>
          <w:shd w:val="clear" w:color="auto" w:fill="FFFF99"/>
          <w:rtl/>
        </w:rPr>
        <w:tab/>
        <w:t>(ד)</w:t>
      </w:r>
      <w:r w:rsidRPr="008D1983">
        <w:rPr>
          <w:rStyle w:val="default"/>
          <w:rFonts w:cs="FrankRuehl" w:hint="cs"/>
          <w:vanish/>
          <w:sz w:val="22"/>
          <w:szCs w:val="22"/>
          <w:shd w:val="clear" w:color="auto" w:fill="FFFF99"/>
          <w:rtl/>
        </w:rPr>
        <w:tab/>
        <w:t xml:space="preserve">ספק גז יוצא שקיבל הודעה מספק גז נכנס על פירוק מכלי הגז והציוד המושאל ועל מקום אחסונם, ולא נטל את מכלי הגז בתוך עשרה ימים ממועד מסירת ההודעה על פירוקם לפי תקנת משנה (ב), ישלם לספק הגז הנכנס </w:t>
      </w:r>
      <w:r w:rsidRPr="008D1983">
        <w:rPr>
          <w:rStyle w:val="default"/>
          <w:rFonts w:cs="FrankRuehl" w:hint="cs"/>
          <w:strike/>
          <w:vanish/>
          <w:sz w:val="22"/>
          <w:szCs w:val="22"/>
          <w:shd w:val="clear" w:color="auto" w:fill="FFFF99"/>
          <w:rtl/>
        </w:rPr>
        <w:t>4</w:t>
      </w:r>
      <w:r w:rsidRPr="008D1983">
        <w:rPr>
          <w:rStyle w:val="default"/>
          <w:rFonts w:cs="FrankRuehl" w:hint="cs"/>
          <w:vanish/>
          <w:sz w:val="22"/>
          <w:szCs w:val="22"/>
          <w:shd w:val="clear" w:color="auto" w:fill="FFFF99"/>
          <w:rtl/>
        </w:rPr>
        <w:t xml:space="preserve"> </w:t>
      </w:r>
      <w:r w:rsidRPr="008D1983">
        <w:rPr>
          <w:rStyle w:val="default"/>
          <w:rFonts w:cs="FrankRuehl" w:hint="cs"/>
          <w:vanish/>
          <w:sz w:val="22"/>
          <w:szCs w:val="22"/>
          <w:u w:val="single"/>
          <w:shd w:val="clear" w:color="auto" w:fill="FFFF99"/>
          <w:rtl/>
        </w:rPr>
        <w:t>4.02</w:t>
      </w:r>
      <w:r w:rsidRPr="008D1983">
        <w:rPr>
          <w:rStyle w:val="default"/>
          <w:rFonts w:cs="FrankRuehl" w:hint="cs"/>
          <w:vanish/>
          <w:sz w:val="22"/>
          <w:szCs w:val="22"/>
          <w:shd w:val="clear" w:color="auto" w:fill="FFFF99"/>
          <w:rtl/>
        </w:rPr>
        <w:t xml:space="preserve"> שקלים חדשים לכל חודש או חלק ממנו, בעד אחסון של כל מכל; לא נטל ספק הגז היוצא את מכלי הגז בתוך 6 חודשים ממועד פירוקם, ספק הגז הנכנס יעבירם לגריטה לאחר שרוקנו מגז.</w:t>
      </w:r>
    </w:p>
    <w:p w:rsidR="00DD21EC" w:rsidRPr="008D1983" w:rsidRDefault="00DD21EC" w:rsidP="006348F8">
      <w:pPr>
        <w:pStyle w:val="P00"/>
        <w:spacing w:before="0"/>
        <w:ind w:left="0" w:right="1134"/>
        <w:rPr>
          <w:rStyle w:val="default"/>
          <w:rFonts w:cs="FrankRuehl"/>
          <w:vanish/>
          <w:sz w:val="20"/>
          <w:szCs w:val="20"/>
          <w:shd w:val="clear" w:color="auto" w:fill="FFFF99"/>
          <w:rtl/>
        </w:rPr>
      </w:pPr>
    </w:p>
    <w:p w:rsidR="00DD21EC" w:rsidRPr="008D1983" w:rsidRDefault="00DD21EC" w:rsidP="006348F8">
      <w:pPr>
        <w:pStyle w:val="P00"/>
        <w:spacing w:before="0"/>
        <w:ind w:left="0" w:right="1134"/>
        <w:rPr>
          <w:rStyle w:val="default"/>
          <w:rFonts w:cs="FrankRuehl"/>
          <w:vanish/>
          <w:color w:val="FF0000"/>
          <w:sz w:val="20"/>
          <w:szCs w:val="20"/>
          <w:shd w:val="clear" w:color="auto" w:fill="FFFF99"/>
          <w:rtl/>
        </w:rPr>
      </w:pPr>
      <w:r w:rsidRPr="008D1983">
        <w:rPr>
          <w:rStyle w:val="default"/>
          <w:rFonts w:cs="FrankRuehl" w:hint="cs"/>
          <w:vanish/>
          <w:color w:val="FF0000"/>
          <w:sz w:val="20"/>
          <w:szCs w:val="20"/>
          <w:shd w:val="clear" w:color="auto" w:fill="FFFF99"/>
          <w:rtl/>
        </w:rPr>
        <w:t>מיום 1.1.2020</w:t>
      </w:r>
    </w:p>
    <w:p w:rsidR="00DD21EC" w:rsidRPr="008D1983" w:rsidRDefault="00DD21EC" w:rsidP="006348F8">
      <w:pPr>
        <w:pStyle w:val="P00"/>
        <w:spacing w:before="0"/>
        <w:ind w:left="0" w:right="1134"/>
        <w:rPr>
          <w:rStyle w:val="default"/>
          <w:rFonts w:cs="FrankRuehl"/>
          <w:vanish/>
          <w:sz w:val="20"/>
          <w:szCs w:val="20"/>
          <w:shd w:val="clear" w:color="auto" w:fill="FFFF99"/>
          <w:rtl/>
        </w:rPr>
      </w:pPr>
      <w:r w:rsidRPr="008D1983">
        <w:rPr>
          <w:rStyle w:val="default"/>
          <w:rFonts w:cs="FrankRuehl" w:hint="cs"/>
          <w:b/>
          <w:bCs/>
          <w:vanish/>
          <w:sz w:val="20"/>
          <w:szCs w:val="20"/>
          <w:shd w:val="clear" w:color="auto" w:fill="FFFF99"/>
          <w:rtl/>
        </w:rPr>
        <w:t>הודעה תש"ף-2020</w:t>
      </w:r>
    </w:p>
    <w:p w:rsidR="00DD21EC" w:rsidRPr="008D1983" w:rsidRDefault="00DD21EC" w:rsidP="006348F8">
      <w:pPr>
        <w:pStyle w:val="P00"/>
        <w:spacing w:before="0"/>
        <w:ind w:left="0" w:right="1134"/>
        <w:rPr>
          <w:rStyle w:val="default"/>
          <w:rFonts w:cs="FrankRuehl"/>
          <w:vanish/>
          <w:sz w:val="20"/>
          <w:szCs w:val="20"/>
          <w:shd w:val="clear" w:color="auto" w:fill="FFFF99"/>
          <w:rtl/>
        </w:rPr>
      </w:pPr>
      <w:hyperlink r:id="rId16" w:history="1">
        <w:r w:rsidRPr="008D1983">
          <w:rPr>
            <w:rStyle w:val="Hyperlink"/>
            <w:rFonts w:cs="FrankRuehl" w:hint="cs"/>
            <w:vanish/>
            <w:szCs w:val="20"/>
            <w:shd w:val="clear" w:color="auto" w:fill="FFFF99"/>
            <w:rtl/>
          </w:rPr>
          <w:t>ק"ת תש"ף מס' 8319</w:t>
        </w:r>
      </w:hyperlink>
      <w:r w:rsidRPr="008D1983">
        <w:rPr>
          <w:rStyle w:val="default"/>
          <w:rFonts w:cs="FrankRuehl" w:hint="cs"/>
          <w:vanish/>
          <w:sz w:val="20"/>
          <w:szCs w:val="20"/>
          <w:shd w:val="clear" w:color="auto" w:fill="FFFF99"/>
          <w:rtl/>
        </w:rPr>
        <w:t xml:space="preserve"> מיום 6.1.2020 עמ' 378</w:t>
      </w:r>
    </w:p>
    <w:p w:rsidR="009A619F" w:rsidRPr="008D1983" w:rsidRDefault="009A619F" w:rsidP="009A619F">
      <w:pPr>
        <w:pStyle w:val="P00"/>
        <w:ind w:left="0" w:right="1134"/>
        <w:rPr>
          <w:rStyle w:val="default"/>
          <w:rFonts w:cs="FrankRuehl"/>
          <w:vanish/>
          <w:sz w:val="22"/>
          <w:szCs w:val="22"/>
          <w:shd w:val="clear" w:color="auto" w:fill="FFFF99"/>
          <w:rtl/>
        </w:rPr>
      </w:pPr>
      <w:r w:rsidRPr="008D1983">
        <w:rPr>
          <w:rStyle w:val="default"/>
          <w:rFonts w:cs="FrankRuehl" w:hint="cs"/>
          <w:vanish/>
          <w:sz w:val="22"/>
          <w:szCs w:val="22"/>
          <w:shd w:val="clear" w:color="auto" w:fill="FFFF99"/>
          <w:rtl/>
        </w:rPr>
        <w:tab/>
        <w:t>(ד)</w:t>
      </w:r>
      <w:r w:rsidRPr="008D1983">
        <w:rPr>
          <w:rStyle w:val="default"/>
          <w:rFonts w:cs="FrankRuehl" w:hint="cs"/>
          <w:vanish/>
          <w:sz w:val="22"/>
          <w:szCs w:val="22"/>
          <w:shd w:val="clear" w:color="auto" w:fill="FFFF99"/>
          <w:rtl/>
        </w:rPr>
        <w:tab/>
        <w:t xml:space="preserve">ספק גז יוצא שקיבל הודעה מספק גז נכנס על פירוק מכלי הגז והציוד המושאל ועל מקום אחסונם, ולא נטל את מכלי הגז בתוך עשרה ימים ממועד מסירת ההודעה על פירוקם לפי תקנת משנה (ב), ישלם לספק הגז הנכנס </w:t>
      </w:r>
      <w:r w:rsidRPr="008D1983">
        <w:rPr>
          <w:rStyle w:val="default"/>
          <w:rFonts w:cs="FrankRuehl" w:hint="cs"/>
          <w:strike/>
          <w:vanish/>
          <w:sz w:val="22"/>
          <w:szCs w:val="22"/>
          <w:shd w:val="clear" w:color="auto" w:fill="FFFF99"/>
          <w:rtl/>
        </w:rPr>
        <w:t>4.02</w:t>
      </w:r>
      <w:r w:rsidRPr="008D1983">
        <w:rPr>
          <w:rStyle w:val="default"/>
          <w:rFonts w:cs="FrankRuehl" w:hint="cs"/>
          <w:vanish/>
          <w:sz w:val="22"/>
          <w:szCs w:val="22"/>
          <w:shd w:val="clear" w:color="auto" w:fill="FFFF99"/>
          <w:rtl/>
        </w:rPr>
        <w:t xml:space="preserve"> </w:t>
      </w:r>
      <w:r w:rsidRPr="008D1983">
        <w:rPr>
          <w:rStyle w:val="default"/>
          <w:rFonts w:cs="FrankRuehl" w:hint="cs"/>
          <w:vanish/>
          <w:sz w:val="22"/>
          <w:szCs w:val="22"/>
          <w:u w:val="single"/>
          <w:shd w:val="clear" w:color="auto" w:fill="FFFF99"/>
          <w:rtl/>
        </w:rPr>
        <w:t>4.03</w:t>
      </w:r>
      <w:r w:rsidRPr="008D1983">
        <w:rPr>
          <w:rStyle w:val="default"/>
          <w:rFonts w:cs="FrankRuehl" w:hint="cs"/>
          <w:vanish/>
          <w:sz w:val="22"/>
          <w:szCs w:val="22"/>
          <w:shd w:val="clear" w:color="auto" w:fill="FFFF99"/>
          <w:rtl/>
        </w:rPr>
        <w:t xml:space="preserve"> שקלים חדשים לכל חודש או חלק ממנו, בעד אחסון של כל מכל; לא נטל ספק הגז היוצא את מכלי הגז בתוך 6 חודשים ממועד פירוקם, ספק הגז הנכנס יעבירם לגריטה לאחר שרוקנו מגז.</w:t>
      </w:r>
    </w:p>
    <w:p w:rsidR="009A619F" w:rsidRPr="008D1983" w:rsidRDefault="009A619F" w:rsidP="006348F8">
      <w:pPr>
        <w:pStyle w:val="P00"/>
        <w:spacing w:before="0"/>
        <w:ind w:left="0" w:right="1134"/>
        <w:rPr>
          <w:rStyle w:val="default"/>
          <w:rFonts w:cs="FrankRuehl"/>
          <w:vanish/>
          <w:sz w:val="20"/>
          <w:szCs w:val="20"/>
          <w:shd w:val="clear" w:color="auto" w:fill="FFFF99"/>
          <w:rtl/>
        </w:rPr>
      </w:pPr>
    </w:p>
    <w:p w:rsidR="009A619F" w:rsidRPr="008D1983" w:rsidRDefault="009A619F" w:rsidP="006348F8">
      <w:pPr>
        <w:pStyle w:val="P00"/>
        <w:spacing w:before="0"/>
        <w:ind w:left="0" w:right="1134"/>
        <w:rPr>
          <w:rStyle w:val="default"/>
          <w:rFonts w:cs="FrankRuehl"/>
          <w:vanish/>
          <w:color w:val="FF0000"/>
          <w:sz w:val="20"/>
          <w:szCs w:val="20"/>
          <w:shd w:val="clear" w:color="auto" w:fill="FFFF99"/>
          <w:rtl/>
        </w:rPr>
      </w:pPr>
      <w:r w:rsidRPr="008D1983">
        <w:rPr>
          <w:rStyle w:val="default"/>
          <w:rFonts w:cs="FrankRuehl" w:hint="cs"/>
          <w:vanish/>
          <w:color w:val="FF0000"/>
          <w:sz w:val="20"/>
          <w:szCs w:val="20"/>
          <w:shd w:val="clear" w:color="auto" w:fill="FFFF99"/>
          <w:rtl/>
        </w:rPr>
        <w:t>מיום 1.1.2021</w:t>
      </w:r>
    </w:p>
    <w:p w:rsidR="009A619F" w:rsidRPr="008D1983" w:rsidRDefault="009A619F" w:rsidP="006348F8">
      <w:pPr>
        <w:pStyle w:val="P00"/>
        <w:spacing w:before="0"/>
        <w:ind w:left="0" w:right="1134"/>
        <w:rPr>
          <w:rStyle w:val="default"/>
          <w:rFonts w:cs="FrankRuehl"/>
          <w:vanish/>
          <w:sz w:val="20"/>
          <w:szCs w:val="20"/>
          <w:shd w:val="clear" w:color="auto" w:fill="FFFF99"/>
          <w:rtl/>
        </w:rPr>
      </w:pPr>
      <w:r w:rsidRPr="008D1983">
        <w:rPr>
          <w:rStyle w:val="default"/>
          <w:rFonts w:cs="FrankRuehl" w:hint="cs"/>
          <w:b/>
          <w:bCs/>
          <w:vanish/>
          <w:sz w:val="20"/>
          <w:szCs w:val="20"/>
          <w:shd w:val="clear" w:color="auto" w:fill="FFFF99"/>
          <w:rtl/>
        </w:rPr>
        <w:t>הודעה תשפ"א-2021</w:t>
      </w:r>
    </w:p>
    <w:p w:rsidR="009A619F" w:rsidRPr="008D1983" w:rsidRDefault="009A619F" w:rsidP="006348F8">
      <w:pPr>
        <w:pStyle w:val="P00"/>
        <w:spacing w:before="0"/>
        <w:ind w:left="0" w:right="1134"/>
        <w:rPr>
          <w:rStyle w:val="default"/>
          <w:rFonts w:cs="FrankRuehl"/>
          <w:vanish/>
          <w:sz w:val="20"/>
          <w:szCs w:val="20"/>
          <w:shd w:val="clear" w:color="auto" w:fill="FFFF99"/>
          <w:rtl/>
        </w:rPr>
      </w:pPr>
      <w:hyperlink r:id="rId17" w:history="1">
        <w:r w:rsidRPr="008D1983">
          <w:rPr>
            <w:rStyle w:val="Hyperlink"/>
            <w:rFonts w:cs="FrankRuehl" w:hint="cs"/>
            <w:vanish/>
            <w:szCs w:val="20"/>
            <w:shd w:val="clear" w:color="auto" w:fill="FFFF99"/>
            <w:rtl/>
          </w:rPr>
          <w:t>ק"ת תשפ"א מס' 9065</w:t>
        </w:r>
      </w:hyperlink>
      <w:r w:rsidRPr="008D1983">
        <w:rPr>
          <w:rStyle w:val="default"/>
          <w:rFonts w:cs="FrankRuehl" w:hint="cs"/>
          <w:vanish/>
          <w:sz w:val="20"/>
          <w:szCs w:val="20"/>
          <w:shd w:val="clear" w:color="auto" w:fill="FFFF99"/>
          <w:rtl/>
        </w:rPr>
        <w:t xml:space="preserve"> מיום 6.1.2021 עמ' 1424</w:t>
      </w:r>
    </w:p>
    <w:p w:rsidR="00C40A85" w:rsidRPr="008D1983" w:rsidRDefault="00C40A85" w:rsidP="00C40A85">
      <w:pPr>
        <w:pStyle w:val="P00"/>
        <w:ind w:left="0" w:right="1134"/>
        <w:rPr>
          <w:rStyle w:val="default"/>
          <w:rFonts w:cs="FrankRuehl"/>
          <w:vanish/>
          <w:sz w:val="22"/>
          <w:szCs w:val="22"/>
          <w:shd w:val="clear" w:color="auto" w:fill="FFFF99"/>
          <w:rtl/>
        </w:rPr>
      </w:pPr>
      <w:r w:rsidRPr="008D1983">
        <w:rPr>
          <w:rStyle w:val="default"/>
          <w:rFonts w:cs="FrankRuehl" w:hint="cs"/>
          <w:vanish/>
          <w:sz w:val="22"/>
          <w:szCs w:val="22"/>
          <w:shd w:val="clear" w:color="auto" w:fill="FFFF99"/>
          <w:rtl/>
        </w:rPr>
        <w:tab/>
        <w:t>(ד)</w:t>
      </w:r>
      <w:r w:rsidRPr="008D1983">
        <w:rPr>
          <w:rStyle w:val="default"/>
          <w:rFonts w:cs="FrankRuehl" w:hint="cs"/>
          <w:vanish/>
          <w:sz w:val="22"/>
          <w:szCs w:val="22"/>
          <w:shd w:val="clear" w:color="auto" w:fill="FFFF99"/>
          <w:rtl/>
        </w:rPr>
        <w:tab/>
        <w:t xml:space="preserve">ספק גז יוצא שקיבל הודעה מספק גז נכנס על פירוק מכלי הגז והציוד המושאל ועל מקום אחסונם, ולא נטל את מכלי הגז בתוך עשרה ימים ממועד מסירת ההודעה על פירוקם לפי תקנת משנה (ב), ישלם לספק הגז הנכנס </w:t>
      </w:r>
      <w:r w:rsidRPr="008D1983">
        <w:rPr>
          <w:rStyle w:val="default"/>
          <w:rFonts w:cs="FrankRuehl" w:hint="cs"/>
          <w:strike/>
          <w:vanish/>
          <w:sz w:val="22"/>
          <w:szCs w:val="22"/>
          <w:shd w:val="clear" w:color="auto" w:fill="FFFF99"/>
          <w:rtl/>
        </w:rPr>
        <w:t>4.03</w:t>
      </w:r>
      <w:r w:rsidRPr="008D1983">
        <w:rPr>
          <w:rStyle w:val="default"/>
          <w:rFonts w:cs="FrankRuehl" w:hint="cs"/>
          <w:vanish/>
          <w:sz w:val="22"/>
          <w:szCs w:val="22"/>
          <w:shd w:val="clear" w:color="auto" w:fill="FFFF99"/>
          <w:rtl/>
        </w:rPr>
        <w:t xml:space="preserve"> </w:t>
      </w:r>
      <w:r w:rsidRPr="008D1983">
        <w:rPr>
          <w:rStyle w:val="default"/>
          <w:rFonts w:cs="FrankRuehl" w:hint="cs"/>
          <w:vanish/>
          <w:sz w:val="22"/>
          <w:szCs w:val="22"/>
          <w:u w:val="single"/>
          <w:shd w:val="clear" w:color="auto" w:fill="FFFF99"/>
          <w:rtl/>
        </w:rPr>
        <w:t>4.01</w:t>
      </w:r>
      <w:r w:rsidRPr="008D1983">
        <w:rPr>
          <w:rStyle w:val="default"/>
          <w:rFonts w:cs="FrankRuehl" w:hint="cs"/>
          <w:vanish/>
          <w:sz w:val="22"/>
          <w:szCs w:val="22"/>
          <w:shd w:val="clear" w:color="auto" w:fill="FFFF99"/>
          <w:rtl/>
        </w:rPr>
        <w:t xml:space="preserve"> שקלים חדשים לכל חודש או חלק ממנו, בעד אחסון של כל מכל; לא נטל ספק הגז היוצא את מכלי הגז בתוך 6 חודשים ממועד פירוקם, ספק הגז הנכנס יעבירם לגריטה לאחר שרוקנו מגז.</w:t>
      </w:r>
    </w:p>
    <w:p w:rsidR="00C40A85" w:rsidRPr="008D1983" w:rsidRDefault="00C40A85" w:rsidP="006348F8">
      <w:pPr>
        <w:pStyle w:val="P00"/>
        <w:spacing w:before="0"/>
        <w:ind w:left="0" w:right="1134"/>
        <w:rPr>
          <w:rStyle w:val="default"/>
          <w:rFonts w:cs="FrankRuehl"/>
          <w:vanish/>
          <w:sz w:val="20"/>
          <w:szCs w:val="20"/>
          <w:shd w:val="clear" w:color="auto" w:fill="FFFF99"/>
          <w:rtl/>
        </w:rPr>
      </w:pPr>
    </w:p>
    <w:p w:rsidR="00C40A85" w:rsidRPr="008D1983" w:rsidRDefault="00C40A85" w:rsidP="006348F8">
      <w:pPr>
        <w:pStyle w:val="P00"/>
        <w:spacing w:before="0"/>
        <w:ind w:left="0" w:right="1134"/>
        <w:rPr>
          <w:rStyle w:val="default"/>
          <w:rFonts w:cs="FrankRuehl"/>
          <w:vanish/>
          <w:color w:val="FF0000"/>
          <w:sz w:val="20"/>
          <w:szCs w:val="20"/>
          <w:shd w:val="clear" w:color="auto" w:fill="FFFF99"/>
          <w:rtl/>
        </w:rPr>
      </w:pPr>
      <w:r w:rsidRPr="008D1983">
        <w:rPr>
          <w:rStyle w:val="default"/>
          <w:rFonts w:cs="FrankRuehl" w:hint="cs"/>
          <w:vanish/>
          <w:color w:val="FF0000"/>
          <w:sz w:val="20"/>
          <w:szCs w:val="20"/>
          <w:shd w:val="clear" w:color="auto" w:fill="FFFF99"/>
          <w:rtl/>
        </w:rPr>
        <w:t>מיום 1.1.2022</w:t>
      </w:r>
    </w:p>
    <w:p w:rsidR="00C40A85" w:rsidRPr="008D1983" w:rsidRDefault="00C40A85" w:rsidP="006348F8">
      <w:pPr>
        <w:pStyle w:val="P00"/>
        <w:spacing w:before="0"/>
        <w:ind w:left="0" w:right="1134"/>
        <w:rPr>
          <w:rStyle w:val="default"/>
          <w:rFonts w:cs="FrankRuehl"/>
          <w:vanish/>
          <w:sz w:val="20"/>
          <w:szCs w:val="20"/>
          <w:shd w:val="clear" w:color="auto" w:fill="FFFF99"/>
          <w:rtl/>
        </w:rPr>
      </w:pPr>
      <w:r w:rsidRPr="008D1983">
        <w:rPr>
          <w:rStyle w:val="default"/>
          <w:rFonts w:cs="FrankRuehl" w:hint="cs"/>
          <w:b/>
          <w:bCs/>
          <w:vanish/>
          <w:sz w:val="20"/>
          <w:szCs w:val="20"/>
          <w:shd w:val="clear" w:color="auto" w:fill="FFFF99"/>
          <w:rtl/>
        </w:rPr>
        <w:t>הודעה תשפ"ב-2021</w:t>
      </w:r>
    </w:p>
    <w:p w:rsidR="00C40A85" w:rsidRPr="008D1983" w:rsidRDefault="00C40A85" w:rsidP="006348F8">
      <w:pPr>
        <w:pStyle w:val="P00"/>
        <w:spacing w:before="0"/>
        <w:ind w:left="0" w:right="1134"/>
        <w:rPr>
          <w:rStyle w:val="default"/>
          <w:rFonts w:cs="FrankRuehl"/>
          <w:vanish/>
          <w:sz w:val="20"/>
          <w:szCs w:val="20"/>
          <w:shd w:val="clear" w:color="auto" w:fill="FFFF99"/>
          <w:rtl/>
        </w:rPr>
      </w:pPr>
      <w:hyperlink r:id="rId18" w:history="1">
        <w:r w:rsidRPr="008D1983">
          <w:rPr>
            <w:rStyle w:val="Hyperlink"/>
            <w:rFonts w:cs="FrankRuehl" w:hint="cs"/>
            <w:vanish/>
            <w:szCs w:val="20"/>
            <w:shd w:val="clear" w:color="auto" w:fill="FFFF99"/>
            <w:rtl/>
          </w:rPr>
          <w:t>ק"ת תשפ"ב מס' 9868</w:t>
        </w:r>
      </w:hyperlink>
      <w:r w:rsidRPr="008D1983">
        <w:rPr>
          <w:rStyle w:val="default"/>
          <w:rFonts w:cs="FrankRuehl" w:hint="cs"/>
          <w:vanish/>
          <w:sz w:val="20"/>
          <w:szCs w:val="20"/>
          <w:shd w:val="clear" w:color="auto" w:fill="FFFF99"/>
          <w:rtl/>
        </w:rPr>
        <w:t xml:space="preserve"> מיום 30.12.2021 עמ' 1511</w:t>
      </w:r>
    </w:p>
    <w:p w:rsidR="008D1983" w:rsidRPr="008D1983" w:rsidRDefault="008D1983" w:rsidP="008D1983">
      <w:pPr>
        <w:pStyle w:val="P00"/>
        <w:ind w:left="0" w:right="1134"/>
        <w:rPr>
          <w:rStyle w:val="default"/>
          <w:rFonts w:cs="FrankRuehl"/>
          <w:vanish/>
          <w:sz w:val="22"/>
          <w:szCs w:val="22"/>
          <w:shd w:val="clear" w:color="auto" w:fill="FFFF99"/>
          <w:rtl/>
        </w:rPr>
      </w:pPr>
      <w:r w:rsidRPr="008D1983">
        <w:rPr>
          <w:rStyle w:val="default"/>
          <w:rFonts w:cs="FrankRuehl" w:hint="cs"/>
          <w:vanish/>
          <w:sz w:val="22"/>
          <w:szCs w:val="22"/>
          <w:shd w:val="clear" w:color="auto" w:fill="FFFF99"/>
          <w:rtl/>
        </w:rPr>
        <w:tab/>
        <w:t>(ד)</w:t>
      </w:r>
      <w:r w:rsidRPr="008D1983">
        <w:rPr>
          <w:rStyle w:val="default"/>
          <w:rFonts w:cs="FrankRuehl" w:hint="cs"/>
          <w:vanish/>
          <w:sz w:val="22"/>
          <w:szCs w:val="22"/>
          <w:shd w:val="clear" w:color="auto" w:fill="FFFF99"/>
          <w:rtl/>
        </w:rPr>
        <w:tab/>
        <w:t xml:space="preserve">ספק גז יוצא שקיבל הודעה מספק גז נכנס על פירוק מכלי הגז והציוד המושאל ועל מקום אחסונם, ולא נטל את מכלי הגז בתוך עשרה ימים ממועד מסירת ההודעה על פירוקם לפי תקנת משנה (ב), ישלם לספק הגז הנכנס </w:t>
      </w:r>
      <w:r w:rsidRPr="008D1983">
        <w:rPr>
          <w:rStyle w:val="default"/>
          <w:rFonts w:cs="FrankRuehl" w:hint="cs"/>
          <w:strike/>
          <w:vanish/>
          <w:sz w:val="22"/>
          <w:szCs w:val="22"/>
          <w:shd w:val="clear" w:color="auto" w:fill="FFFF99"/>
          <w:rtl/>
        </w:rPr>
        <w:t>4.01</w:t>
      </w:r>
      <w:r w:rsidRPr="008D1983">
        <w:rPr>
          <w:rStyle w:val="default"/>
          <w:rFonts w:cs="FrankRuehl" w:hint="cs"/>
          <w:vanish/>
          <w:sz w:val="22"/>
          <w:szCs w:val="22"/>
          <w:shd w:val="clear" w:color="auto" w:fill="FFFF99"/>
          <w:rtl/>
        </w:rPr>
        <w:t xml:space="preserve"> </w:t>
      </w:r>
      <w:r w:rsidRPr="008D1983">
        <w:rPr>
          <w:rStyle w:val="default"/>
          <w:rFonts w:cs="FrankRuehl" w:hint="cs"/>
          <w:vanish/>
          <w:sz w:val="22"/>
          <w:szCs w:val="22"/>
          <w:u w:val="single"/>
          <w:shd w:val="clear" w:color="auto" w:fill="FFFF99"/>
          <w:rtl/>
        </w:rPr>
        <w:t>4.10</w:t>
      </w:r>
      <w:r w:rsidRPr="008D1983">
        <w:rPr>
          <w:rStyle w:val="default"/>
          <w:rFonts w:cs="FrankRuehl" w:hint="cs"/>
          <w:vanish/>
          <w:sz w:val="22"/>
          <w:szCs w:val="22"/>
          <w:shd w:val="clear" w:color="auto" w:fill="FFFF99"/>
          <w:rtl/>
        </w:rPr>
        <w:t xml:space="preserve"> שקלים חדשים לכל חודש או חלק ממנו, בעד אחסון של כל מכל; לא נטל ספק הגז היוצא את מכלי הגז בתוך 6 חודשים ממועד פירוקם, ספק הגז הנכנס יעבירם לגריטה לאחר שרוקנו מגז.</w:t>
      </w:r>
    </w:p>
    <w:p w:rsidR="008D1983" w:rsidRPr="008D1983" w:rsidRDefault="008D1983" w:rsidP="006348F8">
      <w:pPr>
        <w:pStyle w:val="P00"/>
        <w:spacing w:before="0"/>
        <w:ind w:left="0" w:right="1134"/>
        <w:rPr>
          <w:rStyle w:val="default"/>
          <w:rFonts w:cs="FrankRuehl"/>
          <w:vanish/>
          <w:sz w:val="20"/>
          <w:szCs w:val="20"/>
          <w:shd w:val="clear" w:color="auto" w:fill="FFFF99"/>
          <w:rtl/>
        </w:rPr>
      </w:pPr>
    </w:p>
    <w:p w:rsidR="008D1983" w:rsidRPr="008D1983" w:rsidRDefault="008D1983" w:rsidP="006348F8">
      <w:pPr>
        <w:pStyle w:val="P00"/>
        <w:spacing w:before="0"/>
        <w:ind w:left="0" w:right="1134"/>
        <w:rPr>
          <w:rStyle w:val="default"/>
          <w:rFonts w:cs="FrankRuehl"/>
          <w:vanish/>
          <w:color w:val="FF0000"/>
          <w:sz w:val="20"/>
          <w:szCs w:val="20"/>
          <w:shd w:val="clear" w:color="auto" w:fill="FFFF99"/>
          <w:rtl/>
        </w:rPr>
      </w:pPr>
      <w:r w:rsidRPr="008D1983">
        <w:rPr>
          <w:rStyle w:val="default"/>
          <w:rFonts w:cs="FrankRuehl" w:hint="cs"/>
          <w:vanish/>
          <w:color w:val="FF0000"/>
          <w:sz w:val="20"/>
          <w:szCs w:val="20"/>
          <w:shd w:val="clear" w:color="auto" w:fill="FFFF99"/>
          <w:rtl/>
        </w:rPr>
        <w:t>מיום 1.1.2023</w:t>
      </w:r>
    </w:p>
    <w:p w:rsidR="008D1983" w:rsidRPr="008D1983" w:rsidRDefault="008D1983" w:rsidP="006348F8">
      <w:pPr>
        <w:pStyle w:val="P00"/>
        <w:spacing w:before="0"/>
        <w:ind w:left="0" w:right="1134"/>
        <w:rPr>
          <w:rStyle w:val="default"/>
          <w:rFonts w:cs="FrankRuehl"/>
          <w:vanish/>
          <w:sz w:val="20"/>
          <w:szCs w:val="20"/>
          <w:shd w:val="clear" w:color="auto" w:fill="FFFF99"/>
          <w:rtl/>
        </w:rPr>
      </w:pPr>
      <w:r w:rsidRPr="008D1983">
        <w:rPr>
          <w:rStyle w:val="default"/>
          <w:rFonts w:cs="FrankRuehl" w:hint="cs"/>
          <w:b/>
          <w:bCs/>
          <w:vanish/>
          <w:sz w:val="20"/>
          <w:szCs w:val="20"/>
          <w:shd w:val="clear" w:color="auto" w:fill="FFFF99"/>
          <w:rtl/>
        </w:rPr>
        <w:t>הודעה תשפ"ג-2022</w:t>
      </w:r>
    </w:p>
    <w:p w:rsidR="008D1983" w:rsidRPr="008D1983" w:rsidRDefault="008D1983" w:rsidP="006348F8">
      <w:pPr>
        <w:pStyle w:val="P00"/>
        <w:spacing w:before="0"/>
        <w:ind w:left="0" w:right="1134"/>
        <w:rPr>
          <w:rStyle w:val="default"/>
          <w:rFonts w:cs="FrankRuehl"/>
          <w:vanish/>
          <w:sz w:val="20"/>
          <w:szCs w:val="20"/>
          <w:shd w:val="clear" w:color="auto" w:fill="FFFF99"/>
          <w:rtl/>
        </w:rPr>
      </w:pPr>
      <w:hyperlink r:id="rId19" w:history="1">
        <w:r w:rsidRPr="008D1983">
          <w:rPr>
            <w:rStyle w:val="Hyperlink"/>
            <w:rFonts w:cs="FrankRuehl" w:hint="cs"/>
            <w:vanish/>
            <w:szCs w:val="20"/>
            <w:shd w:val="clear" w:color="auto" w:fill="FFFF99"/>
            <w:rtl/>
          </w:rPr>
          <w:t>ק"ת תשפ"ג מס' 10474</w:t>
        </w:r>
      </w:hyperlink>
      <w:r w:rsidRPr="008D1983">
        <w:rPr>
          <w:rStyle w:val="default"/>
          <w:rFonts w:cs="FrankRuehl" w:hint="cs"/>
          <w:vanish/>
          <w:sz w:val="20"/>
          <w:szCs w:val="20"/>
          <w:shd w:val="clear" w:color="auto" w:fill="FFFF99"/>
          <w:rtl/>
        </w:rPr>
        <w:t xml:space="preserve"> מיום 29.12.2022 עמ' 727</w:t>
      </w:r>
    </w:p>
    <w:p w:rsidR="00E15FB2" w:rsidRPr="00E15FB2" w:rsidRDefault="00E15FB2" w:rsidP="00E15FB2">
      <w:pPr>
        <w:pStyle w:val="P00"/>
        <w:ind w:left="0" w:right="1134"/>
        <w:rPr>
          <w:rStyle w:val="default"/>
          <w:rFonts w:cs="FrankRuehl" w:hint="cs"/>
          <w:sz w:val="2"/>
          <w:szCs w:val="2"/>
          <w:shd w:val="clear" w:color="auto" w:fill="FFFF99"/>
          <w:rtl/>
        </w:rPr>
      </w:pPr>
      <w:r w:rsidRPr="008D1983">
        <w:rPr>
          <w:rStyle w:val="default"/>
          <w:rFonts w:cs="FrankRuehl" w:hint="cs"/>
          <w:vanish/>
          <w:sz w:val="22"/>
          <w:szCs w:val="22"/>
          <w:shd w:val="clear" w:color="auto" w:fill="FFFF99"/>
          <w:rtl/>
        </w:rPr>
        <w:tab/>
        <w:t>(ד)</w:t>
      </w:r>
      <w:r w:rsidRPr="008D1983">
        <w:rPr>
          <w:rStyle w:val="default"/>
          <w:rFonts w:cs="FrankRuehl" w:hint="cs"/>
          <w:vanish/>
          <w:sz w:val="22"/>
          <w:szCs w:val="22"/>
          <w:shd w:val="clear" w:color="auto" w:fill="FFFF99"/>
          <w:rtl/>
        </w:rPr>
        <w:tab/>
        <w:t xml:space="preserve">ספק גז יוצא שקיבל הודעה מספק גז נכנס על פירוק מכלי הגז והציוד המושאל ועל מקום אחסונם, ולא נטל את מכלי הגז בתוך עשרה ימים ממועד מסירת ההודעה על פירוקם לפי תקנת משנה (ב), ישלם לספק הגז הנכנס </w:t>
      </w:r>
      <w:r w:rsidRPr="008D1983">
        <w:rPr>
          <w:rStyle w:val="default"/>
          <w:rFonts w:cs="FrankRuehl" w:hint="cs"/>
          <w:strike/>
          <w:vanish/>
          <w:sz w:val="22"/>
          <w:szCs w:val="22"/>
          <w:shd w:val="clear" w:color="auto" w:fill="FFFF99"/>
          <w:rtl/>
        </w:rPr>
        <w:t>4</w:t>
      </w:r>
      <w:r w:rsidR="00DD21EC" w:rsidRPr="008D1983">
        <w:rPr>
          <w:rStyle w:val="default"/>
          <w:rFonts w:cs="FrankRuehl" w:hint="cs"/>
          <w:strike/>
          <w:vanish/>
          <w:sz w:val="22"/>
          <w:szCs w:val="22"/>
          <w:shd w:val="clear" w:color="auto" w:fill="FFFF99"/>
          <w:rtl/>
        </w:rPr>
        <w:t>.</w:t>
      </w:r>
      <w:r w:rsidR="008D1983" w:rsidRPr="008D1983">
        <w:rPr>
          <w:rStyle w:val="default"/>
          <w:rFonts w:cs="FrankRuehl" w:hint="cs"/>
          <w:strike/>
          <w:vanish/>
          <w:sz w:val="22"/>
          <w:szCs w:val="22"/>
          <w:shd w:val="clear" w:color="auto" w:fill="FFFF99"/>
          <w:rtl/>
        </w:rPr>
        <w:t>10</w:t>
      </w:r>
      <w:r w:rsidRPr="008D1983">
        <w:rPr>
          <w:rStyle w:val="default"/>
          <w:rFonts w:cs="FrankRuehl" w:hint="cs"/>
          <w:vanish/>
          <w:sz w:val="22"/>
          <w:szCs w:val="22"/>
          <w:shd w:val="clear" w:color="auto" w:fill="FFFF99"/>
          <w:rtl/>
        </w:rPr>
        <w:t xml:space="preserve"> </w:t>
      </w:r>
      <w:r w:rsidRPr="008D1983">
        <w:rPr>
          <w:rStyle w:val="default"/>
          <w:rFonts w:cs="FrankRuehl" w:hint="cs"/>
          <w:vanish/>
          <w:sz w:val="22"/>
          <w:szCs w:val="22"/>
          <w:u w:val="single"/>
          <w:shd w:val="clear" w:color="auto" w:fill="FFFF99"/>
          <w:rtl/>
        </w:rPr>
        <w:t>4.</w:t>
      </w:r>
      <w:r w:rsidR="008D1983" w:rsidRPr="008D1983">
        <w:rPr>
          <w:rStyle w:val="default"/>
          <w:rFonts w:cs="FrankRuehl" w:hint="cs"/>
          <w:vanish/>
          <w:sz w:val="22"/>
          <w:szCs w:val="22"/>
          <w:u w:val="single"/>
          <w:shd w:val="clear" w:color="auto" w:fill="FFFF99"/>
          <w:rtl/>
        </w:rPr>
        <w:t>32</w:t>
      </w:r>
      <w:r w:rsidRPr="008D1983">
        <w:rPr>
          <w:rStyle w:val="default"/>
          <w:rFonts w:cs="FrankRuehl" w:hint="cs"/>
          <w:vanish/>
          <w:sz w:val="22"/>
          <w:szCs w:val="22"/>
          <w:shd w:val="clear" w:color="auto" w:fill="FFFF99"/>
          <w:rtl/>
        </w:rPr>
        <w:t xml:space="preserve"> שקלים חדשים לכל חודש או חלק ממנו, בעד אחסון של כל מכל; לא נטל ספק הגז היוצא את מכלי הגז בתוך 6 חודשים ממועד פירוקם, ספק הגז הנכנס יעבירם לגריטה לאחר שרוקנו מגז.</w:t>
      </w:r>
      <w:bookmarkEnd w:id="10"/>
    </w:p>
    <w:p w:rsidR="001849A0" w:rsidRDefault="001849A0" w:rsidP="0088793A">
      <w:pPr>
        <w:pStyle w:val="P00"/>
        <w:spacing w:before="72"/>
        <w:ind w:left="0" w:right="1134"/>
        <w:rPr>
          <w:rStyle w:val="default"/>
          <w:rFonts w:cs="FrankRuehl"/>
          <w:rtl/>
        </w:rPr>
      </w:pPr>
      <w:bookmarkStart w:id="11" w:name="Seif5"/>
      <w:bookmarkEnd w:id="11"/>
      <w:r>
        <w:rPr>
          <w:lang w:val="he-IL"/>
        </w:rPr>
        <w:pict>
          <v:rect id="_x0000_s2059" style="position:absolute;left:0;text-align:left;margin-left:464.5pt;margin-top:8.05pt;width:75.05pt;height:24.2pt;z-index:251653120" o:allowincell="f" filled="f" stroked="f" strokecolor="lime" strokeweight=".25pt">
            <v:textbox style="mso-next-textbox:#_x0000_s2059" inset="0,0,0,0">
              <w:txbxContent>
                <w:p w:rsidR="00B76785" w:rsidRDefault="00B76785">
                  <w:pPr>
                    <w:spacing w:line="160" w:lineRule="exact"/>
                    <w:jc w:val="left"/>
                    <w:rPr>
                      <w:rFonts w:cs="Miriam"/>
                      <w:noProof/>
                      <w:sz w:val="18"/>
                      <w:szCs w:val="18"/>
                      <w:rtl/>
                    </w:rPr>
                  </w:pPr>
                  <w:r>
                    <w:rPr>
                      <w:rFonts w:cs="Miriam"/>
                      <w:sz w:val="18"/>
                      <w:szCs w:val="18"/>
                      <w:rtl/>
                    </w:rPr>
                    <w:t>פע</w:t>
                  </w:r>
                  <w:r>
                    <w:rPr>
                      <w:rFonts w:cs="Miriam" w:hint="cs"/>
                      <w:sz w:val="18"/>
                      <w:szCs w:val="18"/>
                      <w:rtl/>
                    </w:rPr>
                    <w:t>ולה באמצעות שלוח</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אמור בתקנה 2(ג), מסירת הודעה לספק הגז היוצא</w:t>
      </w:r>
      <w:r>
        <w:rPr>
          <w:rStyle w:val="default"/>
          <w:rFonts w:cs="FrankRuehl"/>
          <w:rtl/>
        </w:rPr>
        <w:t xml:space="preserve"> מ</w:t>
      </w:r>
      <w:r>
        <w:rPr>
          <w:rStyle w:val="default"/>
          <w:rFonts w:cs="FrankRuehl" w:hint="cs"/>
          <w:rtl/>
        </w:rPr>
        <w:t xml:space="preserve">טעם צרכן גז יכולה להיעשות באמצעות שלוח או ספק הגז הנכנס שעמו החליט צרכן הגז להתקשר לאחר סיום החוזה עם ספק הגז היוצא (להלן </w:t>
      </w:r>
      <w:r w:rsidR="002B298A">
        <w:rPr>
          <w:rStyle w:val="default"/>
          <w:rFonts w:cs="FrankRuehl"/>
          <w:rtl/>
        </w:rPr>
        <w:t>–</w:t>
      </w:r>
      <w:r>
        <w:rPr>
          <w:rStyle w:val="default"/>
          <w:rFonts w:cs="FrankRuehl"/>
          <w:rtl/>
        </w:rPr>
        <w:t xml:space="preserve"> </w:t>
      </w:r>
      <w:r>
        <w:rPr>
          <w:rStyle w:val="default"/>
          <w:rFonts w:cs="FrankRuehl" w:hint="cs"/>
          <w:rtl/>
        </w:rPr>
        <w:t>השלוח), ובלבד שהשלוח יעשה את כל הפעולות שצרכן הגז אמור לעשות על פי תקנות אלה.</w:t>
      </w:r>
    </w:p>
    <w:p w:rsidR="001849A0" w:rsidRDefault="001849A0" w:rsidP="0088793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לוח כאמור בתקנת משנה (א) יפעל על סמך יפוי כוח,</w:t>
      </w:r>
      <w:r>
        <w:rPr>
          <w:rStyle w:val="default"/>
          <w:rFonts w:cs="FrankRuehl"/>
          <w:rtl/>
        </w:rPr>
        <w:t xml:space="preserve"> ב</w:t>
      </w:r>
      <w:r>
        <w:rPr>
          <w:rStyle w:val="default"/>
          <w:rFonts w:cs="FrankRuehl" w:hint="cs"/>
          <w:rtl/>
        </w:rPr>
        <w:t xml:space="preserve">כתב, מאת צרכן הגז, ויחולו עליו כל הזכויות והחובות לענין תקנות אלה שיש </w:t>
      </w:r>
      <w:r>
        <w:rPr>
          <w:rStyle w:val="default"/>
          <w:rFonts w:cs="FrankRuehl"/>
          <w:rtl/>
        </w:rPr>
        <w:t>ל</w:t>
      </w:r>
      <w:r>
        <w:rPr>
          <w:rStyle w:val="default"/>
          <w:rFonts w:cs="FrankRuehl" w:hint="cs"/>
          <w:rtl/>
        </w:rPr>
        <w:t xml:space="preserve">צרכן גז לרבות הזכות לפרק מכלי גז וציוד מושאל במקרה שספק הגז היוצא לא עשה הדבר, והזכות לקבל מספק הגז היוצא את החזר התשלום בעד מכלי הגז והציוד המושאל (להלן </w:t>
      </w:r>
      <w:r w:rsidR="002B298A">
        <w:rPr>
          <w:rStyle w:val="default"/>
          <w:rFonts w:cs="FrankRuehl"/>
          <w:rtl/>
        </w:rPr>
        <w:t>–</w:t>
      </w:r>
      <w:r>
        <w:rPr>
          <w:rStyle w:val="default"/>
          <w:rFonts w:cs="FrankRuehl"/>
          <w:rtl/>
        </w:rPr>
        <w:t xml:space="preserve"> </w:t>
      </w:r>
      <w:r>
        <w:rPr>
          <w:rStyle w:val="default"/>
          <w:rFonts w:cs="FrankRuehl" w:hint="cs"/>
          <w:rtl/>
        </w:rPr>
        <w:t>דמי פיקדון); במקרה האמור י</w:t>
      </w:r>
      <w:r>
        <w:rPr>
          <w:rStyle w:val="default"/>
          <w:rFonts w:cs="FrankRuehl"/>
          <w:rtl/>
        </w:rPr>
        <w:t>ח</w:t>
      </w:r>
      <w:r>
        <w:rPr>
          <w:rStyle w:val="default"/>
          <w:rFonts w:cs="FrankRuehl" w:hint="cs"/>
          <w:rtl/>
        </w:rPr>
        <w:t>ז</w:t>
      </w:r>
      <w:r>
        <w:rPr>
          <w:rStyle w:val="default"/>
          <w:rFonts w:cs="FrankRuehl"/>
          <w:rtl/>
        </w:rPr>
        <w:t>י</w:t>
      </w:r>
      <w:r>
        <w:rPr>
          <w:rStyle w:val="default"/>
          <w:rFonts w:cs="FrankRuehl" w:hint="cs"/>
          <w:rtl/>
        </w:rPr>
        <w:t>ר הספק היוצא את דמי הפקדון לשלוח.</w:t>
      </w:r>
    </w:p>
    <w:p w:rsidR="001849A0" w:rsidRDefault="001849A0">
      <w:pPr>
        <w:pStyle w:val="P00"/>
        <w:spacing w:before="72"/>
        <w:ind w:left="0" w:right="1134"/>
        <w:rPr>
          <w:rStyle w:val="default"/>
          <w:rFonts w:cs="FrankRuehl"/>
          <w:rtl/>
        </w:rPr>
      </w:pPr>
      <w:bookmarkStart w:id="12" w:name="Seif6"/>
      <w:bookmarkEnd w:id="12"/>
      <w:r>
        <w:rPr>
          <w:lang w:val="he-IL"/>
        </w:rPr>
        <w:pict>
          <v:rect id="_x0000_s2060" style="position:absolute;left:0;text-align:left;margin-left:464.5pt;margin-top:8.05pt;width:75.05pt;height:21.6pt;z-index:251654144" o:allowincell="f" filled="f" stroked="f" strokecolor="lime" strokeweight=".25pt">
            <v:textbox style="mso-next-textbox:#_x0000_s2060" inset="0,0,0,0">
              <w:txbxContent>
                <w:p w:rsidR="00B76785" w:rsidRDefault="00B76785">
                  <w:pPr>
                    <w:spacing w:line="160" w:lineRule="exact"/>
                    <w:jc w:val="left"/>
                    <w:rPr>
                      <w:rFonts w:cs="Miriam"/>
                      <w:noProof/>
                      <w:sz w:val="18"/>
                      <w:szCs w:val="18"/>
                      <w:rtl/>
                    </w:rPr>
                  </w:pPr>
                  <w:r>
                    <w:rPr>
                      <w:rFonts w:cs="Miriam"/>
                      <w:sz w:val="18"/>
                      <w:szCs w:val="18"/>
                      <w:rtl/>
                    </w:rPr>
                    <w:t>הח</w:t>
                  </w:r>
                  <w:r>
                    <w:rPr>
                      <w:rFonts w:cs="Miriam" w:hint="cs"/>
                      <w:sz w:val="18"/>
                      <w:szCs w:val="18"/>
                      <w:rtl/>
                    </w:rPr>
                    <w:t>זרת דמי הפקדון</w:t>
                  </w:r>
                </w:p>
                <w:p w:rsidR="00B76785" w:rsidRDefault="00B76785" w:rsidP="0088793A">
                  <w:pPr>
                    <w:spacing w:line="160" w:lineRule="exact"/>
                    <w:jc w:val="left"/>
                    <w:rPr>
                      <w:rFonts w:cs="Miriam"/>
                      <w:noProof/>
                      <w:sz w:val="18"/>
                      <w:szCs w:val="18"/>
                      <w:rtl/>
                    </w:rPr>
                  </w:pPr>
                  <w:r>
                    <w:rPr>
                      <w:rFonts w:cs="Miriam"/>
                      <w:sz w:val="18"/>
                      <w:szCs w:val="18"/>
                      <w:rtl/>
                    </w:rPr>
                    <w:t>תק</w:t>
                  </w:r>
                  <w:r>
                    <w:rPr>
                      <w:rFonts w:cs="Miriam" w:hint="cs"/>
                      <w:sz w:val="18"/>
                      <w:szCs w:val="18"/>
                      <w:rtl/>
                    </w:rPr>
                    <w:t>' תשנ"ג</w:t>
                  </w:r>
                  <w:r w:rsidR="0088793A">
                    <w:rPr>
                      <w:rFonts w:cs="Miriam" w:hint="cs"/>
                      <w:sz w:val="18"/>
                      <w:szCs w:val="18"/>
                      <w:rtl/>
                    </w:rPr>
                    <w:t>-</w:t>
                  </w:r>
                  <w:r>
                    <w:rPr>
                      <w:rFonts w:cs="Miriam"/>
                      <w:sz w:val="18"/>
                      <w:szCs w:val="18"/>
                      <w:rtl/>
                    </w:rPr>
                    <w:t>1993</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פק גז שקיבל מצרכן גז הודעה על סיום החוזה, כאמור בתקנה 2, יחזיר את דמי הפקדון בתוספת מע"מ כחוק כפי שהוא בתוקף במועד ההחזרה של הפקדון לא יאוחר מתום שלושים ימים ממועד קבלת ההודעה.</w:t>
      </w:r>
    </w:p>
    <w:p w:rsidR="001849A0" w:rsidRDefault="006348F8" w:rsidP="00C32ED6">
      <w:pPr>
        <w:pStyle w:val="P00"/>
        <w:spacing w:before="72"/>
        <w:ind w:left="0" w:right="1134"/>
        <w:rPr>
          <w:rStyle w:val="default"/>
          <w:rFonts w:cs="FrankRuehl" w:hint="cs"/>
          <w:rtl/>
        </w:rPr>
      </w:pPr>
      <w:r>
        <w:rPr>
          <w:rFonts w:cs="FrankRuehl"/>
          <w:sz w:val="26"/>
          <w:rtl/>
          <w:lang w:eastAsia="en-US"/>
        </w:rPr>
        <w:pict>
          <v:shape id="_x0000_s2092" type="#_x0000_t202" style="position:absolute;left:0;text-align:left;margin-left:470.35pt;margin-top:7.1pt;width:1in;height:11.2pt;z-index:251671552" filled="f" stroked="f">
            <v:textbox inset="1mm,0,1mm,0">
              <w:txbxContent>
                <w:p w:rsidR="006348F8" w:rsidRDefault="006348F8" w:rsidP="006348F8">
                  <w:pPr>
                    <w:spacing w:line="160" w:lineRule="exact"/>
                    <w:jc w:val="left"/>
                    <w:rPr>
                      <w:rFonts w:cs="Miriam" w:hint="cs"/>
                      <w:noProof/>
                      <w:sz w:val="18"/>
                      <w:szCs w:val="18"/>
                      <w:rtl/>
                    </w:rPr>
                  </w:pPr>
                  <w:r>
                    <w:rPr>
                      <w:rFonts w:cs="Miriam" w:hint="cs"/>
                      <w:noProof/>
                      <w:sz w:val="18"/>
                      <w:szCs w:val="18"/>
                      <w:rtl/>
                    </w:rPr>
                    <w:t>תק' תשע"ז-2017</w:t>
                  </w:r>
                </w:p>
              </w:txbxContent>
            </v:textbox>
            <w10:anchorlock/>
          </v:shape>
        </w:pict>
      </w:r>
      <w:r w:rsidR="001849A0">
        <w:rPr>
          <w:rFonts w:cs="FrankRuehl"/>
          <w:sz w:val="26"/>
          <w:rtl/>
        </w:rPr>
        <w:tab/>
      </w:r>
      <w:r w:rsidR="001849A0">
        <w:rPr>
          <w:rStyle w:val="default"/>
          <w:rFonts w:cs="FrankRuehl"/>
          <w:rtl/>
        </w:rPr>
        <w:t>(ב</w:t>
      </w:r>
      <w:r w:rsidR="001849A0">
        <w:rPr>
          <w:rStyle w:val="default"/>
          <w:rFonts w:cs="FrankRuehl" w:hint="cs"/>
          <w:rtl/>
        </w:rPr>
        <w:t>)</w:t>
      </w:r>
      <w:r w:rsidR="001849A0">
        <w:rPr>
          <w:rStyle w:val="default"/>
          <w:rFonts w:cs="FrankRuehl"/>
          <w:rtl/>
        </w:rPr>
        <w:tab/>
        <w:t>ה</w:t>
      </w:r>
      <w:r w:rsidR="001849A0">
        <w:rPr>
          <w:rStyle w:val="default"/>
          <w:rFonts w:cs="FrankRuehl" w:hint="cs"/>
          <w:rtl/>
        </w:rPr>
        <w:t>חזר דמי הפ</w:t>
      </w:r>
      <w:r w:rsidR="00C32ED6">
        <w:rPr>
          <w:rStyle w:val="default"/>
          <w:rFonts w:cs="FrankRuehl" w:hint="cs"/>
          <w:rtl/>
        </w:rPr>
        <w:t>י</w:t>
      </w:r>
      <w:r w:rsidR="001849A0">
        <w:rPr>
          <w:rStyle w:val="default"/>
          <w:rFonts w:cs="FrankRuehl" w:hint="cs"/>
          <w:rtl/>
        </w:rPr>
        <w:t xml:space="preserve">קדון יחושב </w:t>
      </w:r>
      <w:r w:rsidR="00C32ED6">
        <w:rPr>
          <w:rStyle w:val="default"/>
          <w:rFonts w:cs="FrankRuehl" w:hint="cs"/>
          <w:rtl/>
        </w:rPr>
        <w:t>לפי הקבוע בצו פיקוח על מחירי מצרכים ושירותים (מחירים מרביים לפיקדון בעד ציוד גז), התשע"ו-2015</w:t>
      </w:r>
      <w:r w:rsidR="001849A0">
        <w:rPr>
          <w:rStyle w:val="default"/>
          <w:rFonts w:cs="FrankRuehl" w:hint="cs"/>
          <w:rtl/>
        </w:rPr>
        <w:t>.</w:t>
      </w:r>
    </w:p>
    <w:p w:rsidR="001849A0" w:rsidRDefault="001849A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פקיד צרכן הגז בידי ספק הגז היוצא ערובה אחרת שאיננה פקדון כספי, תוח</w:t>
      </w:r>
      <w:r>
        <w:rPr>
          <w:rStyle w:val="default"/>
          <w:rFonts w:cs="FrankRuehl"/>
          <w:rtl/>
        </w:rPr>
        <w:t>זר</w:t>
      </w:r>
      <w:r>
        <w:rPr>
          <w:rStyle w:val="default"/>
          <w:rFonts w:cs="FrankRuehl" w:hint="cs"/>
          <w:rtl/>
        </w:rPr>
        <w:t xml:space="preserve"> לו או לשלוחו הערובה שנתן.</w:t>
      </w:r>
    </w:p>
    <w:p w:rsidR="001849A0" w:rsidRDefault="001849A0">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צ</w:t>
      </w:r>
      <w:r>
        <w:rPr>
          <w:rStyle w:val="default"/>
          <w:rFonts w:cs="FrankRuehl" w:hint="cs"/>
          <w:rtl/>
        </w:rPr>
        <w:t>רכן</w:t>
      </w:r>
      <w:r>
        <w:rPr>
          <w:rStyle w:val="default"/>
          <w:rFonts w:cs="FrankRuehl"/>
          <w:rtl/>
        </w:rPr>
        <w:t xml:space="preserve"> </w:t>
      </w:r>
      <w:r>
        <w:rPr>
          <w:rStyle w:val="default"/>
          <w:rFonts w:cs="FrankRuehl" w:hint="cs"/>
          <w:rtl/>
        </w:rPr>
        <w:t>שלא הפקיד בידי ספק הגז היוצא פקדון כספי או ערובה אחרת אינו זכאי להחזר, אולם על ספק הגז היוצא הראיה שלא שולם הפקדון.</w:t>
      </w:r>
    </w:p>
    <w:p w:rsidR="003C6A0C" w:rsidRPr="008D1983" w:rsidRDefault="003C6A0C" w:rsidP="003C6A0C">
      <w:pPr>
        <w:pStyle w:val="P00"/>
        <w:tabs>
          <w:tab w:val="clear" w:pos="6259"/>
        </w:tabs>
        <w:spacing w:before="0"/>
        <w:ind w:left="0" w:right="1134"/>
        <w:rPr>
          <w:rFonts w:cs="FrankRuehl" w:hint="cs"/>
          <w:vanish/>
          <w:szCs w:val="20"/>
          <w:shd w:val="clear" w:color="auto" w:fill="FFFF99"/>
          <w:rtl/>
        </w:rPr>
      </w:pPr>
      <w:bookmarkStart w:id="13" w:name="Rov32"/>
      <w:r w:rsidRPr="008D1983">
        <w:rPr>
          <w:rFonts w:cs="FrankRuehl" w:hint="cs"/>
          <w:vanish/>
          <w:color w:val="FF0000"/>
          <w:szCs w:val="20"/>
          <w:shd w:val="clear" w:color="auto" w:fill="FFFF99"/>
          <w:rtl/>
        </w:rPr>
        <w:t>מיום 16.6.1993</w:t>
      </w:r>
    </w:p>
    <w:p w:rsidR="003C6A0C" w:rsidRPr="008D1983" w:rsidRDefault="003C6A0C" w:rsidP="003C6A0C">
      <w:pPr>
        <w:pStyle w:val="P00"/>
        <w:spacing w:before="0"/>
        <w:ind w:left="0" w:right="1134"/>
        <w:rPr>
          <w:rFonts w:cs="FrankRuehl" w:hint="cs"/>
          <w:b/>
          <w:bCs/>
          <w:vanish/>
          <w:szCs w:val="20"/>
          <w:shd w:val="clear" w:color="auto" w:fill="FFFF99"/>
          <w:rtl/>
        </w:rPr>
      </w:pPr>
      <w:r w:rsidRPr="008D1983">
        <w:rPr>
          <w:rFonts w:cs="FrankRuehl" w:hint="cs"/>
          <w:b/>
          <w:bCs/>
          <w:vanish/>
          <w:szCs w:val="20"/>
          <w:shd w:val="clear" w:color="auto" w:fill="FFFF99"/>
          <w:rtl/>
        </w:rPr>
        <w:t>תק' תשנ"ג-1993</w:t>
      </w:r>
    </w:p>
    <w:p w:rsidR="003C6A0C" w:rsidRPr="008D1983" w:rsidRDefault="003C6A0C" w:rsidP="003C6A0C">
      <w:pPr>
        <w:pStyle w:val="P00"/>
        <w:spacing w:before="0"/>
        <w:ind w:left="0" w:right="1134"/>
        <w:rPr>
          <w:rFonts w:cs="FrankRuehl" w:hint="cs"/>
          <w:vanish/>
          <w:szCs w:val="20"/>
          <w:shd w:val="clear" w:color="auto" w:fill="FFFF99"/>
          <w:rtl/>
        </w:rPr>
      </w:pPr>
      <w:hyperlink r:id="rId20" w:history="1">
        <w:r w:rsidRPr="008D1983">
          <w:rPr>
            <w:rStyle w:val="Hyperlink"/>
            <w:rFonts w:cs="FrankRuehl" w:hint="cs"/>
            <w:vanish/>
            <w:szCs w:val="20"/>
            <w:shd w:val="clear" w:color="auto" w:fill="FFFF99"/>
            <w:rtl/>
          </w:rPr>
          <w:t>ק"ת תשנ"ג מס' 5524</w:t>
        </w:r>
      </w:hyperlink>
      <w:r w:rsidRPr="008D1983">
        <w:rPr>
          <w:rFonts w:cs="FrankRuehl" w:hint="cs"/>
          <w:vanish/>
          <w:szCs w:val="20"/>
          <w:shd w:val="clear" w:color="auto" w:fill="FFFF99"/>
          <w:rtl/>
        </w:rPr>
        <w:t xml:space="preserve"> מיום 25.5.1993 עמ' 863</w:t>
      </w:r>
    </w:p>
    <w:p w:rsidR="00545A10" w:rsidRPr="008D1983" w:rsidRDefault="00545A10" w:rsidP="0088793A">
      <w:pPr>
        <w:pStyle w:val="P00"/>
        <w:ind w:left="0" w:right="1134"/>
        <w:rPr>
          <w:rStyle w:val="default"/>
          <w:rFonts w:cs="FrankRuehl" w:hint="cs"/>
          <w:vanish/>
          <w:sz w:val="22"/>
          <w:szCs w:val="22"/>
          <w:shd w:val="clear" w:color="auto" w:fill="FFFF99"/>
          <w:rtl/>
        </w:rPr>
      </w:pPr>
      <w:r w:rsidRPr="008D1983">
        <w:rPr>
          <w:rStyle w:val="big-number"/>
          <w:rFonts w:cs="FrankRuehl"/>
          <w:vanish/>
          <w:sz w:val="22"/>
          <w:szCs w:val="22"/>
          <w:shd w:val="clear" w:color="auto" w:fill="FFFF99"/>
          <w:rtl/>
        </w:rPr>
        <w:tab/>
      </w:r>
      <w:r w:rsidRPr="008D1983">
        <w:rPr>
          <w:rStyle w:val="default"/>
          <w:rFonts w:cs="FrankRuehl"/>
          <w:vanish/>
          <w:sz w:val="22"/>
          <w:szCs w:val="22"/>
          <w:shd w:val="clear" w:color="auto" w:fill="FFFF99"/>
          <w:rtl/>
        </w:rPr>
        <w:t>(א</w:t>
      </w:r>
      <w:r w:rsidRPr="008D1983">
        <w:rPr>
          <w:rStyle w:val="default"/>
          <w:rFonts w:cs="FrankRuehl" w:hint="cs"/>
          <w:vanish/>
          <w:sz w:val="22"/>
          <w:szCs w:val="22"/>
          <w:shd w:val="clear" w:color="auto" w:fill="FFFF99"/>
          <w:rtl/>
        </w:rPr>
        <w:t>)</w:t>
      </w:r>
      <w:r w:rsidRPr="008D1983">
        <w:rPr>
          <w:rStyle w:val="default"/>
          <w:rFonts w:cs="FrankRuehl"/>
          <w:vanish/>
          <w:sz w:val="22"/>
          <w:szCs w:val="22"/>
          <w:shd w:val="clear" w:color="auto" w:fill="FFFF99"/>
          <w:rtl/>
        </w:rPr>
        <w:tab/>
        <w:t>ס</w:t>
      </w:r>
      <w:r w:rsidRPr="008D1983">
        <w:rPr>
          <w:rStyle w:val="default"/>
          <w:rFonts w:cs="FrankRuehl" w:hint="cs"/>
          <w:vanish/>
          <w:sz w:val="22"/>
          <w:szCs w:val="22"/>
          <w:shd w:val="clear" w:color="auto" w:fill="FFFF99"/>
          <w:rtl/>
        </w:rPr>
        <w:t xml:space="preserve">פק גז שקיבל מצרכן גז הודעה על סיום החוזה, כאמור בתקנה 2, יחזיר את דמי הפקדון בתוספת מע"מ כחוק </w:t>
      </w:r>
      <w:r w:rsidRPr="008D1983">
        <w:rPr>
          <w:rStyle w:val="default"/>
          <w:rFonts w:cs="FrankRuehl" w:hint="cs"/>
          <w:vanish/>
          <w:sz w:val="22"/>
          <w:szCs w:val="22"/>
          <w:u w:val="single"/>
          <w:shd w:val="clear" w:color="auto" w:fill="FFFF99"/>
          <w:rtl/>
        </w:rPr>
        <w:t>כפי שהוא בתוקף במועד ההחזרה של הפקדון</w:t>
      </w:r>
      <w:r w:rsidRPr="008D1983">
        <w:rPr>
          <w:rStyle w:val="default"/>
          <w:rFonts w:cs="FrankRuehl" w:hint="cs"/>
          <w:vanish/>
          <w:sz w:val="22"/>
          <w:szCs w:val="22"/>
          <w:shd w:val="clear" w:color="auto" w:fill="FFFF99"/>
          <w:rtl/>
        </w:rPr>
        <w:t xml:space="preserve"> לא יאוחר מתום שלושים ימים ממועד קבלת ההודעה.</w:t>
      </w:r>
    </w:p>
    <w:p w:rsidR="006348F8" w:rsidRPr="008D1983" w:rsidRDefault="006348F8" w:rsidP="006348F8">
      <w:pPr>
        <w:pStyle w:val="P00"/>
        <w:spacing w:before="0"/>
        <w:ind w:left="0" w:right="1134"/>
        <w:rPr>
          <w:rStyle w:val="default"/>
          <w:rFonts w:cs="FrankRuehl" w:hint="cs"/>
          <w:vanish/>
          <w:sz w:val="20"/>
          <w:szCs w:val="20"/>
          <w:shd w:val="clear" w:color="auto" w:fill="FFFF99"/>
          <w:rtl/>
        </w:rPr>
      </w:pPr>
    </w:p>
    <w:p w:rsidR="006348F8" w:rsidRPr="008D1983" w:rsidRDefault="006348F8" w:rsidP="006348F8">
      <w:pPr>
        <w:pStyle w:val="P00"/>
        <w:spacing w:before="0"/>
        <w:ind w:left="0" w:right="1134"/>
        <w:rPr>
          <w:rFonts w:cs="FrankRuehl" w:hint="cs"/>
          <w:vanish/>
          <w:color w:val="FF0000"/>
          <w:szCs w:val="20"/>
          <w:shd w:val="clear" w:color="auto" w:fill="FFFF99"/>
          <w:rtl/>
        </w:rPr>
      </w:pPr>
      <w:r w:rsidRPr="008D1983">
        <w:rPr>
          <w:rFonts w:cs="FrankRuehl" w:hint="cs"/>
          <w:vanish/>
          <w:color w:val="FF0000"/>
          <w:szCs w:val="20"/>
          <w:shd w:val="clear" w:color="auto" w:fill="FFFF99"/>
          <w:rtl/>
        </w:rPr>
        <w:t>מיום 18.7.2017</w:t>
      </w:r>
    </w:p>
    <w:p w:rsidR="006348F8" w:rsidRPr="008D1983" w:rsidRDefault="006348F8" w:rsidP="006348F8">
      <w:pPr>
        <w:pStyle w:val="P00"/>
        <w:spacing w:before="0"/>
        <w:ind w:left="0" w:right="1134"/>
        <w:rPr>
          <w:rFonts w:cs="FrankRuehl" w:hint="cs"/>
          <w:vanish/>
          <w:szCs w:val="20"/>
          <w:shd w:val="clear" w:color="auto" w:fill="FFFF99"/>
          <w:rtl/>
        </w:rPr>
      </w:pPr>
      <w:r w:rsidRPr="008D1983">
        <w:rPr>
          <w:rFonts w:cs="FrankRuehl" w:hint="cs"/>
          <w:b/>
          <w:bCs/>
          <w:vanish/>
          <w:szCs w:val="20"/>
          <w:shd w:val="clear" w:color="auto" w:fill="FFFF99"/>
          <w:rtl/>
        </w:rPr>
        <w:t>תק' תשע"ז-2017</w:t>
      </w:r>
    </w:p>
    <w:p w:rsidR="006348F8" w:rsidRPr="008D1983" w:rsidRDefault="006348F8" w:rsidP="006348F8">
      <w:pPr>
        <w:pStyle w:val="P00"/>
        <w:spacing w:before="0"/>
        <w:ind w:left="0" w:right="1134"/>
        <w:rPr>
          <w:rFonts w:cs="FrankRuehl" w:hint="cs"/>
          <w:vanish/>
          <w:szCs w:val="20"/>
          <w:shd w:val="clear" w:color="auto" w:fill="FFFF99"/>
          <w:rtl/>
        </w:rPr>
      </w:pPr>
      <w:hyperlink r:id="rId21" w:history="1">
        <w:r w:rsidRPr="008D1983">
          <w:rPr>
            <w:rStyle w:val="Hyperlink"/>
            <w:rFonts w:cs="FrankRuehl" w:hint="cs"/>
            <w:vanish/>
            <w:szCs w:val="20"/>
            <w:shd w:val="clear" w:color="auto" w:fill="FFFF99"/>
            <w:rtl/>
          </w:rPr>
          <w:t>ק"ת תשע"ז מס' 7839</w:t>
        </w:r>
      </w:hyperlink>
      <w:r w:rsidRPr="008D1983">
        <w:rPr>
          <w:rFonts w:cs="FrankRuehl" w:hint="cs"/>
          <w:vanish/>
          <w:szCs w:val="20"/>
          <w:shd w:val="clear" w:color="auto" w:fill="FFFF99"/>
          <w:rtl/>
        </w:rPr>
        <w:t xml:space="preserve"> מיום 18.7.2017 עמ' 1372</w:t>
      </w:r>
    </w:p>
    <w:p w:rsidR="006348F8" w:rsidRPr="008D1983" w:rsidRDefault="006348F8" w:rsidP="006348F8">
      <w:pPr>
        <w:pStyle w:val="P00"/>
        <w:spacing w:before="0"/>
        <w:ind w:left="0" w:right="1134"/>
        <w:rPr>
          <w:rFonts w:cs="FrankRuehl" w:hint="cs"/>
          <w:vanish/>
          <w:szCs w:val="20"/>
          <w:shd w:val="clear" w:color="auto" w:fill="FFFF99"/>
          <w:rtl/>
        </w:rPr>
      </w:pPr>
      <w:r w:rsidRPr="008D1983">
        <w:rPr>
          <w:rFonts w:cs="FrankRuehl" w:hint="cs"/>
          <w:b/>
          <w:bCs/>
          <w:vanish/>
          <w:szCs w:val="20"/>
          <w:shd w:val="clear" w:color="auto" w:fill="FFFF99"/>
          <w:rtl/>
        </w:rPr>
        <w:t>החלפת תקנת משנה 5(ב)</w:t>
      </w:r>
    </w:p>
    <w:p w:rsidR="006348F8" w:rsidRPr="008D1983" w:rsidRDefault="006348F8" w:rsidP="006348F8">
      <w:pPr>
        <w:pStyle w:val="P00"/>
        <w:ind w:left="0" w:right="1134"/>
        <w:rPr>
          <w:rFonts w:cs="FrankRuehl" w:hint="cs"/>
          <w:vanish/>
          <w:szCs w:val="20"/>
          <w:shd w:val="clear" w:color="auto" w:fill="FFFF99"/>
          <w:rtl/>
        </w:rPr>
      </w:pPr>
      <w:r w:rsidRPr="008D1983">
        <w:rPr>
          <w:rFonts w:cs="FrankRuehl" w:hint="cs"/>
          <w:vanish/>
          <w:szCs w:val="20"/>
          <w:shd w:val="clear" w:color="auto" w:fill="FFFF99"/>
          <w:rtl/>
        </w:rPr>
        <w:t>הנוסח הקודם:</w:t>
      </w:r>
    </w:p>
    <w:p w:rsidR="006348F8" w:rsidRPr="00C32ED6" w:rsidRDefault="006348F8" w:rsidP="00C32ED6">
      <w:pPr>
        <w:pStyle w:val="P00"/>
        <w:spacing w:before="0"/>
        <w:ind w:left="0" w:right="1134"/>
        <w:rPr>
          <w:rStyle w:val="default"/>
          <w:rFonts w:cs="FrankRuehl"/>
          <w:strike/>
          <w:sz w:val="2"/>
          <w:szCs w:val="2"/>
          <w:rtl/>
        </w:rPr>
      </w:pPr>
      <w:r w:rsidRPr="008D1983">
        <w:rPr>
          <w:rFonts w:cs="FrankRuehl"/>
          <w:vanish/>
          <w:sz w:val="22"/>
          <w:szCs w:val="22"/>
          <w:shd w:val="clear" w:color="auto" w:fill="FFFF99"/>
          <w:rtl/>
        </w:rPr>
        <w:tab/>
      </w:r>
      <w:r w:rsidRPr="008D1983">
        <w:rPr>
          <w:rStyle w:val="default"/>
          <w:rFonts w:cs="FrankRuehl"/>
          <w:strike/>
          <w:vanish/>
          <w:sz w:val="22"/>
          <w:szCs w:val="22"/>
          <w:shd w:val="clear" w:color="auto" w:fill="FFFF99"/>
          <w:rtl/>
        </w:rPr>
        <w:t>(ב</w:t>
      </w:r>
      <w:r w:rsidRPr="008D1983">
        <w:rPr>
          <w:rStyle w:val="default"/>
          <w:rFonts w:cs="FrankRuehl" w:hint="cs"/>
          <w:strike/>
          <w:vanish/>
          <w:sz w:val="22"/>
          <w:szCs w:val="22"/>
          <w:shd w:val="clear" w:color="auto" w:fill="FFFF99"/>
          <w:rtl/>
        </w:rPr>
        <w:t>)</w:t>
      </w:r>
      <w:r w:rsidRPr="008D1983">
        <w:rPr>
          <w:rStyle w:val="default"/>
          <w:rFonts w:cs="FrankRuehl"/>
          <w:strike/>
          <w:vanish/>
          <w:sz w:val="22"/>
          <w:szCs w:val="22"/>
          <w:shd w:val="clear" w:color="auto" w:fill="FFFF99"/>
          <w:rtl/>
        </w:rPr>
        <w:tab/>
        <w:t>ה</w:t>
      </w:r>
      <w:r w:rsidRPr="008D1983">
        <w:rPr>
          <w:rStyle w:val="default"/>
          <w:rFonts w:cs="FrankRuehl" w:hint="cs"/>
          <w:strike/>
          <w:vanish/>
          <w:sz w:val="22"/>
          <w:szCs w:val="22"/>
          <w:shd w:val="clear" w:color="auto" w:fill="FFFF99"/>
          <w:rtl/>
        </w:rPr>
        <w:t>חזר דמי הפקדון יחושב על בסיס</w:t>
      </w:r>
      <w:r w:rsidRPr="008D1983">
        <w:rPr>
          <w:rStyle w:val="default"/>
          <w:rFonts w:cs="FrankRuehl"/>
          <w:strike/>
          <w:vanish/>
          <w:sz w:val="22"/>
          <w:szCs w:val="22"/>
          <w:shd w:val="clear" w:color="auto" w:fill="FFFF99"/>
          <w:rtl/>
        </w:rPr>
        <w:t xml:space="preserve"> ה</w:t>
      </w:r>
      <w:r w:rsidRPr="008D1983">
        <w:rPr>
          <w:rStyle w:val="default"/>
          <w:rFonts w:cs="FrankRuehl" w:hint="cs"/>
          <w:strike/>
          <w:vanish/>
          <w:sz w:val="22"/>
          <w:szCs w:val="22"/>
          <w:shd w:val="clear" w:color="auto" w:fill="FFFF99"/>
          <w:rtl/>
        </w:rPr>
        <w:t>תעריפים האחרונים שקבע שר התעשיה והמס</w:t>
      </w:r>
      <w:r w:rsidRPr="008D1983">
        <w:rPr>
          <w:rStyle w:val="default"/>
          <w:rFonts w:cs="FrankRuehl"/>
          <w:strike/>
          <w:vanish/>
          <w:sz w:val="22"/>
          <w:szCs w:val="22"/>
          <w:shd w:val="clear" w:color="auto" w:fill="FFFF99"/>
          <w:rtl/>
        </w:rPr>
        <w:t>ח</w:t>
      </w:r>
      <w:r w:rsidRPr="008D1983">
        <w:rPr>
          <w:rStyle w:val="default"/>
          <w:rFonts w:cs="FrankRuehl" w:hint="cs"/>
          <w:strike/>
          <w:vanish/>
          <w:sz w:val="22"/>
          <w:szCs w:val="22"/>
          <w:shd w:val="clear" w:color="auto" w:fill="FFFF99"/>
          <w:rtl/>
        </w:rPr>
        <w:t>ר למכלי גז וציוד מושאל, כשהם צמודים למדד המחירים לצרכן שמפרסמת הלשכה המרכזית לסטטיסטיקה ממועד קביעתם כאמור ועד למועד החזרת דמי הפקדון לצרכן הגז.</w:t>
      </w:r>
      <w:bookmarkEnd w:id="13"/>
    </w:p>
    <w:p w:rsidR="001849A0" w:rsidRDefault="001849A0" w:rsidP="00C32ED6">
      <w:pPr>
        <w:pStyle w:val="P00"/>
        <w:spacing w:before="72"/>
        <w:ind w:left="0" w:right="1134"/>
        <w:rPr>
          <w:rStyle w:val="default"/>
          <w:rFonts w:cs="FrankRuehl"/>
          <w:rtl/>
        </w:rPr>
      </w:pPr>
      <w:bookmarkStart w:id="14" w:name="Seif7"/>
      <w:bookmarkEnd w:id="14"/>
      <w:r>
        <w:rPr>
          <w:lang w:val="he-IL"/>
        </w:rPr>
        <w:pict>
          <v:rect id="_x0000_s2061" style="position:absolute;left:0;text-align:left;margin-left:464.5pt;margin-top:8.05pt;width:75.05pt;height:33.35pt;z-index:251655168" o:allowincell="f" filled="f" stroked="f" strokecolor="lime" strokeweight=".25pt">
            <v:textbox style="mso-next-textbox:#_x0000_s2061" inset="0,0,0,0">
              <w:txbxContent>
                <w:p w:rsidR="00B76785" w:rsidRDefault="00B76785" w:rsidP="0088793A">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החזרת</w:t>
                  </w:r>
                  <w:r w:rsidR="0088793A">
                    <w:rPr>
                      <w:rFonts w:cs="Miriam" w:hint="cs"/>
                      <w:sz w:val="18"/>
                      <w:szCs w:val="18"/>
                      <w:rtl/>
                    </w:rPr>
                    <w:t xml:space="preserve"> </w:t>
                  </w:r>
                  <w:r>
                    <w:rPr>
                      <w:rFonts w:cs="Miriam"/>
                      <w:sz w:val="18"/>
                      <w:szCs w:val="18"/>
                      <w:rtl/>
                    </w:rPr>
                    <w:t>דמ</w:t>
                  </w:r>
                  <w:r>
                    <w:rPr>
                      <w:rFonts w:cs="Miriam" w:hint="cs"/>
                      <w:sz w:val="18"/>
                      <w:szCs w:val="18"/>
                      <w:rtl/>
                    </w:rPr>
                    <w:t>י הפקדון</w:t>
                  </w:r>
                  <w:r w:rsidR="0088793A">
                    <w:rPr>
                      <w:rFonts w:cs="Miriam" w:hint="cs"/>
                      <w:sz w:val="18"/>
                      <w:szCs w:val="18"/>
                      <w:rtl/>
                    </w:rPr>
                    <w:t xml:space="preserve"> </w:t>
                  </w:r>
                  <w:r>
                    <w:rPr>
                      <w:rFonts w:cs="Miriam"/>
                      <w:sz w:val="18"/>
                      <w:szCs w:val="18"/>
                      <w:rtl/>
                    </w:rPr>
                    <w:t>במ</w:t>
                  </w:r>
                  <w:r>
                    <w:rPr>
                      <w:rFonts w:cs="Miriam" w:hint="cs"/>
                      <w:sz w:val="18"/>
                      <w:szCs w:val="18"/>
                      <w:rtl/>
                    </w:rPr>
                    <w:t>ועד</w:t>
                  </w:r>
                </w:p>
                <w:p w:rsidR="00B76785" w:rsidRDefault="00B76785">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w:t>
                  </w:r>
                  <w:r w:rsidR="0088793A">
                    <w:rPr>
                      <w:rFonts w:cs="Miriam" w:hint="cs"/>
                      <w:sz w:val="18"/>
                      <w:szCs w:val="18"/>
                      <w:rtl/>
                    </w:rPr>
                    <w:t>-</w:t>
                  </w:r>
                  <w:r>
                    <w:rPr>
                      <w:rFonts w:cs="Miriam"/>
                      <w:sz w:val="18"/>
                      <w:szCs w:val="18"/>
                      <w:rtl/>
                    </w:rPr>
                    <w:t>1994</w:t>
                  </w:r>
                </w:p>
                <w:p w:rsidR="00C32ED6" w:rsidRDefault="00C32ED6">
                  <w:pPr>
                    <w:spacing w:line="160" w:lineRule="exact"/>
                    <w:jc w:val="left"/>
                    <w:rPr>
                      <w:rFonts w:cs="Miriam" w:hint="cs"/>
                      <w:noProof/>
                      <w:sz w:val="18"/>
                      <w:szCs w:val="18"/>
                      <w:rtl/>
                    </w:rPr>
                  </w:pPr>
                  <w:r>
                    <w:rPr>
                      <w:rFonts w:cs="Miriam" w:hint="cs"/>
                      <w:noProof/>
                      <w:sz w:val="18"/>
                      <w:szCs w:val="18"/>
                      <w:rtl/>
                    </w:rPr>
                    <w:t>תק' תשע"ז-2017</w:t>
                  </w:r>
                </w:p>
              </w:txbxContent>
            </v:textbox>
            <w10:anchorlock/>
          </v:rect>
        </w:pict>
      </w:r>
      <w:r>
        <w:rPr>
          <w:rStyle w:val="big-number"/>
          <w:rFonts w:cs="Miriam"/>
          <w:rtl/>
        </w:rPr>
        <w:t>5</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ע</w:t>
      </w:r>
      <w:r>
        <w:rPr>
          <w:rStyle w:val="default"/>
          <w:rFonts w:cs="FrankRuehl" w:hint="cs"/>
          <w:rtl/>
        </w:rPr>
        <w:t xml:space="preserve">ל דמי פקדון שלא הוחזרו במועד כאמור בתקנה 5 תיתוסף </w:t>
      </w:r>
      <w:r w:rsidR="00C32ED6" w:rsidRPr="00C32ED6">
        <w:rPr>
          <w:rStyle w:val="default"/>
          <w:rFonts w:cs="FrankRuehl" w:hint="cs"/>
          <w:rtl/>
        </w:rPr>
        <w:t xml:space="preserve">בעד כל שבוע או חלק משבוע שלאחר המועד הקבוע לתשלום דמי הפיקדון </w:t>
      </w:r>
      <w:r w:rsidR="00C32ED6" w:rsidRPr="00C32ED6">
        <w:rPr>
          <w:rStyle w:val="default"/>
          <w:rFonts w:cs="FrankRuehl"/>
          <w:rtl/>
        </w:rPr>
        <w:t>–</w:t>
      </w:r>
      <w:r w:rsidR="00C32ED6" w:rsidRPr="00C32ED6">
        <w:rPr>
          <w:rStyle w:val="default"/>
          <w:rFonts w:cs="FrankRuehl" w:hint="cs"/>
          <w:rtl/>
        </w:rPr>
        <w:t xml:space="preserve"> תוספת של 1% מדמי הפיקדון (להלן </w:t>
      </w:r>
      <w:r w:rsidR="00C32ED6" w:rsidRPr="00C32ED6">
        <w:rPr>
          <w:rStyle w:val="default"/>
          <w:rFonts w:cs="FrankRuehl"/>
          <w:rtl/>
        </w:rPr>
        <w:t>–</w:t>
      </w:r>
      <w:r w:rsidR="00C32ED6" w:rsidRPr="00C32ED6">
        <w:rPr>
          <w:rStyle w:val="default"/>
          <w:rFonts w:cs="FrankRuehl" w:hint="cs"/>
          <w:rtl/>
        </w:rPr>
        <w:t xml:space="preserve"> הפיצויים)</w:t>
      </w:r>
      <w:r>
        <w:rPr>
          <w:rStyle w:val="default"/>
          <w:rFonts w:cs="FrankRuehl" w:hint="cs"/>
          <w:rtl/>
        </w:rPr>
        <w:t>.</w:t>
      </w:r>
    </w:p>
    <w:p w:rsidR="001849A0" w:rsidRDefault="001849A0">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ית המשפט שאליו הוגשה תביעה לתשלום דמי פקדון רשאי להפחית את הפיצויים או לבטלם אם ראה כי דמי הפקדון </w:t>
      </w:r>
      <w:r>
        <w:rPr>
          <w:rStyle w:val="default"/>
          <w:rFonts w:cs="FrankRuehl"/>
          <w:rtl/>
        </w:rPr>
        <w:t>ל</w:t>
      </w:r>
      <w:r>
        <w:rPr>
          <w:rStyle w:val="default"/>
          <w:rFonts w:cs="FrankRuehl" w:hint="cs"/>
          <w:rtl/>
        </w:rPr>
        <w:t>א שו</w:t>
      </w:r>
      <w:r>
        <w:rPr>
          <w:rStyle w:val="default"/>
          <w:rFonts w:cs="FrankRuehl"/>
          <w:rtl/>
        </w:rPr>
        <w:t>למ</w:t>
      </w:r>
      <w:r>
        <w:rPr>
          <w:rStyle w:val="default"/>
          <w:rFonts w:cs="FrankRuehl" w:hint="cs"/>
          <w:rtl/>
        </w:rPr>
        <w:t>ו במועד בשל טעות כנה או בשל סיבה שלספק הגז היוצא לא היתה שליטה עליה או עקב חילוקי דעות בדבר עצם קיום החוב, שיש בהם ממש לדעת בית המשפט, ובלבד שהסכום שלא היה שנוי במחלוקת שולם במועדו.</w:t>
      </w:r>
    </w:p>
    <w:p w:rsidR="00034361" w:rsidRPr="008D1983" w:rsidRDefault="00034361" w:rsidP="00791E0D">
      <w:pPr>
        <w:pStyle w:val="P00"/>
        <w:tabs>
          <w:tab w:val="clear" w:pos="6259"/>
        </w:tabs>
        <w:spacing w:before="0"/>
        <w:ind w:left="0" w:right="1134"/>
        <w:rPr>
          <w:rFonts w:cs="FrankRuehl" w:hint="cs"/>
          <w:vanish/>
          <w:szCs w:val="20"/>
          <w:shd w:val="clear" w:color="auto" w:fill="FFFF99"/>
          <w:rtl/>
        </w:rPr>
      </w:pPr>
      <w:bookmarkStart w:id="15" w:name="Rov33"/>
      <w:r w:rsidRPr="008D1983">
        <w:rPr>
          <w:rFonts w:cs="FrankRuehl" w:hint="cs"/>
          <w:vanish/>
          <w:color w:val="FF0000"/>
          <w:szCs w:val="20"/>
          <w:shd w:val="clear" w:color="auto" w:fill="FFFF99"/>
          <w:rtl/>
        </w:rPr>
        <w:t xml:space="preserve">מיום </w:t>
      </w:r>
      <w:r w:rsidR="00791E0D" w:rsidRPr="008D1983">
        <w:rPr>
          <w:rFonts w:cs="FrankRuehl" w:hint="cs"/>
          <w:vanish/>
          <w:color w:val="FF0000"/>
          <w:szCs w:val="20"/>
          <w:shd w:val="clear" w:color="auto" w:fill="FFFF99"/>
          <w:rtl/>
        </w:rPr>
        <w:t>17</w:t>
      </w:r>
      <w:r w:rsidRPr="008D1983">
        <w:rPr>
          <w:rFonts w:cs="FrankRuehl" w:hint="cs"/>
          <w:vanish/>
          <w:color w:val="FF0000"/>
          <w:szCs w:val="20"/>
          <w:shd w:val="clear" w:color="auto" w:fill="FFFF99"/>
          <w:rtl/>
        </w:rPr>
        <w:t>.6.</w:t>
      </w:r>
      <w:r w:rsidR="00791E0D" w:rsidRPr="008D1983">
        <w:rPr>
          <w:rFonts w:cs="FrankRuehl" w:hint="cs"/>
          <w:vanish/>
          <w:color w:val="FF0000"/>
          <w:szCs w:val="20"/>
          <w:shd w:val="clear" w:color="auto" w:fill="FFFF99"/>
          <w:rtl/>
        </w:rPr>
        <w:t>1994</w:t>
      </w:r>
    </w:p>
    <w:p w:rsidR="00034361" w:rsidRPr="008D1983" w:rsidRDefault="00034361" w:rsidP="00034361">
      <w:pPr>
        <w:pStyle w:val="P00"/>
        <w:spacing w:before="0"/>
        <w:ind w:left="0" w:right="1134"/>
        <w:rPr>
          <w:rFonts w:cs="FrankRuehl" w:hint="cs"/>
          <w:b/>
          <w:bCs/>
          <w:vanish/>
          <w:szCs w:val="20"/>
          <w:shd w:val="clear" w:color="auto" w:fill="FFFF99"/>
          <w:rtl/>
        </w:rPr>
      </w:pPr>
      <w:r w:rsidRPr="008D1983">
        <w:rPr>
          <w:rFonts w:cs="FrankRuehl" w:hint="cs"/>
          <w:b/>
          <w:bCs/>
          <w:vanish/>
          <w:szCs w:val="20"/>
          <w:shd w:val="clear" w:color="auto" w:fill="FFFF99"/>
          <w:rtl/>
        </w:rPr>
        <w:t>תק' תשנ"</w:t>
      </w:r>
      <w:r w:rsidR="0036273C" w:rsidRPr="008D1983">
        <w:rPr>
          <w:rFonts w:cs="FrankRuehl" w:hint="cs"/>
          <w:b/>
          <w:bCs/>
          <w:vanish/>
          <w:szCs w:val="20"/>
          <w:shd w:val="clear" w:color="auto" w:fill="FFFF99"/>
          <w:rtl/>
        </w:rPr>
        <w:t>ד</w:t>
      </w:r>
      <w:r w:rsidRPr="008D1983">
        <w:rPr>
          <w:rFonts w:cs="FrankRuehl" w:hint="cs"/>
          <w:b/>
          <w:bCs/>
          <w:vanish/>
          <w:szCs w:val="20"/>
          <w:shd w:val="clear" w:color="auto" w:fill="FFFF99"/>
          <w:rtl/>
        </w:rPr>
        <w:t>-1</w:t>
      </w:r>
      <w:r w:rsidR="0036273C" w:rsidRPr="008D1983">
        <w:rPr>
          <w:rFonts w:cs="FrankRuehl" w:hint="cs"/>
          <w:b/>
          <w:bCs/>
          <w:vanish/>
          <w:szCs w:val="20"/>
          <w:shd w:val="clear" w:color="auto" w:fill="FFFF99"/>
          <w:rtl/>
        </w:rPr>
        <w:t>994</w:t>
      </w:r>
    </w:p>
    <w:p w:rsidR="00034361" w:rsidRPr="008D1983" w:rsidRDefault="00E842A1" w:rsidP="00E94267">
      <w:pPr>
        <w:pStyle w:val="P00"/>
        <w:spacing w:before="0"/>
        <w:ind w:left="0" w:right="1134"/>
        <w:rPr>
          <w:rFonts w:cs="FrankRuehl" w:hint="cs"/>
          <w:vanish/>
          <w:szCs w:val="20"/>
          <w:shd w:val="clear" w:color="auto" w:fill="FFFF99"/>
          <w:rtl/>
        </w:rPr>
      </w:pPr>
      <w:hyperlink r:id="rId22" w:history="1">
        <w:r w:rsidRPr="008D1983">
          <w:rPr>
            <w:rStyle w:val="Hyperlink"/>
            <w:rFonts w:cs="FrankRuehl" w:hint="cs"/>
            <w:vanish/>
            <w:szCs w:val="20"/>
            <w:shd w:val="clear" w:color="auto" w:fill="FFFF99"/>
            <w:rtl/>
          </w:rPr>
          <w:t>ק</w:t>
        </w:r>
        <w:r w:rsidRPr="008D1983">
          <w:rPr>
            <w:rStyle w:val="Hyperlink"/>
            <w:rFonts w:cs="FrankRuehl"/>
            <w:vanish/>
            <w:szCs w:val="20"/>
            <w:shd w:val="clear" w:color="auto" w:fill="FFFF99"/>
            <w:rtl/>
          </w:rPr>
          <w:t>"</w:t>
        </w:r>
        <w:r w:rsidRPr="008D1983">
          <w:rPr>
            <w:rStyle w:val="Hyperlink"/>
            <w:rFonts w:cs="FrankRuehl" w:hint="cs"/>
            <w:vanish/>
            <w:szCs w:val="20"/>
            <w:shd w:val="clear" w:color="auto" w:fill="FFFF99"/>
            <w:rtl/>
          </w:rPr>
          <w:t>ת תשנ"ד מס' 5598</w:t>
        </w:r>
      </w:hyperlink>
      <w:r w:rsidR="00034361" w:rsidRPr="008D1983">
        <w:rPr>
          <w:rFonts w:cs="FrankRuehl" w:hint="cs"/>
          <w:vanish/>
          <w:szCs w:val="20"/>
          <w:shd w:val="clear" w:color="auto" w:fill="FFFF99"/>
          <w:rtl/>
        </w:rPr>
        <w:t xml:space="preserve"> מיום </w:t>
      </w:r>
      <w:r w:rsidRPr="008D1983">
        <w:rPr>
          <w:rFonts w:cs="FrankRuehl" w:hint="cs"/>
          <w:vanish/>
          <w:szCs w:val="20"/>
          <w:shd w:val="clear" w:color="auto" w:fill="FFFF99"/>
          <w:rtl/>
        </w:rPr>
        <w:t>18</w:t>
      </w:r>
      <w:r w:rsidR="00034361" w:rsidRPr="008D1983">
        <w:rPr>
          <w:rFonts w:cs="FrankRuehl" w:hint="cs"/>
          <w:vanish/>
          <w:szCs w:val="20"/>
          <w:shd w:val="clear" w:color="auto" w:fill="FFFF99"/>
          <w:rtl/>
        </w:rPr>
        <w:t>.5.</w:t>
      </w:r>
      <w:r w:rsidRPr="008D1983">
        <w:rPr>
          <w:rFonts w:cs="FrankRuehl" w:hint="cs"/>
          <w:vanish/>
          <w:szCs w:val="20"/>
          <w:shd w:val="clear" w:color="auto" w:fill="FFFF99"/>
          <w:rtl/>
        </w:rPr>
        <w:t>1994</w:t>
      </w:r>
      <w:r w:rsidR="00034361" w:rsidRPr="008D1983">
        <w:rPr>
          <w:rFonts w:cs="FrankRuehl" w:hint="cs"/>
          <w:vanish/>
          <w:szCs w:val="20"/>
          <w:shd w:val="clear" w:color="auto" w:fill="FFFF99"/>
          <w:rtl/>
        </w:rPr>
        <w:t xml:space="preserve"> עמ' </w:t>
      </w:r>
      <w:r w:rsidR="00E94267" w:rsidRPr="008D1983">
        <w:rPr>
          <w:rFonts w:cs="FrankRuehl" w:hint="cs"/>
          <w:vanish/>
          <w:szCs w:val="20"/>
          <w:shd w:val="clear" w:color="auto" w:fill="FFFF99"/>
          <w:rtl/>
        </w:rPr>
        <w:t>873</w:t>
      </w:r>
    </w:p>
    <w:p w:rsidR="00537335" w:rsidRPr="008D1983" w:rsidRDefault="00537335" w:rsidP="00A773BB">
      <w:pPr>
        <w:pStyle w:val="P00"/>
        <w:spacing w:before="0"/>
        <w:ind w:left="0" w:right="1134"/>
        <w:rPr>
          <w:rFonts w:cs="FrankRuehl" w:hint="cs"/>
          <w:vanish/>
          <w:szCs w:val="20"/>
          <w:shd w:val="clear" w:color="auto" w:fill="FFFF99"/>
          <w:rtl/>
        </w:rPr>
      </w:pPr>
      <w:r w:rsidRPr="008D1983">
        <w:rPr>
          <w:rFonts w:cs="FrankRuehl" w:hint="cs"/>
          <w:b/>
          <w:bCs/>
          <w:vanish/>
          <w:szCs w:val="20"/>
          <w:shd w:val="clear" w:color="auto" w:fill="FFFF99"/>
          <w:rtl/>
        </w:rPr>
        <w:t>הוספת סעיף 5א</w:t>
      </w:r>
    </w:p>
    <w:p w:rsidR="00C32ED6" w:rsidRPr="008D1983" w:rsidRDefault="00C32ED6" w:rsidP="00C32ED6">
      <w:pPr>
        <w:pStyle w:val="P00"/>
        <w:spacing w:before="0"/>
        <w:ind w:left="0" w:right="1134"/>
        <w:rPr>
          <w:rStyle w:val="default"/>
          <w:rFonts w:cs="FrankRuehl" w:hint="cs"/>
          <w:vanish/>
          <w:sz w:val="20"/>
          <w:szCs w:val="20"/>
          <w:shd w:val="clear" w:color="auto" w:fill="FFFF99"/>
          <w:rtl/>
        </w:rPr>
      </w:pPr>
    </w:p>
    <w:p w:rsidR="00C32ED6" w:rsidRPr="008D1983" w:rsidRDefault="00C32ED6" w:rsidP="00C32ED6">
      <w:pPr>
        <w:pStyle w:val="P00"/>
        <w:spacing w:before="0"/>
        <w:ind w:left="0" w:right="1134"/>
        <w:rPr>
          <w:rFonts w:cs="FrankRuehl" w:hint="cs"/>
          <w:vanish/>
          <w:color w:val="FF0000"/>
          <w:szCs w:val="20"/>
          <w:shd w:val="clear" w:color="auto" w:fill="FFFF99"/>
          <w:rtl/>
        </w:rPr>
      </w:pPr>
      <w:r w:rsidRPr="008D1983">
        <w:rPr>
          <w:rFonts w:cs="FrankRuehl" w:hint="cs"/>
          <w:vanish/>
          <w:color w:val="FF0000"/>
          <w:szCs w:val="20"/>
          <w:shd w:val="clear" w:color="auto" w:fill="FFFF99"/>
          <w:rtl/>
        </w:rPr>
        <w:t>מיום 17.9.2017</w:t>
      </w:r>
    </w:p>
    <w:p w:rsidR="00C32ED6" w:rsidRPr="008D1983" w:rsidRDefault="00C32ED6" w:rsidP="00C32ED6">
      <w:pPr>
        <w:pStyle w:val="P00"/>
        <w:spacing w:before="0"/>
        <w:ind w:left="0" w:right="1134"/>
        <w:rPr>
          <w:rFonts w:cs="FrankRuehl" w:hint="cs"/>
          <w:vanish/>
          <w:szCs w:val="20"/>
          <w:shd w:val="clear" w:color="auto" w:fill="FFFF99"/>
          <w:rtl/>
        </w:rPr>
      </w:pPr>
      <w:r w:rsidRPr="008D1983">
        <w:rPr>
          <w:rFonts w:cs="FrankRuehl" w:hint="cs"/>
          <w:b/>
          <w:bCs/>
          <w:vanish/>
          <w:szCs w:val="20"/>
          <w:shd w:val="clear" w:color="auto" w:fill="FFFF99"/>
          <w:rtl/>
        </w:rPr>
        <w:t>תק' תשע"ז-2017</w:t>
      </w:r>
    </w:p>
    <w:p w:rsidR="00C32ED6" w:rsidRPr="008D1983" w:rsidRDefault="00C32ED6" w:rsidP="00C32ED6">
      <w:pPr>
        <w:pStyle w:val="P00"/>
        <w:spacing w:before="0"/>
        <w:ind w:left="0" w:right="1134"/>
        <w:rPr>
          <w:rFonts w:cs="FrankRuehl" w:hint="cs"/>
          <w:vanish/>
          <w:szCs w:val="20"/>
          <w:shd w:val="clear" w:color="auto" w:fill="FFFF99"/>
          <w:rtl/>
        </w:rPr>
      </w:pPr>
      <w:hyperlink r:id="rId23" w:history="1">
        <w:r w:rsidRPr="008D1983">
          <w:rPr>
            <w:rStyle w:val="Hyperlink"/>
            <w:rFonts w:cs="FrankRuehl" w:hint="cs"/>
            <w:vanish/>
            <w:szCs w:val="20"/>
            <w:shd w:val="clear" w:color="auto" w:fill="FFFF99"/>
            <w:rtl/>
          </w:rPr>
          <w:t>ק"ת תשע"ז מס' 7839</w:t>
        </w:r>
      </w:hyperlink>
      <w:r w:rsidRPr="008D1983">
        <w:rPr>
          <w:rFonts w:cs="FrankRuehl" w:hint="cs"/>
          <w:vanish/>
          <w:szCs w:val="20"/>
          <w:shd w:val="clear" w:color="auto" w:fill="FFFF99"/>
          <w:rtl/>
        </w:rPr>
        <w:t xml:space="preserve"> מיום 18.7.2017 עמ' 1372</w:t>
      </w:r>
    </w:p>
    <w:p w:rsidR="00C32ED6" w:rsidRPr="00C32ED6" w:rsidRDefault="00C32ED6" w:rsidP="00C32ED6">
      <w:pPr>
        <w:pStyle w:val="P00"/>
        <w:ind w:left="0" w:right="1134"/>
        <w:rPr>
          <w:rStyle w:val="default"/>
          <w:rFonts w:cs="FrankRuehl"/>
          <w:sz w:val="2"/>
          <w:szCs w:val="2"/>
          <w:rtl/>
        </w:rPr>
      </w:pPr>
      <w:r w:rsidRPr="008D1983">
        <w:rPr>
          <w:rStyle w:val="default"/>
          <w:rFonts w:cs="FrankRuehl"/>
          <w:vanish/>
          <w:sz w:val="22"/>
          <w:szCs w:val="22"/>
          <w:shd w:val="clear" w:color="auto" w:fill="FFFF99"/>
          <w:rtl/>
        </w:rPr>
        <w:tab/>
        <w:t>(</w:t>
      </w:r>
      <w:r w:rsidRPr="008D1983">
        <w:rPr>
          <w:rStyle w:val="default"/>
          <w:rFonts w:cs="FrankRuehl" w:hint="cs"/>
          <w:vanish/>
          <w:sz w:val="22"/>
          <w:szCs w:val="22"/>
          <w:shd w:val="clear" w:color="auto" w:fill="FFFF99"/>
          <w:rtl/>
        </w:rPr>
        <w:t>א)</w:t>
      </w:r>
      <w:r w:rsidRPr="008D1983">
        <w:rPr>
          <w:rStyle w:val="default"/>
          <w:rFonts w:cs="FrankRuehl"/>
          <w:vanish/>
          <w:sz w:val="22"/>
          <w:szCs w:val="22"/>
          <w:shd w:val="clear" w:color="auto" w:fill="FFFF99"/>
          <w:rtl/>
        </w:rPr>
        <w:tab/>
        <w:t>ע</w:t>
      </w:r>
      <w:r w:rsidRPr="008D1983">
        <w:rPr>
          <w:rStyle w:val="default"/>
          <w:rFonts w:cs="FrankRuehl" w:hint="cs"/>
          <w:vanish/>
          <w:sz w:val="22"/>
          <w:szCs w:val="22"/>
          <w:shd w:val="clear" w:color="auto" w:fill="FFFF99"/>
          <w:rtl/>
        </w:rPr>
        <w:t xml:space="preserve">ל דמי פקדון שלא הוחזרו במועד כאמור בתקנה 5 תיתוסף </w:t>
      </w:r>
      <w:r w:rsidRPr="008D1983">
        <w:rPr>
          <w:rStyle w:val="default"/>
          <w:rFonts w:cs="FrankRuehl" w:hint="cs"/>
          <w:strike/>
          <w:vanish/>
          <w:sz w:val="22"/>
          <w:szCs w:val="22"/>
          <w:shd w:val="clear" w:color="auto" w:fill="FFFF99"/>
          <w:rtl/>
        </w:rPr>
        <w:t>בעד השבוע הראשון שלאחר המועד הקבוע לתשלום</w:t>
      </w:r>
      <w:r w:rsidRPr="008D1983">
        <w:rPr>
          <w:rStyle w:val="default"/>
          <w:rFonts w:cs="FrankRuehl"/>
          <w:strike/>
          <w:vanish/>
          <w:sz w:val="22"/>
          <w:szCs w:val="22"/>
          <w:shd w:val="clear" w:color="auto" w:fill="FFFF99"/>
          <w:rtl/>
        </w:rPr>
        <w:t xml:space="preserve"> ד</w:t>
      </w:r>
      <w:r w:rsidRPr="008D1983">
        <w:rPr>
          <w:rStyle w:val="default"/>
          <w:rFonts w:cs="FrankRuehl" w:hint="cs"/>
          <w:strike/>
          <w:vanish/>
          <w:sz w:val="22"/>
          <w:szCs w:val="22"/>
          <w:shd w:val="clear" w:color="auto" w:fill="FFFF99"/>
          <w:rtl/>
        </w:rPr>
        <w:t xml:space="preserve">מי הפקדון </w:t>
      </w:r>
      <w:r w:rsidRPr="008D1983">
        <w:rPr>
          <w:rStyle w:val="default"/>
          <w:rFonts w:cs="FrankRuehl"/>
          <w:strike/>
          <w:vanish/>
          <w:sz w:val="22"/>
          <w:szCs w:val="22"/>
          <w:shd w:val="clear" w:color="auto" w:fill="FFFF99"/>
          <w:rtl/>
        </w:rPr>
        <w:t xml:space="preserve">– </w:t>
      </w:r>
      <w:r w:rsidRPr="008D1983">
        <w:rPr>
          <w:rStyle w:val="default"/>
          <w:rFonts w:cs="FrankRuehl" w:hint="cs"/>
          <w:strike/>
          <w:vanish/>
          <w:sz w:val="22"/>
          <w:szCs w:val="22"/>
          <w:shd w:val="clear" w:color="auto" w:fill="FFFF99"/>
          <w:rtl/>
        </w:rPr>
        <w:t xml:space="preserve">תוספת של 2.5% מדמי הפקדון, ובעד כל שבוע או חלק משבוע שלאחריו </w:t>
      </w:r>
      <w:r w:rsidRPr="008D1983">
        <w:rPr>
          <w:rStyle w:val="default"/>
          <w:rFonts w:cs="FrankRuehl"/>
          <w:strike/>
          <w:vanish/>
          <w:sz w:val="22"/>
          <w:szCs w:val="22"/>
          <w:shd w:val="clear" w:color="auto" w:fill="FFFF99"/>
          <w:rtl/>
        </w:rPr>
        <w:t xml:space="preserve">– </w:t>
      </w:r>
      <w:r w:rsidRPr="008D1983">
        <w:rPr>
          <w:rStyle w:val="default"/>
          <w:rFonts w:cs="FrankRuehl" w:hint="cs"/>
          <w:strike/>
          <w:vanish/>
          <w:sz w:val="22"/>
          <w:szCs w:val="22"/>
          <w:shd w:val="clear" w:color="auto" w:fill="FFFF99"/>
          <w:rtl/>
        </w:rPr>
        <w:t xml:space="preserve">תוספת של 5% מדמי הפקדון (להלן </w:t>
      </w:r>
      <w:r w:rsidRPr="008D1983">
        <w:rPr>
          <w:rStyle w:val="default"/>
          <w:rFonts w:cs="FrankRuehl"/>
          <w:strike/>
          <w:vanish/>
          <w:sz w:val="22"/>
          <w:szCs w:val="22"/>
          <w:shd w:val="clear" w:color="auto" w:fill="FFFF99"/>
          <w:rtl/>
        </w:rPr>
        <w:t xml:space="preserve">– </w:t>
      </w:r>
      <w:r w:rsidRPr="008D1983">
        <w:rPr>
          <w:rStyle w:val="default"/>
          <w:rFonts w:cs="FrankRuehl" w:hint="cs"/>
          <w:strike/>
          <w:vanish/>
          <w:sz w:val="22"/>
          <w:szCs w:val="22"/>
          <w:shd w:val="clear" w:color="auto" w:fill="FFFF99"/>
          <w:rtl/>
        </w:rPr>
        <w:t>הפיצויים)</w:t>
      </w:r>
      <w:r w:rsidRPr="008D1983">
        <w:rPr>
          <w:rStyle w:val="default"/>
          <w:rFonts w:cs="FrankRuehl" w:hint="cs"/>
          <w:vanish/>
          <w:sz w:val="22"/>
          <w:szCs w:val="22"/>
          <w:shd w:val="clear" w:color="auto" w:fill="FFFF99"/>
          <w:rtl/>
        </w:rPr>
        <w:t xml:space="preserve"> </w:t>
      </w:r>
      <w:r w:rsidRPr="008D1983">
        <w:rPr>
          <w:rStyle w:val="default"/>
          <w:rFonts w:cs="FrankRuehl" w:hint="cs"/>
          <w:vanish/>
          <w:sz w:val="22"/>
          <w:szCs w:val="22"/>
          <w:u w:val="single"/>
          <w:shd w:val="clear" w:color="auto" w:fill="FFFF99"/>
          <w:rtl/>
        </w:rPr>
        <w:t xml:space="preserve">בעד כל שבוע או חלק משבוע שלאחר המועד הקבוע לתשלום דמי הפיקדון </w:t>
      </w:r>
      <w:r w:rsidRPr="008D1983">
        <w:rPr>
          <w:rStyle w:val="default"/>
          <w:rFonts w:cs="FrankRuehl"/>
          <w:vanish/>
          <w:sz w:val="22"/>
          <w:szCs w:val="22"/>
          <w:u w:val="single"/>
          <w:shd w:val="clear" w:color="auto" w:fill="FFFF99"/>
          <w:rtl/>
        </w:rPr>
        <w:t>–</w:t>
      </w:r>
      <w:r w:rsidRPr="008D1983">
        <w:rPr>
          <w:rStyle w:val="default"/>
          <w:rFonts w:cs="FrankRuehl" w:hint="cs"/>
          <w:vanish/>
          <w:sz w:val="22"/>
          <w:szCs w:val="22"/>
          <w:u w:val="single"/>
          <w:shd w:val="clear" w:color="auto" w:fill="FFFF99"/>
          <w:rtl/>
        </w:rPr>
        <w:t xml:space="preserve"> תוספת של 1% מדמי הפיקדון (להלן </w:t>
      </w:r>
      <w:r w:rsidRPr="008D1983">
        <w:rPr>
          <w:rStyle w:val="default"/>
          <w:rFonts w:cs="FrankRuehl"/>
          <w:vanish/>
          <w:sz w:val="22"/>
          <w:szCs w:val="22"/>
          <w:u w:val="single"/>
          <w:shd w:val="clear" w:color="auto" w:fill="FFFF99"/>
          <w:rtl/>
        </w:rPr>
        <w:t>–</w:t>
      </w:r>
      <w:r w:rsidRPr="008D1983">
        <w:rPr>
          <w:rStyle w:val="default"/>
          <w:rFonts w:cs="FrankRuehl" w:hint="cs"/>
          <w:vanish/>
          <w:sz w:val="22"/>
          <w:szCs w:val="22"/>
          <w:u w:val="single"/>
          <w:shd w:val="clear" w:color="auto" w:fill="FFFF99"/>
          <w:rtl/>
        </w:rPr>
        <w:t xml:space="preserve"> הפיצויים)</w:t>
      </w:r>
      <w:r w:rsidRPr="008D1983">
        <w:rPr>
          <w:rStyle w:val="default"/>
          <w:rFonts w:cs="FrankRuehl" w:hint="cs"/>
          <w:vanish/>
          <w:sz w:val="22"/>
          <w:szCs w:val="22"/>
          <w:shd w:val="clear" w:color="auto" w:fill="FFFF99"/>
          <w:rtl/>
        </w:rPr>
        <w:t>.</w:t>
      </w:r>
      <w:bookmarkEnd w:id="15"/>
    </w:p>
    <w:p w:rsidR="001849A0" w:rsidRDefault="001849A0">
      <w:pPr>
        <w:pStyle w:val="P00"/>
        <w:spacing w:before="72"/>
        <w:ind w:left="0" w:right="1134"/>
        <w:rPr>
          <w:rStyle w:val="default"/>
          <w:rFonts w:cs="FrankRuehl"/>
          <w:rtl/>
        </w:rPr>
      </w:pPr>
      <w:bookmarkStart w:id="16" w:name="Seif8"/>
      <w:bookmarkEnd w:id="16"/>
      <w:r>
        <w:rPr>
          <w:lang w:val="he-IL"/>
        </w:rPr>
        <w:pict>
          <v:rect id="_x0000_s2062" style="position:absolute;left:0;text-align:left;margin-left:464.5pt;margin-top:8.05pt;width:75.05pt;height:12.5pt;z-index:251656192" o:allowincell="f" filled="f" stroked="f" strokecolor="lime" strokeweight=".25pt">
            <v:textbox style="mso-next-textbox:#_x0000_s2062" inset="0,0,0,0">
              <w:txbxContent>
                <w:p w:rsidR="00B76785" w:rsidRDefault="00B76785" w:rsidP="0088793A">
                  <w:pPr>
                    <w:spacing w:line="160" w:lineRule="exact"/>
                    <w:jc w:val="left"/>
                    <w:rPr>
                      <w:rFonts w:cs="Miriam"/>
                      <w:noProof/>
                      <w:sz w:val="18"/>
                      <w:szCs w:val="18"/>
                      <w:rtl/>
                    </w:rPr>
                  </w:pPr>
                  <w:r>
                    <w:rPr>
                      <w:rFonts w:cs="Miriam"/>
                      <w:sz w:val="18"/>
                      <w:szCs w:val="18"/>
                      <w:rtl/>
                    </w:rPr>
                    <w:t>מכ</w:t>
                  </w:r>
                  <w:r>
                    <w:rPr>
                      <w:rFonts w:cs="Miriam" w:hint="cs"/>
                      <w:sz w:val="18"/>
                      <w:szCs w:val="18"/>
                      <w:rtl/>
                    </w:rPr>
                    <w:t>לי גז</w:t>
                  </w:r>
                  <w:r w:rsidR="0088793A">
                    <w:rPr>
                      <w:rFonts w:cs="Miriam" w:hint="cs"/>
                      <w:sz w:val="18"/>
                      <w:szCs w:val="18"/>
                      <w:rtl/>
                    </w:rPr>
                    <w:t xml:space="preserve"> </w:t>
                  </w:r>
                  <w:r>
                    <w:rPr>
                      <w:rFonts w:cs="Miriam"/>
                      <w:sz w:val="18"/>
                      <w:szCs w:val="18"/>
                      <w:rtl/>
                    </w:rPr>
                    <w:t>המ</w:t>
                  </w:r>
                  <w:r>
                    <w:rPr>
                      <w:rFonts w:cs="Miriam" w:hint="cs"/>
                      <w:sz w:val="18"/>
                      <w:szCs w:val="18"/>
                      <w:rtl/>
                    </w:rPr>
                    <w:t>כילים גז</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ירק ספק גז יוצא מכלי גז שצרכן הגז שילם לספק הגז בעד הגז שבתוכם,</w:t>
      </w:r>
      <w:r>
        <w:rPr>
          <w:rStyle w:val="default"/>
          <w:rFonts w:cs="FrankRuehl"/>
          <w:rtl/>
        </w:rPr>
        <w:t xml:space="preserve"> ז</w:t>
      </w:r>
      <w:r>
        <w:rPr>
          <w:rStyle w:val="default"/>
          <w:rFonts w:cs="FrankRuehl" w:hint="cs"/>
          <w:rtl/>
        </w:rPr>
        <w:t>כאי צרכן הגז לקבל מספק הגז היוצא זיכוי מתאים בעד הגז שבמכלים.</w:t>
      </w:r>
    </w:p>
    <w:p w:rsidR="001849A0" w:rsidRDefault="001849A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זיכוי בעד גז שנותר במכלים שפורקו כאמור בתקנת משנה (א) יחושב על פי כמות הגז שנותרה במכל הגז לאחר שקילתו ועל בסיס מחיר הגז שגובה ספק הגז היוצא במועד פירוק המכלים;</w:t>
      </w:r>
      <w:r>
        <w:rPr>
          <w:rStyle w:val="default"/>
          <w:rFonts w:cs="FrankRuehl"/>
          <w:rtl/>
        </w:rPr>
        <w:t xml:space="preserve"> </w:t>
      </w:r>
      <w:r>
        <w:rPr>
          <w:rStyle w:val="default"/>
          <w:rFonts w:cs="FrankRuehl" w:hint="cs"/>
          <w:rtl/>
        </w:rPr>
        <w:t>סכום הזיכוי ישולם לא יאוח</w:t>
      </w:r>
      <w:r>
        <w:rPr>
          <w:rStyle w:val="default"/>
          <w:rFonts w:cs="FrankRuehl"/>
          <w:rtl/>
        </w:rPr>
        <w:t xml:space="preserve">ר </w:t>
      </w:r>
      <w:r>
        <w:rPr>
          <w:rStyle w:val="default"/>
          <w:rFonts w:cs="FrankRuehl" w:hint="cs"/>
          <w:rtl/>
        </w:rPr>
        <w:t xml:space="preserve">מן המועד הקבוע להחזרת הפקדון על פי תקנות אלה. </w:t>
      </w:r>
    </w:p>
    <w:p w:rsidR="001849A0" w:rsidRDefault="001849A0">
      <w:pPr>
        <w:pStyle w:val="P00"/>
        <w:spacing w:before="72"/>
        <w:ind w:left="0" w:right="1134"/>
        <w:rPr>
          <w:rStyle w:val="default"/>
          <w:rFonts w:cs="FrankRuehl"/>
          <w:rtl/>
        </w:rPr>
      </w:pPr>
      <w:bookmarkStart w:id="17" w:name="Seif9"/>
      <w:bookmarkEnd w:id="17"/>
      <w:r>
        <w:rPr>
          <w:lang w:val="he-IL"/>
        </w:rPr>
        <w:pict>
          <v:rect id="_x0000_s2063" style="position:absolute;left:0;text-align:left;margin-left:464.5pt;margin-top:8.05pt;width:75.05pt;height:9.75pt;z-index:251657216" o:allowincell="f" filled="f" stroked="f" strokecolor="lime" strokeweight=".25pt">
            <v:textbox style="mso-next-textbox:#_x0000_s2063" inset="0,0,0,0">
              <w:txbxContent>
                <w:p w:rsidR="00B76785" w:rsidRDefault="00B76785" w:rsidP="0088793A">
                  <w:pPr>
                    <w:spacing w:line="160" w:lineRule="exact"/>
                    <w:jc w:val="left"/>
                    <w:rPr>
                      <w:rFonts w:cs="Miriam"/>
                      <w:noProof/>
                      <w:sz w:val="18"/>
                      <w:szCs w:val="18"/>
                      <w:rtl/>
                    </w:rPr>
                  </w:pPr>
                  <w:r>
                    <w:rPr>
                      <w:rFonts w:cs="Miriam"/>
                      <w:sz w:val="18"/>
                      <w:szCs w:val="18"/>
                      <w:rtl/>
                    </w:rPr>
                    <w:t>קי</w:t>
                  </w:r>
                  <w:r>
                    <w:rPr>
                      <w:rFonts w:cs="Miriam" w:hint="cs"/>
                      <w:sz w:val="18"/>
                      <w:szCs w:val="18"/>
                      <w:rtl/>
                    </w:rPr>
                    <w:t>זוז חוב</w:t>
                  </w:r>
                  <w:r w:rsidR="0088793A">
                    <w:rPr>
                      <w:rFonts w:cs="Miriam" w:hint="cs"/>
                      <w:sz w:val="18"/>
                      <w:szCs w:val="18"/>
                      <w:rtl/>
                    </w:rPr>
                    <w:t xml:space="preserve"> </w:t>
                  </w:r>
                  <w:r>
                    <w:rPr>
                      <w:rFonts w:cs="Miriam"/>
                      <w:sz w:val="18"/>
                      <w:szCs w:val="18"/>
                      <w:rtl/>
                    </w:rPr>
                    <w:t>מד</w:t>
                  </w:r>
                  <w:r>
                    <w:rPr>
                      <w:rFonts w:cs="Miriam" w:hint="cs"/>
                      <w:sz w:val="18"/>
                      <w:szCs w:val="18"/>
                      <w:rtl/>
                    </w:rPr>
                    <w:t>מי פקדון</w:t>
                  </w:r>
                </w:p>
              </w:txbxContent>
            </v:textbox>
            <w10:anchorlock/>
          </v:rect>
        </w:pict>
      </w:r>
      <w:r>
        <w:rPr>
          <w:rStyle w:val="big-number"/>
          <w:rFonts w:cs="Miriam"/>
          <w:rtl/>
        </w:rPr>
        <w:t>7.</w:t>
      </w:r>
      <w:r>
        <w:rPr>
          <w:rStyle w:val="big-number"/>
          <w:rFonts w:cs="Miriam"/>
          <w:rtl/>
        </w:rPr>
        <w:tab/>
      </w:r>
      <w:r>
        <w:rPr>
          <w:rStyle w:val="default"/>
          <w:rFonts w:cs="FrankRuehl"/>
          <w:rtl/>
        </w:rPr>
        <w:t>ספ</w:t>
      </w:r>
      <w:r>
        <w:rPr>
          <w:rStyle w:val="default"/>
          <w:rFonts w:cs="FrankRuehl" w:hint="cs"/>
          <w:rtl/>
        </w:rPr>
        <w:t xml:space="preserve">ק גז רשאי לקזז מדמי הפקדון המגיעים לצרכן גז על פי תקנות אלה, חוב שוטף בעד מכלי גז שסופקו עד ליום בו הסתיים החוזה בין הצדדים. </w:t>
      </w:r>
    </w:p>
    <w:p w:rsidR="001849A0" w:rsidRDefault="001849A0">
      <w:pPr>
        <w:pStyle w:val="P00"/>
        <w:spacing w:before="72"/>
        <w:ind w:left="0" w:right="1134"/>
        <w:rPr>
          <w:rStyle w:val="default"/>
          <w:rFonts w:cs="FrankRuehl"/>
          <w:rtl/>
        </w:rPr>
      </w:pPr>
      <w:bookmarkStart w:id="18" w:name="Seif10"/>
      <w:bookmarkEnd w:id="18"/>
      <w:r>
        <w:rPr>
          <w:lang w:val="he-IL"/>
        </w:rPr>
        <w:pict>
          <v:rect id="_x0000_s2064" style="position:absolute;left:0;text-align:left;margin-left:464.5pt;margin-top:8.05pt;width:75.05pt;height:20.4pt;z-index:251658240" o:allowincell="f" filled="f" stroked="f" strokecolor="lime" strokeweight=".25pt">
            <v:textbox style="mso-next-textbox:#_x0000_s2064" inset="0,0,0,0">
              <w:txbxContent>
                <w:p w:rsidR="00B76785" w:rsidRDefault="00B76785">
                  <w:pPr>
                    <w:spacing w:line="160" w:lineRule="exact"/>
                    <w:jc w:val="left"/>
                    <w:rPr>
                      <w:rFonts w:cs="Miriam"/>
                      <w:noProof/>
                      <w:sz w:val="18"/>
                      <w:szCs w:val="18"/>
                      <w:rtl/>
                    </w:rPr>
                  </w:pPr>
                  <w:r>
                    <w:rPr>
                      <w:rFonts w:cs="Miriam"/>
                      <w:sz w:val="18"/>
                      <w:szCs w:val="18"/>
                      <w:rtl/>
                    </w:rPr>
                    <w:t>הע</w:t>
                  </w:r>
                  <w:r>
                    <w:rPr>
                      <w:rFonts w:cs="Miriam" w:hint="cs"/>
                      <w:sz w:val="18"/>
                      <w:szCs w:val="18"/>
                      <w:rtl/>
                    </w:rPr>
                    <w:t>ברת מערכת גז</w:t>
                  </w:r>
                </w:p>
                <w:p w:rsidR="00B76785" w:rsidRDefault="00B76785" w:rsidP="0088793A">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sidR="0088793A">
                    <w:rPr>
                      <w:rFonts w:cs="Miriam" w:hint="cs"/>
                      <w:sz w:val="18"/>
                      <w:szCs w:val="18"/>
                      <w:rtl/>
                    </w:rPr>
                    <w:t>-</w:t>
                  </w:r>
                  <w:r>
                    <w:rPr>
                      <w:rFonts w:cs="Miriam"/>
                      <w:sz w:val="18"/>
                      <w:szCs w:val="18"/>
                      <w:rtl/>
                    </w:rPr>
                    <w:t>1995</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פק גז נכנס חייב לבדוק את מערכת הגז של צרכן גז יחיד או מערכת גז מרכ</w:t>
      </w:r>
      <w:r>
        <w:rPr>
          <w:rStyle w:val="default"/>
          <w:rFonts w:cs="FrankRuehl"/>
          <w:rtl/>
        </w:rPr>
        <w:t>זי</w:t>
      </w:r>
      <w:r>
        <w:rPr>
          <w:rStyle w:val="default"/>
          <w:rFonts w:cs="FrankRuehl" w:hint="cs"/>
          <w:rtl/>
        </w:rPr>
        <w:t>ת ולוודא את תקינותה לפי תקן ישראלי מס' 158, קודם שהוא מתחיל לספק גז לצרכן הגז.</w:t>
      </w:r>
    </w:p>
    <w:p w:rsidR="001849A0" w:rsidRDefault="001849A0">
      <w:pPr>
        <w:pStyle w:val="P00"/>
        <w:spacing w:before="72"/>
        <w:ind w:left="0" w:right="1134"/>
        <w:rPr>
          <w:rStyle w:val="default"/>
          <w:rFonts w:cs="FrankRuehl"/>
          <w:rtl/>
        </w:rPr>
      </w:pPr>
      <w:r>
        <w:rPr>
          <w:lang w:val="he-IL"/>
        </w:rPr>
        <w:pict>
          <v:rect id="_x0000_s2065" style="position:absolute;left:0;text-align:left;margin-left:464.5pt;margin-top:8.05pt;width:75.05pt;height:15.5pt;z-index:251659264" o:allowincell="f" filled="f" stroked="f" strokecolor="lime" strokeweight=".25pt">
            <v:textbox style="mso-next-textbox:#_x0000_s2065" inset="0,0,0,0">
              <w:txbxContent>
                <w:p w:rsidR="00B76785" w:rsidRDefault="00B76785" w:rsidP="0088793A">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sidR="0088793A">
                    <w:rPr>
                      <w:rFonts w:cs="Miriam" w:hint="cs"/>
                      <w:sz w:val="18"/>
                      <w:szCs w:val="18"/>
                      <w:rtl/>
                    </w:rPr>
                    <w:t>-</w:t>
                  </w:r>
                  <w:r>
                    <w:rPr>
                      <w:rFonts w:cs="Miriam"/>
                      <w:sz w:val="18"/>
                      <w:szCs w:val="18"/>
                      <w:rtl/>
                    </w:rPr>
                    <w:t>1995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 במועד הספקת הגז בידי ספק גז נכנס, אחראי הספק האמור לתקינות מערכת ה</w:t>
      </w:r>
      <w:r>
        <w:rPr>
          <w:rStyle w:val="default"/>
          <w:rFonts w:cs="FrankRuehl"/>
          <w:rtl/>
        </w:rPr>
        <w:t>ג</w:t>
      </w:r>
      <w:r>
        <w:rPr>
          <w:rStyle w:val="default"/>
          <w:rFonts w:cs="FrankRuehl" w:hint="cs"/>
          <w:rtl/>
        </w:rPr>
        <w:t>ז של צרכן גז יחיד או מערכת גז מרכזית.</w:t>
      </w:r>
    </w:p>
    <w:p w:rsidR="001849A0" w:rsidRDefault="001849A0">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ימנעות ספק גז מלפרק מכלי גז או ציוד המושאל, אינה פוטרת</w:t>
      </w:r>
      <w:r>
        <w:rPr>
          <w:rStyle w:val="default"/>
          <w:rFonts w:cs="FrankRuehl"/>
          <w:rtl/>
        </w:rPr>
        <w:t xml:space="preserve"> א</w:t>
      </w:r>
      <w:r>
        <w:rPr>
          <w:rStyle w:val="default"/>
          <w:rFonts w:cs="FrankRuehl" w:hint="cs"/>
          <w:rtl/>
        </w:rPr>
        <w:t xml:space="preserve">ותו מהחובה להחזיר לצרכן הגז או לשלוח את דמי הפקדון ויתר התשלומים המגיעים לצרכן הגז על פי תקנות אלה. </w:t>
      </w:r>
    </w:p>
    <w:p w:rsidR="00901423" w:rsidRPr="008D1983" w:rsidRDefault="00901423" w:rsidP="00901423">
      <w:pPr>
        <w:pStyle w:val="P00"/>
        <w:tabs>
          <w:tab w:val="clear" w:pos="6259"/>
        </w:tabs>
        <w:spacing w:before="0"/>
        <w:ind w:left="0" w:right="1134"/>
        <w:rPr>
          <w:rFonts w:cs="FrankRuehl" w:hint="cs"/>
          <w:vanish/>
          <w:szCs w:val="20"/>
          <w:shd w:val="clear" w:color="auto" w:fill="FFFF99"/>
          <w:rtl/>
        </w:rPr>
      </w:pPr>
      <w:bookmarkStart w:id="19" w:name="Rov27"/>
      <w:r w:rsidRPr="008D1983">
        <w:rPr>
          <w:rFonts w:cs="FrankRuehl" w:hint="cs"/>
          <w:vanish/>
          <w:color w:val="FF0000"/>
          <w:szCs w:val="20"/>
          <w:shd w:val="clear" w:color="auto" w:fill="FFFF99"/>
          <w:rtl/>
        </w:rPr>
        <w:t>מיום 31.9.1995</w:t>
      </w:r>
    </w:p>
    <w:p w:rsidR="00901423" w:rsidRPr="008D1983" w:rsidRDefault="00901423" w:rsidP="00901423">
      <w:pPr>
        <w:pStyle w:val="P00"/>
        <w:spacing w:before="0"/>
        <w:ind w:left="0" w:right="1134"/>
        <w:rPr>
          <w:rFonts w:cs="FrankRuehl" w:hint="cs"/>
          <w:b/>
          <w:bCs/>
          <w:vanish/>
          <w:szCs w:val="20"/>
          <w:shd w:val="clear" w:color="auto" w:fill="FFFF99"/>
          <w:rtl/>
        </w:rPr>
      </w:pPr>
      <w:r w:rsidRPr="008D1983">
        <w:rPr>
          <w:rFonts w:cs="FrankRuehl" w:hint="cs"/>
          <w:b/>
          <w:bCs/>
          <w:vanish/>
          <w:szCs w:val="20"/>
          <w:shd w:val="clear" w:color="auto" w:fill="FFFF99"/>
          <w:rtl/>
        </w:rPr>
        <w:t>תק' תשנ"ה-1995</w:t>
      </w:r>
    </w:p>
    <w:p w:rsidR="00901423" w:rsidRPr="008D1983" w:rsidRDefault="00901423" w:rsidP="00F66EC3">
      <w:pPr>
        <w:pStyle w:val="P00"/>
        <w:spacing w:before="0"/>
        <w:ind w:left="0" w:right="1134"/>
        <w:rPr>
          <w:rFonts w:cs="FrankRuehl" w:hint="cs"/>
          <w:vanish/>
          <w:szCs w:val="20"/>
          <w:shd w:val="clear" w:color="auto" w:fill="FFFF99"/>
          <w:rtl/>
        </w:rPr>
      </w:pPr>
      <w:hyperlink r:id="rId24" w:history="1">
        <w:r w:rsidRPr="008D1983">
          <w:rPr>
            <w:rStyle w:val="Hyperlink"/>
            <w:rFonts w:cs="FrankRuehl" w:hint="cs"/>
            <w:vanish/>
            <w:szCs w:val="20"/>
            <w:shd w:val="clear" w:color="auto" w:fill="FFFF99"/>
            <w:rtl/>
          </w:rPr>
          <w:t>ק</w:t>
        </w:r>
        <w:r w:rsidRPr="008D1983">
          <w:rPr>
            <w:rStyle w:val="Hyperlink"/>
            <w:rFonts w:cs="FrankRuehl"/>
            <w:vanish/>
            <w:szCs w:val="20"/>
            <w:shd w:val="clear" w:color="auto" w:fill="FFFF99"/>
            <w:rtl/>
          </w:rPr>
          <w:t>"</w:t>
        </w:r>
        <w:r w:rsidRPr="008D1983">
          <w:rPr>
            <w:rStyle w:val="Hyperlink"/>
            <w:rFonts w:cs="FrankRuehl" w:hint="cs"/>
            <w:vanish/>
            <w:szCs w:val="20"/>
            <w:shd w:val="clear" w:color="auto" w:fill="FFFF99"/>
            <w:rtl/>
          </w:rPr>
          <w:t>ת תשנ"ה מס' 5701</w:t>
        </w:r>
      </w:hyperlink>
      <w:r w:rsidRPr="008D1983">
        <w:rPr>
          <w:rFonts w:cs="FrankRuehl" w:hint="cs"/>
          <w:vanish/>
          <w:szCs w:val="20"/>
          <w:shd w:val="clear" w:color="auto" w:fill="FFFF99"/>
          <w:rtl/>
        </w:rPr>
        <w:t xml:space="preserve"> מיום 1.9.1995 עמ' 1774</w:t>
      </w:r>
    </w:p>
    <w:p w:rsidR="00F66EC3" w:rsidRPr="008D1983" w:rsidRDefault="00F66EC3" w:rsidP="00F66EC3">
      <w:pPr>
        <w:pStyle w:val="P00"/>
        <w:ind w:left="0" w:right="1134"/>
        <w:rPr>
          <w:rStyle w:val="default"/>
          <w:rFonts w:cs="FrankRuehl"/>
          <w:vanish/>
          <w:sz w:val="22"/>
          <w:szCs w:val="22"/>
          <w:shd w:val="clear" w:color="auto" w:fill="FFFF99"/>
          <w:rtl/>
        </w:rPr>
      </w:pPr>
      <w:r w:rsidRPr="008D1983">
        <w:rPr>
          <w:rStyle w:val="big-number"/>
          <w:rFonts w:cs="FrankRuehl"/>
          <w:vanish/>
          <w:sz w:val="22"/>
          <w:szCs w:val="22"/>
          <w:shd w:val="clear" w:color="auto" w:fill="FFFF99"/>
          <w:rtl/>
        </w:rPr>
        <w:tab/>
      </w:r>
      <w:r w:rsidRPr="008D1983">
        <w:rPr>
          <w:rStyle w:val="default"/>
          <w:rFonts w:cs="FrankRuehl"/>
          <w:vanish/>
          <w:sz w:val="22"/>
          <w:szCs w:val="22"/>
          <w:shd w:val="clear" w:color="auto" w:fill="FFFF99"/>
          <w:rtl/>
        </w:rPr>
        <w:t>(א</w:t>
      </w:r>
      <w:r w:rsidRPr="008D1983">
        <w:rPr>
          <w:rStyle w:val="default"/>
          <w:rFonts w:cs="FrankRuehl" w:hint="cs"/>
          <w:vanish/>
          <w:sz w:val="22"/>
          <w:szCs w:val="22"/>
          <w:shd w:val="clear" w:color="auto" w:fill="FFFF99"/>
          <w:rtl/>
        </w:rPr>
        <w:t>)</w:t>
      </w:r>
      <w:r w:rsidRPr="008D1983">
        <w:rPr>
          <w:rStyle w:val="default"/>
          <w:rFonts w:cs="FrankRuehl"/>
          <w:vanish/>
          <w:sz w:val="22"/>
          <w:szCs w:val="22"/>
          <w:shd w:val="clear" w:color="auto" w:fill="FFFF99"/>
          <w:rtl/>
        </w:rPr>
        <w:tab/>
        <w:t>ס</w:t>
      </w:r>
      <w:r w:rsidRPr="008D1983">
        <w:rPr>
          <w:rStyle w:val="default"/>
          <w:rFonts w:cs="FrankRuehl" w:hint="cs"/>
          <w:vanish/>
          <w:sz w:val="22"/>
          <w:szCs w:val="22"/>
          <w:shd w:val="clear" w:color="auto" w:fill="FFFF99"/>
          <w:rtl/>
        </w:rPr>
        <w:t xml:space="preserve">פק גז נכנס חייב לבדוק את מערכת הגז </w:t>
      </w:r>
      <w:r w:rsidRPr="008D1983">
        <w:rPr>
          <w:rStyle w:val="default"/>
          <w:rFonts w:cs="FrankRuehl" w:hint="cs"/>
          <w:vanish/>
          <w:sz w:val="22"/>
          <w:szCs w:val="22"/>
          <w:u w:val="single"/>
          <w:shd w:val="clear" w:color="auto" w:fill="FFFF99"/>
          <w:rtl/>
        </w:rPr>
        <w:t>של צרכן גז יחיד או מערכת גז מרכ</w:t>
      </w:r>
      <w:r w:rsidRPr="008D1983">
        <w:rPr>
          <w:rStyle w:val="default"/>
          <w:rFonts w:cs="FrankRuehl"/>
          <w:vanish/>
          <w:sz w:val="22"/>
          <w:szCs w:val="22"/>
          <w:u w:val="single"/>
          <w:shd w:val="clear" w:color="auto" w:fill="FFFF99"/>
          <w:rtl/>
        </w:rPr>
        <w:t>זי</w:t>
      </w:r>
      <w:r w:rsidRPr="008D1983">
        <w:rPr>
          <w:rStyle w:val="default"/>
          <w:rFonts w:cs="FrankRuehl" w:hint="cs"/>
          <w:vanish/>
          <w:sz w:val="22"/>
          <w:szCs w:val="22"/>
          <w:u w:val="single"/>
          <w:shd w:val="clear" w:color="auto" w:fill="FFFF99"/>
          <w:rtl/>
        </w:rPr>
        <w:t>ת</w:t>
      </w:r>
      <w:r w:rsidRPr="008D1983">
        <w:rPr>
          <w:rStyle w:val="default"/>
          <w:rFonts w:cs="FrankRuehl" w:hint="cs"/>
          <w:vanish/>
          <w:sz w:val="22"/>
          <w:szCs w:val="22"/>
          <w:shd w:val="clear" w:color="auto" w:fill="FFFF99"/>
          <w:rtl/>
        </w:rPr>
        <w:t xml:space="preserve"> ולוודא את תקינותה לפי תקן ישראלי מס' 158, קודם שהוא מתחיל לספק גז לצרכן הגז.</w:t>
      </w:r>
    </w:p>
    <w:p w:rsidR="00F66EC3" w:rsidRPr="001B6115" w:rsidRDefault="00F66EC3" w:rsidP="001B6115">
      <w:pPr>
        <w:pStyle w:val="P00"/>
        <w:spacing w:before="0"/>
        <w:ind w:left="0" w:right="1134"/>
        <w:rPr>
          <w:rStyle w:val="default"/>
          <w:rFonts w:cs="FrankRuehl"/>
          <w:sz w:val="2"/>
          <w:szCs w:val="2"/>
          <w:rtl/>
        </w:rPr>
      </w:pPr>
      <w:r w:rsidRPr="008D1983">
        <w:rPr>
          <w:rFonts w:cs="FrankRuehl"/>
          <w:vanish/>
          <w:sz w:val="22"/>
          <w:szCs w:val="22"/>
          <w:shd w:val="clear" w:color="auto" w:fill="FFFF99"/>
          <w:rtl/>
        </w:rPr>
        <w:tab/>
      </w:r>
      <w:r w:rsidRPr="008D1983">
        <w:rPr>
          <w:rStyle w:val="default"/>
          <w:rFonts w:cs="FrankRuehl"/>
          <w:vanish/>
          <w:sz w:val="22"/>
          <w:szCs w:val="22"/>
          <w:shd w:val="clear" w:color="auto" w:fill="FFFF99"/>
          <w:rtl/>
        </w:rPr>
        <w:t>(ב</w:t>
      </w:r>
      <w:r w:rsidRPr="008D1983">
        <w:rPr>
          <w:rStyle w:val="default"/>
          <w:rFonts w:cs="FrankRuehl" w:hint="cs"/>
          <w:vanish/>
          <w:sz w:val="22"/>
          <w:szCs w:val="22"/>
          <w:shd w:val="clear" w:color="auto" w:fill="FFFF99"/>
          <w:rtl/>
        </w:rPr>
        <w:t>)</w:t>
      </w:r>
      <w:r w:rsidRPr="008D1983">
        <w:rPr>
          <w:rStyle w:val="default"/>
          <w:rFonts w:cs="FrankRuehl"/>
          <w:vanish/>
          <w:sz w:val="22"/>
          <w:szCs w:val="22"/>
          <w:shd w:val="clear" w:color="auto" w:fill="FFFF99"/>
          <w:rtl/>
        </w:rPr>
        <w:tab/>
        <w:t>ה</w:t>
      </w:r>
      <w:r w:rsidRPr="008D1983">
        <w:rPr>
          <w:rStyle w:val="default"/>
          <w:rFonts w:cs="FrankRuehl" w:hint="cs"/>
          <w:vanish/>
          <w:sz w:val="22"/>
          <w:szCs w:val="22"/>
          <w:shd w:val="clear" w:color="auto" w:fill="FFFF99"/>
          <w:rtl/>
        </w:rPr>
        <w:t>חל במועד הספקת הגז בידי ספק גז נכנס, אחראי הספק האמור לתקינות מערכת ה</w:t>
      </w:r>
      <w:r w:rsidRPr="008D1983">
        <w:rPr>
          <w:rStyle w:val="default"/>
          <w:rFonts w:cs="FrankRuehl"/>
          <w:vanish/>
          <w:sz w:val="22"/>
          <w:szCs w:val="22"/>
          <w:shd w:val="clear" w:color="auto" w:fill="FFFF99"/>
          <w:rtl/>
        </w:rPr>
        <w:t>ג</w:t>
      </w:r>
      <w:r w:rsidRPr="008D1983">
        <w:rPr>
          <w:rStyle w:val="default"/>
          <w:rFonts w:cs="FrankRuehl" w:hint="cs"/>
          <w:vanish/>
          <w:sz w:val="22"/>
          <w:szCs w:val="22"/>
          <w:shd w:val="clear" w:color="auto" w:fill="FFFF99"/>
          <w:rtl/>
        </w:rPr>
        <w:t xml:space="preserve">ז </w:t>
      </w:r>
      <w:r w:rsidRPr="008D1983">
        <w:rPr>
          <w:rStyle w:val="default"/>
          <w:rFonts w:cs="FrankRuehl" w:hint="cs"/>
          <w:vanish/>
          <w:sz w:val="22"/>
          <w:szCs w:val="22"/>
          <w:u w:val="single"/>
          <w:shd w:val="clear" w:color="auto" w:fill="FFFF99"/>
          <w:rtl/>
        </w:rPr>
        <w:t>של צרכן גז יחיד או מערכת גז מרכזית</w:t>
      </w:r>
      <w:r w:rsidRPr="008D1983">
        <w:rPr>
          <w:rStyle w:val="default"/>
          <w:rFonts w:cs="FrankRuehl" w:hint="cs"/>
          <w:vanish/>
          <w:sz w:val="22"/>
          <w:szCs w:val="22"/>
          <w:shd w:val="clear" w:color="auto" w:fill="FFFF99"/>
          <w:rtl/>
        </w:rPr>
        <w:t>.</w:t>
      </w:r>
      <w:bookmarkEnd w:id="19"/>
    </w:p>
    <w:p w:rsidR="001849A0" w:rsidRDefault="001849A0">
      <w:pPr>
        <w:pStyle w:val="P00"/>
        <w:spacing w:before="72"/>
        <w:ind w:left="0" w:right="1134"/>
        <w:rPr>
          <w:rStyle w:val="default"/>
          <w:rFonts w:cs="FrankRuehl" w:hint="cs"/>
          <w:rtl/>
        </w:rPr>
      </w:pPr>
      <w:bookmarkStart w:id="20" w:name="Seif11"/>
      <w:bookmarkEnd w:id="20"/>
      <w:r>
        <w:rPr>
          <w:lang w:val="he-IL"/>
        </w:rPr>
        <w:pict>
          <v:rect id="_x0000_s2066" style="position:absolute;left:0;text-align:left;margin-left:464.5pt;margin-top:8.05pt;width:75.05pt;height:23.1pt;z-index:251660288" o:allowincell="f" filled="f" stroked="f" strokecolor="lime" strokeweight=".25pt">
            <v:textbox style="mso-next-textbox:#_x0000_s2066" inset="0,0,0,0">
              <w:txbxContent>
                <w:p w:rsidR="00B76785" w:rsidRDefault="00B76785">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p w:rsidR="00B76785" w:rsidRDefault="00B76785" w:rsidP="0088793A">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sidR="0088793A">
                    <w:rPr>
                      <w:rFonts w:cs="Miriam" w:hint="cs"/>
                      <w:sz w:val="18"/>
                      <w:szCs w:val="18"/>
                      <w:rtl/>
                    </w:rPr>
                    <w:t>-</w:t>
                  </w:r>
                  <w:r>
                    <w:rPr>
                      <w:rFonts w:cs="Miriam"/>
                      <w:sz w:val="18"/>
                      <w:szCs w:val="18"/>
                      <w:rtl/>
                    </w:rPr>
                    <w:t>1995</w:t>
                  </w:r>
                </w:p>
              </w:txbxContent>
            </v:textbox>
            <w10:anchorlock/>
          </v:rect>
        </w:pict>
      </w:r>
      <w:r>
        <w:rPr>
          <w:rStyle w:val="big-number"/>
          <w:rFonts w:cs="Miriam"/>
          <w:rtl/>
        </w:rPr>
        <w:t>8</w:t>
      </w:r>
      <w:r>
        <w:rPr>
          <w:rStyle w:val="default"/>
          <w:rFonts w:cs="FrankRuehl"/>
          <w:rtl/>
        </w:rPr>
        <w:t>א.</w:t>
      </w:r>
      <w:r>
        <w:rPr>
          <w:rStyle w:val="default"/>
          <w:rFonts w:cs="FrankRuehl"/>
          <w:rtl/>
        </w:rPr>
        <w:tab/>
        <w:t>ע</w:t>
      </w:r>
      <w:r>
        <w:rPr>
          <w:rStyle w:val="default"/>
          <w:rFonts w:cs="FrankRuehl" w:hint="cs"/>
          <w:rtl/>
        </w:rPr>
        <w:t>ל אף האמור בתקנה 9(1), יח</w:t>
      </w:r>
      <w:r>
        <w:rPr>
          <w:rStyle w:val="default"/>
          <w:rFonts w:cs="FrankRuehl"/>
          <w:rtl/>
        </w:rPr>
        <w:t>ו</w:t>
      </w:r>
      <w:r>
        <w:rPr>
          <w:rStyle w:val="default"/>
          <w:rFonts w:cs="FrankRuehl" w:hint="cs"/>
          <w:rtl/>
        </w:rPr>
        <w:t xml:space="preserve">לו תקנות אלה, לפי הענין, על הספקת גז לצרכן גז יחיד או באמצעות מערכת גז מרכזית לשני צרכני גז או יותר, לרבות צרכנים של שני </w:t>
      </w:r>
      <w:r>
        <w:rPr>
          <w:rStyle w:val="default"/>
          <w:rFonts w:cs="FrankRuehl"/>
          <w:rtl/>
        </w:rPr>
        <w:t>בת</w:t>
      </w:r>
      <w:r>
        <w:rPr>
          <w:rStyle w:val="default"/>
          <w:rFonts w:cs="FrankRuehl" w:hint="cs"/>
          <w:rtl/>
        </w:rPr>
        <w:t>ים משותפים או יותר.</w:t>
      </w:r>
    </w:p>
    <w:p w:rsidR="00B76785" w:rsidRPr="008D1983" w:rsidRDefault="00B76785" w:rsidP="00B76785">
      <w:pPr>
        <w:pStyle w:val="P00"/>
        <w:tabs>
          <w:tab w:val="clear" w:pos="6259"/>
        </w:tabs>
        <w:spacing w:before="0"/>
        <w:ind w:left="0" w:right="1134"/>
        <w:rPr>
          <w:rFonts w:cs="FrankRuehl" w:hint="cs"/>
          <w:vanish/>
          <w:szCs w:val="20"/>
          <w:shd w:val="clear" w:color="auto" w:fill="FFFF99"/>
          <w:rtl/>
        </w:rPr>
      </w:pPr>
      <w:bookmarkStart w:id="21" w:name="Rov28"/>
      <w:r w:rsidRPr="008D1983">
        <w:rPr>
          <w:rFonts w:cs="FrankRuehl" w:hint="cs"/>
          <w:vanish/>
          <w:color w:val="FF0000"/>
          <w:szCs w:val="20"/>
          <w:shd w:val="clear" w:color="auto" w:fill="FFFF99"/>
          <w:rtl/>
        </w:rPr>
        <w:t>מיום 31.9.1995</w:t>
      </w:r>
    </w:p>
    <w:p w:rsidR="00B76785" w:rsidRPr="008D1983" w:rsidRDefault="00B76785" w:rsidP="00B76785">
      <w:pPr>
        <w:pStyle w:val="P00"/>
        <w:spacing w:before="0"/>
        <w:ind w:left="0" w:right="1134"/>
        <w:rPr>
          <w:rFonts w:cs="FrankRuehl" w:hint="cs"/>
          <w:b/>
          <w:bCs/>
          <w:vanish/>
          <w:szCs w:val="20"/>
          <w:shd w:val="clear" w:color="auto" w:fill="FFFF99"/>
          <w:rtl/>
        </w:rPr>
      </w:pPr>
      <w:r w:rsidRPr="008D1983">
        <w:rPr>
          <w:rFonts w:cs="FrankRuehl" w:hint="cs"/>
          <w:b/>
          <w:bCs/>
          <w:vanish/>
          <w:szCs w:val="20"/>
          <w:shd w:val="clear" w:color="auto" w:fill="FFFF99"/>
          <w:rtl/>
        </w:rPr>
        <w:t>תק' תשנ"ה-1995</w:t>
      </w:r>
    </w:p>
    <w:p w:rsidR="00B76785" w:rsidRPr="008D1983" w:rsidRDefault="00B76785" w:rsidP="00B76785">
      <w:pPr>
        <w:pStyle w:val="P00"/>
        <w:spacing w:before="0"/>
        <w:ind w:left="0" w:right="1134"/>
        <w:rPr>
          <w:rFonts w:cs="FrankRuehl" w:hint="cs"/>
          <w:vanish/>
          <w:szCs w:val="20"/>
          <w:shd w:val="clear" w:color="auto" w:fill="FFFF99"/>
          <w:rtl/>
        </w:rPr>
      </w:pPr>
      <w:hyperlink r:id="rId25" w:history="1">
        <w:r w:rsidRPr="008D1983">
          <w:rPr>
            <w:rStyle w:val="Hyperlink"/>
            <w:rFonts w:cs="FrankRuehl" w:hint="cs"/>
            <w:vanish/>
            <w:szCs w:val="20"/>
            <w:shd w:val="clear" w:color="auto" w:fill="FFFF99"/>
            <w:rtl/>
          </w:rPr>
          <w:t>ק</w:t>
        </w:r>
        <w:r w:rsidRPr="008D1983">
          <w:rPr>
            <w:rStyle w:val="Hyperlink"/>
            <w:rFonts w:cs="FrankRuehl"/>
            <w:vanish/>
            <w:szCs w:val="20"/>
            <w:shd w:val="clear" w:color="auto" w:fill="FFFF99"/>
            <w:rtl/>
          </w:rPr>
          <w:t>"</w:t>
        </w:r>
        <w:r w:rsidRPr="008D1983">
          <w:rPr>
            <w:rStyle w:val="Hyperlink"/>
            <w:rFonts w:cs="FrankRuehl" w:hint="cs"/>
            <w:vanish/>
            <w:szCs w:val="20"/>
            <w:shd w:val="clear" w:color="auto" w:fill="FFFF99"/>
            <w:rtl/>
          </w:rPr>
          <w:t>ת תשנ"ה מס' 5701</w:t>
        </w:r>
      </w:hyperlink>
      <w:r w:rsidRPr="008D1983">
        <w:rPr>
          <w:rFonts w:cs="FrankRuehl" w:hint="cs"/>
          <w:vanish/>
          <w:szCs w:val="20"/>
          <w:shd w:val="clear" w:color="auto" w:fill="FFFF99"/>
          <w:rtl/>
        </w:rPr>
        <w:t xml:space="preserve"> מיום 1.9.1995 עמ' 1774</w:t>
      </w:r>
    </w:p>
    <w:p w:rsidR="00B76785" w:rsidRPr="001B6115" w:rsidRDefault="00B76785" w:rsidP="001B6115">
      <w:pPr>
        <w:pStyle w:val="P00"/>
        <w:spacing w:before="0"/>
        <w:ind w:left="0" w:right="1134"/>
        <w:rPr>
          <w:rFonts w:cs="FrankRuehl" w:hint="cs"/>
          <w:b/>
          <w:bCs/>
          <w:sz w:val="2"/>
          <w:szCs w:val="2"/>
          <w:rtl/>
        </w:rPr>
      </w:pPr>
      <w:r w:rsidRPr="008D1983">
        <w:rPr>
          <w:rFonts w:cs="FrankRuehl" w:hint="cs"/>
          <w:b/>
          <w:bCs/>
          <w:vanish/>
          <w:szCs w:val="20"/>
          <w:shd w:val="clear" w:color="auto" w:fill="FFFF99"/>
          <w:rtl/>
        </w:rPr>
        <w:t>הוספת תקנה 8א</w:t>
      </w:r>
      <w:bookmarkEnd w:id="21"/>
    </w:p>
    <w:p w:rsidR="001849A0" w:rsidRDefault="001849A0">
      <w:pPr>
        <w:pStyle w:val="P00"/>
        <w:spacing w:before="72"/>
        <w:ind w:left="0" w:right="1134"/>
        <w:rPr>
          <w:rStyle w:val="default"/>
          <w:rFonts w:cs="FrankRuehl" w:hint="cs"/>
          <w:rtl/>
        </w:rPr>
      </w:pPr>
      <w:bookmarkStart w:id="22" w:name="Seif12"/>
      <w:bookmarkEnd w:id="22"/>
      <w:r>
        <w:rPr>
          <w:lang w:val="he-IL"/>
        </w:rPr>
        <w:pict>
          <v:rect id="_x0000_s2067" style="position:absolute;left:0;text-align:left;margin-left:464.5pt;margin-top:8.05pt;width:75.05pt;height:15.55pt;z-index:251661312" o:allowincell="f" filled="f" stroked="f" strokecolor="lime" strokeweight=".25pt">
            <v:textbox style="mso-next-textbox:#_x0000_s2067" inset="0,0,0,0">
              <w:txbxContent>
                <w:p w:rsidR="00B76785" w:rsidRDefault="00B76785">
                  <w:pPr>
                    <w:spacing w:line="160" w:lineRule="exact"/>
                    <w:jc w:val="left"/>
                    <w:rPr>
                      <w:rFonts w:cs="Miriam"/>
                      <w:noProof/>
                      <w:sz w:val="18"/>
                      <w:szCs w:val="18"/>
                      <w:rtl/>
                    </w:rPr>
                  </w:pPr>
                  <w:r>
                    <w:rPr>
                      <w:rFonts w:cs="Miriam"/>
                      <w:sz w:val="18"/>
                      <w:szCs w:val="18"/>
                      <w:rtl/>
                    </w:rPr>
                    <w:t>סי</w:t>
                  </w:r>
                  <w:r>
                    <w:rPr>
                      <w:rFonts w:cs="Miriam" w:hint="cs"/>
                      <w:sz w:val="18"/>
                      <w:szCs w:val="18"/>
                      <w:rtl/>
                    </w:rPr>
                    <w:t>יג לתחולה</w:t>
                  </w:r>
                </w:p>
              </w:txbxContent>
            </v:textbox>
            <w10:anchorlock/>
          </v:rect>
        </w:pict>
      </w:r>
      <w:r>
        <w:rPr>
          <w:rStyle w:val="big-number"/>
          <w:rFonts w:cs="Miriam"/>
          <w:rtl/>
        </w:rPr>
        <w:t>9.</w:t>
      </w:r>
      <w:r>
        <w:rPr>
          <w:rStyle w:val="big-number"/>
          <w:rFonts w:cs="Miriam"/>
          <w:rtl/>
        </w:rPr>
        <w:tab/>
      </w:r>
      <w:r>
        <w:rPr>
          <w:rStyle w:val="default"/>
          <w:rFonts w:cs="FrankRuehl"/>
          <w:rtl/>
        </w:rPr>
        <w:t>תק</w:t>
      </w:r>
      <w:r>
        <w:rPr>
          <w:rStyle w:val="default"/>
          <w:rFonts w:cs="FrankRuehl" w:hint="cs"/>
          <w:rtl/>
        </w:rPr>
        <w:t xml:space="preserve">נות אלה לא יחולו על </w:t>
      </w:r>
      <w:r w:rsidR="0088793A">
        <w:rPr>
          <w:rStyle w:val="default"/>
          <w:rFonts w:cs="FrankRuehl"/>
          <w:rtl/>
        </w:rPr>
        <w:t>–</w:t>
      </w:r>
    </w:p>
    <w:p w:rsidR="001849A0" w:rsidRDefault="001849A0" w:rsidP="002B298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ערכת גז מרכזית בבית משותף כמשמעותה בחוק המקרקעין (תיקון מס' 13), תשנ"א</w:t>
      </w:r>
      <w:r w:rsidR="0088793A">
        <w:rPr>
          <w:rStyle w:val="default"/>
          <w:rFonts w:cs="FrankRuehl" w:hint="cs"/>
          <w:rtl/>
        </w:rPr>
        <w:t>-</w:t>
      </w:r>
      <w:r>
        <w:rPr>
          <w:rStyle w:val="default"/>
          <w:rFonts w:cs="FrankRuehl"/>
          <w:rtl/>
        </w:rPr>
        <w:t xml:space="preserve">1991, </w:t>
      </w:r>
      <w:r>
        <w:rPr>
          <w:rStyle w:val="default"/>
          <w:rFonts w:cs="FrankRuehl" w:hint="cs"/>
          <w:rtl/>
        </w:rPr>
        <w:t>וחוק המקרקעין (החלפת ספק גז בבית משותף), תשנ"א</w:t>
      </w:r>
      <w:r w:rsidR="0088793A">
        <w:rPr>
          <w:rStyle w:val="default"/>
          <w:rFonts w:cs="FrankRuehl" w:hint="cs"/>
          <w:rtl/>
        </w:rPr>
        <w:t>-</w:t>
      </w:r>
      <w:r>
        <w:rPr>
          <w:rStyle w:val="default"/>
          <w:rFonts w:cs="FrankRuehl"/>
          <w:rtl/>
        </w:rPr>
        <w:t>1991.</w:t>
      </w:r>
    </w:p>
    <w:p w:rsidR="001849A0" w:rsidRDefault="001849A0" w:rsidP="002B298A">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t>ע</w:t>
      </w:r>
      <w:r>
        <w:rPr>
          <w:rStyle w:val="default"/>
          <w:rFonts w:cs="FrankRuehl" w:hint="cs"/>
          <w:rtl/>
        </w:rPr>
        <w:t xml:space="preserve">ל צרכן גז תעשייתי, מוסדי או מסחרי המקבל </w:t>
      </w:r>
      <w:r>
        <w:rPr>
          <w:rStyle w:val="default"/>
          <w:rFonts w:cs="FrankRuehl"/>
          <w:rtl/>
        </w:rPr>
        <w:t>גז</w:t>
      </w:r>
      <w:r>
        <w:rPr>
          <w:rStyle w:val="default"/>
          <w:rFonts w:cs="FrankRuehl" w:hint="cs"/>
          <w:rtl/>
        </w:rPr>
        <w:t xml:space="preserve"> בצובר, שבמיתקני ההספקה המשרתים אותו השקיע ספק הגז כספים בלא לגבות מצרכן הגז דמי פקדון. </w:t>
      </w:r>
    </w:p>
    <w:p w:rsidR="001849A0" w:rsidRDefault="001849A0">
      <w:pPr>
        <w:pStyle w:val="P00"/>
        <w:spacing w:before="72"/>
        <w:ind w:left="0" w:right="1134"/>
        <w:rPr>
          <w:rStyle w:val="default"/>
          <w:rFonts w:cs="FrankRuehl" w:hint="cs"/>
          <w:rtl/>
        </w:rPr>
      </w:pPr>
      <w:bookmarkStart w:id="23" w:name="Seif13"/>
      <w:bookmarkEnd w:id="23"/>
      <w:r>
        <w:rPr>
          <w:lang w:val="he-IL"/>
        </w:rPr>
        <w:pict>
          <v:rect id="_x0000_s2068" style="position:absolute;left:0;text-align:left;margin-left:464.5pt;margin-top:8.05pt;width:75.05pt;height:20.45pt;z-index:251662336" o:allowincell="f" filled="f" stroked="f" strokecolor="lime" strokeweight=".25pt">
            <v:textbox style="mso-next-textbox:#_x0000_s2068" inset="0,0,0,0">
              <w:txbxContent>
                <w:p w:rsidR="00B76785" w:rsidRDefault="00B76785" w:rsidP="0088793A">
                  <w:pPr>
                    <w:spacing w:line="160" w:lineRule="exact"/>
                    <w:jc w:val="left"/>
                    <w:rPr>
                      <w:rFonts w:cs="Miriam"/>
                      <w:noProof/>
                      <w:sz w:val="18"/>
                      <w:szCs w:val="18"/>
                      <w:rtl/>
                    </w:rPr>
                  </w:pPr>
                  <w:r>
                    <w:rPr>
                      <w:rFonts w:cs="Miriam"/>
                      <w:sz w:val="18"/>
                      <w:szCs w:val="18"/>
                      <w:rtl/>
                    </w:rPr>
                    <w:t>אי</w:t>
                  </w:r>
                  <w:r>
                    <w:rPr>
                      <w:rFonts w:cs="Miriam" w:hint="cs"/>
                      <w:sz w:val="18"/>
                      <w:szCs w:val="18"/>
                      <w:rtl/>
                    </w:rPr>
                    <w:t>סור גביית</w:t>
                  </w:r>
                  <w:r w:rsidR="0088793A">
                    <w:rPr>
                      <w:rFonts w:cs="Miriam" w:hint="cs"/>
                      <w:sz w:val="18"/>
                      <w:szCs w:val="18"/>
                      <w:rtl/>
                    </w:rPr>
                    <w:t xml:space="preserve"> </w:t>
                  </w:r>
                  <w:r>
                    <w:rPr>
                      <w:rFonts w:cs="Miriam"/>
                      <w:sz w:val="18"/>
                      <w:szCs w:val="18"/>
                      <w:rtl/>
                    </w:rPr>
                    <w:t>עמ</w:t>
                  </w:r>
                  <w:r>
                    <w:rPr>
                      <w:rFonts w:cs="Miriam" w:hint="cs"/>
                      <w:sz w:val="18"/>
                      <w:szCs w:val="18"/>
                      <w:rtl/>
                    </w:rPr>
                    <w:t>לה</w:t>
                  </w:r>
                </w:p>
                <w:p w:rsidR="00B76785" w:rsidRDefault="00B76785">
                  <w:pPr>
                    <w:spacing w:line="160" w:lineRule="exact"/>
                    <w:jc w:val="left"/>
                    <w:rPr>
                      <w:rFonts w:cs="Miriam"/>
                      <w:noProof/>
                      <w:sz w:val="18"/>
                      <w:szCs w:val="18"/>
                      <w:rtl/>
                    </w:rPr>
                  </w:pPr>
                  <w:r>
                    <w:rPr>
                      <w:rFonts w:cs="Miriam"/>
                      <w:sz w:val="18"/>
                      <w:szCs w:val="18"/>
                      <w:rtl/>
                    </w:rPr>
                    <w:t>תק</w:t>
                  </w:r>
                  <w:r>
                    <w:rPr>
                      <w:rFonts w:cs="Miriam" w:hint="cs"/>
                      <w:sz w:val="18"/>
                      <w:szCs w:val="18"/>
                      <w:rtl/>
                    </w:rPr>
                    <w:t>' תשנ"ג</w:t>
                  </w:r>
                  <w:r w:rsidR="0088793A">
                    <w:rPr>
                      <w:rFonts w:cs="Miriam" w:hint="cs"/>
                      <w:sz w:val="18"/>
                      <w:szCs w:val="18"/>
                      <w:rtl/>
                    </w:rPr>
                    <w:t>-</w:t>
                  </w:r>
                  <w:r>
                    <w:rPr>
                      <w:rFonts w:cs="Miriam"/>
                      <w:sz w:val="18"/>
                      <w:szCs w:val="18"/>
                      <w:rtl/>
                    </w:rPr>
                    <w:t>1993</w:t>
                  </w:r>
                </w:p>
              </w:txbxContent>
            </v:textbox>
            <w10:anchorlock/>
          </v:rect>
        </w:pict>
      </w:r>
      <w:r>
        <w:rPr>
          <w:rStyle w:val="big-number"/>
          <w:rFonts w:cs="Miriam"/>
          <w:rtl/>
        </w:rPr>
        <w:t>10.</w:t>
      </w:r>
      <w:r>
        <w:rPr>
          <w:rStyle w:val="big-number"/>
          <w:rFonts w:cs="Miriam"/>
          <w:rtl/>
        </w:rPr>
        <w:tab/>
      </w:r>
      <w:r>
        <w:rPr>
          <w:rStyle w:val="default"/>
          <w:rFonts w:cs="FrankRuehl"/>
          <w:rtl/>
        </w:rPr>
        <w:t>לא</w:t>
      </w:r>
      <w:r>
        <w:rPr>
          <w:rStyle w:val="default"/>
          <w:rFonts w:cs="FrankRuehl" w:hint="cs"/>
          <w:rtl/>
        </w:rPr>
        <w:t xml:space="preserve"> ייגבו עמלה או תשלום אחר מכל סוג שהוא בעד מעבר צרכן גז מספק גז יוצא לספק גז נכנס בהתאם לתקנות אלה.</w:t>
      </w:r>
    </w:p>
    <w:p w:rsidR="00BF6BA2" w:rsidRPr="008D1983" w:rsidRDefault="00BF6BA2" w:rsidP="00BF6BA2">
      <w:pPr>
        <w:pStyle w:val="P00"/>
        <w:tabs>
          <w:tab w:val="clear" w:pos="6259"/>
        </w:tabs>
        <w:spacing w:before="0"/>
        <w:ind w:left="0" w:right="1134"/>
        <w:rPr>
          <w:rFonts w:cs="FrankRuehl" w:hint="cs"/>
          <w:vanish/>
          <w:szCs w:val="20"/>
          <w:shd w:val="clear" w:color="auto" w:fill="FFFF99"/>
          <w:rtl/>
        </w:rPr>
      </w:pPr>
      <w:bookmarkStart w:id="24" w:name="Rov29"/>
      <w:r w:rsidRPr="008D1983">
        <w:rPr>
          <w:rFonts w:cs="FrankRuehl" w:hint="cs"/>
          <w:vanish/>
          <w:color w:val="FF0000"/>
          <w:szCs w:val="20"/>
          <w:shd w:val="clear" w:color="auto" w:fill="FFFF99"/>
          <w:rtl/>
        </w:rPr>
        <w:t>מיום 16.6.1993</w:t>
      </w:r>
    </w:p>
    <w:p w:rsidR="00BF6BA2" w:rsidRPr="008D1983" w:rsidRDefault="00BF6BA2" w:rsidP="00BF6BA2">
      <w:pPr>
        <w:pStyle w:val="P00"/>
        <w:spacing w:before="0"/>
        <w:ind w:left="0" w:right="1134"/>
        <w:rPr>
          <w:rFonts w:cs="FrankRuehl" w:hint="cs"/>
          <w:b/>
          <w:bCs/>
          <w:vanish/>
          <w:szCs w:val="20"/>
          <w:shd w:val="clear" w:color="auto" w:fill="FFFF99"/>
          <w:rtl/>
        </w:rPr>
      </w:pPr>
      <w:r w:rsidRPr="008D1983">
        <w:rPr>
          <w:rFonts w:cs="FrankRuehl" w:hint="cs"/>
          <w:b/>
          <w:bCs/>
          <w:vanish/>
          <w:szCs w:val="20"/>
          <w:shd w:val="clear" w:color="auto" w:fill="FFFF99"/>
          <w:rtl/>
        </w:rPr>
        <w:t>תק' תשנ"ג-1993</w:t>
      </w:r>
    </w:p>
    <w:p w:rsidR="00BF6BA2" w:rsidRPr="008D1983" w:rsidRDefault="00BF6BA2" w:rsidP="00BF6BA2">
      <w:pPr>
        <w:pStyle w:val="P00"/>
        <w:spacing w:before="0"/>
        <w:ind w:left="0" w:right="1134"/>
        <w:rPr>
          <w:rFonts w:cs="FrankRuehl" w:hint="cs"/>
          <w:vanish/>
          <w:szCs w:val="20"/>
          <w:shd w:val="clear" w:color="auto" w:fill="FFFF99"/>
          <w:rtl/>
        </w:rPr>
      </w:pPr>
      <w:hyperlink r:id="rId26" w:history="1">
        <w:r w:rsidRPr="008D1983">
          <w:rPr>
            <w:rStyle w:val="Hyperlink"/>
            <w:rFonts w:cs="FrankRuehl" w:hint="cs"/>
            <w:vanish/>
            <w:szCs w:val="20"/>
            <w:shd w:val="clear" w:color="auto" w:fill="FFFF99"/>
            <w:rtl/>
          </w:rPr>
          <w:t>ק"ת תשנ"ג מס' 5524</w:t>
        </w:r>
      </w:hyperlink>
      <w:r w:rsidRPr="008D1983">
        <w:rPr>
          <w:rFonts w:cs="FrankRuehl" w:hint="cs"/>
          <w:vanish/>
          <w:szCs w:val="20"/>
          <w:shd w:val="clear" w:color="auto" w:fill="FFFF99"/>
          <w:rtl/>
        </w:rPr>
        <w:t xml:space="preserve"> מיום 25.5.1993 עמ' 863</w:t>
      </w:r>
    </w:p>
    <w:p w:rsidR="000672E2" w:rsidRPr="001B6115" w:rsidRDefault="000672E2" w:rsidP="0088793A">
      <w:pPr>
        <w:pStyle w:val="P00"/>
        <w:ind w:left="0" w:right="1134"/>
        <w:rPr>
          <w:rStyle w:val="default"/>
          <w:rFonts w:cs="FrankRuehl" w:hint="cs"/>
          <w:sz w:val="2"/>
          <w:szCs w:val="2"/>
          <w:rtl/>
        </w:rPr>
      </w:pPr>
      <w:r w:rsidRPr="008D1983">
        <w:rPr>
          <w:rStyle w:val="big-number"/>
          <w:rFonts w:cs="FrankRuehl"/>
          <w:vanish/>
          <w:sz w:val="22"/>
          <w:szCs w:val="22"/>
          <w:shd w:val="clear" w:color="auto" w:fill="FFFF99"/>
          <w:rtl/>
        </w:rPr>
        <w:t>10.</w:t>
      </w:r>
      <w:r w:rsidRPr="008D1983">
        <w:rPr>
          <w:rStyle w:val="big-number"/>
          <w:rFonts w:cs="FrankRuehl"/>
          <w:vanish/>
          <w:sz w:val="22"/>
          <w:szCs w:val="22"/>
          <w:shd w:val="clear" w:color="auto" w:fill="FFFF99"/>
          <w:rtl/>
        </w:rPr>
        <w:tab/>
      </w:r>
      <w:r w:rsidRPr="008D1983">
        <w:rPr>
          <w:rStyle w:val="default"/>
          <w:rFonts w:cs="FrankRuehl"/>
          <w:vanish/>
          <w:sz w:val="22"/>
          <w:szCs w:val="22"/>
          <w:shd w:val="clear" w:color="auto" w:fill="FFFF99"/>
          <w:rtl/>
        </w:rPr>
        <w:t>לא</w:t>
      </w:r>
      <w:r w:rsidR="00F71986" w:rsidRPr="008D1983">
        <w:rPr>
          <w:rStyle w:val="default"/>
          <w:rFonts w:cs="FrankRuehl" w:hint="cs"/>
          <w:vanish/>
          <w:sz w:val="22"/>
          <w:szCs w:val="22"/>
          <w:shd w:val="clear" w:color="auto" w:fill="FFFF99"/>
          <w:rtl/>
        </w:rPr>
        <w:t xml:space="preserve"> </w:t>
      </w:r>
      <w:r w:rsidR="00F71986" w:rsidRPr="008D1983">
        <w:rPr>
          <w:rStyle w:val="default"/>
          <w:rFonts w:cs="FrankRuehl" w:hint="cs"/>
          <w:strike/>
          <w:vanish/>
          <w:sz w:val="22"/>
          <w:szCs w:val="22"/>
          <w:shd w:val="clear" w:color="auto" w:fill="FFFF99"/>
          <w:rtl/>
        </w:rPr>
        <w:t>תיגבה עמלה</w:t>
      </w:r>
      <w:r w:rsidRPr="008D1983">
        <w:rPr>
          <w:rStyle w:val="default"/>
          <w:rFonts w:cs="FrankRuehl" w:hint="cs"/>
          <w:vanish/>
          <w:sz w:val="22"/>
          <w:szCs w:val="22"/>
          <w:shd w:val="clear" w:color="auto" w:fill="FFFF99"/>
          <w:rtl/>
        </w:rPr>
        <w:t xml:space="preserve"> </w:t>
      </w:r>
      <w:r w:rsidRPr="008D1983">
        <w:rPr>
          <w:rStyle w:val="default"/>
          <w:rFonts w:cs="FrankRuehl" w:hint="cs"/>
          <w:vanish/>
          <w:sz w:val="22"/>
          <w:szCs w:val="22"/>
          <w:u w:val="single"/>
          <w:shd w:val="clear" w:color="auto" w:fill="FFFF99"/>
          <w:rtl/>
        </w:rPr>
        <w:t>ייגבו עמלה או תשלום אחר</w:t>
      </w:r>
      <w:r w:rsidRPr="008D1983">
        <w:rPr>
          <w:rStyle w:val="default"/>
          <w:rFonts w:cs="FrankRuehl" w:hint="cs"/>
          <w:vanish/>
          <w:sz w:val="22"/>
          <w:szCs w:val="22"/>
          <w:shd w:val="clear" w:color="auto" w:fill="FFFF99"/>
          <w:rtl/>
        </w:rPr>
        <w:t xml:space="preserve"> מכל סוג שהוא בעד מעבר צרכן גז מספק גז יוצא לספק גז נכנס בהתאם לתקנות אלה.</w:t>
      </w:r>
      <w:bookmarkEnd w:id="24"/>
    </w:p>
    <w:p w:rsidR="001849A0" w:rsidRDefault="001849A0">
      <w:pPr>
        <w:pStyle w:val="P00"/>
        <w:spacing w:before="72"/>
        <w:ind w:left="0" w:right="1134"/>
        <w:rPr>
          <w:rStyle w:val="default"/>
          <w:rFonts w:cs="FrankRuehl"/>
          <w:rtl/>
        </w:rPr>
      </w:pPr>
      <w:bookmarkStart w:id="25" w:name="Seif14"/>
      <w:bookmarkEnd w:id="25"/>
      <w:r>
        <w:rPr>
          <w:lang w:val="he-IL"/>
        </w:rPr>
        <w:pict>
          <v:rect id="_x0000_s2069" style="position:absolute;left:0;text-align:left;margin-left:464.5pt;margin-top:8.05pt;width:75.05pt;height:13.9pt;z-index:251663360" o:allowincell="f" filled="f" stroked="f" strokecolor="lime" strokeweight=".25pt">
            <v:textbox style="mso-next-textbox:#_x0000_s2069" inset="0,0,0,0">
              <w:txbxContent>
                <w:p w:rsidR="00B76785" w:rsidRDefault="00B76785">
                  <w:pPr>
                    <w:spacing w:line="160" w:lineRule="exact"/>
                    <w:jc w:val="left"/>
                    <w:rPr>
                      <w:rFonts w:cs="Miriam"/>
                      <w:noProof/>
                      <w:sz w:val="18"/>
                      <w:szCs w:val="18"/>
                      <w:rtl/>
                    </w:rPr>
                  </w:pPr>
                  <w:r>
                    <w:rPr>
                      <w:rFonts w:cs="Miriam"/>
                      <w:sz w:val="18"/>
                      <w:szCs w:val="18"/>
                      <w:rtl/>
                    </w:rPr>
                    <w:t>אח</w:t>
                  </w:r>
                  <w:r>
                    <w:rPr>
                      <w:rFonts w:cs="Miriam" w:hint="cs"/>
                      <w:sz w:val="18"/>
                      <w:szCs w:val="18"/>
                      <w:rtl/>
                    </w:rPr>
                    <w:t>ריות לביצוע</w:t>
                  </w:r>
                </w:p>
              </w:txbxContent>
            </v:textbox>
            <w10:anchorlock/>
          </v:rect>
        </w:pict>
      </w:r>
      <w:r>
        <w:rPr>
          <w:rStyle w:val="big-number"/>
          <w:rFonts w:cs="Miriam"/>
          <w:rtl/>
        </w:rPr>
        <w:t>11.</w:t>
      </w:r>
      <w:r>
        <w:rPr>
          <w:rStyle w:val="big-number"/>
          <w:rFonts w:cs="Miriam"/>
          <w:rtl/>
        </w:rPr>
        <w:tab/>
      </w:r>
      <w:r>
        <w:rPr>
          <w:rStyle w:val="default"/>
          <w:rFonts w:cs="FrankRuehl"/>
          <w:rtl/>
        </w:rPr>
        <w:t>המ</w:t>
      </w:r>
      <w:r>
        <w:rPr>
          <w:rStyle w:val="default"/>
          <w:rFonts w:cs="FrankRuehl" w:hint="cs"/>
          <w:rtl/>
        </w:rPr>
        <w:t>מונה אחראי לביצוע תקנות אלה והוא רשאי לתת הוראות משל</w:t>
      </w:r>
      <w:r>
        <w:rPr>
          <w:rStyle w:val="default"/>
          <w:rFonts w:cs="FrankRuehl"/>
          <w:rtl/>
        </w:rPr>
        <w:t>ימ</w:t>
      </w:r>
      <w:r>
        <w:rPr>
          <w:rStyle w:val="default"/>
          <w:rFonts w:cs="FrankRuehl" w:hint="cs"/>
          <w:rtl/>
        </w:rPr>
        <w:t xml:space="preserve">ות לצורך כך. </w:t>
      </w:r>
    </w:p>
    <w:p w:rsidR="001849A0" w:rsidRDefault="001849A0">
      <w:pPr>
        <w:pStyle w:val="P00"/>
        <w:spacing w:before="72"/>
        <w:ind w:left="0" w:right="1134"/>
        <w:rPr>
          <w:rStyle w:val="default"/>
          <w:rFonts w:cs="FrankRuehl"/>
          <w:rtl/>
        </w:rPr>
      </w:pPr>
      <w:bookmarkStart w:id="26" w:name="Seif15"/>
      <w:bookmarkEnd w:id="26"/>
      <w:r>
        <w:rPr>
          <w:lang w:val="he-IL"/>
        </w:rPr>
        <w:pict>
          <v:rect id="_x0000_s2070" style="position:absolute;left:0;text-align:left;margin-left:464.5pt;margin-top:8.05pt;width:75.05pt;height:10.8pt;z-index:251664384" o:allowincell="f" filled="f" stroked="f" strokecolor="lime" strokeweight=".25pt">
            <v:textbox style="mso-next-textbox:#_x0000_s2070" inset="0,0,0,0">
              <w:txbxContent>
                <w:p w:rsidR="00B76785" w:rsidRDefault="00B76785">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Pr>
          <w:rStyle w:val="big-number"/>
          <w:rFonts w:cs="Miriam"/>
          <w:rtl/>
        </w:rPr>
        <w:t>12.</w:t>
      </w:r>
      <w:r>
        <w:rPr>
          <w:rStyle w:val="big-number"/>
          <w:rFonts w:cs="Miriam"/>
          <w:rtl/>
        </w:rPr>
        <w:tab/>
      </w:r>
      <w:r>
        <w:rPr>
          <w:rStyle w:val="default"/>
          <w:rFonts w:cs="FrankRuehl"/>
          <w:rtl/>
        </w:rPr>
        <w:t>תק</w:t>
      </w:r>
      <w:r>
        <w:rPr>
          <w:rStyle w:val="default"/>
          <w:rFonts w:cs="FrankRuehl" w:hint="cs"/>
          <w:rtl/>
        </w:rPr>
        <w:t xml:space="preserve">נות אלה באות להוסיף על הוראות כל דין. </w:t>
      </w:r>
    </w:p>
    <w:p w:rsidR="001849A0" w:rsidRDefault="001849A0">
      <w:pPr>
        <w:pStyle w:val="P00"/>
        <w:spacing w:before="72"/>
        <w:ind w:left="0" w:right="1134"/>
        <w:rPr>
          <w:rStyle w:val="default"/>
          <w:rFonts w:cs="FrankRuehl"/>
          <w:rtl/>
        </w:rPr>
      </w:pPr>
      <w:bookmarkStart w:id="27" w:name="Seif16"/>
      <w:bookmarkEnd w:id="27"/>
      <w:r>
        <w:rPr>
          <w:lang w:val="he-IL"/>
        </w:rPr>
        <w:pict>
          <v:rect id="_x0000_s2071" style="position:absolute;left:0;text-align:left;margin-left:464.5pt;margin-top:8.05pt;width:75.05pt;height:13.3pt;z-index:251665408" o:allowincell="f" filled="f" stroked="f" strokecolor="lime" strokeweight=".25pt">
            <v:textbox style="mso-next-textbox:#_x0000_s2071" inset="0,0,0,0">
              <w:txbxContent>
                <w:p w:rsidR="00B76785" w:rsidRDefault="00B76785">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13.</w:t>
      </w:r>
      <w:r>
        <w:rPr>
          <w:rStyle w:val="big-number"/>
          <w:rFonts w:cs="Miriam"/>
          <w:rtl/>
        </w:rPr>
        <w:tab/>
      </w:r>
      <w:r>
        <w:rPr>
          <w:rStyle w:val="default"/>
          <w:rFonts w:cs="FrankRuehl"/>
          <w:rtl/>
        </w:rPr>
        <w:t>תח</w:t>
      </w:r>
      <w:r>
        <w:rPr>
          <w:rStyle w:val="default"/>
          <w:rFonts w:cs="FrankRuehl" w:hint="cs"/>
          <w:rtl/>
        </w:rPr>
        <w:t>ילתן של תקנות אלה בתום שלושים ימים ממועד פרסומן ברשומות.</w:t>
      </w:r>
    </w:p>
    <w:p w:rsidR="001849A0" w:rsidRDefault="001849A0">
      <w:pPr>
        <w:pStyle w:val="P00"/>
        <w:spacing w:before="72"/>
        <w:ind w:left="0" w:right="1134"/>
        <w:rPr>
          <w:rStyle w:val="default"/>
          <w:rFonts w:cs="FrankRuehl"/>
          <w:rtl/>
        </w:rPr>
      </w:pPr>
    </w:p>
    <w:p w:rsidR="00C40A85" w:rsidRDefault="00C40A85">
      <w:pPr>
        <w:pStyle w:val="P00"/>
        <w:spacing w:before="72"/>
        <w:ind w:left="0" w:right="1134"/>
        <w:rPr>
          <w:rStyle w:val="default"/>
          <w:rFonts w:cs="FrankRuehl"/>
          <w:rtl/>
        </w:rPr>
      </w:pPr>
    </w:p>
    <w:p w:rsidR="001849A0" w:rsidRPr="0088793A" w:rsidRDefault="001849A0" w:rsidP="002B298A">
      <w:pPr>
        <w:pStyle w:val="sig-1"/>
        <w:widowControl/>
        <w:tabs>
          <w:tab w:val="clear" w:pos="851"/>
          <w:tab w:val="clear" w:pos="2835"/>
          <w:tab w:val="clear" w:pos="4820"/>
          <w:tab w:val="center" w:pos="5670"/>
        </w:tabs>
        <w:spacing w:before="72"/>
        <w:ind w:left="0" w:right="1134"/>
        <w:rPr>
          <w:rFonts w:cs="FrankRuehl"/>
          <w:sz w:val="26"/>
          <w:szCs w:val="26"/>
          <w:rtl/>
        </w:rPr>
      </w:pPr>
      <w:r w:rsidRPr="0088793A">
        <w:rPr>
          <w:rFonts w:cs="FrankRuehl"/>
          <w:sz w:val="26"/>
          <w:szCs w:val="26"/>
          <w:rtl/>
        </w:rPr>
        <w:t>י"</w:t>
      </w:r>
      <w:r w:rsidRPr="0088793A">
        <w:rPr>
          <w:rFonts w:cs="FrankRuehl" w:hint="cs"/>
          <w:sz w:val="26"/>
          <w:szCs w:val="26"/>
          <w:rtl/>
        </w:rPr>
        <w:t>ג באב תשנ"א (24 ביולי 1991)</w:t>
      </w:r>
      <w:r w:rsidRPr="0088793A">
        <w:rPr>
          <w:rFonts w:cs="FrankRuehl"/>
          <w:sz w:val="26"/>
          <w:szCs w:val="26"/>
          <w:rtl/>
        </w:rPr>
        <w:tab/>
        <w:t>י</w:t>
      </w:r>
      <w:r w:rsidRPr="0088793A">
        <w:rPr>
          <w:rFonts w:cs="FrankRuehl" w:hint="cs"/>
          <w:sz w:val="26"/>
          <w:szCs w:val="26"/>
          <w:rtl/>
        </w:rPr>
        <w:t>ובל נאמן</w:t>
      </w:r>
    </w:p>
    <w:p w:rsidR="001849A0" w:rsidRDefault="001849A0" w:rsidP="002B298A">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האנרגיה והתשתית</w:t>
      </w:r>
    </w:p>
    <w:p w:rsidR="0088793A" w:rsidRDefault="0088793A" w:rsidP="0088793A">
      <w:pPr>
        <w:pStyle w:val="P00"/>
        <w:spacing w:before="72"/>
        <w:ind w:left="0" w:right="1134"/>
        <w:rPr>
          <w:rStyle w:val="default"/>
          <w:rFonts w:cs="FrankRuehl"/>
          <w:rtl/>
        </w:rPr>
      </w:pPr>
    </w:p>
    <w:p w:rsidR="00C40A85" w:rsidRPr="0088793A" w:rsidRDefault="00C40A85" w:rsidP="0088793A">
      <w:pPr>
        <w:pStyle w:val="P00"/>
        <w:spacing w:before="72"/>
        <w:ind w:left="0" w:right="1134"/>
        <w:rPr>
          <w:rStyle w:val="default"/>
          <w:rFonts w:cs="FrankRuehl"/>
          <w:rtl/>
        </w:rPr>
      </w:pPr>
    </w:p>
    <w:p w:rsidR="001849A0" w:rsidRPr="0088793A" w:rsidRDefault="001849A0" w:rsidP="0088793A">
      <w:pPr>
        <w:pStyle w:val="P00"/>
        <w:spacing w:before="72"/>
        <w:ind w:left="0" w:right="1134"/>
        <w:rPr>
          <w:rStyle w:val="default"/>
          <w:rFonts w:cs="FrankRuehl"/>
          <w:rtl/>
        </w:rPr>
      </w:pPr>
      <w:bookmarkStart w:id="28" w:name="LawPartEnd"/>
    </w:p>
    <w:bookmarkEnd w:id="28"/>
    <w:p w:rsidR="00F30062" w:rsidRDefault="00F30062" w:rsidP="0088793A">
      <w:pPr>
        <w:pStyle w:val="P00"/>
        <w:spacing w:before="72"/>
        <w:ind w:left="0" w:right="1134"/>
        <w:rPr>
          <w:rStyle w:val="default"/>
          <w:rFonts w:cs="FrankRuehl"/>
          <w:rtl/>
        </w:rPr>
      </w:pPr>
    </w:p>
    <w:p w:rsidR="00F30062" w:rsidRDefault="00F30062" w:rsidP="00F30062">
      <w:pPr>
        <w:pStyle w:val="P00"/>
        <w:spacing w:before="72"/>
        <w:ind w:left="0" w:right="1134"/>
        <w:jc w:val="center"/>
        <w:rPr>
          <w:rStyle w:val="default"/>
          <w:rFonts w:cs="David"/>
          <w:color w:val="0000FF"/>
          <w:szCs w:val="24"/>
          <w:u w:val="single"/>
          <w:rtl/>
        </w:rPr>
      </w:pPr>
      <w:hyperlink r:id="rId27" w:history="1">
        <w:r>
          <w:rPr>
            <w:rStyle w:val="default"/>
            <w:rFonts w:cs="David"/>
            <w:color w:val="0000FF"/>
            <w:szCs w:val="24"/>
            <w:u w:val="single"/>
            <w:rtl/>
          </w:rPr>
          <w:t>הודעה למנויים על עריכה ושינויים במסמכי פסיקה, חקיקה ועוד באתר נבו - הקש כאן</w:t>
        </w:r>
      </w:hyperlink>
    </w:p>
    <w:p w:rsidR="005369D9" w:rsidRDefault="005369D9" w:rsidP="00F30062">
      <w:pPr>
        <w:pStyle w:val="P00"/>
        <w:spacing w:before="72"/>
        <w:ind w:left="0" w:right="1134"/>
        <w:jc w:val="center"/>
        <w:rPr>
          <w:rStyle w:val="default"/>
          <w:rFonts w:cs="David"/>
          <w:color w:val="0000FF"/>
          <w:szCs w:val="24"/>
          <w:u w:val="single"/>
          <w:rtl/>
        </w:rPr>
      </w:pPr>
    </w:p>
    <w:sectPr w:rsidR="005369D9">
      <w:headerReference w:type="even" r:id="rId28"/>
      <w:headerReference w:type="default" r:id="rId29"/>
      <w:footerReference w:type="even" r:id="rId30"/>
      <w:footerReference w:type="default" r:id="rId3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4CAE" w:rsidRDefault="00E14CAE">
      <w:r>
        <w:separator/>
      </w:r>
    </w:p>
  </w:endnote>
  <w:endnote w:type="continuationSeparator" w:id="0">
    <w:p w:rsidR="00E14CAE" w:rsidRDefault="00E14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785" w:rsidRDefault="00B7678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76785" w:rsidRDefault="00B7678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76785" w:rsidRDefault="00B7678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F5AE5">
      <w:rPr>
        <w:rFonts w:cs="TopType Jerushalmi"/>
        <w:noProof/>
        <w:color w:val="000000"/>
        <w:sz w:val="14"/>
        <w:szCs w:val="14"/>
      </w:rPr>
      <w:t>D:\Yael\hakika\Revadim\297_018.doc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785" w:rsidRDefault="00B7678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7299B">
      <w:rPr>
        <w:rFonts w:hAnsi="FrankRuehl" w:cs="FrankRuehl"/>
        <w:noProof/>
        <w:sz w:val="24"/>
        <w:szCs w:val="24"/>
        <w:rtl/>
      </w:rPr>
      <w:t>3</w:t>
    </w:r>
    <w:r>
      <w:rPr>
        <w:rFonts w:hAnsi="FrankRuehl" w:cs="FrankRuehl"/>
        <w:sz w:val="24"/>
        <w:szCs w:val="24"/>
        <w:rtl/>
      </w:rPr>
      <w:fldChar w:fldCharType="end"/>
    </w:r>
  </w:p>
  <w:p w:rsidR="00B76785" w:rsidRDefault="00B7678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76785" w:rsidRDefault="00B7678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F5AE5">
      <w:rPr>
        <w:rFonts w:cs="TopType Jerushalmi"/>
        <w:noProof/>
        <w:color w:val="000000"/>
        <w:sz w:val="14"/>
        <w:szCs w:val="14"/>
      </w:rPr>
      <w:t>D:\Yael\hakika\Revadim\297_018.doc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4CAE" w:rsidRDefault="00E14CAE" w:rsidP="002F5AE5">
      <w:pPr>
        <w:spacing w:before="60" w:line="240" w:lineRule="auto"/>
        <w:ind w:right="1134"/>
      </w:pPr>
      <w:r>
        <w:separator/>
      </w:r>
    </w:p>
  </w:footnote>
  <w:footnote w:type="continuationSeparator" w:id="0">
    <w:p w:rsidR="00E14CAE" w:rsidRDefault="00E14CAE">
      <w:r>
        <w:continuationSeparator/>
      </w:r>
    </w:p>
  </w:footnote>
  <w:footnote w:id="1">
    <w:p w:rsidR="002F5AE5" w:rsidRDefault="003C1EEB" w:rsidP="002F5A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3C1EEB">
        <w:rPr>
          <w:rFonts w:cs="FrankRuehl"/>
          <w:rtl/>
        </w:rPr>
        <w:t xml:space="preserve">* </w:t>
      </w:r>
      <w:r w:rsidR="002F5AE5">
        <w:rPr>
          <w:rFonts w:cs="FrankRuehl"/>
          <w:rtl/>
        </w:rPr>
        <w:t>פו</w:t>
      </w:r>
      <w:r w:rsidR="002F5AE5">
        <w:rPr>
          <w:rFonts w:cs="FrankRuehl" w:hint="cs"/>
          <w:rtl/>
        </w:rPr>
        <w:t xml:space="preserve">רסמו </w:t>
      </w:r>
      <w:hyperlink r:id="rId1" w:history="1">
        <w:r w:rsidR="002F5AE5" w:rsidRPr="005A7541">
          <w:rPr>
            <w:rStyle w:val="Hyperlink"/>
            <w:rFonts w:cs="FrankRuehl" w:hint="cs"/>
            <w:rtl/>
          </w:rPr>
          <w:t>ק"ת תשנ"א מס' 5376</w:t>
        </w:r>
      </w:hyperlink>
      <w:r w:rsidR="002F5AE5">
        <w:rPr>
          <w:rFonts w:cs="FrankRuehl" w:hint="cs"/>
          <w:rtl/>
        </w:rPr>
        <w:t xml:space="preserve"> מיום 6.8.1991 עמ' 1123.</w:t>
      </w:r>
    </w:p>
    <w:p w:rsidR="002F5AE5" w:rsidRDefault="002F5AE5" w:rsidP="002F5A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510FF4">
          <w:rPr>
            <w:rStyle w:val="Hyperlink"/>
            <w:rFonts w:cs="FrankRuehl" w:hint="cs"/>
            <w:rtl/>
          </w:rPr>
          <w:t>ק"ת תשנ"ג מס' 5524</w:t>
        </w:r>
      </w:hyperlink>
      <w:r>
        <w:rPr>
          <w:rFonts w:cs="FrankRuehl" w:hint="cs"/>
          <w:rtl/>
        </w:rPr>
        <w:t xml:space="preserve"> מיום 25.5.1993 עמ' 863 </w:t>
      </w:r>
      <w:r>
        <w:rPr>
          <w:rFonts w:cs="FrankRuehl"/>
          <w:rtl/>
        </w:rPr>
        <w:t xml:space="preserve">– </w:t>
      </w:r>
      <w:r>
        <w:rPr>
          <w:rFonts w:cs="FrankRuehl" w:hint="cs"/>
          <w:rtl/>
        </w:rPr>
        <w:t>תק' תשנ"ג-</w:t>
      </w:r>
      <w:r>
        <w:rPr>
          <w:rFonts w:cs="FrankRuehl"/>
          <w:rtl/>
        </w:rPr>
        <w:t xml:space="preserve">1993; </w:t>
      </w:r>
      <w:r>
        <w:rPr>
          <w:rFonts w:cs="FrankRuehl" w:hint="cs"/>
          <w:rtl/>
        </w:rPr>
        <w:t>תחילתן ביום 16.6.1993.</w:t>
      </w:r>
    </w:p>
    <w:p w:rsidR="002F5AE5" w:rsidRDefault="002F5AE5" w:rsidP="008879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510FF4">
          <w:rPr>
            <w:rStyle w:val="Hyperlink"/>
            <w:rFonts w:cs="FrankRuehl" w:hint="cs"/>
            <w:rtl/>
          </w:rPr>
          <w:t>ק</w:t>
        </w:r>
        <w:r w:rsidRPr="00510FF4">
          <w:rPr>
            <w:rStyle w:val="Hyperlink"/>
            <w:rFonts w:cs="FrankRuehl"/>
            <w:rtl/>
          </w:rPr>
          <w:t>"</w:t>
        </w:r>
        <w:r w:rsidRPr="00510FF4">
          <w:rPr>
            <w:rStyle w:val="Hyperlink"/>
            <w:rFonts w:cs="FrankRuehl" w:hint="cs"/>
            <w:rtl/>
          </w:rPr>
          <w:t>ת תשנ"ד מס' 5598</w:t>
        </w:r>
      </w:hyperlink>
      <w:r>
        <w:rPr>
          <w:rFonts w:cs="FrankRuehl" w:hint="cs"/>
          <w:rtl/>
        </w:rPr>
        <w:t xml:space="preserve"> מי</w:t>
      </w:r>
      <w:r>
        <w:rPr>
          <w:rFonts w:cs="FrankRuehl"/>
          <w:rtl/>
        </w:rPr>
        <w:t>ו</w:t>
      </w:r>
      <w:r>
        <w:rPr>
          <w:rFonts w:cs="FrankRuehl" w:hint="cs"/>
          <w:rtl/>
        </w:rPr>
        <w:t xml:space="preserve">ם 18.5.1994 </w:t>
      </w:r>
      <w:r>
        <w:rPr>
          <w:rFonts w:cs="FrankRuehl"/>
          <w:rtl/>
        </w:rPr>
        <w:t>עמ</w:t>
      </w:r>
      <w:r>
        <w:rPr>
          <w:rFonts w:cs="FrankRuehl" w:hint="cs"/>
          <w:rtl/>
        </w:rPr>
        <w:t xml:space="preserve">' 873 </w:t>
      </w:r>
      <w:r w:rsidR="0088793A">
        <w:rPr>
          <w:rFonts w:cs="FrankRuehl"/>
          <w:rtl/>
        </w:rPr>
        <w:t>–</w:t>
      </w:r>
      <w:r>
        <w:rPr>
          <w:rFonts w:cs="FrankRuehl"/>
          <w:rtl/>
        </w:rPr>
        <w:t xml:space="preserve"> </w:t>
      </w:r>
      <w:r>
        <w:rPr>
          <w:rFonts w:cs="FrankRuehl" w:hint="cs"/>
          <w:rtl/>
        </w:rPr>
        <w:t>תק' תשנ"ד</w:t>
      </w:r>
      <w:r w:rsidR="0088793A">
        <w:rPr>
          <w:rFonts w:cs="FrankRuehl" w:hint="cs"/>
          <w:rtl/>
        </w:rPr>
        <w:t>-</w:t>
      </w:r>
      <w:r>
        <w:rPr>
          <w:rFonts w:cs="FrankRuehl"/>
          <w:rtl/>
        </w:rPr>
        <w:t xml:space="preserve">1994; </w:t>
      </w:r>
      <w:r>
        <w:rPr>
          <w:rFonts w:cs="FrankRuehl" w:hint="cs"/>
          <w:rtl/>
        </w:rPr>
        <w:t>תחילתן 30 ימים</w:t>
      </w:r>
      <w:r w:rsidR="0088793A">
        <w:rPr>
          <w:rFonts w:cs="FrankRuehl" w:hint="cs"/>
          <w:rtl/>
        </w:rPr>
        <w:t xml:space="preserve"> מיום פרסומן</w:t>
      </w:r>
      <w:r>
        <w:rPr>
          <w:rFonts w:cs="FrankRuehl" w:hint="cs"/>
          <w:rtl/>
        </w:rPr>
        <w:t>.</w:t>
      </w:r>
    </w:p>
    <w:p w:rsidR="003C1EEB" w:rsidRDefault="002F5AE5" w:rsidP="008879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510FF4">
          <w:rPr>
            <w:rStyle w:val="Hyperlink"/>
            <w:rFonts w:cs="FrankRuehl" w:hint="cs"/>
            <w:rtl/>
          </w:rPr>
          <w:t>ק</w:t>
        </w:r>
        <w:r w:rsidRPr="00510FF4">
          <w:rPr>
            <w:rStyle w:val="Hyperlink"/>
            <w:rFonts w:cs="FrankRuehl"/>
            <w:rtl/>
          </w:rPr>
          <w:t>"</w:t>
        </w:r>
        <w:r w:rsidRPr="00510FF4">
          <w:rPr>
            <w:rStyle w:val="Hyperlink"/>
            <w:rFonts w:cs="FrankRuehl" w:hint="cs"/>
            <w:rtl/>
          </w:rPr>
          <w:t>ת תשנ"ה מס' 5701</w:t>
        </w:r>
      </w:hyperlink>
      <w:r>
        <w:rPr>
          <w:rFonts w:cs="FrankRuehl" w:hint="cs"/>
          <w:rtl/>
        </w:rPr>
        <w:t xml:space="preserve"> מיום 1.9.1995 עמ' 1773 </w:t>
      </w:r>
      <w:r w:rsidR="0088793A">
        <w:rPr>
          <w:rFonts w:cs="FrankRuehl"/>
          <w:rtl/>
        </w:rPr>
        <w:t>–</w:t>
      </w:r>
      <w:r>
        <w:rPr>
          <w:rFonts w:cs="FrankRuehl"/>
          <w:rtl/>
        </w:rPr>
        <w:t xml:space="preserve"> </w:t>
      </w:r>
      <w:r>
        <w:rPr>
          <w:rFonts w:cs="FrankRuehl" w:hint="cs"/>
          <w:rtl/>
        </w:rPr>
        <w:t>תק' תשנ"ה</w:t>
      </w:r>
      <w:r w:rsidR="0088793A">
        <w:rPr>
          <w:rFonts w:cs="FrankRuehl" w:hint="cs"/>
          <w:rtl/>
        </w:rPr>
        <w:t>-</w:t>
      </w:r>
      <w:r>
        <w:rPr>
          <w:rFonts w:cs="FrankRuehl"/>
          <w:rtl/>
        </w:rPr>
        <w:t xml:space="preserve">1995; </w:t>
      </w:r>
      <w:r>
        <w:rPr>
          <w:rFonts w:cs="FrankRuehl" w:hint="cs"/>
          <w:rtl/>
        </w:rPr>
        <w:t>תחילתן 30 ימים מיום פרסומן.</w:t>
      </w:r>
    </w:p>
    <w:p w:rsidR="00363651" w:rsidRDefault="00363651" w:rsidP="0036365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BE3B9E" w:rsidRPr="00363651">
          <w:rPr>
            <w:rStyle w:val="Hyperlink"/>
            <w:rFonts w:cs="FrankRuehl" w:hint="cs"/>
            <w:rtl/>
          </w:rPr>
          <w:t>ק"ת תשע"ז מס' 7839</w:t>
        </w:r>
      </w:hyperlink>
      <w:r w:rsidR="00BE3B9E">
        <w:rPr>
          <w:rFonts w:cs="FrankRuehl" w:hint="cs"/>
          <w:rtl/>
        </w:rPr>
        <w:t xml:space="preserve"> מיום 18.7.2017 עמ' 1371 </w:t>
      </w:r>
      <w:r w:rsidR="00BE3B9E">
        <w:rPr>
          <w:rFonts w:cs="FrankRuehl"/>
          <w:rtl/>
        </w:rPr>
        <w:t>–</w:t>
      </w:r>
      <w:r w:rsidR="00BE3B9E">
        <w:rPr>
          <w:rFonts w:cs="FrankRuehl" w:hint="cs"/>
          <w:rtl/>
        </w:rPr>
        <w:t xml:space="preserve"> תק' תשע"ז-2017; ר' תקנה 5 לענין תחילה.</w:t>
      </w:r>
    </w:p>
    <w:p w:rsidR="00BE3B9E" w:rsidRDefault="00BE3B9E" w:rsidP="00BE3B9E">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5. תחילתן של תקנות אלה, למעט תקנה 3, 60 ימים מיום פרסומן.</w:t>
      </w:r>
    </w:p>
    <w:p w:rsidR="008D7D98" w:rsidRDefault="008D7D98" w:rsidP="008D7D9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00E15FB2" w:rsidRPr="008D7D98">
          <w:rPr>
            <w:rStyle w:val="Hyperlink"/>
            <w:rFonts w:cs="FrankRuehl" w:hint="cs"/>
            <w:rtl/>
          </w:rPr>
          <w:t>ק"ת תשע"ט מס' 8129</w:t>
        </w:r>
      </w:hyperlink>
      <w:r w:rsidR="00E15FB2">
        <w:rPr>
          <w:rFonts w:cs="FrankRuehl" w:hint="cs"/>
          <w:rtl/>
        </w:rPr>
        <w:t xml:space="preserve"> מיום 23.12.2018 עמ' 1582 </w:t>
      </w:r>
      <w:r w:rsidR="00E15FB2">
        <w:rPr>
          <w:rFonts w:cs="FrankRuehl"/>
          <w:rtl/>
        </w:rPr>
        <w:t>–</w:t>
      </w:r>
      <w:r w:rsidR="00E15FB2">
        <w:rPr>
          <w:rFonts w:cs="FrankRuehl" w:hint="cs"/>
          <w:rtl/>
        </w:rPr>
        <w:t xml:space="preserve"> הודעה תשע"ט-2018; תחילתה ביום 1.1.2019.</w:t>
      </w:r>
    </w:p>
    <w:p w:rsidR="002F1557" w:rsidRDefault="002F1557" w:rsidP="002F15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DD21EC" w:rsidRPr="002F1557">
          <w:rPr>
            <w:rStyle w:val="Hyperlink"/>
            <w:rFonts w:cs="FrankRuehl" w:hint="cs"/>
            <w:rtl/>
          </w:rPr>
          <w:t>ק"ת תש"ף מס' 8319</w:t>
        </w:r>
      </w:hyperlink>
      <w:r w:rsidR="00DD21EC">
        <w:rPr>
          <w:rFonts w:cs="FrankRuehl" w:hint="cs"/>
          <w:rtl/>
        </w:rPr>
        <w:t xml:space="preserve"> מיום 6.1.2020 עמ' 378 </w:t>
      </w:r>
      <w:r w:rsidR="00DD21EC">
        <w:rPr>
          <w:rFonts w:cs="FrankRuehl"/>
          <w:rtl/>
        </w:rPr>
        <w:t>–</w:t>
      </w:r>
      <w:r w:rsidR="00DD21EC">
        <w:rPr>
          <w:rFonts w:cs="FrankRuehl" w:hint="cs"/>
          <w:rtl/>
        </w:rPr>
        <w:t xml:space="preserve"> הודעה תש"ף-2020; תחילתה ביום 1.1.2020.</w:t>
      </w:r>
    </w:p>
    <w:p w:rsidR="009D7A37" w:rsidRDefault="009D7A37" w:rsidP="009D7A3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009A619F" w:rsidRPr="009D7A37">
          <w:rPr>
            <w:rStyle w:val="Hyperlink"/>
            <w:rFonts w:cs="FrankRuehl" w:hint="cs"/>
            <w:rtl/>
          </w:rPr>
          <w:t>ק"ת תשפ"א מס' 9065</w:t>
        </w:r>
      </w:hyperlink>
      <w:r w:rsidR="009A619F">
        <w:rPr>
          <w:rFonts w:cs="FrankRuehl" w:hint="cs"/>
          <w:rtl/>
        </w:rPr>
        <w:t xml:space="preserve"> מיום 6.1.2021 עמ' 1424 </w:t>
      </w:r>
      <w:r w:rsidR="009A619F">
        <w:rPr>
          <w:rFonts w:cs="FrankRuehl"/>
          <w:rtl/>
        </w:rPr>
        <w:t>–</w:t>
      </w:r>
      <w:r w:rsidR="009A619F">
        <w:rPr>
          <w:rFonts w:cs="FrankRuehl" w:hint="cs"/>
          <w:rtl/>
        </w:rPr>
        <w:t xml:space="preserve"> הודעה תשפ"א-2021; תחילתה ביום 1.1.2021.</w:t>
      </w:r>
    </w:p>
    <w:p w:rsidR="00492563" w:rsidRDefault="00492563" w:rsidP="004925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00C40A85" w:rsidRPr="00492563">
          <w:rPr>
            <w:rStyle w:val="Hyperlink"/>
            <w:rFonts w:cs="FrankRuehl" w:hint="cs"/>
            <w:rtl/>
          </w:rPr>
          <w:t>ק"ת תשפ"ב מס' 9868</w:t>
        </w:r>
      </w:hyperlink>
      <w:r w:rsidR="00C40A85">
        <w:rPr>
          <w:rFonts w:cs="FrankRuehl" w:hint="cs"/>
          <w:rtl/>
        </w:rPr>
        <w:t xml:space="preserve"> מיום 30.12.2021 עמ' 1511 </w:t>
      </w:r>
      <w:r w:rsidR="00C40A85">
        <w:rPr>
          <w:rFonts w:cs="FrankRuehl"/>
          <w:rtl/>
        </w:rPr>
        <w:t>–</w:t>
      </w:r>
      <w:r w:rsidR="00C40A85">
        <w:rPr>
          <w:rFonts w:cs="FrankRuehl" w:hint="cs"/>
          <w:rtl/>
        </w:rPr>
        <w:t xml:space="preserve"> הודעה תשפ"ב-2021; תחילתה ביום 1.1.2022.</w:t>
      </w:r>
    </w:p>
    <w:p w:rsidR="0097299B" w:rsidRPr="00BE3B9E" w:rsidRDefault="0097299B" w:rsidP="009729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10" w:history="1">
        <w:r w:rsidR="008D1983" w:rsidRPr="0097299B">
          <w:rPr>
            <w:rStyle w:val="Hyperlink"/>
            <w:rFonts w:cs="FrankRuehl" w:hint="cs"/>
            <w:rtl/>
          </w:rPr>
          <w:t>ק"ת תשפ"ג מס' 10474</w:t>
        </w:r>
      </w:hyperlink>
      <w:r w:rsidR="008D1983">
        <w:rPr>
          <w:rFonts w:cs="FrankRuehl" w:hint="cs"/>
          <w:rtl/>
        </w:rPr>
        <w:t xml:space="preserve"> מיום 29.12.2022 עמ' 727 </w:t>
      </w:r>
      <w:r w:rsidR="008D1983">
        <w:rPr>
          <w:rFonts w:cs="FrankRuehl"/>
          <w:rtl/>
        </w:rPr>
        <w:t>–</w:t>
      </w:r>
      <w:r w:rsidR="008D1983">
        <w:rPr>
          <w:rFonts w:cs="FrankRuehl" w:hint="cs"/>
          <w:rtl/>
        </w:rPr>
        <w:t xml:space="preserve"> הודעה תשפ"ג-2022; תחילתה ביום 1.1.2023.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785" w:rsidRDefault="00B7678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הסדרים במשק המדינה (תיקוני חקיקה) (משק הגז — החלפת ספק גז), תשנ"א–1991</w:t>
    </w:r>
  </w:p>
  <w:p w:rsidR="00B76785" w:rsidRDefault="00B7678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76785" w:rsidRDefault="00B7678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785" w:rsidRDefault="00B76785" w:rsidP="003C1EE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תקנות הסדרים במשק המדינה (תיקוני חקיקה) (משק הגז </w:t>
    </w:r>
    <w:r w:rsidR="003C1EEB">
      <w:rPr>
        <w:rFonts w:hAnsi="FrankRuehl" w:cs="FrankRuehl"/>
        <w:color w:val="000000"/>
        <w:sz w:val="28"/>
        <w:szCs w:val="28"/>
        <w:rtl/>
      </w:rPr>
      <w:t>–</w:t>
    </w:r>
    <w:r>
      <w:rPr>
        <w:rFonts w:hAnsi="FrankRuehl" w:cs="FrankRuehl"/>
        <w:color w:val="000000"/>
        <w:sz w:val="28"/>
        <w:szCs w:val="28"/>
        <w:rtl/>
      </w:rPr>
      <w:t xml:space="preserve"> ה</w:t>
    </w:r>
    <w:r w:rsidR="003C1EEB">
      <w:rPr>
        <w:rFonts w:hAnsi="FrankRuehl" w:cs="FrankRuehl"/>
        <w:color w:val="000000"/>
        <w:sz w:val="28"/>
        <w:szCs w:val="28"/>
        <w:rtl/>
      </w:rPr>
      <w:t>חלפת ספק גז), תשנ"א</w:t>
    </w:r>
    <w:r w:rsidR="003C1EEB">
      <w:rPr>
        <w:rFonts w:hAnsi="FrankRuehl" w:cs="FrankRuehl" w:hint="cs"/>
        <w:color w:val="000000"/>
        <w:sz w:val="28"/>
        <w:szCs w:val="28"/>
        <w:rtl/>
      </w:rPr>
      <w:t>-</w:t>
    </w:r>
    <w:r>
      <w:rPr>
        <w:rFonts w:hAnsi="FrankRuehl" w:cs="FrankRuehl"/>
        <w:color w:val="000000"/>
        <w:sz w:val="28"/>
        <w:szCs w:val="28"/>
        <w:rtl/>
      </w:rPr>
      <w:t>1991</w:t>
    </w:r>
  </w:p>
  <w:p w:rsidR="00B76785" w:rsidRDefault="00B7678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76785" w:rsidRDefault="00B7678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849A0"/>
    <w:rsid w:val="00034361"/>
    <w:rsid w:val="000457FD"/>
    <w:rsid w:val="00053CAD"/>
    <w:rsid w:val="000672E2"/>
    <w:rsid w:val="00095E31"/>
    <w:rsid w:val="00097868"/>
    <w:rsid w:val="000C0B48"/>
    <w:rsid w:val="00100A66"/>
    <w:rsid w:val="00124D47"/>
    <w:rsid w:val="00127B93"/>
    <w:rsid w:val="00136100"/>
    <w:rsid w:val="00146326"/>
    <w:rsid w:val="001530DF"/>
    <w:rsid w:val="00156AD0"/>
    <w:rsid w:val="001849A0"/>
    <w:rsid w:val="0019210F"/>
    <w:rsid w:val="001A78A2"/>
    <w:rsid w:val="001B38B3"/>
    <w:rsid w:val="001B6115"/>
    <w:rsid w:val="00203629"/>
    <w:rsid w:val="002123C9"/>
    <w:rsid w:val="00257203"/>
    <w:rsid w:val="002644EE"/>
    <w:rsid w:val="00271DFD"/>
    <w:rsid w:val="00273B01"/>
    <w:rsid w:val="002B298A"/>
    <w:rsid w:val="002B7836"/>
    <w:rsid w:val="002E57AC"/>
    <w:rsid w:val="002E5C23"/>
    <w:rsid w:val="002F1557"/>
    <w:rsid w:val="002F5AE5"/>
    <w:rsid w:val="0036273C"/>
    <w:rsid w:val="00363651"/>
    <w:rsid w:val="003B02CB"/>
    <w:rsid w:val="003C1EEB"/>
    <w:rsid w:val="003C3DD1"/>
    <w:rsid w:val="003C6A0C"/>
    <w:rsid w:val="003E54DB"/>
    <w:rsid w:val="003E60E7"/>
    <w:rsid w:val="003E7155"/>
    <w:rsid w:val="00437C4B"/>
    <w:rsid w:val="00444A06"/>
    <w:rsid w:val="0044783C"/>
    <w:rsid w:val="00460C1C"/>
    <w:rsid w:val="00462EBB"/>
    <w:rsid w:val="00471E3C"/>
    <w:rsid w:val="00492563"/>
    <w:rsid w:val="004A021B"/>
    <w:rsid w:val="004A224A"/>
    <w:rsid w:val="004B7684"/>
    <w:rsid w:val="004D22D6"/>
    <w:rsid w:val="005046FD"/>
    <w:rsid w:val="00510FF4"/>
    <w:rsid w:val="00513CF0"/>
    <w:rsid w:val="00514196"/>
    <w:rsid w:val="005227C1"/>
    <w:rsid w:val="005349A4"/>
    <w:rsid w:val="005369D9"/>
    <w:rsid w:val="00537335"/>
    <w:rsid w:val="00545A10"/>
    <w:rsid w:val="0056375D"/>
    <w:rsid w:val="00592D44"/>
    <w:rsid w:val="005A7541"/>
    <w:rsid w:val="005C68F9"/>
    <w:rsid w:val="005E43AD"/>
    <w:rsid w:val="006348F8"/>
    <w:rsid w:val="006456EB"/>
    <w:rsid w:val="00655CCA"/>
    <w:rsid w:val="00733803"/>
    <w:rsid w:val="007379DC"/>
    <w:rsid w:val="00755BCA"/>
    <w:rsid w:val="00791E0D"/>
    <w:rsid w:val="00822288"/>
    <w:rsid w:val="008853C3"/>
    <w:rsid w:val="0088793A"/>
    <w:rsid w:val="00890C76"/>
    <w:rsid w:val="008C0CE9"/>
    <w:rsid w:val="008D1983"/>
    <w:rsid w:val="008D7D98"/>
    <w:rsid w:val="00901423"/>
    <w:rsid w:val="00943487"/>
    <w:rsid w:val="00957002"/>
    <w:rsid w:val="00971F1B"/>
    <w:rsid w:val="0097299B"/>
    <w:rsid w:val="0097516D"/>
    <w:rsid w:val="009A619F"/>
    <w:rsid w:val="009D7A37"/>
    <w:rsid w:val="00A0107C"/>
    <w:rsid w:val="00A773BB"/>
    <w:rsid w:val="00A801DD"/>
    <w:rsid w:val="00B13A0A"/>
    <w:rsid w:val="00B76785"/>
    <w:rsid w:val="00B779CC"/>
    <w:rsid w:val="00BA7C0A"/>
    <w:rsid w:val="00BC1E72"/>
    <w:rsid w:val="00BE3B9E"/>
    <w:rsid w:val="00BE5A83"/>
    <w:rsid w:val="00BF6BA2"/>
    <w:rsid w:val="00C03E35"/>
    <w:rsid w:val="00C32ED6"/>
    <w:rsid w:val="00C40A85"/>
    <w:rsid w:val="00C5795E"/>
    <w:rsid w:val="00C60E54"/>
    <w:rsid w:val="00C60FF1"/>
    <w:rsid w:val="00C855D7"/>
    <w:rsid w:val="00CB7063"/>
    <w:rsid w:val="00CC3F2A"/>
    <w:rsid w:val="00CE01A8"/>
    <w:rsid w:val="00CE6EFB"/>
    <w:rsid w:val="00D307D0"/>
    <w:rsid w:val="00D44BA9"/>
    <w:rsid w:val="00DB13D0"/>
    <w:rsid w:val="00DD21EC"/>
    <w:rsid w:val="00E07B32"/>
    <w:rsid w:val="00E14CAE"/>
    <w:rsid w:val="00E14E8D"/>
    <w:rsid w:val="00E15FB2"/>
    <w:rsid w:val="00E427B6"/>
    <w:rsid w:val="00E842A1"/>
    <w:rsid w:val="00E94267"/>
    <w:rsid w:val="00EA5904"/>
    <w:rsid w:val="00EC4AB9"/>
    <w:rsid w:val="00F011B7"/>
    <w:rsid w:val="00F30062"/>
    <w:rsid w:val="00F3060B"/>
    <w:rsid w:val="00F66EC3"/>
    <w:rsid w:val="00F71986"/>
    <w:rsid w:val="00FD507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1F619A5B-5538-443D-8FC4-B0A1359C6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sid w:val="00257203"/>
    <w:rPr>
      <w:color w:val="800080"/>
      <w:u w:val="single"/>
    </w:rPr>
  </w:style>
  <w:style w:type="paragraph" w:styleId="a5">
    <w:name w:val="footnote text"/>
    <w:basedOn w:val="a"/>
    <w:semiHidden/>
    <w:rsid w:val="003C1EEB"/>
    <w:rPr>
      <w:sz w:val="20"/>
      <w:szCs w:val="20"/>
    </w:rPr>
  </w:style>
  <w:style w:type="character" w:styleId="a6">
    <w:name w:val="footnote reference"/>
    <w:semiHidden/>
    <w:rsid w:val="003C1EEB"/>
    <w:rPr>
      <w:vertAlign w:val="superscript"/>
    </w:rPr>
  </w:style>
  <w:style w:type="character" w:customStyle="1" w:styleId="UnresolvedMention">
    <w:name w:val="Unresolved Mention"/>
    <w:uiPriority w:val="99"/>
    <w:semiHidden/>
    <w:unhideWhenUsed/>
    <w:rsid w:val="00E15F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5701.pdf" TargetMode="External"/><Relationship Id="rId18" Type="http://schemas.openxmlformats.org/officeDocument/2006/relationships/hyperlink" Target="https://www.nevo.co.il/Law_word/law06/tak-9868.pdf" TargetMode="External"/><Relationship Id="rId26" Type="http://schemas.openxmlformats.org/officeDocument/2006/relationships/hyperlink" Target="http://www.nevo.co.il/Law_word/law06/TAK-5524.pdf" TargetMode="External"/><Relationship Id="rId3" Type="http://schemas.openxmlformats.org/officeDocument/2006/relationships/webSettings" Target="webSettings.xml"/><Relationship Id="rId21" Type="http://schemas.openxmlformats.org/officeDocument/2006/relationships/hyperlink" Target="http://www.nevo.co.il/Law_word/law06/tak-7839.pdf" TargetMode="External"/><Relationship Id="rId7" Type="http://schemas.openxmlformats.org/officeDocument/2006/relationships/hyperlink" Target="http://www.nevo.co.il/Law_word/law06/TAK-5701.pdf" TargetMode="External"/><Relationship Id="rId12" Type="http://schemas.openxmlformats.org/officeDocument/2006/relationships/hyperlink" Target="http://www.nevo.co.il/Law_word/law06/TAK-5524.pdf" TargetMode="External"/><Relationship Id="rId17" Type="http://schemas.openxmlformats.org/officeDocument/2006/relationships/hyperlink" Target="https://www.nevo.co.il/Law_word/law06/tak-9065.pdf" TargetMode="External"/><Relationship Id="rId25" Type="http://schemas.openxmlformats.org/officeDocument/2006/relationships/hyperlink" Target="http://www.nevo.co.il/Law_word/law06/TAK-5701.pdf"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nevo.co.il/Law_word/law06/tak-8319.pdf" TargetMode="External"/><Relationship Id="rId20" Type="http://schemas.openxmlformats.org/officeDocument/2006/relationships/hyperlink" Target="http://www.nevo.co.il/Law_word/law06/TAK-5524.pdf"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06/tak-7839.pdf" TargetMode="External"/><Relationship Id="rId11" Type="http://schemas.openxmlformats.org/officeDocument/2006/relationships/hyperlink" Target="http://www.nevo.co.il/Law_word/law06/TAK-5701.pdf" TargetMode="External"/><Relationship Id="rId24" Type="http://schemas.openxmlformats.org/officeDocument/2006/relationships/hyperlink" Target="http://www.nevo.co.il/Law_word/law06/TAK-5701.pdf"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06/tak-8129.pdf" TargetMode="External"/><Relationship Id="rId23" Type="http://schemas.openxmlformats.org/officeDocument/2006/relationships/hyperlink" Target="http://www.nevo.co.il/Law_word/law06/tak-7839.pdf" TargetMode="External"/><Relationship Id="rId28" Type="http://schemas.openxmlformats.org/officeDocument/2006/relationships/header" Target="header1.xml"/><Relationship Id="rId10" Type="http://schemas.openxmlformats.org/officeDocument/2006/relationships/hyperlink" Target="http://www.nevo.co.il/Law_word/law06/TAK-5701.pdf" TargetMode="External"/><Relationship Id="rId19" Type="http://schemas.openxmlformats.org/officeDocument/2006/relationships/hyperlink" Target="https://www.nevo.co.il/law_html/law06/tak-10474.pdf"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5701.pdf" TargetMode="External"/><Relationship Id="rId14" Type="http://schemas.openxmlformats.org/officeDocument/2006/relationships/hyperlink" Target="http://www.nevo.co.il/Law_word/law06/tak-7839.pdf" TargetMode="External"/><Relationship Id="rId22" Type="http://schemas.openxmlformats.org/officeDocument/2006/relationships/hyperlink" Target="http://www.nevo.co.il/Law_word/law06/TAK-5598.pdf"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_word/law06/TAK-5701.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word/law06/tak-9065.pdf" TargetMode="External"/><Relationship Id="rId3" Type="http://schemas.openxmlformats.org/officeDocument/2006/relationships/hyperlink" Target="http://www.nevo.co.il/Law_word/law06/TAK-5598.pdf" TargetMode="External"/><Relationship Id="rId7" Type="http://schemas.openxmlformats.org/officeDocument/2006/relationships/hyperlink" Target="http://www.nevo.co.il/Law_word/law06/tak-8319.pdf" TargetMode="External"/><Relationship Id="rId2" Type="http://schemas.openxmlformats.org/officeDocument/2006/relationships/hyperlink" Target="http://www.nevo.co.il/Law_word/law06/TAK-5524.pdf" TargetMode="External"/><Relationship Id="rId1" Type="http://schemas.openxmlformats.org/officeDocument/2006/relationships/hyperlink" Target="http://www.nevo.co.il/Law_word/law06/TAK-5376.pdf" TargetMode="External"/><Relationship Id="rId6" Type="http://schemas.openxmlformats.org/officeDocument/2006/relationships/hyperlink" Target="http://www.nevo.co.il/Law_word/law06/TAK-8129.pdf" TargetMode="External"/><Relationship Id="rId5" Type="http://schemas.openxmlformats.org/officeDocument/2006/relationships/hyperlink" Target="http://www.nevo.co.il/Law_word/law06/tak-7839.pdf" TargetMode="External"/><Relationship Id="rId10" Type="http://schemas.openxmlformats.org/officeDocument/2006/relationships/hyperlink" Target="https://www.nevo.co.il/law_word/law06/tak-10474.pdf" TargetMode="External"/><Relationship Id="rId4" Type="http://schemas.openxmlformats.org/officeDocument/2006/relationships/hyperlink" Target="http://www.nevo.co.il/Law_word/law06/TAK-5701.pdf" TargetMode="External"/><Relationship Id="rId9" Type="http://schemas.openxmlformats.org/officeDocument/2006/relationships/hyperlink" Target="https://www.nevo.co.il/law_word/law06/tak-986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3038</Words>
  <Characters>17322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20320</CharactersWithSpaces>
  <SharedDoc>false</SharedDoc>
  <HLinks>
    <vt:vector size="288" baseType="variant">
      <vt:variant>
        <vt:i4>393283</vt:i4>
      </vt:variant>
      <vt:variant>
        <vt:i4>159</vt:i4>
      </vt:variant>
      <vt:variant>
        <vt:i4>0</vt:i4>
      </vt:variant>
      <vt:variant>
        <vt:i4>5</vt:i4>
      </vt:variant>
      <vt:variant>
        <vt:lpwstr>http://www.nevo.co.il/advertisements/nevo-100.doc</vt:lpwstr>
      </vt:variant>
      <vt:variant>
        <vt:lpwstr/>
      </vt:variant>
      <vt:variant>
        <vt:i4>8257545</vt:i4>
      </vt:variant>
      <vt:variant>
        <vt:i4>156</vt:i4>
      </vt:variant>
      <vt:variant>
        <vt:i4>0</vt:i4>
      </vt:variant>
      <vt:variant>
        <vt:i4>5</vt:i4>
      </vt:variant>
      <vt:variant>
        <vt:lpwstr>http://www.nevo.co.il/Law_word/law06/TAK-5524.pdf</vt:lpwstr>
      </vt:variant>
      <vt:variant>
        <vt:lpwstr/>
      </vt:variant>
      <vt:variant>
        <vt:i4>8126478</vt:i4>
      </vt:variant>
      <vt:variant>
        <vt:i4>153</vt:i4>
      </vt:variant>
      <vt:variant>
        <vt:i4>0</vt:i4>
      </vt:variant>
      <vt:variant>
        <vt:i4>5</vt:i4>
      </vt:variant>
      <vt:variant>
        <vt:lpwstr>http://www.nevo.co.il/Law_word/law06/TAK-5701.pdf</vt:lpwstr>
      </vt:variant>
      <vt:variant>
        <vt:lpwstr/>
      </vt:variant>
      <vt:variant>
        <vt:i4>8126478</vt:i4>
      </vt:variant>
      <vt:variant>
        <vt:i4>150</vt:i4>
      </vt:variant>
      <vt:variant>
        <vt:i4>0</vt:i4>
      </vt:variant>
      <vt:variant>
        <vt:i4>5</vt:i4>
      </vt:variant>
      <vt:variant>
        <vt:lpwstr>http://www.nevo.co.il/Law_word/law06/TAK-5701.pdf</vt:lpwstr>
      </vt:variant>
      <vt:variant>
        <vt:lpwstr/>
      </vt:variant>
      <vt:variant>
        <vt:i4>8192009</vt:i4>
      </vt:variant>
      <vt:variant>
        <vt:i4>147</vt:i4>
      </vt:variant>
      <vt:variant>
        <vt:i4>0</vt:i4>
      </vt:variant>
      <vt:variant>
        <vt:i4>5</vt:i4>
      </vt:variant>
      <vt:variant>
        <vt:lpwstr>http://www.nevo.co.il/Law_word/law06/tak-7839.pdf</vt:lpwstr>
      </vt:variant>
      <vt:variant>
        <vt:lpwstr/>
      </vt:variant>
      <vt:variant>
        <vt:i4>7667717</vt:i4>
      </vt:variant>
      <vt:variant>
        <vt:i4>144</vt:i4>
      </vt:variant>
      <vt:variant>
        <vt:i4>0</vt:i4>
      </vt:variant>
      <vt:variant>
        <vt:i4>5</vt:i4>
      </vt:variant>
      <vt:variant>
        <vt:lpwstr>http://www.nevo.co.il/Law_word/law06/TAK-5598.pdf</vt:lpwstr>
      </vt:variant>
      <vt:variant>
        <vt:lpwstr/>
      </vt:variant>
      <vt:variant>
        <vt:i4>8192009</vt:i4>
      </vt:variant>
      <vt:variant>
        <vt:i4>141</vt:i4>
      </vt:variant>
      <vt:variant>
        <vt:i4>0</vt:i4>
      </vt:variant>
      <vt:variant>
        <vt:i4>5</vt:i4>
      </vt:variant>
      <vt:variant>
        <vt:lpwstr>http://www.nevo.co.il/Law_word/law06/tak-7839.pdf</vt:lpwstr>
      </vt:variant>
      <vt:variant>
        <vt:lpwstr/>
      </vt:variant>
      <vt:variant>
        <vt:i4>8257545</vt:i4>
      </vt:variant>
      <vt:variant>
        <vt:i4>138</vt:i4>
      </vt:variant>
      <vt:variant>
        <vt:i4>0</vt:i4>
      </vt:variant>
      <vt:variant>
        <vt:i4>5</vt:i4>
      </vt:variant>
      <vt:variant>
        <vt:lpwstr>http://www.nevo.co.il/Law_word/law06/TAK-5524.pdf</vt:lpwstr>
      </vt:variant>
      <vt:variant>
        <vt:lpwstr/>
      </vt:variant>
      <vt:variant>
        <vt:i4>2949130</vt:i4>
      </vt:variant>
      <vt:variant>
        <vt:i4>135</vt:i4>
      </vt:variant>
      <vt:variant>
        <vt:i4>0</vt:i4>
      </vt:variant>
      <vt:variant>
        <vt:i4>5</vt:i4>
      </vt:variant>
      <vt:variant>
        <vt:lpwstr>https://www.nevo.co.il/law_html/law06/tak-10474.pdf</vt:lpwstr>
      </vt:variant>
      <vt:variant>
        <vt:lpwstr/>
      </vt:variant>
      <vt:variant>
        <vt:i4>7733277</vt:i4>
      </vt:variant>
      <vt:variant>
        <vt:i4>132</vt:i4>
      </vt:variant>
      <vt:variant>
        <vt:i4>0</vt:i4>
      </vt:variant>
      <vt:variant>
        <vt:i4>5</vt:i4>
      </vt:variant>
      <vt:variant>
        <vt:lpwstr>https://www.nevo.co.il/Law_word/law06/tak-9868.pdf</vt:lpwstr>
      </vt:variant>
      <vt:variant>
        <vt:lpwstr/>
      </vt:variant>
      <vt:variant>
        <vt:i4>7536669</vt:i4>
      </vt:variant>
      <vt:variant>
        <vt:i4>129</vt:i4>
      </vt:variant>
      <vt:variant>
        <vt:i4>0</vt:i4>
      </vt:variant>
      <vt:variant>
        <vt:i4>5</vt:i4>
      </vt:variant>
      <vt:variant>
        <vt:lpwstr>https://www.nevo.co.il/Law_word/law06/tak-9065.pdf</vt:lpwstr>
      </vt:variant>
      <vt:variant>
        <vt:lpwstr/>
      </vt:variant>
      <vt:variant>
        <vt:i4>8126491</vt:i4>
      </vt:variant>
      <vt:variant>
        <vt:i4>126</vt:i4>
      </vt:variant>
      <vt:variant>
        <vt:i4>0</vt:i4>
      </vt:variant>
      <vt:variant>
        <vt:i4>5</vt:i4>
      </vt:variant>
      <vt:variant>
        <vt:lpwstr>https://www.nevo.co.il/Law_word/law06/tak-8319.pdf</vt:lpwstr>
      </vt:variant>
      <vt:variant>
        <vt:lpwstr/>
      </vt:variant>
      <vt:variant>
        <vt:i4>7536640</vt:i4>
      </vt:variant>
      <vt:variant>
        <vt:i4>123</vt:i4>
      </vt:variant>
      <vt:variant>
        <vt:i4>0</vt:i4>
      </vt:variant>
      <vt:variant>
        <vt:i4>5</vt:i4>
      </vt:variant>
      <vt:variant>
        <vt:lpwstr>http://www.nevo.co.il/Law_word/law06/tak-8129.pdf</vt:lpwstr>
      </vt:variant>
      <vt:variant>
        <vt:lpwstr/>
      </vt:variant>
      <vt:variant>
        <vt:i4>8192009</vt:i4>
      </vt:variant>
      <vt:variant>
        <vt:i4>120</vt:i4>
      </vt:variant>
      <vt:variant>
        <vt:i4>0</vt:i4>
      </vt:variant>
      <vt:variant>
        <vt:i4>5</vt:i4>
      </vt:variant>
      <vt:variant>
        <vt:lpwstr>http://www.nevo.co.il/Law_word/law06/tak-7839.pdf</vt:lpwstr>
      </vt:variant>
      <vt:variant>
        <vt:lpwstr/>
      </vt:variant>
      <vt:variant>
        <vt:i4>8126478</vt:i4>
      </vt:variant>
      <vt:variant>
        <vt:i4>117</vt:i4>
      </vt:variant>
      <vt:variant>
        <vt:i4>0</vt:i4>
      </vt:variant>
      <vt:variant>
        <vt:i4>5</vt:i4>
      </vt:variant>
      <vt:variant>
        <vt:lpwstr>http://www.nevo.co.il/Law_word/law06/TAK-5701.pdf</vt:lpwstr>
      </vt:variant>
      <vt:variant>
        <vt:lpwstr/>
      </vt:variant>
      <vt:variant>
        <vt:i4>8257545</vt:i4>
      </vt:variant>
      <vt:variant>
        <vt:i4>114</vt:i4>
      </vt:variant>
      <vt:variant>
        <vt:i4>0</vt:i4>
      </vt:variant>
      <vt:variant>
        <vt:i4>5</vt:i4>
      </vt:variant>
      <vt:variant>
        <vt:lpwstr>http://www.nevo.co.il/Law_word/law06/TAK-5524.pdf</vt:lpwstr>
      </vt:variant>
      <vt:variant>
        <vt:lpwstr/>
      </vt:variant>
      <vt:variant>
        <vt:i4>8126478</vt:i4>
      </vt:variant>
      <vt:variant>
        <vt:i4>111</vt:i4>
      </vt:variant>
      <vt:variant>
        <vt:i4>0</vt:i4>
      </vt:variant>
      <vt:variant>
        <vt:i4>5</vt:i4>
      </vt:variant>
      <vt:variant>
        <vt:lpwstr>http://www.nevo.co.il/Law_word/law06/TAK-5701.pdf</vt:lpwstr>
      </vt:variant>
      <vt:variant>
        <vt:lpwstr/>
      </vt:variant>
      <vt:variant>
        <vt:i4>8126478</vt:i4>
      </vt:variant>
      <vt:variant>
        <vt:i4>108</vt:i4>
      </vt:variant>
      <vt:variant>
        <vt:i4>0</vt:i4>
      </vt:variant>
      <vt:variant>
        <vt:i4>5</vt:i4>
      </vt:variant>
      <vt:variant>
        <vt:lpwstr>http://www.nevo.co.il/Law_word/law06/TAK-5701.pdf</vt:lpwstr>
      </vt:variant>
      <vt:variant>
        <vt:lpwstr/>
      </vt:variant>
      <vt:variant>
        <vt:i4>8126478</vt:i4>
      </vt:variant>
      <vt:variant>
        <vt:i4>105</vt:i4>
      </vt:variant>
      <vt:variant>
        <vt:i4>0</vt:i4>
      </vt:variant>
      <vt:variant>
        <vt:i4>5</vt:i4>
      </vt:variant>
      <vt:variant>
        <vt:lpwstr>http://www.nevo.co.il/Law_word/law06/TAK-5701.pdf</vt:lpwstr>
      </vt:variant>
      <vt:variant>
        <vt:lpwstr/>
      </vt:variant>
      <vt:variant>
        <vt:i4>8126478</vt:i4>
      </vt:variant>
      <vt:variant>
        <vt:i4>102</vt:i4>
      </vt:variant>
      <vt:variant>
        <vt:i4>0</vt:i4>
      </vt:variant>
      <vt:variant>
        <vt:i4>5</vt:i4>
      </vt:variant>
      <vt:variant>
        <vt:lpwstr>http://www.nevo.co.il/Law_word/law06/TAK-5701.pdf</vt:lpwstr>
      </vt:variant>
      <vt:variant>
        <vt:lpwstr/>
      </vt:variant>
      <vt:variant>
        <vt:i4>8126478</vt:i4>
      </vt:variant>
      <vt:variant>
        <vt:i4>99</vt:i4>
      </vt:variant>
      <vt:variant>
        <vt:i4>0</vt:i4>
      </vt:variant>
      <vt:variant>
        <vt:i4>5</vt:i4>
      </vt:variant>
      <vt:variant>
        <vt:lpwstr>http://www.nevo.co.il/Law_word/law06/TAK-5701.pdf</vt:lpwstr>
      </vt:variant>
      <vt:variant>
        <vt:lpwstr/>
      </vt:variant>
      <vt:variant>
        <vt:i4>8192009</vt:i4>
      </vt:variant>
      <vt:variant>
        <vt:i4>96</vt:i4>
      </vt:variant>
      <vt:variant>
        <vt:i4>0</vt:i4>
      </vt:variant>
      <vt:variant>
        <vt:i4>5</vt:i4>
      </vt:variant>
      <vt:variant>
        <vt:lpwstr>http://www.nevo.co.il/Law_word/law06/tak-7839.pdf</vt:lpwstr>
      </vt:variant>
      <vt:variant>
        <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2949145</vt:i4>
      </vt:variant>
      <vt:variant>
        <vt:i4>27</vt:i4>
      </vt:variant>
      <vt:variant>
        <vt:i4>0</vt:i4>
      </vt:variant>
      <vt:variant>
        <vt:i4>5</vt:i4>
      </vt:variant>
      <vt:variant>
        <vt:lpwstr>https://www.nevo.co.il/law_word/law06/tak-10474.pdf</vt:lpwstr>
      </vt:variant>
      <vt:variant>
        <vt:lpwstr/>
      </vt:variant>
      <vt:variant>
        <vt:i4>7733277</vt:i4>
      </vt:variant>
      <vt:variant>
        <vt:i4>24</vt:i4>
      </vt:variant>
      <vt:variant>
        <vt:i4>0</vt:i4>
      </vt:variant>
      <vt:variant>
        <vt:i4>5</vt:i4>
      </vt:variant>
      <vt:variant>
        <vt:lpwstr>https://www.nevo.co.il/law_word/law06/tak-9868.pdf</vt:lpwstr>
      </vt:variant>
      <vt:variant>
        <vt:lpwstr/>
      </vt:variant>
      <vt:variant>
        <vt:i4>7536669</vt:i4>
      </vt:variant>
      <vt:variant>
        <vt:i4>21</vt:i4>
      </vt:variant>
      <vt:variant>
        <vt:i4>0</vt:i4>
      </vt:variant>
      <vt:variant>
        <vt:i4>5</vt:i4>
      </vt:variant>
      <vt:variant>
        <vt:lpwstr>https://www.nevo.co.il/law_word/law06/tak-9065.pdf</vt:lpwstr>
      </vt:variant>
      <vt:variant>
        <vt:lpwstr/>
      </vt:variant>
      <vt:variant>
        <vt:i4>7340034</vt:i4>
      </vt:variant>
      <vt:variant>
        <vt:i4>18</vt:i4>
      </vt:variant>
      <vt:variant>
        <vt:i4>0</vt:i4>
      </vt:variant>
      <vt:variant>
        <vt:i4>5</vt:i4>
      </vt:variant>
      <vt:variant>
        <vt:lpwstr>http://www.nevo.co.il/Law_word/law06/tak-8319.pdf</vt:lpwstr>
      </vt:variant>
      <vt:variant>
        <vt:lpwstr/>
      </vt:variant>
      <vt:variant>
        <vt:i4>7536640</vt:i4>
      </vt:variant>
      <vt:variant>
        <vt:i4>15</vt:i4>
      </vt:variant>
      <vt:variant>
        <vt:i4>0</vt:i4>
      </vt:variant>
      <vt:variant>
        <vt:i4>5</vt:i4>
      </vt:variant>
      <vt:variant>
        <vt:lpwstr>http://www.nevo.co.il/Law_word/law06/TAK-8129.pdf</vt:lpwstr>
      </vt:variant>
      <vt:variant>
        <vt:lpwstr/>
      </vt:variant>
      <vt:variant>
        <vt:i4>8192009</vt:i4>
      </vt:variant>
      <vt:variant>
        <vt:i4>12</vt:i4>
      </vt:variant>
      <vt:variant>
        <vt:i4>0</vt:i4>
      </vt:variant>
      <vt:variant>
        <vt:i4>5</vt:i4>
      </vt:variant>
      <vt:variant>
        <vt:lpwstr>http://www.nevo.co.il/Law_word/law06/tak-7839.pdf</vt:lpwstr>
      </vt:variant>
      <vt:variant>
        <vt:lpwstr/>
      </vt:variant>
      <vt:variant>
        <vt:i4>8126478</vt:i4>
      </vt:variant>
      <vt:variant>
        <vt:i4>9</vt:i4>
      </vt:variant>
      <vt:variant>
        <vt:i4>0</vt:i4>
      </vt:variant>
      <vt:variant>
        <vt:i4>5</vt:i4>
      </vt:variant>
      <vt:variant>
        <vt:lpwstr>http://www.nevo.co.il/Law_word/law06/TAK-5701.pdf</vt:lpwstr>
      </vt:variant>
      <vt:variant>
        <vt:lpwstr/>
      </vt:variant>
      <vt:variant>
        <vt:i4>7667717</vt:i4>
      </vt:variant>
      <vt:variant>
        <vt:i4>6</vt:i4>
      </vt:variant>
      <vt:variant>
        <vt:i4>0</vt:i4>
      </vt:variant>
      <vt:variant>
        <vt:i4>5</vt:i4>
      </vt:variant>
      <vt:variant>
        <vt:lpwstr>http://www.nevo.co.il/Law_word/law06/TAK-5598.pdf</vt:lpwstr>
      </vt:variant>
      <vt:variant>
        <vt:lpwstr/>
      </vt:variant>
      <vt:variant>
        <vt:i4>8257545</vt:i4>
      </vt:variant>
      <vt:variant>
        <vt:i4>3</vt:i4>
      </vt:variant>
      <vt:variant>
        <vt:i4>0</vt:i4>
      </vt:variant>
      <vt:variant>
        <vt:i4>5</vt:i4>
      </vt:variant>
      <vt:variant>
        <vt:lpwstr>http://www.nevo.co.il/Law_word/law06/TAK-5524.pdf</vt:lpwstr>
      </vt:variant>
      <vt:variant>
        <vt:lpwstr/>
      </vt:variant>
      <vt:variant>
        <vt:i4>8060941</vt:i4>
      </vt:variant>
      <vt:variant>
        <vt:i4>0</vt:i4>
      </vt:variant>
      <vt:variant>
        <vt:i4>0</vt:i4>
      </vt:variant>
      <vt:variant>
        <vt:i4>5</vt:i4>
      </vt:variant>
      <vt:variant>
        <vt:lpwstr>http://www.nevo.co.il/Law_word/law06/TAK-5376.pdf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0297</vt:lpwstr>
  </property>
  <property fmtid="{D5CDD505-2E9C-101B-9397-08002B2CF9AE}" pid="3" name="CHNAME">
    <vt:lpwstr>משק המדינה</vt:lpwstr>
  </property>
  <property fmtid="{D5CDD505-2E9C-101B-9397-08002B2CF9AE}" pid="4" name="LAWNAME">
    <vt:lpwstr>תקנות הסדרים במשק המדינה (תיקוני חקיקה) (משק הגז – החלפת ספק גז), תשנ"א-1991</vt:lpwstr>
  </property>
  <property fmtid="{D5CDD505-2E9C-101B-9397-08002B2CF9AE}" pid="5" name="LAWNUMBER">
    <vt:lpwstr>0018</vt:lpwstr>
  </property>
  <property fmtid="{D5CDD505-2E9C-101B-9397-08002B2CF9AE}" pid="6" name="TYPE">
    <vt:lpwstr>01</vt:lpwstr>
  </property>
  <property fmtid="{D5CDD505-2E9C-101B-9397-08002B2CF9AE}" pid="7" name="MEKOR_NAME1">
    <vt:lpwstr>חוק הסדרים במשק המדינה (תיקוני חקיקה)</vt:lpwstr>
  </property>
  <property fmtid="{D5CDD505-2E9C-101B-9397-08002B2CF9AE}" pid="8" name="MEKOR_SAIF1">
    <vt:lpwstr>19X</vt:lpwstr>
  </property>
  <property fmtid="{D5CDD505-2E9C-101B-9397-08002B2CF9AE}" pid="9" name="NOSE11">
    <vt:lpwstr>רשויות ומשפט מנהלי</vt:lpwstr>
  </property>
  <property fmtid="{D5CDD505-2E9C-101B-9397-08002B2CF9AE}" pid="10" name="NOSE21">
    <vt:lpwstr>תשתיות</vt:lpwstr>
  </property>
  <property fmtid="{D5CDD505-2E9C-101B-9397-08002B2CF9AE}" pid="11" name="NOSE31">
    <vt:lpwstr>גז</vt:lpwstr>
  </property>
  <property fmtid="{D5CDD505-2E9C-101B-9397-08002B2CF9AE}" pid="12" name="NOSE41">
    <vt:lpwstr/>
  </property>
  <property fmtid="{D5CDD505-2E9C-101B-9397-08002B2CF9AE}" pid="13" name="NOSE12">
    <vt:lpwstr>משפט פרטי וכלכלה</vt:lpwstr>
  </property>
  <property fmtid="{D5CDD505-2E9C-101B-9397-08002B2CF9AE}" pid="14" name="NOSE22">
    <vt:lpwstr>כספים</vt:lpwstr>
  </property>
  <property fmtid="{D5CDD505-2E9C-101B-9397-08002B2CF9AE}" pid="15" name="NOSE32">
    <vt:lpwstr>תקציב ומשק המדינה</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http://www.nevo.co.il/Law_word/law06/tak-7839.pdf;‎רשומות - תקנות כלליות#ק"ת תשע"ז מס' 7839 ‏‏#מיום 18.7.2017 עמ' 1371 – תק' תשע"ז-2017; ר' תקנה 5 לענין תחילה</vt:lpwstr>
  </property>
  <property fmtid="{D5CDD505-2E9C-101B-9397-08002B2CF9AE}" pid="51" name="LINKK2">
    <vt:lpwstr>http://www.nevo.co.il/Law_word/law06/TAK-8129.pdf;‎רשומות - תקנות כלליות#ק"ת תשע"ט מס' 8129 ‏‏#מיום 23.12.2018 עמ' 1582 – הודעה תשע"ט-2018; תחילתה ביום 1.1.2019‏</vt:lpwstr>
  </property>
  <property fmtid="{D5CDD505-2E9C-101B-9397-08002B2CF9AE}" pid="52" name="LINKK3">
    <vt:lpwstr>http://www.nevo.co.il/Law_word/law06/tak-8319.pdf;‎רשומות - תקנות כלליות#ק"ת תש"ף מס' 8319 ‏‏#מיום 6.1.2020 עמ' 378 – הודעה תש"ף-2020; תחילתה ביום 1.1.2020‏</vt:lpwstr>
  </property>
  <property fmtid="{D5CDD505-2E9C-101B-9397-08002B2CF9AE}" pid="53" name="LINKK4">
    <vt:lpwstr>https://www.nevo.co.il/law_word/law06/tak-9065.pdf;‎רשומות - תקנות כלליות#ק"ת תשפ"א מס' 9065 ‏‏#מיום 6.1.2021 עמ' 1424 – הודעה תשפ"א-2021; תחילתה ביום 1.1.2021‏</vt:lpwstr>
  </property>
  <property fmtid="{D5CDD505-2E9C-101B-9397-08002B2CF9AE}" pid="54" name="LINKK5">
    <vt:lpwstr>https://www.nevo.co.il/law_word/law06/tak-9868.pdf;‎רשומות - תקנות כלליות#ק"ת תשפ"ב מס' 9868 ‏‏#מיום 30.12.2021 עמ' 1511 – הודעה תשפ"ב-2021; תחילתה ביום 1.1.2022‏</vt:lpwstr>
  </property>
  <property fmtid="{D5CDD505-2E9C-101B-9397-08002B2CF9AE}" pid="55" name="LINKK6">
    <vt:lpwstr>https://www.nevo.co.il/law_word/law06/tak-10474.pdf;‎רשומות - תקנות כלליות#ק"ת תשפ"ג מס' ‏‏10474#מיום 29.12.2022 עמ' 727 – הודעה תשפ"ג-2022; תחילתה ביום 1.1.2023‏</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