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047E" w14:textId="77777777" w:rsidR="002A24E2" w:rsidRDefault="00D335F9" w:rsidP="00D335F9">
      <w:pPr>
        <w:pStyle w:val="big-header"/>
        <w:ind w:left="0" w:right="1134"/>
        <w:rPr>
          <w:rFonts w:cs="FrankRuehl" w:hint="cs"/>
          <w:sz w:val="32"/>
          <w:rtl/>
        </w:rPr>
      </w:pPr>
      <w:r>
        <w:rPr>
          <w:rFonts w:cs="FrankRuehl" w:hint="cs"/>
          <w:sz w:val="32"/>
          <w:rtl/>
        </w:rPr>
        <w:t>תקנות</w:t>
      </w:r>
      <w:r w:rsidR="00501C0C">
        <w:rPr>
          <w:rFonts w:cs="FrankRuehl" w:hint="cs"/>
          <w:sz w:val="32"/>
          <w:rtl/>
        </w:rPr>
        <w:t xml:space="preserve"> </w:t>
      </w:r>
      <w:r w:rsidR="00DE3FB2">
        <w:rPr>
          <w:rFonts w:cs="FrankRuehl" w:hint="cs"/>
          <w:sz w:val="32"/>
          <w:rtl/>
        </w:rPr>
        <w:t xml:space="preserve">הסדרת העיסוק </w:t>
      </w:r>
      <w:r w:rsidR="00895E5B">
        <w:rPr>
          <w:rFonts w:cs="FrankRuehl" w:hint="cs"/>
          <w:sz w:val="32"/>
          <w:rtl/>
        </w:rPr>
        <w:t>בהדברה תברואית</w:t>
      </w:r>
      <w:r>
        <w:rPr>
          <w:rFonts w:cs="FrankRuehl" w:hint="cs"/>
          <w:sz w:val="32"/>
          <w:rtl/>
        </w:rPr>
        <w:t xml:space="preserve"> (</w:t>
      </w:r>
      <w:r w:rsidR="00CB4C1F">
        <w:rPr>
          <w:rFonts w:cs="FrankRuehl" w:hint="cs"/>
          <w:sz w:val="32"/>
          <w:rtl/>
        </w:rPr>
        <w:t xml:space="preserve">תכנית הכשרה ובחינות), </w:t>
      </w:r>
      <w:r w:rsidR="00CB4C1F">
        <w:rPr>
          <w:rFonts w:cs="FrankRuehl"/>
          <w:sz w:val="32"/>
          <w:rtl/>
        </w:rPr>
        <w:br/>
      </w:r>
      <w:r w:rsidR="00CB4C1F">
        <w:rPr>
          <w:rFonts w:cs="FrankRuehl" w:hint="cs"/>
          <w:sz w:val="32"/>
          <w:rtl/>
        </w:rPr>
        <w:t>תשפ"א-2020</w:t>
      </w:r>
    </w:p>
    <w:p w14:paraId="295922CD" w14:textId="77777777" w:rsidR="00D335F9" w:rsidRPr="00D335F9" w:rsidRDefault="00D335F9" w:rsidP="00D335F9">
      <w:pPr>
        <w:spacing w:line="320" w:lineRule="auto"/>
        <w:rPr>
          <w:rFonts w:cs="FrankRuehl"/>
          <w:szCs w:val="26"/>
          <w:rtl/>
        </w:rPr>
      </w:pPr>
    </w:p>
    <w:p w14:paraId="5B98E1D2" w14:textId="77777777" w:rsidR="00D335F9" w:rsidRDefault="00D335F9" w:rsidP="00D335F9">
      <w:pPr>
        <w:spacing w:line="320" w:lineRule="auto"/>
        <w:rPr>
          <w:rtl/>
        </w:rPr>
      </w:pPr>
    </w:p>
    <w:p w14:paraId="131C1CD8" w14:textId="77777777" w:rsidR="00D335F9" w:rsidRDefault="00D335F9" w:rsidP="00D335F9">
      <w:pPr>
        <w:spacing w:line="320" w:lineRule="auto"/>
        <w:rPr>
          <w:rFonts w:cs="Miriam"/>
          <w:szCs w:val="22"/>
          <w:rtl/>
        </w:rPr>
      </w:pPr>
      <w:r w:rsidRPr="00D335F9">
        <w:rPr>
          <w:rFonts w:cs="Miriam"/>
          <w:szCs w:val="22"/>
          <w:rtl/>
        </w:rPr>
        <w:t>משפט פרטי וכלכלה</w:t>
      </w:r>
      <w:r w:rsidRPr="00D335F9">
        <w:rPr>
          <w:rFonts w:cs="FrankRuehl"/>
          <w:szCs w:val="26"/>
          <w:rtl/>
        </w:rPr>
        <w:t xml:space="preserve"> – הסדרת עיסוק</w:t>
      </w:r>
    </w:p>
    <w:p w14:paraId="388B3EFF" w14:textId="77777777" w:rsidR="00D335F9" w:rsidRDefault="00D335F9" w:rsidP="00D335F9">
      <w:pPr>
        <w:spacing w:line="320" w:lineRule="auto"/>
        <w:rPr>
          <w:rFonts w:cs="Miriam"/>
          <w:szCs w:val="22"/>
          <w:rtl/>
        </w:rPr>
      </w:pPr>
      <w:r w:rsidRPr="00D335F9">
        <w:rPr>
          <w:rFonts w:cs="Miriam"/>
          <w:szCs w:val="22"/>
          <w:rtl/>
        </w:rPr>
        <w:t>רשויות ומשפט מנהלי</w:t>
      </w:r>
      <w:r w:rsidRPr="00D335F9">
        <w:rPr>
          <w:rFonts w:cs="FrankRuehl"/>
          <w:szCs w:val="26"/>
          <w:rtl/>
        </w:rPr>
        <w:t xml:space="preserve"> – רישוי – רישוי בעלי מקצוע</w:t>
      </w:r>
    </w:p>
    <w:p w14:paraId="50FC7CC6" w14:textId="77777777"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חומרים מסוכנים</w:t>
      </w:r>
    </w:p>
    <w:p w14:paraId="014BA45B" w14:textId="77777777"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הגנת הסביבה</w:t>
      </w:r>
    </w:p>
    <w:p w14:paraId="4DECE42A"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5DCF" w:rsidRPr="00765DCF" w14:paraId="1EB369D1" w14:textId="77777777" w:rsidTr="00765DCF">
        <w:tblPrEx>
          <w:tblCellMar>
            <w:top w:w="0" w:type="dxa"/>
            <w:bottom w:w="0" w:type="dxa"/>
          </w:tblCellMar>
        </w:tblPrEx>
        <w:tc>
          <w:tcPr>
            <w:tcW w:w="1247" w:type="dxa"/>
          </w:tcPr>
          <w:p w14:paraId="13FA0670" w14:textId="77777777" w:rsidR="00765DCF" w:rsidRPr="00765DCF" w:rsidRDefault="00765DCF" w:rsidP="00765DCF">
            <w:pPr>
              <w:rPr>
                <w:rFonts w:cs="Frankruhel" w:hint="cs"/>
                <w:rtl/>
              </w:rPr>
            </w:pPr>
          </w:p>
        </w:tc>
        <w:tc>
          <w:tcPr>
            <w:tcW w:w="5669" w:type="dxa"/>
          </w:tcPr>
          <w:p w14:paraId="79D5BA32" w14:textId="77777777" w:rsidR="00765DCF" w:rsidRPr="00765DCF" w:rsidRDefault="00765DCF" w:rsidP="00765DCF">
            <w:pPr>
              <w:rPr>
                <w:rFonts w:cs="Frankruhel" w:hint="cs"/>
                <w:rtl/>
              </w:rPr>
            </w:pPr>
            <w:r>
              <w:rPr>
                <w:rtl/>
              </w:rPr>
              <w:t>פרק א': הגדרות</w:t>
            </w:r>
          </w:p>
        </w:tc>
        <w:tc>
          <w:tcPr>
            <w:tcW w:w="567" w:type="dxa"/>
          </w:tcPr>
          <w:p w14:paraId="17550342" w14:textId="77777777" w:rsidR="00765DCF" w:rsidRPr="00765DCF" w:rsidRDefault="00765DCF" w:rsidP="00765DCF">
            <w:pPr>
              <w:rPr>
                <w:rStyle w:val="Hyperlink"/>
                <w:rFonts w:hint="cs"/>
                <w:rtl/>
              </w:rPr>
            </w:pPr>
            <w:hyperlink w:anchor="med0" w:tooltip="פרק א: הגדרות" w:history="1">
              <w:r w:rsidRPr="00765DCF">
                <w:rPr>
                  <w:rStyle w:val="Hyperlink"/>
                </w:rPr>
                <w:t>Go</w:t>
              </w:r>
            </w:hyperlink>
          </w:p>
        </w:tc>
        <w:tc>
          <w:tcPr>
            <w:tcW w:w="850" w:type="dxa"/>
          </w:tcPr>
          <w:p w14:paraId="336AAE74"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765DCF" w:rsidRPr="00765DCF" w14:paraId="714051B9" w14:textId="77777777" w:rsidTr="00765DCF">
        <w:tblPrEx>
          <w:tblCellMar>
            <w:top w:w="0" w:type="dxa"/>
            <w:bottom w:w="0" w:type="dxa"/>
          </w:tblCellMar>
        </w:tblPrEx>
        <w:tc>
          <w:tcPr>
            <w:tcW w:w="1247" w:type="dxa"/>
          </w:tcPr>
          <w:p w14:paraId="63EF29F3" w14:textId="77777777" w:rsidR="00765DCF" w:rsidRPr="00765DCF" w:rsidRDefault="00765DCF" w:rsidP="00765DCF">
            <w:pPr>
              <w:rPr>
                <w:rFonts w:cs="Frankruhel" w:hint="cs"/>
                <w:rtl/>
              </w:rPr>
            </w:pPr>
            <w:r>
              <w:rPr>
                <w:rtl/>
              </w:rPr>
              <w:t xml:space="preserve">סעיף 1 </w:t>
            </w:r>
          </w:p>
        </w:tc>
        <w:tc>
          <w:tcPr>
            <w:tcW w:w="5669" w:type="dxa"/>
          </w:tcPr>
          <w:p w14:paraId="692943DD" w14:textId="77777777" w:rsidR="00765DCF" w:rsidRPr="00765DCF" w:rsidRDefault="00765DCF" w:rsidP="00765DCF">
            <w:pPr>
              <w:rPr>
                <w:rFonts w:cs="Frankruhel" w:hint="cs"/>
                <w:rtl/>
              </w:rPr>
            </w:pPr>
            <w:r>
              <w:rPr>
                <w:rtl/>
              </w:rPr>
              <w:t>הגדרות</w:t>
            </w:r>
          </w:p>
        </w:tc>
        <w:tc>
          <w:tcPr>
            <w:tcW w:w="567" w:type="dxa"/>
          </w:tcPr>
          <w:p w14:paraId="6F1D6766" w14:textId="77777777" w:rsidR="00765DCF" w:rsidRPr="00765DCF" w:rsidRDefault="00765DCF" w:rsidP="00765DCF">
            <w:pPr>
              <w:rPr>
                <w:rStyle w:val="Hyperlink"/>
                <w:rFonts w:hint="cs"/>
                <w:rtl/>
              </w:rPr>
            </w:pPr>
            <w:hyperlink w:anchor="Seif1" w:tooltip="הגדרות" w:history="1">
              <w:r w:rsidRPr="00765DCF">
                <w:rPr>
                  <w:rStyle w:val="Hyperlink"/>
                </w:rPr>
                <w:t>Go</w:t>
              </w:r>
            </w:hyperlink>
          </w:p>
        </w:tc>
        <w:tc>
          <w:tcPr>
            <w:tcW w:w="850" w:type="dxa"/>
          </w:tcPr>
          <w:p w14:paraId="5614A665"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65DCF" w:rsidRPr="00765DCF" w14:paraId="49FE8C56" w14:textId="77777777" w:rsidTr="00765DCF">
        <w:tblPrEx>
          <w:tblCellMar>
            <w:top w:w="0" w:type="dxa"/>
            <w:bottom w:w="0" w:type="dxa"/>
          </w:tblCellMar>
        </w:tblPrEx>
        <w:tc>
          <w:tcPr>
            <w:tcW w:w="1247" w:type="dxa"/>
          </w:tcPr>
          <w:p w14:paraId="4B8C08AA" w14:textId="77777777" w:rsidR="00765DCF" w:rsidRPr="00765DCF" w:rsidRDefault="00765DCF" w:rsidP="00765DCF">
            <w:pPr>
              <w:rPr>
                <w:rFonts w:cs="Frankruhel" w:hint="cs"/>
                <w:rtl/>
              </w:rPr>
            </w:pPr>
          </w:p>
        </w:tc>
        <w:tc>
          <w:tcPr>
            <w:tcW w:w="5669" w:type="dxa"/>
          </w:tcPr>
          <w:p w14:paraId="56352F4F" w14:textId="77777777" w:rsidR="00765DCF" w:rsidRPr="00765DCF" w:rsidRDefault="00765DCF" w:rsidP="00765DCF">
            <w:pPr>
              <w:rPr>
                <w:rFonts w:cs="Frankruhel" w:hint="cs"/>
                <w:rtl/>
              </w:rPr>
            </w:pPr>
            <w:r>
              <w:rPr>
                <w:rtl/>
              </w:rPr>
              <w:t>פרק ב': הכרה בתכנית הכשרה</w:t>
            </w:r>
          </w:p>
        </w:tc>
        <w:tc>
          <w:tcPr>
            <w:tcW w:w="567" w:type="dxa"/>
          </w:tcPr>
          <w:p w14:paraId="5164C376" w14:textId="77777777" w:rsidR="00765DCF" w:rsidRPr="00765DCF" w:rsidRDefault="00765DCF" w:rsidP="00765DCF">
            <w:pPr>
              <w:rPr>
                <w:rStyle w:val="Hyperlink"/>
                <w:rFonts w:hint="cs"/>
                <w:rtl/>
              </w:rPr>
            </w:pPr>
            <w:hyperlink w:anchor="med1" w:tooltip="פרק ב: הכרה בתכנית הכשרה" w:history="1">
              <w:r w:rsidRPr="00765DCF">
                <w:rPr>
                  <w:rStyle w:val="Hyperlink"/>
                </w:rPr>
                <w:t>Go</w:t>
              </w:r>
            </w:hyperlink>
          </w:p>
        </w:tc>
        <w:tc>
          <w:tcPr>
            <w:tcW w:w="850" w:type="dxa"/>
          </w:tcPr>
          <w:p w14:paraId="21AB76F0"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765DCF" w:rsidRPr="00765DCF" w14:paraId="337C20CE" w14:textId="77777777" w:rsidTr="00765DCF">
        <w:tblPrEx>
          <w:tblCellMar>
            <w:top w:w="0" w:type="dxa"/>
            <w:bottom w:w="0" w:type="dxa"/>
          </w:tblCellMar>
        </w:tblPrEx>
        <w:tc>
          <w:tcPr>
            <w:tcW w:w="1247" w:type="dxa"/>
          </w:tcPr>
          <w:p w14:paraId="455A8D18" w14:textId="77777777" w:rsidR="00765DCF" w:rsidRPr="00765DCF" w:rsidRDefault="00765DCF" w:rsidP="00765DCF">
            <w:pPr>
              <w:rPr>
                <w:rFonts w:cs="Frankruhel" w:hint="cs"/>
                <w:rtl/>
              </w:rPr>
            </w:pPr>
            <w:r>
              <w:rPr>
                <w:rtl/>
              </w:rPr>
              <w:t xml:space="preserve">סעיף 2 </w:t>
            </w:r>
          </w:p>
        </w:tc>
        <w:tc>
          <w:tcPr>
            <w:tcW w:w="5669" w:type="dxa"/>
          </w:tcPr>
          <w:p w14:paraId="3DE3A0FE" w14:textId="77777777" w:rsidR="00765DCF" w:rsidRPr="00765DCF" w:rsidRDefault="00765DCF" w:rsidP="00765DCF">
            <w:pPr>
              <w:rPr>
                <w:rFonts w:cs="Frankruhel" w:hint="cs"/>
                <w:rtl/>
              </w:rPr>
            </w:pPr>
            <w:r>
              <w:rPr>
                <w:rtl/>
              </w:rPr>
              <w:t>בקשה להכרה בתכנית הכשרה</w:t>
            </w:r>
          </w:p>
        </w:tc>
        <w:tc>
          <w:tcPr>
            <w:tcW w:w="567" w:type="dxa"/>
          </w:tcPr>
          <w:p w14:paraId="60A410DB" w14:textId="77777777" w:rsidR="00765DCF" w:rsidRPr="00765DCF" w:rsidRDefault="00765DCF" w:rsidP="00765DCF">
            <w:pPr>
              <w:rPr>
                <w:rStyle w:val="Hyperlink"/>
                <w:rFonts w:hint="cs"/>
                <w:rtl/>
              </w:rPr>
            </w:pPr>
            <w:hyperlink w:anchor="Seif2" w:tooltip="בקשה להכרה בתכנית הכשרה" w:history="1">
              <w:r w:rsidRPr="00765DCF">
                <w:rPr>
                  <w:rStyle w:val="Hyperlink"/>
                </w:rPr>
                <w:t>Go</w:t>
              </w:r>
            </w:hyperlink>
          </w:p>
        </w:tc>
        <w:tc>
          <w:tcPr>
            <w:tcW w:w="850" w:type="dxa"/>
          </w:tcPr>
          <w:p w14:paraId="11278092"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65DCF" w:rsidRPr="00765DCF" w14:paraId="7D86BFEF" w14:textId="77777777" w:rsidTr="00765DCF">
        <w:tblPrEx>
          <w:tblCellMar>
            <w:top w:w="0" w:type="dxa"/>
            <w:bottom w:w="0" w:type="dxa"/>
          </w:tblCellMar>
        </w:tblPrEx>
        <w:tc>
          <w:tcPr>
            <w:tcW w:w="1247" w:type="dxa"/>
          </w:tcPr>
          <w:p w14:paraId="3C03486B" w14:textId="77777777" w:rsidR="00765DCF" w:rsidRPr="00765DCF" w:rsidRDefault="00765DCF" w:rsidP="00765DCF">
            <w:pPr>
              <w:rPr>
                <w:rFonts w:cs="Frankruhel" w:hint="cs"/>
                <w:rtl/>
              </w:rPr>
            </w:pPr>
            <w:r>
              <w:rPr>
                <w:rtl/>
              </w:rPr>
              <w:t xml:space="preserve">סעיף 3 </w:t>
            </w:r>
          </w:p>
        </w:tc>
        <w:tc>
          <w:tcPr>
            <w:tcW w:w="5669" w:type="dxa"/>
          </w:tcPr>
          <w:p w14:paraId="64FDF295" w14:textId="77777777" w:rsidR="00765DCF" w:rsidRPr="00765DCF" w:rsidRDefault="00765DCF" w:rsidP="00765DCF">
            <w:pPr>
              <w:rPr>
                <w:rFonts w:cs="Frankruhel" w:hint="cs"/>
                <w:rtl/>
              </w:rPr>
            </w:pPr>
            <w:r>
              <w:rPr>
                <w:rtl/>
              </w:rPr>
              <w:t>תקופת ההכרה ואישור מועדי ההכשרה</w:t>
            </w:r>
          </w:p>
        </w:tc>
        <w:tc>
          <w:tcPr>
            <w:tcW w:w="567" w:type="dxa"/>
          </w:tcPr>
          <w:p w14:paraId="7D50236E" w14:textId="77777777" w:rsidR="00765DCF" w:rsidRPr="00765DCF" w:rsidRDefault="00765DCF" w:rsidP="00765DCF">
            <w:pPr>
              <w:rPr>
                <w:rStyle w:val="Hyperlink"/>
                <w:rFonts w:hint="cs"/>
                <w:rtl/>
              </w:rPr>
            </w:pPr>
            <w:hyperlink w:anchor="Seif3" w:tooltip="תקופת ההכרה ואישור מועדי ההכשרה" w:history="1">
              <w:r w:rsidRPr="00765DCF">
                <w:rPr>
                  <w:rStyle w:val="Hyperlink"/>
                </w:rPr>
                <w:t>Go</w:t>
              </w:r>
            </w:hyperlink>
          </w:p>
        </w:tc>
        <w:tc>
          <w:tcPr>
            <w:tcW w:w="850" w:type="dxa"/>
          </w:tcPr>
          <w:p w14:paraId="066C22FC"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65DCF" w:rsidRPr="00765DCF" w14:paraId="3844E94C" w14:textId="77777777" w:rsidTr="00765DCF">
        <w:tblPrEx>
          <w:tblCellMar>
            <w:top w:w="0" w:type="dxa"/>
            <w:bottom w:w="0" w:type="dxa"/>
          </w:tblCellMar>
        </w:tblPrEx>
        <w:tc>
          <w:tcPr>
            <w:tcW w:w="1247" w:type="dxa"/>
          </w:tcPr>
          <w:p w14:paraId="357E4257" w14:textId="77777777" w:rsidR="00765DCF" w:rsidRPr="00765DCF" w:rsidRDefault="00765DCF" w:rsidP="00765DCF">
            <w:pPr>
              <w:rPr>
                <w:rFonts w:cs="Frankruhel" w:hint="cs"/>
                <w:rtl/>
              </w:rPr>
            </w:pPr>
            <w:r>
              <w:rPr>
                <w:rtl/>
              </w:rPr>
              <w:t xml:space="preserve">סעיף 4 </w:t>
            </w:r>
          </w:p>
        </w:tc>
        <w:tc>
          <w:tcPr>
            <w:tcW w:w="5669" w:type="dxa"/>
          </w:tcPr>
          <w:p w14:paraId="47C3C9AA" w14:textId="77777777" w:rsidR="00765DCF" w:rsidRPr="00765DCF" w:rsidRDefault="00765DCF" w:rsidP="00765DCF">
            <w:pPr>
              <w:rPr>
                <w:rFonts w:cs="Frankruhel" w:hint="cs"/>
                <w:rtl/>
              </w:rPr>
            </w:pPr>
            <w:r>
              <w:rPr>
                <w:rtl/>
              </w:rPr>
              <w:t>שינויים בתכנית ההכשרה</w:t>
            </w:r>
          </w:p>
        </w:tc>
        <w:tc>
          <w:tcPr>
            <w:tcW w:w="567" w:type="dxa"/>
          </w:tcPr>
          <w:p w14:paraId="3D1C523A" w14:textId="77777777" w:rsidR="00765DCF" w:rsidRPr="00765DCF" w:rsidRDefault="00765DCF" w:rsidP="00765DCF">
            <w:pPr>
              <w:rPr>
                <w:rStyle w:val="Hyperlink"/>
                <w:rFonts w:hint="cs"/>
                <w:rtl/>
              </w:rPr>
            </w:pPr>
            <w:hyperlink w:anchor="Seif4" w:tooltip="שינויים בתכנית ההכשרה" w:history="1">
              <w:r w:rsidRPr="00765DCF">
                <w:rPr>
                  <w:rStyle w:val="Hyperlink"/>
                </w:rPr>
                <w:t>Go</w:t>
              </w:r>
            </w:hyperlink>
          </w:p>
        </w:tc>
        <w:tc>
          <w:tcPr>
            <w:tcW w:w="850" w:type="dxa"/>
          </w:tcPr>
          <w:p w14:paraId="028B6240"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65DCF" w:rsidRPr="00765DCF" w14:paraId="726A6CBD" w14:textId="77777777" w:rsidTr="00765DCF">
        <w:tblPrEx>
          <w:tblCellMar>
            <w:top w:w="0" w:type="dxa"/>
            <w:bottom w:w="0" w:type="dxa"/>
          </w:tblCellMar>
        </w:tblPrEx>
        <w:tc>
          <w:tcPr>
            <w:tcW w:w="1247" w:type="dxa"/>
          </w:tcPr>
          <w:p w14:paraId="46B6DD5B" w14:textId="77777777" w:rsidR="00765DCF" w:rsidRPr="00765DCF" w:rsidRDefault="00765DCF" w:rsidP="00765DCF">
            <w:pPr>
              <w:rPr>
                <w:rFonts w:cs="Frankruhel" w:hint="cs"/>
                <w:rtl/>
              </w:rPr>
            </w:pPr>
            <w:r>
              <w:rPr>
                <w:rtl/>
              </w:rPr>
              <w:t xml:space="preserve">סעיף 5 </w:t>
            </w:r>
          </w:p>
        </w:tc>
        <w:tc>
          <w:tcPr>
            <w:tcW w:w="5669" w:type="dxa"/>
          </w:tcPr>
          <w:p w14:paraId="7056C73E" w14:textId="77777777" w:rsidR="00765DCF" w:rsidRPr="00765DCF" w:rsidRDefault="00765DCF" w:rsidP="00765DCF">
            <w:pPr>
              <w:rPr>
                <w:rFonts w:cs="Frankruhel" w:hint="cs"/>
                <w:rtl/>
              </w:rPr>
            </w:pPr>
            <w:r>
              <w:rPr>
                <w:rtl/>
              </w:rPr>
              <w:t>תנאים למתן הכרה</w:t>
            </w:r>
          </w:p>
        </w:tc>
        <w:tc>
          <w:tcPr>
            <w:tcW w:w="567" w:type="dxa"/>
          </w:tcPr>
          <w:p w14:paraId="4C2697E6" w14:textId="77777777" w:rsidR="00765DCF" w:rsidRPr="00765DCF" w:rsidRDefault="00765DCF" w:rsidP="00765DCF">
            <w:pPr>
              <w:rPr>
                <w:rStyle w:val="Hyperlink"/>
                <w:rFonts w:hint="cs"/>
                <w:rtl/>
              </w:rPr>
            </w:pPr>
            <w:hyperlink w:anchor="Seif5" w:tooltip="תנאים למתן הכרה" w:history="1">
              <w:r w:rsidRPr="00765DCF">
                <w:rPr>
                  <w:rStyle w:val="Hyperlink"/>
                </w:rPr>
                <w:t>Go</w:t>
              </w:r>
            </w:hyperlink>
          </w:p>
        </w:tc>
        <w:tc>
          <w:tcPr>
            <w:tcW w:w="850" w:type="dxa"/>
          </w:tcPr>
          <w:p w14:paraId="7F9E2E7D"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65DCF" w:rsidRPr="00765DCF" w14:paraId="27E9DB44" w14:textId="77777777" w:rsidTr="00765DCF">
        <w:tblPrEx>
          <w:tblCellMar>
            <w:top w:w="0" w:type="dxa"/>
            <w:bottom w:w="0" w:type="dxa"/>
          </w:tblCellMar>
        </w:tblPrEx>
        <w:tc>
          <w:tcPr>
            <w:tcW w:w="1247" w:type="dxa"/>
          </w:tcPr>
          <w:p w14:paraId="77DA8E43" w14:textId="77777777" w:rsidR="00765DCF" w:rsidRPr="00765DCF" w:rsidRDefault="00765DCF" w:rsidP="00765DCF">
            <w:pPr>
              <w:rPr>
                <w:rFonts w:cs="Frankruhel" w:hint="cs"/>
                <w:rtl/>
              </w:rPr>
            </w:pPr>
            <w:r>
              <w:rPr>
                <w:rtl/>
              </w:rPr>
              <w:t xml:space="preserve">סעיף 6 </w:t>
            </w:r>
          </w:p>
        </w:tc>
        <w:tc>
          <w:tcPr>
            <w:tcW w:w="5669" w:type="dxa"/>
          </w:tcPr>
          <w:p w14:paraId="16908712" w14:textId="77777777" w:rsidR="00765DCF" w:rsidRPr="00765DCF" w:rsidRDefault="00765DCF" w:rsidP="00765DCF">
            <w:pPr>
              <w:rPr>
                <w:rFonts w:cs="Frankruhel" w:hint="cs"/>
                <w:rtl/>
              </w:rPr>
            </w:pPr>
            <w:r>
              <w:rPr>
                <w:rtl/>
              </w:rPr>
              <w:t>בדיקת בקשה</w:t>
            </w:r>
          </w:p>
        </w:tc>
        <w:tc>
          <w:tcPr>
            <w:tcW w:w="567" w:type="dxa"/>
          </w:tcPr>
          <w:p w14:paraId="419A7237" w14:textId="77777777" w:rsidR="00765DCF" w:rsidRPr="00765DCF" w:rsidRDefault="00765DCF" w:rsidP="00765DCF">
            <w:pPr>
              <w:rPr>
                <w:rStyle w:val="Hyperlink"/>
                <w:rFonts w:hint="cs"/>
                <w:rtl/>
              </w:rPr>
            </w:pPr>
            <w:hyperlink w:anchor="Seif6" w:tooltip="בדיקת בקשה" w:history="1">
              <w:r w:rsidRPr="00765DCF">
                <w:rPr>
                  <w:rStyle w:val="Hyperlink"/>
                </w:rPr>
                <w:t>Go</w:t>
              </w:r>
            </w:hyperlink>
          </w:p>
        </w:tc>
        <w:tc>
          <w:tcPr>
            <w:tcW w:w="850" w:type="dxa"/>
          </w:tcPr>
          <w:p w14:paraId="5D1C760E"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65DCF" w:rsidRPr="00765DCF" w14:paraId="3B767D81" w14:textId="77777777" w:rsidTr="00765DCF">
        <w:tblPrEx>
          <w:tblCellMar>
            <w:top w:w="0" w:type="dxa"/>
            <w:bottom w:w="0" w:type="dxa"/>
          </w:tblCellMar>
        </w:tblPrEx>
        <w:tc>
          <w:tcPr>
            <w:tcW w:w="1247" w:type="dxa"/>
          </w:tcPr>
          <w:p w14:paraId="518D93EC" w14:textId="77777777" w:rsidR="00765DCF" w:rsidRPr="00765DCF" w:rsidRDefault="00765DCF" w:rsidP="00765DCF">
            <w:pPr>
              <w:rPr>
                <w:rFonts w:cs="Frankruhel" w:hint="cs"/>
                <w:rtl/>
              </w:rPr>
            </w:pPr>
            <w:r>
              <w:rPr>
                <w:rtl/>
              </w:rPr>
              <w:t xml:space="preserve">סעיף 7 </w:t>
            </w:r>
          </w:p>
        </w:tc>
        <w:tc>
          <w:tcPr>
            <w:tcW w:w="5669" w:type="dxa"/>
          </w:tcPr>
          <w:p w14:paraId="3F70A4DE" w14:textId="77777777" w:rsidR="00765DCF" w:rsidRPr="00765DCF" w:rsidRDefault="00765DCF" w:rsidP="00765DCF">
            <w:pPr>
              <w:rPr>
                <w:rFonts w:cs="Frankruhel" w:hint="cs"/>
                <w:rtl/>
              </w:rPr>
            </w:pPr>
            <w:r>
              <w:rPr>
                <w:rtl/>
              </w:rPr>
              <w:t>תנאים בהכרה</w:t>
            </w:r>
          </w:p>
        </w:tc>
        <w:tc>
          <w:tcPr>
            <w:tcW w:w="567" w:type="dxa"/>
          </w:tcPr>
          <w:p w14:paraId="5F71B436" w14:textId="77777777" w:rsidR="00765DCF" w:rsidRPr="00765DCF" w:rsidRDefault="00765DCF" w:rsidP="00765DCF">
            <w:pPr>
              <w:rPr>
                <w:rStyle w:val="Hyperlink"/>
                <w:rFonts w:hint="cs"/>
                <w:rtl/>
              </w:rPr>
            </w:pPr>
            <w:hyperlink w:anchor="Seif7" w:tooltip="תנאים בהכרה" w:history="1">
              <w:r w:rsidRPr="00765DCF">
                <w:rPr>
                  <w:rStyle w:val="Hyperlink"/>
                </w:rPr>
                <w:t>Go</w:t>
              </w:r>
            </w:hyperlink>
          </w:p>
        </w:tc>
        <w:tc>
          <w:tcPr>
            <w:tcW w:w="850" w:type="dxa"/>
          </w:tcPr>
          <w:p w14:paraId="281B541C"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765DCF" w:rsidRPr="00765DCF" w14:paraId="4640EDE4" w14:textId="77777777" w:rsidTr="00765DCF">
        <w:tblPrEx>
          <w:tblCellMar>
            <w:top w:w="0" w:type="dxa"/>
            <w:bottom w:w="0" w:type="dxa"/>
          </w:tblCellMar>
        </w:tblPrEx>
        <w:tc>
          <w:tcPr>
            <w:tcW w:w="1247" w:type="dxa"/>
          </w:tcPr>
          <w:p w14:paraId="4BB994B4" w14:textId="77777777" w:rsidR="00765DCF" w:rsidRPr="00765DCF" w:rsidRDefault="00765DCF" w:rsidP="00765DCF">
            <w:pPr>
              <w:rPr>
                <w:rFonts w:cs="Frankruhel" w:hint="cs"/>
                <w:rtl/>
              </w:rPr>
            </w:pPr>
            <w:r>
              <w:rPr>
                <w:rtl/>
              </w:rPr>
              <w:t xml:space="preserve">סעיף 8 </w:t>
            </w:r>
          </w:p>
        </w:tc>
        <w:tc>
          <w:tcPr>
            <w:tcW w:w="5669" w:type="dxa"/>
          </w:tcPr>
          <w:p w14:paraId="298AAB3D" w14:textId="77777777" w:rsidR="00765DCF" w:rsidRPr="00765DCF" w:rsidRDefault="00765DCF" w:rsidP="00765DCF">
            <w:pPr>
              <w:rPr>
                <w:rFonts w:cs="Frankruhel" w:hint="cs"/>
                <w:rtl/>
              </w:rPr>
            </w:pPr>
            <w:r>
              <w:rPr>
                <w:rtl/>
              </w:rPr>
              <w:t>ההיקף והתוכן של תכנית הכשרה</w:t>
            </w:r>
          </w:p>
        </w:tc>
        <w:tc>
          <w:tcPr>
            <w:tcW w:w="567" w:type="dxa"/>
          </w:tcPr>
          <w:p w14:paraId="47D80193" w14:textId="77777777" w:rsidR="00765DCF" w:rsidRPr="00765DCF" w:rsidRDefault="00765DCF" w:rsidP="00765DCF">
            <w:pPr>
              <w:rPr>
                <w:rStyle w:val="Hyperlink"/>
                <w:rFonts w:hint="cs"/>
                <w:rtl/>
              </w:rPr>
            </w:pPr>
            <w:hyperlink w:anchor="Seif8" w:tooltip="ההיקף והתוכן של תכנית הכשרה" w:history="1">
              <w:r w:rsidRPr="00765DCF">
                <w:rPr>
                  <w:rStyle w:val="Hyperlink"/>
                </w:rPr>
                <w:t>Go</w:t>
              </w:r>
            </w:hyperlink>
          </w:p>
        </w:tc>
        <w:tc>
          <w:tcPr>
            <w:tcW w:w="850" w:type="dxa"/>
          </w:tcPr>
          <w:p w14:paraId="44C14A01"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765DCF" w:rsidRPr="00765DCF" w14:paraId="1F34548D" w14:textId="77777777" w:rsidTr="00765DCF">
        <w:tblPrEx>
          <w:tblCellMar>
            <w:top w:w="0" w:type="dxa"/>
            <w:bottom w:w="0" w:type="dxa"/>
          </w:tblCellMar>
        </w:tblPrEx>
        <w:tc>
          <w:tcPr>
            <w:tcW w:w="1247" w:type="dxa"/>
          </w:tcPr>
          <w:p w14:paraId="43F32263" w14:textId="77777777" w:rsidR="00765DCF" w:rsidRPr="00765DCF" w:rsidRDefault="00765DCF" w:rsidP="00765DCF">
            <w:pPr>
              <w:rPr>
                <w:rFonts w:cs="Frankruhel" w:hint="cs"/>
                <w:rtl/>
              </w:rPr>
            </w:pPr>
            <w:r>
              <w:rPr>
                <w:rtl/>
              </w:rPr>
              <w:t xml:space="preserve">סעיף 9 </w:t>
            </w:r>
          </w:p>
        </w:tc>
        <w:tc>
          <w:tcPr>
            <w:tcW w:w="5669" w:type="dxa"/>
          </w:tcPr>
          <w:p w14:paraId="617B12A5" w14:textId="77777777" w:rsidR="00765DCF" w:rsidRPr="00765DCF" w:rsidRDefault="00765DCF" w:rsidP="00765DCF">
            <w:pPr>
              <w:rPr>
                <w:rFonts w:cs="Frankruhel" w:hint="cs"/>
                <w:rtl/>
              </w:rPr>
            </w:pPr>
            <w:r>
              <w:rPr>
                <w:rtl/>
              </w:rPr>
              <w:t>דרכי הכשרה</w:t>
            </w:r>
          </w:p>
        </w:tc>
        <w:tc>
          <w:tcPr>
            <w:tcW w:w="567" w:type="dxa"/>
          </w:tcPr>
          <w:p w14:paraId="4987263F" w14:textId="77777777" w:rsidR="00765DCF" w:rsidRPr="00765DCF" w:rsidRDefault="00765DCF" w:rsidP="00765DCF">
            <w:pPr>
              <w:rPr>
                <w:rStyle w:val="Hyperlink"/>
                <w:rFonts w:hint="cs"/>
                <w:rtl/>
              </w:rPr>
            </w:pPr>
            <w:hyperlink w:anchor="Seif9" w:tooltip="דרכי הכשרה" w:history="1">
              <w:r w:rsidRPr="00765DCF">
                <w:rPr>
                  <w:rStyle w:val="Hyperlink"/>
                </w:rPr>
                <w:t>Go</w:t>
              </w:r>
            </w:hyperlink>
          </w:p>
        </w:tc>
        <w:tc>
          <w:tcPr>
            <w:tcW w:w="850" w:type="dxa"/>
          </w:tcPr>
          <w:p w14:paraId="60D324B6"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765DCF" w:rsidRPr="00765DCF" w14:paraId="2221AB20" w14:textId="77777777" w:rsidTr="00765DCF">
        <w:tblPrEx>
          <w:tblCellMar>
            <w:top w:w="0" w:type="dxa"/>
            <w:bottom w:w="0" w:type="dxa"/>
          </w:tblCellMar>
        </w:tblPrEx>
        <w:tc>
          <w:tcPr>
            <w:tcW w:w="1247" w:type="dxa"/>
          </w:tcPr>
          <w:p w14:paraId="359C776C" w14:textId="77777777" w:rsidR="00765DCF" w:rsidRPr="00765DCF" w:rsidRDefault="00765DCF" w:rsidP="00765DCF">
            <w:pPr>
              <w:rPr>
                <w:rFonts w:cs="Frankruhel" w:hint="cs"/>
                <w:rtl/>
              </w:rPr>
            </w:pPr>
            <w:r>
              <w:rPr>
                <w:rtl/>
              </w:rPr>
              <w:t xml:space="preserve">סעיף 10 </w:t>
            </w:r>
          </w:p>
        </w:tc>
        <w:tc>
          <w:tcPr>
            <w:tcW w:w="5669" w:type="dxa"/>
          </w:tcPr>
          <w:p w14:paraId="4E9E27AD" w14:textId="77777777" w:rsidR="00765DCF" w:rsidRPr="00765DCF" w:rsidRDefault="00765DCF" w:rsidP="00765DCF">
            <w:pPr>
              <w:rPr>
                <w:rFonts w:cs="Frankruhel" w:hint="cs"/>
                <w:rtl/>
              </w:rPr>
            </w:pPr>
            <w:r>
              <w:rPr>
                <w:rtl/>
              </w:rPr>
              <w:t>נוכחות תלמידים</w:t>
            </w:r>
          </w:p>
        </w:tc>
        <w:tc>
          <w:tcPr>
            <w:tcW w:w="567" w:type="dxa"/>
          </w:tcPr>
          <w:p w14:paraId="2464EF97" w14:textId="77777777" w:rsidR="00765DCF" w:rsidRPr="00765DCF" w:rsidRDefault="00765DCF" w:rsidP="00765DCF">
            <w:pPr>
              <w:rPr>
                <w:rStyle w:val="Hyperlink"/>
                <w:rFonts w:hint="cs"/>
                <w:rtl/>
              </w:rPr>
            </w:pPr>
            <w:hyperlink w:anchor="Seif10" w:tooltip="נוכחות תלמידים" w:history="1">
              <w:r w:rsidRPr="00765DCF">
                <w:rPr>
                  <w:rStyle w:val="Hyperlink"/>
                </w:rPr>
                <w:t>Go</w:t>
              </w:r>
            </w:hyperlink>
          </w:p>
        </w:tc>
        <w:tc>
          <w:tcPr>
            <w:tcW w:w="850" w:type="dxa"/>
          </w:tcPr>
          <w:p w14:paraId="4F48423B"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765DCF" w:rsidRPr="00765DCF" w14:paraId="50CE3335" w14:textId="77777777" w:rsidTr="00765DCF">
        <w:tblPrEx>
          <w:tblCellMar>
            <w:top w:w="0" w:type="dxa"/>
            <w:bottom w:w="0" w:type="dxa"/>
          </w:tblCellMar>
        </w:tblPrEx>
        <w:tc>
          <w:tcPr>
            <w:tcW w:w="1247" w:type="dxa"/>
          </w:tcPr>
          <w:p w14:paraId="00AEAE5D" w14:textId="77777777" w:rsidR="00765DCF" w:rsidRPr="00765DCF" w:rsidRDefault="00765DCF" w:rsidP="00765DCF">
            <w:pPr>
              <w:rPr>
                <w:rFonts w:cs="Frankruhel" w:hint="cs"/>
                <w:rtl/>
              </w:rPr>
            </w:pPr>
            <w:r>
              <w:rPr>
                <w:rtl/>
              </w:rPr>
              <w:t xml:space="preserve">סעיף 11 </w:t>
            </w:r>
          </w:p>
        </w:tc>
        <w:tc>
          <w:tcPr>
            <w:tcW w:w="5669" w:type="dxa"/>
          </w:tcPr>
          <w:p w14:paraId="4863E10E" w14:textId="77777777" w:rsidR="00765DCF" w:rsidRPr="00765DCF" w:rsidRDefault="00765DCF" w:rsidP="00765DCF">
            <w:pPr>
              <w:rPr>
                <w:rFonts w:cs="Frankruhel" w:hint="cs"/>
                <w:rtl/>
              </w:rPr>
            </w:pPr>
            <w:r>
              <w:rPr>
                <w:rtl/>
              </w:rPr>
              <w:t>סירוב לבקשה להכרה וביטול הכרה</w:t>
            </w:r>
          </w:p>
        </w:tc>
        <w:tc>
          <w:tcPr>
            <w:tcW w:w="567" w:type="dxa"/>
          </w:tcPr>
          <w:p w14:paraId="3ABDA390" w14:textId="77777777" w:rsidR="00765DCF" w:rsidRPr="00765DCF" w:rsidRDefault="00765DCF" w:rsidP="00765DCF">
            <w:pPr>
              <w:rPr>
                <w:rStyle w:val="Hyperlink"/>
                <w:rFonts w:hint="cs"/>
                <w:rtl/>
              </w:rPr>
            </w:pPr>
            <w:hyperlink w:anchor="Seif11" w:tooltip="סירוב לבקשה להכרה וביטול הכרה" w:history="1">
              <w:r w:rsidRPr="00765DCF">
                <w:rPr>
                  <w:rStyle w:val="Hyperlink"/>
                </w:rPr>
                <w:t>Go</w:t>
              </w:r>
            </w:hyperlink>
          </w:p>
        </w:tc>
        <w:tc>
          <w:tcPr>
            <w:tcW w:w="850" w:type="dxa"/>
          </w:tcPr>
          <w:p w14:paraId="1838A993"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765DCF" w:rsidRPr="00765DCF" w14:paraId="4E96222B" w14:textId="77777777" w:rsidTr="00765DCF">
        <w:tblPrEx>
          <w:tblCellMar>
            <w:top w:w="0" w:type="dxa"/>
            <w:bottom w:w="0" w:type="dxa"/>
          </w:tblCellMar>
        </w:tblPrEx>
        <w:tc>
          <w:tcPr>
            <w:tcW w:w="1247" w:type="dxa"/>
          </w:tcPr>
          <w:p w14:paraId="118F6B0C" w14:textId="77777777" w:rsidR="00765DCF" w:rsidRPr="00765DCF" w:rsidRDefault="00765DCF" w:rsidP="00765DCF">
            <w:pPr>
              <w:rPr>
                <w:rFonts w:cs="Frankruhel" w:hint="cs"/>
                <w:rtl/>
              </w:rPr>
            </w:pPr>
          </w:p>
        </w:tc>
        <w:tc>
          <w:tcPr>
            <w:tcW w:w="5669" w:type="dxa"/>
          </w:tcPr>
          <w:p w14:paraId="460A6953" w14:textId="77777777" w:rsidR="00765DCF" w:rsidRPr="00765DCF" w:rsidRDefault="00765DCF" w:rsidP="00765DCF">
            <w:pPr>
              <w:rPr>
                <w:rFonts w:cs="Frankruhel" w:hint="cs"/>
                <w:rtl/>
              </w:rPr>
            </w:pPr>
            <w:r>
              <w:rPr>
                <w:rtl/>
              </w:rPr>
              <w:t>פרק ג': בחינות</w:t>
            </w:r>
          </w:p>
        </w:tc>
        <w:tc>
          <w:tcPr>
            <w:tcW w:w="567" w:type="dxa"/>
          </w:tcPr>
          <w:p w14:paraId="18777750" w14:textId="77777777" w:rsidR="00765DCF" w:rsidRPr="00765DCF" w:rsidRDefault="00765DCF" w:rsidP="00765DCF">
            <w:pPr>
              <w:rPr>
                <w:rStyle w:val="Hyperlink"/>
                <w:rFonts w:hint="cs"/>
                <w:rtl/>
              </w:rPr>
            </w:pPr>
            <w:hyperlink w:anchor="med2" w:tooltip="פרק ג: בחינות" w:history="1">
              <w:r w:rsidRPr="00765DCF">
                <w:rPr>
                  <w:rStyle w:val="Hyperlink"/>
                </w:rPr>
                <w:t>Go</w:t>
              </w:r>
            </w:hyperlink>
          </w:p>
        </w:tc>
        <w:tc>
          <w:tcPr>
            <w:tcW w:w="850" w:type="dxa"/>
          </w:tcPr>
          <w:p w14:paraId="3A28E997"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765DCF" w:rsidRPr="00765DCF" w14:paraId="4C55787D" w14:textId="77777777" w:rsidTr="00765DCF">
        <w:tblPrEx>
          <w:tblCellMar>
            <w:top w:w="0" w:type="dxa"/>
            <w:bottom w:w="0" w:type="dxa"/>
          </w:tblCellMar>
        </w:tblPrEx>
        <w:tc>
          <w:tcPr>
            <w:tcW w:w="1247" w:type="dxa"/>
          </w:tcPr>
          <w:p w14:paraId="70A99D11" w14:textId="77777777" w:rsidR="00765DCF" w:rsidRPr="00765DCF" w:rsidRDefault="00765DCF" w:rsidP="00765DCF">
            <w:pPr>
              <w:rPr>
                <w:rFonts w:cs="Frankruhel" w:hint="cs"/>
                <w:rtl/>
              </w:rPr>
            </w:pPr>
            <w:r>
              <w:rPr>
                <w:rtl/>
              </w:rPr>
              <w:t xml:space="preserve">סעיף 12 </w:t>
            </w:r>
          </w:p>
        </w:tc>
        <w:tc>
          <w:tcPr>
            <w:tcW w:w="5669" w:type="dxa"/>
          </w:tcPr>
          <w:p w14:paraId="35FB8006" w14:textId="77777777" w:rsidR="00765DCF" w:rsidRPr="00765DCF" w:rsidRDefault="00765DCF" w:rsidP="00765DCF">
            <w:pPr>
              <w:rPr>
                <w:rFonts w:cs="Frankruhel" w:hint="cs"/>
                <w:rtl/>
              </w:rPr>
            </w:pPr>
            <w:r>
              <w:rPr>
                <w:rtl/>
              </w:rPr>
              <w:t>הכרה בהכשרה שנערכה מחוץ לישראל</w:t>
            </w:r>
          </w:p>
        </w:tc>
        <w:tc>
          <w:tcPr>
            <w:tcW w:w="567" w:type="dxa"/>
          </w:tcPr>
          <w:p w14:paraId="0C6B40EC" w14:textId="77777777" w:rsidR="00765DCF" w:rsidRPr="00765DCF" w:rsidRDefault="00765DCF" w:rsidP="00765DCF">
            <w:pPr>
              <w:rPr>
                <w:rStyle w:val="Hyperlink"/>
                <w:rFonts w:hint="cs"/>
                <w:rtl/>
              </w:rPr>
            </w:pPr>
            <w:hyperlink w:anchor="Seif12" w:tooltip="הכרה בהכשרה שנערכה מחוץ לישראל" w:history="1">
              <w:r w:rsidRPr="00765DCF">
                <w:rPr>
                  <w:rStyle w:val="Hyperlink"/>
                </w:rPr>
                <w:t>Go</w:t>
              </w:r>
            </w:hyperlink>
          </w:p>
        </w:tc>
        <w:tc>
          <w:tcPr>
            <w:tcW w:w="850" w:type="dxa"/>
          </w:tcPr>
          <w:p w14:paraId="09A64FF1"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765DCF" w:rsidRPr="00765DCF" w14:paraId="4BBA13E5" w14:textId="77777777" w:rsidTr="00765DCF">
        <w:tblPrEx>
          <w:tblCellMar>
            <w:top w:w="0" w:type="dxa"/>
            <w:bottom w:w="0" w:type="dxa"/>
          </w:tblCellMar>
        </w:tblPrEx>
        <w:tc>
          <w:tcPr>
            <w:tcW w:w="1247" w:type="dxa"/>
          </w:tcPr>
          <w:p w14:paraId="05FC2623" w14:textId="77777777" w:rsidR="00765DCF" w:rsidRPr="00765DCF" w:rsidRDefault="00765DCF" w:rsidP="00765DCF">
            <w:pPr>
              <w:rPr>
                <w:rFonts w:cs="Frankruhel" w:hint="cs"/>
                <w:rtl/>
              </w:rPr>
            </w:pPr>
            <w:r>
              <w:rPr>
                <w:rtl/>
              </w:rPr>
              <w:t xml:space="preserve">סעיף 13 </w:t>
            </w:r>
          </w:p>
        </w:tc>
        <w:tc>
          <w:tcPr>
            <w:tcW w:w="5669" w:type="dxa"/>
          </w:tcPr>
          <w:p w14:paraId="354FAE35" w14:textId="77777777" w:rsidR="00765DCF" w:rsidRPr="00765DCF" w:rsidRDefault="00765DCF" w:rsidP="00765DCF">
            <w:pPr>
              <w:rPr>
                <w:rFonts w:cs="Frankruhel" w:hint="cs"/>
                <w:rtl/>
              </w:rPr>
            </w:pPr>
            <w:r>
              <w:rPr>
                <w:rtl/>
              </w:rPr>
              <w:t>מתכונת הבחינה</w:t>
            </w:r>
          </w:p>
        </w:tc>
        <w:tc>
          <w:tcPr>
            <w:tcW w:w="567" w:type="dxa"/>
          </w:tcPr>
          <w:p w14:paraId="4CDB0883" w14:textId="77777777" w:rsidR="00765DCF" w:rsidRPr="00765DCF" w:rsidRDefault="00765DCF" w:rsidP="00765DCF">
            <w:pPr>
              <w:rPr>
                <w:rStyle w:val="Hyperlink"/>
                <w:rFonts w:hint="cs"/>
                <w:rtl/>
              </w:rPr>
            </w:pPr>
            <w:hyperlink w:anchor="Seif13" w:tooltip="מתכונת הבחינה" w:history="1">
              <w:r w:rsidRPr="00765DCF">
                <w:rPr>
                  <w:rStyle w:val="Hyperlink"/>
                </w:rPr>
                <w:t>Go</w:t>
              </w:r>
            </w:hyperlink>
          </w:p>
        </w:tc>
        <w:tc>
          <w:tcPr>
            <w:tcW w:w="850" w:type="dxa"/>
          </w:tcPr>
          <w:p w14:paraId="09E25A97"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765DCF" w:rsidRPr="00765DCF" w14:paraId="28506BA2" w14:textId="77777777" w:rsidTr="00765DCF">
        <w:tblPrEx>
          <w:tblCellMar>
            <w:top w:w="0" w:type="dxa"/>
            <w:bottom w:w="0" w:type="dxa"/>
          </w:tblCellMar>
        </w:tblPrEx>
        <w:tc>
          <w:tcPr>
            <w:tcW w:w="1247" w:type="dxa"/>
          </w:tcPr>
          <w:p w14:paraId="3C9A0525" w14:textId="77777777" w:rsidR="00765DCF" w:rsidRPr="00765DCF" w:rsidRDefault="00765DCF" w:rsidP="00765DCF">
            <w:pPr>
              <w:rPr>
                <w:rFonts w:cs="Frankruhel" w:hint="cs"/>
                <w:rtl/>
              </w:rPr>
            </w:pPr>
            <w:r>
              <w:rPr>
                <w:rtl/>
              </w:rPr>
              <w:t xml:space="preserve">סעיף 14 </w:t>
            </w:r>
          </w:p>
        </w:tc>
        <w:tc>
          <w:tcPr>
            <w:tcW w:w="5669" w:type="dxa"/>
          </w:tcPr>
          <w:p w14:paraId="7BC424D2" w14:textId="77777777" w:rsidR="00765DCF" w:rsidRPr="00765DCF" w:rsidRDefault="00765DCF" w:rsidP="00765DCF">
            <w:pPr>
              <w:rPr>
                <w:rFonts w:cs="Frankruhel" w:hint="cs"/>
                <w:rtl/>
              </w:rPr>
            </w:pPr>
            <w:r>
              <w:rPr>
                <w:rtl/>
              </w:rPr>
              <w:t>תנאים ומועדים לעניין השתתפות בבחינות</w:t>
            </w:r>
          </w:p>
        </w:tc>
        <w:tc>
          <w:tcPr>
            <w:tcW w:w="567" w:type="dxa"/>
          </w:tcPr>
          <w:p w14:paraId="2EC577F6" w14:textId="77777777" w:rsidR="00765DCF" w:rsidRPr="00765DCF" w:rsidRDefault="00765DCF" w:rsidP="00765DCF">
            <w:pPr>
              <w:rPr>
                <w:rStyle w:val="Hyperlink"/>
                <w:rFonts w:hint="cs"/>
                <w:rtl/>
              </w:rPr>
            </w:pPr>
            <w:hyperlink w:anchor="Seif14" w:tooltip="תנאים ומועדים לעניין השתתפות בבחינות" w:history="1">
              <w:r w:rsidRPr="00765DCF">
                <w:rPr>
                  <w:rStyle w:val="Hyperlink"/>
                </w:rPr>
                <w:t>Go</w:t>
              </w:r>
            </w:hyperlink>
          </w:p>
        </w:tc>
        <w:tc>
          <w:tcPr>
            <w:tcW w:w="850" w:type="dxa"/>
          </w:tcPr>
          <w:p w14:paraId="6897F2F4"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765DCF" w:rsidRPr="00765DCF" w14:paraId="37CD40F7" w14:textId="77777777" w:rsidTr="00765DCF">
        <w:tblPrEx>
          <w:tblCellMar>
            <w:top w:w="0" w:type="dxa"/>
            <w:bottom w:w="0" w:type="dxa"/>
          </w:tblCellMar>
        </w:tblPrEx>
        <w:tc>
          <w:tcPr>
            <w:tcW w:w="1247" w:type="dxa"/>
          </w:tcPr>
          <w:p w14:paraId="303DFC65" w14:textId="77777777" w:rsidR="00765DCF" w:rsidRPr="00765DCF" w:rsidRDefault="00765DCF" w:rsidP="00765DCF">
            <w:pPr>
              <w:rPr>
                <w:rFonts w:cs="Frankruhel" w:hint="cs"/>
                <w:rtl/>
              </w:rPr>
            </w:pPr>
            <w:r>
              <w:rPr>
                <w:rtl/>
              </w:rPr>
              <w:t xml:space="preserve">סעיף 15 </w:t>
            </w:r>
          </w:p>
        </w:tc>
        <w:tc>
          <w:tcPr>
            <w:tcW w:w="5669" w:type="dxa"/>
          </w:tcPr>
          <w:p w14:paraId="550880A9" w14:textId="77777777" w:rsidR="00765DCF" w:rsidRPr="00765DCF" w:rsidRDefault="00765DCF" w:rsidP="00765DCF">
            <w:pPr>
              <w:rPr>
                <w:rFonts w:cs="Frankruhel" w:hint="cs"/>
                <w:rtl/>
              </w:rPr>
            </w:pPr>
            <w:r>
              <w:rPr>
                <w:rtl/>
              </w:rPr>
              <w:t>מועדי בחינות ורישום לבחינה</w:t>
            </w:r>
          </w:p>
        </w:tc>
        <w:tc>
          <w:tcPr>
            <w:tcW w:w="567" w:type="dxa"/>
          </w:tcPr>
          <w:p w14:paraId="423CC8A8" w14:textId="77777777" w:rsidR="00765DCF" w:rsidRPr="00765DCF" w:rsidRDefault="00765DCF" w:rsidP="00765DCF">
            <w:pPr>
              <w:rPr>
                <w:rStyle w:val="Hyperlink"/>
                <w:rFonts w:hint="cs"/>
                <w:rtl/>
              </w:rPr>
            </w:pPr>
            <w:hyperlink w:anchor="Seif15" w:tooltip="מועדי בחינות ורישום לבחינה" w:history="1">
              <w:r w:rsidRPr="00765DCF">
                <w:rPr>
                  <w:rStyle w:val="Hyperlink"/>
                </w:rPr>
                <w:t>Go</w:t>
              </w:r>
            </w:hyperlink>
          </w:p>
        </w:tc>
        <w:tc>
          <w:tcPr>
            <w:tcW w:w="850" w:type="dxa"/>
          </w:tcPr>
          <w:p w14:paraId="30EAB923"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0CC92130" w14:textId="77777777" w:rsidTr="00765DCF">
        <w:tblPrEx>
          <w:tblCellMar>
            <w:top w:w="0" w:type="dxa"/>
            <w:bottom w:w="0" w:type="dxa"/>
          </w:tblCellMar>
        </w:tblPrEx>
        <w:tc>
          <w:tcPr>
            <w:tcW w:w="1247" w:type="dxa"/>
          </w:tcPr>
          <w:p w14:paraId="584227FC" w14:textId="77777777" w:rsidR="00765DCF" w:rsidRPr="00765DCF" w:rsidRDefault="00765DCF" w:rsidP="00765DCF">
            <w:pPr>
              <w:rPr>
                <w:rFonts w:cs="Frankruhel" w:hint="cs"/>
                <w:rtl/>
              </w:rPr>
            </w:pPr>
            <w:r>
              <w:rPr>
                <w:rtl/>
              </w:rPr>
              <w:t xml:space="preserve">סעיף 16 </w:t>
            </w:r>
          </w:p>
        </w:tc>
        <w:tc>
          <w:tcPr>
            <w:tcW w:w="5669" w:type="dxa"/>
          </w:tcPr>
          <w:p w14:paraId="7D04C9BB" w14:textId="77777777" w:rsidR="00765DCF" w:rsidRPr="00765DCF" w:rsidRDefault="00765DCF" w:rsidP="00765DCF">
            <w:pPr>
              <w:rPr>
                <w:rFonts w:cs="Frankruhel" w:hint="cs"/>
                <w:rtl/>
              </w:rPr>
            </w:pPr>
            <w:r>
              <w:rPr>
                <w:rtl/>
              </w:rPr>
              <w:t>מינוי מפקחים</w:t>
            </w:r>
          </w:p>
        </w:tc>
        <w:tc>
          <w:tcPr>
            <w:tcW w:w="567" w:type="dxa"/>
          </w:tcPr>
          <w:p w14:paraId="3BBC0D4F" w14:textId="77777777" w:rsidR="00765DCF" w:rsidRPr="00765DCF" w:rsidRDefault="00765DCF" w:rsidP="00765DCF">
            <w:pPr>
              <w:rPr>
                <w:rStyle w:val="Hyperlink"/>
                <w:rFonts w:hint="cs"/>
                <w:rtl/>
              </w:rPr>
            </w:pPr>
            <w:hyperlink w:anchor="Seif16" w:tooltip="מינוי מפקחים" w:history="1">
              <w:r w:rsidRPr="00765DCF">
                <w:rPr>
                  <w:rStyle w:val="Hyperlink"/>
                </w:rPr>
                <w:t>Go</w:t>
              </w:r>
            </w:hyperlink>
          </w:p>
        </w:tc>
        <w:tc>
          <w:tcPr>
            <w:tcW w:w="850" w:type="dxa"/>
          </w:tcPr>
          <w:p w14:paraId="38576BA3"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75137B32" w14:textId="77777777" w:rsidTr="00765DCF">
        <w:tblPrEx>
          <w:tblCellMar>
            <w:top w:w="0" w:type="dxa"/>
            <w:bottom w:w="0" w:type="dxa"/>
          </w:tblCellMar>
        </w:tblPrEx>
        <w:tc>
          <w:tcPr>
            <w:tcW w:w="1247" w:type="dxa"/>
          </w:tcPr>
          <w:p w14:paraId="1B0AE12B" w14:textId="77777777" w:rsidR="00765DCF" w:rsidRPr="00765DCF" w:rsidRDefault="00765DCF" w:rsidP="00765DCF">
            <w:pPr>
              <w:rPr>
                <w:rFonts w:cs="Frankruhel" w:hint="cs"/>
                <w:rtl/>
              </w:rPr>
            </w:pPr>
            <w:r>
              <w:rPr>
                <w:rtl/>
              </w:rPr>
              <w:t xml:space="preserve">סעיף 17 </w:t>
            </w:r>
          </w:p>
        </w:tc>
        <w:tc>
          <w:tcPr>
            <w:tcW w:w="5669" w:type="dxa"/>
          </w:tcPr>
          <w:p w14:paraId="0B6CE0FA" w14:textId="77777777" w:rsidR="00765DCF" w:rsidRPr="00765DCF" w:rsidRDefault="00765DCF" w:rsidP="00765DCF">
            <w:pPr>
              <w:rPr>
                <w:rFonts w:cs="Frankruhel" w:hint="cs"/>
                <w:rtl/>
              </w:rPr>
            </w:pPr>
            <w:r>
              <w:rPr>
                <w:rtl/>
              </w:rPr>
              <w:t>פסילת מבחן</w:t>
            </w:r>
          </w:p>
        </w:tc>
        <w:tc>
          <w:tcPr>
            <w:tcW w:w="567" w:type="dxa"/>
          </w:tcPr>
          <w:p w14:paraId="6AFF8CB1" w14:textId="77777777" w:rsidR="00765DCF" w:rsidRPr="00765DCF" w:rsidRDefault="00765DCF" w:rsidP="00765DCF">
            <w:pPr>
              <w:rPr>
                <w:rStyle w:val="Hyperlink"/>
                <w:rFonts w:hint="cs"/>
                <w:rtl/>
              </w:rPr>
            </w:pPr>
            <w:hyperlink w:anchor="Seif17" w:tooltip="פסילת מבחן" w:history="1">
              <w:r w:rsidRPr="00765DCF">
                <w:rPr>
                  <w:rStyle w:val="Hyperlink"/>
                </w:rPr>
                <w:t>Go</w:t>
              </w:r>
            </w:hyperlink>
          </w:p>
        </w:tc>
        <w:tc>
          <w:tcPr>
            <w:tcW w:w="850" w:type="dxa"/>
          </w:tcPr>
          <w:p w14:paraId="68C55324"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47EEBD79" w14:textId="77777777" w:rsidTr="00765DCF">
        <w:tblPrEx>
          <w:tblCellMar>
            <w:top w:w="0" w:type="dxa"/>
            <w:bottom w:w="0" w:type="dxa"/>
          </w:tblCellMar>
        </w:tblPrEx>
        <w:tc>
          <w:tcPr>
            <w:tcW w:w="1247" w:type="dxa"/>
          </w:tcPr>
          <w:p w14:paraId="076A1551" w14:textId="77777777" w:rsidR="00765DCF" w:rsidRPr="00765DCF" w:rsidRDefault="00765DCF" w:rsidP="00765DCF">
            <w:pPr>
              <w:rPr>
                <w:rFonts w:cs="Frankruhel" w:hint="cs"/>
                <w:rtl/>
              </w:rPr>
            </w:pPr>
            <w:r>
              <w:rPr>
                <w:rtl/>
              </w:rPr>
              <w:t xml:space="preserve">סעיף 18 </w:t>
            </w:r>
          </w:p>
        </w:tc>
        <w:tc>
          <w:tcPr>
            <w:tcW w:w="5669" w:type="dxa"/>
          </w:tcPr>
          <w:p w14:paraId="0BC08A7D" w14:textId="77777777" w:rsidR="00765DCF" w:rsidRPr="00765DCF" w:rsidRDefault="00765DCF" w:rsidP="00765DCF">
            <w:pPr>
              <w:rPr>
                <w:rFonts w:cs="Frankruhel" w:hint="cs"/>
                <w:rtl/>
              </w:rPr>
            </w:pPr>
            <w:r>
              <w:rPr>
                <w:rtl/>
              </w:rPr>
              <w:t>עיון בבחינה והשגה</w:t>
            </w:r>
          </w:p>
        </w:tc>
        <w:tc>
          <w:tcPr>
            <w:tcW w:w="567" w:type="dxa"/>
          </w:tcPr>
          <w:p w14:paraId="748D8A84" w14:textId="77777777" w:rsidR="00765DCF" w:rsidRPr="00765DCF" w:rsidRDefault="00765DCF" w:rsidP="00765DCF">
            <w:pPr>
              <w:rPr>
                <w:rStyle w:val="Hyperlink"/>
                <w:rFonts w:hint="cs"/>
                <w:rtl/>
              </w:rPr>
            </w:pPr>
            <w:hyperlink w:anchor="Seif18" w:tooltip="עיון בבחינה והשגה" w:history="1">
              <w:r w:rsidRPr="00765DCF">
                <w:rPr>
                  <w:rStyle w:val="Hyperlink"/>
                </w:rPr>
                <w:t>Go</w:t>
              </w:r>
            </w:hyperlink>
          </w:p>
        </w:tc>
        <w:tc>
          <w:tcPr>
            <w:tcW w:w="850" w:type="dxa"/>
          </w:tcPr>
          <w:p w14:paraId="7507D120"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4895CCD7" w14:textId="77777777" w:rsidTr="00765DCF">
        <w:tblPrEx>
          <w:tblCellMar>
            <w:top w:w="0" w:type="dxa"/>
            <w:bottom w:w="0" w:type="dxa"/>
          </w:tblCellMar>
        </w:tblPrEx>
        <w:tc>
          <w:tcPr>
            <w:tcW w:w="1247" w:type="dxa"/>
          </w:tcPr>
          <w:p w14:paraId="2CE7A6BF" w14:textId="77777777" w:rsidR="00765DCF" w:rsidRPr="00765DCF" w:rsidRDefault="00765DCF" w:rsidP="00765DCF">
            <w:pPr>
              <w:rPr>
                <w:rFonts w:cs="Frankruhel" w:hint="cs"/>
                <w:rtl/>
              </w:rPr>
            </w:pPr>
            <w:r>
              <w:rPr>
                <w:rtl/>
              </w:rPr>
              <w:t xml:space="preserve">סעיף 19 </w:t>
            </w:r>
          </w:p>
        </w:tc>
        <w:tc>
          <w:tcPr>
            <w:tcW w:w="5669" w:type="dxa"/>
          </w:tcPr>
          <w:p w14:paraId="4DF4B46B" w14:textId="77777777" w:rsidR="00765DCF" w:rsidRPr="00765DCF" w:rsidRDefault="00765DCF" w:rsidP="00765DCF">
            <w:pPr>
              <w:rPr>
                <w:rFonts w:cs="Frankruhel" w:hint="cs"/>
                <w:rtl/>
              </w:rPr>
            </w:pPr>
            <w:r>
              <w:rPr>
                <w:rtl/>
              </w:rPr>
              <w:t>מבחן חוזר</w:t>
            </w:r>
          </w:p>
        </w:tc>
        <w:tc>
          <w:tcPr>
            <w:tcW w:w="567" w:type="dxa"/>
          </w:tcPr>
          <w:p w14:paraId="3FBA4E34" w14:textId="77777777" w:rsidR="00765DCF" w:rsidRPr="00765DCF" w:rsidRDefault="00765DCF" w:rsidP="00765DCF">
            <w:pPr>
              <w:rPr>
                <w:rStyle w:val="Hyperlink"/>
                <w:rFonts w:hint="cs"/>
                <w:rtl/>
              </w:rPr>
            </w:pPr>
            <w:hyperlink w:anchor="Seif19" w:tooltip="מבחן חוזר" w:history="1">
              <w:r w:rsidRPr="00765DCF">
                <w:rPr>
                  <w:rStyle w:val="Hyperlink"/>
                </w:rPr>
                <w:t>Go</w:t>
              </w:r>
            </w:hyperlink>
          </w:p>
        </w:tc>
        <w:tc>
          <w:tcPr>
            <w:tcW w:w="850" w:type="dxa"/>
          </w:tcPr>
          <w:p w14:paraId="6956F8DB"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632F7063" w14:textId="77777777" w:rsidTr="00765DCF">
        <w:tblPrEx>
          <w:tblCellMar>
            <w:top w:w="0" w:type="dxa"/>
            <w:bottom w:w="0" w:type="dxa"/>
          </w:tblCellMar>
        </w:tblPrEx>
        <w:tc>
          <w:tcPr>
            <w:tcW w:w="1247" w:type="dxa"/>
          </w:tcPr>
          <w:p w14:paraId="35E0216F" w14:textId="77777777" w:rsidR="00765DCF" w:rsidRPr="00765DCF" w:rsidRDefault="00765DCF" w:rsidP="00765DCF">
            <w:pPr>
              <w:rPr>
                <w:rFonts w:cs="Frankruhel" w:hint="cs"/>
                <w:rtl/>
              </w:rPr>
            </w:pPr>
          </w:p>
        </w:tc>
        <w:tc>
          <w:tcPr>
            <w:tcW w:w="5669" w:type="dxa"/>
          </w:tcPr>
          <w:p w14:paraId="726F642E" w14:textId="77777777" w:rsidR="00765DCF" w:rsidRPr="00765DCF" w:rsidRDefault="00765DCF" w:rsidP="00765DCF">
            <w:pPr>
              <w:rPr>
                <w:rFonts w:cs="Frankruhel" w:hint="cs"/>
                <w:rtl/>
              </w:rPr>
            </w:pPr>
            <w:r>
              <w:rPr>
                <w:rtl/>
              </w:rPr>
              <w:t>פרק ד': הוראות מעבר</w:t>
            </w:r>
          </w:p>
        </w:tc>
        <w:tc>
          <w:tcPr>
            <w:tcW w:w="567" w:type="dxa"/>
          </w:tcPr>
          <w:p w14:paraId="36633624" w14:textId="77777777" w:rsidR="00765DCF" w:rsidRPr="00765DCF" w:rsidRDefault="00765DCF" w:rsidP="00765DCF">
            <w:pPr>
              <w:rPr>
                <w:rStyle w:val="Hyperlink"/>
                <w:rFonts w:hint="cs"/>
                <w:rtl/>
              </w:rPr>
            </w:pPr>
            <w:hyperlink w:anchor="med3" w:tooltip="פרק ד: הוראות מעבר" w:history="1">
              <w:r w:rsidRPr="00765DCF">
                <w:rPr>
                  <w:rStyle w:val="Hyperlink"/>
                </w:rPr>
                <w:t>Go</w:t>
              </w:r>
            </w:hyperlink>
          </w:p>
        </w:tc>
        <w:tc>
          <w:tcPr>
            <w:tcW w:w="850" w:type="dxa"/>
          </w:tcPr>
          <w:p w14:paraId="1720DF9E"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7A8990C1" w14:textId="77777777" w:rsidTr="00765DCF">
        <w:tblPrEx>
          <w:tblCellMar>
            <w:top w:w="0" w:type="dxa"/>
            <w:bottom w:w="0" w:type="dxa"/>
          </w:tblCellMar>
        </w:tblPrEx>
        <w:tc>
          <w:tcPr>
            <w:tcW w:w="1247" w:type="dxa"/>
          </w:tcPr>
          <w:p w14:paraId="2DF76473" w14:textId="77777777" w:rsidR="00765DCF" w:rsidRPr="00765DCF" w:rsidRDefault="00765DCF" w:rsidP="00765DCF">
            <w:pPr>
              <w:rPr>
                <w:rFonts w:cs="Frankruhel" w:hint="cs"/>
                <w:rtl/>
              </w:rPr>
            </w:pPr>
            <w:r>
              <w:rPr>
                <w:rtl/>
              </w:rPr>
              <w:t xml:space="preserve">סעיף 20 </w:t>
            </w:r>
          </w:p>
        </w:tc>
        <w:tc>
          <w:tcPr>
            <w:tcW w:w="5669" w:type="dxa"/>
          </w:tcPr>
          <w:p w14:paraId="06D56B7E" w14:textId="77777777" w:rsidR="00765DCF" w:rsidRPr="00765DCF" w:rsidRDefault="00765DCF" w:rsidP="00765DCF">
            <w:pPr>
              <w:rPr>
                <w:rFonts w:cs="Frankruhel" w:hint="cs"/>
                <w:rtl/>
              </w:rPr>
            </w:pPr>
            <w:r>
              <w:rPr>
                <w:rtl/>
              </w:rPr>
              <w:t>הוראות מעבר</w:t>
            </w:r>
          </w:p>
        </w:tc>
        <w:tc>
          <w:tcPr>
            <w:tcW w:w="567" w:type="dxa"/>
          </w:tcPr>
          <w:p w14:paraId="448980D6" w14:textId="77777777" w:rsidR="00765DCF" w:rsidRPr="00765DCF" w:rsidRDefault="00765DCF" w:rsidP="00765DCF">
            <w:pPr>
              <w:rPr>
                <w:rStyle w:val="Hyperlink"/>
                <w:rFonts w:hint="cs"/>
                <w:rtl/>
              </w:rPr>
            </w:pPr>
            <w:hyperlink w:anchor="Seif20" w:tooltip="הוראות מעבר" w:history="1">
              <w:r w:rsidRPr="00765DCF">
                <w:rPr>
                  <w:rStyle w:val="Hyperlink"/>
                </w:rPr>
                <w:t>Go</w:t>
              </w:r>
            </w:hyperlink>
          </w:p>
        </w:tc>
        <w:tc>
          <w:tcPr>
            <w:tcW w:w="850" w:type="dxa"/>
          </w:tcPr>
          <w:p w14:paraId="6A207731"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065FF1BE" w14:textId="77777777" w:rsidTr="00765DCF">
        <w:tblPrEx>
          <w:tblCellMar>
            <w:top w:w="0" w:type="dxa"/>
            <w:bottom w:w="0" w:type="dxa"/>
          </w:tblCellMar>
        </w:tblPrEx>
        <w:tc>
          <w:tcPr>
            <w:tcW w:w="1247" w:type="dxa"/>
          </w:tcPr>
          <w:p w14:paraId="0A8322EB" w14:textId="77777777" w:rsidR="00765DCF" w:rsidRPr="00765DCF" w:rsidRDefault="00765DCF" w:rsidP="00765DCF">
            <w:pPr>
              <w:rPr>
                <w:rFonts w:cs="Frankruhel" w:hint="cs"/>
                <w:rtl/>
              </w:rPr>
            </w:pPr>
          </w:p>
        </w:tc>
        <w:tc>
          <w:tcPr>
            <w:tcW w:w="5669" w:type="dxa"/>
          </w:tcPr>
          <w:p w14:paraId="63DF4CF0" w14:textId="77777777" w:rsidR="00765DCF" w:rsidRPr="00765DCF" w:rsidRDefault="00765DCF" w:rsidP="00765DCF">
            <w:pPr>
              <w:rPr>
                <w:rFonts w:cs="Frankruhel" w:hint="cs"/>
                <w:rtl/>
              </w:rPr>
            </w:pPr>
            <w:r>
              <w:rPr>
                <w:rtl/>
              </w:rPr>
              <w:t>תוספת ראשונה</w:t>
            </w:r>
          </w:p>
        </w:tc>
        <w:tc>
          <w:tcPr>
            <w:tcW w:w="567" w:type="dxa"/>
          </w:tcPr>
          <w:p w14:paraId="08977C8A" w14:textId="77777777" w:rsidR="00765DCF" w:rsidRPr="00765DCF" w:rsidRDefault="00765DCF" w:rsidP="00765DCF">
            <w:pPr>
              <w:rPr>
                <w:rStyle w:val="Hyperlink"/>
                <w:rFonts w:hint="cs"/>
                <w:rtl/>
              </w:rPr>
            </w:pPr>
            <w:hyperlink w:anchor="med4" w:tooltip="תוספת ראשונה" w:history="1">
              <w:r w:rsidRPr="00765DCF">
                <w:rPr>
                  <w:rStyle w:val="Hyperlink"/>
                </w:rPr>
                <w:t>Go</w:t>
              </w:r>
            </w:hyperlink>
          </w:p>
        </w:tc>
        <w:tc>
          <w:tcPr>
            <w:tcW w:w="850" w:type="dxa"/>
          </w:tcPr>
          <w:p w14:paraId="36917C72"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765DCF" w:rsidRPr="00765DCF" w14:paraId="1D2E1B11" w14:textId="77777777" w:rsidTr="00765DCF">
        <w:tblPrEx>
          <w:tblCellMar>
            <w:top w:w="0" w:type="dxa"/>
            <w:bottom w:w="0" w:type="dxa"/>
          </w:tblCellMar>
        </w:tblPrEx>
        <w:tc>
          <w:tcPr>
            <w:tcW w:w="1247" w:type="dxa"/>
          </w:tcPr>
          <w:p w14:paraId="29C9AEB6" w14:textId="77777777" w:rsidR="00765DCF" w:rsidRPr="00765DCF" w:rsidRDefault="00765DCF" w:rsidP="00765DCF">
            <w:pPr>
              <w:rPr>
                <w:rFonts w:cs="Frankruhel" w:hint="cs"/>
                <w:rtl/>
              </w:rPr>
            </w:pPr>
          </w:p>
        </w:tc>
        <w:tc>
          <w:tcPr>
            <w:tcW w:w="5669" w:type="dxa"/>
          </w:tcPr>
          <w:p w14:paraId="394047CC" w14:textId="77777777" w:rsidR="00765DCF" w:rsidRPr="00765DCF" w:rsidRDefault="00765DCF" w:rsidP="00765DCF">
            <w:pPr>
              <w:rPr>
                <w:rFonts w:cs="Frankruhel" w:hint="cs"/>
                <w:rtl/>
              </w:rPr>
            </w:pPr>
            <w:r>
              <w:rPr>
                <w:rtl/>
              </w:rPr>
              <w:t>תוספת שנייה</w:t>
            </w:r>
          </w:p>
        </w:tc>
        <w:tc>
          <w:tcPr>
            <w:tcW w:w="567" w:type="dxa"/>
          </w:tcPr>
          <w:p w14:paraId="720F221E" w14:textId="77777777" w:rsidR="00765DCF" w:rsidRPr="00765DCF" w:rsidRDefault="00765DCF" w:rsidP="00765DCF">
            <w:pPr>
              <w:rPr>
                <w:rStyle w:val="Hyperlink"/>
                <w:rFonts w:hint="cs"/>
                <w:rtl/>
              </w:rPr>
            </w:pPr>
            <w:hyperlink w:anchor="med5" w:tooltip="תוספת שנייה" w:history="1">
              <w:r w:rsidRPr="00765DCF">
                <w:rPr>
                  <w:rStyle w:val="Hyperlink"/>
                </w:rPr>
                <w:t>Go</w:t>
              </w:r>
            </w:hyperlink>
          </w:p>
        </w:tc>
        <w:tc>
          <w:tcPr>
            <w:tcW w:w="850" w:type="dxa"/>
          </w:tcPr>
          <w:p w14:paraId="499CBDE7"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10</w:t>
            </w:r>
            <w:r>
              <w:rPr>
                <w:rFonts w:cs="Frankruhel"/>
                <w:rtl/>
              </w:rPr>
              <w:fldChar w:fldCharType="end"/>
            </w:r>
          </w:p>
        </w:tc>
      </w:tr>
      <w:tr w:rsidR="00765DCF" w:rsidRPr="00765DCF" w14:paraId="489EE3B7" w14:textId="77777777" w:rsidTr="00765DCF">
        <w:tblPrEx>
          <w:tblCellMar>
            <w:top w:w="0" w:type="dxa"/>
            <w:bottom w:w="0" w:type="dxa"/>
          </w:tblCellMar>
        </w:tblPrEx>
        <w:tc>
          <w:tcPr>
            <w:tcW w:w="1247" w:type="dxa"/>
          </w:tcPr>
          <w:p w14:paraId="0CD10DFB" w14:textId="77777777" w:rsidR="00765DCF" w:rsidRPr="00765DCF" w:rsidRDefault="00765DCF" w:rsidP="00765DCF">
            <w:pPr>
              <w:rPr>
                <w:rFonts w:cs="Frankruhel" w:hint="cs"/>
                <w:rtl/>
              </w:rPr>
            </w:pPr>
            <w:r>
              <w:rPr>
                <w:rtl/>
              </w:rPr>
              <w:t xml:space="preserve">סעיף 1 </w:t>
            </w:r>
          </w:p>
        </w:tc>
        <w:tc>
          <w:tcPr>
            <w:tcW w:w="5669" w:type="dxa"/>
          </w:tcPr>
          <w:p w14:paraId="4B120F81" w14:textId="77777777" w:rsidR="00765DCF" w:rsidRPr="00765DCF" w:rsidRDefault="00765DCF" w:rsidP="00765DCF">
            <w:pPr>
              <w:rPr>
                <w:rFonts w:cs="Frankruhel" w:hint="cs"/>
                <w:rtl/>
              </w:rPr>
            </w:pPr>
            <w:r>
              <w:rPr>
                <w:rtl/>
              </w:rPr>
              <w:t>הגדרות</w:t>
            </w:r>
          </w:p>
        </w:tc>
        <w:tc>
          <w:tcPr>
            <w:tcW w:w="567" w:type="dxa"/>
          </w:tcPr>
          <w:p w14:paraId="0EE99FFB" w14:textId="77777777" w:rsidR="00765DCF" w:rsidRPr="00765DCF" w:rsidRDefault="00765DCF" w:rsidP="00765DCF">
            <w:pPr>
              <w:rPr>
                <w:rStyle w:val="Hyperlink"/>
                <w:rFonts w:hint="cs"/>
                <w:rtl/>
              </w:rPr>
            </w:pPr>
            <w:hyperlink w:anchor="Seif21" w:tooltip="הגדרות" w:history="1">
              <w:r w:rsidRPr="00765DCF">
                <w:rPr>
                  <w:rStyle w:val="Hyperlink"/>
                </w:rPr>
                <w:t>Go</w:t>
              </w:r>
            </w:hyperlink>
          </w:p>
        </w:tc>
        <w:tc>
          <w:tcPr>
            <w:tcW w:w="850" w:type="dxa"/>
          </w:tcPr>
          <w:p w14:paraId="33AB2B0A" w14:textId="77777777" w:rsidR="00765DCF" w:rsidRPr="00765DCF" w:rsidRDefault="00765DCF" w:rsidP="00765DC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1292CF75" w14:textId="77777777" w:rsidR="002A24E2" w:rsidRDefault="002A24E2">
      <w:pPr>
        <w:pStyle w:val="big-header"/>
        <w:ind w:left="0" w:right="1134"/>
        <w:rPr>
          <w:rFonts w:cs="FrankRuehl" w:hint="cs"/>
          <w:sz w:val="32"/>
          <w:rtl/>
        </w:rPr>
      </w:pPr>
    </w:p>
    <w:p w14:paraId="252D652A" w14:textId="77777777" w:rsidR="002A24E2" w:rsidRDefault="002A24E2" w:rsidP="00D335F9">
      <w:pPr>
        <w:pStyle w:val="big-header"/>
        <w:ind w:left="0" w:right="1134"/>
        <w:rPr>
          <w:rStyle w:val="default"/>
          <w:rFonts w:hint="cs"/>
          <w:sz w:val="22"/>
          <w:szCs w:val="22"/>
          <w:rtl/>
        </w:rPr>
      </w:pPr>
      <w:r>
        <w:rPr>
          <w:rFonts w:cs="FrankRuehl"/>
          <w:sz w:val="32"/>
          <w:rtl/>
        </w:rPr>
        <w:br w:type="page"/>
      </w:r>
      <w:r w:rsidR="00D335F9">
        <w:rPr>
          <w:rFonts w:cs="FrankRuehl" w:hint="cs"/>
          <w:sz w:val="32"/>
          <w:rtl/>
        </w:rPr>
        <w:lastRenderedPageBreak/>
        <w:t>תקנות הסדרת העיסוק בהדברה תברואית (</w:t>
      </w:r>
      <w:r w:rsidR="00CB4C1F">
        <w:rPr>
          <w:rFonts w:cs="FrankRuehl" w:hint="cs"/>
          <w:sz w:val="32"/>
          <w:rtl/>
        </w:rPr>
        <w:t xml:space="preserve">תכנית הכשרה ובחינות), </w:t>
      </w:r>
      <w:r w:rsidR="00CB4C1F">
        <w:rPr>
          <w:rFonts w:cs="FrankRuehl"/>
          <w:sz w:val="32"/>
          <w:rtl/>
        </w:rPr>
        <w:br/>
      </w:r>
      <w:r w:rsidR="00CB4C1F">
        <w:rPr>
          <w:rFonts w:cs="FrankRuehl" w:hint="cs"/>
          <w:sz w:val="32"/>
          <w:rtl/>
        </w:rPr>
        <w:t>תשפ"א-2020</w:t>
      </w:r>
      <w:r>
        <w:rPr>
          <w:rStyle w:val="default"/>
          <w:sz w:val="22"/>
          <w:szCs w:val="22"/>
          <w:rtl/>
        </w:rPr>
        <w:footnoteReference w:customMarkFollows="1" w:id="1"/>
        <w:t>*</w:t>
      </w:r>
    </w:p>
    <w:p w14:paraId="598ED5CC" w14:textId="77777777" w:rsidR="00DE3FB2" w:rsidRDefault="00D335F9" w:rsidP="006C5642">
      <w:pPr>
        <w:pStyle w:val="P00"/>
        <w:spacing w:before="72"/>
        <w:ind w:left="0" w:right="1134"/>
        <w:rPr>
          <w:rStyle w:val="default"/>
          <w:rFonts w:cs="FrankRuehl"/>
          <w:rtl/>
        </w:rPr>
      </w:pPr>
      <w:r>
        <w:rPr>
          <w:rStyle w:val="default"/>
          <w:rFonts w:cs="FrankRuehl" w:hint="cs"/>
          <w:rtl/>
        </w:rPr>
        <w:tab/>
      </w:r>
      <w:r w:rsidR="006C5642">
        <w:rPr>
          <w:rStyle w:val="default"/>
          <w:rFonts w:cs="FrankRuehl" w:hint="cs"/>
          <w:rtl/>
        </w:rPr>
        <w:t xml:space="preserve">בתוקף סמכותי לפי </w:t>
      </w:r>
      <w:r w:rsidR="00556489">
        <w:rPr>
          <w:rStyle w:val="default"/>
          <w:rFonts w:cs="FrankRuehl" w:hint="cs"/>
          <w:rtl/>
        </w:rPr>
        <w:t>סעיפים 7(א)(4)(ב) ו-48</w:t>
      </w:r>
      <w:r w:rsidR="006C5642">
        <w:rPr>
          <w:rStyle w:val="default"/>
          <w:rFonts w:cs="FrankRuehl" w:hint="cs"/>
          <w:rtl/>
        </w:rPr>
        <w:t xml:space="preserve"> לחוק הסדרת העיסוק בהדברה תברואית, התשע"ו-2016 (להלן </w:t>
      </w:r>
      <w:r w:rsidR="006C5642">
        <w:rPr>
          <w:rStyle w:val="default"/>
          <w:rFonts w:cs="FrankRuehl"/>
          <w:rtl/>
        </w:rPr>
        <w:t>–</w:t>
      </w:r>
      <w:r w:rsidR="006C5642">
        <w:rPr>
          <w:rStyle w:val="default"/>
          <w:rFonts w:cs="FrankRuehl" w:hint="cs"/>
          <w:rtl/>
        </w:rPr>
        <w:t xml:space="preserve"> החוק), </w:t>
      </w:r>
      <w:r w:rsidR="00556489">
        <w:rPr>
          <w:rStyle w:val="default"/>
          <w:rFonts w:cs="FrankRuehl" w:hint="cs"/>
          <w:rtl/>
        </w:rPr>
        <w:t xml:space="preserve">לאחר התייעצות עם הוועדה המייעצת לענייני מדבירים, ובאישור ועדת הפנים והגנת הסביבה של הכנסת, </w:t>
      </w:r>
      <w:r w:rsidR="00E870D6">
        <w:rPr>
          <w:rStyle w:val="default"/>
          <w:rFonts w:cs="FrankRuehl" w:hint="cs"/>
          <w:rtl/>
        </w:rPr>
        <w:t>אני מתקין תקנות אלה:</w:t>
      </w:r>
    </w:p>
    <w:p w14:paraId="57ACCF45" w14:textId="77777777" w:rsidR="00556489" w:rsidRPr="00556489" w:rsidRDefault="00556489" w:rsidP="00556489">
      <w:pPr>
        <w:pStyle w:val="medium2-header"/>
        <w:keepLines w:val="0"/>
        <w:spacing w:before="72"/>
        <w:ind w:left="0" w:right="1134"/>
        <w:rPr>
          <w:rFonts w:cs="FrankRuehl"/>
          <w:noProof/>
          <w:rtl/>
        </w:rPr>
      </w:pPr>
      <w:bookmarkStart w:id="0" w:name="med0"/>
      <w:bookmarkEnd w:id="0"/>
      <w:r w:rsidRPr="00556489">
        <w:rPr>
          <w:rFonts w:cs="FrankRuehl" w:hint="cs"/>
          <w:noProof/>
          <w:rtl/>
        </w:rPr>
        <w:t>פרק א': הגדרות</w:t>
      </w:r>
    </w:p>
    <w:p w14:paraId="1B9873F1" w14:textId="77777777" w:rsidR="002A24E2" w:rsidRDefault="002A24E2" w:rsidP="00E870D6">
      <w:pPr>
        <w:pStyle w:val="P00"/>
        <w:spacing w:before="72"/>
        <w:ind w:left="0" w:right="1134"/>
        <w:rPr>
          <w:rStyle w:val="default"/>
          <w:rFonts w:cs="FrankRuehl"/>
          <w:rtl/>
        </w:rPr>
      </w:pPr>
      <w:bookmarkStart w:id="1" w:name="Seif1"/>
      <w:bookmarkEnd w:id="1"/>
      <w:r>
        <w:rPr>
          <w:rFonts w:cs="Miriam"/>
          <w:lang w:val="he-IL"/>
        </w:rPr>
        <w:pict w14:anchorId="39A5BA37">
          <v:rect id="_x0000_s1026" style="position:absolute;left:0;text-align:left;margin-left:464.35pt;margin-top:7.1pt;width:75.05pt;height:10.3pt;z-index:251647488" o:allowincell="f" filled="f" stroked="f" strokecolor="lime" strokeweight=".25pt">
            <v:textbox style="mso-next-textbox:#_x0000_s1026" inset="0,0,0,0">
              <w:txbxContent>
                <w:p w14:paraId="7A3DD040" w14:textId="77777777" w:rsidR="00AF4949" w:rsidRDefault="00AF4949"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870D6">
        <w:rPr>
          <w:rStyle w:val="default"/>
          <w:rFonts w:cs="FrankRuehl" w:hint="cs"/>
          <w:rtl/>
        </w:rPr>
        <w:t>בתקנות אלה</w:t>
      </w:r>
      <w:r w:rsidR="00556489">
        <w:rPr>
          <w:rStyle w:val="default"/>
          <w:rFonts w:cs="FrankRuehl" w:hint="cs"/>
          <w:rtl/>
        </w:rPr>
        <w:t xml:space="preserve"> </w:t>
      </w:r>
      <w:r w:rsidR="00556489">
        <w:rPr>
          <w:rStyle w:val="default"/>
          <w:rFonts w:cs="FrankRuehl"/>
          <w:rtl/>
        </w:rPr>
        <w:t>–</w:t>
      </w:r>
    </w:p>
    <w:p w14:paraId="42A4B147" w14:textId="77777777" w:rsidR="00556489" w:rsidRDefault="00556489"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"בחינה" </w:t>
      </w:r>
      <w:r>
        <w:rPr>
          <w:rStyle w:val="default"/>
          <w:rFonts w:cs="FrankRuehl"/>
          <w:rtl/>
        </w:rPr>
        <w:t>–</w:t>
      </w:r>
      <w:r>
        <w:rPr>
          <w:rStyle w:val="default"/>
          <w:rFonts w:cs="FrankRuehl" w:hint="cs"/>
          <w:rtl/>
        </w:rPr>
        <w:t xml:space="preserve"> בחינה שעורך הרשם כמשמעותה בסעיף 7(א)(4)(א) לחוק;</w:t>
      </w:r>
    </w:p>
    <w:p w14:paraId="4331CAA2" w14:textId="77777777" w:rsidR="00556489" w:rsidRDefault="00556489"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Pr>
          <w:rStyle w:val="default"/>
          <w:rFonts w:cs="FrankRuehl"/>
          <w:rtl/>
        </w:rPr>
        <w:t>–</w:t>
      </w:r>
      <w:r>
        <w:rPr>
          <w:rStyle w:val="default"/>
          <w:rFonts w:cs="FrankRuehl" w:hint="cs"/>
          <w:rtl/>
        </w:rPr>
        <w:t xml:space="preserve"> בקשה להכרה בתכנית הכשרה לפי הוראות תקנות אלה;</w:t>
      </w:r>
    </w:p>
    <w:p w14:paraId="68377A85" w14:textId="77777777" w:rsidR="00556489" w:rsidRDefault="00556489"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"הכרה" </w:t>
      </w:r>
      <w:r>
        <w:rPr>
          <w:rStyle w:val="default"/>
          <w:rFonts w:cs="FrankRuehl"/>
          <w:rtl/>
        </w:rPr>
        <w:t>–</w:t>
      </w:r>
      <w:r>
        <w:rPr>
          <w:rStyle w:val="default"/>
          <w:rFonts w:cs="FrankRuehl" w:hint="cs"/>
          <w:rtl/>
        </w:rPr>
        <w:t xml:space="preserve"> הכרה בתכנית הכשרה לפי סעיף 7(א)(4)(א) לחוק;</w:t>
      </w:r>
    </w:p>
    <w:p w14:paraId="33644012" w14:textId="77777777" w:rsidR="00556489" w:rsidRDefault="00556489"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הכשרה" </w:t>
      </w:r>
      <w:r>
        <w:rPr>
          <w:rStyle w:val="default"/>
          <w:rFonts w:cs="FrankRuehl"/>
          <w:rtl/>
        </w:rPr>
        <w:t>–</w:t>
      </w:r>
      <w:r>
        <w:rPr>
          <w:rStyle w:val="default"/>
          <w:rFonts w:cs="FrankRuehl" w:hint="cs"/>
          <w:rtl/>
        </w:rPr>
        <w:t xml:space="preserve"> מוסד לימודי שהרשם הכיר בתכנית ההכשרה שהוא מקיים;</w:t>
      </w:r>
    </w:p>
    <w:p w14:paraId="27FAC0C4" w14:textId="77777777" w:rsidR="00556489" w:rsidRDefault="00556489"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"שעת לימוד" </w:t>
      </w:r>
      <w:r>
        <w:rPr>
          <w:rStyle w:val="default"/>
          <w:rFonts w:cs="FrankRuehl"/>
          <w:rtl/>
        </w:rPr>
        <w:t>–</w:t>
      </w:r>
      <w:r>
        <w:rPr>
          <w:rStyle w:val="default"/>
          <w:rFonts w:cs="FrankRuehl" w:hint="cs"/>
          <w:rtl/>
        </w:rPr>
        <w:t xml:space="preserve"> שעת לימוד אקדמית שמשכה 45 דקות;</w:t>
      </w:r>
    </w:p>
    <w:p w14:paraId="59C1EAF4" w14:textId="77777777" w:rsidR="00556489" w:rsidRDefault="00556489"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הכשרה" </w:t>
      </w:r>
      <w:r>
        <w:rPr>
          <w:rStyle w:val="default"/>
          <w:rFonts w:cs="FrankRuehl"/>
          <w:rtl/>
        </w:rPr>
        <w:t>–</w:t>
      </w:r>
      <w:r>
        <w:rPr>
          <w:rStyle w:val="default"/>
          <w:rFonts w:cs="FrankRuehl" w:hint="cs"/>
          <w:rtl/>
        </w:rPr>
        <w:t xml:space="preserve"> תכנית למתן הכשרה עיונית ומעשית לצורך קבלת רישיון מדביר מאחד הסוגים המנויים בחוק.</w:t>
      </w:r>
    </w:p>
    <w:p w14:paraId="7F5F84FA" w14:textId="77777777" w:rsidR="00556489" w:rsidRPr="00556489" w:rsidRDefault="00556489" w:rsidP="00556489">
      <w:pPr>
        <w:pStyle w:val="medium2-header"/>
        <w:keepLines w:val="0"/>
        <w:spacing w:before="72"/>
        <w:ind w:left="0" w:right="1134"/>
        <w:rPr>
          <w:rFonts w:cs="FrankRuehl"/>
          <w:noProof/>
          <w:rtl/>
        </w:rPr>
      </w:pPr>
      <w:bookmarkStart w:id="2" w:name="med1"/>
      <w:bookmarkEnd w:id="2"/>
      <w:r w:rsidRPr="00556489">
        <w:rPr>
          <w:rFonts w:cs="FrankRuehl" w:hint="cs"/>
          <w:noProof/>
          <w:rtl/>
        </w:rPr>
        <w:t>פרק ב': הכרה בתכנית הכשרה</w:t>
      </w:r>
    </w:p>
    <w:p w14:paraId="0E7D7212" w14:textId="77777777" w:rsidR="00E21924" w:rsidRDefault="00E21924" w:rsidP="00252DBA">
      <w:pPr>
        <w:pStyle w:val="P00"/>
        <w:spacing w:before="72"/>
        <w:ind w:left="0" w:right="1134"/>
        <w:rPr>
          <w:rStyle w:val="default"/>
          <w:rFonts w:cs="FrankRuehl"/>
          <w:rtl/>
        </w:rPr>
      </w:pPr>
      <w:bookmarkStart w:id="3" w:name="Seif2"/>
      <w:bookmarkEnd w:id="3"/>
      <w:r>
        <w:rPr>
          <w:rFonts w:cs="Miriam"/>
          <w:lang w:val="he-IL"/>
        </w:rPr>
        <w:pict w14:anchorId="25E5B223">
          <v:rect id="_x0000_s1388" style="position:absolute;left:0;text-align:left;margin-left:464.35pt;margin-top:7.1pt;width:75.05pt;height:21.4pt;z-index:251648512" o:allowincell="f" filled="f" stroked="f" strokecolor="lime" strokeweight=".25pt">
            <v:textbox style="mso-next-textbox:#_x0000_s1388" inset="0,0,0,0">
              <w:txbxContent>
                <w:p w14:paraId="1A343A8C" w14:textId="77777777" w:rsidR="00AF4949" w:rsidRDefault="00AF4949" w:rsidP="00E21924">
                  <w:pPr>
                    <w:spacing w:line="160" w:lineRule="exact"/>
                    <w:rPr>
                      <w:rFonts w:cs="Miriam" w:hint="cs"/>
                      <w:noProof/>
                      <w:sz w:val="18"/>
                      <w:szCs w:val="18"/>
                      <w:rtl/>
                    </w:rPr>
                  </w:pPr>
                  <w:r>
                    <w:rPr>
                      <w:rFonts w:cs="Miriam" w:hint="cs"/>
                      <w:sz w:val="18"/>
                      <w:szCs w:val="18"/>
                      <w:rtl/>
                    </w:rPr>
                    <w:t>בקשה להכרה בתכנית הכשרה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(א)</w:t>
      </w:r>
      <w:r w:rsidR="00206006">
        <w:rPr>
          <w:rStyle w:val="default"/>
          <w:rFonts w:cs="FrankRuehl"/>
          <w:rtl/>
        </w:rPr>
        <w:tab/>
      </w:r>
      <w:r w:rsidR="00556489">
        <w:rPr>
          <w:rStyle w:val="default"/>
          <w:rFonts w:cs="FrankRuehl" w:hint="cs"/>
          <w:rtl/>
        </w:rPr>
        <w:t xml:space="preserve">מוסד המבקש </w:t>
      </w:r>
      <w:r w:rsidR="009449A6">
        <w:rPr>
          <w:rStyle w:val="default"/>
          <w:rFonts w:cs="FrankRuehl" w:hint="cs"/>
          <w:rtl/>
        </w:rPr>
        <w:t xml:space="preserve">לקבל הכרה לתכנית הכשרה (בפרק זה </w:t>
      </w:r>
      <w:r w:rsidR="009449A6">
        <w:rPr>
          <w:rStyle w:val="default"/>
          <w:rFonts w:cs="FrankRuehl"/>
          <w:rtl/>
        </w:rPr>
        <w:t>–</w:t>
      </w:r>
      <w:r w:rsidR="009449A6">
        <w:rPr>
          <w:rStyle w:val="default"/>
          <w:rFonts w:cs="FrankRuehl" w:hint="cs"/>
          <w:rtl/>
        </w:rPr>
        <w:t xml:space="preserve"> המבקש) יגיש לרשם בקשה על כך לפי טופס 1 שבתוספת הראשונה, ממולא לכל פרטיו.</w:t>
      </w:r>
    </w:p>
    <w:p w14:paraId="7D8DCAC4" w14:textId="77777777" w:rsidR="009449A6" w:rsidRDefault="009449A6"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כאמור בתקנת משנה (א) תכלול את כל אלה:</w:t>
      </w:r>
    </w:p>
    <w:p w14:paraId="43A8C42E" w14:textId="77777777" w:rsidR="009449A6" w:rsidRDefault="009449A6" w:rsidP="009449A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 המבקש ופרטי המרכזים את תכנית ההכשרה מבחינה מקצועית ומבחינה ארגונית;</w:t>
      </w:r>
    </w:p>
    <w:p w14:paraId="3C7ADFAB" w14:textId="77777777" w:rsidR="009449A6" w:rsidRDefault="009449A6" w:rsidP="009449A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תכנית ההכשרה, ובכלל זה תוכני הלימוד, שיטות ואמצעי הלימוד, וכן מיקום ההכשרה ושעות הלימוד;</w:t>
      </w:r>
    </w:p>
    <w:p w14:paraId="50E37D7C" w14:textId="77777777" w:rsidR="009449A6" w:rsidRDefault="009449A6" w:rsidP="009449A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שמות המרצים, פרטי ניסיונם והשכלתם;</w:t>
      </w:r>
    </w:p>
    <w:p w14:paraId="4251DA22" w14:textId="77777777" w:rsidR="009449A6" w:rsidRDefault="009449A6" w:rsidP="009449A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תעודות ומסמכים לאימות פרטים המופיעים בבקשה המפורטים בטופס 1 שבתוספת הראשונה;</w:t>
      </w:r>
    </w:p>
    <w:p w14:paraId="592A2D41" w14:textId="77777777" w:rsidR="009449A6" w:rsidRDefault="009449A6" w:rsidP="009449A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תצהיר חתום על ידי מנהל המוסד לאימות הפרטים המופיעים בבקשה, ערוך לפי טופס 2 שבתוספת הראשונה, שיכלול גם הצהרה ולפיה יש בידי המוסד משאבים כספיים מספיקים להבטחת עמידתו בתנאי ההכרה ובהתחייבויותיו כלפי תלמידי תכנית ההכשרה.</w:t>
      </w:r>
    </w:p>
    <w:p w14:paraId="42170DD3" w14:textId="77777777" w:rsidR="009449A6" w:rsidRDefault="009449A6" w:rsidP="00252DBA">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המבקש לקבל הכרה יגיש לרשם בקשה שישה חודשים לפחות לפני המועד המתוכנן לתחילת ההכשרה הראשונה.</w:t>
      </w:r>
    </w:p>
    <w:p w14:paraId="097A311F" w14:textId="77777777" w:rsidR="00E21924" w:rsidRDefault="00E21924" w:rsidP="00252DBA">
      <w:pPr>
        <w:pStyle w:val="P00"/>
        <w:spacing w:before="72"/>
        <w:ind w:left="0" w:right="1134"/>
        <w:rPr>
          <w:rStyle w:val="default"/>
          <w:rFonts w:cs="FrankRuehl"/>
          <w:rtl/>
        </w:rPr>
      </w:pPr>
      <w:bookmarkStart w:id="4" w:name="Seif3"/>
      <w:bookmarkEnd w:id="4"/>
      <w:r>
        <w:rPr>
          <w:rFonts w:cs="Miriam"/>
          <w:lang w:val="he-IL"/>
        </w:rPr>
        <w:pict w14:anchorId="77EFC09A">
          <v:rect id="_x0000_s1389" style="position:absolute;left:0;text-align:left;margin-left:464.35pt;margin-top:7.1pt;width:75.05pt;height:28.55pt;z-index:251649536" o:allowincell="f" filled="f" stroked="f" strokecolor="lime" strokeweight=".25pt">
            <v:textbox style="mso-next-textbox:#_x0000_s1389" inset="0,0,0,0">
              <w:txbxContent>
                <w:p w14:paraId="6089F78E" w14:textId="77777777" w:rsidR="00AF4949" w:rsidRDefault="00AF4949" w:rsidP="00252DBA">
                  <w:pPr>
                    <w:spacing w:line="160" w:lineRule="exact"/>
                    <w:rPr>
                      <w:rFonts w:cs="Miriam" w:hint="cs"/>
                      <w:noProof/>
                      <w:sz w:val="18"/>
                      <w:szCs w:val="18"/>
                      <w:rtl/>
                    </w:rPr>
                  </w:pPr>
                  <w:r>
                    <w:rPr>
                      <w:rFonts w:cs="Miriam" w:hint="cs"/>
                      <w:sz w:val="18"/>
                      <w:szCs w:val="18"/>
                      <w:rtl/>
                    </w:rPr>
                    <w:t>תקופת ההכרה ואישור מועדי ההכשרה</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9449A6">
        <w:rPr>
          <w:rStyle w:val="default"/>
          <w:rFonts w:cs="FrankRuehl" w:hint="cs"/>
          <w:rtl/>
        </w:rPr>
        <w:t>(א)</w:t>
      </w:r>
      <w:r w:rsidR="009449A6">
        <w:rPr>
          <w:rStyle w:val="default"/>
          <w:rFonts w:cs="FrankRuehl"/>
          <w:rtl/>
        </w:rPr>
        <w:tab/>
      </w:r>
      <w:r w:rsidR="009449A6">
        <w:rPr>
          <w:rStyle w:val="default"/>
          <w:rFonts w:cs="FrankRuehl" w:hint="cs"/>
          <w:rtl/>
        </w:rPr>
        <w:t>הכרה תהיה לתקופה של חמש שנים, אלא אם כן קבע הרשם לגבי תכנית הכשרה מסוימת תקופת הכרה קצרה יותר, מנימוקים שיירשמו ולאחר שנתן למבקש הזדמנות לטעון את טענותיו</w:t>
      </w:r>
      <w:r w:rsidR="005A30FF">
        <w:rPr>
          <w:rStyle w:val="default"/>
          <w:rFonts w:cs="FrankRuehl" w:hint="cs"/>
          <w:rtl/>
        </w:rPr>
        <w:t>.</w:t>
      </w:r>
    </w:p>
    <w:p w14:paraId="2FBB2118" w14:textId="77777777" w:rsidR="009449A6" w:rsidRDefault="009449A6"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במהלך תקופת ההכרה יהיה מוסד ההכשרה רשאי לקיים הכשרות בהתאם לתכנית שהרשם הכיר בה, ובלבד שהצהיר על התקיימות הפרטים בתכנית ההכשרה כפי שהוכרה, וקיבל אישור מראש מאת הרשם לעניין מועדי ההכשרה (להלן </w:t>
      </w:r>
      <w:r>
        <w:rPr>
          <w:rStyle w:val="default"/>
          <w:rFonts w:cs="FrankRuehl"/>
          <w:rtl/>
        </w:rPr>
        <w:t>–</w:t>
      </w:r>
      <w:r>
        <w:rPr>
          <w:rStyle w:val="default"/>
          <w:rFonts w:cs="FrankRuehl" w:hint="cs"/>
          <w:rtl/>
        </w:rPr>
        <w:t xml:space="preserve"> מועדי ההכשרה).</w:t>
      </w:r>
    </w:p>
    <w:p w14:paraId="38F15D5A" w14:textId="77777777" w:rsidR="009449A6" w:rsidRDefault="009449A6"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המבקש אישור מועדי הכשרה במסגרת תכנית הכשרה שלגביה ניתנה הכרה, יגיש בקשה כאמור 30 ימים לפחות לפני המועד המתוכנן לתחילת ההכשרה.</w:t>
      </w:r>
    </w:p>
    <w:p w14:paraId="1E97120D" w14:textId="77777777" w:rsidR="00252DBA" w:rsidRDefault="00E21924" w:rsidP="00252DBA">
      <w:pPr>
        <w:pStyle w:val="P00"/>
        <w:spacing w:before="72"/>
        <w:ind w:left="0" w:right="1134"/>
        <w:rPr>
          <w:rStyle w:val="default"/>
          <w:rFonts w:cs="FrankRuehl"/>
          <w:rtl/>
        </w:rPr>
      </w:pPr>
      <w:bookmarkStart w:id="5" w:name="Seif4"/>
      <w:bookmarkEnd w:id="5"/>
      <w:r>
        <w:rPr>
          <w:rFonts w:cs="Miriam"/>
          <w:lang w:val="he-IL"/>
        </w:rPr>
        <w:pict w14:anchorId="43BCD69F">
          <v:rect id="_x0000_s1390" style="position:absolute;left:0;text-align:left;margin-left:464.35pt;margin-top:7.1pt;width:75.05pt;height:23.75pt;z-index:251650560" o:allowincell="f" filled="f" stroked="f" strokecolor="lime" strokeweight=".25pt">
            <v:textbox style="mso-next-textbox:#_x0000_s1390" inset="0,0,0,0">
              <w:txbxContent>
                <w:p w14:paraId="7B8F4B4E" w14:textId="77777777" w:rsidR="00AF4949" w:rsidRDefault="00AF4949" w:rsidP="00E21924">
                  <w:pPr>
                    <w:spacing w:line="160" w:lineRule="exact"/>
                    <w:rPr>
                      <w:rFonts w:cs="Miriam" w:hint="cs"/>
                      <w:noProof/>
                      <w:sz w:val="18"/>
                      <w:szCs w:val="18"/>
                      <w:rtl/>
                    </w:rPr>
                  </w:pPr>
                  <w:r>
                    <w:rPr>
                      <w:rFonts w:cs="Miriam" w:hint="cs"/>
                      <w:sz w:val="18"/>
                      <w:szCs w:val="18"/>
                      <w:rtl/>
                    </w:rPr>
                    <w:t>שינויים בתכנית ההכשרה</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(א)</w:t>
      </w:r>
      <w:r w:rsidR="00206006">
        <w:rPr>
          <w:rStyle w:val="default"/>
          <w:rFonts w:cs="FrankRuehl"/>
          <w:rtl/>
        </w:rPr>
        <w:tab/>
      </w:r>
      <w:r w:rsidR="009449A6">
        <w:rPr>
          <w:rStyle w:val="default"/>
          <w:rFonts w:cs="FrankRuehl" w:hint="cs"/>
          <w:rtl/>
        </w:rPr>
        <w:t>מוסד הכשרה לא ישנה במהלך תקופת ההכרה את תכנית ההכשרה שאושרה אלא באישור הרשם</w:t>
      </w:r>
      <w:r w:rsidR="00252DBA">
        <w:rPr>
          <w:rStyle w:val="default"/>
          <w:rFonts w:cs="FrankRuehl" w:hint="cs"/>
          <w:rtl/>
        </w:rPr>
        <w:t>.</w:t>
      </w:r>
    </w:p>
    <w:p w14:paraId="249C33B9" w14:textId="77777777" w:rsidR="009449A6" w:rsidRDefault="009449A6" w:rsidP="00252DBA">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בקשה לשינוי בפרטי תכנית ההכשרה במהלך תקופת ההכרה שהוגשה לפי תקנת משנה (ג), תכלול את הפרטים האמורים בתקנה 2(ב) לעניין השינוי המבוקש, ובכלל זה תעודות, מסמכים ותצהיר לאימות פרטי השינוי.</w:t>
      </w:r>
    </w:p>
    <w:p w14:paraId="17790020" w14:textId="77777777" w:rsidR="009449A6" w:rsidRDefault="009449A6"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96D3F">
        <w:rPr>
          <w:rStyle w:val="default"/>
          <w:rFonts w:cs="FrankRuehl" w:hint="cs"/>
          <w:rtl/>
        </w:rPr>
        <w:t>המבקש לבצע שינוי בפרטי תכנית ההכשרה במהלך תקופת ההכשרה יגיש לרשם בקשה כאמור 60 ימים לפחות לפני המועד המתוכנן לתחילת ההכשרה; ואולם, אם נוכח הרשם כי השינוי המבוקש הוא בעל היקף משמעותי או שהוא שונה באופן מהותי מהתכנית שהוכרה, רשאי הוא להודיע למבקש כי עליו להגיש בקשה חדשה להכרה.</w:t>
      </w:r>
    </w:p>
    <w:p w14:paraId="18067CC8" w14:textId="77777777" w:rsidR="00A96D3F" w:rsidRDefault="00A96D3F" w:rsidP="00252DB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בלי לגרוע מהוראות תקנה זו, שינוי זהות המרכז המקצועי, המרכז הארגוני והמרצים המשתתפים בהכשרה טעונים אישור מוקדם מהרשם.</w:t>
      </w:r>
    </w:p>
    <w:p w14:paraId="4BEDBE20" w14:textId="77777777" w:rsidR="004A1E7C" w:rsidRDefault="004A1E7C" w:rsidP="004626A5">
      <w:pPr>
        <w:pStyle w:val="P00"/>
        <w:spacing w:before="72"/>
        <w:ind w:left="0" w:right="1134"/>
        <w:rPr>
          <w:rStyle w:val="default"/>
          <w:rFonts w:cs="FrankRuehl"/>
          <w:rtl/>
        </w:rPr>
      </w:pPr>
      <w:bookmarkStart w:id="6" w:name="Seif5"/>
      <w:bookmarkEnd w:id="6"/>
      <w:r>
        <w:rPr>
          <w:rFonts w:cs="Miriam"/>
          <w:lang w:val="he-IL"/>
        </w:rPr>
        <w:pict w14:anchorId="3E826336">
          <v:rect id="_x0000_s1391" style="position:absolute;left:0;text-align:left;margin-left:464.35pt;margin-top:7.1pt;width:75.05pt;height:13.2pt;z-index:251651584" o:allowincell="f" filled="f" stroked="f" strokecolor="lime" strokeweight=".25pt">
            <v:textbox style="mso-next-textbox:#_x0000_s1391" inset="0,0,0,0">
              <w:txbxContent>
                <w:p w14:paraId="5EEC8088" w14:textId="77777777" w:rsidR="00AF4949" w:rsidRDefault="00AF4949" w:rsidP="005A30FF">
                  <w:pPr>
                    <w:spacing w:line="160" w:lineRule="exact"/>
                    <w:rPr>
                      <w:rFonts w:cs="Miriam" w:hint="cs"/>
                      <w:noProof/>
                      <w:sz w:val="18"/>
                      <w:szCs w:val="18"/>
                      <w:rtl/>
                    </w:rPr>
                  </w:pPr>
                  <w:r>
                    <w:rPr>
                      <w:rFonts w:cs="Miriam" w:hint="cs"/>
                      <w:sz w:val="18"/>
                      <w:szCs w:val="18"/>
                      <w:rtl/>
                    </w:rPr>
                    <w:t>תנאים למתן הכרה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DD40A9">
        <w:rPr>
          <w:rStyle w:val="default"/>
          <w:rFonts w:cs="FrankRuehl" w:hint="cs"/>
          <w:rtl/>
        </w:rPr>
        <w:t>הרשם לא יכיר בתכנית הכשרה אלא אם כן התקיימו כל אלה:</w:t>
      </w:r>
    </w:p>
    <w:p w14:paraId="7AA3B7AD" w14:textId="77777777" w:rsidR="00DD40A9" w:rsidRDefault="00DD40A9" w:rsidP="00DD40A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תכנית ההכשרה מופעלת על ידי מוסד מוכר כמשמעותו בחוק המועצה להשכלה גבוהה, התשי"ח-1958, מכללה טכנולוגית מוכרת לפי חוק ההנדסאים והטכנאים המוסמכים, התשע"ג-2012, או מוסד אחר שהוכיח, להנחת דעתו של הרשם, כי יש לו ניסיון ארגוני ויעד מקצועי מספק למתן הכשרה מקצועית;</w:t>
      </w:r>
    </w:p>
    <w:p w14:paraId="75CA50D2" w14:textId="77777777" w:rsidR="00DD40A9" w:rsidRDefault="00DD40A9" w:rsidP="00DD40A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התוכן וההיקף של תכנית ההכשרה עומדים בתנאים הקבועים בתקנות 8 ו-9(א) ו-(ב);</w:t>
      </w:r>
    </w:p>
    <w:p w14:paraId="6D8B748F" w14:textId="77777777" w:rsidR="00DD40A9" w:rsidRDefault="00DD40A9" w:rsidP="00DD40A9">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BF0C7E">
        <w:rPr>
          <w:rStyle w:val="default"/>
          <w:rFonts w:cs="FrankRuehl" w:hint="cs"/>
          <w:rtl/>
        </w:rPr>
        <w:t>תכנית ההכשרה תתקיים במקום שבו קיימים אמצעי הדרכה נאותים, ובכלל זה כיתות לימוד, אמצעי מחשוב, אמצעי תצוגה לתכשירים ולמזיקים, אמצעים לזיהוי מזיקים, וכן במקום המתאים לקיום הכשרה מעשית מבחינת שטחו והמיתקנים והאבזרים המצויים בו;</w:t>
      </w:r>
    </w:p>
    <w:p w14:paraId="1A037DEC" w14:textId="77777777" w:rsidR="00BF0C7E" w:rsidRDefault="00BF0C7E" w:rsidP="00DD40A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המוסד מעסיק מרכז מקצועי (בתקנות אלה </w:t>
      </w:r>
      <w:r>
        <w:rPr>
          <w:rStyle w:val="default"/>
          <w:rFonts w:cs="FrankRuehl"/>
          <w:rtl/>
        </w:rPr>
        <w:t>–</w:t>
      </w:r>
      <w:r>
        <w:rPr>
          <w:rStyle w:val="default"/>
          <w:rFonts w:cs="FrankRuehl" w:hint="cs"/>
          <w:rtl/>
        </w:rPr>
        <w:t xml:space="preserve"> המרכז המקצועי) שתפקידו ניהול תכנית ההכשרה והוא בעל ניסיון של חמש שנים לפחות בהוראה או בהדרכה של קבוצות במסגרת ארגון או מוסד לימודי או חינוכי, וכן מתקיים בו אחד מאלה:</w:t>
      </w:r>
    </w:p>
    <w:p w14:paraId="130296D6" w14:textId="77777777" w:rsidR="00BF0C7E" w:rsidRDefault="00BF0C7E" w:rsidP="00BF0C7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בעל תעודת בגרות ומחזיק במשך חמש שנים לפחות ברישיון מדביר במבנים ובשטח פתוח או ברישיון מדביר באיוד ועסק בפועל בהדברה בהתאם לרישיונו במשך חמש שנים לפחות מתוך עשר השנים שקדמו לתכנית ההכשרה;</w:t>
      </w:r>
    </w:p>
    <w:p w14:paraId="656149E2" w14:textId="77777777" w:rsidR="00BF0C7E" w:rsidRDefault="00BF0C7E" w:rsidP="00BF0C7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בעל הכשרה מקצועית או ניסיון של חמש שנים לפחות בתחום המזיקים, ההדברה, הבטיחות או הטוקסיקולוגיה, ובעל תואר בוגר בתחומי המדעים או ההנדסה;</w:t>
      </w:r>
    </w:p>
    <w:p w14:paraId="605C6181" w14:textId="77777777" w:rsidR="00BF0C7E" w:rsidRDefault="00BF0C7E" w:rsidP="00DD40A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המרצים בתכנית ההכשרה הם בעלי ידע מוכח בתחום שבו הם מלמדים, בעלי </w:t>
      </w:r>
      <w:r w:rsidR="00CC4B0A">
        <w:rPr>
          <w:rStyle w:val="default"/>
          <w:rFonts w:cs="FrankRuehl" w:hint="cs"/>
          <w:rtl/>
        </w:rPr>
        <w:t>מיומנויות הדרכה ובעלי שליטה מלאה בשפה העברית וידע בסיסי לפחות בשפה האנגלית; המרכז המקצועי יהיה רשאי להרצות בהיקף שלא יעלה על 50 אחוזים משעות תכנית ההכשרה, ובלבד שהוא עומד בתנאים האמורים בפסקה זו;</w:t>
      </w:r>
    </w:p>
    <w:p w14:paraId="53157C1C" w14:textId="77777777" w:rsidR="00CC4B0A" w:rsidRDefault="00CC4B0A" w:rsidP="00DD40A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המוסד מקיים מערכת ניהול ממוחשבת למעקב ובקרה על נוכחות התלמידים ועמידה בדרישות התקנות;</w:t>
      </w:r>
    </w:p>
    <w:p w14:paraId="7A472DBD" w14:textId="77777777" w:rsidR="00CC4B0A" w:rsidRDefault="00CC4B0A" w:rsidP="00DD40A9">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מספר התלמידים בשיעור לא יעלה על 30.</w:t>
      </w:r>
    </w:p>
    <w:p w14:paraId="17B29743" w14:textId="77777777" w:rsidR="00CB4C1F" w:rsidRDefault="00CB4C1F" w:rsidP="00CB4C1F">
      <w:pPr>
        <w:pStyle w:val="P00"/>
        <w:spacing w:before="72"/>
        <w:ind w:left="0" w:right="1134"/>
        <w:rPr>
          <w:rStyle w:val="default"/>
          <w:rFonts w:cs="FrankRuehl"/>
          <w:rtl/>
        </w:rPr>
      </w:pPr>
      <w:bookmarkStart w:id="7" w:name="Seif6"/>
      <w:bookmarkEnd w:id="7"/>
      <w:r>
        <w:rPr>
          <w:rFonts w:cs="Miriam"/>
          <w:lang w:val="he-IL"/>
        </w:rPr>
        <w:pict w14:anchorId="2B24D31A">
          <v:rect id="_x0000_s1392" style="position:absolute;left:0;text-align:left;margin-left:464.35pt;margin-top:7.1pt;width:75.05pt;height:13.2pt;z-index:251652608" o:allowincell="f" filled="f" stroked="f" strokecolor="lime" strokeweight=".25pt">
            <v:textbox style="mso-next-textbox:#_x0000_s1392" inset="0,0,0,0">
              <w:txbxContent>
                <w:p w14:paraId="0ABBA7CA" w14:textId="77777777" w:rsidR="00AF4949" w:rsidRDefault="00AF4949" w:rsidP="00CB4C1F">
                  <w:pPr>
                    <w:spacing w:line="160" w:lineRule="exact"/>
                    <w:rPr>
                      <w:rFonts w:cs="Miriam" w:hint="cs"/>
                      <w:noProof/>
                      <w:sz w:val="18"/>
                      <w:szCs w:val="18"/>
                      <w:rtl/>
                    </w:rPr>
                  </w:pPr>
                  <w:r>
                    <w:rPr>
                      <w:rFonts w:cs="Miriam" w:hint="cs"/>
                      <w:sz w:val="18"/>
                      <w:szCs w:val="18"/>
                      <w:rtl/>
                    </w:rPr>
                    <w:t>בדיקת בקשה</w:t>
                  </w:r>
                </w:p>
              </w:txbxContent>
            </v:textbox>
            <w10:anchorlock/>
          </v:rect>
        </w:pict>
      </w:r>
      <w:r w:rsidR="00CC4B0A">
        <w:rPr>
          <w:rStyle w:val="big-number"/>
          <w:rFonts w:cs="Miriam" w:hint="cs"/>
          <w:rtl/>
        </w:rPr>
        <w:t>6</w:t>
      </w:r>
      <w:r>
        <w:rPr>
          <w:rStyle w:val="big-number"/>
          <w:rFonts w:cs="FrankRuehl"/>
          <w:sz w:val="26"/>
          <w:szCs w:val="26"/>
          <w:rtl/>
        </w:rPr>
        <w:t>.</w:t>
      </w:r>
      <w:r>
        <w:rPr>
          <w:rStyle w:val="big-number"/>
          <w:rFonts w:cs="FrankRuehl"/>
          <w:sz w:val="26"/>
          <w:szCs w:val="26"/>
          <w:rtl/>
        </w:rPr>
        <w:tab/>
      </w:r>
      <w:r w:rsidR="00CC4B0A">
        <w:rPr>
          <w:rStyle w:val="default"/>
          <w:rFonts w:cs="FrankRuehl" w:hint="cs"/>
          <w:rtl/>
        </w:rPr>
        <w:t>(א)</w:t>
      </w:r>
      <w:r w:rsidR="00CC4B0A">
        <w:rPr>
          <w:rStyle w:val="default"/>
          <w:rFonts w:cs="FrankRuehl"/>
          <w:rtl/>
        </w:rPr>
        <w:tab/>
      </w:r>
      <w:r w:rsidR="00CC4B0A">
        <w:rPr>
          <w:rStyle w:val="default"/>
          <w:rFonts w:cs="FrankRuehl" w:hint="cs"/>
          <w:rtl/>
        </w:rPr>
        <w:t>ראה הרשם כי בקשה שהוגשה לו אינה כוללת את הפרטים והמסמכים הנדרשים לשם החלטה בבקשה, יודיע על כך למבקש וידרוש את השלמת הפרטים והמסמכים החסרים, לדעתו, בבקשה, ורשאי הרשם לדרוש מן המבקש פרטים ומסמכים נוספים הדרושים לשם החלטה בבקשה, ולהורות על המועד להגשת פרטים ומסמכים כאמור.</w:t>
      </w:r>
    </w:p>
    <w:p w14:paraId="39619286" w14:textId="77777777" w:rsidR="00CC4B0A" w:rsidRDefault="00CC4B0A"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השלים המבקש את הפרטים והמסמכים כאמור בתקנת משנה (א) במועד שהורה הרשם, יראו את המבקש כאילו חזר בו מהבקשה.</w:t>
      </w:r>
    </w:p>
    <w:p w14:paraId="6F3EE675" w14:textId="77777777" w:rsidR="00CB4C1F" w:rsidRDefault="00CB4C1F" w:rsidP="00CB4C1F">
      <w:pPr>
        <w:pStyle w:val="P00"/>
        <w:spacing w:before="72"/>
        <w:ind w:left="0" w:right="1134"/>
        <w:rPr>
          <w:rStyle w:val="default"/>
          <w:rFonts w:cs="FrankRuehl"/>
          <w:rtl/>
        </w:rPr>
      </w:pPr>
      <w:bookmarkStart w:id="8" w:name="Seif7"/>
      <w:bookmarkEnd w:id="8"/>
      <w:r>
        <w:rPr>
          <w:rFonts w:cs="Miriam"/>
          <w:lang w:val="he-IL"/>
        </w:rPr>
        <w:pict w14:anchorId="3EC36709">
          <v:rect id="_x0000_s1393" style="position:absolute;left:0;text-align:left;margin-left:464.35pt;margin-top:7.1pt;width:75.05pt;height:13.2pt;z-index:251653632" o:allowincell="f" filled="f" stroked="f" strokecolor="lime" strokeweight=".25pt">
            <v:textbox style="mso-next-textbox:#_x0000_s1393" inset="0,0,0,0">
              <w:txbxContent>
                <w:p w14:paraId="6CE74D52" w14:textId="77777777" w:rsidR="00AF4949" w:rsidRDefault="00AF4949" w:rsidP="00CB4C1F">
                  <w:pPr>
                    <w:spacing w:line="160" w:lineRule="exact"/>
                    <w:rPr>
                      <w:rFonts w:cs="Miriam" w:hint="cs"/>
                      <w:noProof/>
                      <w:sz w:val="18"/>
                      <w:szCs w:val="18"/>
                      <w:rtl/>
                    </w:rPr>
                  </w:pPr>
                  <w:r>
                    <w:rPr>
                      <w:rFonts w:cs="Miriam" w:hint="cs"/>
                      <w:sz w:val="18"/>
                      <w:szCs w:val="18"/>
                      <w:rtl/>
                    </w:rPr>
                    <w:t>תנאים בהכרה</w:t>
                  </w:r>
                </w:p>
              </w:txbxContent>
            </v:textbox>
            <w10:anchorlock/>
          </v:rect>
        </w:pict>
      </w:r>
      <w:r w:rsidR="00CC4B0A">
        <w:rPr>
          <w:rStyle w:val="big-number"/>
          <w:rFonts w:cs="Miriam" w:hint="cs"/>
          <w:rtl/>
        </w:rPr>
        <w:t>7</w:t>
      </w:r>
      <w:r>
        <w:rPr>
          <w:rStyle w:val="big-number"/>
          <w:rFonts w:cs="FrankRuehl"/>
          <w:sz w:val="26"/>
          <w:szCs w:val="26"/>
          <w:rtl/>
        </w:rPr>
        <w:t>.</w:t>
      </w:r>
      <w:r>
        <w:rPr>
          <w:rStyle w:val="big-number"/>
          <w:rFonts w:cs="FrankRuehl"/>
          <w:sz w:val="26"/>
          <w:szCs w:val="26"/>
          <w:rtl/>
        </w:rPr>
        <w:tab/>
      </w:r>
      <w:r w:rsidR="00CC4B0A">
        <w:rPr>
          <w:rStyle w:val="default"/>
          <w:rFonts w:cs="FrankRuehl" w:hint="cs"/>
          <w:rtl/>
        </w:rPr>
        <w:t>(א)</w:t>
      </w:r>
      <w:r w:rsidR="00CC4B0A">
        <w:rPr>
          <w:rStyle w:val="default"/>
          <w:rFonts w:cs="FrankRuehl"/>
          <w:rtl/>
        </w:rPr>
        <w:tab/>
      </w:r>
      <w:r w:rsidR="00CC4B0A">
        <w:rPr>
          <w:rStyle w:val="default"/>
          <w:rFonts w:cs="FrankRuehl" w:hint="cs"/>
          <w:rtl/>
        </w:rPr>
        <w:t>מוסד הכשרה יעמוד בתנאים המפורטים להלן בביצוע ההכשרה:</w:t>
      </w:r>
    </w:p>
    <w:p w14:paraId="5B1C1728" w14:textId="77777777" w:rsidR="00CC4B0A" w:rsidRDefault="00CC4B0A" w:rsidP="004938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49388E">
        <w:rPr>
          <w:rStyle w:val="default"/>
          <w:rFonts w:cs="FrankRuehl" w:hint="cs"/>
          <w:rtl/>
        </w:rPr>
        <w:t>המוסד ימסור לכל אדם שביקש להיות תלמיד בתכנית ההכשרה מידע על תכנית ההכשרה ועל תנאי הרישוי וההכרה, וכל תלמיד בתכנית ההכשרה יחתום על אישור קבלת המידע לפי טופס 3 שבתוספת הראשונה;</w:t>
      </w:r>
    </w:p>
    <w:p w14:paraId="5FB12EB9" w14:textId="77777777" w:rsidR="0049388E" w:rsidRDefault="0049388E" w:rsidP="004938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המוסד או מי מטעמו לא ימסור לתלמיד ולא יפרסם מידע מטעה, לרבות בדבר העיסוק בהדברה, הסיכונים הכרוכים בעיסוק, יכולת ההשתכרות, הליכי הרישוי וסיכויי ההצלחה בבחינות;</w:t>
      </w:r>
    </w:p>
    <w:p w14:paraId="2B5A5D34" w14:textId="77777777" w:rsidR="0049388E" w:rsidRDefault="0049388E" w:rsidP="0049388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תכנית ההכשרה לא תכלול תכנים פרסומיים או שיווקיים בתחום ההדברה;</w:t>
      </w:r>
    </w:p>
    <w:p w14:paraId="44B6603E" w14:textId="77777777" w:rsidR="0049388E" w:rsidRDefault="0049388E" w:rsidP="0049388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תכנית הכשרה למדביר במבנים ובשטח פתוח </w:t>
      </w:r>
      <w:r>
        <w:rPr>
          <w:rStyle w:val="default"/>
          <w:rFonts w:cs="FrankRuehl"/>
          <w:rtl/>
        </w:rPr>
        <w:t>–</w:t>
      </w:r>
      <w:r>
        <w:rPr>
          <w:rStyle w:val="default"/>
          <w:rFonts w:cs="FrankRuehl" w:hint="cs"/>
          <w:rtl/>
        </w:rPr>
        <w:t xml:space="preserve"> המוסד יקבל להכשרה רק תלמידים שיש בידיהם רישיון מדביר בדירות או הכרה מאת הרשם על תקופת ניסיון לפי הוראות סעיף 58(ב) לחוק;</w:t>
      </w:r>
    </w:p>
    <w:p w14:paraId="239707E3" w14:textId="77777777" w:rsidR="0049388E" w:rsidRDefault="0049388E" w:rsidP="0049388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תכנית הכשרה למדביר באיוד </w:t>
      </w:r>
      <w:r>
        <w:rPr>
          <w:rStyle w:val="default"/>
          <w:rFonts w:cs="FrankRuehl"/>
          <w:rtl/>
        </w:rPr>
        <w:t>–</w:t>
      </w:r>
      <w:r>
        <w:rPr>
          <w:rStyle w:val="default"/>
          <w:rFonts w:cs="FrankRuehl" w:hint="cs"/>
          <w:rtl/>
        </w:rPr>
        <w:t xml:space="preserve"> המוסד יקבל להכשרה רק תלמידים שיש בידיהם רישיון מדביר במבנים ובשטח פתוח;</w:t>
      </w:r>
    </w:p>
    <w:p w14:paraId="74164F60" w14:textId="77777777" w:rsidR="0049388E" w:rsidRDefault="0049388E" w:rsidP="0049388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נוכחות התלמידים תיבדק ותתועד מדי ארבע שעות הכשרה רצופות לפחות;</w:t>
      </w:r>
    </w:p>
    <w:p w14:paraId="16F013C2" w14:textId="77777777" w:rsidR="0049388E" w:rsidRDefault="0049388E" w:rsidP="0049388E">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בסיום ההכשרה ייתן מוסד ההכשרה לכל תלמיד שהשלים בהצלחה את דרישות תכנית ההכשרה, אישור על עמידתו בתנאי התכנית, ובו יצוין באופן בולט כי האישור אינו מהווה רישיון לעסוק בהדברה;</w:t>
      </w:r>
    </w:p>
    <w:p w14:paraId="1332B2F3" w14:textId="77777777" w:rsidR="0049388E" w:rsidRDefault="0049388E" w:rsidP="0049388E">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יקבל אישור מראש ובכתב של הרשם לכל שינוי בבקשה לקבלת ההכרה שהוגשה, למעט שינוי שהוא זניח.</w:t>
      </w:r>
    </w:p>
    <w:p w14:paraId="1B07D3F8" w14:textId="77777777" w:rsidR="0049388E" w:rsidRDefault="0049388E"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תקנת משנה (א), הרשם רשאי להורות על תנאים נוספים בהכרה בכל עניין הנכלל בבקשה לפי תקנות אלה וכן בכל אלה:</w:t>
      </w:r>
    </w:p>
    <w:p w14:paraId="165B93B5" w14:textId="77777777" w:rsidR="0049388E" w:rsidRDefault="0049388E" w:rsidP="004938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המשתתפים בשיעור עיוני או מעשי, והיחס בין מספר המשתתפים למרצה;</w:t>
      </w:r>
    </w:p>
    <w:p w14:paraId="523E4C96" w14:textId="77777777" w:rsidR="0049388E" w:rsidRDefault="0049388E" w:rsidP="004938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תכניות ההכשרה שיאושרו למבקש בשנה;</w:t>
      </w:r>
    </w:p>
    <w:p w14:paraId="3B0CFB6C" w14:textId="77777777" w:rsidR="0049388E" w:rsidRDefault="0049388E" w:rsidP="0049388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קיום תכנית הכשרה במועדים ובאופן שיאפשרו פיקוח נאות של הרשם או מי מטעמו;</w:t>
      </w:r>
    </w:p>
    <w:p w14:paraId="7C162B68" w14:textId="77777777" w:rsidR="0049388E" w:rsidRDefault="0049388E" w:rsidP="0049388E">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מסירת דיווח לרשם באופן שיורה, טרם תחילת תכנית ההכשרה, במהלכה ובסיומה לצורך בקרה על עמידתו בתנאי ההכרה, לרבות פרטי התלמידים בתכנית ועמידתם בדרישות ההכשרה.</w:t>
      </w:r>
    </w:p>
    <w:p w14:paraId="798C386D" w14:textId="77777777" w:rsidR="00CB4C1F" w:rsidRDefault="00CB4C1F" w:rsidP="00CB4C1F">
      <w:pPr>
        <w:pStyle w:val="P00"/>
        <w:spacing w:before="72"/>
        <w:ind w:left="0" w:right="1134"/>
        <w:rPr>
          <w:rStyle w:val="default"/>
          <w:rFonts w:cs="FrankRuehl"/>
          <w:rtl/>
        </w:rPr>
      </w:pPr>
      <w:bookmarkStart w:id="9" w:name="Seif8"/>
      <w:bookmarkEnd w:id="9"/>
      <w:r>
        <w:rPr>
          <w:rFonts w:cs="Miriam"/>
          <w:lang w:val="he-IL"/>
        </w:rPr>
        <w:pict w14:anchorId="69548EE5">
          <v:rect id="_x0000_s1394" style="position:absolute;left:0;text-align:left;margin-left:464.35pt;margin-top:7.1pt;width:75.05pt;height:24pt;z-index:251654656" o:allowincell="f" filled="f" stroked="f" strokecolor="lime" strokeweight=".25pt">
            <v:textbox style="mso-next-textbox:#_x0000_s1394" inset="0,0,0,0">
              <w:txbxContent>
                <w:p w14:paraId="6C92FD42" w14:textId="77777777" w:rsidR="00AF4949" w:rsidRDefault="00AF4949" w:rsidP="00CB4C1F">
                  <w:pPr>
                    <w:spacing w:line="160" w:lineRule="exact"/>
                    <w:rPr>
                      <w:rFonts w:cs="Miriam" w:hint="cs"/>
                      <w:noProof/>
                      <w:sz w:val="18"/>
                      <w:szCs w:val="18"/>
                      <w:rtl/>
                    </w:rPr>
                  </w:pPr>
                  <w:r>
                    <w:rPr>
                      <w:rFonts w:cs="Miriam" w:hint="cs"/>
                      <w:sz w:val="18"/>
                      <w:szCs w:val="18"/>
                      <w:rtl/>
                    </w:rPr>
                    <w:t>ההיקף והתוכן של תכנית הכשרה</w:t>
                  </w:r>
                </w:p>
              </w:txbxContent>
            </v:textbox>
            <w10:anchorlock/>
          </v:rect>
        </w:pict>
      </w:r>
      <w:r w:rsidR="0049388E">
        <w:rPr>
          <w:rStyle w:val="big-number"/>
          <w:rFonts w:cs="Miriam" w:hint="cs"/>
          <w:rtl/>
        </w:rPr>
        <w:t>8</w:t>
      </w:r>
      <w:r>
        <w:rPr>
          <w:rStyle w:val="big-number"/>
          <w:rFonts w:cs="FrankRuehl"/>
          <w:sz w:val="26"/>
          <w:szCs w:val="26"/>
          <w:rtl/>
        </w:rPr>
        <w:t>.</w:t>
      </w:r>
      <w:r>
        <w:rPr>
          <w:rStyle w:val="big-number"/>
          <w:rFonts w:cs="FrankRuehl"/>
          <w:sz w:val="26"/>
          <w:szCs w:val="26"/>
          <w:rtl/>
        </w:rPr>
        <w:tab/>
      </w:r>
      <w:r w:rsidR="0049388E">
        <w:rPr>
          <w:rStyle w:val="default"/>
          <w:rFonts w:cs="FrankRuehl" w:hint="cs"/>
          <w:rtl/>
        </w:rPr>
        <w:t>(א)</w:t>
      </w:r>
      <w:r w:rsidR="0049388E">
        <w:rPr>
          <w:rStyle w:val="default"/>
          <w:rFonts w:cs="FrankRuehl"/>
          <w:rtl/>
        </w:rPr>
        <w:tab/>
      </w:r>
      <w:r w:rsidR="0049388E">
        <w:rPr>
          <w:rStyle w:val="default"/>
          <w:rFonts w:cs="FrankRuehl" w:hint="cs"/>
          <w:rtl/>
        </w:rPr>
        <w:t>תכנית הכשרה לצורך קבלת רישיון מדביר בדירות תכלול לפחות 94 שעות לימוד עיוני לפי טבלת הנושאים ושעות הלימוד שבחלק א' לתוספת השנייה, וכן לפחות 60 שעות הכשרה מעשית בהתאם לנושאים האמורים.</w:t>
      </w:r>
    </w:p>
    <w:p w14:paraId="135DB359" w14:textId="77777777" w:rsidR="0049388E" w:rsidRDefault="0049388E"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תכנית הכשרה לצורך קבלת רישיון מדביר במבנים ובשטח פתוח תכלול לפחות 64 שעות לימוד עיוני לפי טבלת הנושאים ושעות הלימוד שבחלק ב' לתוספת השנייה, וכן לפחות 30 שעות הכשרה מעשית בהתאם לנושאים האמורים.</w:t>
      </w:r>
    </w:p>
    <w:p w14:paraId="0CB619A7" w14:textId="77777777" w:rsidR="0049388E" w:rsidRDefault="0049388E"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B119B">
        <w:rPr>
          <w:rStyle w:val="default"/>
          <w:rFonts w:cs="FrankRuehl" w:hint="cs"/>
          <w:rtl/>
        </w:rPr>
        <w:t>תכנית הכשרה לצורך קבלת רישיון מדביר באיוד תכלול לפחות 63 שעות לימוד עיוני לפי טבלת הנושאים ושעות הלימוד שבחלק ג' לתוספת השנייה, וכן לפחות 32 שעות הכשרה מעשית בהתאם לנושאים האמורים.</w:t>
      </w:r>
    </w:p>
    <w:p w14:paraId="4102D79C" w14:textId="77777777" w:rsidR="003B119B" w:rsidRDefault="003B119B" w:rsidP="00CB4C1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תכנית הכשרה לצורך קבלת רישיון מדביר צבאי תכלול את ההכשרה הנדרשת לפי תקנת משנה (א) והכשרה נוספת בהיקף שאישר הרשם, לפי תוכני הלימוד באותה תכנית, מתוך הנושאים המפורטים בחלק ב' לתוספת השנייה, לפי העניין.</w:t>
      </w:r>
    </w:p>
    <w:p w14:paraId="25166180" w14:textId="77777777" w:rsidR="00CB4C1F" w:rsidRDefault="00CB4C1F" w:rsidP="00CB4C1F">
      <w:pPr>
        <w:pStyle w:val="P00"/>
        <w:spacing w:before="72"/>
        <w:ind w:left="0" w:right="1134"/>
        <w:rPr>
          <w:rStyle w:val="default"/>
          <w:rFonts w:cs="FrankRuehl"/>
          <w:rtl/>
        </w:rPr>
      </w:pPr>
      <w:bookmarkStart w:id="10" w:name="Seif9"/>
      <w:bookmarkEnd w:id="10"/>
      <w:r>
        <w:rPr>
          <w:rFonts w:cs="Miriam"/>
          <w:lang w:val="he-IL"/>
        </w:rPr>
        <w:pict w14:anchorId="6BFAE418">
          <v:rect id="_x0000_s1395" style="position:absolute;left:0;text-align:left;margin-left:464.35pt;margin-top:7.1pt;width:75.05pt;height:13.2pt;z-index:251655680" o:allowincell="f" filled="f" stroked="f" strokecolor="lime" strokeweight=".25pt">
            <v:textbox style="mso-next-textbox:#_x0000_s1395" inset="0,0,0,0">
              <w:txbxContent>
                <w:p w14:paraId="5B83080E" w14:textId="77777777" w:rsidR="00AF4949" w:rsidRDefault="00AF4949" w:rsidP="00CB4C1F">
                  <w:pPr>
                    <w:spacing w:line="160" w:lineRule="exact"/>
                    <w:rPr>
                      <w:rFonts w:cs="Miriam" w:hint="cs"/>
                      <w:noProof/>
                      <w:sz w:val="18"/>
                      <w:szCs w:val="18"/>
                      <w:rtl/>
                    </w:rPr>
                  </w:pPr>
                  <w:r>
                    <w:rPr>
                      <w:rFonts w:cs="Miriam" w:hint="cs"/>
                      <w:sz w:val="18"/>
                      <w:szCs w:val="18"/>
                      <w:rtl/>
                    </w:rPr>
                    <w:t>דרכי הכשרה</w:t>
                  </w:r>
                </w:p>
              </w:txbxContent>
            </v:textbox>
            <w10:anchorlock/>
          </v:rect>
        </w:pict>
      </w:r>
      <w:r w:rsidR="003B119B">
        <w:rPr>
          <w:rStyle w:val="big-number"/>
          <w:rFonts w:cs="Miriam" w:hint="cs"/>
          <w:rtl/>
        </w:rPr>
        <w:t>9</w:t>
      </w:r>
      <w:r>
        <w:rPr>
          <w:rStyle w:val="big-number"/>
          <w:rFonts w:cs="FrankRuehl"/>
          <w:sz w:val="26"/>
          <w:szCs w:val="26"/>
          <w:rtl/>
        </w:rPr>
        <w:t>.</w:t>
      </w:r>
      <w:r>
        <w:rPr>
          <w:rStyle w:val="big-number"/>
          <w:rFonts w:cs="FrankRuehl"/>
          <w:sz w:val="26"/>
          <w:szCs w:val="26"/>
          <w:rtl/>
        </w:rPr>
        <w:tab/>
      </w:r>
      <w:r w:rsidR="003B119B">
        <w:rPr>
          <w:rStyle w:val="default"/>
          <w:rFonts w:cs="FrankRuehl" w:hint="cs"/>
          <w:rtl/>
        </w:rPr>
        <w:t>(א)</w:t>
      </w:r>
      <w:r w:rsidR="003B119B">
        <w:rPr>
          <w:rStyle w:val="default"/>
          <w:rFonts w:cs="FrankRuehl"/>
          <w:rtl/>
        </w:rPr>
        <w:tab/>
      </w:r>
      <w:r w:rsidR="003B119B">
        <w:rPr>
          <w:rStyle w:val="default"/>
          <w:rFonts w:cs="FrankRuehl" w:hint="cs"/>
          <w:rtl/>
        </w:rPr>
        <w:t>התלמידים בתכנית ההכשרה יוכשרו להשתמש במכשור, בציוד, באמצעים ובתכשירים המורשים להקיימים בשוק.</w:t>
      </w:r>
    </w:p>
    <w:p w14:paraId="66A73F91" w14:textId="77777777" w:rsidR="003B119B" w:rsidRDefault="003B119B"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הכשרה מעשית תכלול את כל אלה, ביחס לנושאי ההכשרה המפורטים בתוספת השנייה, לפי העניין:</w:t>
      </w:r>
    </w:p>
    <w:p w14:paraId="393E963C" w14:textId="77777777" w:rsidR="003B119B" w:rsidRDefault="003B119B" w:rsidP="003B11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תרגול במעבדה או בכיתה בנושאים אלה </w:t>
      </w:r>
      <w:r>
        <w:rPr>
          <w:rStyle w:val="default"/>
          <w:rFonts w:cs="FrankRuehl"/>
          <w:rtl/>
        </w:rPr>
        <w:t>–</w:t>
      </w:r>
      <w:r>
        <w:rPr>
          <w:rStyle w:val="default"/>
          <w:rFonts w:cs="FrankRuehl" w:hint="cs"/>
          <w:rtl/>
        </w:rPr>
        <w:t xml:space="preserve"> זיהוי מזיקים, מיהולים וחישובים, עזרה ראשונה, שימוש במכשור ובציוד ושימוש בציוד בטיחות;</w:t>
      </w:r>
    </w:p>
    <w:p w14:paraId="31165F9A" w14:textId="77777777" w:rsidR="003B119B" w:rsidRDefault="003B119B" w:rsidP="003B11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סיורים מקצועיים ותרגול בתנאי שטח </w:t>
      </w:r>
      <w:r>
        <w:rPr>
          <w:rStyle w:val="default"/>
          <w:rFonts w:cs="FrankRuehl"/>
          <w:rtl/>
        </w:rPr>
        <w:t>–</w:t>
      </w:r>
      <w:r>
        <w:rPr>
          <w:rStyle w:val="default"/>
          <w:rFonts w:cs="FrankRuehl" w:hint="cs"/>
          <w:rtl/>
        </w:rPr>
        <w:t xml:space="preserve"> זיהוי מפגע או מטרד, ניטור מזיקים, תכנון, ביצוע ובקרה של פעולות מניעה, טיפול והדברה על כל שלביה, והכול בהדמיית מפגע או מטרד או במפגע או מטרד באתר נגוע.</w:t>
      </w:r>
    </w:p>
    <w:p w14:paraId="425E6EB0" w14:textId="77777777" w:rsidR="003B119B" w:rsidRDefault="003B119B" w:rsidP="00CB4C1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46523D">
        <w:rPr>
          <w:rStyle w:val="default"/>
          <w:rFonts w:cs="FrankRuehl" w:hint="cs"/>
          <w:rtl/>
        </w:rPr>
        <w:t>במהלך תכנית ההכשרה ובסופה יבדוק מוסד ההכשרה את הידע העיוני והמעשי הנדרש מהתלמידים לצורך עמידה במבחנים לקבלת רישיון מדביר, על בסיס מבחן עיוני ופתרונות לדוגמה שפורסמו באתר האינטרנט של המשרד להגנת הסביבה.</w:t>
      </w:r>
    </w:p>
    <w:p w14:paraId="3BC92450" w14:textId="77777777" w:rsidR="00CB4C1F" w:rsidRDefault="00CB4C1F" w:rsidP="00CB4C1F">
      <w:pPr>
        <w:pStyle w:val="P00"/>
        <w:spacing w:before="72"/>
        <w:ind w:left="0" w:right="1134"/>
        <w:rPr>
          <w:rStyle w:val="default"/>
          <w:rFonts w:cs="FrankRuehl"/>
          <w:rtl/>
        </w:rPr>
      </w:pPr>
      <w:bookmarkStart w:id="11" w:name="Seif10"/>
      <w:bookmarkEnd w:id="11"/>
      <w:r>
        <w:rPr>
          <w:rFonts w:cs="Miriam"/>
          <w:lang w:val="he-IL"/>
        </w:rPr>
        <w:pict w14:anchorId="130D650F">
          <v:rect id="_x0000_s1396" style="position:absolute;left:0;text-align:left;margin-left:464.35pt;margin-top:7.1pt;width:75.05pt;height:13.2pt;z-index:251656704" o:allowincell="f" filled="f" stroked="f" strokecolor="lime" strokeweight=".25pt">
            <v:textbox style="mso-next-textbox:#_x0000_s1396" inset="0,0,0,0">
              <w:txbxContent>
                <w:p w14:paraId="38EB89E5" w14:textId="77777777" w:rsidR="00AF4949" w:rsidRDefault="00AF4949" w:rsidP="00CB4C1F">
                  <w:pPr>
                    <w:spacing w:line="160" w:lineRule="exact"/>
                    <w:rPr>
                      <w:rFonts w:cs="Miriam" w:hint="cs"/>
                      <w:noProof/>
                      <w:sz w:val="18"/>
                      <w:szCs w:val="18"/>
                      <w:rtl/>
                    </w:rPr>
                  </w:pPr>
                  <w:r>
                    <w:rPr>
                      <w:rFonts w:cs="Miriam" w:hint="cs"/>
                      <w:sz w:val="18"/>
                      <w:szCs w:val="18"/>
                      <w:rtl/>
                    </w:rPr>
                    <w:t>נוכחות תלמידים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46523D">
        <w:rPr>
          <w:rStyle w:val="default"/>
          <w:rFonts w:cs="FrankRuehl" w:hint="cs"/>
          <w:rtl/>
        </w:rPr>
        <w:t>מוסד הכשרה לא ייתן לתלמיד אישור על עמידה בדרישות תכנית ההכשרה אלא אם כן התלמיד היה נוכח ב-80 אחוזים משעות ההכשרה העיונית וב-80 אחוזים משעות ההכשרה המעשית, לפחות, וכן בהכשרה עיונית מסוימת או בהכשרה מעשית מסוימת, אם נקבעו בתנאי ההכרה.</w:t>
      </w:r>
    </w:p>
    <w:p w14:paraId="2E82EAC1" w14:textId="77777777" w:rsidR="00CB4C1F" w:rsidRDefault="00CB4C1F" w:rsidP="00CB4C1F">
      <w:pPr>
        <w:pStyle w:val="P00"/>
        <w:spacing w:before="72"/>
        <w:ind w:left="0" w:right="1134"/>
        <w:rPr>
          <w:rStyle w:val="default"/>
          <w:rFonts w:cs="FrankRuehl"/>
          <w:rtl/>
        </w:rPr>
      </w:pPr>
      <w:bookmarkStart w:id="12" w:name="Seif11"/>
      <w:bookmarkEnd w:id="12"/>
      <w:r>
        <w:rPr>
          <w:rFonts w:cs="Miriam"/>
          <w:lang w:val="he-IL"/>
        </w:rPr>
        <w:pict w14:anchorId="03EA9924">
          <v:rect id="_x0000_s1397" style="position:absolute;left:0;text-align:left;margin-left:464.35pt;margin-top:7.1pt;width:75.05pt;height:20.85pt;z-index:251657728" o:allowincell="f" filled="f" stroked="f" strokecolor="lime" strokeweight=".25pt">
            <v:textbox style="mso-next-textbox:#_x0000_s1397" inset="0,0,0,0">
              <w:txbxContent>
                <w:p w14:paraId="48A60911" w14:textId="77777777" w:rsidR="00AF4949" w:rsidRDefault="00AF4949" w:rsidP="00CB4C1F">
                  <w:pPr>
                    <w:spacing w:line="160" w:lineRule="exact"/>
                    <w:rPr>
                      <w:rFonts w:cs="Miriam" w:hint="cs"/>
                      <w:noProof/>
                      <w:sz w:val="18"/>
                      <w:szCs w:val="18"/>
                      <w:rtl/>
                    </w:rPr>
                  </w:pPr>
                  <w:r>
                    <w:rPr>
                      <w:rFonts w:cs="Miriam" w:hint="cs"/>
                      <w:sz w:val="18"/>
                      <w:szCs w:val="18"/>
                      <w:rtl/>
                    </w:rPr>
                    <w:t>סירוב לבקשה להכרה וביטול הכרה</w:t>
                  </w:r>
                </w:p>
              </w:txbxContent>
            </v:textbox>
            <w10:anchorlock/>
          </v:rect>
        </w:pict>
      </w:r>
      <w:r>
        <w:rPr>
          <w:rStyle w:val="big-number"/>
          <w:rFonts w:cs="Miriam" w:hint="cs"/>
          <w:rtl/>
        </w:rPr>
        <w:t>1</w:t>
      </w:r>
      <w:r w:rsidR="0046523D">
        <w:rPr>
          <w:rStyle w:val="big-number"/>
          <w:rFonts w:cs="Miriam" w:hint="cs"/>
          <w:rtl/>
        </w:rPr>
        <w:t>1</w:t>
      </w:r>
      <w:r>
        <w:rPr>
          <w:rStyle w:val="big-number"/>
          <w:rFonts w:cs="FrankRuehl"/>
          <w:sz w:val="26"/>
          <w:szCs w:val="26"/>
          <w:rtl/>
        </w:rPr>
        <w:t>.</w:t>
      </w:r>
      <w:r>
        <w:rPr>
          <w:rStyle w:val="big-number"/>
          <w:rFonts w:cs="FrankRuehl"/>
          <w:sz w:val="26"/>
          <w:szCs w:val="26"/>
          <w:rtl/>
        </w:rPr>
        <w:tab/>
      </w:r>
      <w:r w:rsidR="0046523D">
        <w:rPr>
          <w:rStyle w:val="default"/>
          <w:rFonts w:cs="FrankRuehl" w:hint="cs"/>
          <w:rtl/>
        </w:rPr>
        <w:t>(א)</w:t>
      </w:r>
      <w:r w:rsidR="0046523D">
        <w:rPr>
          <w:rStyle w:val="default"/>
          <w:rFonts w:cs="FrankRuehl"/>
          <w:rtl/>
        </w:rPr>
        <w:tab/>
      </w:r>
      <w:r w:rsidR="0046523D">
        <w:rPr>
          <w:rStyle w:val="default"/>
          <w:rFonts w:cs="FrankRuehl" w:hint="cs"/>
          <w:rtl/>
        </w:rPr>
        <w:t>הרשם רשאי לסרב לבקשה להכרה בהתקיים אחד מאלה, לאחר שנתן למבקש הזדמנות לטעון בכתב את טענותיו:</w:t>
      </w:r>
    </w:p>
    <w:p w14:paraId="6F74B1D9" w14:textId="77777777" w:rsidR="0046523D" w:rsidRDefault="0046523D" w:rsidP="0046523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התכנית או המבקש אינם עומדים בהוראות ובתנאים לפי תקנות אלה;</w:t>
      </w:r>
    </w:p>
    <w:p w14:paraId="6AD7B376" w14:textId="77777777" w:rsidR="0046523D" w:rsidRDefault="0046523D" w:rsidP="0046523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המבקש קיים בעבר תכנית הכשרה שלא עמדה בתנאים שנקבעו בהכרה שניתנה לו לפי תקנות אלה, בין אם בוטלה ההכרה לפי הוראות תקנת משנה (ב) ובין אם לאו;</w:t>
      </w:r>
    </w:p>
    <w:p w14:paraId="700CA9C7" w14:textId="77777777" w:rsidR="0046523D" w:rsidRDefault="0046523D" w:rsidP="0046523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תכנית ההכשרה שהוגשו במסגרת הבקשה אינם מספקים מבחינה מקצועית וארגונית להנחת דעתו של הרשם;</w:t>
      </w:r>
    </w:p>
    <w:p w14:paraId="30DA377F" w14:textId="77777777" w:rsidR="0046523D" w:rsidRDefault="0046523D" w:rsidP="0046523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שיעור הנכשלים בבחינה לקבלת רישיון מדביר, מהתלמידים שהשלימו תכנית הכשרה אצל המבקש בעבר, היה גבוה מ-50 אחוזים.</w:t>
      </w:r>
    </w:p>
    <w:p w14:paraId="3E8FD4E2" w14:textId="77777777" w:rsidR="0046523D" w:rsidRDefault="0046523D" w:rsidP="00CB4C1F">
      <w:pPr>
        <w:pStyle w:val="P00"/>
        <w:spacing w:before="72"/>
        <w:ind w:left="0" w:right="1134"/>
        <w:rPr>
          <w:rStyle w:val="default"/>
          <w:rFonts w:cs="FrankRuehl"/>
          <w:rtl/>
        </w:rPr>
      </w:pPr>
      <w:r>
        <w:rPr>
          <w:rStyle w:val="default"/>
          <w:rFonts w:cs="FrankRuehl" w:hint="cs"/>
          <w:rtl/>
        </w:rPr>
        <w:t xml:space="preserve">לעניין זה, "המבקש" </w:t>
      </w:r>
      <w:r>
        <w:rPr>
          <w:rStyle w:val="default"/>
          <w:rFonts w:cs="FrankRuehl"/>
          <w:rtl/>
        </w:rPr>
        <w:t>–</w:t>
      </w:r>
      <w:r>
        <w:rPr>
          <w:rStyle w:val="default"/>
          <w:rFonts w:cs="FrankRuehl" w:hint="cs"/>
          <w:rtl/>
        </w:rPr>
        <w:t xml:space="preserve"> לרבות המנהל של המבקש, נושא משרה בכיר במבקש או המרכז המקצועי אצל המבקש.</w:t>
      </w:r>
    </w:p>
    <w:p w14:paraId="2EE6C276" w14:textId="77777777" w:rsidR="0046523D" w:rsidRDefault="0046523D"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הרשם רשאי לבטל הכרה, אם חדלו להתקיים לגבי המוסד או תכנית ההכשרה, לפי העניין, הוראה מההוראות בתקנות 4, 5 ו-7 עד 10 או תנאי מהותי מהתנאים שהורה הרשם בהכרה מכוח תקנה 7(ב), וכן רשאי הוא להתנות את המשך ההכרה בתיקון ליקוי בהכשרה, ובכלל זה החלפת מרצה או מרכז אם נוכח כי אינו מבצע את ההכשרה כנדרש, והכול לאחר שנתן למבקש הזדמנות לטעון בכתב את טענותיו, ולעניין מרצה או מרכז </w:t>
      </w:r>
      <w:r>
        <w:rPr>
          <w:rStyle w:val="default"/>
          <w:rFonts w:cs="FrankRuehl"/>
          <w:rtl/>
        </w:rPr>
        <w:t>–</w:t>
      </w:r>
      <w:r>
        <w:rPr>
          <w:rStyle w:val="default"/>
          <w:rFonts w:cs="FrankRuehl" w:hint="cs"/>
          <w:rtl/>
        </w:rPr>
        <w:t xml:space="preserve"> לאחר שניתנה גם לו הזדמנות לטעון את טענותיו.</w:t>
      </w:r>
    </w:p>
    <w:p w14:paraId="65BEF2F8" w14:textId="77777777" w:rsidR="0046523D" w:rsidRPr="0046523D" w:rsidRDefault="0046523D" w:rsidP="0046523D">
      <w:pPr>
        <w:pStyle w:val="medium2-header"/>
        <w:keepLines w:val="0"/>
        <w:spacing w:before="72"/>
        <w:ind w:left="0" w:right="1134"/>
        <w:rPr>
          <w:rFonts w:cs="FrankRuehl"/>
          <w:noProof/>
          <w:rtl/>
        </w:rPr>
      </w:pPr>
      <w:bookmarkStart w:id="13" w:name="med2"/>
      <w:bookmarkEnd w:id="13"/>
      <w:r w:rsidRPr="0046523D">
        <w:rPr>
          <w:rFonts w:cs="FrankRuehl" w:hint="cs"/>
          <w:noProof/>
          <w:rtl/>
        </w:rPr>
        <w:t>פרק ג': בחינות</w:t>
      </w:r>
    </w:p>
    <w:p w14:paraId="697C0695" w14:textId="77777777" w:rsidR="00CB4C1F" w:rsidRDefault="00CB4C1F" w:rsidP="00CB4C1F">
      <w:pPr>
        <w:pStyle w:val="P00"/>
        <w:spacing w:before="72"/>
        <w:ind w:left="0" w:right="1134"/>
        <w:rPr>
          <w:rStyle w:val="default"/>
          <w:rFonts w:cs="FrankRuehl"/>
          <w:rtl/>
        </w:rPr>
      </w:pPr>
      <w:bookmarkStart w:id="14" w:name="Seif12"/>
      <w:bookmarkEnd w:id="14"/>
      <w:r>
        <w:rPr>
          <w:rFonts w:cs="Miriam"/>
          <w:lang w:val="he-IL"/>
        </w:rPr>
        <w:pict w14:anchorId="5A019F64">
          <v:rect id="_x0000_s1398" style="position:absolute;left:0;text-align:left;margin-left:464.35pt;margin-top:7.1pt;width:75.05pt;height:24.95pt;z-index:251658752" o:allowincell="f" filled="f" stroked="f" strokecolor="lime" strokeweight=".25pt">
            <v:textbox style="mso-next-textbox:#_x0000_s1398" inset="0,0,0,0">
              <w:txbxContent>
                <w:p w14:paraId="11410DCE" w14:textId="77777777" w:rsidR="00AF4949" w:rsidRDefault="00AF4949" w:rsidP="00CB4C1F">
                  <w:pPr>
                    <w:spacing w:line="160" w:lineRule="exact"/>
                    <w:rPr>
                      <w:rFonts w:cs="Miriam" w:hint="cs"/>
                      <w:noProof/>
                      <w:sz w:val="18"/>
                      <w:szCs w:val="18"/>
                      <w:rtl/>
                    </w:rPr>
                  </w:pPr>
                  <w:r>
                    <w:rPr>
                      <w:rFonts w:cs="Miriam" w:hint="cs"/>
                      <w:sz w:val="18"/>
                      <w:szCs w:val="18"/>
                      <w:rtl/>
                    </w:rPr>
                    <w:t>הכרה בהכשרה שנערכה מחוץ לישראל</w:t>
                  </w:r>
                </w:p>
              </w:txbxContent>
            </v:textbox>
            <w10:anchorlock/>
          </v:rect>
        </w:pict>
      </w:r>
      <w:r>
        <w:rPr>
          <w:rStyle w:val="big-number"/>
          <w:rFonts w:cs="Miriam" w:hint="cs"/>
          <w:rtl/>
        </w:rPr>
        <w:t>1</w:t>
      </w:r>
      <w:r w:rsidR="0046523D">
        <w:rPr>
          <w:rStyle w:val="big-number"/>
          <w:rFonts w:cs="Miriam" w:hint="cs"/>
          <w:rtl/>
        </w:rPr>
        <w:t>2</w:t>
      </w:r>
      <w:r>
        <w:rPr>
          <w:rStyle w:val="big-number"/>
          <w:rFonts w:cs="FrankRuehl"/>
          <w:sz w:val="26"/>
          <w:szCs w:val="26"/>
          <w:rtl/>
        </w:rPr>
        <w:t>.</w:t>
      </w:r>
      <w:r>
        <w:rPr>
          <w:rStyle w:val="big-number"/>
          <w:rFonts w:cs="FrankRuehl"/>
          <w:sz w:val="26"/>
          <w:szCs w:val="26"/>
          <w:rtl/>
        </w:rPr>
        <w:tab/>
      </w:r>
      <w:r w:rsidR="0046523D">
        <w:rPr>
          <w:rStyle w:val="default"/>
          <w:rFonts w:cs="FrankRuehl" w:hint="cs"/>
          <w:rtl/>
        </w:rPr>
        <w:t>(א)</w:t>
      </w:r>
      <w:r w:rsidR="0046523D">
        <w:rPr>
          <w:rStyle w:val="default"/>
          <w:rFonts w:cs="FrankRuehl"/>
          <w:rtl/>
        </w:rPr>
        <w:tab/>
      </w:r>
      <w:r w:rsidR="0046523D">
        <w:rPr>
          <w:rStyle w:val="default"/>
          <w:rFonts w:cs="FrankRuehl" w:hint="cs"/>
          <w:rtl/>
        </w:rPr>
        <w:t xml:space="preserve">הרשם רשאי להכיר בתכנית הכשרה מחוץ לישראל לגבי אדם מסוים שהשתתף בתכנית הכשרה כאמור, ולאשר לאותו אדם לגשת בחינה לקבלת הרישיון, אם הוכח, להנחת דעתו, כי תכנית ההכשרה שהשתתף בה כללה את תוכני הלימוד העיוניים והמעשיים </w:t>
      </w:r>
      <w:r w:rsidR="00A4526F">
        <w:rPr>
          <w:rStyle w:val="default"/>
          <w:rFonts w:cs="FrankRuehl" w:hint="cs"/>
          <w:rtl/>
        </w:rPr>
        <w:t>הנדרשים מתכנית הכשרה לפי תקנות אלה, באופן המקנה את הידע הנדרש לביצוע הדברה לפי החוק.</w:t>
      </w:r>
    </w:p>
    <w:p w14:paraId="561570F2" w14:textId="77777777" w:rsidR="00A4526F" w:rsidRDefault="00A4526F"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לקבל את אישור הרשם כאמור בתקנת משנה (א) יגיש לרשם את כל אלה, וכל מסמך נוסף שידרוש הרשם לצורך בחינת הבקשה:</w:t>
      </w:r>
    </w:p>
    <w:p w14:paraId="0F9AE68F" w14:textId="77777777" w:rsidR="00A4526F" w:rsidRDefault="00A4526F" w:rsidP="00A4526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מאת המוסד שבו התקיימה תכנית ההכשרה, הכולל את פרטי תכנית ההכשרה, ובכלל זה תוכני הלימוד, מיקום ההכשרה, מועדיה ופירוט שעות הלימוד;</w:t>
      </w:r>
    </w:p>
    <w:p w14:paraId="448BABFA" w14:textId="77777777" w:rsidR="00A4526F" w:rsidRDefault="00A4526F" w:rsidP="00A4526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מסמך בכתב מאת מוסד הלימוד שבו התקיימה תכנית ההכשרה או מאת רשות במדינה שבה התקיימה ההכשרה, שבו יצוין אם נדרש אישור או הכרה לקיום תכנית ההכשרה האמורה מטעם רשות כאמור, ואם כן </w:t>
      </w:r>
      <w:r>
        <w:rPr>
          <w:rStyle w:val="default"/>
          <w:rFonts w:cs="FrankRuehl"/>
          <w:rtl/>
        </w:rPr>
        <w:t>–</w:t>
      </w:r>
      <w:r>
        <w:rPr>
          <w:rStyle w:val="default"/>
          <w:rFonts w:cs="FrankRuehl" w:hint="cs"/>
          <w:rtl/>
        </w:rPr>
        <w:t xml:space="preserve"> פרטי האישור או ההכרה;</w:t>
      </w:r>
    </w:p>
    <w:p w14:paraId="3D518038" w14:textId="77777777" w:rsidR="00A4526F" w:rsidRDefault="00A4526F" w:rsidP="00A4526F">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תעודה או אישור בכתב על השתתפות המבקש בתכנית ההכשרה ועמידה בדרישות התכנית.</w:t>
      </w:r>
    </w:p>
    <w:p w14:paraId="7AB0BB7B" w14:textId="77777777" w:rsidR="00CB4C1F" w:rsidRDefault="00CB4C1F" w:rsidP="00CB4C1F">
      <w:pPr>
        <w:pStyle w:val="P00"/>
        <w:spacing w:before="72"/>
        <w:ind w:left="0" w:right="1134"/>
        <w:rPr>
          <w:rStyle w:val="default"/>
          <w:rFonts w:cs="FrankRuehl"/>
          <w:rtl/>
        </w:rPr>
      </w:pPr>
      <w:bookmarkStart w:id="15" w:name="Seif13"/>
      <w:bookmarkEnd w:id="15"/>
      <w:r>
        <w:rPr>
          <w:rFonts w:cs="Miriam"/>
          <w:lang w:val="he-IL"/>
        </w:rPr>
        <w:pict w14:anchorId="0B4CAAB4">
          <v:rect id="_x0000_s1399" style="position:absolute;left:0;text-align:left;margin-left:464.35pt;margin-top:7.1pt;width:75.05pt;height:13.2pt;z-index:251659776" o:allowincell="f" filled="f" stroked="f" strokecolor="lime" strokeweight=".25pt">
            <v:textbox style="mso-next-textbox:#_x0000_s1399" inset="0,0,0,0">
              <w:txbxContent>
                <w:p w14:paraId="39EE4F16" w14:textId="77777777" w:rsidR="00AF4949" w:rsidRDefault="00AF4949" w:rsidP="00CB4C1F">
                  <w:pPr>
                    <w:spacing w:line="160" w:lineRule="exact"/>
                    <w:rPr>
                      <w:rFonts w:cs="Miriam" w:hint="cs"/>
                      <w:noProof/>
                      <w:sz w:val="18"/>
                      <w:szCs w:val="18"/>
                      <w:rtl/>
                    </w:rPr>
                  </w:pPr>
                  <w:r>
                    <w:rPr>
                      <w:rFonts w:cs="Miriam" w:hint="cs"/>
                      <w:sz w:val="18"/>
                      <w:szCs w:val="18"/>
                      <w:rtl/>
                    </w:rPr>
                    <w:t>מתכונת הבחינה</w:t>
                  </w:r>
                </w:p>
              </w:txbxContent>
            </v:textbox>
            <w10:anchorlock/>
          </v:rect>
        </w:pict>
      </w:r>
      <w:r>
        <w:rPr>
          <w:rStyle w:val="big-number"/>
          <w:rFonts w:cs="Miriam" w:hint="cs"/>
          <w:rtl/>
        </w:rPr>
        <w:t>1</w:t>
      </w:r>
      <w:r w:rsidR="00A4526F">
        <w:rPr>
          <w:rStyle w:val="big-number"/>
          <w:rFonts w:cs="Miriam" w:hint="cs"/>
          <w:rtl/>
        </w:rPr>
        <w:t>3</w:t>
      </w:r>
      <w:r>
        <w:rPr>
          <w:rStyle w:val="big-number"/>
          <w:rFonts w:cs="FrankRuehl"/>
          <w:sz w:val="26"/>
          <w:szCs w:val="26"/>
          <w:rtl/>
        </w:rPr>
        <w:t>.</w:t>
      </w:r>
      <w:r>
        <w:rPr>
          <w:rStyle w:val="big-number"/>
          <w:rFonts w:cs="FrankRuehl"/>
          <w:sz w:val="26"/>
          <w:szCs w:val="26"/>
          <w:rtl/>
        </w:rPr>
        <w:tab/>
      </w:r>
      <w:r w:rsidR="00A4526F">
        <w:rPr>
          <w:rStyle w:val="default"/>
          <w:rFonts w:cs="FrankRuehl" w:hint="cs"/>
          <w:rtl/>
        </w:rPr>
        <w:t>(א)</w:t>
      </w:r>
      <w:r w:rsidR="00A4526F">
        <w:rPr>
          <w:rStyle w:val="default"/>
          <w:rFonts w:cs="FrankRuehl"/>
          <w:rtl/>
        </w:rPr>
        <w:tab/>
      </w:r>
      <w:r w:rsidR="00A4526F">
        <w:rPr>
          <w:rStyle w:val="default"/>
          <w:rFonts w:cs="FrankRuehl" w:hint="cs"/>
          <w:rtl/>
        </w:rPr>
        <w:t>בחינה תכלול מבחן בכתב ומבחן מעשי, וייבדקו בה הידע העיוני והמעשי של הנבחן בנושאים המפורטים בתכנית ההכשרה, בהתאם לרישיון המדביר המבוקש.</w:t>
      </w:r>
    </w:p>
    <w:p w14:paraId="69156766" w14:textId="77777777" w:rsidR="00A4526F" w:rsidRDefault="00A4526F"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המבחן המעשי יתקיים לפני שני בוחנים שמינה הרשם; עיקרי המבחן המעשי ותוצאותיו יסוכמו על ידי הבוחנים.</w:t>
      </w:r>
    </w:p>
    <w:p w14:paraId="752CAEDC" w14:textId="77777777" w:rsidR="00A4526F" w:rsidRDefault="00A4526F"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הרשם ימנה בודקים לבדיקת המבחן שבכתב, דרך כלל או לבחינה מסוימת או לנושאים מסוימים.</w:t>
      </w:r>
    </w:p>
    <w:p w14:paraId="4E3D22F6" w14:textId="77777777" w:rsidR="00CB4C1F" w:rsidRDefault="00CB4C1F" w:rsidP="00CB4C1F">
      <w:pPr>
        <w:pStyle w:val="P00"/>
        <w:spacing w:before="72"/>
        <w:ind w:left="0" w:right="1134"/>
        <w:rPr>
          <w:rStyle w:val="default"/>
          <w:rFonts w:cs="FrankRuehl"/>
          <w:rtl/>
        </w:rPr>
      </w:pPr>
      <w:bookmarkStart w:id="16" w:name="Seif14"/>
      <w:bookmarkEnd w:id="16"/>
      <w:r>
        <w:rPr>
          <w:rFonts w:cs="Miriam"/>
          <w:lang w:val="he-IL"/>
        </w:rPr>
        <w:pict w14:anchorId="173D7A09">
          <v:rect id="_x0000_s1400" style="position:absolute;left:0;text-align:left;margin-left:464.35pt;margin-top:7.1pt;width:75.05pt;height:27.2pt;z-index:251660800" o:allowincell="f" filled="f" stroked="f" strokecolor="lime" strokeweight=".25pt">
            <v:textbox style="mso-next-textbox:#_x0000_s1400" inset="0,0,0,0">
              <w:txbxContent>
                <w:p w14:paraId="30427438" w14:textId="77777777" w:rsidR="00AF4949" w:rsidRDefault="00AF4949" w:rsidP="00CB4C1F">
                  <w:pPr>
                    <w:spacing w:line="160" w:lineRule="exact"/>
                    <w:rPr>
                      <w:rFonts w:cs="Miriam" w:hint="cs"/>
                      <w:noProof/>
                      <w:sz w:val="18"/>
                      <w:szCs w:val="18"/>
                      <w:rtl/>
                    </w:rPr>
                  </w:pPr>
                  <w:r>
                    <w:rPr>
                      <w:rFonts w:cs="Miriam" w:hint="cs"/>
                      <w:sz w:val="18"/>
                      <w:szCs w:val="18"/>
                      <w:rtl/>
                    </w:rPr>
                    <w:t>תנאים ומועדים לעניין השתתפות בבחינות</w:t>
                  </w:r>
                </w:p>
              </w:txbxContent>
            </v:textbox>
            <w10:anchorlock/>
          </v:rect>
        </w:pict>
      </w:r>
      <w:r>
        <w:rPr>
          <w:rStyle w:val="big-number"/>
          <w:rFonts w:cs="Miriam" w:hint="cs"/>
          <w:rtl/>
        </w:rPr>
        <w:t>1</w:t>
      </w:r>
      <w:r w:rsidR="00A4526F">
        <w:rPr>
          <w:rStyle w:val="big-number"/>
          <w:rFonts w:cs="Miriam" w:hint="cs"/>
          <w:rtl/>
        </w:rPr>
        <w:t>4</w:t>
      </w:r>
      <w:r>
        <w:rPr>
          <w:rStyle w:val="big-number"/>
          <w:rFonts w:cs="FrankRuehl"/>
          <w:sz w:val="26"/>
          <w:szCs w:val="26"/>
          <w:rtl/>
        </w:rPr>
        <w:t>.</w:t>
      </w:r>
      <w:r>
        <w:rPr>
          <w:rStyle w:val="big-number"/>
          <w:rFonts w:cs="FrankRuehl"/>
          <w:sz w:val="26"/>
          <w:szCs w:val="26"/>
          <w:rtl/>
        </w:rPr>
        <w:tab/>
      </w:r>
      <w:r w:rsidR="00A4526F">
        <w:rPr>
          <w:rStyle w:val="default"/>
          <w:rFonts w:cs="FrankRuehl" w:hint="cs"/>
          <w:rtl/>
        </w:rPr>
        <w:t>אדם רשאי לגשת לבחינה אם התקיימו לגביו ההוראות המפורטות להלן:</w:t>
      </w:r>
    </w:p>
    <w:p w14:paraId="1A7306B8" w14:textId="77777777" w:rsidR="00A4526F" w:rsidRDefault="00A4526F" w:rsidP="00A4526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סיים בהצלחה תכנית הכשרה מתאימה לאותה בחינה וטרם חלפו שלוש שנים ממועד סיום אותה תכנית או שקיבל אישור מהרשם להשתתף בבחינה לפי הוראות תקנה 12;</w:t>
      </w:r>
    </w:p>
    <w:p w14:paraId="49D58208" w14:textId="77777777" w:rsidR="00A4526F" w:rsidRDefault="00A4526F" w:rsidP="00A4526F">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671D43">
        <w:rPr>
          <w:rStyle w:val="default"/>
          <w:rFonts w:cs="FrankRuehl" w:hint="cs"/>
          <w:rtl/>
        </w:rPr>
        <w:t xml:space="preserve">לעניין השתתפות במבחן המעשי </w:t>
      </w:r>
      <w:r w:rsidR="00671D43">
        <w:rPr>
          <w:rStyle w:val="default"/>
          <w:rFonts w:cs="FrankRuehl"/>
          <w:rtl/>
        </w:rPr>
        <w:t>–</w:t>
      </w:r>
      <w:r w:rsidR="00671D43">
        <w:rPr>
          <w:rStyle w:val="default"/>
          <w:rFonts w:cs="FrankRuehl" w:hint="cs"/>
          <w:rtl/>
        </w:rPr>
        <w:t xml:space="preserve"> הוא עבר את המבחן בכתב בציון 70 לפחות וטרם חלפה שנה ממועד ביצוע המבחן;</w:t>
      </w:r>
    </w:p>
    <w:p w14:paraId="1EEA47CC" w14:textId="77777777" w:rsidR="00671D43" w:rsidRDefault="00671D43" w:rsidP="00A4526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בחינה לקבלת רישיון מדביר במבנים ובשטח פתוח </w:t>
      </w:r>
      <w:r>
        <w:rPr>
          <w:rStyle w:val="default"/>
          <w:rFonts w:cs="FrankRuehl"/>
          <w:rtl/>
        </w:rPr>
        <w:t>–</w:t>
      </w:r>
      <w:r>
        <w:rPr>
          <w:rStyle w:val="default"/>
          <w:rFonts w:cs="FrankRuehl" w:hint="cs"/>
          <w:rtl/>
        </w:rPr>
        <w:t xml:space="preserve"> חלפו לפחות 9 חודשים מהמועד שבו קיבל רישיון מדביר בדירות או שיש בידו הכרה מאת הרשם על תקופת ניסיון לפי הוראות סעיף 58(ב)</w:t>
      </w:r>
      <w:r>
        <w:rPr>
          <w:rStyle w:val="default"/>
          <w:rFonts w:cs="FrankRuehl" w:hint="cs"/>
        </w:rPr>
        <w:t xml:space="preserve"> </w:t>
      </w:r>
      <w:r>
        <w:rPr>
          <w:rStyle w:val="default"/>
          <w:rFonts w:cs="FrankRuehl" w:hint="cs"/>
          <w:rtl/>
        </w:rPr>
        <w:t>לחוק;</w:t>
      </w:r>
    </w:p>
    <w:p w14:paraId="1CD11D40" w14:textId="77777777" w:rsidR="00671D43" w:rsidRDefault="00671D43" w:rsidP="00A4526F">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לעניין בחינה לקבלת רישיון מדביר באיוד </w:t>
      </w:r>
      <w:r>
        <w:rPr>
          <w:rStyle w:val="default"/>
          <w:rFonts w:cs="FrankRuehl"/>
          <w:rtl/>
        </w:rPr>
        <w:t>–</w:t>
      </w:r>
      <w:r>
        <w:rPr>
          <w:rStyle w:val="default"/>
          <w:rFonts w:cs="FrankRuehl" w:hint="cs"/>
          <w:rtl/>
        </w:rPr>
        <w:t xml:space="preserve"> חלפו לפחות 9 חודשים מהמועד שבו קיבל רישיון מדביר במבנים ובשטח פתוח.</w:t>
      </w:r>
    </w:p>
    <w:p w14:paraId="1D5BE64F" w14:textId="77777777" w:rsidR="00CB4C1F" w:rsidRDefault="00CB4C1F" w:rsidP="00CB4C1F">
      <w:pPr>
        <w:pStyle w:val="P00"/>
        <w:spacing w:before="72"/>
        <w:ind w:left="0" w:right="1134"/>
        <w:rPr>
          <w:rStyle w:val="default"/>
          <w:rFonts w:cs="FrankRuehl"/>
          <w:rtl/>
        </w:rPr>
      </w:pPr>
      <w:bookmarkStart w:id="17" w:name="Seif15"/>
      <w:bookmarkEnd w:id="17"/>
      <w:r>
        <w:rPr>
          <w:rFonts w:cs="Miriam"/>
          <w:lang w:val="he-IL"/>
        </w:rPr>
        <w:pict w14:anchorId="2C7F590D">
          <v:rect id="_x0000_s1401" style="position:absolute;left:0;text-align:left;margin-left:464.35pt;margin-top:7.1pt;width:75.05pt;height:23.5pt;z-index:251661824" o:allowincell="f" filled="f" stroked="f" strokecolor="lime" strokeweight=".25pt">
            <v:textbox style="mso-next-textbox:#_x0000_s1401" inset="0,0,0,0">
              <w:txbxContent>
                <w:p w14:paraId="181B5EE5" w14:textId="77777777" w:rsidR="00AF4949" w:rsidRDefault="00AF4949" w:rsidP="00CB4C1F">
                  <w:pPr>
                    <w:spacing w:line="160" w:lineRule="exact"/>
                    <w:rPr>
                      <w:rFonts w:cs="Miriam" w:hint="cs"/>
                      <w:noProof/>
                      <w:sz w:val="18"/>
                      <w:szCs w:val="18"/>
                      <w:rtl/>
                    </w:rPr>
                  </w:pPr>
                  <w:r>
                    <w:rPr>
                      <w:rFonts w:cs="Miriam" w:hint="cs"/>
                      <w:sz w:val="18"/>
                      <w:szCs w:val="18"/>
                      <w:rtl/>
                    </w:rPr>
                    <w:t>מועדי בחינות ורישום לבחינה</w:t>
                  </w:r>
                </w:p>
              </w:txbxContent>
            </v:textbox>
            <w10:anchorlock/>
          </v:rect>
        </w:pict>
      </w:r>
      <w:r>
        <w:rPr>
          <w:rStyle w:val="big-number"/>
          <w:rFonts w:cs="Miriam" w:hint="cs"/>
          <w:rtl/>
        </w:rPr>
        <w:t>1</w:t>
      </w:r>
      <w:r w:rsidR="00671D43">
        <w:rPr>
          <w:rStyle w:val="big-number"/>
          <w:rFonts w:cs="Miriam" w:hint="cs"/>
          <w:rtl/>
        </w:rPr>
        <w:t>5</w:t>
      </w:r>
      <w:r>
        <w:rPr>
          <w:rStyle w:val="big-number"/>
          <w:rFonts w:cs="FrankRuehl"/>
          <w:sz w:val="26"/>
          <w:szCs w:val="26"/>
          <w:rtl/>
        </w:rPr>
        <w:t>.</w:t>
      </w:r>
      <w:r>
        <w:rPr>
          <w:rStyle w:val="big-number"/>
          <w:rFonts w:cs="FrankRuehl"/>
          <w:sz w:val="26"/>
          <w:szCs w:val="26"/>
          <w:rtl/>
        </w:rPr>
        <w:tab/>
      </w:r>
      <w:r w:rsidR="00671D43">
        <w:rPr>
          <w:rStyle w:val="default"/>
          <w:rFonts w:cs="FrankRuehl" w:hint="cs"/>
          <w:rtl/>
        </w:rPr>
        <w:t>(א)</w:t>
      </w:r>
      <w:r w:rsidR="00671D43">
        <w:rPr>
          <w:rStyle w:val="default"/>
          <w:rFonts w:cs="FrankRuehl"/>
          <w:rtl/>
        </w:rPr>
        <w:tab/>
      </w:r>
      <w:r w:rsidR="00671D43">
        <w:rPr>
          <w:rStyle w:val="default"/>
          <w:rFonts w:cs="FrankRuehl" w:hint="cs"/>
          <w:rtl/>
        </w:rPr>
        <w:t>בחינה, הכוללת מבחן בכתב ומבחן מעשי, לגבי כל סוג רישיון, תיערך פעמיים בשנה לפחות, במועדים שיחליט עליהם הרשם.</w:t>
      </w:r>
    </w:p>
    <w:p w14:paraId="699F382B" w14:textId="77777777" w:rsidR="00671D43" w:rsidRDefault="00671D43"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הרשם יפרסם באתר האינטרנט את מועדי המבחן בכתב 60 ימים לפחות לפני מועדו; בקשה להיבחן תוגש באופן מקוון לרשם לא יאוחר מ-30 ימים לפני מועד המבחן; הרשם ישלח למבקש שהתמלאו בו התנאים להשתתפות בבחינה כאמור בתקנה 14, זימון לבחינה, לפחות שבוע מראש.</w:t>
      </w:r>
    </w:p>
    <w:p w14:paraId="1C3AB0CD" w14:textId="77777777" w:rsidR="00CB4C1F" w:rsidRDefault="00CB4C1F" w:rsidP="00CB4C1F">
      <w:pPr>
        <w:pStyle w:val="P00"/>
        <w:spacing w:before="72"/>
        <w:ind w:left="0" w:right="1134"/>
        <w:rPr>
          <w:rStyle w:val="default"/>
          <w:rFonts w:cs="FrankRuehl"/>
          <w:rtl/>
        </w:rPr>
      </w:pPr>
      <w:bookmarkStart w:id="18" w:name="Seif16"/>
      <w:bookmarkEnd w:id="18"/>
      <w:r>
        <w:rPr>
          <w:rFonts w:cs="Miriam"/>
          <w:lang w:val="he-IL"/>
        </w:rPr>
        <w:pict w14:anchorId="2C8820E4">
          <v:rect id="_x0000_s1402" style="position:absolute;left:0;text-align:left;margin-left:464.35pt;margin-top:7.1pt;width:75.05pt;height:13.2pt;z-index:251662848" o:allowincell="f" filled="f" stroked="f" strokecolor="lime" strokeweight=".25pt">
            <v:textbox style="mso-next-textbox:#_x0000_s1402" inset="0,0,0,0">
              <w:txbxContent>
                <w:p w14:paraId="3E0E2D3F" w14:textId="77777777" w:rsidR="00AF4949" w:rsidRDefault="00AF4949" w:rsidP="00CB4C1F">
                  <w:pPr>
                    <w:spacing w:line="160" w:lineRule="exact"/>
                    <w:rPr>
                      <w:rFonts w:cs="Miriam" w:hint="cs"/>
                      <w:noProof/>
                      <w:sz w:val="18"/>
                      <w:szCs w:val="18"/>
                      <w:rtl/>
                    </w:rPr>
                  </w:pPr>
                  <w:r>
                    <w:rPr>
                      <w:rFonts w:cs="Miriam" w:hint="cs"/>
                      <w:sz w:val="18"/>
                      <w:szCs w:val="18"/>
                      <w:rtl/>
                    </w:rPr>
                    <w:t>מינוי מפקחים</w:t>
                  </w:r>
                </w:p>
              </w:txbxContent>
            </v:textbox>
            <w10:anchorlock/>
          </v:rect>
        </w:pict>
      </w:r>
      <w:r>
        <w:rPr>
          <w:rStyle w:val="big-number"/>
          <w:rFonts w:cs="Miriam" w:hint="cs"/>
          <w:rtl/>
        </w:rPr>
        <w:t>1</w:t>
      </w:r>
      <w:r w:rsidR="00671D43">
        <w:rPr>
          <w:rStyle w:val="big-number"/>
          <w:rFonts w:cs="Miriam" w:hint="cs"/>
          <w:rtl/>
        </w:rPr>
        <w:t>6</w:t>
      </w:r>
      <w:r>
        <w:rPr>
          <w:rStyle w:val="big-number"/>
          <w:rFonts w:cs="FrankRuehl"/>
          <w:sz w:val="26"/>
          <w:szCs w:val="26"/>
          <w:rtl/>
        </w:rPr>
        <w:t>.</w:t>
      </w:r>
      <w:r>
        <w:rPr>
          <w:rStyle w:val="big-number"/>
          <w:rFonts w:cs="FrankRuehl"/>
          <w:sz w:val="26"/>
          <w:szCs w:val="26"/>
          <w:rtl/>
        </w:rPr>
        <w:tab/>
      </w:r>
      <w:r w:rsidR="00671D43">
        <w:rPr>
          <w:rStyle w:val="default"/>
          <w:rFonts w:cs="FrankRuehl" w:hint="cs"/>
          <w:rtl/>
        </w:rPr>
        <w:t>הרשם רשאי למנות את מי שיפקח על סדרי הבחינה; מונה מפקח כאמור, חייב נבחן להישמע להוראותיו בעת קיום הבחינה.</w:t>
      </w:r>
    </w:p>
    <w:p w14:paraId="129D6086" w14:textId="77777777" w:rsidR="00CB4C1F" w:rsidRDefault="00CB4C1F" w:rsidP="00CB4C1F">
      <w:pPr>
        <w:pStyle w:val="P00"/>
        <w:spacing w:before="72"/>
        <w:ind w:left="0" w:right="1134"/>
        <w:rPr>
          <w:rStyle w:val="default"/>
          <w:rFonts w:cs="FrankRuehl"/>
          <w:rtl/>
        </w:rPr>
      </w:pPr>
      <w:bookmarkStart w:id="19" w:name="Seif17"/>
      <w:bookmarkEnd w:id="19"/>
      <w:r>
        <w:rPr>
          <w:rFonts w:cs="Miriam"/>
          <w:lang w:val="he-IL"/>
        </w:rPr>
        <w:pict w14:anchorId="7D628425">
          <v:rect id="_x0000_s1403" style="position:absolute;left:0;text-align:left;margin-left:464.35pt;margin-top:7.1pt;width:75.05pt;height:13.2pt;z-index:251663872" o:allowincell="f" filled="f" stroked="f" strokecolor="lime" strokeweight=".25pt">
            <v:textbox style="mso-next-textbox:#_x0000_s1403" inset="0,0,0,0">
              <w:txbxContent>
                <w:p w14:paraId="0372B570" w14:textId="77777777" w:rsidR="00AF4949" w:rsidRDefault="00AF4949" w:rsidP="00CB4C1F">
                  <w:pPr>
                    <w:spacing w:line="160" w:lineRule="exact"/>
                    <w:rPr>
                      <w:rFonts w:cs="Miriam" w:hint="cs"/>
                      <w:noProof/>
                      <w:sz w:val="18"/>
                      <w:szCs w:val="18"/>
                      <w:rtl/>
                    </w:rPr>
                  </w:pPr>
                  <w:r>
                    <w:rPr>
                      <w:rFonts w:cs="Miriam" w:hint="cs"/>
                      <w:sz w:val="18"/>
                      <w:szCs w:val="18"/>
                      <w:rtl/>
                    </w:rPr>
                    <w:t>פסילת מבחן</w:t>
                  </w:r>
                </w:p>
              </w:txbxContent>
            </v:textbox>
            <w10:anchorlock/>
          </v:rect>
        </w:pict>
      </w:r>
      <w:r>
        <w:rPr>
          <w:rStyle w:val="big-number"/>
          <w:rFonts w:cs="Miriam" w:hint="cs"/>
          <w:rtl/>
        </w:rPr>
        <w:t>1</w:t>
      </w:r>
      <w:r w:rsidR="00671D43">
        <w:rPr>
          <w:rStyle w:val="big-number"/>
          <w:rFonts w:cs="Miriam" w:hint="cs"/>
          <w:rtl/>
        </w:rPr>
        <w:t>7</w:t>
      </w:r>
      <w:r>
        <w:rPr>
          <w:rStyle w:val="big-number"/>
          <w:rFonts w:cs="FrankRuehl"/>
          <w:sz w:val="26"/>
          <w:szCs w:val="26"/>
          <w:rtl/>
        </w:rPr>
        <w:t>.</w:t>
      </w:r>
      <w:r>
        <w:rPr>
          <w:rStyle w:val="big-number"/>
          <w:rFonts w:cs="FrankRuehl"/>
          <w:sz w:val="26"/>
          <w:szCs w:val="26"/>
          <w:rtl/>
        </w:rPr>
        <w:tab/>
      </w:r>
      <w:r w:rsidR="00671D43">
        <w:rPr>
          <w:rStyle w:val="default"/>
          <w:rFonts w:cs="FrankRuehl" w:hint="cs"/>
          <w:rtl/>
        </w:rPr>
        <w:t>היה לרשם יסוד סביר להניח כי נבחן החזיק בשעת הבחינה חומרי עזר שהחזקתם באותה שעה אסורה, או שהוא עוזר או מפריע לנבחן אחר או נעזר בו, או מפר את המשמעת בעת הבחינה בדרך אחרת, רשאי הרשם לפסול את בחינתו לאחר שנתן לו הזדמנות לטעון את טענותיו.</w:t>
      </w:r>
    </w:p>
    <w:p w14:paraId="3A8CA310" w14:textId="77777777" w:rsidR="00CB4C1F" w:rsidRDefault="00CB4C1F" w:rsidP="00CB4C1F">
      <w:pPr>
        <w:pStyle w:val="P00"/>
        <w:spacing w:before="72"/>
        <w:ind w:left="0" w:right="1134"/>
        <w:rPr>
          <w:rStyle w:val="default"/>
          <w:rFonts w:cs="FrankRuehl"/>
          <w:rtl/>
        </w:rPr>
      </w:pPr>
      <w:bookmarkStart w:id="20" w:name="Seif18"/>
      <w:bookmarkEnd w:id="20"/>
      <w:r>
        <w:rPr>
          <w:rFonts w:cs="Miriam"/>
          <w:lang w:val="he-IL"/>
        </w:rPr>
        <w:pict w14:anchorId="47747DEC">
          <v:rect id="_x0000_s1404" style="position:absolute;left:0;text-align:left;margin-left:464.35pt;margin-top:7.1pt;width:75.05pt;height:13.2pt;z-index:251664896" o:allowincell="f" filled="f" stroked="f" strokecolor="lime" strokeweight=".25pt">
            <v:textbox style="mso-next-textbox:#_x0000_s1404" inset="0,0,0,0">
              <w:txbxContent>
                <w:p w14:paraId="4491C98D" w14:textId="77777777" w:rsidR="00AF4949" w:rsidRDefault="00AF4949" w:rsidP="00CB4C1F">
                  <w:pPr>
                    <w:spacing w:line="160" w:lineRule="exact"/>
                    <w:rPr>
                      <w:rFonts w:cs="Miriam" w:hint="cs"/>
                      <w:noProof/>
                      <w:sz w:val="18"/>
                      <w:szCs w:val="18"/>
                      <w:rtl/>
                    </w:rPr>
                  </w:pPr>
                  <w:r>
                    <w:rPr>
                      <w:rFonts w:cs="Miriam" w:hint="cs"/>
                      <w:sz w:val="18"/>
                      <w:szCs w:val="18"/>
                      <w:rtl/>
                    </w:rPr>
                    <w:t>עיון בבחינה והשגה</w:t>
                  </w:r>
                </w:p>
              </w:txbxContent>
            </v:textbox>
            <w10:anchorlock/>
          </v:rect>
        </w:pict>
      </w:r>
      <w:r>
        <w:rPr>
          <w:rStyle w:val="big-number"/>
          <w:rFonts w:cs="Miriam" w:hint="cs"/>
          <w:rtl/>
        </w:rPr>
        <w:t>1</w:t>
      </w:r>
      <w:r w:rsidR="00671D43">
        <w:rPr>
          <w:rStyle w:val="big-number"/>
          <w:rFonts w:cs="Miriam" w:hint="cs"/>
          <w:rtl/>
        </w:rPr>
        <w:t>8</w:t>
      </w:r>
      <w:r>
        <w:rPr>
          <w:rStyle w:val="big-number"/>
          <w:rFonts w:cs="FrankRuehl"/>
          <w:sz w:val="26"/>
          <w:szCs w:val="26"/>
          <w:rtl/>
        </w:rPr>
        <w:t>.</w:t>
      </w:r>
      <w:r>
        <w:rPr>
          <w:rStyle w:val="big-number"/>
          <w:rFonts w:cs="FrankRuehl"/>
          <w:sz w:val="26"/>
          <w:szCs w:val="26"/>
          <w:rtl/>
        </w:rPr>
        <w:tab/>
      </w:r>
      <w:r w:rsidR="00EB6FBE">
        <w:rPr>
          <w:rStyle w:val="default"/>
          <w:rFonts w:cs="FrankRuehl" w:hint="cs"/>
          <w:rtl/>
        </w:rPr>
        <w:t>(א)</w:t>
      </w:r>
      <w:r w:rsidR="00EB6FBE">
        <w:rPr>
          <w:rStyle w:val="default"/>
          <w:rFonts w:cs="FrankRuehl"/>
          <w:rtl/>
        </w:rPr>
        <w:tab/>
      </w:r>
      <w:r w:rsidR="00EB6FBE">
        <w:rPr>
          <w:rStyle w:val="default"/>
          <w:rFonts w:cs="FrankRuehl" w:hint="cs"/>
          <w:rtl/>
        </w:rPr>
        <w:t>הרשם יזמין את הנבחנים שנכשלו במבחן בכתב לעיין במבחנים שהגישו, בתקופה של עד 90 ימים מיום שהודיע לנבחנים על התוצאה במבחן; במעמד העיון במבחן רשאי יהיה הנבחן להגיש לרשם השגה בכתב על תוצאותיה, בצירוף נימוקים.</w:t>
      </w:r>
    </w:p>
    <w:p w14:paraId="405860FF" w14:textId="77777777" w:rsidR="00EB6FBE" w:rsidRDefault="00EB6FBE" w:rsidP="00CB4C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נבחן שנכשל במבחן המעשי רשאי לבקש לעיין בסיכומו, בתקופה של עד 90 ימים מיום שקיבל את ההודעה בדבר תוצאת המבחן; העיון יתאפשר לנבחן שביקש זאת באופן שיורה הרשם; במעמד העיון בסיכום המבחן יהיה רשאי הנבחן להגיש לרשם השגה בכתב על תוצאותיו בצירוף נימוקים.</w:t>
      </w:r>
    </w:p>
    <w:p w14:paraId="198DFBB8" w14:textId="77777777" w:rsidR="00CB4C1F" w:rsidRDefault="00CB4C1F" w:rsidP="00CB4C1F">
      <w:pPr>
        <w:pStyle w:val="P00"/>
        <w:spacing w:before="72"/>
        <w:ind w:left="0" w:right="1134"/>
        <w:rPr>
          <w:rStyle w:val="default"/>
          <w:rFonts w:cs="FrankRuehl"/>
          <w:rtl/>
        </w:rPr>
      </w:pPr>
      <w:bookmarkStart w:id="21" w:name="Seif19"/>
      <w:bookmarkEnd w:id="21"/>
      <w:r>
        <w:rPr>
          <w:rFonts w:cs="Miriam"/>
          <w:lang w:val="he-IL"/>
        </w:rPr>
        <w:pict w14:anchorId="5B0F9196">
          <v:rect id="_x0000_s1405" style="position:absolute;left:0;text-align:left;margin-left:464.35pt;margin-top:7.1pt;width:75.05pt;height:13.2pt;z-index:251665920" o:allowincell="f" filled="f" stroked="f" strokecolor="lime" strokeweight=".25pt">
            <v:textbox style="mso-next-textbox:#_x0000_s1405" inset="0,0,0,0">
              <w:txbxContent>
                <w:p w14:paraId="707F77BE" w14:textId="77777777" w:rsidR="00AF4949" w:rsidRDefault="00AF4949" w:rsidP="00CB4C1F">
                  <w:pPr>
                    <w:spacing w:line="160" w:lineRule="exact"/>
                    <w:rPr>
                      <w:rFonts w:cs="Miriam" w:hint="cs"/>
                      <w:noProof/>
                      <w:sz w:val="18"/>
                      <w:szCs w:val="18"/>
                      <w:rtl/>
                    </w:rPr>
                  </w:pPr>
                  <w:r>
                    <w:rPr>
                      <w:rFonts w:cs="Miriam" w:hint="cs"/>
                      <w:sz w:val="18"/>
                      <w:szCs w:val="18"/>
                      <w:rtl/>
                    </w:rPr>
                    <w:t>מבחן חוזר</w:t>
                  </w:r>
                </w:p>
              </w:txbxContent>
            </v:textbox>
            <w10:anchorlock/>
          </v:rect>
        </w:pict>
      </w:r>
      <w:r>
        <w:rPr>
          <w:rStyle w:val="big-number"/>
          <w:rFonts w:cs="Miriam" w:hint="cs"/>
          <w:rtl/>
        </w:rPr>
        <w:t>1</w:t>
      </w:r>
      <w:r w:rsidR="00EB6FBE">
        <w:rPr>
          <w:rStyle w:val="big-number"/>
          <w:rFonts w:cs="Miriam" w:hint="cs"/>
          <w:rtl/>
        </w:rPr>
        <w:t>9</w:t>
      </w:r>
      <w:r>
        <w:rPr>
          <w:rStyle w:val="big-number"/>
          <w:rFonts w:cs="FrankRuehl"/>
          <w:sz w:val="26"/>
          <w:szCs w:val="26"/>
          <w:rtl/>
        </w:rPr>
        <w:t>.</w:t>
      </w:r>
      <w:r>
        <w:rPr>
          <w:rStyle w:val="big-number"/>
          <w:rFonts w:cs="FrankRuehl"/>
          <w:sz w:val="26"/>
          <w:szCs w:val="26"/>
          <w:rtl/>
        </w:rPr>
        <w:tab/>
      </w:r>
      <w:r w:rsidR="00EB6FBE">
        <w:rPr>
          <w:rStyle w:val="default"/>
          <w:rFonts w:cs="FrankRuehl" w:hint="cs"/>
          <w:rtl/>
        </w:rPr>
        <w:t>נבחן שנכשל במבחן בכתב או במבחן המעשי או שבחינתו נפסלה, רשאי לחזור על אותו מבחן פעמיים נוספות; נכשל הנבחן במבחן האמור שלוש פעמים, או שבחינתו נפסלה פעמיים, או שסך הפעמים שבהן נכשל או נפסל הוא שלוש פעמים במצטבר, לא יהיה רשאי לגשת למבחן חוזר אלא אם כן השלים השתתפות בתכנית הכשרה נוספת.</w:t>
      </w:r>
    </w:p>
    <w:p w14:paraId="76FE7697" w14:textId="77777777" w:rsidR="00EB6FBE" w:rsidRPr="00EB6FBE" w:rsidRDefault="00EB6FBE" w:rsidP="00EB6FBE">
      <w:pPr>
        <w:pStyle w:val="medium2-header"/>
        <w:keepLines w:val="0"/>
        <w:spacing w:before="72"/>
        <w:ind w:left="0" w:right="1134"/>
        <w:rPr>
          <w:rFonts w:cs="FrankRuehl"/>
          <w:noProof/>
          <w:rtl/>
        </w:rPr>
      </w:pPr>
      <w:bookmarkStart w:id="22" w:name="med3"/>
      <w:bookmarkEnd w:id="22"/>
      <w:r w:rsidRPr="00EB6FBE">
        <w:rPr>
          <w:rFonts w:cs="FrankRuehl" w:hint="cs"/>
          <w:noProof/>
          <w:rtl/>
        </w:rPr>
        <w:t>פרק ד': הוראות מעבר</w:t>
      </w:r>
    </w:p>
    <w:p w14:paraId="1B187A44" w14:textId="77777777" w:rsidR="00CB4C1F" w:rsidRDefault="00CB4C1F" w:rsidP="00CB4C1F">
      <w:pPr>
        <w:pStyle w:val="P00"/>
        <w:spacing w:before="72"/>
        <w:ind w:left="0" w:right="1134"/>
        <w:rPr>
          <w:rStyle w:val="default"/>
          <w:rFonts w:cs="FrankRuehl"/>
          <w:rtl/>
        </w:rPr>
      </w:pPr>
      <w:bookmarkStart w:id="23" w:name="Seif20"/>
      <w:bookmarkEnd w:id="23"/>
      <w:r>
        <w:rPr>
          <w:rFonts w:cs="Miriam"/>
          <w:lang w:val="he-IL"/>
        </w:rPr>
        <w:pict w14:anchorId="7F5112F0">
          <v:rect id="_x0000_s1406" style="position:absolute;left:0;text-align:left;margin-left:464.35pt;margin-top:7.1pt;width:75.05pt;height:13.2pt;z-index:251666944" o:allowincell="f" filled="f" stroked="f" strokecolor="lime" strokeweight=".25pt">
            <v:textbox style="mso-next-textbox:#_x0000_s1406" inset="0,0,0,0">
              <w:txbxContent>
                <w:p w14:paraId="54771B95" w14:textId="77777777" w:rsidR="00AF4949" w:rsidRDefault="00AF4949" w:rsidP="00CB4C1F">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EB6FBE">
        <w:rPr>
          <w:rStyle w:val="default"/>
          <w:rFonts w:cs="FrankRuehl" w:hint="cs"/>
          <w:rtl/>
        </w:rPr>
        <w:t>(א)</w:t>
      </w:r>
      <w:r w:rsidR="00EB6FBE">
        <w:rPr>
          <w:rStyle w:val="default"/>
          <w:rFonts w:cs="FrankRuehl"/>
          <w:rtl/>
        </w:rPr>
        <w:tab/>
      </w:r>
      <w:r w:rsidR="00EB6FBE">
        <w:rPr>
          <w:rStyle w:val="default"/>
          <w:rFonts w:cs="FrankRuehl" w:hint="cs"/>
          <w:rtl/>
        </w:rPr>
        <w:t>על אף האמור בתקנה 5(4), רשאי הרשם להכיר בתכנית הכשרה אף אם המרכז המקצועי של אותה תכנית לא עמד בהוראות התקנה האמורה, אם נוכח כי המרכז המקצועי שלה שימש כמרכז מקצועי של הכשרה לקראת קבלת רישיון או היתר לעסוק בהדברה תברואית במשך שנתיים לפחות לפני פרסומן של תקנות אלה, והוכיח כי הוא ריכז את ההכשרה המקצועית האמורה ברמה מקצועית מספקת להנחת דעתו של הרשם.</w:t>
      </w:r>
    </w:p>
    <w:p w14:paraId="15173C7A" w14:textId="77777777" w:rsidR="00EB6FBE" w:rsidRDefault="00EB6FBE" w:rsidP="00CB4C1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בפרק ב' לתקנות אלה, רשאי הרשם להכיר בתכנית הכשרה שהחלה עד 90 ימים מיום התחילה ולא לפני יום כ"ז באייר התשע"ט (1 ביוני 2019), לצורך קיום התנאים הקבוע </w:t>
      </w:r>
      <w:r w:rsidR="00B17758">
        <w:rPr>
          <w:rStyle w:val="default"/>
          <w:rFonts w:cs="FrankRuehl" w:hint="cs"/>
          <w:rtl/>
        </w:rPr>
        <w:t>בסעיף 7(א)(4)(א) לחוק לעניין מבקש רישיון מדביר, אף אם לא עמדה בדרישות ההכרה לפי הוראות תקנות אלה, ואולם הכרה בתכנית הכשרה לפי תקנת משנה זו, תעמוד בתוקפה עד סיום תכנית ההכשרה בלבד.</w:t>
      </w:r>
    </w:p>
    <w:p w14:paraId="3777C985" w14:textId="77777777" w:rsidR="00CB4C1F" w:rsidRDefault="00CB4C1F">
      <w:pPr>
        <w:pStyle w:val="P00"/>
        <w:spacing w:before="72"/>
        <w:ind w:left="0" w:right="1134"/>
        <w:rPr>
          <w:rStyle w:val="default"/>
          <w:rFonts w:cs="FrankRuehl"/>
          <w:rtl/>
        </w:rPr>
      </w:pPr>
    </w:p>
    <w:p w14:paraId="097ACBCF" w14:textId="77777777" w:rsidR="00FA001B" w:rsidRPr="00206006" w:rsidRDefault="00206006" w:rsidP="00206006">
      <w:pPr>
        <w:pStyle w:val="medium2-header"/>
        <w:keepLines w:val="0"/>
        <w:spacing w:before="72"/>
        <w:ind w:left="0" w:right="1134"/>
        <w:rPr>
          <w:rFonts w:cs="FrankRuehl"/>
          <w:noProof/>
          <w:rtl/>
        </w:rPr>
      </w:pPr>
      <w:bookmarkStart w:id="24" w:name="med4"/>
      <w:bookmarkEnd w:id="24"/>
      <w:r w:rsidRPr="00206006">
        <w:rPr>
          <w:rFonts w:cs="FrankRuehl" w:hint="cs"/>
          <w:noProof/>
          <w:rtl/>
        </w:rPr>
        <w:t>תוספת</w:t>
      </w:r>
      <w:r w:rsidR="00556489">
        <w:rPr>
          <w:rFonts w:cs="FrankRuehl" w:hint="cs"/>
          <w:noProof/>
          <w:rtl/>
        </w:rPr>
        <w:t xml:space="preserve"> ראשונה</w:t>
      </w:r>
    </w:p>
    <w:p w14:paraId="46E98B88" w14:textId="77777777" w:rsidR="00206006" w:rsidRPr="00206006" w:rsidRDefault="00206006">
      <w:pPr>
        <w:pStyle w:val="P00"/>
        <w:spacing w:before="72"/>
        <w:ind w:left="0" w:right="1134"/>
        <w:rPr>
          <w:rStyle w:val="default"/>
          <w:rFonts w:ascii="David" w:hAnsi="David" w:cs="David"/>
          <w:sz w:val="24"/>
          <w:szCs w:val="24"/>
          <w:rtl/>
        </w:rPr>
      </w:pPr>
      <w:r w:rsidRPr="00206006">
        <w:rPr>
          <w:rStyle w:val="default"/>
          <w:rFonts w:ascii="David" w:hAnsi="David" w:cs="David"/>
          <w:sz w:val="24"/>
          <w:szCs w:val="24"/>
          <w:rtl/>
        </w:rPr>
        <w:t>טופס 1</w:t>
      </w:r>
    </w:p>
    <w:p w14:paraId="089AB740" w14:textId="77777777" w:rsidR="008F5C8C" w:rsidRDefault="008F5C8C">
      <w:pPr>
        <w:pStyle w:val="P00"/>
        <w:spacing w:before="72"/>
        <w:ind w:left="0" w:right="1134"/>
        <w:rPr>
          <w:rStyle w:val="default"/>
          <w:rFonts w:cs="FrankRuehl"/>
          <w:sz w:val="24"/>
          <w:szCs w:val="24"/>
          <w:rtl/>
        </w:rPr>
      </w:pPr>
      <w:r>
        <w:rPr>
          <w:rStyle w:val="default"/>
          <w:rFonts w:cs="FrankRuehl" w:hint="cs"/>
          <w:sz w:val="24"/>
          <w:szCs w:val="24"/>
          <w:rtl/>
        </w:rPr>
        <w:t>(תקנה 2)</w:t>
      </w:r>
    </w:p>
    <w:p w14:paraId="3274D9BC" w14:textId="77777777" w:rsidR="008F5C8C" w:rsidRPr="008F5C8C" w:rsidRDefault="008F5C8C" w:rsidP="008F5C8C">
      <w:pPr>
        <w:pStyle w:val="P00"/>
        <w:spacing w:before="72"/>
        <w:ind w:left="0" w:right="1134"/>
        <w:jc w:val="center"/>
        <w:rPr>
          <w:rStyle w:val="default"/>
          <w:rFonts w:cs="FrankRuehl"/>
          <w:b/>
          <w:bCs/>
          <w:sz w:val="22"/>
          <w:szCs w:val="22"/>
          <w:rtl/>
        </w:rPr>
      </w:pPr>
      <w:r>
        <w:rPr>
          <w:rStyle w:val="default"/>
          <w:rFonts w:cs="FrankRuehl" w:hint="cs"/>
          <w:b/>
          <w:bCs/>
          <w:sz w:val="22"/>
          <w:szCs w:val="22"/>
          <w:rtl/>
        </w:rPr>
        <w:t>בקשה להכרה בתכנית הכשרה</w:t>
      </w:r>
    </w:p>
    <w:p w14:paraId="47D1BFB6" w14:textId="77777777" w:rsidR="00206006" w:rsidRDefault="00206006">
      <w:pPr>
        <w:pStyle w:val="P00"/>
        <w:spacing w:before="72"/>
        <w:ind w:left="0" w:right="1134"/>
        <w:rPr>
          <w:rStyle w:val="default"/>
          <w:rFonts w:cs="FrankRuehl"/>
          <w:rtl/>
        </w:rPr>
      </w:pPr>
      <w:r>
        <w:rPr>
          <w:rStyle w:val="default"/>
          <w:rFonts w:cs="FrankRuehl" w:hint="cs"/>
          <w:rtl/>
        </w:rPr>
        <w:t>לכבוד</w:t>
      </w:r>
      <w:r w:rsidR="008F5C8C">
        <w:rPr>
          <w:rStyle w:val="default"/>
          <w:rFonts w:cs="FrankRuehl" w:hint="cs"/>
          <w:rtl/>
        </w:rPr>
        <w:t>:</w:t>
      </w:r>
    </w:p>
    <w:p w14:paraId="54B48EB8" w14:textId="77777777" w:rsidR="00206006" w:rsidRDefault="00206006">
      <w:pPr>
        <w:pStyle w:val="P00"/>
        <w:spacing w:before="72"/>
        <w:ind w:left="0" w:right="1134"/>
        <w:rPr>
          <w:rStyle w:val="default"/>
          <w:rFonts w:cs="FrankRuehl"/>
          <w:rtl/>
        </w:rPr>
      </w:pPr>
      <w:r>
        <w:rPr>
          <w:rStyle w:val="default"/>
          <w:rFonts w:cs="FrankRuehl" w:hint="cs"/>
          <w:rtl/>
        </w:rPr>
        <w:t>הרשם לענייני מדבירים</w:t>
      </w:r>
    </w:p>
    <w:p w14:paraId="2DD40E5F" w14:textId="77777777" w:rsidR="00206006" w:rsidRDefault="00206006">
      <w:pPr>
        <w:pStyle w:val="P00"/>
        <w:spacing w:before="72"/>
        <w:ind w:left="0" w:right="1134"/>
        <w:rPr>
          <w:rStyle w:val="default"/>
          <w:rFonts w:cs="FrankRuehl"/>
          <w:rtl/>
        </w:rPr>
      </w:pPr>
      <w:r>
        <w:rPr>
          <w:rStyle w:val="default"/>
          <w:rFonts w:cs="FrankRuehl" w:hint="cs"/>
          <w:rtl/>
        </w:rPr>
        <w:t>המשרד להגנת הסביבה</w:t>
      </w:r>
    </w:p>
    <w:p w14:paraId="3B383112" w14:textId="77777777" w:rsidR="00206006" w:rsidRDefault="00206006" w:rsidP="00206006">
      <w:pPr>
        <w:pStyle w:val="P00"/>
        <w:spacing w:before="72"/>
        <w:ind w:left="0" w:right="1134"/>
        <w:jc w:val="center"/>
        <w:rPr>
          <w:rStyle w:val="default"/>
          <w:rFonts w:cs="FrankRuehl"/>
          <w:rtl/>
        </w:rPr>
      </w:pPr>
      <w:r>
        <w:rPr>
          <w:rStyle w:val="default"/>
          <w:rFonts w:cs="FrankRuehl" w:hint="cs"/>
          <w:rtl/>
        </w:rPr>
        <w:t xml:space="preserve">הנדון: </w:t>
      </w:r>
      <w:r w:rsidRPr="00206006">
        <w:rPr>
          <w:rStyle w:val="default"/>
          <w:rFonts w:cs="FrankRuehl" w:hint="cs"/>
          <w:b/>
          <w:bCs/>
          <w:sz w:val="22"/>
          <w:szCs w:val="22"/>
          <w:rtl/>
        </w:rPr>
        <w:t xml:space="preserve">בקשה </w:t>
      </w:r>
      <w:r w:rsidR="008F5C8C">
        <w:rPr>
          <w:rStyle w:val="default"/>
          <w:rFonts w:cs="FrankRuehl" w:hint="cs"/>
          <w:b/>
          <w:bCs/>
          <w:sz w:val="22"/>
          <w:szCs w:val="22"/>
          <w:rtl/>
        </w:rPr>
        <w:t>להכרה בתכנית הכשרה לצורך קבלת רישיון מדביר</w:t>
      </w:r>
    </w:p>
    <w:p w14:paraId="75BF6237" w14:textId="77777777" w:rsidR="00206006" w:rsidRDefault="00206006" w:rsidP="008F5C8C">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לפי </w:t>
      </w:r>
      <w:r w:rsidR="008F5C8C">
        <w:rPr>
          <w:rStyle w:val="default"/>
          <w:rFonts w:cs="FrankRuehl" w:hint="cs"/>
          <w:rtl/>
        </w:rPr>
        <w:t>סעיף 7(א)(4)(א) ל</w:t>
      </w:r>
      <w:r>
        <w:rPr>
          <w:rStyle w:val="default"/>
          <w:rFonts w:cs="FrankRuehl" w:hint="cs"/>
          <w:rtl/>
        </w:rPr>
        <w:t>חוק הסדרת העיסוק בהדברה תברואית, התשע"ו-2016</w:t>
      </w:r>
      <w:r w:rsidR="008F5C8C">
        <w:rPr>
          <w:rStyle w:val="default"/>
          <w:rFonts w:cs="FrankRuehl" w:hint="cs"/>
          <w:rtl/>
        </w:rPr>
        <w:t xml:space="preserve"> (להלן </w:t>
      </w:r>
      <w:r w:rsidR="008F5C8C">
        <w:rPr>
          <w:rStyle w:val="default"/>
          <w:rFonts w:cs="FrankRuehl"/>
          <w:rtl/>
        </w:rPr>
        <w:t>–</w:t>
      </w:r>
      <w:r w:rsidR="008F5C8C">
        <w:rPr>
          <w:rStyle w:val="default"/>
          <w:rFonts w:cs="FrankRuehl" w:hint="cs"/>
          <w:rtl/>
        </w:rPr>
        <w:t xml:space="preserve"> החוק)</w:t>
      </w:r>
      <w:r>
        <w:rPr>
          <w:rStyle w:val="default"/>
          <w:rFonts w:cs="FrankRuehl" w:hint="cs"/>
          <w:rtl/>
        </w:rPr>
        <w:t>, ו</w:t>
      </w:r>
      <w:r w:rsidR="008F5C8C">
        <w:rPr>
          <w:rStyle w:val="default"/>
          <w:rFonts w:cs="FrankRuehl" w:hint="cs"/>
          <w:rtl/>
        </w:rPr>
        <w:t xml:space="preserve">לפי </w:t>
      </w:r>
      <w:r>
        <w:rPr>
          <w:rStyle w:val="default"/>
          <w:rFonts w:cs="FrankRuehl" w:hint="cs"/>
          <w:rtl/>
        </w:rPr>
        <w:t>תקנה 2 לתקנות הסדרת העיסוק בהדברה תברואית (</w:t>
      </w:r>
      <w:r w:rsidR="008F5C8C">
        <w:rPr>
          <w:rStyle w:val="default"/>
          <w:rFonts w:cs="FrankRuehl" w:hint="cs"/>
          <w:rtl/>
        </w:rPr>
        <w:t>תכנית הכשרה ובחינות</w:t>
      </w:r>
      <w:r>
        <w:rPr>
          <w:rStyle w:val="default"/>
          <w:rFonts w:cs="FrankRuehl" w:hint="cs"/>
          <w:rtl/>
        </w:rPr>
        <w:t xml:space="preserve">), </w:t>
      </w:r>
      <w:r w:rsidR="008F5C8C">
        <w:rPr>
          <w:rStyle w:val="default"/>
          <w:rFonts w:cs="FrankRuehl" w:hint="cs"/>
          <w:rtl/>
        </w:rPr>
        <w:t>התשפ"א-2020</w:t>
      </w:r>
      <w:r>
        <w:rPr>
          <w:rStyle w:val="default"/>
          <w:rFonts w:cs="FrankRuehl" w:hint="cs"/>
          <w:rtl/>
        </w:rPr>
        <w:t xml:space="preserve"> (להלן </w:t>
      </w:r>
      <w:r>
        <w:rPr>
          <w:rStyle w:val="default"/>
          <w:rFonts w:cs="FrankRuehl"/>
          <w:rtl/>
        </w:rPr>
        <w:t>–</w:t>
      </w:r>
      <w:r>
        <w:rPr>
          <w:rStyle w:val="default"/>
          <w:rFonts w:cs="FrankRuehl" w:hint="cs"/>
          <w:rtl/>
        </w:rPr>
        <w:t xml:space="preserve"> התקנות), מוגשת בזה בקשה </w:t>
      </w:r>
      <w:r w:rsidR="008F5C8C">
        <w:rPr>
          <w:rStyle w:val="default"/>
          <w:rFonts w:cs="FrankRuehl" w:hint="cs"/>
          <w:rtl/>
        </w:rPr>
        <w:t>להכרה בתכנית הכשרה</w:t>
      </w:r>
      <w:r>
        <w:rPr>
          <w:rStyle w:val="default"/>
          <w:rFonts w:cs="FrankRuehl" w:hint="cs"/>
          <w:rtl/>
        </w:rPr>
        <w:t xml:space="preserve"> כמפורט להלן.</w:t>
      </w:r>
    </w:p>
    <w:p w14:paraId="4A27E0A6" w14:textId="77777777" w:rsidR="00206006" w:rsidRDefault="00206006">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8F5C8C">
        <w:rPr>
          <w:rStyle w:val="default"/>
          <w:rFonts w:cs="FrankRuehl" w:hint="cs"/>
          <w:rtl/>
        </w:rPr>
        <w:t>תכנית ההכשרה המבוקשת היא לצורך קבלת רישיון מדביר מסוג</w:t>
      </w:r>
      <w:r w:rsidR="00D44FEC">
        <w:rPr>
          <w:rStyle w:val="default"/>
          <w:rFonts w:cs="FrankRuehl" w:hint="cs"/>
          <w:rtl/>
        </w:rPr>
        <w:t>:</w:t>
      </w:r>
    </w:p>
    <w:p w14:paraId="76E22621"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25"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5"/>
      <w:r>
        <w:rPr>
          <w:rStyle w:val="default"/>
          <w:rFonts w:cs="FrankRuehl"/>
          <w:rtl/>
        </w:rPr>
        <w:tab/>
      </w:r>
      <w:r>
        <w:rPr>
          <w:rStyle w:val="default"/>
          <w:rFonts w:cs="FrankRuehl" w:hint="cs"/>
          <w:rtl/>
        </w:rPr>
        <w:t>רישיון מדביר בדירות</w:t>
      </w:r>
    </w:p>
    <w:p w14:paraId="5CDDBA6B"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26"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
      <w:r>
        <w:rPr>
          <w:rStyle w:val="default"/>
          <w:rFonts w:cs="FrankRuehl"/>
          <w:rtl/>
        </w:rPr>
        <w:tab/>
      </w:r>
      <w:r>
        <w:rPr>
          <w:rStyle w:val="default"/>
          <w:rFonts w:cs="FrankRuehl" w:hint="cs"/>
          <w:rtl/>
        </w:rPr>
        <w:t xml:space="preserve">רישיון מדביר </w:t>
      </w:r>
      <w:r w:rsidR="008F5C8C">
        <w:rPr>
          <w:rStyle w:val="default"/>
          <w:rFonts w:cs="FrankRuehl" w:hint="cs"/>
          <w:rtl/>
        </w:rPr>
        <w:t>במבנים ובשטח פתוח</w:t>
      </w:r>
    </w:p>
    <w:p w14:paraId="41459395"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4"/>
            <w:enabled/>
            <w:calcOnExit w:val="0"/>
            <w:checkBox>
              <w:sizeAuto/>
              <w:default w:val="0"/>
            </w:checkBox>
          </w:ffData>
        </w:fldChar>
      </w:r>
      <w:bookmarkStart w:id="27"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7"/>
      <w:r>
        <w:rPr>
          <w:rStyle w:val="default"/>
          <w:rFonts w:cs="FrankRuehl"/>
          <w:rtl/>
        </w:rPr>
        <w:tab/>
      </w:r>
      <w:r>
        <w:rPr>
          <w:rStyle w:val="default"/>
          <w:rFonts w:cs="FrankRuehl" w:hint="cs"/>
          <w:rtl/>
        </w:rPr>
        <w:t>רישיון מדביר באיוד</w:t>
      </w:r>
    </w:p>
    <w:p w14:paraId="253B8682"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5"/>
            <w:enabled/>
            <w:calcOnExit w:val="0"/>
            <w:checkBox>
              <w:sizeAuto/>
              <w:default w:val="0"/>
            </w:checkBox>
          </w:ffData>
        </w:fldChar>
      </w:r>
      <w:bookmarkStart w:id="28"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8"/>
      <w:r>
        <w:rPr>
          <w:rStyle w:val="default"/>
          <w:rFonts w:cs="FrankRuehl"/>
          <w:rtl/>
        </w:rPr>
        <w:tab/>
      </w:r>
      <w:r>
        <w:rPr>
          <w:rStyle w:val="default"/>
          <w:rFonts w:cs="FrankRuehl" w:hint="cs"/>
          <w:rtl/>
        </w:rPr>
        <w:t xml:space="preserve">רישיון מדביר </w:t>
      </w:r>
      <w:r w:rsidR="008F5C8C">
        <w:rPr>
          <w:rStyle w:val="default"/>
          <w:rFonts w:cs="FrankRuehl" w:hint="cs"/>
          <w:rtl/>
        </w:rPr>
        <w:t>צבאי</w:t>
      </w:r>
    </w:p>
    <w:p w14:paraId="77A3F8B9" w14:textId="77777777" w:rsidR="00D44FEC" w:rsidRDefault="00D44FE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פרטי </w:t>
      </w:r>
      <w:r w:rsidR="008F5C8C">
        <w:rPr>
          <w:rStyle w:val="default"/>
          <w:rFonts w:cs="FrankRuehl" w:hint="cs"/>
          <w:rtl/>
        </w:rPr>
        <w:t>מוסד ההכשרה המבקש הכרה</w:t>
      </w:r>
      <w:r>
        <w:rPr>
          <w:rStyle w:val="default"/>
          <w:rFonts w:cs="FrankRuehl" w:hint="cs"/>
          <w:rtl/>
        </w:rPr>
        <w:t>:</w:t>
      </w:r>
    </w:p>
    <w:p w14:paraId="6889C6B1" w14:textId="77777777" w:rsidR="00145813" w:rsidRPr="00145813" w:rsidRDefault="00145813" w:rsidP="00145813">
      <w:pPr>
        <w:pStyle w:val="P00"/>
        <w:spacing w:before="0"/>
        <w:ind w:left="0" w:right="1134"/>
        <w:rPr>
          <w:rStyle w:val="default"/>
          <w:rFonts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1829"/>
        <w:gridCol w:w="1828"/>
        <w:gridCol w:w="1828"/>
      </w:tblGrid>
      <w:tr w:rsidR="00145813" w:rsidRPr="00182FB5" w14:paraId="5AA656F3" w14:textId="77777777" w:rsidTr="00182FB5">
        <w:tc>
          <w:tcPr>
            <w:tcW w:w="7314" w:type="dxa"/>
            <w:gridSpan w:val="4"/>
            <w:shd w:val="clear" w:color="auto" w:fill="auto"/>
          </w:tcPr>
          <w:p w14:paraId="08986D50"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שם מלא של המוסד:</w:t>
            </w:r>
          </w:p>
        </w:tc>
      </w:tr>
      <w:tr w:rsidR="00145813" w:rsidRPr="00182FB5" w14:paraId="67FA8F97" w14:textId="77777777" w:rsidTr="00182FB5">
        <w:tc>
          <w:tcPr>
            <w:tcW w:w="3658" w:type="dxa"/>
            <w:gridSpan w:val="2"/>
            <w:shd w:val="clear" w:color="auto" w:fill="auto"/>
          </w:tcPr>
          <w:p w14:paraId="3A628DA8"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שם התאגיד (אם שונה):</w:t>
            </w:r>
          </w:p>
        </w:tc>
        <w:tc>
          <w:tcPr>
            <w:tcW w:w="3656" w:type="dxa"/>
            <w:gridSpan w:val="2"/>
            <w:shd w:val="clear" w:color="auto" w:fill="auto"/>
          </w:tcPr>
          <w:p w14:paraId="71E136A7"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מספר ח"פ / עוסק מורשה:</w:t>
            </w:r>
          </w:p>
        </w:tc>
      </w:tr>
      <w:tr w:rsidR="00145813" w:rsidRPr="00182FB5" w14:paraId="0C9F09E4" w14:textId="77777777" w:rsidTr="00182FB5">
        <w:tc>
          <w:tcPr>
            <w:tcW w:w="7314" w:type="dxa"/>
            <w:gridSpan w:val="4"/>
            <w:shd w:val="clear" w:color="auto" w:fill="auto"/>
          </w:tcPr>
          <w:p w14:paraId="1263757D"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מען המוסד:</w:t>
            </w:r>
          </w:p>
        </w:tc>
      </w:tr>
      <w:tr w:rsidR="008F5C8C" w:rsidRPr="00182FB5" w14:paraId="16944E91" w14:textId="77777777" w:rsidTr="00182FB5">
        <w:tc>
          <w:tcPr>
            <w:tcW w:w="1829" w:type="dxa"/>
            <w:shd w:val="clear" w:color="auto" w:fill="auto"/>
          </w:tcPr>
          <w:p w14:paraId="4C4B1C43" w14:textId="77777777" w:rsidR="008F5C8C" w:rsidRPr="00182FB5" w:rsidRDefault="008F5C8C"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29" w:type="dxa"/>
            <w:shd w:val="clear" w:color="auto" w:fill="auto"/>
          </w:tcPr>
          <w:p w14:paraId="78880529" w14:textId="77777777" w:rsidR="008F5C8C" w:rsidRPr="00182FB5" w:rsidRDefault="008F5C8C"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28" w:type="dxa"/>
            <w:shd w:val="clear" w:color="auto" w:fill="auto"/>
          </w:tcPr>
          <w:p w14:paraId="153AF966" w14:textId="77777777" w:rsidR="008F5C8C" w:rsidRPr="00182FB5" w:rsidRDefault="008F5C8C"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28" w:type="dxa"/>
            <w:shd w:val="clear" w:color="auto" w:fill="auto"/>
          </w:tcPr>
          <w:p w14:paraId="127E6924" w14:textId="77777777" w:rsidR="008F5C8C" w:rsidRPr="00182FB5" w:rsidRDefault="008F5C8C"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F5C8C" w:rsidRPr="00182FB5" w14:paraId="39016D19" w14:textId="77777777" w:rsidTr="00182FB5">
        <w:tc>
          <w:tcPr>
            <w:tcW w:w="1829" w:type="dxa"/>
            <w:shd w:val="clear" w:color="auto" w:fill="auto"/>
          </w:tcPr>
          <w:p w14:paraId="5296C4E6" w14:textId="77777777" w:rsidR="008F5C8C"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רחוב</w:t>
            </w:r>
          </w:p>
        </w:tc>
        <w:tc>
          <w:tcPr>
            <w:tcW w:w="1829" w:type="dxa"/>
            <w:shd w:val="clear" w:color="auto" w:fill="auto"/>
          </w:tcPr>
          <w:p w14:paraId="7D0C9C8B" w14:textId="77777777" w:rsidR="008F5C8C"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מספר בית</w:t>
            </w:r>
          </w:p>
        </w:tc>
        <w:tc>
          <w:tcPr>
            <w:tcW w:w="1828" w:type="dxa"/>
            <w:shd w:val="clear" w:color="auto" w:fill="auto"/>
          </w:tcPr>
          <w:p w14:paraId="67DE7D66" w14:textId="77777777" w:rsidR="008F5C8C"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יישוב</w:t>
            </w:r>
          </w:p>
        </w:tc>
        <w:tc>
          <w:tcPr>
            <w:tcW w:w="1828" w:type="dxa"/>
            <w:shd w:val="clear" w:color="auto" w:fill="auto"/>
          </w:tcPr>
          <w:p w14:paraId="5D7DAA77" w14:textId="77777777" w:rsidR="008F5C8C"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מיקוד</w:t>
            </w:r>
          </w:p>
        </w:tc>
      </w:tr>
      <w:tr w:rsidR="00145813" w:rsidRPr="00182FB5" w14:paraId="0A4AB1CE" w14:textId="77777777" w:rsidTr="00182FB5">
        <w:tc>
          <w:tcPr>
            <w:tcW w:w="7314" w:type="dxa"/>
            <w:gridSpan w:val="4"/>
            <w:shd w:val="clear" w:color="auto" w:fill="auto"/>
          </w:tcPr>
          <w:p w14:paraId="06C33812"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82FB5">
              <w:rPr>
                <w:rStyle w:val="default"/>
                <w:rFonts w:cs="FrankRuehl" w:hint="cs"/>
                <w:sz w:val="20"/>
                <w:szCs w:val="24"/>
                <w:rtl/>
              </w:rPr>
              <w:t>מספר טלפון:</w:t>
            </w:r>
          </w:p>
        </w:tc>
      </w:tr>
    </w:tbl>
    <w:p w14:paraId="6E93E634" w14:textId="77777777" w:rsidR="008F5C8C" w:rsidRPr="00145813" w:rsidRDefault="008F5C8C" w:rsidP="00145813">
      <w:pPr>
        <w:pStyle w:val="P00"/>
        <w:spacing w:before="0"/>
        <w:ind w:left="0" w:right="1134"/>
        <w:rPr>
          <w:rStyle w:val="default"/>
          <w:rFonts w:cs="FrankRuehl"/>
          <w:sz w:val="20"/>
          <w:szCs w:val="20"/>
          <w:rtl/>
        </w:rPr>
      </w:pPr>
    </w:p>
    <w:p w14:paraId="3AF345D6" w14:textId="77777777" w:rsidR="00D44FEC" w:rsidRDefault="00D44FEC">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145813">
        <w:rPr>
          <w:rStyle w:val="default"/>
          <w:rFonts w:cs="FrankRuehl" w:hint="cs"/>
          <w:rtl/>
        </w:rPr>
        <w:t>סוג מוסד ההכשרה</w:t>
      </w:r>
      <w:r>
        <w:rPr>
          <w:rStyle w:val="default"/>
          <w:rFonts w:cs="FrankRuehl" w:hint="cs"/>
          <w:rtl/>
        </w:rPr>
        <w:t>:</w:t>
      </w:r>
    </w:p>
    <w:p w14:paraId="21CB00C8" w14:textId="77777777" w:rsidR="00D44FEC" w:rsidRDefault="00D44FEC" w:rsidP="00D44FEC">
      <w:pPr>
        <w:pStyle w:val="P00"/>
        <w:spacing w:before="72"/>
        <w:ind w:left="1021" w:right="1134" w:hanging="397"/>
        <w:rPr>
          <w:rStyle w:val="default"/>
          <w:rFonts w:cs="FrankRuehl"/>
          <w:rtl/>
        </w:rPr>
      </w:pPr>
      <w:r>
        <w:rPr>
          <w:rStyle w:val="default"/>
          <w:rFonts w:cs="FrankRuehl"/>
          <w:rtl/>
        </w:rPr>
        <w:fldChar w:fldCharType="begin">
          <w:ffData>
            <w:name w:val="Check9"/>
            <w:enabled/>
            <w:calcOnExit w:val="0"/>
            <w:checkBox>
              <w:sizeAuto/>
              <w:default w:val="0"/>
            </w:checkBox>
          </w:ffData>
        </w:fldChar>
      </w:r>
      <w:bookmarkStart w:id="29" w:name="Check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9"/>
      <w:r>
        <w:rPr>
          <w:rStyle w:val="default"/>
          <w:rFonts w:cs="FrankRuehl"/>
          <w:rtl/>
        </w:rPr>
        <w:tab/>
      </w:r>
      <w:r w:rsidR="00145813">
        <w:rPr>
          <w:rStyle w:val="default"/>
          <w:rFonts w:cs="FrankRuehl" w:hint="cs"/>
          <w:rtl/>
        </w:rPr>
        <w:t>מוסד מוכר כמשמעותו בחוק המועצה להשכלה גבוהה, התשי"ח-1958</w:t>
      </w:r>
    </w:p>
    <w:p w14:paraId="03E9AA90" w14:textId="77777777" w:rsidR="00145813" w:rsidRDefault="00145813" w:rsidP="00D44FEC">
      <w:pPr>
        <w:pStyle w:val="P00"/>
        <w:spacing w:before="72"/>
        <w:ind w:left="1021" w:right="1134" w:hanging="397"/>
        <w:rPr>
          <w:rStyle w:val="default"/>
          <w:rFonts w:cs="FrankRuehl"/>
          <w:rtl/>
        </w:rPr>
      </w:pPr>
      <w:r>
        <w:rPr>
          <w:rStyle w:val="default"/>
          <w:rFonts w:cs="FrankRuehl"/>
          <w:rtl/>
        </w:rPr>
        <w:fldChar w:fldCharType="begin">
          <w:ffData>
            <w:name w:val="Check29"/>
            <w:enabled/>
            <w:calcOnExit w:val="0"/>
            <w:checkBox>
              <w:sizeAuto/>
              <w:default w:val="0"/>
            </w:checkBox>
          </w:ffData>
        </w:fldChar>
      </w:r>
      <w:bookmarkStart w:id="30" w:name="Check2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0"/>
      <w:r>
        <w:rPr>
          <w:rStyle w:val="default"/>
          <w:rFonts w:cs="FrankRuehl"/>
          <w:rtl/>
        </w:rPr>
        <w:tab/>
      </w:r>
      <w:r>
        <w:rPr>
          <w:rStyle w:val="default"/>
          <w:rFonts w:cs="FrankRuehl" w:hint="cs"/>
          <w:rtl/>
        </w:rPr>
        <w:t>מכללה טכנולוגית מוכרת לפי חוק ההנדסאים והטכנאים המוסמכים, התשע"ג-2012</w:t>
      </w:r>
    </w:p>
    <w:p w14:paraId="364108BD" w14:textId="77777777" w:rsidR="00145813" w:rsidRDefault="00145813" w:rsidP="00D44FEC">
      <w:pPr>
        <w:pStyle w:val="P00"/>
        <w:spacing w:before="72"/>
        <w:ind w:left="1021" w:right="1134" w:hanging="397"/>
        <w:rPr>
          <w:rStyle w:val="default"/>
          <w:rFonts w:cs="FrankRuehl"/>
          <w:rtl/>
        </w:rPr>
      </w:pPr>
      <w:r>
        <w:rPr>
          <w:rStyle w:val="default"/>
          <w:rFonts w:cs="FrankRuehl"/>
          <w:rtl/>
        </w:rPr>
        <w:fldChar w:fldCharType="begin">
          <w:ffData>
            <w:name w:val="Check30"/>
            <w:enabled/>
            <w:calcOnExit w:val="0"/>
            <w:checkBox>
              <w:sizeAuto/>
              <w:default w:val="0"/>
            </w:checkBox>
          </w:ffData>
        </w:fldChar>
      </w:r>
      <w:bookmarkStart w:id="31" w:name="Check3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1"/>
      <w:r>
        <w:rPr>
          <w:rStyle w:val="default"/>
          <w:rFonts w:cs="FrankRuehl"/>
          <w:rtl/>
        </w:rPr>
        <w:tab/>
      </w:r>
      <w:r>
        <w:rPr>
          <w:rStyle w:val="default"/>
          <w:rFonts w:cs="FrankRuehl" w:hint="cs"/>
          <w:rtl/>
        </w:rPr>
        <w:t xml:space="preserve">אחר </w:t>
      </w:r>
      <w:r>
        <w:rPr>
          <w:rStyle w:val="default"/>
          <w:rFonts w:cs="FrankRuehl"/>
          <w:rtl/>
        </w:rPr>
        <w:t>–</w:t>
      </w:r>
      <w:r>
        <w:rPr>
          <w:rStyle w:val="default"/>
          <w:rFonts w:cs="FrankRuehl" w:hint="cs"/>
          <w:rtl/>
        </w:rPr>
        <w:t xml:space="preserve"> יש לצרף אסמכתאות המציגות ניסיון וידע מקצועי במתן הכשרה מקצועית</w:t>
      </w:r>
    </w:p>
    <w:p w14:paraId="77F91DDD" w14:textId="77777777" w:rsidR="00FA001B" w:rsidRDefault="00CE20A4">
      <w:pPr>
        <w:pStyle w:val="P00"/>
        <w:spacing w:before="72"/>
        <w:ind w:left="0" w:right="1134"/>
        <w:rPr>
          <w:rStyle w:val="default"/>
          <w:rFonts w:cs="FrankRuehl"/>
          <w:rtl/>
        </w:rPr>
      </w:pPr>
      <w:r>
        <w:rPr>
          <w:rStyle w:val="default"/>
          <w:rFonts w:cs="FrankRuehl" w:hint="cs"/>
          <w:rtl/>
        </w:rPr>
        <w:t>5.</w:t>
      </w:r>
      <w:r>
        <w:rPr>
          <w:rStyle w:val="default"/>
          <w:rFonts w:cs="FrankRuehl"/>
          <w:rtl/>
        </w:rPr>
        <w:tab/>
      </w:r>
      <w:r w:rsidR="00145813">
        <w:rPr>
          <w:rStyle w:val="default"/>
          <w:rFonts w:cs="FrankRuehl" w:hint="cs"/>
          <w:rtl/>
        </w:rPr>
        <w:t>פרטי המנהלים של מוסד ההכשרה</w:t>
      </w:r>
      <w:r>
        <w:rPr>
          <w:rStyle w:val="default"/>
          <w:rFonts w:cs="FrankRuehl" w:hint="cs"/>
          <w:rtl/>
        </w:rPr>
        <w:t>:</w:t>
      </w:r>
    </w:p>
    <w:p w14:paraId="2AFB9402" w14:textId="77777777" w:rsidR="00145813" w:rsidRPr="00145813" w:rsidRDefault="00145813" w:rsidP="00145813">
      <w:pPr>
        <w:pStyle w:val="P00"/>
        <w:spacing w:before="0"/>
        <w:ind w:left="0" w:right="1134"/>
        <w:rPr>
          <w:rStyle w:val="default"/>
          <w:rFonts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915"/>
        <w:gridCol w:w="914"/>
        <w:gridCol w:w="914"/>
        <w:gridCol w:w="914"/>
        <w:gridCol w:w="914"/>
        <w:gridCol w:w="914"/>
        <w:gridCol w:w="914"/>
      </w:tblGrid>
      <w:tr w:rsidR="00145813" w:rsidRPr="00182FB5" w14:paraId="35CBDB87" w14:textId="77777777" w:rsidTr="00182FB5">
        <w:tc>
          <w:tcPr>
            <w:tcW w:w="915" w:type="dxa"/>
            <w:vMerge w:val="restart"/>
            <w:shd w:val="clear" w:color="auto" w:fill="auto"/>
            <w:vAlign w:val="bottom"/>
          </w:tcPr>
          <w:p w14:paraId="1069D9C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שם פרטי</w:t>
            </w:r>
          </w:p>
        </w:tc>
        <w:tc>
          <w:tcPr>
            <w:tcW w:w="915" w:type="dxa"/>
            <w:vMerge w:val="restart"/>
            <w:shd w:val="clear" w:color="auto" w:fill="auto"/>
            <w:vAlign w:val="bottom"/>
          </w:tcPr>
          <w:p w14:paraId="47D4AB51"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שם משפחה</w:t>
            </w:r>
          </w:p>
        </w:tc>
        <w:tc>
          <w:tcPr>
            <w:tcW w:w="914" w:type="dxa"/>
            <w:vMerge w:val="restart"/>
            <w:shd w:val="clear" w:color="auto" w:fill="auto"/>
            <w:vAlign w:val="bottom"/>
          </w:tcPr>
          <w:p w14:paraId="44BD1E37"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ת"ז</w:t>
            </w:r>
          </w:p>
        </w:tc>
        <w:tc>
          <w:tcPr>
            <w:tcW w:w="1828" w:type="dxa"/>
            <w:gridSpan w:val="2"/>
            <w:shd w:val="clear" w:color="auto" w:fill="auto"/>
            <w:vAlign w:val="bottom"/>
          </w:tcPr>
          <w:p w14:paraId="263CEB0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כתובת פרטית</w:t>
            </w:r>
          </w:p>
        </w:tc>
        <w:tc>
          <w:tcPr>
            <w:tcW w:w="914" w:type="dxa"/>
            <w:vMerge w:val="restart"/>
            <w:shd w:val="clear" w:color="auto" w:fill="auto"/>
            <w:vAlign w:val="bottom"/>
          </w:tcPr>
          <w:p w14:paraId="0A10B36D"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טלפון</w:t>
            </w:r>
          </w:p>
        </w:tc>
        <w:tc>
          <w:tcPr>
            <w:tcW w:w="914" w:type="dxa"/>
            <w:vMerge w:val="restart"/>
            <w:shd w:val="clear" w:color="auto" w:fill="auto"/>
            <w:vAlign w:val="bottom"/>
          </w:tcPr>
          <w:p w14:paraId="3DC00E33"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תפקיד</w:t>
            </w:r>
          </w:p>
        </w:tc>
        <w:tc>
          <w:tcPr>
            <w:tcW w:w="914" w:type="dxa"/>
            <w:vMerge w:val="restart"/>
            <w:shd w:val="clear" w:color="auto" w:fill="auto"/>
            <w:vAlign w:val="bottom"/>
          </w:tcPr>
          <w:p w14:paraId="0BED9DD0"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דואר אלקטרוני</w:t>
            </w:r>
          </w:p>
        </w:tc>
      </w:tr>
      <w:tr w:rsidR="00145813" w:rsidRPr="00182FB5" w14:paraId="10ACDAF7" w14:textId="77777777" w:rsidTr="00182FB5">
        <w:tc>
          <w:tcPr>
            <w:tcW w:w="915" w:type="dxa"/>
            <w:vMerge/>
            <w:shd w:val="clear" w:color="auto" w:fill="auto"/>
            <w:vAlign w:val="bottom"/>
          </w:tcPr>
          <w:p w14:paraId="68B18EE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5" w:type="dxa"/>
            <w:vMerge/>
            <w:shd w:val="clear" w:color="auto" w:fill="auto"/>
            <w:vAlign w:val="bottom"/>
          </w:tcPr>
          <w:p w14:paraId="7EC40AFB"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vMerge/>
            <w:shd w:val="clear" w:color="auto" w:fill="auto"/>
            <w:vAlign w:val="bottom"/>
          </w:tcPr>
          <w:p w14:paraId="41E641EF"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shd w:val="clear" w:color="auto" w:fill="auto"/>
            <w:vAlign w:val="bottom"/>
          </w:tcPr>
          <w:p w14:paraId="397C4651"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רחוב ומס'</w:t>
            </w:r>
          </w:p>
        </w:tc>
        <w:tc>
          <w:tcPr>
            <w:tcW w:w="914" w:type="dxa"/>
            <w:shd w:val="clear" w:color="auto" w:fill="auto"/>
            <w:vAlign w:val="bottom"/>
          </w:tcPr>
          <w:p w14:paraId="6FA258C1"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יישוב</w:t>
            </w:r>
          </w:p>
        </w:tc>
        <w:tc>
          <w:tcPr>
            <w:tcW w:w="914" w:type="dxa"/>
            <w:vMerge/>
            <w:shd w:val="clear" w:color="auto" w:fill="auto"/>
            <w:vAlign w:val="bottom"/>
          </w:tcPr>
          <w:p w14:paraId="4233E152"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vMerge/>
            <w:shd w:val="clear" w:color="auto" w:fill="auto"/>
            <w:vAlign w:val="bottom"/>
          </w:tcPr>
          <w:p w14:paraId="5B57CE58"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vMerge/>
            <w:shd w:val="clear" w:color="auto" w:fill="auto"/>
            <w:vAlign w:val="bottom"/>
          </w:tcPr>
          <w:p w14:paraId="5293F1B7"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r>
      <w:tr w:rsidR="00145813" w:rsidRPr="00182FB5" w14:paraId="0D93AC36" w14:textId="77777777" w:rsidTr="00182FB5">
        <w:tc>
          <w:tcPr>
            <w:tcW w:w="915" w:type="dxa"/>
            <w:shd w:val="clear" w:color="auto" w:fill="auto"/>
          </w:tcPr>
          <w:p w14:paraId="5258F545"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5" w:type="dxa"/>
            <w:shd w:val="clear" w:color="auto" w:fill="auto"/>
          </w:tcPr>
          <w:p w14:paraId="39C6331B"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03A360E3"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2DC8A248"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05067861"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6444DB02"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4092B74A"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578E6A5F"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145813" w:rsidRPr="00182FB5" w14:paraId="5FB352EA" w14:textId="77777777" w:rsidTr="00182FB5">
        <w:tc>
          <w:tcPr>
            <w:tcW w:w="915" w:type="dxa"/>
            <w:shd w:val="clear" w:color="auto" w:fill="auto"/>
          </w:tcPr>
          <w:p w14:paraId="75424418"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5" w:type="dxa"/>
            <w:shd w:val="clear" w:color="auto" w:fill="auto"/>
          </w:tcPr>
          <w:p w14:paraId="0A3B3A91"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1D428B3E"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1CE496B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08762E51"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38DB925F"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5A8B222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26A9EB4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14:paraId="7D80B239" w14:textId="77777777" w:rsidR="00145813" w:rsidRPr="00145813" w:rsidRDefault="00145813" w:rsidP="00145813">
      <w:pPr>
        <w:pStyle w:val="P00"/>
        <w:spacing w:before="0"/>
        <w:ind w:left="0" w:right="1134"/>
        <w:rPr>
          <w:rStyle w:val="default"/>
          <w:rFonts w:cs="FrankRuehl"/>
          <w:sz w:val="20"/>
          <w:szCs w:val="20"/>
          <w:rtl/>
        </w:rPr>
      </w:pPr>
    </w:p>
    <w:p w14:paraId="4D421F08" w14:textId="77777777" w:rsidR="00CE20A4" w:rsidRDefault="00CE20A4">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00145813">
        <w:rPr>
          <w:rStyle w:val="default"/>
          <w:rFonts w:cs="FrankRuehl" w:hint="cs"/>
          <w:rtl/>
        </w:rPr>
        <w:t>פרטי מרכז תכנית ההכשרה</w:t>
      </w:r>
      <w:r>
        <w:rPr>
          <w:rStyle w:val="default"/>
          <w:rFonts w:cs="FrankRuehl" w:hint="cs"/>
          <w:rtl/>
        </w:rPr>
        <w:t>:</w:t>
      </w:r>
    </w:p>
    <w:p w14:paraId="7CAD4627" w14:textId="77777777" w:rsidR="00145813" w:rsidRPr="00145813" w:rsidRDefault="00145813" w:rsidP="00145813">
      <w:pPr>
        <w:pStyle w:val="P00"/>
        <w:spacing w:before="0"/>
        <w:ind w:left="0" w:right="1134"/>
        <w:rPr>
          <w:rStyle w:val="default"/>
          <w:rFonts w:cs="FrankRuehl"/>
          <w:sz w:val="20"/>
          <w:szCs w:val="20"/>
          <w:rtl/>
        </w:rPr>
      </w:pPr>
    </w:p>
    <w:tbl>
      <w:tblPr>
        <w:bidiVisual/>
        <w:tblW w:w="7315"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915"/>
        <w:gridCol w:w="915"/>
        <w:gridCol w:w="914"/>
        <w:gridCol w:w="914"/>
        <w:gridCol w:w="914"/>
        <w:gridCol w:w="914"/>
        <w:gridCol w:w="914"/>
      </w:tblGrid>
      <w:tr w:rsidR="00145813" w:rsidRPr="00182FB5" w14:paraId="3470ADBC" w14:textId="77777777" w:rsidTr="00182FB5">
        <w:tc>
          <w:tcPr>
            <w:tcW w:w="915" w:type="dxa"/>
            <w:vMerge w:val="restart"/>
            <w:shd w:val="clear" w:color="auto" w:fill="auto"/>
          </w:tcPr>
          <w:p w14:paraId="1E69349D"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915" w:type="dxa"/>
            <w:vMerge w:val="restart"/>
            <w:shd w:val="clear" w:color="auto" w:fill="auto"/>
            <w:vAlign w:val="bottom"/>
          </w:tcPr>
          <w:p w14:paraId="45143AFC"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שם פרטי</w:t>
            </w:r>
          </w:p>
        </w:tc>
        <w:tc>
          <w:tcPr>
            <w:tcW w:w="915" w:type="dxa"/>
            <w:vMerge w:val="restart"/>
            <w:shd w:val="clear" w:color="auto" w:fill="auto"/>
            <w:vAlign w:val="bottom"/>
          </w:tcPr>
          <w:p w14:paraId="3427A81E"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שם משפחה</w:t>
            </w:r>
          </w:p>
        </w:tc>
        <w:tc>
          <w:tcPr>
            <w:tcW w:w="914" w:type="dxa"/>
            <w:vMerge w:val="restart"/>
            <w:shd w:val="clear" w:color="auto" w:fill="auto"/>
            <w:vAlign w:val="bottom"/>
          </w:tcPr>
          <w:p w14:paraId="7069672E"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ת"ז</w:t>
            </w:r>
          </w:p>
        </w:tc>
        <w:tc>
          <w:tcPr>
            <w:tcW w:w="1828" w:type="dxa"/>
            <w:gridSpan w:val="2"/>
            <w:shd w:val="clear" w:color="auto" w:fill="auto"/>
            <w:vAlign w:val="bottom"/>
          </w:tcPr>
          <w:p w14:paraId="16A8393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כתובת פרטית</w:t>
            </w:r>
          </w:p>
        </w:tc>
        <w:tc>
          <w:tcPr>
            <w:tcW w:w="914" w:type="dxa"/>
            <w:vMerge w:val="restart"/>
            <w:shd w:val="clear" w:color="auto" w:fill="auto"/>
            <w:vAlign w:val="bottom"/>
          </w:tcPr>
          <w:p w14:paraId="4EA79CDD"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טלפון</w:t>
            </w:r>
          </w:p>
        </w:tc>
        <w:tc>
          <w:tcPr>
            <w:tcW w:w="914" w:type="dxa"/>
            <w:vMerge w:val="restart"/>
            <w:shd w:val="clear" w:color="auto" w:fill="auto"/>
            <w:vAlign w:val="bottom"/>
          </w:tcPr>
          <w:p w14:paraId="0F39B8BC"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דואר אלקטרוני</w:t>
            </w:r>
          </w:p>
        </w:tc>
      </w:tr>
      <w:tr w:rsidR="00145813" w:rsidRPr="00182FB5" w14:paraId="3534C99D" w14:textId="77777777" w:rsidTr="00182FB5">
        <w:tc>
          <w:tcPr>
            <w:tcW w:w="915" w:type="dxa"/>
            <w:vMerge/>
            <w:shd w:val="clear" w:color="auto" w:fill="auto"/>
          </w:tcPr>
          <w:p w14:paraId="61C5C9EE"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5" w:type="dxa"/>
            <w:vMerge/>
            <w:shd w:val="clear" w:color="auto" w:fill="auto"/>
            <w:vAlign w:val="bottom"/>
          </w:tcPr>
          <w:p w14:paraId="7BE097FC"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5" w:type="dxa"/>
            <w:vMerge/>
            <w:shd w:val="clear" w:color="auto" w:fill="auto"/>
            <w:vAlign w:val="bottom"/>
          </w:tcPr>
          <w:p w14:paraId="7233874B"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vMerge/>
            <w:shd w:val="clear" w:color="auto" w:fill="auto"/>
            <w:vAlign w:val="bottom"/>
          </w:tcPr>
          <w:p w14:paraId="3DDA460D"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shd w:val="clear" w:color="auto" w:fill="auto"/>
            <w:vAlign w:val="bottom"/>
          </w:tcPr>
          <w:p w14:paraId="79BE39A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רחוב ומס'</w:t>
            </w:r>
          </w:p>
        </w:tc>
        <w:tc>
          <w:tcPr>
            <w:tcW w:w="914" w:type="dxa"/>
            <w:shd w:val="clear" w:color="auto" w:fill="auto"/>
            <w:vAlign w:val="bottom"/>
          </w:tcPr>
          <w:p w14:paraId="11B6F98A"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יישוב</w:t>
            </w:r>
          </w:p>
        </w:tc>
        <w:tc>
          <w:tcPr>
            <w:tcW w:w="914" w:type="dxa"/>
            <w:vMerge/>
            <w:shd w:val="clear" w:color="auto" w:fill="auto"/>
            <w:vAlign w:val="bottom"/>
          </w:tcPr>
          <w:p w14:paraId="338FE16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4" w:type="dxa"/>
            <w:vMerge/>
            <w:shd w:val="clear" w:color="auto" w:fill="auto"/>
            <w:vAlign w:val="bottom"/>
          </w:tcPr>
          <w:p w14:paraId="31C6DDB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r>
      <w:tr w:rsidR="00145813" w:rsidRPr="00182FB5" w14:paraId="468620D3" w14:textId="77777777" w:rsidTr="00182FB5">
        <w:tc>
          <w:tcPr>
            <w:tcW w:w="915" w:type="dxa"/>
            <w:shd w:val="clear" w:color="auto" w:fill="auto"/>
          </w:tcPr>
          <w:p w14:paraId="452769D8"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182FB5">
              <w:rPr>
                <w:rStyle w:val="default"/>
                <w:rFonts w:cs="FrankRuehl" w:hint="cs"/>
                <w:sz w:val="20"/>
                <w:szCs w:val="24"/>
                <w:rtl/>
              </w:rPr>
              <w:t>מרכז מקצועי:</w:t>
            </w:r>
          </w:p>
        </w:tc>
        <w:tc>
          <w:tcPr>
            <w:tcW w:w="915" w:type="dxa"/>
            <w:shd w:val="clear" w:color="auto" w:fill="auto"/>
          </w:tcPr>
          <w:p w14:paraId="14146D32"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5" w:type="dxa"/>
            <w:shd w:val="clear" w:color="auto" w:fill="auto"/>
          </w:tcPr>
          <w:p w14:paraId="6EADD5F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1DF5D3B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7AC8313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6D147F4A"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46642D33"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0C26C5FD"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145813" w:rsidRPr="00182FB5" w14:paraId="424730F7" w14:textId="77777777" w:rsidTr="00182FB5">
        <w:tc>
          <w:tcPr>
            <w:tcW w:w="915" w:type="dxa"/>
            <w:shd w:val="clear" w:color="auto" w:fill="auto"/>
          </w:tcPr>
          <w:p w14:paraId="22A6150C"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182FB5">
              <w:rPr>
                <w:rStyle w:val="default"/>
                <w:rFonts w:cs="FrankRuehl" w:hint="cs"/>
                <w:sz w:val="20"/>
                <w:szCs w:val="24"/>
                <w:rtl/>
              </w:rPr>
              <w:t>מרכז ארגוני:</w:t>
            </w:r>
          </w:p>
        </w:tc>
        <w:tc>
          <w:tcPr>
            <w:tcW w:w="915" w:type="dxa"/>
            <w:shd w:val="clear" w:color="auto" w:fill="auto"/>
          </w:tcPr>
          <w:p w14:paraId="58823165"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5" w:type="dxa"/>
            <w:shd w:val="clear" w:color="auto" w:fill="auto"/>
          </w:tcPr>
          <w:p w14:paraId="15ADC6D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46B1BCBC"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2BA24C98"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0C6123F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05AD4573"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914" w:type="dxa"/>
            <w:shd w:val="clear" w:color="auto" w:fill="auto"/>
          </w:tcPr>
          <w:p w14:paraId="634DFF47"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14:paraId="402E5C55" w14:textId="77777777" w:rsidR="00145813" w:rsidRDefault="00145813" w:rsidP="00145813">
      <w:pPr>
        <w:pStyle w:val="P00"/>
        <w:spacing w:before="72"/>
        <w:ind w:left="624" w:right="1134"/>
        <w:rPr>
          <w:rStyle w:val="default"/>
          <w:rFonts w:cs="FrankRuehl"/>
          <w:rtl/>
        </w:rPr>
      </w:pPr>
      <w:r>
        <w:rPr>
          <w:rStyle w:val="default"/>
          <w:rFonts w:cs="FrankRuehl" w:hint="cs"/>
          <w:rtl/>
        </w:rPr>
        <w:t>מצורפות אסמכתאות לעניין ניסיונו והכשרתו של מרכז תכנית ההכשרה:</w:t>
      </w:r>
    </w:p>
    <w:p w14:paraId="4D98F23C" w14:textId="77777777" w:rsidR="00145813" w:rsidRDefault="00145813" w:rsidP="00145813">
      <w:pPr>
        <w:pStyle w:val="P00"/>
        <w:spacing w:before="72"/>
        <w:ind w:left="624" w:right="1134"/>
        <w:rPr>
          <w:rStyle w:val="default"/>
          <w:rFonts w:cs="FrankRuehl"/>
          <w:rtl/>
        </w:rPr>
      </w:pPr>
      <w:r>
        <w:rPr>
          <w:rStyle w:val="default"/>
          <w:rFonts w:cs="FrankRuehl"/>
          <w:rtl/>
        </w:rPr>
        <w:fldChar w:fldCharType="begin">
          <w:ffData>
            <w:name w:val="Check31"/>
            <w:enabled/>
            <w:calcOnExit w:val="0"/>
            <w:checkBox>
              <w:sizeAuto/>
              <w:default w:val="0"/>
            </w:checkBox>
          </w:ffData>
        </w:fldChar>
      </w:r>
      <w:bookmarkStart w:id="32" w:name="Check3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2"/>
      <w:r>
        <w:rPr>
          <w:rStyle w:val="default"/>
          <w:rFonts w:cs="FrankRuehl"/>
          <w:rtl/>
        </w:rPr>
        <w:tab/>
      </w:r>
      <w:r>
        <w:rPr>
          <w:rStyle w:val="default"/>
          <w:rFonts w:cs="FrankRuehl" w:hint="cs"/>
          <w:rtl/>
        </w:rPr>
        <w:t>ניסיון של חמש שנים לפחות בהוראה או בהדרכה של קבוצות.</w:t>
      </w:r>
    </w:p>
    <w:p w14:paraId="7F91BAF7" w14:textId="77777777" w:rsidR="00145813" w:rsidRDefault="00145813" w:rsidP="00145813">
      <w:pPr>
        <w:pStyle w:val="P00"/>
        <w:spacing w:before="72"/>
        <w:ind w:left="624" w:right="1134"/>
        <w:rPr>
          <w:rStyle w:val="default"/>
          <w:rFonts w:cs="FrankRuehl"/>
          <w:rtl/>
        </w:rPr>
      </w:pPr>
      <w:r w:rsidRPr="00145813">
        <w:rPr>
          <w:rStyle w:val="default"/>
          <w:rFonts w:cs="FrankRuehl" w:hint="cs"/>
          <w:b/>
          <w:bCs/>
          <w:sz w:val="24"/>
          <w:szCs w:val="24"/>
          <w:rtl/>
        </w:rPr>
        <w:t>וגם</w:t>
      </w:r>
      <w:r w:rsidRPr="00145813">
        <w:rPr>
          <w:rStyle w:val="default"/>
          <w:rFonts w:cs="FrankRuehl" w:hint="cs"/>
          <w:sz w:val="24"/>
          <w:szCs w:val="24"/>
          <w:rtl/>
        </w:rPr>
        <w:t xml:space="preserve"> </w:t>
      </w:r>
      <w:r>
        <w:rPr>
          <w:rStyle w:val="default"/>
          <w:rFonts w:cs="FrankRuehl" w:hint="cs"/>
          <w:rtl/>
        </w:rPr>
        <w:t>אחת מהאפשרויות האלה:</w:t>
      </w:r>
    </w:p>
    <w:p w14:paraId="14BE8766" w14:textId="77777777" w:rsidR="00145813" w:rsidRDefault="00145813" w:rsidP="00145813">
      <w:pPr>
        <w:pStyle w:val="P00"/>
        <w:spacing w:before="72"/>
        <w:ind w:left="1021" w:right="1134" w:hanging="397"/>
        <w:rPr>
          <w:rStyle w:val="default"/>
          <w:rFonts w:cs="FrankRuehl"/>
          <w:rtl/>
        </w:rPr>
      </w:pPr>
      <w:r>
        <w:rPr>
          <w:rStyle w:val="default"/>
          <w:rFonts w:cs="FrankRuehl"/>
          <w:rtl/>
        </w:rPr>
        <w:fldChar w:fldCharType="begin">
          <w:ffData>
            <w:name w:val="Check32"/>
            <w:enabled/>
            <w:calcOnExit w:val="0"/>
            <w:checkBox>
              <w:sizeAuto/>
              <w:default w:val="0"/>
            </w:checkBox>
          </w:ffData>
        </w:fldChar>
      </w:r>
      <w:bookmarkStart w:id="33" w:name="Check3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33"/>
      <w:r>
        <w:rPr>
          <w:rStyle w:val="default"/>
          <w:rFonts w:cs="FrankRuehl"/>
          <w:rtl/>
        </w:rPr>
        <w:tab/>
      </w:r>
      <w:r>
        <w:rPr>
          <w:rStyle w:val="default"/>
          <w:rFonts w:cs="FrankRuehl" w:hint="cs"/>
          <w:rtl/>
        </w:rPr>
        <w:t>רישיון מדביר במבנים ובשטח פתוח או רישיון מדביר באיוד, אסמכתאות על עיסוק בפועל בהדברה בחמש שנים לפחות, ותעודת בגרות.</w:t>
      </w:r>
    </w:p>
    <w:p w14:paraId="6C5D1CA8" w14:textId="77777777" w:rsidR="00145813" w:rsidRPr="00145813" w:rsidRDefault="00145813" w:rsidP="00145813">
      <w:pPr>
        <w:pStyle w:val="P00"/>
        <w:spacing w:before="72"/>
        <w:ind w:left="1021" w:right="1134" w:hanging="397"/>
        <w:rPr>
          <w:rStyle w:val="default"/>
          <w:rFonts w:cs="FrankRuehl" w:hint="cs"/>
          <w:rtl/>
        </w:rPr>
      </w:pPr>
      <w:r>
        <w:rPr>
          <w:rStyle w:val="default"/>
          <w:rFonts w:cs="FrankRuehl"/>
          <w:rtl/>
        </w:rPr>
        <w:fldChar w:fldCharType="begin">
          <w:ffData>
            <w:name w:val="Check33"/>
            <w:enabled/>
            <w:calcOnExit w:val="0"/>
            <w:checkBox>
              <w:sizeAuto/>
              <w:default w:val="0"/>
            </w:checkBox>
          </w:ffData>
        </w:fldChar>
      </w:r>
      <w:bookmarkStart w:id="34" w:name="Check3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4"/>
      <w:r>
        <w:rPr>
          <w:rStyle w:val="default"/>
          <w:rFonts w:cs="FrankRuehl"/>
          <w:rtl/>
        </w:rPr>
        <w:tab/>
      </w:r>
      <w:r>
        <w:rPr>
          <w:rStyle w:val="default"/>
          <w:rFonts w:cs="FrankRuehl" w:hint="cs"/>
          <w:rtl/>
        </w:rPr>
        <w:t>אישור על הכשרה מקצועית או ניסיון בתחום המזיקים, ההדברה, הבטיחות או הטוקסיקולוגיה, ותעודת תואר בוגר במדעים או בהנדסה.</w:t>
      </w:r>
    </w:p>
    <w:p w14:paraId="4B21599C" w14:textId="77777777" w:rsidR="009220A0" w:rsidRDefault="009220A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מצורפים</w:t>
      </w:r>
      <w:r w:rsidR="007E24D9">
        <w:rPr>
          <w:rStyle w:val="default"/>
          <w:rFonts w:cs="FrankRuehl" w:hint="cs"/>
          <w:rtl/>
        </w:rPr>
        <w:t xml:space="preserve"> לבקשה לפי התקנות:</w:t>
      </w:r>
    </w:p>
    <w:p w14:paraId="597783D2" w14:textId="77777777" w:rsidR="00145813" w:rsidRPr="00145813" w:rsidRDefault="00145813" w:rsidP="00145813">
      <w:pPr>
        <w:pStyle w:val="P00"/>
        <w:spacing w:before="0"/>
        <w:ind w:left="0" w:right="1134"/>
        <w:rPr>
          <w:rStyle w:val="default"/>
          <w:rFonts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83"/>
        <w:gridCol w:w="1381"/>
        <w:gridCol w:w="1506"/>
        <w:gridCol w:w="1529"/>
      </w:tblGrid>
      <w:tr w:rsidR="00044B86" w:rsidRPr="00182FB5" w14:paraId="7F8463F1" w14:textId="77777777" w:rsidTr="00182FB5">
        <w:tc>
          <w:tcPr>
            <w:tcW w:w="1857" w:type="dxa"/>
            <w:shd w:val="clear" w:color="auto" w:fill="auto"/>
            <w:vAlign w:val="bottom"/>
          </w:tcPr>
          <w:p w14:paraId="5908FA6F" w14:textId="77777777" w:rsidR="00145813" w:rsidRPr="00182FB5" w:rsidRDefault="00044B86"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שם פרטי</w:t>
            </w:r>
          </w:p>
        </w:tc>
        <w:tc>
          <w:tcPr>
            <w:tcW w:w="1857" w:type="dxa"/>
            <w:shd w:val="clear" w:color="auto" w:fill="auto"/>
            <w:vAlign w:val="bottom"/>
          </w:tcPr>
          <w:p w14:paraId="487C6AC9" w14:textId="77777777" w:rsidR="00145813" w:rsidRPr="00182FB5" w:rsidRDefault="00044B86"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שם משפחה</w:t>
            </w:r>
          </w:p>
        </w:tc>
        <w:tc>
          <w:tcPr>
            <w:tcW w:w="1858" w:type="dxa"/>
            <w:shd w:val="clear" w:color="auto" w:fill="auto"/>
            <w:vAlign w:val="bottom"/>
          </w:tcPr>
          <w:p w14:paraId="68198186" w14:textId="77777777" w:rsidR="00145813" w:rsidRPr="00182FB5" w:rsidRDefault="00044B86"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ת"ז</w:t>
            </w:r>
          </w:p>
        </w:tc>
        <w:tc>
          <w:tcPr>
            <w:tcW w:w="1858" w:type="dxa"/>
            <w:shd w:val="clear" w:color="auto" w:fill="auto"/>
            <w:vAlign w:val="bottom"/>
          </w:tcPr>
          <w:p w14:paraId="358AF016" w14:textId="77777777" w:rsidR="00145813" w:rsidRPr="00182FB5" w:rsidRDefault="00044B86"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תחומי הוראה בתכנית ההכשרה</w:t>
            </w:r>
          </w:p>
        </w:tc>
        <w:tc>
          <w:tcPr>
            <w:tcW w:w="1858" w:type="dxa"/>
            <w:shd w:val="clear" w:color="auto" w:fill="auto"/>
            <w:vAlign w:val="bottom"/>
          </w:tcPr>
          <w:p w14:paraId="2E293FE1" w14:textId="77777777" w:rsidR="00145813" w:rsidRPr="00182FB5" w:rsidRDefault="00044B86"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82FB5">
              <w:rPr>
                <w:rStyle w:val="default"/>
                <w:rFonts w:cs="FrankRuehl" w:hint="cs"/>
                <w:sz w:val="18"/>
                <w:szCs w:val="22"/>
                <w:rtl/>
              </w:rPr>
              <w:t>ניסיון, השכלה והכשרה רלוונטיים</w:t>
            </w:r>
          </w:p>
        </w:tc>
      </w:tr>
      <w:tr w:rsidR="00044B86" w:rsidRPr="00182FB5" w14:paraId="5FEFBC0F" w14:textId="77777777" w:rsidTr="00182FB5">
        <w:tc>
          <w:tcPr>
            <w:tcW w:w="1857" w:type="dxa"/>
            <w:shd w:val="clear" w:color="auto" w:fill="auto"/>
          </w:tcPr>
          <w:p w14:paraId="14FB0027"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7" w:type="dxa"/>
            <w:shd w:val="clear" w:color="auto" w:fill="auto"/>
          </w:tcPr>
          <w:p w14:paraId="7C41855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78A5957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036443C3"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38884C9C"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044B86" w:rsidRPr="00182FB5" w14:paraId="07013443" w14:textId="77777777" w:rsidTr="00182FB5">
        <w:tc>
          <w:tcPr>
            <w:tcW w:w="1857" w:type="dxa"/>
            <w:shd w:val="clear" w:color="auto" w:fill="auto"/>
          </w:tcPr>
          <w:p w14:paraId="0B0E7EEB"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7" w:type="dxa"/>
            <w:shd w:val="clear" w:color="auto" w:fill="auto"/>
          </w:tcPr>
          <w:p w14:paraId="4627AD53"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7B312C9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28882B65"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0AF57E76"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044B86" w:rsidRPr="00182FB5" w14:paraId="41993B4A" w14:textId="77777777" w:rsidTr="00182FB5">
        <w:tc>
          <w:tcPr>
            <w:tcW w:w="1857" w:type="dxa"/>
            <w:shd w:val="clear" w:color="auto" w:fill="auto"/>
          </w:tcPr>
          <w:p w14:paraId="543E951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7" w:type="dxa"/>
            <w:shd w:val="clear" w:color="auto" w:fill="auto"/>
          </w:tcPr>
          <w:p w14:paraId="7FE9F694"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4DA5958F"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64676A49"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58" w:type="dxa"/>
            <w:shd w:val="clear" w:color="auto" w:fill="auto"/>
          </w:tcPr>
          <w:p w14:paraId="6E655C77" w14:textId="77777777" w:rsidR="00145813" w:rsidRPr="00182FB5" w:rsidRDefault="00145813" w:rsidP="0018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14:paraId="2E845BAD" w14:textId="77777777" w:rsidR="00145813" w:rsidRPr="00044B86" w:rsidRDefault="00145813" w:rsidP="00044B86">
      <w:pPr>
        <w:pStyle w:val="P00"/>
        <w:spacing w:before="0"/>
        <w:ind w:left="0" w:right="1134"/>
        <w:rPr>
          <w:rStyle w:val="default"/>
          <w:rFonts w:cs="FrankRuehl"/>
          <w:sz w:val="20"/>
          <w:szCs w:val="20"/>
          <w:rtl/>
        </w:rPr>
      </w:pPr>
    </w:p>
    <w:p w14:paraId="26BDD4DD" w14:textId="77777777" w:rsidR="007E24D9" w:rsidRDefault="007E24D9" w:rsidP="00044B86">
      <w:pPr>
        <w:pStyle w:val="P00"/>
        <w:spacing w:before="72"/>
        <w:ind w:left="1021" w:right="1134" w:hanging="397"/>
        <w:rPr>
          <w:rStyle w:val="default"/>
          <w:rFonts w:cs="FrankRuehl"/>
          <w:rtl/>
        </w:rPr>
      </w:pPr>
      <w:r>
        <w:rPr>
          <w:rStyle w:val="default"/>
          <w:rFonts w:cs="FrankRuehl"/>
          <w:rtl/>
        </w:rPr>
        <w:fldChar w:fldCharType="begin">
          <w:ffData>
            <w:name w:val="Check16"/>
            <w:enabled/>
            <w:calcOnExit w:val="0"/>
            <w:checkBox>
              <w:sizeAuto/>
              <w:default w:val="0"/>
            </w:checkBox>
          </w:ffData>
        </w:fldChar>
      </w:r>
      <w:bookmarkStart w:id="35" w:name="Check1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5"/>
      <w:r>
        <w:rPr>
          <w:rStyle w:val="default"/>
          <w:rFonts w:cs="FrankRuehl"/>
          <w:rtl/>
        </w:rPr>
        <w:tab/>
      </w:r>
      <w:r w:rsidR="00044B86">
        <w:rPr>
          <w:rStyle w:val="default"/>
          <w:rFonts w:cs="FrankRuehl" w:hint="cs"/>
          <w:rtl/>
        </w:rPr>
        <w:t>המרצים שפרטיהם מפורטים לעיל הם בעלי ידע מוכח בתחום שבו הם צפויים ללמד, בעלי מיומנויות הדרכה ובעלי שליטה מלאה בשפה העברית וידע בסיסי בשפה האנגלית</w:t>
      </w:r>
    </w:p>
    <w:p w14:paraId="5B9BF408" w14:textId="77777777" w:rsidR="007E24D9" w:rsidRDefault="007E24D9" w:rsidP="00044B86">
      <w:pPr>
        <w:pStyle w:val="P00"/>
        <w:spacing w:before="72"/>
        <w:ind w:left="1021" w:right="1134" w:hanging="397"/>
        <w:rPr>
          <w:rStyle w:val="default"/>
          <w:rFonts w:cs="FrankRuehl"/>
          <w:rtl/>
        </w:rPr>
      </w:pPr>
      <w:r>
        <w:rPr>
          <w:rStyle w:val="default"/>
          <w:rFonts w:cs="FrankRuehl"/>
          <w:rtl/>
        </w:rPr>
        <w:fldChar w:fldCharType="begin">
          <w:ffData>
            <w:name w:val="Check17"/>
            <w:enabled/>
            <w:calcOnExit w:val="0"/>
            <w:checkBox>
              <w:sizeAuto/>
              <w:default w:val="0"/>
            </w:checkBox>
          </w:ffData>
        </w:fldChar>
      </w:r>
      <w:bookmarkStart w:id="36" w:name="Check1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6"/>
      <w:r>
        <w:rPr>
          <w:rStyle w:val="default"/>
          <w:rFonts w:cs="FrankRuehl"/>
          <w:rtl/>
        </w:rPr>
        <w:tab/>
      </w:r>
      <w:r w:rsidR="00044B86">
        <w:rPr>
          <w:rStyle w:val="default"/>
          <w:rFonts w:cs="FrankRuehl" w:hint="cs"/>
          <w:rtl/>
        </w:rPr>
        <w:t>מצורפות אסמכתאות לעניין ניסיונם, השכלתם והכשרתם של המרצים.</w:t>
      </w:r>
    </w:p>
    <w:p w14:paraId="08EDB745" w14:textId="77777777" w:rsidR="007E24D9" w:rsidRDefault="007E24D9" w:rsidP="00652856">
      <w:pPr>
        <w:pStyle w:val="P00"/>
        <w:spacing w:before="72"/>
        <w:ind w:left="1021" w:right="1134" w:hanging="397"/>
        <w:rPr>
          <w:rStyle w:val="default"/>
          <w:rFonts w:cs="FrankRuehl"/>
          <w:rtl/>
        </w:rPr>
      </w:pPr>
      <w:r>
        <w:rPr>
          <w:rStyle w:val="default"/>
          <w:rFonts w:cs="FrankRuehl"/>
          <w:rtl/>
        </w:rPr>
        <w:fldChar w:fldCharType="begin">
          <w:ffData>
            <w:name w:val="Check18"/>
            <w:enabled/>
            <w:calcOnExit w:val="0"/>
            <w:checkBox>
              <w:sizeAuto/>
              <w:default w:val="0"/>
            </w:checkBox>
          </w:ffData>
        </w:fldChar>
      </w:r>
      <w:bookmarkStart w:id="37" w:name="Check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37"/>
      <w:r>
        <w:rPr>
          <w:rStyle w:val="default"/>
          <w:rFonts w:cs="FrankRuehl"/>
          <w:rtl/>
        </w:rPr>
        <w:tab/>
      </w:r>
      <w:r w:rsidR="00044B86">
        <w:rPr>
          <w:rStyle w:val="default"/>
          <w:rFonts w:cs="FrankRuehl" w:hint="cs"/>
          <w:rtl/>
        </w:rPr>
        <w:t>מצורפת תכנית מפורטת של פרטי תכנית ההכשרה המתוכננת, הכוללת את תוכני הלימוד, שיטות ואמצעי הלימוד, שעות הלימוד (יש לציין לגבי כל שעת לימוד את תוכן ההכשרה המפורט, דרכי הלימוד, האמצעים ומיקום ההכשרה [כתובת מלאה ותיאור המקום]).</w:t>
      </w:r>
    </w:p>
    <w:p w14:paraId="229C75CF" w14:textId="77777777" w:rsidR="00044B86" w:rsidRDefault="00044B86" w:rsidP="00044B86">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פרטים נוספים:</w:t>
      </w:r>
    </w:p>
    <w:p w14:paraId="67605253" w14:textId="77777777" w:rsidR="00044B86" w:rsidRDefault="00044B86" w:rsidP="00044B86">
      <w:pPr>
        <w:pStyle w:val="P00"/>
        <w:spacing w:before="72"/>
        <w:ind w:left="1021" w:right="1134" w:hanging="397"/>
        <w:rPr>
          <w:rStyle w:val="default"/>
          <w:rFonts w:cs="FrankRuehl"/>
          <w:rtl/>
        </w:rPr>
      </w:pPr>
      <w:r>
        <w:rPr>
          <w:rStyle w:val="default"/>
          <w:rFonts w:cs="FrankRuehl"/>
          <w:rtl/>
        </w:rPr>
        <w:fldChar w:fldCharType="begin">
          <w:ffData>
            <w:name w:val="Check34"/>
            <w:enabled/>
            <w:calcOnExit w:val="0"/>
            <w:checkBox>
              <w:sizeAuto/>
              <w:default w:val="0"/>
            </w:checkBox>
          </w:ffData>
        </w:fldChar>
      </w:r>
      <w:bookmarkStart w:id="38" w:name="Check3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8"/>
      <w:r>
        <w:rPr>
          <w:rStyle w:val="default"/>
          <w:rFonts w:cs="FrankRuehl"/>
          <w:rtl/>
        </w:rPr>
        <w:tab/>
      </w:r>
      <w:r>
        <w:rPr>
          <w:rStyle w:val="default"/>
          <w:rFonts w:cs="FrankRuehl" w:hint="cs"/>
          <w:rtl/>
        </w:rPr>
        <w:t xml:space="preserve">מספר התלמידים המרבי בתכנית ההכשרה: </w:t>
      </w:r>
      <w:r>
        <w:rPr>
          <w:rStyle w:val="default"/>
          <w:rFonts w:cs="FrankRuehl"/>
          <w:rtl/>
        </w:rPr>
        <w:fldChar w:fldCharType="begin">
          <w:ffData>
            <w:name w:val="Text25"/>
            <w:enabled/>
            <w:calcOnExit w:val="0"/>
            <w:textInput/>
          </w:ffData>
        </w:fldChar>
      </w:r>
      <w:bookmarkStart w:id="39"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39"/>
    </w:p>
    <w:p w14:paraId="754328F8" w14:textId="77777777" w:rsidR="00044B86" w:rsidRDefault="00044B86" w:rsidP="00044B86">
      <w:pPr>
        <w:pStyle w:val="P00"/>
        <w:spacing w:before="72"/>
        <w:ind w:left="1021" w:right="1134" w:hanging="397"/>
        <w:rPr>
          <w:rStyle w:val="default"/>
          <w:rFonts w:cs="FrankRuehl"/>
          <w:rtl/>
        </w:rPr>
      </w:pPr>
      <w:r>
        <w:rPr>
          <w:rStyle w:val="default"/>
          <w:rFonts w:cs="FrankRuehl"/>
          <w:rtl/>
        </w:rPr>
        <w:fldChar w:fldCharType="begin">
          <w:ffData>
            <w:name w:val="Check35"/>
            <w:enabled/>
            <w:calcOnExit w:val="0"/>
            <w:checkBox>
              <w:sizeAuto/>
              <w:default w:val="0"/>
            </w:checkBox>
          </w:ffData>
        </w:fldChar>
      </w:r>
      <w:bookmarkStart w:id="40" w:name="Check3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0"/>
      <w:r>
        <w:rPr>
          <w:rStyle w:val="default"/>
          <w:rFonts w:cs="FrankRuehl"/>
          <w:rtl/>
        </w:rPr>
        <w:tab/>
      </w:r>
      <w:r>
        <w:rPr>
          <w:rStyle w:val="default"/>
          <w:rFonts w:cs="FrankRuehl" w:hint="cs"/>
          <w:rtl/>
        </w:rPr>
        <w:t xml:space="preserve">מספר הכיתות העומדות לרשות התכנית במוסד ההכשרה: </w:t>
      </w:r>
      <w:r>
        <w:rPr>
          <w:rStyle w:val="default"/>
          <w:rFonts w:cs="FrankRuehl"/>
          <w:rtl/>
        </w:rPr>
        <w:fldChar w:fldCharType="begin">
          <w:ffData>
            <w:name w:val="Text26"/>
            <w:enabled/>
            <w:calcOnExit w:val="0"/>
            <w:textInput/>
          </w:ffData>
        </w:fldChar>
      </w:r>
      <w:bookmarkStart w:id="41"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41"/>
    </w:p>
    <w:p w14:paraId="2C87A4BC" w14:textId="77777777" w:rsidR="00044B86" w:rsidRDefault="00044B86" w:rsidP="00044B86">
      <w:pPr>
        <w:pStyle w:val="P00"/>
        <w:spacing w:before="72"/>
        <w:ind w:left="1021" w:right="1134" w:hanging="397"/>
        <w:rPr>
          <w:rStyle w:val="default"/>
          <w:rFonts w:cs="FrankRuehl"/>
          <w:rtl/>
        </w:rPr>
      </w:pPr>
      <w:r>
        <w:rPr>
          <w:rStyle w:val="default"/>
          <w:rFonts w:cs="FrankRuehl"/>
          <w:rtl/>
        </w:rPr>
        <w:fldChar w:fldCharType="begin">
          <w:ffData>
            <w:name w:val="Check36"/>
            <w:enabled/>
            <w:calcOnExit w:val="0"/>
            <w:checkBox>
              <w:sizeAuto/>
              <w:default w:val="0"/>
            </w:checkBox>
          </w:ffData>
        </w:fldChar>
      </w:r>
      <w:bookmarkStart w:id="42" w:name="Check3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2"/>
      <w:r>
        <w:rPr>
          <w:rStyle w:val="default"/>
          <w:rFonts w:cs="FrankRuehl"/>
          <w:rtl/>
        </w:rPr>
        <w:tab/>
      </w:r>
      <w:r>
        <w:rPr>
          <w:rStyle w:val="default"/>
          <w:rFonts w:cs="FrankRuehl" w:hint="cs"/>
          <w:rtl/>
        </w:rPr>
        <w:t xml:space="preserve">אמצעי הלימוד העומדים לרשות תכנית ההכשרה (מחשבים, מקרנים, אמצעי לימוד של ההכשרה המעשית וכדומה): </w:t>
      </w:r>
      <w:r>
        <w:rPr>
          <w:rStyle w:val="default"/>
          <w:rFonts w:cs="FrankRuehl"/>
          <w:rtl/>
        </w:rPr>
        <w:fldChar w:fldCharType="begin">
          <w:ffData>
            <w:name w:val="Text27"/>
            <w:enabled/>
            <w:calcOnExit w:val="0"/>
            <w:textInput/>
          </w:ffData>
        </w:fldChar>
      </w:r>
      <w:bookmarkStart w:id="43"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43"/>
    </w:p>
    <w:p w14:paraId="6AC796D6" w14:textId="77777777" w:rsidR="00044B86" w:rsidRDefault="00044B86" w:rsidP="00044B86">
      <w:pPr>
        <w:pStyle w:val="P00"/>
        <w:spacing w:before="72"/>
        <w:ind w:left="0" w:right="1134"/>
        <w:rPr>
          <w:rStyle w:val="default"/>
          <w:rFonts w:cs="FrankRuehl"/>
          <w:rtl/>
        </w:rPr>
      </w:pPr>
    </w:p>
    <w:p w14:paraId="05F28815" w14:textId="77777777" w:rsidR="00044B86" w:rsidRDefault="00044B86" w:rsidP="00044B86">
      <w:pPr>
        <w:pStyle w:val="P00"/>
        <w:spacing w:before="72"/>
        <w:ind w:left="0" w:right="1134"/>
        <w:rPr>
          <w:rStyle w:val="default"/>
          <w:rFonts w:cs="FrankRuehl"/>
          <w:rtl/>
        </w:rPr>
      </w:pPr>
      <w:r>
        <w:rPr>
          <w:rStyle w:val="default"/>
          <w:rFonts w:cs="FrankRuehl" w:hint="cs"/>
          <w:rtl/>
        </w:rPr>
        <w:t>חתימת מגיש הבקשה:</w:t>
      </w:r>
    </w:p>
    <w:p w14:paraId="445B3651" w14:textId="77777777" w:rsidR="00044B86" w:rsidRDefault="00044B86" w:rsidP="00044B86">
      <w:pPr>
        <w:pStyle w:val="P00"/>
        <w:spacing w:before="72"/>
        <w:ind w:left="0" w:right="1134"/>
        <w:rPr>
          <w:rStyle w:val="default"/>
          <w:rFonts w:cs="FrankRuehl"/>
          <w:rtl/>
        </w:rPr>
      </w:pPr>
    </w:p>
    <w:p w14:paraId="7A3F8D1A" w14:textId="77777777" w:rsidR="00044B86" w:rsidRDefault="00044B86" w:rsidP="00D20A69">
      <w:pPr>
        <w:pStyle w:val="P00"/>
        <w:tabs>
          <w:tab w:val="clear" w:pos="624"/>
          <w:tab w:val="clear" w:pos="1021"/>
          <w:tab w:val="clear" w:pos="1474"/>
          <w:tab w:val="clear" w:pos="1928"/>
          <w:tab w:val="clear" w:pos="2381"/>
          <w:tab w:val="clear" w:pos="6259"/>
          <w:tab w:val="center" w:pos="1134"/>
          <w:tab w:val="center" w:pos="2835"/>
          <w:tab w:val="center" w:pos="5103"/>
          <w:tab w:val="center" w:pos="6804"/>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28"/>
            <w:enabled/>
            <w:calcOnExit w:val="0"/>
            <w:textInput/>
          </w:ffData>
        </w:fldChar>
      </w:r>
      <w:bookmarkStart w:id="44"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44"/>
      <w:r>
        <w:rPr>
          <w:rStyle w:val="default"/>
          <w:rFonts w:cs="FrankRuehl"/>
          <w:rtl/>
        </w:rPr>
        <w:tab/>
      </w:r>
      <w:r>
        <w:rPr>
          <w:rStyle w:val="default"/>
          <w:rFonts w:cs="FrankRuehl"/>
          <w:rtl/>
        </w:rPr>
        <w:fldChar w:fldCharType="begin">
          <w:ffData>
            <w:name w:val="Text29"/>
            <w:enabled/>
            <w:calcOnExit w:val="0"/>
            <w:textInput/>
          </w:ffData>
        </w:fldChar>
      </w:r>
      <w:bookmarkStart w:id="45"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45"/>
      <w:r>
        <w:rPr>
          <w:rStyle w:val="default"/>
          <w:rFonts w:cs="FrankRuehl"/>
          <w:rtl/>
        </w:rPr>
        <w:tab/>
      </w:r>
      <w:r>
        <w:rPr>
          <w:rStyle w:val="default"/>
          <w:rFonts w:cs="FrankRuehl" w:hint="cs"/>
          <w:rtl/>
        </w:rPr>
        <w:t>_______________</w:t>
      </w:r>
      <w:r>
        <w:rPr>
          <w:rStyle w:val="default"/>
          <w:rFonts w:cs="FrankRuehl"/>
          <w:rtl/>
        </w:rPr>
        <w:tab/>
      </w:r>
      <w:r>
        <w:rPr>
          <w:rStyle w:val="default"/>
          <w:rFonts w:cs="FrankRuehl"/>
          <w:rtl/>
        </w:rPr>
        <w:fldChar w:fldCharType="begin">
          <w:ffData>
            <w:name w:val="Text30"/>
            <w:enabled/>
            <w:calcOnExit w:val="0"/>
            <w:textInput/>
          </w:ffData>
        </w:fldChar>
      </w:r>
      <w:bookmarkStart w:id="46"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46"/>
    </w:p>
    <w:p w14:paraId="731509D1" w14:textId="77777777" w:rsidR="00044B86" w:rsidRPr="00044B86" w:rsidRDefault="00044B86" w:rsidP="00D20A69">
      <w:pPr>
        <w:pStyle w:val="P00"/>
        <w:tabs>
          <w:tab w:val="clear" w:pos="624"/>
          <w:tab w:val="clear" w:pos="1021"/>
          <w:tab w:val="clear" w:pos="1474"/>
          <w:tab w:val="clear" w:pos="1928"/>
          <w:tab w:val="clear" w:pos="2381"/>
          <w:tab w:val="clear" w:pos="6259"/>
          <w:tab w:val="center" w:pos="1134"/>
          <w:tab w:val="center" w:pos="2835"/>
          <w:tab w:val="center" w:pos="5103"/>
          <w:tab w:val="center" w:pos="6804"/>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שם מלא</w:t>
      </w:r>
      <w:r>
        <w:rPr>
          <w:rStyle w:val="default"/>
          <w:rFonts w:cs="FrankRuehl"/>
          <w:sz w:val="22"/>
          <w:szCs w:val="22"/>
          <w:rtl/>
        </w:rPr>
        <w:tab/>
      </w:r>
      <w:r>
        <w:rPr>
          <w:rStyle w:val="default"/>
          <w:rFonts w:cs="FrankRuehl" w:hint="cs"/>
          <w:sz w:val="22"/>
          <w:szCs w:val="22"/>
          <w:rtl/>
        </w:rPr>
        <w:t>תפקיד</w:t>
      </w:r>
      <w:r>
        <w:rPr>
          <w:rStyle w:val="default"/>
          <w:rFonts w:cs="FrankRuehl"/>
          <w:sz w:val="22"/>
          <w:szCs w:val="22"/>
          <w:rtl/>
        </w:rPr>
        <w:tab/>
      </w:r>
      <w:r>
        <w:rPr>
          <w:rStyle w:val="default"/>
          <w:rFonts w:cs="FrankRuehl" w:hint="cs"/>
          <w:sz w:val="22"/>
          <w:szCs w:val="22"/>
          <w:rtl/>
        </w:rPr>
        <w:t>חתימה</w:t>
      </w:r>
      <w:r>
        <w:rPr>
          <w:rStyle w:val="default"/>
          <w:rFonts w:cs="FrankRuehl"/>
          <w:sz w:val="22"/>
          <w:szCs w:val="22"/>
          <w:rtl/>
        </w:rPr>
        <w:tab/>
      </w:r>
      <w:r>
        <w:rPr>
          <w:rStyle w:val="default"/>
          <w:rFonts w:cs="FrankRuehl" w:hint="cs"/>
          <w:sz w:val="22"/>
          <w:szCs w:val="22"/>
          <w:rtl/>
        </w:rPr>
        <w:t>תאריך</w:t>
      </w:r>
    </w:p>
    <w:p w14:paraId="09267C02" w14:textId="77777777" w:rsidR="008F5C8C" w:rsidRDefault="008F5C8C">
      <w:pPr>
        <w:pStyle w:val="P00"/>
        <w:spacing w:before="72"/>
        <w:ind w:left="0" w:right="1134"/>
        <w:rPr>
          <w:rStyle w:val="default"/>
          <w:rFonts w:cs="FrankRuehl"/>
          <w:rtl/>
        </w:rPr>
      </w:pPr>
    </w:p>
    <w:p w14:paraId="24700D8E" w14:textId="77777777" w:rsidR="00A25F55" w:rsidRPr="00A25F55" w:rsidRDefault="00A25F55">
      <w:pPr>
        <w:pStyle w:val="P00"/>
        <w:spacing w:before="72"/>
        <w:ind w:left="0" w:right="1134"/>
        <w:rPr>
          <w:rStyle w:val="default"/>
          <w:rFonts w:ascii="David" w:hAnsi="David" w:cs="David"/>
          <w:sz w:val="24"/>
          <w:szCs w:val="24"/>
          <w:rtl/>
        </w:rPr>
      </w:pPr>
      <w:r w:rsidRPr="00A25F55">
        <w:rPr>
          <w:rStyle w:val="default"/>
          <w:rFonts w:ascii="David" w:hAnsi="David" w:cs="David" w:hint="cs"/>
          <w:sz w:val="24"/>
          <w:szCs w:val="24"/>
          <w:rtl/>
        </w:rPr>
        <w:t>טופס 2</w:t>
      </w:r>
    </w:p>
    <w:p w14:paraId="79C4B63B" w14:textId="77777777" w:rsidR="00A25F55" w:rsidRDefault="00A25F55">
      <w:pPr>
        <w:pStyle w:val="P00"/>
        <w:spacing w:before="72"/>
        <w:ind w:left="0" w:right="1134"/>
        <w:rPr>
          <w:rStyle w:val="default"/>
          <w:rFonts w:cs="FrankRuehl"/>
          <w:rtl/>
        </w:rPr>
      </w:pPr>
      <w:r>
        <w:rPr>
          <w:rStyle w:val="default"/>
          <w:rFonts w:cs="FrankRuehl" w:hint="cs"/>
          <w:rtl/>
        </w:rPr>
        <w:t>(תקנה 2(</w:t>
      </w:r>
      <w:r w:rsidR="00D20A69">
        <w:rPr>
          <w:rStyle w:val="default"/>
          <w:rFonts w:cs="FrankRuehl" w:hint="cs"/>
          <w:rtl/>
        </w:rPr>
        <w:t>ב)(5</w:t>
      </w:r>
      <w:r>
        <w:rPr>
          <w:rStyle w:val="default"/>
          <w:rFonts w:cs="FrankRuehl" w:hint="cs"/>
          <w:rtl/>
        </w:rPr>
        <w:t>))</w:t>
      </w:r>
    </w:p>
    <w:p w14:paraId="0A8FF7BD" w14:textId="77777777" w:rsidR="00A25F55" w:rsidRPr="00A25F55" w:rsidRDefault="00D20A69" w:rsidP="00A25F55">
      <w:pPr>
        <w:pStyle w:val="P00"/>
        <w:spacing w:before="72"/>
        <w:ind w:left="0" w:right="1134"/>
        <w:jc w:val="center"/>
        <w:rPr>
          <w:rStyle w:val="default"/>
          <w:rFonts w:cs="FrankRuehl"/>
          <w:b/>
          <w:bCs/>
          <w:sz w:val="22"/>
          <w:szCs w:val="22"/>
          <w:rtl/>
        </w:rPr>
      </w:pPr>
      <w:r>
        <w:rPr>
          <w:rStyle w:val="default"/>
          <w:rFonts w:cs="FrankRuehl" w:hint="cs"/>
          <w:b/>
          <w:bCs/>
          <w:sz w:val="22"/>
          <w:szCs w:val="22"/>
          <w:rtl/>
        </w:rPr>
        <w:t>תצהיר מנהל מוסד ההכשרה</w:t>
      </w:r>
    </w:p>
    <w:p w14:paraId="501FBC57" w14:textId="77777777" w:rsidR="00A25F55" w:rsidRDefault="00A25F55">
      <w:pPr>
        <w:pStyle w:val="P00"/>
        <w:spacing w:before="72"/>
        <w:ind w:left="0" w:right="1134"/>
        <w:rPr>
          <w:rStyle w:val="default"/>
          <w:rFonts w:cs="FrankRuehl"/>
          <w:rtl/>
        </w:rPr>
      </w:pPr>
      <w:r>
        <w:rPr>
          <w:rStyle w:val="default"/>
          <w:rFonts w:cs="FrankRuehl" w:hint="cs"/>
          <w:rtl/>
        </w:rPr>
        <w:t>אני</w:t>
      </w:r>
      <w:r w:rsidR="00D20A69">
        <w:rPr>
          <w:rStyle w:val="default"/>
          <w:rFonts w:cs="FrankRuehl" w:hint="cs"/>
          <w:rtl/>
        </w:rPr>
        <w:t xml:space="preserve">, החתום מטה, </w:t>
      </w:r>
      <w:r w:rsidR="00D20A69">
        <w:rPr>
          <w:rStyle w:val="default"/>
          <w:rFonts w:cs="FrankRuehl"/>
          <w:rtl/>
        </w:rPr>
        <w:fldChar w:fldCharType="begin">
          <w:ffData>
            <w:name w:val="Text31"/>
            <w:enabled/>
            <w:calcOnExit w:val="0"/>
            <w:textInput/>
          </w:ffData>
        </w:fldChar>
      </w:r>
      <w:bookmarkStart w:id="47" w:name="Text31"/>
      <w:r w:rsidR="00D20A69">
        <w:rPr>
          <w:rStyle w:val="default"/>
          <w:rFonts w:cs="FrankRuehl"/>
          <w:rtl/>
        </w:rPr>
        <w:instrText xml:space="preserve"> </w:instrText>
      </w:r>
      <w:r w:rsidR="00D20A69">
        <w:rPr>
          <w:rStyle w:val="default"/>
          <w:rFonts w:cs="FrankRuehl"/>
        </w:rPr>
        <w:instrText>FORMTEXT</w:instrText>
      </w:r>
      <w:r w:rsidR="00D20A69">
        <w:rPr>
          <w:rStyle w:val="default"/>
          <w:rFonts w:cs="FrankRuehl"/>
          <w:rtl/>
        </w:rPr>
        <w:instrText xml:space="preserve"> </w:instrText>
      </w:r>
      <w:r w:rsidR="00D20A69">
        <w:rPr>
          <w:rStyle w:val="default"/>
          <w:rFonts w:cs="FrankRuehl"/>
          <w:rtl/>
        </w:rPr>
      </w:r>
      <w:r w:rsidR="00D20A69">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D20A69">
        <w:rPr>
          <w:rStyle w:val="default"/>
          <w:rFonts w:cs="FrankRuehl"/>
          <w:rtl/>
        </w:rPr>
        <w:fldChar w:fldCharType="end"/>
      </w:r>
      <w:bookmarkEnd w:id="47"/>
      <w:r w:rsidR="00D20A69">
        <w:rPr>
          <w:rStyle w:val="default"/>
          <w:rFonts w:cs="FrankRuehl" w:hint="cs"/>
          <w:rtl/>
        </w:rPr>
        <w:t xml:space="preserve"> מס' זהות </w:t>
      </w:r>
      <w:r w:rsidR="00D20A69">
        <w:rPr>
          <w:rStyle w:val="default"/>
          <w:rFonts w:cs="FrankRuehl"/>
          <w:rtl/>
        </w:rPr>
        <w:fldChar w:fldCharType="begin">
          <w:ffData>
            <w:name w:val="Text32"/>
            <w:enabled/>
            <w:calcOnExit w:val="0"/>
            <w:textInput/>
          </w:ffData>
        </w:fldChar>
      </w:r>
      <w:bookmarkStart w:id="48" w:name="Text32"/>
      <w:r w:rsidR="00D20A69">
        <w:rPr>
          <w:rStyle w:val="default"/>
          <w:rFonts w:cs="FrankRuehl"/>
          <w:rtl/>
        </w:rPr>
        <w:instrText xml:space="preserve"> </w:instrText>
      </w:r>
      <w:r w:rsidR="00D20A69">
        <w:rPr>
          <w:rStyle w:val="default"/>
          <w:rFonts w:cs="FrankRuehl"/>
        </w:rPr>
        <w:instrText>FORMTEXT</w:instrText>
      </w:r>
      <w:r w:rsidR="00D20A69">
        <w:rPr>
          <w:rStyle w:val="default"/>
          <w:rFonts w:cs="FrankRuehl"/>
          <w:rtl/>
        </w:rPr>
        <w:instrText xml:space="preserve"> </w:instrText>
      </w:r>
      <w:r w:rsidR="00D20A69">
        <w:rPr>
          <w:rStyle w:val="default"/>
          <w:rFonts w:cs="FrankRuehl"/>
          <w:rtl/>
        </w:rPr>
      </w:r>
      <w:r w:rsidR="00D20A69">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D20A69">
        <w:rPr>
          <w:rStyle w:val="default"/>
          <w:rFonts w:cs="FrankRuehl"/>
          <w:rtl/>
        </w:rPr>
        <w:fldChar w:fldCharType="end"/>
      </w:r>
      <w:bookmarkEnd w:id="48"/>
      <w:r w:rsidR="00D20A69">
        <w:rPr>
          <w:rStyle w:val="default"/>
          <w:rFonts w:cs="FrankRuehl" w:hint="cs"/>
          <w:rtl/>
        </w:rPr>
        <w:t>, לאחר שהוזהרתי כי עליי להצהיר את האמת וכי אהיה צפוי לעונשים הקבועים בחוק אם לא אעשה כן, מצהיר בזה כלהלן:</w:t>
      </w:r>
    </w:p>
    <w:p w14:paraId="6C8935A9" w14:textId="77777777" w:rsidR="00D20A69" w:rsidRDefault="0070695D" w:rsidP="009E4260">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המנהל של המוסד </w:t>
      </w:r>
      <w:r>
        <w:rPr>
          <w:rStyle w:val="default"/>
          <w:rFonts w:cs="FrankRuehl"/>
          <w:rtl/>
        </w:rPr>
        <w:fldChar w:fldCharType="begin">
          <w:ffData>
            <w:name w:val="Text33"/>
            <w:enabled/>
            <w:calcOnExit w:val="0"/>
            <w:textInput/>
          </w:ffData>
        </w:fldChar>
      </w:r>
      <w:bookmarkStart w:id="49"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49"/>
      <w:r>
        <w:rPr>
          <w:rStyle w:val="default"/>
          <w:rFonts w:cs="FrankRuehl" w:hint="cs"/>
          <w:rtl/>
        </w:rPr>
        <w:t xml:space="preserve"> המבקש הכרה בתכנית הכשרה לצורך קבלת רישיון מדביר (להלן </w:t>
      </w:r>
      <w:r>
        <w:rPr>
          <w:rStyle w:val="default"/>
          <w:rFonts w:cs="FrankRuehl"/>
          <w:rtl/>
        </w:rPr>
        <w:t>–</w:t>
      </w:r>
      <w:r>
        <w:rPr>
          <w:rStyle w:val="default"/>
          <w:rFonts w:cs="FrankRuehl" w:hint="cs"/>
          <w:rtl/>
        </w:rPr>
        <w:t xml:space="preserve"> המוסד).</w:t>
      </w:r>
    </w:p>
    <w:p w14:paraId="66DC8F5A" w14:textId="77777777" w:rsidR="0070695D" w:rsidRDefault="0070695D" w:rsidP="009E4260">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sidR="00152E3B">
        <w:rPr>
          <w:rStyle w:val="default"/>
          <w:rFonts w:cs="FrankRuehl" w:hint="cs"/>
          <w:rtl/>
        </w:rPr>
        <w:t xml:space="preserve">אני עושה תצהיר זה כחלק בלתי נפרד מהבקשה להכרה בתכנית הכשרה לצורך קבלת רישיון מדביר מסוג </w:t>
      </w:r>
      <w:r w:rsidR="00152E3B">
        <w:rPr>
          <w:rStyle w:val="default"/>
          <w:rFonts w:cs="FrankRuehl"/>
          <w:rtl/>
        </w:rPr>
        <w:fldChar w:fldCharType="begin">
          <w:ffData>
            <w:name w:val="Text34"/>
            <w:enabled/>
            <w:calcOnExit w:val="0"/>
            <w:textInput/>
          </w:ffData>
        </w:fldChar>
      </w:r>
      <w:bookmarkStart w:id="50" w:name="Text34"/>
      <w:r w:rsidR="00152E3B">
        <w:rPr>
          <w:rStyle w:val="default"/>
          <w:rFonts w:cs="FrankRuehl"/>
          <w:rtl/>
        </w:rPr>
        <w:instrText xml:space="preserve"> </w:instrText>
      </w:r>
      <w:r w:rsidR="00152E3B">
        <w:rPr>
          <w:rStyle w:val="default"/>
          <w:rFonts w:cs="FrankRuehl"/>
        </w:rPr>
        <w:instrText>FORMTEXT</w:instrText>
      </w:r>
      <w:r w:rsidR="00152E3B">
        <w:rPr>
          <w:rStyle w:val="default"/>
          <w:rFonts w:cs="FrankRuehl"/>
          <w:rtl/>
        </w:rPr>
        <w:instrText xml:space="preserve"> </w:instrText>
      </w:r>
      <w:r w:rsidR="00152E3B">
        <w:rPr>
          <w:rStyle w:val="default"/>
          <w:rFonts w:cs="FrankRuehl"/>
          <w:rtl/>
        </w:rPr>
      </w:r>
      <w:r w:rsidR="00152E3B">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152E3B">
        <w:rPr>
          <w:rStyle w:val="default"/>
          <w:rFonts w:cs="FrankRuehl"/>
          <w:rtl/>
        </w:rPr>
        <w:fldChar w:fldCharType="end"/>
      </w:r>
      <w:bookmarkEnd w:id="50"/>
      <w:r w:rsidR="00152E3B">
        <w:rPr>
          <w:rStyle w:val="default"/>
          <w:rFonts w:cs="FrankRuehl" w:hint="cs"/>
          <w:rtl/>
        </w:rPr>
        <w:t>, המוגשת בשם המוסד לפי תקנות הסדרת העיסוק בהדברה תברואית (תכנית הכשרה ובחינות), התשפ"א-2020.</w:t>
      </w:r>
    </w:p>
    <w:p w14:paraId="36744C62" w14:textId="77777777" w:rsidR="00152E3B" w:rsidRDefault="00152E3B" w:rsidP="009E4260">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הפרטים והנתונים המפורטים בבקשה להכרה ובמסמכים המצורפים לבקשה הם מדויקים, נכונים ומלאים, למיטב ידיעתי ואמונתי.</w:t>
      </w:r>
    </w:p>
    <w:p w14:paraId="26A31987" w14:textId="77777777" w:rsidR="00152E3B" w:rsidRDefault="00152E3B" w:rsidP="009E4260">
      <w:pPr>
        <w:pStyle w:val="P00"/>
        <w:spacing w:before="72"/>
        <w:ind w:left="624" w:right="1134" w:hanging="62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יש בידי המוסד משאבים כספיים מספיקים להבטחת עמידתו בתנאי ההכשרה ובהתחייבויותיו כלפי תלמידי תכנית ההכשרה, כפי שפורטו בבקשה להכרה בתכנית הכשרה.</w:t>
      </w:r>
    </w:p>
    <w:p w14:paraId="5A172649" w14:textId="77777777" w:rsidR="00A25F55" w:rsidRDefault="00A25F55">
      <w:pPr>
        <w:pStyle w:val="P00"/>
        <w:spacing w:before="72"/>
        <w:ind w:left="0" w:right="1134"/>
        <w:rPr>
          <w:rStyle w:val="default"/>
          <w:rFonts w:cs="FrankRuehl"/>
          <w:rtl/>
        </w:rPr>
      </w:pPr>
    </w:p>
    <w:p w14:paraId="45249AFB" w14:textId="77777777" w:rsidR="00A25F55" w:rsidRDefault="00A25F55" w:rsidP="00A25F5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1"/>
            <w:enabled/>
            <w:calcOnExit w:val="0"/>
            <w:textInput/>
          </w:ffData>
        </w:fldChar>
      </w:r>
      <w:bookmarkStart w:id="51"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1"/>
      <w:r>
        <w:rPr>
          <w:rStyle w:val="default"/>
          <w:rFonts w:cs="FrankRuehl"/>
          <w:rtl/>
        </w:rPr>
        <w:tab/>
      </w:r>
      <w:r>
        <w:rPr>
          <w:rStyle w:val="default"/>
          <w:rFonts w:cs="FrankRuehl" w:hint="cs"/>
          <w:rtl/>
        </w:rPr>
        <w:t>חתימה: _________________</w:t>
      </w:r>
    </w:p>
    <w:p w14:paraId="285A6E92" w14:textId="77777777" w:rsidR="00152E3B" w:rsidRDefault="00152E3B" w:rsidP="00152E3B">
      <w:pPr>
        <w:pStyle w:val="P00"/>
        <w:spacing w:before="72"/>
        <w:ind w:left="0" w:right="1134"/>
        <w:rPr>
          <w:rStyle w:val="default"/>
          <w:rFonts w:cs="FrankRuehl"/>
          <w:rtl/>
        </w:rPr>
      </w:pPr>
    </w:p>
    <w:p w14:paraId="30509348" w14:textId="77777777" w:rsidR="00152E3B" w:rsidRPr="00152E3B" w:rsidRDefault="00152E3B" w:rsidP="00152E3B">
      <w:pPr>
        <w:pStyle w:val="P00"/>
        <w:spacing w:before="72"/>
        <w:ind w:left="0" w:right="1134"/>
        <w:jc w:val="center"/>
        <w:rPr>
          <w:rStyle w:val="default"/>
          <w:rFonts w:cs="FrankRuehl"/>
          <w:b/>
          <w:bCs/>
          <w:sz w:val="22"/>
          <w:szCs w:val="22"/>
          <w:rtl/>
        </w:rPr>
      </w:pPr>
      <w:r w:rsidRPr="00152E3B">
        <w:rPr>
          <w:rStyle w:val="default"/>
          <w:rFonts w:cs="FrankRuehl" w:hint="cs"/>
          <w:b/>
          <w:bCs/>
          <w:sz w:val="22"/>
          <w:szCs w:val="22"/>
          <w:rtl/>
        </w:rPr>
        <w:t>אישור</w:t>
      </w:r>
    </w:p>
    <w:p w14:paraId="1E2F0C7F" w14:textId="77777777" w:rsidR="00152E3B" w:rsidRDefault="00152E3B" w:rsidP="00152E3B">
      <w:pPr>
        <w:pStyle w:val="P00"/>
        <w:spacing w:before="72"/>
        <w:ind w:left="0" w:right="1134"/>
        <w:rPr>
          <w:rStyle w:val="default"/>
          <w:rFonts w:cs="FrankRuehl"/>
          <w:rtl/>
        </w:rPr>
      </w:pPr>
      <w:r>
        <w:rPr>
          <w:rStyle w:val="default"/>
          <w:rFonts w:cs="FrankRuehl" w:hint="cs"/>
          <w:rtl/>
        </w:rPr>
        <w:t xml:space="preserve">אני, החתום מטה, עו"ד </w:t>
      </w:r>
      <w:r>
        <w:rPr>
          <w:rStyle w:val="default"/>
          <w:rFonts w:cs="FrankRuehl"/>
          <w:rtl/>
        </w:rPr>
        <w:fldChar w:fldCharType="begin">
          <w:ffData>
            <w:name w:val="Text35"/>
            <w:enabled/>
            <w:calcOnExit w:val="0"/>
            <w:textInput/>
          </w:ffData>
        </w:fldChar>
      </w:r>
      <w:bookmarkStart w:id="52"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2"/>
      <w:r>
        <w:rPr>
          <w:rStyle w:val="default"/>
          <w:rFonts w:cs="FrankRuehl" w:hint="cs"/>
          <w:rtl/>
        </w:rPr>
        <w:t xml:space="preserve">, מאשר בזה כי ביום </w:t>
      </w:r>
      <w:r>
        <w:rPr>
          <w:rStyle w:val="default"/>
          <w:rFonts w:cs="FrankRuehl"/>
          <w:rtl/>
        </w:rPr>
        <w:fldChar w:fldCharType="begin">
          <w:ffData>
            <w:name w:val="Text36"/>
            <w:enabled/>
            <w:calcOnExit w:val="0"/>
            <w:textInput/>
          </w:ffData>
        </w:fldChar>
      </w:r>
      <w:bookmarkStart w:id="53"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3"/>
      <w:r>
        <w:rPr>
          <w:rStyle w:val="default"/>
          <w:rFonts w:cs="FrankRuehl" w:hint="cs"/>
          <w:rtl/>
        </w:rPr>
        <w:t xml:space="preserve"> הופיע לפני </w:t>
      </w:r>
      <w:r>
        <w:rPr>
          <w:rStyle w:val="default"/>
          <w:rFonts w:cs="FrankRuehl"/>
          <w:rtl/>
        </w:rPr>
        <w:fldChar w:fldCharType="begin">
          <w:ffData>
            <w:name w:val="Text37"/>
            <w:enabled/>
            <w:calcOnExit w:val="0"/>
            <w:textInput/>
          </w:ffData>
        </w:fldChar>
      </w:r>
      <w:bookmarkStart w:id="54"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4"/>
      <w:r>
        <w:rPr>
          <w:rStyle w:val="default"/>
          <w:rFonts w:cs="FrankRuehl" w:hint="cs"/>
          <w:rtl/>
        </w:rPr>
        <w:t xml:space="preserve">, המוכר לי אישית / שזיהיתי אותו על פי תעודת זהות </w:t>
      </w:r>
      <w:r>
        <w:rPr>
          <w:rStyle w:val="default"/>
          <w:rFonts w:cs="FrankRuehl"/>
          <w:rtl/>
        </w:rPr>
        <w:fldChar w:fldCharType="begin">
          <w:ffData>
            <w:name w:val="Text38"/>
            <w:enabled/>
            <w:calcOnExit w:val="0"/>
            <w:textInput/>
          </w:ffData>
        </w:fldChar>
      </w:r>
      <w:bookmarkStart w:id="55"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5"/>
      <w:r>
        <w:rPr>
          <w:rStyle w:val="default"/>
          <w:rFonts w:cs="FrankRuehl" w:hint="cs"/>
          <w:rtl/>
        </w:rPr>
        <w:t xml:space="preserve"> ולאחר שהזהרתיו כי עליו לומר את האמת כולה ואת האמת בלבד, וכי יהיה צפוי לעונשים הקבועים בחוק אם לא יעשה כן, אישר את נכונות הצהרתו שלעיל וחתם עליה.</w:t>
      </w:r>
    </w:p>
    <w:p w14:paraId="0DFF27BA" w14:textId="77777777" w:rsidR="00152E3B" w:rsidRDefault="00152E3B" w:rsidP="00152E3B">
      <w:pPr>
        <w:pStyle w:val="P00"/>
        <w:spacing w:before="72"/>
        <w:ind w:left="0" w:right="1134"/>
        <w:rPr>
          <w:rStyle w:val="default"/>
          <w:rFonts w:cs="FrankRuehl"/>
          <w:rtl/>
        </w:rPr>
      </w:pPr>
    </w:p>
    <w:p w14:paraId="10A3B7E8" w14:textId="77777777" w:rsidR="00152E3B" w:rsidRDefault="00152E3B" w:rsidP="00152E3B">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39"/>
            <w:enabled/>
            <w:calcOnExit w:val="0"/>
            <w:textInput/>
          </w:ffData>
        </w:fldChar>
      </w:r>
      <w:bookmarkStart w:id="56"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6"/>
      <w:r>
        <w:rPr>
          <w:rStyle w:val="default"/>
          <w:rFonts w:cs="FrankRuehl"/>
          <w:rtl/>
        </w:rPr>
        <w:tab/>
      </w:r>
      <w:r>
        <w:rPr>
          <w:rStyle w:val="default"/>
          <w:rFonts w:cs="FrankRuehl" w:hint="cs"/>
          <w:rtl/>
        </w:rPr>
        <w:t>חתימה: _________________</w:t>
      </w:r>
    </w:p>
    <w:p w14:paraId="73D2EEA2" w14:textId="77777777" w:rsidR="008F5C8C" w:rsidRDefault="008F5C8C">
      <w:pPr>
        <w:pStyle w:val="P00"/>
        <w:spacing w:before="72"/>
        <w:ind w:left="0" w:right="1134"/>
        <w:rPr>
          <w:rStyle w:val="default"/>
          <w:rFonts w:cs="FrankRuehl"/>
          <w:rtl/>
        </w:rPr>
      </w:pPr>
    </w:p>
    <w:p w14:paraId="7E19B542" w14:textId="77777777" w:rsidR="00A25F55" w:rsidRPr="00A25F55" w:rsidRDefault="00A25F55">
      <w:pPr>
        <w:pStyle w:val="P00"/>
        <w:spacing w:before="72"/>
        <w:ind w:left="0" w:right="1134"/>
        <w:rPr>
          <w:rStyle w:val="default"/>
          <w:rFonts w:ascii="David" w:hAnsi="David" w:cs="David"/>
          <w:sz w:val="24"/>
          <w:szCs w:val="24"/>
          <w:rtl/>
        </w:rPr>
      </w:pPr>
      <w:r w:rsidRPr="00A25F55">
        <w:rPr>
          <w:rStyle w:val="default"/>
          <w:rFonts w:ascii="David" w:hAnsi="David" w:cs="David" w:hint="cs"/>
          <w:sz w:val="24"/>
          <w:szCs w:val="24"/>
          <w:rtl/>
        </w:rPr>
        <w:t>טופס 3</w:t>
      </w:r>
    </w:p>
    <w:p w14:paraId="3B4BA149" w14:textId="77777777" w:rsidR="00A25F55" w:rsidRDefault="00A25F55">
      <w:pPr>
        <w:pStyle w:val="P00"/>
        <w:spacing w:before="72"/>
        <w:ind w:left="0" w:right="1134"/>
        <w:rPr>
          <w:rStyle w:val="default"/>
          <w:rFonts w:cs="FrankRuehl"/>
          <w:rtl/>
        </w:rPr>
      </w:pPr>
      <w:r>
        <w:rPr>
          <w:rStyle w:val="default"/>
          <w:rFonts w:cs="FrankRuehl" w:hint="cs"/>
          <w:rtl/>
        </w:rPr>
        <w:t xml:space="preserve">(תקנה </w:t>
      </w:r>
      <w:r w:rsidR="00152E3B">
        <w:rPr>
          <w:rStyle w:val="default"/>
          <w:rFonts w:cs="FrankRuehl" w:hint="cs"/>
          <w:rtl/>
        </w:rPr>
        <w:t>7(א)(1</w:t>
      </w:r>
      <w:r>
        <w:rPr>
          <w:rStyle w:val="default"/>
          <w:rFonts w:cs="FrankRuehl" w:hint="cs"/>
          <w:rtl/>
        </w:rPr>
        <w:t>))</w:t>
      </w:r>
    </w:p>
    <w:p w14:paraId="5F772E2E" w14:textId="77777777" w:rsidR="00A25F55" w:rsidRPr="00A25F55" w:rsidRDefault="00152E3B" w:rsidP="00A25F55">
      <w:pPr>
        <w:pStyle w:val="P00"/>
        <w:spacing w:before="72"/>
        <w:ind w:left="0" w:right="1134"/>
        <w:jc w:val="center"/>
        <w:rPr>
          <w:rStyle w:val="default"/>
          <w:rFonts w:cs="FrankRuehl"/>
          <w:b/>
          <w:bCs/>
          <w:sz w:val="22"/>
          <w:szCs w:val="22"/>
          <w:rtl/>
        </w:rPr>
      </w:pPr>
      <w:r>
        <w:rPr>
          <w:rStyle w:val="default"/>
          <w:rFonts w:cs="FrankRuehl" w:hint="cs"/>
          <w:b/>
          <w:bCs/>
          <w:sz w:val="22"/>
          <w:szCs w:val="22"/>
          <w:rtl/>
        </w:rPr>
        <w:t>אישור תלמיד על קבלת מידע</w:t>
      </w:r>
    </w:p>
    <w:p w14:paraId="7A33918B" w14:textId="77777777" w:rsidR="00152E3B" w:rsidRDefault="00152E3B">
      <w:pPr>
        <w:pStyle w:val="P00"/>
        <w:spacing w:before="72"/>
        <w:ind w:left="0"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40"/>
            <w:enabled/>
            <w:calcOnExit w:val="0"/>
            <w:textInput/>
          </w:ffData>
        </w:fldChar>
      </w:r>
      <w:bookmarkStart w:id="57"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7"/>
    </w:p>
    <w:p w14:paraId="276384D9" w14:textId="77777777" w:rsidR="00152E3B" w:rsidRDefault="00152E3B">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41"/>
            <w:enabled/>
            <w:calcOnExit w:val="0"/>
            <w:textInput/>
          </w:ffData>
        </w:fldChar>
      </w:r>
      <w:bookmarkStart w:id="58"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8"/>
    </w:p>
    <w:p w14:paraId="2FEC3C58" w14:textId="77777777" w:rsidR="00152E3B" w:rsidRDefault="00152E3B">
      <w:pPr>
        <w:pStyle w:val="P00"/>
        <w:spacing w:before="72"/>
        <w:ind w:left="0" w:right="1134"/>
        <w:rPr>
          <w:rStyle w:val="default"/>
          <w:rFonts w:cs="FrankRuehl"/>
          <w:rtl/>
        </w:rPr>
      </w:pPr>
      <w:r>
        <w:rPr>
          <w:rStyle w:val="default"/>
          <w:rFonts w:cs="FrankRuehl" w:hint="cs"/>
          <w:rtl/>
        </w:rPr>
        <w:t xml:space="preserve">שם המוסד המעביר את תכנית ההכשרה: </w:t>
      </w:r>
      <w:r>
        <w:rPr>
          <w:rStyle w:val="default"/>
          <w:rFonts w:cs="FrankRuehl"/>
          <w:rtl/>
        </w:rPr>
        <w:fldChar w:fldCharType="begin">
          <w:ffData>
            <w:name w:val="Text42"/>
            <w:enabled/>
            <w:calcOnExit w:val="0"/>
            <w:textInput/>
          </w:ffData>
        </w:fldChar>
      </w:r>
      <w:bookmarkStart w:id="59"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59"/>
      <w:r>
        <w:rPr>
          <w:rStyle w:val="default"/>
          <w:rFonts w:cs="FrankRuehl" w:hint="cs"/>
          <w:rtl/>
        </w:rPr>
        <w:t xml:space="preserve"> (להלן </w:t>
      </w:r>
      <w:r>
        <w:rPr>
          <w:rStyle w:val="default"/>
          <w:rFonts w:cs="FrankRuehl"/>
          <w:rtl/>
        </w:rPr>
        <w:t>–</w:t>
      </w:r>
      <w:r>
        <w:rPr>
          <w:rStyle w:val="default"/>
          <w:rFonts w:cs="FrankRuehl" w:hint="cs"/>
          <w:rtl/>
        </w:rPr>
        <w:t xml:space="preserve"> המוסד)</w:t>
      </w:r>
    </w:p>
    <w:p w14:paraId="14D3C8B3" w14:textId="77777777" w:rsidR="00152E3B" w:rsidRDefault="00152E3B">
      <w:pPr>
        <w:pStyle w:val="P00"/>
        <w:spacing w:before="72"/>
        <w:ind w:left="0" w:right="1134"/>
        <w:rPr>
          <w:rStyle w:val="default"/>
          <w:rFonts w:cs="FrankRuehl"/>
          <w:rtl/>
        </w:rPr>
      </w:pPr>
      <w:r>
        <w:rPr>
          <w:rStyle w:val="default"/>
          <w:rFonts w:cs="FrankRuehl" w:hint="cs"/>
          <w:rtl/>
        </w:rPr>
        <w:t xml:space="preserve">מספר ההכרה בתכנית ההכשרה: </w:t>
      </w:r>
      <w:r>
        <w:rPr>
          <w:rStyle w:val="default"/>
          <w:rFonts w:cs="FrankRuehl"/>
          <w:rtl/>
        </w:rPr>
        <w:fldChar w:fldCharType="begin">
          <w:ffData>
            <w:name w:val="Text43"/>
            <w:enabled/>
            <w:calcOnExit w:val="0"/>
            <w:textInput/>
          </w:ffData>
        </w:fldChar>
      </w:r>
      <w:bookmarkStart w:id="60"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60"/>
    </w:p>
    <w:p w14:paraId="1BC72E81" w14:textId="77777777" w:rsidR="00A25F55" w:rsidRDefault="00A25F55">
      <w:pPr>
        <w:pStyle w:val="P00"/>
        <w:spacing w:before="72"/>
        <w:ind w:left="0" w:right="1134"/>
        <w:rPr>
          <w:rStyle w:val="default"/>
          <w:rFonts w:cs="FrankRuehl"/>
          <w:rtl/>
        </w:rPr>
      </w:pPr>
      <w:r>
        <w:rPr>
          <w:rStyle w:val="default"/>
          <w:rFonts w:cs="FrankRuehl" w:hint="cs"/>
          <w:rtl/>
        </w:rPr>
        <w:t xml:space="preserve">אני </w:t>
      </w:r>
      <w:r w:rsidR="00152E3B">
        <w:rPr>
          <w:rStyle w:val="default"/>
          <w:rFonts w:cs="FrankRuehl" w:hint="cs"/>
          <w:rtl/>
        </w:rPr>
        <w:t xml:space="preserve">מבקש להיות תלמיד בתכנית הכשרה לקבלת רישיון מדביר: בדירות / במבנים ובשטח פתוח / באיוד (להלן </w:t>
      </w:r>
      <w:r w:rsidR="00152E3B">
        <w:rPr>
          <w:rStyle w:val="default"/>
          <w:rFonts w:cs="FrankRuehl"/>
          <w:rtl/>
        </w:rPr>
        <w:t>–</w:t>
      </w:r>
      <w:r w:rsidR="00152E3B">
        <w:rPr>
          <w:rStyle w:val="default"/>
          <w:rFonts w:cs="FrankRuehl" w:hint="cs"/>
          <w:rtl/>
        </w:rPr>
        <w:t xml:space="preserve"> רישיון). אני מצהיר כי נמסר לי המידע המפורט להלן וכי הוא מקובל עליי</w:t>
      </w:r>
      <w:r>
        <w:rPr>
          <w:rStyle w:val="default"/>
          <w:rFonts w:cs="FrankRuehl" w:hint="cs"/>
          <w:rtl/>
        </w:rPr>
        <w:t>:</w:t>
      </w:r>
    </w:p>
    <w:p w14:paraId="434FDC89" w14:textId="77777777" w:rsidR="00A25F55" w:rsidRDefault="00A25F55" w:rsidP="00657742">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002E676D">
        <w:rPr>
          <w:rStyle w:val="default"/>
          <w:rFonts w:cs="FrankRuehl" w:hint="cs"/>
          <w:rtl/>
        </w:rPr>
        <w:t xml:space="preserve">ידוע לי כי כדי להשלים בהצלחה את השתתפותי בתכנית ההכשרה, עליי להיות נוכח ב-80 אחוזים משעות ההכשרה העיונית וב-80 אחוזים משעות ההכשרה המעשית, לפחות, ולעמוד בכל דרישות תכנית ההכשרה, לרבות מעבר </w:t>
      </w:r>
      <w:r w:rsidR="00AF4949">
        <w:rPr>
          <w:rStyle w:val="default"/>
          <w:rFonts w:cs="FrankRuehl" w:hint="cs"/>
          <w:rtl/>
        </w:rPr>
        <w:t>בחינות ותרגולים בהצלחה.</w:t>
      </w:r>
    </w:p>
    <w:p w14:paraId="69CC4D28" w14:textId="77777777" w:rsidR="00A25F55" w:rsidRDefault="00A25F55" w:rsidP="00657742">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sidR="00AF4949">
        <w:rPr>
          <w:rStyle w:val="default"/>
          <w:rFonts w:cs="FrankRuehl" w:hint="cs"/>
          <w:rtl/>
        </w:rPr>
        <w:t>ידוע לי כי לצורך עמידה בהצלחה בתכנית ההכשרה ובבחינה לקבלת רישיון נדרש ידע בסיסי מוקדם באנגלית, בחשבון ובהבנת הנקרא.</w:t>
      </w:r>
    </w:p>
    <w:p w14:paraId="5DB8EC1E" w14:textId="77777777" w:rsidR="0014214E" w:rsidRDefault="0014214E" w:rsidP="00657742">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sidR="00AF4949">
        <w:rPr>
          <w:rStyle w:val="default"/>
          <w:rFonts w:cs="FrankRuehl" w:hint="cs"/>
          <w:rtl/>
        </w:rPr>
        <w:t>ידוע לי כי השלמת השתתפותי בתכנית ההכשרה אינה מבטיחה שאקבל רישיון מדביר</w:t>
      </w:r>
      <w:r w:rsidR="00657742">
        <w:rPr>
          <w:rStyle w:val="default"/>
          <w:rFonts w:cs="FrankRuehl" w:hint="cs"/>
          <w:rtl/>
        </w:rPr>
        <w:t>.</w:t>
      </w:r>
    </w:p>
    <w:p w14:paraId="1A472D04" w14:textId="77777777" w:rsidR="00AF4949" w:rsidRDefault="00AF4949" w:rsidP="00657742">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ידוע לי כי קבלת הרישיון מותנית גם בתנאים נוספים לפי חוק הסדרת העיסוק בהדברה תברואית, התשע"ו-2016, לרבות מעבר בהצלחה של בחינה שיערוך הרשם לענייני מדבירים.</w:t>
      </w:r>
    </w:p>
    <w:p w14:paraId="3796BE6E" w14:textId="77777777" w:rsidR="00AF4949" w:rsidRDefault="00AF4949" w:rsidP="00657742">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ידוע לי כי קבלת הרישיון מותנית בבדיקת רישום פלילי (בהסכמתי). ידוע לי כי באפשרותי לפנות לרשם לענייני מדבירים כדי שיבדוק מראש את הרישום הפלילי שלי, ועם זאת הובהר לי כי טרם הוצאת הרישיון תבוצע בדיקה עדכנית של הרישום הפלילי.</w:t>
      </w:r>
    </w:p>
    <w:p w14:paraId="2D1462D8" w14:textId="77777777" w:rsidR="00AF4949" w:rsidRDefault="00AF4949" w:rsidP="00657742">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ידוע לי כי תכנית ההכשרה אינה מופעלת על ידי המשרד להגנת הסביבה, וכי המשרד קובע תנאים להכרה לצורך הבטחת איכות תוכני ההכשרה המקצועית בלבד. כמו כן, ידוע לי כי ההיבטים הבטיחותיים והכספיים של ההכשרה מצויים באחריות מוסד ההכשרה.</w:t>
      </w:r>
    </w:p>
    <w:p w14:paraId="0220CCFE" w14:textId="77777777" w:rsidR="00AF4949" w:rsidRDefault="00AF4949" w:rsidP="00657742">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ידוע לי כי אם המוסד לא יעמוד בתנאי ההכרה רשאי הרשם לענייני מדבירים לשלול את ההכרה מתכנית ההכשרה, גם במהלך ההכשרה או לאחר סיומה. במקרה שתבוטל ההכרה, ייתכן שלא יראו אותי כמי שהשלים בהצלחה תכנית הכשרה לצורך השתתפות בבחינה לקבלת רישיון מדביר, ולא אהיה זכאי לשיפוי או לפיצוי כלשהו מהמשרד להגנת הסביבה בכל הנוגע לתכנית ההכשרה.</w:t>
      </w:r>
    </w:p>
    <w:p w14:paraId="3F64DB8E" w14:textId="77777777" w:rsidR="00AF4949" w:rsidRDefault="00AF4949" w:rsidP="00657742">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ידוע לי כי גם לאחר </w:t>
      </w:r>
      <w:r w:rsidR="00B715BA">
        <w:rPr>
          <w:rStyle w:val="default"/>
          <w:rFonts w:cs="FrankRuehl" w:hint="cs"/>
          <w:rtl/>
        </w:rPr>
        <w:t>קבלת רישיון מדביר, לא מובטח לי כי אמצא עבודה במקצוע.</w:t>
      </w:r>
    </w:p>
    <w:p w14:paraId="1B47A1AB" w14:textId="77777777" w:rsidR="00B715BA" w:rsidRDefault="00B715BA" w:rsidP="00B715BA">
      <w:pPr>
        <w:pStyle w:val="P00"/>
        <w:spacing w:before="72"/>
        <w:ind w:left="0" w:right="1134"/>
        <w:rPr>
          <w:rStyle w:val="default"/>
          <w:rFonts w:cs="FrankRuehl"/>
          <w:rtl/>
        </w:rPr>
      </w:pPr>
    </w:p>
    <w:p w14:paraId="2611E7C0" w14:textId="77777777" w:rsidR="00B715BA" w:rsidRDefault="00B715BA" w:rsidP="00B715BA">
      <w:pPr>
        <w:pStyle w:val="P00"/>
        <w:spacing w:before="72"/>
        <w:ind w:left="0" w:right="1134"/>
        <w:rPr>
          <w:rStyle w:val="default"/>
          <w:rFonts w:cs="FrankRuehl" w:hint="cs"/>
          <w:rtl/>
        </w:rPr>
      </w:pPr>
      <w:r>
        <w:rPr>
          <w:rStyle w:val="default"/>
          <w:rFonts w:cs="FrankRuehl" w:hint="cs"/>
          <w:rtl/>
        </w:rPr>
        <w:t>על כן באתי על החתום:</w:t>
      </w:r>
    </w:p>
    <w:p w14:paraId="17F4874C" w14:textId="77777777" w:rsidR="00657742" w:rsidRDefault="00657742">
      <w:pPr>
        <w:pStyle w:val="P00"/>
        <w:spacing w:before="72"/>
        <w:ind w:left="0" w:right="1134"/>
        <w:rPr>
          <w:rStyle w:val="default"/>
          <w:rFonts w:cs="FrankRuehl"/>
          <w:rtl/>
        </w:rPr>
      </w:pPr>
    </w:p>
    <w:p w14:paraId="1AF71A38" w14:textId="77777777" w:rsidR="00657742" w:rsidRDefault="00657742" w:rsidP="00657742">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4"/>
            <w:enabled/>
            <w:calcOnExit w:val="0"/>
            <w:textInput/>
          </w:ffData>
        </w:fldChar>
      </w:r>
      <w:bookmarkStart w:id="61"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sidR="00765DCF">
        <w:rPr>
          <w:rStyle w:val="default"/>
          <w:rFonts w:cs="FrankRuehl"/>
          <w:rtl/>
        </w:rPr>
        <w:t> </w:t>
      </w:r>
      <w:r>
        <w:rPr>
          <w:rStyle w:val="default"/>
          <w:rFonts w:cs="FrankRuehl"/>
          <w:rtl/>
        </w:rPr>
        <w:fldChar w:fldCharType="end"/>
      </w:r>
      <w:bookmarkEnd w:id="61"/>
      <w:r>
        <w:rPr>
          <w:rStyle w:val="default"/>
          <w:rFonts w:cs="FrankRuehl"/>
          <w:rtl/>
        </w:rPr>
        <w:tab/>
      </w:r>
      <w:r>
        <w:rPr>
          <w:rStyle w:val="default"/>
          <w:rFonts w:cs="FrankRuehl" w:hint="cs"/>
          <w:rtl/>
        </w:rPr>
        <w:t>חתימה: _________________</w:t>
      </w:r>
    </w:p>
    <w:p w14:paraId="14B5A53F" w14:textId="77777777" w:rsidR="00556489" w:rsidRDefault="00556489" w:rsidP="00556489">
      <w:pPr>
        <w:pStyle w:val="P00"/>
        <w:spacing w:before="72"/>
        <w:ind w:left="0" w:right="1134"/>
        <w:rPr>
          <w:rStyle w:val="default"/>
          <w:rFonts w:cs="FrankRuehl"/>
          <w:rtl/>
        </w:rPr>
      </w:pPr>
    </w:p>
    <w:p w14:paraId="17911FA1" w14:textId="77777777" w:rsidR="00556489" w:rsidRPr="00206006" w:rsidRDefault="00556489" w:rsidP="00556489">
      <w:pPr>
        <w:pStyle w:val="medium2-header"/>
        <w:keepLines w:val="0"/>
        <w:spacing w:before="72"/>
        <w:ind w:left="0" w:right="1134"/>
        <w:rPr>
          <w:rFonts w:cs="FrankRuehl"/>
          <w:noProof/>
          <w:rtl/>
        </w:rPr>
      </w:pPr>
      <w:bookmarkStart w:id="62" w:name="med5"/>
      <w:bookmarkEnd w:id="62"/>
      <w:r w:rsidRPr="00206006">
        <w:rPr>
          <w:rFonts w:cs="FrankRuehl" w:hint="cs"/>
          <w:noProof/>
          <w:rtl/>
        </w:rPr>
        <w:t>תוספת</w:t>
      </w:r>
      <w:r>
        <w:rPr>
          <w:rFonts w:cs="FrankRuehl" w:hint="cs"/>
          <w:noProof/>
          <w:rtl/>
        </w:rPr>
        <w:t xml:space="preserve"> </w:t>
      </w:r>
      <w:r w:rsidR="00B715BA">
        <w:rPr>
          <w:rFonts w:cs="FrankRuehl" w:hint="cs"/>
          <w:noProof/>
          <w:rtl/>
        </w:rPr>
        <w:t>שנייה</w:t>
      </w:r>
    </w:p>
    <w:p w14:paraId="357730BE" w14:textId="77777777" w:rsidR="00556489" w:rsidRPr="00206006" w:rsidRDefault="00556489" w:rsidP="00556489">
      <w:pPr>
        <w:pStyle w:val="P00"/>
        <w:spacing w:before="72"/>
        <w:ind w:left="0" w:right="1134"/>
        <w:jc w:val="center"/>
        <w:rPr>
          <w:rStyle w:val="default"/>
          <w:rFonts w:cs="FrankRuehl"/>
          <w:sz w:val="24"/>
          <w:szCs w:val="24"/>
          <w:rtl/>
        </w:rPr>
      </w:pPr>
      <w:r w:rsidRPr="00206006">
        <w:rPr>
          <w:rStyle w:val="default"/>
          <w:rFonts w:cs="FrankRuehl" w:hint="cs"/>
          <w:sz w:val="24"/>
          <w:szCs w:val="24"/>
          <w:rtl/>
        </w:rPr>
        <w:t xml:space="preserve">(תקנה </w:t>
      </w:r>
      <w:r w:rsidR="00B715BA">
        <w:rPr>
          <w:rStyle w:val="default"/>
          <w:rFonts w:cs="FrankRuehl" w:hint="cs"/>
          <w:sz w:val="24"/>
          <w:szCs w:val="24"/>
          <w:rtl/>
        </w:rPr>
        <w:t>8</w:t>
      </w:r>
      <w:r w:rsidRPr="00206006">
        <w:rPr>
          <w:rStyle w:val="default"/>
          <w:rFonts w:cs="FrankRuehl" w:hint="cs"/>
          <w:sz w:val="24"/>
          <w:szCs w:val="24"/>
          <w:rtl/>
        </w:rPr>
        <w:t>)</w:t>
      </w:r>
    </w:p>
    <w:p w14:paraId="3895A6EA" w14:textId="77777777" w:rsidR="002F2136" w:rsidRDefault="002F2136" w:rsidP="002F2136">
      <w:pPr>
        <w:pStyle w:val="P00"/>
        <w:spacing w:before="72"/>
        <w:ind w:left="0" w:right="1134"/>
        <w:rPr>
          <w:rStyle w:val="default"/>
          <w:rFonts w:cs="FrankRuehl"/>
          <w:rtl/>
        </w:rPr>
      </w:pPr>
      <w:bookmarkStart w:id="63" w:name="Seif21"/>
      <w:bookmarkEnd w:id="63"/>
      <w:r w:rsidRPr="002F2136">
        <w:rPr>
          <w:rStyle w:val="default"/>
          <w:rFonts w:cs="FrankRuehl"/>
        </w:rPr>
        <w:pict w14:anchorId="64506D28">
          <v:rect id="_x0000_s1407" style="position:absolute;left:0;text-align:left;margin-left:464.35pt;margin-top:7.1pt;width:75.05pt;height:10.55pt;z-index:251667968" o:allowincell="f" filled="f" stroked="f" strokecolor="lime" strokeweight=".25pt">
            <v:textbox style="mso-next-textbox:#_x0000_s1407" inset="0,0,0,0">
              <w:txbxContent>
                <w:p w14:paraId="1517A7E6" w14:textId="77777777" w:rsidR="002F2136" w:rsidRDefault="002F2136" w:rsidP="002F2136">
                  <w:pPr>
                    <w:spacing w:line="160" w:lineRule="exact"/>
                    <w:rPr>
                      <w:rFonts w:cs="Miriam" w:hint="cs"/>
                      <w:noProof/>
                      <w:sz w:val="18"/>
                      <w:szCs w:val="18"/>
                      <w:rtl/>
                    </w:rPr>
                  </w:pPr>
                  <w:r>
                    <w:rPr>
                      <w:rFonts w:cs="Miriam" w:hint="cs"/>
                      <w:sz w:val="18"/>
                      <w:szCs w:val="18"/>
                      <w:rtl/>
                    </w:rPr>
                    <w:t>הגדרות</w:t>
                  </w:r>
                </w:p>
              </w:txbxContent>
            </v:textbox>
            <w10:anchorlock/>
          </v:rect>
        </w:pict>
      </w:r>
      <w:r w:rsidRPr="002F2136">
        <w:rPr>
          <w:rStyle w:val="default"/>
          <w:rFonts w:cs="FrankRuehl" w:hint="cs"/>
          <w:rtl/>
        </w:rPr>
        <w:t>1</w:t>
      </w:r>
      <w:r w:rsidRPr="002F2136">
        <w:rPr>
          <w:rStyle w:val="default"/>
          <w:rFonts w:cs="FrankRuehl"/>
          <w:rtl/>
        </w:rPr>
        <w:t>.</w:t>
      </w:r>
      <w:r w:rsidRPr="002F2136">
        <w:rPr>
          <w:rStyle w:val="default"/>
          <w:rFonts w:cs="FrankRuehl"/>
          <w:rtl/>
        </w:rPr>
        <w:tab/>
      </w:r>
      <w:r>
        <w:rPr>
          <w:rStyle w:val="default"/>
          <w:rFonts w:cs="FrankRuehl" w:hint="cs"/>
          <w:rtl/>
        </w:rPr>
        <w:t xml:space="preserve">בתוספת זו </w:t>
      </w:r>
      <w:r>
        <w:rPr>
          <w:rStyle w:val="default"/>
          <w:rFonts w:cs="FrankRuehl"/>
          <w:rtl/>
        </w:rPr>
        <w:t>–</w:t>
      </w:r>
    </w:p>
    <w:p w14:paraId="60313A32" w14:textId="77777777" w:rsidR="002F2136" w:rsidRDefault="002F2136" w:rsidP="002F21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"רמת ידע בסיסית" </w:t>
      </w:r>
      <w:r w:rsidR="00BD4E3C">
        <w:rPr>
          <w:rStyle w:val="default"/>
          <w:rFonts w:cs="FrankRuehl"/>
          <w:rtl/>
        </w:rPr>
        <w:t>–</w:t>
      </w:r>
      <w:r>
        <w:rPr>
          <w:rStyle w:val="default"/>
          <w:rFonts w:cs="FrankRuehl" w:hint="cs"/>
          <w:rtl/>
        </w:rPr>
        <w:t xml:space="preserve"> </w:t>
      </w:r>
      <w:r w:rsidR="00BD4E3C">
        <w:rPr>
          <w:rStyle w:val="default"/>
          <w:rFonts w:cs="FrankRuehl" w:hint="cs"/>
          <w:rtl/>
        </w:rPr>
        <w:t>זיהוי הקבוצה וסוג המזיק, זיהוי סימנים ונזק, אמצעי מניעה וטיפול;</w:t>
      </w:r>
    </w:p>
    <w:p w14:paraId="5B926C2D" w14:textId="77777777" w:rsidR="00BD4E3C" w:rsidRDefault="00BD4E3C" w:rsidP="002F21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"רמת ידע חלקית" </w:t>
      </w:r>
      <w:r w:rsidR="00D10288">
        <w:rPr>
          <w:rStyle w:val="default"/>
          <w:rFonts w:cs="FrankRuehl"/>
          <w:rtl/>
        </w:rPr>
        <w:t>–</w:t>
      </w:r>
      <w:r>
        <w:rPr>
          <w:rStyle w:val="default"/>
          <w:rFonts w:cs="FrankRuehl" w:hint="cs"/>
          <w:rtl/>
        </w:rPr>
        <w:t xml:space="preserve"> </w:t>
      </w:r>
      <w:r w:rsidR="00D10288">
        <w:rPr>
          <w:rStyle w:val="default"/>
          <w:rFonts w:cs="FrankRuehl" w:hint="cs"/>
          <w:rtl/>
        </w:rPr>
        <w:t xml:space="preserve">רמת ידע בסיסית ונוסף על כך </w:t>
      </w:r>
      <w:r w:rsidR="00D83E95">
        <w:rPr>
          <w:rStyle w:val="default"/>
          <w:rFonts w:cs="FrankRuehl"/>
          <w:rtl/>
        </w:rPr>
        <w:t>–</w:t>
      </w:r>
      <w:r w:rsidR="00D10288">
        <w:rPr>
          <w:rStyle w:val="default"/>
          <w:rFonts w:cs="FrankRuehl" w:hint="cs"/>
          <w:rtl/>
        </w:rPr>
        <w:t xml:space="preserve"> </w:t>
      </w:r>
      <w:r w:rsidR="00D83E95">
        <w:rPr>
          <w:rStyle w:val="default"/>
          <w:rFonts w:cs="FrankRuehl" w:hint="cs"/>
          <w:rtl/>
        </w:rPr>
        <w:t>זיהוי מיני המזיקים הרלוונטיים, ביולוגיה מקוצרת, תכנון וביצוע הדברה כללית של מזיקים זוחלים ומעופפים;</w:t>
      </w:r>
    </w:p>
    <w:p w14:paraId="1B4CD64A" w14:textId="77777777" w:rsidR="00D83E95" w:rsidRDefault="00D83E95" w:rsidP="002F21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"רמת ידע מלאה" </w:t>
      </w:r>
      <w:r>
        <w:rPr>
          <w:rStyle w:val="default"/>
          <w:rFonts w:cs="FrankRuehl"/>
          <w:rtl/>
        </w:rPr>
        <w:t>–</w:t>
      </w:r>
      <w:r>
        <w:rPr>
          <w:rStyle w:val="default"/>
          <w:rFonts w:cs="FrankRuehl" w:hint="cs"/>
          <w:rtl/>
        </w:rPr>
        <w:t xml:space="preserve"> רמת ידע חלקית ונוסף על כך </w:t>
      </w:r>
      <w:r>
        <w:rPr>
          <w:rStyle w:val="default"/>
          <w:rFonts w:cs="FrankRuehl"/>
          <w:rtl/>
        </w:rPr>
        <w:t>–</w:t>
      </w:r>
      <w:r>
        <w:rPr>
          <w:rStyle w:val="default"/>
          <w:rFonts w:cs="FrankRuehl" w:hint="cs"/>
          <w:rtl/>
        </w:rPr>
        <w:t xml:space="preserve"> ביולוגיה מלאה ומחזור חיים, סימני נגיעות, שיטות ניטור, בתי גידול, כל שיטות ההדברה, ממשק משולב של טיפול והדברה</w:t>
      </w:r>
    </w:p>
    <w:p w14:paraId="6DC5837C" w14:textId="77777777" w:rsidR="00D83E95" w:rsidRDefault="00D83E95" w:rsidP="002F2136">
      <w:pPr>
        <w:pStyle w:val="P00"/>
        <w:spacing w:before="72"/>
        <w:ind w:left="0" w:right="1134"/>
        <w:rPr>
          <w:rStyle w:val="default"/>
          <w:rFonts w:cs="FrankRuehl"/>
          <w:rtl/>
        </w:rPr>
      </w:pPr>
    </w:p>
    <w:p w14:paraId="4D522B80" w14:textId="77777777" w:rsidR="00D83E95" w:rsidRPr="00D83E95" w:rsidRDefault="00D83E95" w:rsidP="00D83E95">
      <w:pPr>
        <w:pStyle w:val="P00"/>
        <w:spacing w:before="72"/>
        <w:ind w:left="0" w:right="1134"/>
        <w:jc w:val="center"/>
        <w:rPr>
          <w:rStyle w:val="default"/>
          <w:rFonts w:cs="FrankRuehl"/>
          <w:b/>
          <w:bCs/>
          <w:sz w:val="22"/>
          <w:szCs w:val="22"/>
          <w:rtl/>
        </w:rPr>
      </w:pPr>
      <w:r w:rsidRPr="00D83E95">
        <w:rPr>
          <w:rStyle w:val="default"/>
          <w:rFonts w:cs="FrankRuehl" w:hint="cs"/>
          <w:b/>
          <w:bCs/>
          <w:sz w:val="22"/>
          <w:szCs w:val="22"/>
          <w:rtl/>
        </w:rPr>
        <w:t>חלק א'</w:t>
      </w:r>
    </w:p>
    <w:p w14:paraId="645BA64A" w14:textId="77777777" w:rsidR="00D83E95" w:rsidRPr="00D83E95" w:rsidRDefault="00D83E95" w:rsidP="00D83E95">
      <w:pPr>
        <w:pStyle w:val="P00"/>
        <w:spacing w:before="72"/>
        <w:ind w:left="0" w:right="1134"/>
        <w:jc w:val="center"/>
        <w:rPr>
          <w:rStyle w:val="default"/>
          <w:rFonts w:cs="FrankRuehl"/>
          <w:sz w:val="24"/>
          <w:szCs w:val="24"/>
          <w:rtl/>
        </w:rPr>
      </w:pPr>
      <w:r w:rsidRPr="00D83E95">
        <w:rPr>
          <w:rStyle w:val="default"/>
          <w:rFonts w:cs="FrankRuehl" w:hint="cs"/>
          <w:sz w:val="24"/>
          <w:szCs w:val="24"/>
          <w:rtl/>
        </w:rPr>
        <w:t xml:space="preserve">(תקנה 8(א) </w:t>
      </w:r>
      <w:r w:rsidRPr="00D83E95">
        <w:rPr>
          <w:rStyle w:val="default"/>
          <w:rFonts w:cs="FrankRuehl"/>
          <w:sz w:val="24"/>
          <w:szCs w:val="24"/>
          <w:rtl/>
        </w:rPr>
        <w:t>–</w:t>
      </w:r>
      <w:r w:rsidRPr="00D83E95">
        <w:rPr>
          <w:rStyle w:val="default"/>
          <w:rFonts w:cs="FrankRuehl" w:hint="cs"/>
          <w:sz w:val="24"/>
          <w:szCs w:val="24"/>
          <w:rtl/>
        </w:rPr>
        <w:t xml:space="preserve"> תכנית הכשרה לרישיון מדביר בדירות</w:t>
      </w:r>
    </w:p>
    <w:p w14:paraId="2B074817" w14:textId="77777777" w:rsidR="00D83E95" w:rsidRDefault="00D83E95" w:rsidP="002F2136">
      <w:pPr>
        <w:pStyle w:val="P00"/>
        <w:spacing w:before="72"/>
        <w:ind w:left="0" w:right="1134"/>
        <w:rPr>
          <w:rStyle w:val="default"/>
          <w:rFonts w:cs="FrankRuehl"/>
          <w:rtl/>
        </w:rPr>
      </w:pPr>
      <w:r>
        <w:rPr>
          <w:rStyle w:val="default"/>
          <w:rFonts w:cs="FrankRuehl" w:hint="cs"/>
          <w:rtl/>
        </w:rPr>
        <w:t>תכנית הכשרה לרישיון מדביר בדירות תכלול את כל הנושאים ותת-הנושאים שלהלן, בהיקף שעות ההכשרה העיונית המפורט לצדם:</w:t>
      </w:r>
    </w:p>
    <w:p w14:paraId="516560B6" w14:textId="77777777" w:rsidR="00D44050" w:rsidRPr="00D44050" w:rsidRDefault="00D44050" w:rsidP="00D44050">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675"/>
        <w:gridCol w:w="4891"/>
        <w:gridCol w:w="910"/>
      </w:tblGrid>
      <w:tr w:rsidR="00D83E95" w:rsidRPr="00182FB5" w14:paraId="5DBD4BB1" w14:textId="77777777" w:rsidTr="00182FB5">
        <w:tc>
          <w:tcPr>
            <w:tcW w:w="0" w:type="auto"/>
            <w:shd w:val="clear" w:color="auto" w:fill="auto"/>
            <w:vAlign w:val="bottom"/>
          </w:tcPr>
          <w:p w14:paraId="393C1576" w14:textId="77777777" w:rsidR="00D83E95" w:rsidRPr="00182FB5" w:rsidRDefault="00D83E95" w:rsidP="00182FB5">
            <w:pPr>
              <w:pStyle w:val="P00"/>
              <w:spacing w:before="0"/>
              <w:ind w:left="0"/>
              <w:jc w:val="center"/>
              <w:rPr>
                <w:rStyle w:val="default"/>
                <w:rFonts w:cs="FrankRuehl" w:hint="cs"/>
                <w:sz w:val="18"/>
                <w:szCs w:val="22"/>
                <w:rtl/>
              </w:rPr>
            </w:pPr>
          </w:p>
        </w:tc>
        <w:tc>
          <w:tcPr>
            <w:tcW w:w="0" w:type="auto"/>
            <w:shd w:val="clear" w:color="auto" w:fill="auto"/>
            <w:vAlign w:val="bottom"/>
          </w:tcPr>
          <w:p w14:paraId="5110268F" w14:textId="77777777" w:rsidR="00D83E95" w:rsidRPr="00182FB5" w:rsidRDefault="00D83E95" w:rsidP="00182FB5">
            <w:pPr>
              <w:pStyle w:val="P00"/>
              <w:spacing w:before="0"/>
              <w:ind w:left="0"/>
              <w:jc w:val="center"/>
              <w:rPr>
                <w:rStyle w:val="default"/>
                <w:rFonts w:cs="FrankRuehl" w:hint="cs"/>
                <w:sz w:val="18"/>
                <w:szCs w:val="22"/>
                <w:rtl/>
              </w:rPr>
            </w:pPr>
            <w:r w:rsidRPr="00182FB5">
              <w:rPr>
                <w:rStyle w:val="default"/>
                <w:rFonts w:cs="FrankRuehl" w:hint="cs"/>
                <w:sz w:val="18"/>
                <w:szCs w:val="22"/>
                <w:rtl/>
              </w:rPr>
              <w:t>נושא</w:t>
            </w:r>
          </w:p>
        </w:tc>
        <w:tc>
          <w:tcPr>
            <w:tcW w:w="0" w:type="auto"/>
            <w:shd w:val="clear" w:color="auto" w:fill="auto"/>
            <w:vAlign w:val="bottom"/>
          </w:tcPr>
          <w:p w14:paraId="73A41BDB" w14:textId="77777777" w:rsidR="00D83E95" w:rsidRPr="00182FB5" w:rsidRDefault="00D83E95" w:rsidP="00182FB5">
            <w:pPr>
              <w:pStyle w:val="P00"/>
              <w:spacing w:before="0"/>
              <w:ind w:left="0"/>
              <w:jc w:val="center"/>
              <w:rPr>
                <w:rStyle w:val="default"/>
                <w:rFonts w:cs="FrankRuehl" w:hint="cs"/>
                <w:sz w:val="18"/>
                <w:szCs w:val="22"/>
                <w:rtl/>
              </w:rPr>
            </w:pPr>
            <w:r w:rsidRPr="00182FB5">
              <w:rPr>
                <w:rStyle w:val="default"/>
                <w:rFonts w:cs="FrankRuehl" w:hint="cs"/>
                <w:sz w:val="18"/>
                <w:szCs w:val="22"/>
                <w:rtl/>
              </w:rPr>
              <w:t>תת-נושא</w:t>
            </w:r>
          </w:p>
        </w:tc>
        <w:tc>
          <w:tcPr>
            <w:tcW w:w="0" w:type="auto"/>
            <w:shd w:val="clear" w:color="auto" w:fill="auto"/>
            <w:vAlign w:val="bottom"/>
          </w:tcPr>
          <w:p w14:paraId="79CD8D93" w14:textId="77777777" w:rsidR="00D83E95" w:rsidRPr="00182FB5" w:rsidRDefault="00D83E95" w:rsidP="00182FB5">
            <w:pPr>
              <w:pStyle w:val="P00"/>
              <w:spacing w:before="0"/>
              <w:ind w:left="0"/>
              <w:jc w:val="center"/>
              <w:rPr>
                <w:rStyle w:val="default"/>
                <w:rFonts w:cs="FrankRuehl" w:hint="cs"/>
                <w:sz w:val="18"/>
                <w:szCs w:val="22"/>
                <w:rtl/>
              </w:rPr>
            </w:pPr>
            <w:r w:rsidRPr="00182FB5">
              <w:rPr>
                <w:rStyle w:val="default"/>
                <w:rFonts w:cs="FrankRuehl" w:hint="cs"/>
                <w:sz w:val="18"/>
                <w:szCs w:val="22"/>
                <w:rtl/>
              </w:rPr>
              <w:t>שעות הכשרה עיונית</w:t>
            </w:r>
          </w:p>
        </w:tc>
      </w:tr>
      <w:tr w:rsidR="00D83E95" w:rsidRPr="00182FB5" w14:paraId="471C1E06" w14:textId="77777777" w:rsidTr="00182FB5">
        <w:tc>
          <w:tcPr>
            <w:tcW w:w="0" w:type="auto"/>
            <w:vMerge w:val="restart"/>
            <w:shd w:val="clear" w:color="auto" w:fill="auto"/>
          </w:tcPr>
          <w:p w14:paraId="420DB8EA"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(א)</w:t>
            </w:r>
          </w:p>
        </w:tc>
        <w:tc>
          <w:tcPr>
            <w:tcW w:w="0" w:type="auto"/>
            <w:vMerge w:val="restart"/>
            <w:shd w:val="clear" w:color="auto" w:fill="auto"/>
          </w:tcPr>
          <w:p w14:paraId="237BCD44"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מבואות</w:t>
            </w:r>
          </w:p>
        </w:tc>
        <w:tc>
          <w:tcPr>
            <w:tcW w:w="0" w:type="auto"/>
            <w:shd w:val="clear" w:color="auto" w:fill="auto"/>
          </w:tcPr>
          <w:p w14:paraId="5F7E5E87"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מערך ההדברה בישראל </w:t>
            </w:r>
            <w:r w:rsidRPr="00182FB5">
              <w:rPr>
                <w:rStyle w:val="default"/>
                <w:rFonts w:cs="FrankRuehl"/>
                <w:sz w:val="20"/>
                <w:szCs w:val="24"/>
                <w:rtl/>
              </w:rPr>
              <w:t>–</w:t>
            </w:r>
            <w:r w:rsidRPr="00182FB5">
              <w:rPr>
                <w:rStyle w:val="default"/>
                <w:rFonts w:cs="FrankRuehl" w:hint="cs"/>
                <w:sz w:val="20"/>
                <w:szCs w:val="24"/>
                <w:rtl/>
              </w:rPr>
              <w:t xml:space="preserve"> קטגוריות הדברה קיימות; חלוקת האחריות והסמכויות בין הגופים הממשלתיים; סוגי מדבירים תברואיים</w:t>
            </w:r>
          </w:p>
        </w:tc>
        <w:tc>
          <w:tcPr>
            <w:tcW w:w="0" w:type="auto"/>
            <w:vMerge w:val="restart"/>
            <w:shd w:val="clear" w:color="auto" w:fill="auto"/>
          </w:tcPr>
          <w:p w14:paraId="0DFD3D0F"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10</w:t>
            </w:r>
          </w:p>
        </w:tc>
      </w:tr>
      <w:tr w:rsidR="00D83E95" w:rsidRPr="00182FB5" w14:paraId="6A292CCB" w14:textId="77777777" w:rsidTr="00182FB5">
        <w:tc>
          <w:tcPr>
            <w:tcW w:w="0" w:type="auto"/>
            <w:vMerge/>
            <w:shd w:val="clear" w:color="auto" w:fill="auto"/>
          </w:tcPr>
          <w:p w14:paraId="1CB8A127"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720B07E4"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2C3AB4E8"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מבוא לביולוגיה ואנטומולוגיה </w:t>
            </w:r>
            <w:r w:rsidRPr="00182FB5">
              <w:rPr>
                <w:rStyle w:val="default"/>
                <w:rFonts w:cs="FrankRuehl"/>
                <w:sz w:val="20"/>
                <w:szCs w:val="24"/>
                <w:rtl/>
              </w:rPr>
              <w:t>–</w:t>
            </w:r>
            <w:r w:rsidRPr="00182FB5">
              <w:rPr>
                <w:rStyle w:val="default"/>
                <w:rFonts w:cs="FrankRuehl" w:hint="cs"/>
                <w:sz w:val="20"/>
                <w:szCs w:val="24"/>
                <w:rtl/>
              </w:rPr>
              <w:t xml:space="preserve"> עקרונות המיון, התכונות והמאפיינים של פרוקי רגליים, חרקים ויונקים</w:t>
            </w:r>
          </w:p>
        </w:tc>
        <w:tc>
          <w:tcPr>
            <w:tcW w:w="0" w:type="auto"/>
            <w:vMerge/>
            <w:shd w:val="clear" w:color="auto" w:fill="auto"/>
          </w:tcPr>
          <w:p w14:paraId="633B0484"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7F055228" w14:textId="77777777" w:rsidTr="00182FB5">
        <w:tc>
          <w:tcPr>
            <w:tcW w:w="0" w:type="auto"/>
            <w:vMerge/>
            <w:shd w:val="clear" w:color="auto" w:fill="auto"/>
          </w:tcPr>
          <w:p w14:paraId="48A856B7"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7D1384B1"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70D66ED0"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מבוא ללחימה במזיקים </w:t>
            </w:r>
            <w:r w:rsidRPr="00182FB5">
              <w:rPr>
                <w:rStyle w:val="default"/>
                <w:rFonts w:cs="FrankRuehl"/>
                <w:sz w:val="20"/>
                <w:szCs w:val="24"/>
                <w:rtl/>
              </w:rPr>
              <w:t>–</w:t>
            </w:r>
            <w:r w:rsidRPr="00182FB5">
              <w:rPr>
                <w:rStyle w:val="default"/>
                <w:rFonts w:cs="FrankRuehl" w:hint="cs"/>
                <w:sz w:val="20"/>
                <w:szCs w:val="24"/>
                <w:rtl/>
              </w:rPr>
              <w:t xml:space="preserve"> מפגע ומטרד מזיקים, סוגי הנזק לרבות מחלות המועברות על ידי מזיקים, ניטור, פעולות מניעה ואמצעי טיפול, ממשק משולב להתמודדות עם מזיקים</w:t>
            </w:r>
          </w:p>
        </w:tc>
        <w:tc>
          <w:tcPr>
            <w:tcW w:w="0" w:type="auto"/>
            <w:vMerge/>
            <w:shd w:val="clear" w:color="auto" w:fill="auto"/>
          </w:tcPr>
          <w:p w14:paraId="6D660CC8"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44B0D39E" w14:textId="77777777" w:rsidTr="00182FB5">
        <w:tc>
          <w:tcPr>
            <w:tcW w:w="0" w:type="auto"/>
            <w:vMerge w:val="restart"/>
            <w:shd w:val="clear" w:color="auto" w:fill="auto"/>
          </w:tcPr>
          <w:p w14:paraId="0A2DD254"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(ב)</w:t>
            </w:r>
          </w:p>
        </w:tc>
        <w:tc>
          <w:tcPr>
            <w:tcW w:w="0" w:type="auto"/>
            <w:vMerge w:val="restart"/>
            <w:shd w:val="clear" w:color="auto" w:fill="auto"/>
          </w:tcPr>
          <w:p w14:paraId="1AEA957E"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מזיקים והדברה</w:t>
            </w:r>
          </w:p>
        </w:tc>
        <w:tc>
          <w:tcPr>
            <w:tcW w:w="0" w:type="auto"/>
            <w:shd w:val="clear" w:color="auto" w:fill="auto"/>
          </w:tcPr>
          <w:p w14:paraId="3475C65C"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רמת ידע מלאה </w:t>
            </w:r>
            <w:r w:rsidRPr="00182FB5">
              <w:rPr>
                <w:rStyle w:val="default"/>
                <w:rFonts w:cs="FrankRuehl"/>
                <w:sz w:val="20"/>
                <w:szCs w:val="24"/>
                <w:rtl/>
              </w:rPr>
              <w:t>–</w:t>
            </w:r>
            <w:r w:rsidRPr="00182FB5">
              <w:rPr>
                <w:rStyle w:val="default"/>
                <w:rFonts w:cs="FrankRuehl" w:hint="cs"/>
                <w:sz w:val="20"/>
                <w:szCs w:val="24"/>
                <w:rtl/>
              </w:rPr>
              <w:t xml:space="preserve"> פרעושים; קרציות וקרציונים; נמלים; צרעות; אקריות; פסוקאים; תיקנים; חולדות; עכבר מצוי</w:t>
            </w:r>
          </w:p>
        </w:tc>
        <w:tc>
          <w:tcPr>
            <w:tcW w:w="0" w:type="auto"/>
            <w:vMerge w:val="restart"/>
            <w:shd w:val="clear" w:color="auto" w:fill="auto"/>
          </w:tcPr>
          <w:p w14:paraId="25478B1E"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42</w:t>
            </w:r>
          </w:p>
        </w:tc>
      </w:tr>
      <w:tr w:rsidR="00D83E95" w:rsidRPr="00182FB5" w14:paraId="65001B1F" w14:textId="77777777" w:rsidTr="00182FB5">
        <w:tc>
          <w:tcPr>
            <w:tcW w:w="0" w:type="auto"/>
            <w:vMerge/>
            <w:shd w:val="clear" w:color="auto" w:fill="auto"/>
          </w:tcPr>
          <w:p w14:paraId="4EB32672"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49D6B948"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4D8EDF24"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רמת ידע חלקית </w:t>
            </w:r>
            <w:r w:rsidRPr="00182FB5">
              <w:rPr>
                <w:rStyle w:val="default"/>
                <w:rFonts w:cs="FrankRuehl"/>
                <w:sz w:val="20"/>
                <w:szCs w:val="24"/>
                <w:rtl/>
              </w:rPr>
              <w:t>–</w:t>
            </w:r>
            <w:r w:rsidRPr="00182FB5">
              <w:rPr>
                <w:rStyle w:val="default"/>
                <w:rFonts w:cs="FrankRuehl" w:hint="cs"/>
                <w:sz w:val="20"/>
                <w:szCs w:val="24"/>
                <w:rtl/>
              </w:rPr>
              <w:t xml:space="preserve"> זבובים; זבובי חול; יתושים</w:t>
            </w:r>
          </w:p>
        </w:tc>
        <w:tc>
          <w:tcPr>
            <w:tcW w:w="0" w:type="auto"/>
            <w:vMerge/>
            <w:shd w:val="clear" w:color="auto" w:fill="auto"/>
          </w:tcPr>
          <w:p w14:paraId="7D1335B3"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33C4E663" w14:textId="77777777" w:rsidTr="00182FB5">
        <w:tc>
          <w:tcPr>
            <w:tcW w:w="0" w:type="auto"/>
            <w:vMerge/>
            <w:shd w:val="clear" w:color="auto" w:fill="auto"/>
          </w:tcPr>
          <w:p w14:paraId="501D6148"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1229EC03"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6D4FF54C"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רמת ידע בסיסית </w:t>
            </w:r>
            <w:r w:rsidRPr="00182FB5">
              <w:rPr>
                <w:rStyle w:val="default"/>
                <w:rFonts w:cs="FrankRuehl"/>
                <w:sz w:val="20"/>
                <w:szCs w:val="24"/>
                <w:rtl/>
              </w:rPr>
              <w:t>–</w:t>
            </w:r>
            <w:r w:rsidRPr="00182FB5">
              <w:rPr>
                <w:rStyle w:val="default"/>
                <w:rFonts w:cs="FrankRuehl" w:hint="cs"/>
                <w:sz w:val="20"/>
                <w:szCs w:val="24"/>
                <w:rtl/>
              </w:rPr>
              <w:t xml:space="preserve"> פשפש מיטה; דבורת הדבש הננסית; תהלוכן האורן; טרמיטים; חיפושיות מזיקות לרכוש; עשי בגדים; חיפושיות מחסן; עשי מזון; דרור הבית; יונת הבית; עורב הודי ועורב אפור; דבורת הדבש; חילזון אפריקני ענק; מזיקים אחרים</w:t>
            </w:r>
          </w:p>
        </w:tc>
        <w:tc>
          <w:tcPr>
            <w:tcW w:w="0" w:type="auto"/>
            <w:vMerge/>
            <w:shd w:val="clear" w:color="auto" w:fill="auto"/>
          </w:tcPr>
          <w:p w14:paraId="2F824604"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47376113" w14:textId="77777777" w:rsidTr="00182FB5">
        <w:tc>
          <w:tcPr>
            <w:tcW w:w="0" w:type="auto"/>
            <w:vMerge w:val="restart"/>
            <w:shd w:val="clear" w:color="auto" w:fill="auto"/>
          </w:tcPr>
          <w:p w14:paraId="23C74320"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(ג)</w:t>
            </w:r>
          </w:p>
        </w:tc>
        <w:tc>
          <w:tcPr>
            <w:tcW w:w="0" w:type="auto"/>
            <w:vMerge w:val="restart"/>
            <w:shd w:val="clear" w:color="auto" w:fill="auto"/>
          </w:tcPr>
          <w:p w14:paraId="2E66F054"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תכשירי הדברה</w:t>
            </w:r>
          </w:p>
        </w:tc>
        <w:tc>
          <w:tcPr>
            <w:tcW w:w="0" w:type="auto"/>
            <w:shd w:val="clear" w:color="auto" w:fill="auto"/>
          </w:tcPr>
          <w:p w14:paraId="3E1E87DB"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קבוצות החומרים הפעילים ודרכי פעולתם, חומרים פעילים אסורים</w:t>
            </w:r>
          </w:p>
        </w:tc>
        <w:tc>
          <w:tcPr>
            <w:tcW w:w="0" w:type="auto"/>
            <w:vMerge w:val="restart"/>
            <w:shd w:val="clear" w:color="auto" w:fill="auto"/>
          </w:tcPr>
          <w:p w14:paraId="344E9F05"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12</w:t>
            </w:r>
          </w:p>
        </w:tc>
      </w:tr>
      <w:tr w:rsidR="00D83E95" w:rsidRPr="00182FB5" w14:paraId="456C67F6" w14:textId="77777777" w:rsidTr="00182FB5">
        <w:tc>
          <w:tcPr>
            <w:tcW w:w="0" w:type="auto"/>
            <w:vMerge/>
            <w:shd w:val="clear" w:color="auto" w:fill="auto"/>
          </w:tcPr>
          <w:p w14:paraId="32940313"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7346BC54"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7BB3C6D7"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מיתכונים וסוגיהם</w:t>
            </w:r>
          </w:p>
        </w:tc>
        <w:tc>
          <w:tcPr>
            <w:tcW w:w="0" w:type="auto"/>
            <w:vMerge/>
            <w:shd w:val="clear" w:color="auto" w:fill="auto"/>
          </w:tcPr>
          <w:p w14:paraId="3AE02EB3"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75A2B40E" w14:textId="77777777" w:rsidTr="00182FB5">
        <w:tc>
          <w:tcPr>
            <w:tcW w:w="0" w:type="auto"/>
            <w:vMerge/>
            <w:shd w:val="clear" w:color="auto" w:fill="auto"/>
          </w:tcPr>
          <w:p w14:paraId="6ADD2786"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414233BE"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23C7E7CD"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תווית תכשיר </w:t>
            </w:r>
            <w:r w:rsidRPr="00182FB5">
              <w:rPr>
                <w:rStyle w:val="default"/>
                <w:rFonts w:cs="FrankRuehl"/>
                <w:sz w:val="20"/>
                <w:szCs w:val="24"/>
                <w:rtl/>
              </w:rPr>
              <w:t>–</w:t>
            </w:r>
            <w:r w:rsidRPr="00182FB5">
              <w:rPr>
                <w:rStyle w:val="default"/>
                <w:rFonts w:cs="FrankRuehl" w:hint="cs"/>
                <w:sz w:val="20"/>
                <w:szCs w:val="24"/>
                <w:rtl/>
              </w:rPr>
              <w:t xml:space="preserve"> מבנה, הגבלות מכירה ושימוש</w:t>
            </w:r>
          </w:p>
        </w:tc>
        <w:tc>
          <w:tcPr>
            <w:tcW w:w="0" w:type="auto"/>
            <w:vMerge/>
            <w:shd w:val="clear" w:color="auto" w:fill="auto"/>
          </w:tcPr>
          <w:p w14:paraId="47146CE7"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4755CD66" w14:textId="77777777" w:rsidTr="00182FB5">
        <w:tc>
          <w:tcPr>
            <w:tcW w:w="0" w:type="auto"/>
            <w:vMerge/>
            <w:shd w:val="clear" w:color="auto" w:fill="auto"/>
          </w:tcPr>
          <w:p w14:paraId="7DE26AA1"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722191E7"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0CE74F05"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מיהול, חישובים ומינונים</w:t>
            </w:r>
          </w:p>
        </w:tc>
        <w:tc>
          <w:tcPr>
            <w:tcW w:w="0" w:type="auto"/>
            <w:vMerge/>
            <w:shd w:val="clear" w:color="auto" w:fill="auto"/>
          </w:tcPr>
          <w:p w14:paraId="20CF2F49"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09DEA7FB" w14:textId="77777777" w:rsidTr="00182FB5">
        <w:tc>
          <w:tcPr>
            <w:tcW w:w="0" w:type="auto"/>
            <w:vMerge/>
            <w:shd w:val="clear" w:color="auto" w:fill="auto"/>
          </w:tcPr>
          <w:p w14:paraId="41B59FA4"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6FBA2B65"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541FB335"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עמידות</w:t>
            </w:r>
          </w:p>
        </w:tc>
        <w:tc>
          <w:tcPr>
            <w:tcW w:w="0" w:type="auto"/>
            <w:vMerge/>
            <w:shd w:val="clear" w:color="auto" w:fill="auto"/>
          </w:tcPr>
          <w:p w14:paraId="5F2AD949" w14:textId="77777777" w:rsidR="00D83E95" w:rsidRPr="00182FB5" w:rsidRDefault="00D83E95" w:rsidP="00182FB5">
            <w:pPr>
              <w:pStyle w:val="P00"/>
              <w:spacing w:before="0"/>
              <w:ind w:left="0"/>
              <w:jc w:val="center"/>
              <w:rPr>
                <w:rStyle w:val="default"/>
                <w:rFonts w:cs="FrankRuehl" w:hint="cs"/>
                <w:sz w:val="20"/>
                <w:szCs w:val="24"/>
                <w:rtl/>
              </w:rPr>
            </w:pPr>
          </w:p>
        </w:tc>
      </w:tr>
      <w:tr w:rsidR="00D83E95" w:rsidRPr="00182FB5" w14:paraId="2FF51B6B" w14:textId="77777777" w:rsidTr="00182FB5">
        <w:tc>
          <w:tcPr>
            <w:tcW w:w="0" w:type="auto"/>
            <w:vMerge w:val="restart"/>
            <w:shd w:val="clear" w:color="auto" w:fill="auto"/>
          </w:tcPr>
          <w:p w14:paraId="3DDEEF39"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(ד)</w:t>
            </w:r>
          </w:p>
        </w:tc>
        <w:tc>
          <w:tcPr>
            <w:tcW w:w="0" w:type="auto"/>
            <w:vMerge w:val="restart"/>
            <w:shd w:val="clear" w:color="auto" w:fill="auto"/>
          </w:tcPr>
          <w:p w14:paraId="2C8C2989"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מיכשור ושיטות יישום</w:t>
            </w:r>
          </w:p>
        </w:tc>
        <w:tc>
          <w:tcPr>
            <w:tcW w:w="0" w:type="auto"/>
            <w:shd w:val="clear" w:color="auto" w:fill="auto"/>
          </w:tcPr>
          <w:p w14:paraId="18223FB8"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הכרה ושימוש בכל שיטות היישום לפי מיתכון</w:t>
            </w:r>
          </w:p>
        </w:tc>
        <w:tc>
          <w:tcPr>
            <w:tcW w:w="0" w:type="auto"/>
            <w:vMerge w:val="restart"/>
            <w:shd w:val="clear" w:color="auto" w:fill="auto"/>
          </w:tcPr>
          <w:p w14:paraId="74F32C3D" w14:textId="77777777" w:rsidR="00D83E95" w:rsidRPr="00182FB5" w:rsidRDefault="00D83E95"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6</w:t>
            </w:r>
          </w:p>
        </w:tc>
      </w:tr>
      <w:tr w:rsidR="00D83E95" w:rsidRPr="00182FB5" w14:paraId="3F8BAE84" w14:textId="77777777" w:rsidTr="00182FB5">
        <w:tc>
          <w:tcPr>
            <w:tcW w:w="0" w:type="auto"/>
            <w:vMerge/>
            <w:shd w:val="clear" w:color="auto" w:fill="auto"/>
          </w:tcPr>
          <w:p w14:paraId="6929AA11" w14:textId="77777777" w:rsidR="00D83E95" w:rsidRPr="00182FB5" w:rsidRDefault="00D83E95" w:rsidP="00182FB5">
            <w:pPr>
              <w:pStyle w:val="P00"/>
              <w:spacing w:before="0"/>
              <w:ind w:left="0"/>
              <w:jc w:val="center"/>
              <w:rPr>
                <w:rStyle w:val="default"/>
                <w:rFonts w:cs="FrankRuehl" w:hint="cs"/>
                <w:sz w:val="20"/>
                <w:szCs w:val="24"/>
                <w:rtl/>
              </w:rPr>
            </w:pPr>
          </w:p>
        </w:tc>
        <w:tc>
          <w:tcPr>
            <w:tcW w:w="0" w:type="auto"/>
            <w:vMerge/>
            <w:shd w:val="clear" w:color="auto" w:fill="auto"/>
          </w:tcPr>
          <w:p w14:paraId="7E6E31FA" w14:textId="77777777" w:rsidR="00D83E95" w:rsidRPr="00182FB5" w:rsidRDefault="00D83E95" w:rsidP="00182FB5">
            <w:pPr>
              <w:pStyle w:val="P00"/>
              <w:spacing w:before="0"/>
              <w:ind w:left="0"/>
              <w:jc w:val="left"/>
              <w:rPr>
                <w:rStyle w:val="default"/>
                <w:rFonts w:cs="FrankRuehl" w:hint="cs"/>
                <w:sz w:val="20"/>
                <w:szCs w:val="24"/>
                <w:rtl/>
              </w:rPr>
            </w:pPr>
          </w:p>
        </w:tc>
        <w:tc>
          <w:tcPr>
            <w:tcW w:w="0" w:type="auto"/>
            <w:shd w:val="clear" w:color="auto" w:fill="auto"/>
          </w:tcPr>
          <w:p w14:paraId="648041EC" w14:textId="77777777" w:rsidR="00D83E95" w:rsidRPr="00182FB5" w:rsidRDefault="00D83E95"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היכרות עם מגוון המכשור הידני הנישא (מכני ומוטורי), אופן שימוש, תחזוקה וניקוי</w:t>
            </w:r>
          </w:p>
        </w:tc>
        <w:tc>
          <w:tcPr>
            <w:tcW w:w="0" w:type="auto"/>
            <w:vMerge/>
            <w:shd w:val="clear" w:color="auto" w:fill="auto"/>
          </w:tcPr>
          <w:p w14:paraId="276DEF8D" w14:textId="77777777" w:rsidR="00D83E95" w:rsidRPr="00182FB5" w:rsidRDefault="00D83E95" w:rsidP="00182FB5">
            <w:pPr>
              <w:pStyle w:val="P00"/>
              <w:spacing w:before="0"/>
              <w:ind w:left="0"/>
              <w:jc w:val="center"/>
              <w:rPr>
                <w:rStyle w:val="default"/>
                <w:rFonts w:cs="FrankRuehl" w:hint="cs"/>
                <w:sz w:val="20"/>
                <w:szCs w:val="24"/>
                <w:rtl/>
              </w:rPr>
            </w:pPr>
          </w:p>
        </w:tc>
      </w:tr>
      <w:tr w:rsidR="008A302A" w:rsidRPr="00182FB5" w14:paraId="6BD1725A" w14:textId="77777777" w:rsidTr="00182FB5">
        <w:tc>
          <w:tcPr>
            <w:tcW w:w="0" w:type="auto"/>
            <w:vMerge w:val="restart"/>
            <w:shd w:val="clear" w:color="auto" w:fill="auto"/>
          </w:tcPr>
          <w:p w14:paraId="6CB2E3EE" w14:textId="77777777" w:rsidR="008A302A" w:rsidRPr="00182FB5" w:rsidRDefault="008A302A"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(ה)</w:t>
            </w:r>
          </w:p>
        </w:tc>
        <w:tc>
          <w:tcPr>
            <w:tcW w:w="0" w:type="auto"/>
            <w:vMerge w:val="restart"/>
            <w:shd w:val="clear" w:color="auto" w:fill="auto"/>
          </w:tcPr>
          <w:p w14:paraId="25DF0378"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רעילות, טוקסיקולוגיה, בטיחות ומיגון</w:t>
            </w:r>
          </w:p>
        </w:tc>
        <w:tc>
          <w:tcPr>
            <w:tcW w:w="0" w:type="auto"/>
            <w:shd w:val="clear" w:color="auto" w:fill="auto"/>
          </w:tcPr>
          <w:p w14:paraId="7794DC8B"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רעילות לאדם ולבעלי חיים והסיכון לחשיפה (טוקסיקולוגיה) </w:t>
            </w:r>
            <w:r w:rsidRPr="00182FB5">
              <w:rPr>
                <w:rStyle w:val="default"/>
                <w:rFonts w:cs="FrankRuehl"/>
                <w:sz w:val="20"/>
                <w:szCs w:val="24"/>
                <w:rtl/>
              </w:rPr>
              <w:t>–</w:t>
            </w:r>
            <w:r w:rsidRPr="00182FB5">
              <w:rPr>
                <w:rStyle w:val="default"/>
                <w:rFonts w:cs="FrankRuehl" w:hint="cs"/>
                <w:sz w:val="20"/>
                <w:szCs w:val="24"/>
                <w:rtl/>
              </w:rPr>
              <w:t xml:space="preserve"> דרכי חשיפה לחומרי הדברה, סימני הרעלה, הסיכונים לאדם, לבעלי חיים ולסביבה, רעילות אקוטית וכרונית</w:t>
            </w:r>
          </w:p>
        </w:tc>
        <w:tc>
          <w:tcPr>
            <w:tcW w:w="0" w:type="auto"/>
            <w:vMerge w:val="restart"/>
            <w:shd w:val="clear" w:color="auto" w:fill="auto"/>
          </w:tcPr>
          <w:p w14:paraId="24DDCB6A" w14:textId="77777777" w:rsidR="008A302A" w:rsidRPr="00182FB5" w:rsidRDefault="008A302A"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12</w:t>
            </w:r>
          </w:p>
        </w:tc>
      </w:tr>
      <w:tr w:rsidR="008A302A" w:rsidRPr="00182FB5" w14:paraId="0B07C609" w14:textId="77777777" w:rsidTr="00182FB5">
        <w:tc>
          <w:tcPr>
            <w:tcW w:w="0" w:type="auto"/>
            <w:vMerge/>
            <w:shd w:val="clear" w:color="auto" w:fill="auto"/>
          </w:tcPr>
          <w:p w14:paraId="5D1CE686"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vMerge/>
            <w:shd w:val="clear" w:color="auto" w:fill="auto"/>
          </w:tcPr>
          <w:p w14:paraId="38C47806"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643D53BF"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אמצעי זהירות בביצוע הדברה </w:t>
            </w:r>
            <w:r w:rsidRPr="00182FB5">
              <w:rPr>
                <w:rStyle w:val="default"/>
                <w:rFonts w:cs="FrankRuehl"/>
                <w:sz w:val="20"/>
                <w:szCs w:val="24"/>
                <w:rtl/>
              </w:rPr>
              <w:t>–</w:t>
            </w:r>
            <w:r w:rsidRPr="00182FB5">
              <w:rPr>
                <w:rStyle w:val="default"/>
                <w:rFonts w:cs="FrankRuehl" w:hint="cs"/>
                <w:sz w:val="20"/>
                <w:szCs w:val="24"/>
                <w:rtl/>
              </w:rPr>
              <w:t xml:space="preserve"> התמודדות עם אוכלוסיות מיוחדות, עקרונות וסיבות לקביעת זמני כניסה ויציאה, שילוט ואזהרת הציבור, ניטרול רעילות תכשירי הדברה</w:t>
            </w:r>
          </w:p>
        </w:tc>
        <w:tc>
          <w:tcPr>
            <w:tcW w:w="0" w:type="auto"/>
            <w:vMerge/>
            <w:shd w:val="clear" w:color="auto" w:fill="auto"/>
          </w:tcPr>
          <w:p w14:paraId="1FC2B0DD" w14:textId="77777777" w:rsidR="008A302A" w:rsidRPr="00182FB5" w:rsidRDefault="008A302A" w:rsidP="00182FB5">
            <w:pPr>
              <w:pStyle w:val="P00"/>
              <w:spacing w:before="0"/>
              <w:ind w:left="0"/>
              <w:jc w:val="center"/>
              <w:rPr>
                <w:rStyle w:val="default"/>
                <w:rFonts w:cs="FrankRuehl" w:hint="cs"/>
                <w:sz w:val="20"/>
                <w:szCs w:val="24"/>
                <w:rtl/>
              </w:rPr>
            </w:pPr>
          </w:p>
        </w:tc>
      </w:tr>
      <w:tr w:rsidR="008A302A" w:rsidRPr="00182FB5" w14:paraId="1A247034" w14:textId="77777777" w:rsidTr="00182FB5">
        <w:tc>
          <w:tcPr>
            <w:tcW w:w="0" w:type="auto"/>
            <w:vMerge/>
            <w:shd w:val="clear" w:color="auto" w:fill="auto"/>
          </w:tcPr>
          <w:p w14:paraId="44450024"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vMerge/>
            <w:shd w:val="clear" w:color="auto" w:fill="auto"/>
          </w:tcPr>
          <w:p w14:paraId="262339C0"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306B37F8"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ציוד מגן ובטיחות בעבודה </w:t>
            </w:r>
            <w:r w:rsidRPr="00182FB5">
              <w:rPr>
                <w:rStyle w:val="default"/>
                <w:rFonts w:cs="FrankRuehl"/>
                <w:sz w:val="20"/>
                <w:szCs w:val="24"/>
                <w:rtl/>
              </w:rPr>
              <w:t>–</w:t>
            </w:r>
            <w:r w:rsidRPr="00182FB5">
              <w:rPr>
                <w:rStyle w:val="default"/>
                <w:rFonts w:cs="FrankRuehl" w:hint="cs"/>
                <w:sz w:val="20"/>
                <w:szCs w:val="24"/>
                <w:rtl/>
              </w:rPr>
              <w:t xml:space="preserve"> סוגים של ביגוד מגן, כפפות, מסכות ומיגון נשימתי, והוראות בטיחות</w:t>
            </w:r>
          </w:p>
        </w:tc>
        <w:tc>
          <w:tcPr>
            <w:tcW w:w="0" w:type="auto"/>
            <w:vMerge/>
            <w:shd w:val="clear" w:color="auto" w:fill="auto"/>
          </w:tcPr>
          <w:p w14:paraId="1C4EE7EF" w14:textId="77777777" w:rsidR="008A302A" w:rsidRPr="00182FB5" w:rsidRDefault="008A302A" w:rsidP="00182FB5">
            <w:pPr>
              <w:pStyle w:val="P00"/>
              <w:spacing w:before="0"/>
              <w:ind w:left="0"/>
              <w:jc w:val="center"/>
              <w:rPr>
                <w:rStyle w:val="default"/>
                <w:rFonts w:cs="FrankRuehl" w:hint="cs"/>
                <w:sz w:val="20"/>
                <w:szCs w:val="24"/>
                <w:rtl/>
              </w:rPr>
            </w:pPr>
          </w:p>
        </w:tc>
      </w:tr>
      <w:tr w:rsidR="008A302A" w:rsidRPr="00182FB5" w14:paraId="6E6A0655" w14:textId="77777777" w:rsidTr="00182FB5">
        <w:tc>
          <w:tcPr>
            <w:tcW w:w="0" w:type="auto"/>
            <w:vMerge/>
            <w:shd w:val="clear" w:color="auto" w:fill="auto"/>
          </w:tcPr>
          <w:p w14:paraId="02F12D19"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vMerge/>
            <w:shd w:val="clear" w:color="auto" w:fill="auto"/>
          </w:tcPr>
          <w:p w14:paraId="795BC004"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4FE2528A"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עזרה ראשונה, בדגש על טיפול בנפגעי הרעלה מחומרים מסוכנים</w:t>
            </w:r>
          </w:p>
        </w:tc>
        <w:tc>
          <w:tcPr>
            <w:tcW w:w="0" w:type="auto"/>
            <w:vMerge/>
            <w:shd w:val="clear" w:color="auto" w:fill="auto"/>
          </w:tcPr>
          <w:p w14:paraId="38855711" w14:textId="77777777" w:rsidR="008A302A" w:rsidRPr="00182FB5" w:rsidRDefault="008A302A" w:rsidP="00182FB5">
            <w:pPr>
              <w:pStyle w:val="P00"/>
              <w:spacing w:before="0"/>
              <w:ind w:left="0"/>
              <w:jc w:val="center"/>
              <w:rPr>
                <w:rStyle w:val="default"/>
                <w:rFonts w:cs="FrankRuehl" w:hint="cs"/>
                <w:sz w:val="20"/>
                <w:szCs w:val="24"/>
                <w:rtl/>
              </w:rPr>
            </w:pPr>
          </w:p>
        </w:tc>
      </w:tr>
      <w:tr w:rsidR="008A302A" w:rsidRPr="00182FB5" w14:paraId="28E51E29" w14:textId="77777777" w:rsidTr="00182FB5">
        <w:tc>
          <w:tcPr>
            <w:tcW w:w="0" w:type="auto"/>
            <w:vMerge/>
            <w:shd w:val="clear" w:color="auto" w:fill="auto"/>
          </w:tcPr>
          <w:p w14:paraId="7481DEF1"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vMerge/>
            <w:shd w:val="clear" w:color="auto" w:fill="auto"/>
          </w:tcPr>
          <w:p w14:paraId="3552AB54"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3F837F05"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אחסון והובלה של חומרי הדברה </w:t>
            </w:r>
            <w:r w:rsidRPr="00182FB5">
              <w:rPr>
                <w:rStyle w:val="default"/>
                <w:rFonts w:cs="FrankRuehl"/>
                <w:sz w:val="20"/>
                <w:szCs w:val="24"/>
                <w:rtl/>
              </w:rPr>
              <w:t>–</w:t>
            </w:r>
            <w:r w:rsidRPr="00182FB5">
              <w:rPr>
                <w:rStyle w:val="default"/>
                <w:rFonts w:cs="FrankRuehl" w:hint="cs"/>
                <w:sz w:val="20"/>
                <w:szCs w:val="24"/>
                <w:rtl/>
              </w:rPr>
              <w:t xml:space="preserve"> אמצעי בטיחות, הפרדת חומרים, תגובות בין חומרים וסילוק פסולת</w:t>
            </w:r>
          </w:p>
        </w:tc>
        <w:tc>
          <w:tcPr>
            <w:tcW w:w="0" w:type="auto"/>
            <w:vMerge/>
            <w:shd w:val="clear" w:color="auto" w:fill="auto"/>
          </w:tcPr>
          <w:p w14:paraId="32ACC3ED" w14:textId="77777777" w:rsidR="008A302A" w:rsidRPr="00182FB5" w:rsidRDefault="008A302A" w:rsidP="00182FB5">
            <w:pPr>
              <w:pStyle w:val="P00"/>
              <w:spacing w:before="0"/>
              <w:ind w:left="0"/>
              <w:jc w:val="center"/>
              <w:rPr>
                <w:rStyle w:val="default"/>
                <w:rFonts w:cs="FrankRuehl" w:hint="cs"/>
                <w:sz w:val="20"/>
                <w:szCs w:val="24"/>
                <w:rtl/>
              </w:rPr>
            </w:pPr>
          </w:p>
        </w:tc>
      </w:tr>
      <w:tr w:rsidR="00D83E95" w:rsidRPr="00182FB5" w14:paraId="6C652D86" w14:textId="77777777" w:rsidTr="00182FB5">
        <w:tc>
          <w:tcPr>
            <w:tcW w:w="0" w:type="auto"/>
            <w:shd w:val="clear" w:color="auto" w:fill="auto"/>
          </w:tcPr>
          <w:p w14:paraId="78C2D42C" w14:textId="77777777" w:rsidR="00D83E95" w:rsidRPr="00182FB5" w:rsidRDefault="008A302A"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(ו)</w:t>
            </w:r>
          </w:p>
        </w:tc>
        <w:tc>
          <w:tcPr>
            <w:tcW w:w="0" w:type="auto"/>
            <w:shd w:val="clear" w:color="auto" w:fill="auto"/>
          </w:tcPr>
          <w:p w14:paraId="65528E8C" w14:textId="77777777" w:rsidR="00D83E95"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חובות המדביר</w:t>
            </w:r>
          </w:p>
        </w:tc>
        <w:tc>
          <w:tcPr>
            <w:tcW w:w="0" w:type="auto"/>
            <w:shd w:val="clear" w:color="auto" w:fill="auto"/>
          </w:tcPr>
          <w:p w14:paraId="2B3386B9" w14:textId="77777777" w:rsidR="00D83E95"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חוק הסדרת העיסוק בהדברה תברואית, התשע"ו-2016 </w:t>
            </w:r>
            <w:r w:rsidRPr="00182FB5">
              <w:rPr>
                <w:rStyle w:val="default"/>
                <w:rFonts w:cs="FrankRuehl"/>
                <w:sz w:val="20"/>
                <w:szCs w:val="24"/>
                <w:rtl/>
              </w:rPr>
              <w:t>–</w:t>
            </w:r>
            <w:r w:rsidRPr="00182FB5">
              <w:rPr>
                <w:rStyle w:val="default"/>
                <w:rFonts w:cs="FrankRuehl" w:hint="cs"/>
                <w:sz w:val="20"/>
                <w:szCs w:val="24"/>
                <w:rtl/>
              </w:rPr>
              <w:t xml:space="preserve"> מטרות החוק ועקרונותיו, הגדרות ומונחים, חובות המדביר לפי החוק לרבות לפי תקנות מכוחו, ואישור חריג להדברה</w:t>
            </w:r>
          </w:p>
        </w:tc>
        <w:tc>
          <w:tcPr>
            <w:tcW w:w="0" w:type="auto"/>
            <w:shd w:val="clear" w:color="auto" w:fill="auto"/>
          </w:tcPr>
          <w:p w14:paraId="72C43654" w14:textId="77777777" w:rsidR="00D83E95" w:rsidRPr="00182FB5" w:rsidRDefault="008A302A" w:rsidP="00182FB5">
            <w:pPr>
              <w:pStyle w:val="P00"/>
              <w:spacing w:before="0"/>
              <w:ind w:left="0"/>
              <w:jc w:val="center"/>
              <w:rPr>
                <w:rStyle w:val="default"/>
                <w:rFonts w:cs="FrankRuehl" w:hint="cs"/>
                <w:sz w:val="20"/>
                <w:szCs w:val="24"/>
                <w:rtl/>
              </w:rPr>
            </w:pPr>
            <w:r w:rsidRPr="00182FB5">
              <w:rPr>
                <w:rStyle w:val="default"/>
                <w:rFonts w:cs="FrankRuehl" w:hint="cs"/>
                <w:sz w:val="20"/>
                <w:szCs w:val="24"/>
                <w:rtl/>
              </w:rPr>
              <w:t>12</w:t>
            </w:r>
          </w:p>
        </w:tc>
      </w:tr>
      <w:tr w:rsidR="008A302A" w:rsidRPr="00182FB5" w14:paraId="7C20C01D" w14:textId="77777777" w:rsidTr="00182FB5">
        <w:tc>
          <w:tcPr>
            <w:tcW w:w="0" w:type="auto"/>
            <w:shd w:val="clear" w:color="auto" w:fill="auto"/>
          </w:tcPr>
          <w:p w14:paraId="00905503"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shd w:val="clear" w:color="auto" w:fill="auto"/>
          </w:tcPr>
          <w:p w14:paraId="3C19F3C9"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4AAA397E"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רישוי </w:t>
            </w:r>
            <w:r w:rsidRPr="00182FB5">
              <w:rPr>
                <w:rStyle w:val="default"/>
                <w:rFonts w:cs="FrankRuehl"/>
                <w:sz w:val="20"/>
                <w:szCs w:val="24"/>
                <w:rtl/>
              </w:rPr>
              <w:t>–</w:t>
            </w:r>
            <w:r w:rsidRPr="00182FB5">
              <w:rPr>
                <w:rStyle w:val="default"/>
                <w:rFonts w:cs="FrankRuehl" w:hint="cs"/>
                <w:sz w:val="20"/>
                <w:szCs w:val="24"/>
                <w:rtl/>
              </w:rPr>
              <w:t xml:space="preserve"> חובת הרישוי, סוגי רישיונות מדביר, ההגבלות על בעל רישיון מדביר בדירות, תהליך קבלת רישיון וחידושו, תנאים לקבלת רישיון</w:t>
            </w:r>
          </w:p>
        </w:tc>
        <w:tc>
          <w:tcPr>
            <w:tcW w:w="0" w:type="auto"/>
            <w:shd w:val="clear" w:color="auto" w:fill="auto"/>
          </w:tcPr>
          <w:p w14:paraId="7F6C630C" w14:textId="77777777" w:rsidR="008A302A" w:rsidRPr="00182FB5" w:rsidRDefault="008A302A" w:rsidP="00182FB5">
            <w:pPr>
              <w:pStyle w:val="P00"/>
              <w:spacing w:before="0"/>
              <w:ind w:left="0"/>
              <w:jc w:val="center"/>
              <w:rPr>
                <w:rStyle w:val="default"/>
                <w:rFonts w:cs="FrankRuehl" w:hint="cs"/>
                <w:sz w:val="20"/>
                <w:szCs w:val="24"/>
                <w:rtl/>
              </w:rPr>
            </w:pPr>
          </w:p>
        </w:tc>
      </w:tr>
      <w:tr w:rsidR="008A302A" w:rsidRPr="00182FB5" w14:paraId="5ABBE331" w14:textId="77777777" w:rsidTr="00182FB5">
        <w:tc>
          <w:tcPr>
            <w:tcW w:w="0" w:type="auto"/>
            <w:shd w:val="clear" w:color="auto" w:fill="auto"/>
          </w:tcPr>
          <w:p w14:paraId="0F770303"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shd w:val="clear" w:color="auto" w:fill="auto"/>
          </w:tcPr>
          <w:p w14:paraId="63BB41E9"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21DC6DD9"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שלבים מחייבים בפעולת הדברה</w:t>
            </w:r>
          </w:p>
        </w:tc>
        <w:tc>
          <w:tcPr>
            <w:tcW w:w="0" w:type="auto"/>
            <w:shd w:val="clear" w:color="auto" w:fill="auto"/>
          </w:tcPr>
          <w:p w14:paraId="206EEE62" w14:textId="77777777" w:rsidR="008A302A" w:rsidRPr="00182FB5" w:rsidRDefault="008A302A" w:rsidP="00182FB5">
            <w:pPr>
              <w:pStyle w:val="P00"/>
              <w:spacing w:before="0"/>
              <w:ind w:left="0"/>
              <w:jc w:val="center"/>
              <w:rPr>
                <w:rStyle w:val="default"/>
                <w:rFonts w:cs="FrankRuehl" w:hint="cs"/>
                <w:sz w:val="20"/>
                <w:szCs w:val="24"/>
                <w:rtl/>
              </w:rPr>
            </w:pPr>
          </w:p>
        </w:tc>
      </w:tr>
      <w:tr w:rsidR="008A302A" w:rsidRPr="00182FB5" w14:paraId="1E33E50B" w14:textId="77777777" w:rsidTr="00182FB5">
        <w:tc>
          <w:tcPr>
            <w:tcW w:w="0" w:type="auto"/>
            <w:shd w:val="clear" w:color="auto" w:fill="auto"/>
          </w:tcPr>
          <w:p w14:paraId="7507B47A"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shd w:val="clear" w:color="auto" w:fill="auto"/>
          </w:tcPr>
          <w:p w14:paraId="43A398D1"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762A645C"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הממשק עם מזמין ההדברה</w:t>
            </w:r>
          </w:p>
        </w:tc>
        <w:tc>
          <w:tcPr>
            <w:tcW w:w="0" w:type="auto"/>
            <w:shd w:val="clear" w:color="auto" w:fill="auto"/>
          </w:tcPr>
          <w:p w14:paraId="535926D7" w14:textId="77777777" w:rsidR="008A302A" w:rsidRPr="00182FB5" w:rsidRDefault="008A302A" w:rsidP="00182FB5">
            <w:pPr>
              <w:pStyle w:val="P00"/>
              <w:spacing w:before="0"/>
              <w:ind w:left="0"/>
              <w:jc w:val="center"/>
              <w:rPr>
                <w:rStyle w:val="default"/>
                <w:rFonts w:cs="FrankRuehl" w:hint="cs"/>
                <w:sz w:val="20"/>
                <w:szCs w:val="24"/>
                <w:rtl/>
              </w:rPr>
            </w:pPr>
          </w:p>
        </w:tc>
      </w:tr>
      <w:tr w:rsidR="008A302A" w:rsidRPr="00182FB5" w14:paraId="4F7DC5AE" w14:textId="77777777" w:rsidTr="00182FB5">
        <w:tc>
          <w:tcPr>
            <w:tcW w:w="0" w:type="auto"/>
            <w:shd w:val="clear" w:color="auto" w:fill="auto"/>
          </w:tcPr>
          <w:p w14:paraId="47E68FCB" w14:textId="77777777" w:rsidR="008A302A" w:rsidRPr="00182FB5" w:rsidRDefault="008A302A" w:rsidP="00182FB5">
            <w:pPr>
              <w:pStyle w:val="P00"/>
              <w:spacing w:before="0"/>
              <w:ind w:left="0"/>
              <w:jc w:val="center"/>
              <w:rPr>
                <w:rStyle w:val="default"/>
                <w:rFonts w:cs="FrankRuehl" w:hint="cs"/>
                <w:sz w:val="20"/>
                <w:szCs w:val="24"/>
                <w:rtl/>
              </w:rPr>
            </w:pPr>
          </w:p>
        </w:tc>
        <w:tc>
          <w:tcPr>
            <w:tcW w:w="0" w:type="auto"/>
            <w:shd w:val="clear" w:color="auto" w:fill="auto"/>
          </w:tcPr>
          <w:p w14:paraId="73272C72" w14:textId="77777777" w:rsidR="008A302A" w:rsidRPr="00182FB5" w:rsidRDefault="008A302A" w:rsidP="00182FB5">
            <w:pPr>
              <w:pStyle w:val="P00"/>
              <w:spacing w:before="0"/>
              <w:ind w:left="0"/>
              <w:jc w:val="left"/>
              <w:rPr>
                <w:rStyle w:val="default"/>
                <w:rFonts w:cs="FrankRuehl" w:hint="cs"/>
                <w:sz w:val="20"/>
                <w:szCs w:val="24"/>
                <w:rtl/>
              </w:rPr>
            </w:pPr>
          </w:p>
        </w:tc>
        <w:tc>
          <w:tcPr>
            <w:tcW w:w="0" w:type="auto"/>
            <w:shd w:val="clear" w:color="auto" w:fill="auto"/>
          </w:tcPr>
          <w:p w14:paraId="40E0F91D" w14:textId="77777777" w:rsidR="008A302A" w:rsidRPr="00182FB5" w:rsidRDefault="008A302A"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דינים מחייבים נוספים </w:t>
            </w:r>
            <w:r w:rsidRPr="00182FB5">
              <w:rPr>
                <w:rStyle w:val="default"/>
                <w:rFonts w:cs="FrankRuehl"/>
                <w:sz w:val="20"/>
                <w:szCs w:val="24"/>
                <w:rtl/>
              </w:rPr>
              <w:t>–</w:t>
            </w:r>
            <w:r w:rsidRPr="00182FB5">
              <w:rPr>
                <w:rStyle w:val="default"/>
                <w:rFonts w:cs="FrankRuehl" w:hint="cs"/>
                <w:sz w:val="20"/>
                <w:szCs w:val="24"/>
                <w:rtl/>
              </w:rPr>
              <w:t xml:space="preserve"> לדוגמה, חוק החומרים המסוכנים, התשנ"ג-1993, תקנות החומרים המסוכנים (רישום תכשירים להדברת מזיקים לאדם), התשנ"ד-1994, וכן דינים העוסקים בבטיחות בעבודה בהדברה</w:t>
            </w:r>
          </w:p>
        </w:tc>
        <w:tc>
          <w:tcPr>
            <w:tcW w:w="0" w:type="auto"/>
            <w:shd w:val="clear" w:color="auto" w:fill="auto"/>
          </w:tcPr>
          <w:p w14:paraId="11C1B65D" w14:textId="77777777" w:rsidR="008A302A" w:rsidRPr="00182FB5" w:rsidRDefault="008A302A" w:rsidP="00182FB5">
            <w:pPr>
              <w:pStyle w:val="P00"/>
              <w:spacing w:before="0"/>
              <w:ind w:left="0"/>
              <w:jc w:val="center"/>
              <w:rPr>
                <w:rStyle w:val="default"/>
                <w:rFonts w:cs="FrankRuehl" w:hint="cs"/>
                <w:sz w:val="20"/>
                <w:szCs w:val="24"/>
                <w:rtl/>
              </w:rPr>
            </w:pPr>
          </w:p>
        </w:tc>
      </w:tr>
    </w:tbl>
    <w:p w14:paraId="27159162" w14:textId="77777777" w:rsidR="00FA001B" w:rsidRDefault="00FA001B">
      <w:pPr>
        <w:pStyle w:val="P00"/>
        <w:spacing w:before="72"/>
        <w:ind w:left="0" w:right="1134"/>
        <w:rPr>
          <w:rStyle w:val="default"/>
          <w:rFonts w:cs="FrankRuehl" w:hint="cs"/>
          <w:rtl/>
        </w:rPr>
      </w:pPr>
    </w:p>
    <w:p w14:paraId="01772908" w14:textId="77777777" w:rsidR="008F5C8C" w:rsidRPr="008A302A" w:rsidRDefault="008A302A" w:rsidP="008A302A">
      <w:pPr>
        <w:pStyle w:val="P00"/>
        <w:spacing w:before="72"/>
        <w:ind w:left="0" w:right="1134"/>
        <w:jc w:val="center"/>
        <w:rPr>
          <w:rStyle w:val="default"/>
          <w:rFonts w:cs="FrankRuehl"/>
          <w:b/>
          <w:bCs/>
          <w:sz w:val="22"/>
          <w:szCs w:val="22"/>
          <w:rtl/>
        </w:rPr>
      </w:pPr>
      <w:r w:rsidRPr="008A302A">
        <w:rPr>
          <w:rStyle w:val="default"/>
          <w:rFonts w:cs="FrankRuehl" w:hint="cs"/>
          <w:b/>
          <w:bCs/>
          <w:sz w:val="22"/>
          <w:szCs w:val="22"/>
          <w:rtl/>
        </w:rPr>
        <w:t>חלק ב'</w:t>
      </w:r>
    </w:p>
    <w:p w14:paraId="536DD5DF" w14:textId="77777777" w:rsidR="008A302A" w:rsidRPr="008A302A" w:rsidRDefault="008A302A" w:rsidP="008A302A">
      <w:pPr>
        <w:pStyle w:val="P00"/>
        <w:spacing w:before="72"/>
        <w:ind w:left="0" w:right="1134"/>
        <w:jc w:val="center"/>
        <w:rPr>
          <w:rStyle w:val="default"/>
          <w:rFonts w:cs="FrankRuehl"/>
          <w:sz w:val="24"/>
          <w:szCs w:val="24"/>
          <w:rtl/>
        </w:rPr>
      </w:pPr>
      <w:r w:rsidRPr="008A302A">
        <w:rPr>
          <w:rStyle w:val="default"/>
          <w:rFonts w:cs="FrankRuehl" w:hint="cs"/>
          <w:sz w:val="24"/>
          <w:szCs w:val="24"/>
          <w:rtl/>
        </w:rPr>
        <w:t xml:space="preserve">(תקנה 8(ב) </w:t>
      </w:r>
      <w:r w:rsidRPr="008A302A">
        <w:rPr>
          <w:rStyle w:val="default"/>
          <w:rFonts w:cs="FrankRuehl"/>
          <w:sz w:val="24"/>
          <w:szCs w:val="24"/>
          <w:rtl/>
        </w:rPr>
        <w:t>–</w:t>
      </w:r>
      <w:r w:rsidRPr="008A302A">
        <w:rPr>
          <w:rStyle w:val="default"/>
          <w:rFonts w:cs="FrankRuehl" w:hint="cs"/>
          <w:sz w:val="24"/>
          <w:szCs w:val="24"/>
          <w:rtl/>
        </w:rPr>
        <w:t xml:space="preserve"> תכנית הכשרה לרישיון מדביר במבנים ובשטח פתוח)</w:t>
      </w:r>
    </w:p>
    <w:p w14:paraId="37B2AE2B" w14:textId="77777777" w:rsidR="008A302A" w:rsidRDefault="008A302A">
      <w:pPr>
        <w:pStyle w:val="P00"/>
        <w:spacing w:before="72"/>
        <w:ind w:left="0" w:right="1134"/>
        <w:rPr>
          <w:rStyle w:val="default"/>
          <w:rFonts w:cs="FrankRuehl"/>
          <w:rtl/>
        </w:rPr>
      </w:pPr>
      <w:r>
        <w:rPr>
          <w:rStyle w:val="default"/>
          <w:rFonts w:cs="FrankRuehl" w:hint="cs"/>
          <w:rtl/>
        </w:rPr>
        <w:t>תכנית הכשרה לרישיון מדביר במבנים ובשטח פתוח תכלול את כל הנושאים ותת-הנושאים שלהלן, בהיקף שעות ההכשרה העיונית המפורט לצדם:</w:t>
      </w:r>
    </w:p>
    <w:p w14:paraId="5CD08AF9" w14:textId="77777777" w:rsidR="008A302A" w:rsidRPr="00D44050" w:rsidRDefault="008A302A" w:rsidP="00D44050">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863"/>
        <w:gridCol w:w="4704"/>
        <w:gridCol w:w="909"/>
      </w:tblGrid>
      <w:tr w:rsidR="00D86529" w:rsidRPr="00182FB5" w14:paraId="4865A85D" w14:textId="77777777" w:rsidTr="00182FB5">
        <w:tc>
          <w:tcPr>
            <w:tcW w:w="0" w:type="auto"/>
            <w:shd w:val="clear" w:color="auto" w:fill="auto"/>
            <w:vAlign w:val="bottom"/>
          </w:tcPr>
          <w:p w14:paraId="47706D1D" w14:textId="77777777" w:rsidR="00D44050" w:rsidRPr="00182FB5" w:rsidRDefault="00D44050"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shd w:val="clear" w:color="auto" w:fill="auto"/>
            <w:vAlign w:val="bottom"/>
          </w:tcPr>
          <w:p w14:paraId="3F16D8A3"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182FB5">
              <w:rPr>
                <w:rStyle w:val="default"/>
                <w:rFonts w:cs="FrankRuehl" w:hint="cs"/>
                <w:sz w:val="18"/>
                <w:szCs w:val="22"/>
                <w:rtl/>
              </w:rPr>
              <w:t>נושא</w:t>
            </w:r>
          </w:p>
        </w:tc>
        <w:tc>
          <w:tcPr>
            <w:tcW w:w="0" w:type="auto"/>
            <w:shd w:val="clear" w:color="auto" w:fill="auto"/>
            <w:vAlign w:val="bottom"/>
          </w:tcPr>
          <w:p w14:paraId="6A81BCA7"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182FB5">
              <w:rPr>
                <w:rStyle w:val="default"/>
                <w:rFonts w:cs="FrankRuehl" w:hint="cs"/>
                <w:sz w:val="18"/>
                <w:szCs w:val="22"/>
                <w:rtl/>
              </w:rPr>
              <w:t>תת-נושא</w:t>
            </w:r>
          </w:p>
        </w:tc>
        <w:tc>
          <w:tcPr>
            <w:tcW w:w="0" w:type="auto"/>
            <w:shd w:val="clear" w:color="auto" w:fill="auto"/>
            <w:vAlign w:val="bottom"/>
          </w:tcPr>
          <w:p w14:paraId="0E2F51E6"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182FB5">
              <w:rPr>
                <w:rStyle w:val="default"/>
                <w:rFonts w:cs="FrankRuehl" w:hint="cs"/>
                <w:sz w:val="18"/>
                <w:szCs w:val="22"/>
                <w:rtl/>
              </w:rPr>
              <w:t>שעות הכשרה עיונית</w:t>
            </w:r>
          </w:p>
        </w:tc>
      </w:tr>
      <w:tr w:rsidR="00D86529" w:rsidRPr="00182FB5" w14:paraId="71DAF7E7" w14:textId="77777777" w:rsidTr="00182FB5">
        <w:tc>
          <w:tcPr>
            <w:tcW w:w="0" w:type="auto"/>
            <w:vMerge w:val="restart"/>
            <w:shd w:val="clear" w:color="auto" w:fill="auto"/>
          </w:tcPr>
          <w:p w14:paraId="7EF8E06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(א)</w:t>
            </w:r>
          </w:p>
        </w:tc>
        <w:tc>
          <w:tcPr>
            <w:tcW w:w="0" w:type="auto"/>
            <w:vMerge w:val="restart"/>
            <w:shd w:val="clear" w:color="auto" w:fill="auto"/>
          </w:tcPr>
          <w:p w14:paraId="2CC4FF5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מבואות</w:t>
            </w:r>
          </w:p>
        </w:tc>
        <w:tc>
          <w:tcPr>
            <w:tcW w:w="0" w:type="auto"/>
            <w:shd w:val="clear" w:color="auto" w:fill="auto"/>
          </w:tcPr>
          <w:p w14:paraId="1C83C009"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מבוא לביולוגיה ואנטומולוגיה </w:t>
            </w:r>
            <w:r w:rsidRPr="00182FB5">
              <w:rPr>
                <w:rStyle w:val="default"/>
                <w:rFonts w:cs="FrankRuehl"/>
                <w:sz w:val="20"/>
                <w:szCs w:val="24"/>
                <w:rtl/>
              </w:rPr>
              <w:t>–</w:t>
            </w:r>
            <w:r w:rsidRPr="00182FB5">
              <w:rPr>
                <w:rStyle w:val="default"/>
                <w:rFonts w:cs="FrankRuehl" w:hint="cs"/>
                <w:sz w:val="20"/>
                <w:szCs w:val="24"/>
                <w:rtl/>
              </w:rPr>
              <w:t xml:space="preserve"> ריענון</w:t>
            </w:r>
          </w:p>
        </w:tc>
        <w:tc>
          <w:tcPr>
            <w:tcW w:w="0" w:type="auto"/>
            <w:vMerge w:val="restart"/>
            <w:shd w:val="clear" w:color="auto" w:fill="auto"/>
          </w:tcPr>
          <w:p w14:paraId="056AEB8B"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5</w:t>
            </w:r>
          </w:p>
        </w:tc>
      </w:tr>
      <w:tr w:rsidR="00D86529" w:rsidRPr="00182FB5" w14:paraId="156E2046" w14:textId="77777777" w:rsidTr="00182FB5">
        <w:tc>
          <w:tcPr>
            <w:tcW w:w="0" w:type="auto"/>
            <w:vMerge/>
            <w:shd w:val="clear" w:color="auto" w:fill="auto"/>
          </w:tcPr>
          <w:p w14:paraId="786552E6"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622A36AA"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0880145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מבוא לשמירת טבע ומגוון ביולוגי </w:t>
            </w:r>
            <w:r w:rsidRPr="00182FB5">
              <w:rPr>
                <w:rStyle w:val="default"/>
                <w:rFonts w:cs="FrankRuehl"/>
                <w:sz w:val="20"/>
                <w:szCs w:val="24"/>
                <w:rtl/>
              </w:rPr>
              <w:t>–</w:t>
            </w:r>
            <w:r w:rsidRPr="00182FB5">
              <w:rPr>
                <w:rStyle w:val="default"/>
                <w:rFonts w:cs="FrankRuehl" w:hint="cs"/>
                <w:sz w:val="20"/>
                <w:szCs w:val="24"/>
                <w:rtl/>
              </w:rPr>
              <w:t xml:space="preserve"> בתי גידול טבעיים וערכי טבע מוגנים</w:t>
            </w:r>
          </w:p>
        </w:tc>
        <w:tc>
          <w:tcPr>
            <w:tcW w:w="0" w:type="auto"/>
            <w:vMerge/>
            <w:shd w:val="clear" w:color="auto" w:fill="auto"/>
          </w:tcPr>
          <w:p w14:paraId="349A103F"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61E6A25A" w14:textId="77777777" w:rsidTr="00182FB5">
        <w:tc>
          <w:tcPr>
            <w:tcW w:w="0" w:type="auto"/>
            <w:vMerge/>
            <w:shd w:val="clear" w:color="auto" w:fill="auto"/>
          </w:tcPr>
          <w:p w14:paraId="3CD8D9A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662376D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7992403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מבוא ללחימה במזיקים </w:t>
            </w:r>
            <w:r w:rsidRPr="00182FB5">
              <w:rPr>
                <w:rStyle w:val="default"/>
                <w:rFonts w:cs="FrankRuehl"/>
                <w:sz w:val="20"/>
                <w:szCs w:val="24"/>
                <w:rtl/>
              </w:rPr>
              <w:t>–</w:t>
            </w:r>
            <w:r w:rsidRPr="00182FB5">
              <w:rPr>
                <w:rStyle w:val="default"/>
                <w:rFonts w:cs="FrankRuehl" w:hint="cs"/>
                <w:sz w:val="20"/>
                <w:szCs w:val="24"/>
                <w:rtl/>
              </w:rPr>
              <w:t xml:space="preserve"> ריענון, ממשק משולב להתמודדות עם מזיקים, בבניינים גדולים, במוסדות, במפעלים ובשטחים פתוחים</w:t>
            </w:r>
          </w:p>
        </w:tc>
        <w:tc>
          <w:tcPr>
            <w:tcW w:w="0" w:type="auto"/>
            <w:vMerge/>
            <w:shd w:val="clear" w:color="auto" w:fill="auto"/>
          </w:tcPr>
          <w:p w14:paraId="7AB737DA"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2279A3DC" w14:textId="77777777" w:rsidTr="00182FB5">
        <w:tc>
          <w:tcPr>
            <w:tcW w:w="0" w:type="auto"/>
            <w:shd w:val="clear" w:color="auto" w:fill="auto"/>
          </w:tcPr>
          <w:p w14:paraId="67EF2FC8"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(ב)</w:t>
            </w:r>
          </w:p>
        </w:tc>
        <w:tc>
          <w:tcPr>
            <w:tcW w:w="0" w:type="auto"/>
            <w:shd w:val="clear" w:color="auto" w:fill="auto"/>
          </w:tcPr>
          <w:p w14:paraId="5E090ABC"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מזיקים והדברה</w:t>
            </w:r>
          </w:p>
        </w:tc>
        <w:tc>
          <w:tcPr>
            <w:tcW w:w="0" w:type="auto"/>
            <w:shd w:val="clear" w:color="auto" w:fill="auto"/>
          </w:tcPr>
          <w:p w14:paraId="1BEDAA89"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רמת ידע מלאה </w:t>
            </w:r>
            <w:r w:rsidRPr="00182FB5">
              <w:rPr>
                <w:rStyle w:val="default"/>
                <w:rFonts w:cs="FrankRuehl"/>
                <w:sz w:val="20"/>
                <w:szCs w:val="24"/>
                <w:rtl/>
              </w:rPr>
              <w:t>–</w:t>
            </w:r>
            <w:r w:rsidRPr="00182FB5">
              <w:rPr>
                <w:rStyle w:val="default"/>
                <w:rFonts w:cs="FrankRuehl" w:hint="cs"/>
                <w:sz w:val="20"/>
                <w:szCs w:val="24"/>
                <w:rtl/>
              </w:rPr>
              <w:t xml:space="preserve"> כל המזיקים</w:t>
            </w:r>
          </w:p>
        </w:tc>
        <w:tc>
          <w:tcPr>
            <w:tcW w:w="0" w:type="auto"/>
            <w:shd w:val="clear" w:color="auto" w:fill="auto"/>
          </w:tcPr>
          <w:p w14:paraId="07B41441"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25</w:t>
            </w:r>
          </w:p>
        </w:tc>
      </w:tr>
      <w:tr w:rsidR="00D86529" w:rsidRPr="00182FB5" w14:paraId="09C762E5" w14:textId="77777777" w:rsidTr="00182FB5">
        <w:tc>
          <w:tcPr>
            <w:tcW w:w="0" w:type="auto"/>
            <w:vMerge w:val="restart"/>
            <w:shd w:val="clear" w:color="auto" w:fill="auto"/>
          </w:tcPr>
          <w:p w14:paraId="2F8FE2C6"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(ג)</w:t>
            </w:r>
          </w:p>
        </w:tc>
        <w:tc>
          <w:tcPr>
            <w:tcW w:w="0" w:type="auto"/>
            <w:vMerge w:val="restart"/>
            <w:shd w:val="clear" w:color="auto" w:fill="auto"/>
          </w:tcPr>
          <w:p w14:paraId="3DFB941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תכשירי הדברה</w:t>
            </w:r>
          </w:p>
        </w:tc>
        <w:tc>
          <w:tcPr>
            <w:tcW w:w="0" w:type="auto"/>
            <w:shd w:val="clear" w:color="auto" w:fill="auto"/>
          </w:tcPr>
          <w:p w14:paraId="776CAE69"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קבוצות החומרים הפעילים ודרכי פעולתם </w:t>
            </w:r>
            <w:r w:rsidRPr="00182FB5">
              <w:rPr>
                <w:rStyle w:val="default"/>
                <w:rFonts w:cs="FrankRuehl"/>
                <w:sz w:val="20"/>
                <w:szCs w:val="24"/>
                <w:rtl/>
              </w:rPr>
              <w:t>–</w:t>
            </w:r>
            <w:r w:rsidRPr="00182FB5">
              <w:rPr>
                <w:rStyle w:val="default"/>
                <w:rFonts w:cs="FrankRuehl" w:hint="cs"/>
                <w:sz w:val="20"/>
                <w:szCs w:val="24"/>
                <w:rtl/>
              </w:rPr>
              <w:t xml:space="preserve"> ריענון</w:t>
            </w:r>
          </w:p>
        </w:tc>
        <w:tc>
          <w:tcPr>
            <w:tcW w:w="0" w:type="auto"/>
            <w:vMerge w:val="restart"/>
            <w:shd w:val="clear" w:color="auto" w:fill="auto"/>
          </w:tcPr>
          <w:p w14:paraId="1F6BE89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8</w:t>
            </w:r>
          </w:p>
        </w:tc>
      </w:tr>
      <w:tr w:rsidR="00D86529" w:rsidRPr="00182FB5" w14:paraId="0E657182" w14:textId="77777777" w:rsidTr="00182FB5">
        <w:tc>
          <w:tcPr>
            <w:tcW w:w="0" w:type="auto"/>
            <w:vMerge/>
            <w:shd w:val="clear" w:color="auto" w:fill="auto"/>
          </w:tcPr>
          <w:p w14:paraId="4129A3D6"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757F2ED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2B35EA98"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מיתכונים וסוגיהם </w:t>
            </w:r>
            <w:r w:rsidRPr="00182FB5">
              <w:rPr>
                <w:rStyle w:val="default"/>
                <w:rFonts w:cs="FrankRuehl"/>
                <w:sz w:val="20"/>
                <w:szCs w:val="24"/>
                <w:rtl/>
              </w:rPr>
              <w:t>–</w:t>
            </w:r>
            <w:r w:rsidRPr="00182FB5">
              <w:rPr>
                <w:rStyle w:val="default"/>
                <w:rFonts w:cs="FrankRuehl" w:hint="cs"/>
                <w:sz w:val="20"/>
                <w:szCs w:val="24"/>
                <w:rtl/>
              </w:rPr>
              <w:t xml:space="preserve"> ריענון, ערפול, איבוק</w:t>
            </w:r>
          </w:p>
        </w:tc>
        <w:tc>
          <w:tcPr>
            <w:tcW w:w="0" w:type="auto"/>
            <w:vMerge/>
            <w:shd w:val="clear" w:color="auto" w:fill="auto"/>
          </w:tcPr>
          <w:p w14:paraId="4E758B1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3AA6F349" w14:textId="77777777" w:rsidTr="00182FB5">
        <w:tc>
          <w:tcPr>
            <w:tcW w:w="0" w:type="auto"/>
            <w:vMerge/>
            <w:shd w:val="clear" w:color="auto" w:fill="auto"/>
          </w:tcPr>
          <w:p w14:paraId="64C049A3"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3FD5E20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0B4C40D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תווית תכשיר </w:t>
            </w:r>
            <w:r w:rsidRPr="00182FB5">
              <w:rPr>
                <w:rStyle w:val="default"/>
                <w:rFonts w:cs="FrankRuehl"/>
                <w:sz w:val="20"/>
                <w:szCs w:val="24"/>
                <w:rtl/>
              </w:rPr>
              <w:t>–</w:t>
            </w:r>
            <w:r w:rsidRPr="00182FB5">
              <w:rPr>
                <w:rStyle w:val="default"/>
                <w:rFonts w:cs="FrankRuehl" w:hint="cs"/>
                <w:sz w:val="20"/>
                <w:szCs w:val="24"/>
                <w:rtl/>
              </w:rPr>
              <w:t xml:space="preserve"> ריענון</w:t>
            </w:r>
          </w:p>
        </w:tc>
        <w:tc>
          <w:tcPr>
            <w:tcW w:w="0" w:type="auto"/>
            <w:vMerge/>
            <w:shd w:val="clear" w:color="auto" w:fill="auto"/>
          </w:tcPr>
          <w:p w14:paraId="07614BD6"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7CDCEBFD" w14:textId="77777777" w:rsidTr="00182FB5">
        <w:tc>
          <w:tcPr>
            <w:tcW w:w="0" w:type="auto"/>
            <w:vMerge/>
            <w:shd w:val="clear" w:color="auto" w:fill="auto"/>
          </w:tcPr>
          <w:p w14:paraId="31D0073F"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14B2B98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278542DF"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מיהול, חישובים ומינונים </w:t>
            </w:r>
            <w:r w:rsidRPr="00182FB5">
              <w:rPr>
                <w:rStyle w:val="default"/>
                <w:rFonts w:cs="FrankRuehl"/>
                <w:sz w:val="20"/>
                <w:szCs w:val="24"/>
                <w:rtl/>
              </w:rPr>
              <w:t>–</w:t>
            </w:r>
            <w:r w:rsidRPr="00182FB5">
              <w:rPr>
                <w:rStyle w:val="default"/>
                <w:rFonts w:cs="FrankRuehl" w:hint="cs"/>
                <w:sz w:val="20"/>
                <w:szCs w:val="24"/>
                <w:rtl/>
              </w:rPr>
              <w:t xml:space="preserve"> ריענון, דגש על כמויות גדולות</w:t>
            </w:r>
          </w:p>
        </w:tc>
        <w:tc>
          <w:tcPr>
            <w:tcW w:w="0" w:type="auto"/>
            <w:vMerge/>
            <w:shd w:val="clear" w:color="auto" w:fill="auto"/>
          </w:tcPr>
          <w:p w14:paraId="3E632706"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655CEAB1" w14:textId="77777777" w:rsidTr="00182FB5">
        <w:tc>
          <w:tcPr>
            <w:tcW w:w="0" w:type="auto"/>
            <w:vMerge/>
            <w:shd w:val="clear" w:color="auto" w:fill="auto"/>
          </w:tcPr>
          <w:p w14:paraId="42564ECF"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041A257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7A1BAD34"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עמידות – ריענון</w:t>
            </w:r>
          </w:p>
        </w:tc>
        <w:tc>
          <w:tcPr>
            <w:tcW w:w="0" w:type="auto"/>
            <w:vMerge/>
            <w:shd w:val="clear" w:color="auto" w:fill="auto"/>
          </w:tcPr>
          <w:p w14:paraId="12D08A78"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42AC1CAC" w14:textId="77777777" w:rsidTr="00182FB5">
        <w:tc>
          <w:tcPr>
            <w:tcW w:w="0" w:type="auto"/>
            <w:shd w:val="clear" w:color="auto" w:fill="auto"/>
          </w:tcPr>
          <w:p w14:paraId="38A484FB"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(ד)</w:t>
            </w:r>
          </w:p>
        </w:tc>
        <w:tc>
          <w:tcPr>
            <w:tcW w:w="0" w:type="auto"/>
            <w:shd w:val="clear" w:color="auto" w:fill="auto"/>
          </w:tcPr>
          <w:p w14:paraId="1A8E749E"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מכשור ושיטות יישום</w:t>
            </w:r>
          </w:p>
        </w:tc>
        <w:tc>
          <w:tcPr>
            <w:tcW w:w="0" w:type="auto"/>
            <w:shd w:val="clear" w:color="auto" w:fill="auto"/>
          </w:tcPr>
          <w:p w14:paraId="661C864C"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שיטות היישום לפי מיתכון </w:t>
            </w:r>
            <w:r w:rsidRPr="00182FB5">
              <w:rPr>
                <w:rStyle w:val="default"/>
                <w:rFonts w:cs="FrankRuehl"/>
                <w:sz w:val="20"/>
                <w:szCs w:val="24"/>
                <w:rtl/>
              </w:rPr>
              <w:t>–</w:t>
            </w:r>
            <w:r w:rsidRPr="00182FB5">
              <w:rPr>
                <w:rStyle w:val="default"/>
                <w:rFonts w:cs="FrankRuehl" w:hint="cs"/>
                <w:sz w:val="20"/>
                <w:szCs w:val="24"/>
                <w:rtl/>
              </w:rPr>
              <w:t xml:space="preserve"> ייעודי למבנים ולשטחים פתוחים</w:t>
            </w:r>
          </w:p>
        </w:tc>
        <w:tc>
          <w:tcPr>
            <w:tcW w:w="0" w:type="auto"/>
            <w:shd w:val="clear" w:color="auto" w:fill="auto"/>
          </w:tcPr>
          <w:p w14:paraId="6F58F496"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2</w:t>
            </w:r>
          </w:p>
        </w:tc>
      </w:tr>
      <w:tr w:rsidR="00D86529" w:rsidRPr="00182FB5" w14:paraId="697214C8" w14:textId="77777777" w:rsidTr="00182FB5">
        <w:tc>
          <w:tcPr>
            <w:tcW w:w="0" w:type="auto"/>
            <w:shd w:val="clear" w:color="auto" w:fill="auto"/>
          </w:tcPr>
          <w:p w14:paraId="5FD4C7D3" w14:textId="77777777" w:rsidR="00D44050" w:rsidRPr="00182FB5" w:rsidRDefault="00D44050"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0102E597" w14:textId="77777777" w:rsidR="00D44050" w:rsidRPr="00182FB5" w:rsidRDefault="00D44050"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672E6F9A" w14:textId="77777777" w:rsidR="00D44050"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מכשור ידני נישא (מכני ומוטורי), מכשירים נישאים ברכב, מכשירי ערפול</w:t>
            </w:r>
          </w:p>
        </w:tc>
        <w:tc>
          <w:tcPr>
            <w:tcW w:w="0" w:type="auto"/>
            <w:shd w:val="clear" w:color="auto" w:fill="auto"/>
          </w:tcPr>
          <w:p w14:paraId="7B7C450E" w14:textId="77777777" w:rsidR="00D44050" w:rsidRPr="00182FB5" w:rsidRDefault="00D44050"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30C2715D" w14:textId="77777777" w:rsidTr="00182FB5">
        <w:tc>
          <w:tcPr>
            <w:tcW w:w="0" w:type="auto"/>
            <w:vMerge w:val="restart"/>
            <w:shd w:val="clear" w:color="auto" w:fill="auto"/>
          </w:tcPr>
          <w:p w14:paraId="58942FA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(ה)</w:t>
            </w:r>
          </w:p>
        </w:tc>
        <w:tc>
          <w:tcPr>
            <w:tcW w:w="0" w:type="auto"/>
            <w:vMerge w:val="restart"/>
            <w:shd w:val="clear" w:color="auto" w:fill="auto"/>
          </w:tcPr>
          <w:p w14:paraId="47F5AC5B"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תכנון וניטור בפעולות מורכבות</w:t>
            </w:r>
          </w:p>
        </w:tc>
        <w:tc>
          <w:tcPr>
            <w:tcW w:w="0" w:type="auto"/>
            <w:shd w:val="clear" w:color="auto" w:fill="auto"/>
          </w:tcPr>
          <w:p w14:paraId="36E1F4DA"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תכנון פעולות בהיקף גדול ולאורך זמן </w:t>
            </w:r>
            <w:r w:rsidRPr="00182FB5">
              <w:rPr>
                <w:rStyle w:val="default"/>
                <w:rFonts w:cs="FrankRuehl"/>
                <w:sz w:val="20"/>
                <w:szCs w:val="24"/>
                <w:rtl/>
              </w:rPr>
              <w:t>–</w:t>
            </w:r>
            <w:r w:rsidRPr="00182FB5">
              <w:rPr>
                <w:rStyle w:val="default"/>
                <w:rFonts w:cs="FrankRuehl" w:hint="cs"/>
                <w:sz w:val="20"/>
                <w:szCs w:val="24"/>
                <w:rtl/>
              </w:rPr>
              <w:t xml:space="preserve"> מוסדות ציבור וחינוך, שטחים פתוחים, מפעלי מזון, מוסדות רפואיים</w:t>
            </w:r>
          </w:p>
        </w:tc>
        <w:tc>
          <w:tcPr>
            <w:tcW w:w="0" w:type="auto"/>
            <w:vMerge w:val="restart"/>
            <w:shd w:val="clear" w:color="auto" w:fill="auto"/>
          </w:tcPr>
          <w:p w14:paraId="157B2837"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8</w:t>
            </w:r>
          </w:p>
        </w:tc>
      </w:tr>
      <w:tr w:rsidR="00D86529" w:rsidRPr="00182FB5" w14:paraId="09FA1881" w14:textId="77777777" w:rsidTr="00182FB5">
        <w:tc>
          <w:tcPr>
            <w:tcW w:w="0" w:type="auto"/>
            <w:vMerge/>
            <w:shd w:val="clear" w:color="auto" w:fill="auto"/>
          </w:tcPr>
          <w:p w14:paraId="2E83DD2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13C79E8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6C1A2CF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מערך ניטור שיטתי לזיהוי מניעה, קביעת סף לטיפול, הערכת הצלחה של פעולות הדברה</w:t>
            </w:r>
          </w:p>
        </w:tc>
        <w:tc>
          <w:tcPr>
            <w:tcW w:w="0" w:type="auto"/>
            <w:vMerge/>
            <w:shd w:val="clear" w:color="auto" w:fill="auto"/>
          </w:tcPr>
          <w:p w14:paraId="433CAE5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74E5E111" w14:textId="77777777" w:rsidTr="00182FB5">
        <w:tc>
          <w:tcPr>
            <w:tcW w:w="0" w:type="auto"/>
            <w:vMerge w:val="restart"/>
            <w:shd w:val="clear" w:color="auto" w:fill="auto"/>
          </w:tcPr>
          <w:p w14:paraId="5A8AC3D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(ו)</w:t>
            </w:r>
          </w:p>
        </w:tc>
        <w:tc>
          <w:tcPr>
            <w:tcW w:w="0" w:type="auto"/>
            <w:vMerge w:val="restart"/>
            <w:shd w:val="clear" w:color="auto" w:fill="auto"/>
          </w:tcPr>
          <w:p w14:paraId="1888B534"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רעילות וטוקסיקולוגיה, בטיחות ומיגון – ריענון</w:t>
            </w:r>
          </w:p>
        </w:tc>
        <w:tc>
          <w:tcPr>
            <w:tcW w:w="0" w:type="auto"/>
            <w:shd w:val="clear" w:color="auto" w:fill="auto"/>
          </w:tcPr>
          <w:p w14:paraId="4F9C3D0B"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רעילות לאדם ולבעלי חיים והסיכון לחשיפה (טוקסיקולוגיה) </w:t>
            </w:r>
            <w:r w:rsidRPr="00182FB5">
              <w:rPr>
                <w:rStyle w:val="default"/>
                <w:rFonts w:cs="FrankRuehl"/>
                <w:sz w:val="20"/>
                <w:szCs w:val="24"/>
                <w:rtl/>
              </w:rPr>
              <w:t>–</w:t>
            </w:r>
            <w:r w:rsidRPr="00182FB5">
              <w:rPr>
                <w:rStyle w:val="default"/>
                <w:rFonts w:cs="FrankRuehl" w:hint="cs"/>
                <w:sz w:val="20"/>
                <w:szCs w:val="24"/>
                <w:rtl/>
              </w:rPr>
              <w:t xml:space="preserve"> דרכי חשיפה לחומרי הדברה, סימני הרעלה, הסיכונים לאדם, לבעלי חיים ולסביבה, רעילות אקטוית וכרונית</w:t>
            </w:r>
          </w:p>
        </w:tc>
        <w:tc>
          <w:tcPr>
            <w:tcW w:w="0" w:type="auto"/>
            <w:vMerge w:val="restart"/>
            <w:shd w:val="clear" w:color="auto" w:fill="auto"/>
          </w:tcPr>
          <w:p w14:paraId="37DEAED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10</w:t>
            </w:r>
          </w:p>
        </w:tc>
      </w:tr>
      <w:tr w:rsidR="00D86529" w:rsidRPr="00182FB5" w14:paraId="42B5C1C7" w14:textId="77777777" w:rsidTr="00182FB5">
        <w:tc>
          <w:tcPr>
            <w:tcW w:w="0" w:type="auto"/>
            <w:vMerge/>
            <w:shd w:val="clear" w:color="auto" w:fill="auto"/>
          </w:tcPr>
          <w:p w14:paraId="31F83227"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19A8C814"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7B106CC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אמצעי זהירות בביצוע הדברה </w:t>
            </w:r>
            <w:r w:rsidRPr="00182FB5">
              <w:rPr>
                <w:rStyle w:val="default"/>
                <w:rFonts w:cs="FrankRuehl"/>
                <w:sz w:val="20"/>
                <w:szCs w:val="24"/>
                <w:rtl/>
              </w:rPr>
              <w:t>–</w:t>
            </w:r>
            <w:r w:rsidRPr="00182FB5">
              <w:rPr>
                <w:rStyle w:val="default"/>
                <w:rFonts w:cs="FrankRuehl" w:hint="cs"/>
                <w:sz w:val="20"/>
                <w:szCs w:val="24"/>
                <w:rtl/>
              </w:rPr>
              <w:t xml:space="preserve"> התמודדות עם אוכלוסיות מיוחדות, עקרונות וסיבות לקביעת זמני כניסה ויציאה, שילוט ואזהרת הציבור</w:t>
            </w:r>
          </w:p>
        </w:tc>
        <w:tc>
          <w:tcPr>
            <w:tcW w:w="0" w:type="auto"/>
            <w:vMerge/>
            <w:shd w:val="clear" w:color="auto" w:fill="auto"/>
          </w:tcPr>
          <w:p w14:paraId="402ABD87"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3D704E5E" w14:textId="77777777" w:rsidTr="00182FB5">
        <w:tc>
          <w:tcPr>
            <w:tcW w:w="0" w:type="auto"/>
            <w:vMerge/>
            <w:shd w:val="clear" w:color="auto" w:fill="auto"/>
          </w:tcPr>
          <w:p w14:paraId="51D7D20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5FA1FFA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64D8CB8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ציוד מגן ובטיחות בעבודה </w:t>
            </w:r>
            <w:r w:rsidRPr="00182FB5">
              <w:rPr>
                <w:rStyle w:val="default"/>
                <w:rFonts w:cs="FrankRuehl"/>
                <w:sz w:val="20"/>
                <w:szCs w:val="24"/>
                <w:rtl/>
              </w:rPr>
              <w:t>–</w:t>
            </w:r>
            <w:r w:rsidRPr="00182FB5">
              <w:rPr>
                <w:rStyle w:val="default"/>
                <w:rFonts w:cs="FrankRuehl" w:hint="cs"/>
                <w:sz w:val="20"/>
                <w:szCs w:val="24"/>
                <w:rtl/>
              </w:rPr>
              <w:t xml:space="preserve"> סוגים של ביגוד מגן, כפפות, מסכות ומיגון נשימתי, והוראות בטיחות</w:t>
            </w:r>
          </w:p>
        </w:tc>
        <w:tc>
          <w:tcPr>
            <w:tcW w:w="0" w:type="auto"/>
            <w:vMerge/>
            <w:shd w:val="clear" w:color="auto" w:fill="auto"/>
          </w:tcPr>
          <w:p w14:paraId="6C060164"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0C4B7598" w14:textId="77777777" w:rsidTr="00182FB5">
        <w:tc>
          <w:tcPr>
            <w:tcW w:w="0" w:type="auto"/>
            <w:vMerge/>
            <w:shd w:val="clear" w:color="auto" w:fill="auto"/>
          </w:tcPr>
          <w:p w14:paraId="187B3B80"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4AA65EB0"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6B8B60D3"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עזרה ראשונה, בדגש על טיפול בנפגעי הרעלה מחומרים מסוכנים</w:t>
            </w:r>
          </w:p>
        </w:tc>
        <w:tc>
          <w:tcPr>
            <w:tcW w:w="0" w:type="auto"/>
            <w:vMerge/>
            <w:shd w:val="clear" w:color="auto" w:fill="auto"/>
          </w:tcPr>
          <w:p w14:paraId="5D0E6527"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0C48E6A8" w14:textId="77777777" w:rsidTr="00182FB5">
        <w:tc>
          <w:tcPr>
            <w:tcW w:w="0" w:type="auto"/>
            <w:vMerge/>
            <w:shd w:val="clear" w:color="auto" w:fill="auto"/>
          </w:tcPr>
          <w:p w14:paraId="45EAF553"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61D25854"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5D936CEC"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אחסון והובלה של חומרי הדברה </w:t>
            </w:r>
            <w:r w:rsidRPr="00182FB5">
              <w:rPr>
                <w:rStyle w:val="default"/>
                <w:rFonts w:cs="FrankRuehl"/>
                <w:sz w:val="20"/>
                <w:szCs w:val="24"/>
                <w:rtl/>
              </w:rPr>
              <w:t>–</w:t>
            </w:r>
            <w:r w:rsidRPr="00182FB5">
              <w:rPr>
                <w:rStyle w:val="default"/>
                <w:rFonts w:cs="FrankRuehl" w:hint="cs"/>
                <w:sz w:val="20"/>
                <w:szCs w:val="24"/>
                <w:rtl/>
              </w:rPr>
              <w:t xml:space="preserve"> אמצעי בטיחות, הפרדת חומרים, תגובות בין חומרים וסילוק פסולת</w:t>
            </w:r>
          </w:p>
        </w:tc>
        <w:tc>
          <w:tcPr>
            <w:tcW w:w="0" w:type="auto"/>
            <w:vMerge/>
            <w:shd w:val="clear" w:color="auto" w:fill="auto"/>
          </w:tcPr>
          <w:p w14:paraId="7BC694D7"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34B9B4EB" w14:textId="77777777" w:rsidTr="00182FB5">
        <w:tc>
          <w:tcPr>
            <w:tcW w:w="0" w:type="auto"/>
            <w:vMerge w:val="restart"/>
            <w:shd w:val="clear" w:color="auto" w:fill="auto"/>
          </w:tcPr>
          <w:p w14:paraId="63C579E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(ז)</w:t>
            </w:r>
          </w:p>
        </w:tc>
        <w:tc>
          <w:tcPr>
            <w:tcW w:w="0" w:type="auto"/>
            <w:vMerge w:val="restart"/>
            <w:shd w:val="clear" w:color="auto" w:fill="auto"/>
          </w:tcPr>
          <w:p w14:paraId="29E22F3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חובות המדביר </w:t>
            </w:r>
            <w:r w:rsidRPr="00182FB5">
              <w:rPr>
                <w:rStyle w:val="default"/>
                <w:rFonts w:cs="FrankRuehl"/>
                <w:sz w:val="20"/>
                <w:szCs w:val="24"/>
                <w:rtl/>
              </w:rPr>
              <w:t>–</w:t>
            </w:r>
            <w:r w:rsidRPr="00182FB5">
              <w:rPr>
                <w:rStyle w:val="default"/>
                <w:rFonts w:cs="FrankRuehl" w:hint="cs"/>
                <w:sz w:val="20"/>
                <w:szCs w:val="24"/>
                <w:rtl/>
              </w:rPr>
              <w:t xml:space="preserve"> ריענון</w:t>
            </w:r>
          </w:p>
        </w:tc>
        <w:tc>
          <w:tcPr>
            <w:tcW w:w="0" w:type="auto"/>
            <w:shd w:val="clear" w:color="auto" w:fill="auto"/>
          </w:tcPr>
          <w:p w14:paraId="653B2A53"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חוק הסדרת העיסוק בהדברה תברואית, התשע"ו-2016 </w:t>
            </w:r>
            <w:r w:rsidRPr="00182FB5">
              <w:rPr>
                <w:rStyle w:val="default"/>
                <w:rFonts w:cs="FrankRuehl"/>
                <w:sz w:val="20"/>
                <w:szCs w:val="24"/>
                <w:rtl/>
              </w:rPr>
              <w:t>–</w:t>
            </w:r>
            <w:r w:rsidRPr="00182FB5">
              <w:rPr>
                <w:rStyle w:val="default"/>
                <w:rFonts w:cs="FrankRuehl" w:hint="cs"/>
                <w:sz w:val="20"/>
                <w:szCs w:val="24"/>
                <w:rtl/>
              </w:rPr>
              <w:t xml:space="preserve"> מטרות החוק ועקרונותיו, הגדרות ומונחים, חובות המדביר לפי החוק לרבות לפי תקנות מכוחו, ואישור חריג להדברה</w:t>
            </w:r>
          </w:p>
        </w:tc>
        <w:tc>
          <w:tcPr>
            <w:tcW w:w="0" w:type="auto"/>
            <w:vMerge w:val="restart"/>
            <w:shd w:val="clear" w:color="auto" w:fill="auto"/>
          </w:tcPr>
          <w:p w14:paraId="29D392F6"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182FB5">
              <w:rPr>
                <w:rStyle w:val="default"/>
                <w:rFonts w:cs="FrankRuehl" w:hint="cs"/>
                <w:sz w:val="20"/>
                <w:szCs w:val="24"/>
                <w:rtl/>
              </w:rPr>
              <w:t xml:space="preserve"> 6</w:t>
            </w:r>
          </w:p>
        </w:tc>
      </w:tr>
      <w:tr w:rsidR="00D86529" w:rsidRPr="00182FB5" w14:paraId="7CB9E269" w14:textId="77777777" w:rsidTr="00182FB5">
        <w:tc>
          <w:tcPr>
            <w:tcW w:w="0" w:type="auto"/>
            <w:vMerge/>
            <w:shd w:val="clear" w:color="auto" w:fill="auto"/>
          </w:tcPr>
          <w:p w14:paraId="535E752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69C08A6B"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1A8B086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רישוי </w:t>
            </w:r>
            <w:r w:rsidRPr="00182FB5">
              <w:rPr>
                <w:rStyle w:val="default"/>
                <w:rFonts w:cs="FrankRuehl"/>
                <w:sz w:val="20"/>
                <w:szCs w:val="24"/>
                <w:rtl/>
              </w:rPr>
              <w:t>–</w:t>
            </w:r>
            <w:r w:rsidRPr="00182FB5">
              <w:rPr>
                <w:rStyle w:val="default"/>
                <w:rFonts w:cs="FrankRuehl" w:hint="cs"/>
                <w:sz w:val="20"/>
                <w:szCs w:val="24"/>
                <w:rtl/>
              </w:rPr>
              <w:t xml:space="preserve"> חובת הרישוי, סוגי רישיונות מדביר, ההגבלות על בעל רישיון מדביר בדירות, תהליך קבלת רישיון וחידושו, תנאים לקבלת רישיון</w:t>
            </w:r>
          </w:p>
        </w:tc>
        <w:tc>
          <w:tcPr>
            <w:tcW w:w="0" w:type="auto"/>
            <w:vMerge/>
            <w:shd w:val="clear" w:color="auto" w:fill="auto"/>
          </w:tcPr>
          <w:p w14:paraId="62CD6573"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538A6299" w14:textId="77777777" w:rsidTr="00182FB5">
        <w:tc>
          <w:tcPr>
            <w:tcW w:w="0" w:type="auto"/>
            <w:vMerge/>
            <w:shd w:val="clear" w:color="auto" w:fill="auto"/>
          </w:tcPr>
          <w:p w14:paraId="022FDD18"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01419A7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4CCEA7C9"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שלבים מחייבים בפעולת הדברה</w:t>
            </w:r>
          </w:p>
        </w:tc>
        <w:tc>
          <w:tcPr>
            <w:tcW w:w="0" w:type="auto"/>
            <w:vMerge/>
            <w:shd w:val="clear" w:color="auto" w:fill="auto"/>
          </w:tcPr>
          <w:p w14:paraId="2F07A67A"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537498E5" w14:textId="77777777" w:rsidTr="00182FB5">
        <w:tc>
          <w:tcPr>
            <w:tcW w:w="0" w:type="auto"/>
            <w:vMerge/>
            <w:shd w:val="clear" w:color="auto" w:fill="auto"/>
          </w:tcPr>
          <w:p w14:paraId="7EF55DF9"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262303DB"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2857BFB4"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הממשק עם מזמין ההדברה</w:t>
            </w:r>
          </w:p>
        </w:tc>
        <w:tc>
          <w:tcPr>
            <w:tcW w:w="0" w:type="auto"/>
            <w:vMerge/>
            <w:shd w:val="clear" w:color="auto" w:fill="auto"/>
          </w:tcPr>
          <w:p w14:paraId="49621962"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6529" w:rsidRPr="00182FB5" w14:paraId="38EC56EB" w14:textId="77777777" w:rsidTr="00182FB5">
        <w:tc>
          <w:tcPr>
            <w:tcW w:w="0" w:type="auto"/>
            <w:vMerge/>
            <w:shd w:val="clear" w:color="auto" w:fill="auto"/>
          </w:tcPr>
          <w:p w14:paraId="3B1A704B"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vMerge/>
            <w:shd w:val="clear" w:color="auto" w:fill="auto"/>
          </w:tcPr>
          <w:p w14:paraId="0052C4B1"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02506CCE"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82FB5">
              <w:rPr>
                <w:rStyle w:val="default"/>
                <w:rFonts w:cs="FrankRuehl" w:hint="cs"/>
                <w:sz w:val="20"/>
                <w:szCs w:val="24"/>
                <w:rtl/>
              </w:rPr>
              <w:t xml:space="preserve">דינים מחייבים נוספים </w:t>
            </w:r>
            <w:r w:rsidRPr="00182FB5">
              <w:rPr>
                <w:rStyle w:val="default"/>
                <w:rFonts w:cs="FrankRuehl"/>
                <w:sz w:val="20"/>
                <w:szCs w:val="24"/>
                <w:rtl/>
              </w:rPr>
              <w:t>–</w:t>
            </w:r>
            <w:r w:rsidRPr="00182FB5">
              <w:rPr>
                <w:rStyle w:val="default"/>
                <w:rFonts w:cs="FrankRuehl" w:hint="cs"/>
                <w:sz w:val="20"/>
                <w:szCs w:val="24"/>
                <w:rtl/>
              </w:rPr>
              <w:t xml:space="preserve"> לדוגמה חוק החומרים המסוכנים, התשנ"ג-1993, תקנות החומרים המסוכנים (רישום תכשירים להדברת מזיקים לאדם), התשנ"ד-1994, וכן דינים העוסקים בבטיחות בעבודה בהדברה ובשמירה על ערכי טבע מוגנים</w:t>
            </w:r>
          </w:p>
        </w:tc>
        <w:tc>
          <w:tcPr>
            <w:tcW w:w="0" w:type="auto"/>
            <w:vMerge/>
            <w:shd w:val="clear" w:color="auto" w:fill="auto"/>
          </w:tcPr>
          <w:p w14:paraId="626ADEA5" w14:textId="77777777" w:rsidR="00D86529" w:rsidRPr="00182FB5" w:rsidRDefault="00D86529" w:rsidP="0018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bl>
    <w:p w14:paraId="5DCF3A01" w14:textId="77777777" w:rsidR="00D44050" w:rsidRDefault="00D44050">
      <w:pPr>
        <w:pStyle w:val="P00"/>
        <w:spacing w:before="72"/>
        <w:ind w:left="0" w:right="1134"/>
        <w:rPr>
          <w:rStyle w:val="default"/>
          <w:rFonts w:cs="FrankRuehl" w:hint="cs"/>
          <w:rtl/>
        </w:rPr>
      </w:pPr>
    </w:p>
    <w:p w14:paraId="71F120E3" w14:textId="77777777" w:rsidR="008F5C8C" w:rsidRPr="00D86529" w:rsidRDefault="00D86529" w:rsidP="00D86529">
      <w:pPr>
        <w:pStyle w:val="P00"/>
        <w:spacing w:before="72"/>
        <w:ind w:left="0" w:right="1134"/>
        <w:jc w:val="center"/>
        <w:rPr>
          <w:rStyle w:val="default"/>
          <w:rFonts w:cs="FrankRuehl"/>
          <w:b/>
          <w:bCs/>
          <w:sz w:val="22"/>
          <w:szCs w:val="22"/>
          <w:rtl/>
        </w:rPr>
      </w:pPr>
      <w:r w:rsidRPr="00D86529">
        <w:rPr>
          <w:rStyle w:val="default"/>
          <w:rFonts w:cs="FrankRuehl" w:hint="cs"/>
          <w:b/>
          <w:bCs/>
          <w:sz w:val="22"/>
          <w:szCs w:val="22"/>
          <w:rtl/>
        </w:rPr>
        <w:t>חלק ג'</w:t>
      </w:r>
    </w:p>
    <w:p w14:paraId="4A878D37" w14:textId="77777777" w:rsidR="00D86529" w:rsidRPr="00D86529" w:rsidRDefault="00D86529" w:rsidP="00D86529">
      <w:pPr>
        <w:pStyle w:val="P00"/>
        <w:spacing w:before="72"/>
        <w:ind w:left="0" w:right="1134"/>
        <w:jc w:val="center"/>
        <w:rPr>
          <w:rStyle w:val="default"/>
          <w:rFonts w:cs="FrankRuehl"/>
          <w:sz w:val="24"/>
          <w:szCs w:val="24"/>
          <w:rtl/>
        </w:rPr>
      </w:pPr>
      <w:r w:rsidRPr="00D86529">
        <w:rPr>
          <w:rStyle w:val="default"/>
          <w:rFonts w:cs="FrankRuehl" w:hint="cs"/>
          <w:sz w:val="24"/>
          <w:szCs w:val="24"/>
          <w:rtl/>
        </w:rPr>
        <w:t xml:space="preserve">(תקנה 8(ג) </w:t>
      </w:r>
      <w:r w:rsidRPr="00D86529">
        <w:rPr>
          <w:rStyle w:val="default"/>
          <w:rFonts w:cs="FrankRuehl"/>
          <w:sz w:val="24"/>
          <w:szCs w:val="24"/>
          <w:rtl/>
        </w:rPr>
        <w:t>–</w:t>
      </w:r>
      <w:r w:rsidRPr="00D86529">
        <w:rPr>
          <w:rStyle w:val="default"/>
          <w:rFonts w:cs="FrankRuehl" w:hint="cs"/>
          <w:sz w:val="24"/>
          <w:szCs w:val="24"/>
          <w:rtl/>
        </w:rPr>
        <w:t xml:space="preserve"> תכנית הכשרה לרישיון מדביר באיוד)</w:t>
      </w:r>
    </w:p>
    <w:p w14:paraId="4D414E6C" w14:textId="77777777" w:rsidR="00D86529" w:rsidRDefault="00D86529">
      <w:pPr>
        <w:pStyle w:val="P00"/>
        <w:spacing w:before="72"/>
        <w:ind w:left="0" w:right="1134"/>
        <w:rPr>
          <w:rStyle w:val="default"/>
          <w:rFonts w:cs="FrankRuehl"/>
          <w:rtl/>
        </w:rPr>
      </w:pPr>
      <w:r>
        <w:rPr>
          <w:rStyle w:val="default"/>
          <w:rFonts w:cs="FrankRuehl" w:hint="cs"/>
          <w:rtl/>
        </w:rPr>
        <w:t>תכנית הכשרה לרישיון מדביר באיוד תכלול את כל הנושאים ותת-הנושאים שלהלן, בהיקף שעות ההכשרה העיונית המפורט לצדם:</w:t>
      </w:r>
    </w:p>
    <w:p w14:paraId="5D6A5E19" w14:textId="77777777" w:rsidR="00D86529" w:rsidRPr="00D86529" w:rsidRDefault="00D86529" w:rsidP="00D86529">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2043"/>
        <w:gridCol w:w="4567"/>
        <w:gridCol w:w="866"/>
      </w:tblGrid>
      <w:tr w:rsidR="0096365B" w:rsidRPr="00182FB5" w14:paraId="3B6367AF" w14:textId="77777777" w:rsidTr="00182FB5">
        <w:tc>
          <w:tcPr>
            <w:tcW w:w="0" w:type="auto"/>
            <w:shd w:val="clear" w:color="auto" w:fill="auto"/>
            <w:vAlign w:val="bottom"/>
          </w:tcPr>
          <w:p w14:paraId="54A8CF41" w14:textId="77777777" w:rsidR="00D86529" w:rsidRPr="00182FB5" w:rsidRDefault="00D86529" w:rsidP="00182FB5">
            <w:pPr>
              <w:pStyle w:val="P00"/>
              <w:spacing w:before="0"/>
              <w:ind w:left="0"/>
              <w:jc w:val="center"/>
              <w:rPr>
                <w:rStyle w:val="default"/>
                <w:rFonts w:cs="FrankRuehl"/>
                <w:sz w:val="18"/>
                <w:szCs w:val="22"/>
                <w:rtl/>
              </w:rPr>
            </w:pPr>
          </w:p>
        </w:tc>
        <w:tc>
          <w:tcPr>
            <w:tcW w:w="0" w:type="auto"/>
            <w:shd w:val="clear" w:color="auto" w:fill="auto"/>
            <w:vAlign w:val="bottom"/>
          </w:tcPr>
          <w:p w14:paraId="6B23D936" w14:textId="77777777" w:rsidR="00D86529" w:rsidRPr="00182FB5" w:rsidRDefault="00F30FA9" w:rsidP="00182FB5">
            <w:pPr>
              <w:pStyle w:val="P00"/>
              <w:spacing w:before="0"/>
              <w:ind w:left="0"/>
              <w:jc w:val="center"/>
              <w:rPr>
                <w:rStyle w:val="default"/>
                <w:rFonts w:cs="FrankRuehl"/>
                <w:sz w:val="18"/>
                <w:szCs w:val="22"/>
                <w:rtl/>
              </w:rPr>
            </w:pPr>
            <w:r w:rsidRPr="00182FB5">
              <w:rPr>
                <w:rStyle w:val="default"/>
                <w:rFonts w:cs="FrankRuehl" w:hint="cs"/>
                <w:sz w:val="18"/>
                <w:szCs w:val="22"/>
                <w:rtl/>
              </w:rPr>
              <w:t>נושא</w:t>
            </w:r>
          </w:p>
        </w:tc>
        <w:tc>
          <w:tcPr>
            <w:tcW w:w="0" w:type="auto"/>
            <w:shd w:val="clear" w:color="auto" w:fill="auto"/>
            <w:vAlign w:val="bottom"/>
          </w:tcPr>
          <w:p w14:paraId="5950DC56" w14:textId="77777777" w:rsidR="00D86529" w:rsidRPr="00182FB5" w:rsidRDefault="00F30FA9" w:rsidP="00182FB5">
            <w:pPr>
              <w:pStyle w:val="P00"/>
              <w:spacing w:before="0"/>
              <w:ind w:left="0"/>
              <w:jc w:val="center"/>
              <w:rPr>
                <w:rStyle w:val="default"/>
                <w:rFonts w:cs="FrankRuehl"/>
                <w:sz w:val="18"/>
                <w:szCs w:val="22"/>
                <w:rtl/>
              </w:rPr>
            </w:pPr>
            <w:r w:rsidRPr="00182FB5">
              <w:rPr>
                <w:rStyle w:val="default"/>
                <w:rFonts w:cs="FrankRuehl" w:hint="cs"/>
                <w:sz w:val="18"/>
                <w:szCs w:val="22"/>
                <w:rtl/>
              </w:rPr>
              <w:t>תת-נושא</w:t>
            </w:r>
          </w:p>
        </w:tc>
        <w:tc>
          <w:tcPr>
            <w:tcW w:w="0" w:type="auto"/>
            <w:shd w:val="clear" w:color="auto" w:fill="auto"/>
            <w:vAlign w:val="bottom"/>
          </w:tcPr>
          <w:p w14:paraId="0E21A27E" w14:textId="77777777" w:rsidR="00D86529" w:rsidRPr="00182FB5" w:rsidRDefault="00F30FA9" w:rsidP="00182FB5">
            <w:pPr>
              <w:pStyle w:val="P00"/>
              <w:spacing w:before="0"/>
              <w:ind w:left="0"/>
              <w:jc w:val="center"/>
              <w:rPr>
                <w:rStyle w:val="default"/>
                <w:rFonts w:cs="FrankRuehl"/>
                <w:sz w:val="18"/>
                <w:szCs w:val="22"/>
                <w:rtl/>
              </w:rPr>
            </w:pPr>
            <w:r w:rsidRPr="00182FB5">
              <w:rPr>
                <w:rStyle w:val="default"/>
                <w:rFonts w:cs="FrankRuehl" w:hint="cs"/>
                <w:sz w:val="18"/>
                <w:szCs w:val="22"/>
                <w:rtl/>
              </w:rPr>
              <w:t>שעות הכשרה עיונית</w:t>
            </w:r>
          </w:p>
        </w:tc>
      </w:tr>
      <w:tr w:rsidR="0096365B" w:rsidRPr="00182FB5" w14:paraId="2B448DB5" w14:textId="77777777" w:rsidTr="00182FB5">
        <w:tc>
          <w:tcPr>
            <w:tcW w:w="0" w:type="auto"/>
            <w:vMerge w:val="restart"/>
            <w:shd w:val="clear" w:color="auto" w:fill="auto"/>
          </w:tcPr>
          <w:p w14:paraId="6F8D68FB" w14:textId="77777777" w:rsidR="00F30FA9" w:rsidRPr="00182FB5" w:rsidRDefault="00F30FA9"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(א)</w:t>
            </w:r>
          </w:p>
        </w:tc>
        <w:tc>
          <w:tcPr>
            <w:tcW w:w="0" w:type="auto"/>
            <w:vMerge w:val="restart"/>
            <w:shd w:val="clear" w:color="auto" w:fill="auto"/>
          </w:tcPr>
          <w:p w14:paraId="1F015F2B"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מבואות</w:t>
            </w:r>
          </w:p>
        </w:tc>
        <w:tc>
          <w:tcPr>
            <w:tcW w:w="0" w:type="auto"/>
            <w:shd w:val="clear" w:color="auto" w:fill="auto"/>
          </w:tcPr>
          <w:p w14:paraId="12ACC360"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מבוא לביולוגיה ואנטומולוגיה – ריענון</w:t>
            </w:r>
          </w:p>
        </w:tc>
        <w:tc>
          <w:tcPr>
            <w:tcW w:w="0" w:type="auto"/>
            <w:vMerge w:val="restart"/>
            <w:shd w:val="clear" w:color="auto" w:fill="auto"/>
          </w:tcPr>
          <w:p w14:paraId="08CFE9AF" w14:textId="77777777" w:rsidR="00F30FA9" w:rsidRPr="00182FB5" w:rsidRDefault="00F30FA9" w:rsidP="00182FB5">
            <w:pPr>
              <w:pStyle w:val="P00"/>
              <w:spacing w:before="0"/>
              <w:ind w:left="0"/>
              <w:jc w:val="center"/>
              <w:rPr>
                <w:rStyle w:val="default"/>
                <w:rFonts w:cs="FrankRuehl"/>
                <w:sz w:val="20"/>
                <w:szCs w:val="24"/>
                <w:rtl/>
              </w:rPr>
            </w:pPr>
            <w:r w:rsidRPr="00182FB5">
              <w:rPr>
                <w:rStyle w:val="default"/>
                <w:rFonts w:cs="FrankRuehl" w:hint="cs"/>
                <w:sz w:val="20"/>
                <w:szCs w:val="24"/>
                <w:rtl/>
              </w:rPr>
              <w:t>6</w:t>
            </w:r>
          </w:p>
        </w:tc>
      </w:tr>
      <w:tr w:rsidR="0096365B" w:rsidRPr="00182FB5" w14:paraId="6009F881" w14:textId="77777777" w:rsidTr="00182FB5">
        <w:tc>
          <w:tcPr>
            <w:tcW w:w="0" w:type="auto"/>
            <w:vMerge/>
            <w:shd w:val="clear" w:color="auto" w:fill="auto"/>
          </w:tcPr>
          <w:p w14:paraId="7FFD15E4"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2B3DD46D"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7E0B122A"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מיתקנים המטופלים באיוד </w:t>
            </w:r>
            <w:r w:rsidRPr="00182FB5">
              <w:rPr>
                <w:rStyle w:val="default"/>
                <w:rFonts w:cs="FrankRuehl"/>
                <w:sz w:val="20"/>
                <w:szCs w:val="24"/>
                <w:rtl/>
              </w:rPr>
              <w:t>–</w:t>
            </w:r>
            <w:r w:rsidRPr="00182FB5">
              <w:rPr>
                <w:rStyle w:val="default"/>
                <w:rFonts w:cs="FrankRuehl" w:hint="cs"/>
                <w:sz w:val="20"/>
                <w:szCs w:val="24"/>
                <w:rtl/>
              </w:rPr>
              <w:t xml:space="preserve"> סביבה ומאפיינים</w:t>
            </w:r>
          </w:p>
        </w:tc>
        <w:tc>
          <w:tcPr>
            <w:tcW w:w="0" w:type="auto"/>
            <w:vMerge/>
            <w:shd w:val="clear" w:color="auto" w:fill="auto"/>
          </w:tcPr>
          <w:p w14:paraId="09C4DAC9"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1D9DFB71" w14:textId="77777777" w:rsidTr="00182FB5">
        <w:tc>
          <w:tcPr>
            <w:tcW w:w="0" w:type="auto"/>
            <w:vMerge/>
            <w:shd w:val="clear" w:color="auto" w:fill="auto"/>
          </w:tcPr>
          <w:p w14:paraId="798F627F"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0CC2A916"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22DD69B7"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תכונות כלליות של גזים</w:t>
            </w:r>
          </w:p>
        </w:tc>
        <w:tc>
          <w:tcPr>
            <w:tcW w:w="0" w:type="auto"/>
            <w:vMerge/>
            <w:shd w:val="clear" w:color="auto" w:fill="auto"/>
          </w:tcPr>
          <w:p w14:paraId="232D5837"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0263BBDF" w14:textId="77777777" w:rsidTr="00182FB5">
        <w:tc>
          <w:tcPr>
            <w:tcW w:w="0" w:type="auto"/>
            <w:vMerge/>
            <w:shd w:val="clear" w:color="auto" w:fill="auto"/>
          </w:tcPr>
          <w:p w14:paraId="50C3E023"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057A8080"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47A0638D"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הצורך בהדברה באיוד וממשק משולב לבקרת מזיקי מזון ומחסן</w:t>
            </w:r>
          </w:p>
        </w:tc>
        <w:tc>
          <w:tcPr>
            <w:tcW w:w="0" w:type="auto"/>
            <w:vMerge/>
            <w:shd w:val="clear" w:color="auto" w:fill="auto"/>
          </w:tcPr>
          <w:p w14:paraId="6F17E2C6"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33503779" w14:textId="77777777" w:rsidTr="00182FB5">
        <w:tc>
          <w:tcPr>
            <w:tcW w:w="0" w:type="auto"/>
            <w:shd w:val="clear" w:color="auto" w:fill="auto"/>
          </w:tcPr>
          <w:p w14:paraId="472B09E4" w14:textId="77777777" w:rsidR="00D86529" w:rsidRPr="00182FB5" w:rsidRDefault="00F30FA9"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(ב)</w:t>
            </w:r>
          </w:p>
        </w:tc>
        <w:tc>
          <w:tcPr>
            <w:tcW w:w="0" w:type="auto"/>
            <w:shd w:val="clear" w:color="auto" w:fill="auto"/>
          </w:tcPr>
          <w:p w14:paraId="59274C4A" w14:textId="77777777" w:rsidR="00D8652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מזיקים והדברה</w:t>
            </w:r>
          </w:p>
        </w:tc>
        <w:tc>
          <w:tcPr>
            <w:tcW w:w="0" w:type="auto"/>
            <w:shd w:val="clear" w:color="auto" w:fill="auto"/>
          </w:tcPr>
          <w:p w14:paraId="53A6A945" w14:textId="77777777" w:rsidR="00D8652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העמקת הידע </w:t>
            </w:r>
            <w:r w:rsidRPr="00182FB5">
              <w:rPr>
                <w:rStyle w:val="default"/>
                <w:rFonts w:cs="FrankRuehl"/>
                <w:sz w:val="20"/>
                <w:szCs w:val="24"/>
                <w:rtl/>
              </w:rPr>
              <w:t>–</w:t>
            </w:r>
            <w:r w:rsidRPr="00182FB5">
              <w:rPr>
                <w:rStyle w:val="default"/>
                <w:rFonts w:cs="FrankRuehl" w:hint="cs"/>
                <w:sz w:val="20"/>
                <w:szCs w:val="24"/>
                <w:rtl/>
              </w:rPr>
              <w:t xml:space="preserve"> חיפושיות מזיקות לרכוש, עשי בגדים, חיפושיות מחסן, עשי מזון, אקריות ופסוקאים</w:t>
            </w:r>
          </w:p>
        </w:tc>
        <w:tc>
          <w:tcPr>
            <w:tcW w:w="0" w:type="auto"/>
            <w:shd w:val="clear" w:color="auto" w:fill="auto"/>
          </w:tcPr>
          <w:p w14:paraId="3BB8959B" w14:textId="77777777" w:rsidR="00D86529" w:rsidRPr="00182FB5" w:rsidRDefault="00F30FA9" w:rsidP="00182FB5">
            <w:pPr>
              <w:pStyle w:val="P00"/>
              <w:spacing w:before="0"/>
              <w:ind w:left="0"/>
              <w:jc w:val="center"/>
              <w:rPr>
                <w:rStyle w:val="default"/>
                <w:rFonts w:cs="FrankRuehl"/>
                <w:sz w:val="20"/>
                <w:szCs w:val="24"/>
                <w:rtl/>
              </w:rPr>
            </w:pPr>
            <w:r w:rsidRPr="00182FB5">
              <w:rPr>
                <w:rStyle w:val="default"/>
                <w:rFonts w:cs="FrankRuehl" w:hint="cs"/>
                <w:sz w:val="20"/>
                <w:szCs w:val="24"/>
                <w:rtl/>
              </w:rPr>
              <w:t>14</w:t>
            </w:r>
          </w:p>
        </w:tc>
      </w:tr>
      <w:tr w:rsidR="0096365B" w:rsidRPr="00182FB5" w14:paraId="4FDB2B6F" w14:textId="77777777" w:rsidTr="00182FB5">
        <w:tc>
          <w:tcPr>
            <w:tcW w:w="0" w:type="auto"/>
            <w:vMerge w:val="restart"/>
            <w:shd w:val="clear" w:color="auto" w:fill="auto"/>
          </w:tcPr>
          <w:p w14:paraId="276CE078"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(ג)</w:t>
            </w:r>
          </w:p>
        </w:tc>
        <w:tc>
          <w:tcPr>
            <w:tcW w:w="0" w:type="auto"/>
            <w:vMerge w:val="restart"/>
            <w:shd w:val="clear" w:color="auto" w:fill="auto"/>
          </w:tcPr>
          <w:p w14:paraId="16EC2853"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תכשירי הדברה</w:t>
            </w:r>
          </w:p>
        </w:tc>
        <w:tc>
          <w:tcPr>
            <w:tcW w:w="0" w:type="auto"/>
            <w:shd w:val="clear" w:color="auto" w:fill="auto"/>
          </w:tcPr>
          <w:p w14:paraId="7CD3ABA0"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קבוצות החומרים הפעילים בתכשירי הדברה באיוד, תכונותיהם ודרכי פעולתם</w:t>
            </w:r>
          </w:p>
        </w:tc>
        <w:tc>
          <w:tcPr>
            <w:tcW w:w="0" w:type="auto"/>
            <w:vMerge w:val="restart"/>
            <w:shd w:val="clear" w:color="auto" w:fill="auto"/>
          </w:tcPr>
          <w:p w14:paraId="5F6C1129" w14:textId="77777777" w:rsidR="00F30FA9" w:rsidRPr="00182FB5" w:rsidRDefault="00F30FA9" w:rsidP="00182FB5">
            <w:pPr>
              <w:pStyle w:val="P00"/>
              <w:spacing w:before="0"/>
              <w:ind w:left="0"/>
              <w:jc w:val="center"/>
              <w:rPr>
                <w:rStyle w:val="default"/>
                <w:rFonts w:cs="FrankRuehl"/>
                <w:sz w:val="20"/>
                <w:szCs w:val="24"/>
                <w:rtl/>
              </w:rPr>
            </w:pPr>
            <w:r w:rsidRPr="00182FB5">
              <w:rPr>
                <w:rStyle w:val="default"/>
                <w:rFonts w:cs="FrankRuehl" w:hint="cs"/>
                <w:sz w:val="20"/>
                <w:szCs w:val="24"/>
                <w:rtl/>
              </w:rPr>
              <w:t>12</w:t>
            </w:r>
          </w:p>
        </w:tc>
      </w:tr>
      <w:tr w:rsidR="0096365B" w:rsidRPr="00182FB5" w14:paraId="13907681" w14:textId="77777777" w:rsidTr="00182FB5">
        <w:tc>
          <w:tcPr>
            <w:tcW w:w="0" w:type="auto"/>
            <w:vMerge/>
            <w:shd w:val="clear" w:color="auto" w:fill="auto"/>
          </w:tcPr>
          <w:p w14:paraId="261E1D7D"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6C5E07EB"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6E62B575"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מיתכוני תכשירי הדברה באיוד</w:t>
            </w:r>
          </w:p>
        </w:tc>
        <w:tc>
          <w:tcPr>
            <w:tcW w:w="0" w:type="auto"/>
            <w:vMerge/>
            <w:shd w:val="clear" w:color="auto" w:fill="auto"/>
          </w:tcPr>
          <w:p w14:paraId="5BD849B4"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2F448DD4" w14:textId="77777777" w:rsidTr="00182FB5">
        <w:tc>
          <w:tcPr>
            <w:tcW w:w="0" w:type="auto"/>
            <w:vMerge/>
            <w:shd w:val="clear" w:color="auto" w:fill="auto"/>
          </w:tcPr>
          <w:p w14:paraId="281EECDC"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45717E07"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2DFC9EAC"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תווית תכשיר </w:t>
            </w:r>
            <w:r w:rsidRPr="00182FB5">
              <w:rPr>
                <w:rStyle w:val="default"/>
                <w:rFonts w:cs="FrankRuehl"/>
                <w:sz w:val="20"/>
                <w:szCs w:val="24"/>
                <w:rtl/>
              </w:rPr>
              <w:t>–</w:t>
            </w:r>
            <w:r w:rsidRPr="00182FB5">
              <w:rPr>
                <w:rStyle w:val="default"/>
                <w:rFonts w:cs="FrankRuehl" w:hint="cs"/>
                <w:sz w:val="20"/>
                <w:szCs w:val="24"/>
                <w:rtl/>
              </w:rPr>
              <w:t xml:space="preserve"> ריענון ודגשים לתכשירי איוד</w:t>
            </w:r>
          </w:p>
        </w:tc>
        <w:tc>
          <w:tcPr>
            <w:tcW w:w="0" w:type="auto"/>
            <w:vMerge/>
            <w:shd w:val="clear" w:color="auto" w:fill="auto"/>
          </w:tcPr>
          <w:p w14:paraId="4F5FF4F0"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53A7F284" w14:textId="77777777" w:rsidTr="00182FB5">
        <w:tc>
          <w:tcPr>
            <w:tcW w:w="0" w:type="auto"/>
            <w:vMerge/>
            <w:shd w:val="clear" w:color="auto" w:fill="auto"/>
          </w:tcPr>
          <w:p w14:paraId="7401D468"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053E842F"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4A61AFDA"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חישובים ומינונים</w:t>
            </w:r>
          </w:p>
        </w:tc>
        <w:tc>
          <w:tcPr>
            <w:tcW w:w="0" w:type="auto"/>
            <w:vMerge/>
            <w:shd w:val="clear" w:color="auto" w:fill="auto"/>
          </w:tcPr>
          <w:p w14:paraId="20A4218D"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559F6EC8" w14:textId="77777777" w:rsidTr="00182FB5">
        <w:tc>
          <w:tcPr>
            <w:tcW w:w="0" w:type="auto"/>
            <w:vMerge/>
            <w:shd w:val="clear" w:color="auto" w:fill="auto"/>
          </w:tcPr>
          <w:p w14:paraId="6D0F990D"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0A6F8588"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736264FB"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עמידות </w:t>
            </w:r>
            <w:r w:rsidRPr="00182FB5">
              <w:rPr>
                <w:rStyle w:val="default"/>
                <w:rFonts w:cs="FrankRuehl"/>
                <w:sz w:val="20"/>
                <w:szCs w:val="24"/>
                <w:rtl/>
              </w:rPr>
              <w:t>–</w:t>
            </w:r>
            <w:r w:rsidRPr="00182FB5">
              <w:rPr>
                <w:rStyle w:val="default"/>
                <w:rFonts w:cs="FrankRuehl" w:hint="cs"/>
                <w:sz w:val="20"/>
                <w:szCs w:val="24"/>
                <w:rtl/>
              </w:rPr>
              <w:t xml:space="preserve"> ריענון ודגשים להדברה באיוד</w:t>
            </w:r>
          </w:p>
        </w:tc>
        <w:tc>
          <w:tcPr>
            <w:tcW w:w="0" w:type="auto"/>
            <w:vMerge/>
            <w:shd w:val="clear" w:color="auto" w:fill="auto"/>
          </w:tcPr>
          <w:p w14:paraId="20C8E254"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5D83B1AE" w14:textId="77777777" w:rsidTr="00182FB5">
        <w:tc>
          <w:tcPr>
            <w:tcW w:w="0" w:type="auto"/>
            <w:vMerge/>
            <w:shd w:val="clear" w:color="auto" w:fill="auto"/>
          </w:tcPr>
          <w:p w14:paraId="6069C652"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54EA258F"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35AFBCC3"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שאריות חומרי הדברה במוצרים לאחר הדברה באיוד</w:t>
            </w:r>
          </w:p>
        </w:tc>
        <w:tc>
          <w:tcPr>
            <w:tcW w:w="0" w:type="auto"/>
            <w:vMerge/>
            <w:shd w:val="clear" w:color="auto" w:fill="auto"/>
          </w:tcPr>
          <w:p w14:paraId="31E94834"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44A258D9" w14:textId="77777777" w:rsidTr="00182FB5">
        <w:tc>
          <w:tcPr>
            <w:tcW w:w="0" w:type="auto"/>
            <w:vMerge w:val="restart"/>
            <w:shd w:val="clear" w:color="auto" w:fill="auto"/>
          </w:tcPr>
          <w:p w14:paraId="2044424B"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(ד)</w:t>
            </w:r>
          </w:p>
        </w:tc>
        <w:tc>
          <w:tcPr>
            <w:tcW w:w="0" w:type="auto"/>
            <w:vMerge w:val="restart"/>
            <w:shd w:val="clear" w:color="auto" w:fill="auto"/>
          </w:tcPr>
          <w:p w14:paraId="75B0082A"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מכשור, שיטות ואתרי יישום</w:t>
            </w:r>
          </w:p>
        </w:tc>
        <w:tc>
          <w:tcPr>
            <w:tcW w:w="0" w:type="auto"/>
            <w:shd w:val="clear" w:color="auto" w:fill="auto"/>
          </w:tcPr>
          <w:p w14:paraId="7D363A0D" w14:textId="77777777" w:rsidR="00F30FA9" w:rsidRPr="00182FB5" w:rsidRDefault="00F30FA9"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שיטות יישום תכשירי הדברה באיוד</w:t>
            </w:r>
          </w:p>
        </w:tc>
        <w:tc>
          <w:tcPr>
            <w:tcW w:w="0" w:type="auto"/>
            <w:vMerge w:val="restart"/>
            <w:shd w:val="clear" w:color="auto" w:fill="auto"/>
          </w:tcPr>
          <w:p w14:paraId="245DFC3C" w14:textId="77777777" w:rsidR="00F30FA9" w:rsidRPr="00182FB5" w:rsidRDefault="00F30FA9" w:rsidP="00182FB5">
            <w:pPr>
              <w:pStyle w:val="P00"/>
              <w:spacing w:before="0"/>
              <w:ind w:left="0"/>
              <w:jc w:val="center"/>
              <w:rPr>
                <w:rStyle w:val="default"/>
                <w:rFonts w:cs="FrankRuehl"/>
                <w:sz w:val="20"/>
                <w:szCs w:val="24"/>
                <w:rtl/>
              </w:rPr>
            </w:pPr>
            <w:r w:rsidRPr="00182FB5">
              <w:rPr>
                <w:rStyle w:val="default"/>
                <w:rFonts w:cs="FrankRuehl" w:hint="cs"/>
                <w:sz w:val="20"/>
                <w:szCs w:val="24"/>
                <w:rtl/>
              </w:rPr>
              <w:t>8</w:t>
            </w:r>
          </w:p>
        </w:tc>
      </w:tr>
      <w:tr w:rsidR="0096365B" w:rsidRPr="00182FB5" w14:paraId="0B224475" w14:textId="77777777" w:rsidTr="00182FB5">
        <w:tc>
          <w:tcPr>
            <w:tcW w:w="0" w:type="auto"/>
            <w:vMerge/>
            <w:shd w:val="clear" w:color="auto" w:fill="auto"/>
          </w:tcPr>
          <w:p w14:paraId="23374883"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1AE58E9A"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739C6895"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חללי איוד ואיטום </w:t>
            </w:r>
            <w:r w:rsidRPr="00182FB5">
              <w:rPr>
                <w:rStyle w:val="default"/>
                <w:rFonts w:cs="FrankRuehl"/>
                <w:sz w:val="20"/>
                <w:szCs w:val="24"/>
                <w:rtl/>
              </w:rPr>
              <w:t>–</w:t>
            </w:r>
            <w:r w:rsidRPr="00182FB5">
              <w:rPr>
                <w:rStyle w:val="default"/>
                <w:rFonts w:cs="FrankRuehl" w:hint="cs"/>
                <w:sz w:val="20"/>
                <w:szCs w:val="24"/>
                <w:rtl/>
              </w:rPr>
              <w:t xml:space="preserve"> תכנון וביצוע</w:t>
            </w:r>
          </w:p>
        </w:tc>
        <w:tc>
          <w:tcPr>
            <w:tcW w:w="0" w:type="auto"/>
            <w:vMerge/>
            <w:shd w:val="clear" w:color="auto" w:fill="auto"/>
          </w:tcPr>
          <w:p w14:paraId="526516A3"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111E13B8" w14:textId="77777777" w:rsidTr="00182FB5">
        <w:tc>
          <w:tcPr>
            <w:tcW w:w="0" w:type="auto"/>
            <w:vMerge/>
            <w:shd w:val="clear" w:color="auto" w:fill="auto"/>
          </w:tcPr>
          <w:p w14:paraId="3CA8FCCB"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39F6CBBE"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4BF30340"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טכנולוגיות איוד וטכנולוגיות משלימות</w:t>
            </w:r>
          </w:p>
        </w:tc>
        <w:tc>
          <w:tcPr>
            <w:tcW w:w="0" w:type="auto"/>
            <w:vMerge/>
            <w:shd w:val="clear" w:color="auto" w:fill="auto"/>
          </w:tcPr>
          <w:p w14:paraId="44D0962D"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3DF31F88" w14:textId="77777777" w:rsidTr="00182FB5">
        <w:tc>
          <w:tcPr>
            <w:tcW w:w="0" w:type="auto"/>
            <w:vMerge w:val="restart"/>
            <w:shd w:val="clear" w:color="auto" w:fill="auto"/>
          </w:tcPr>
          <w:p w14:paraId="49E72560"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(ה)</w:t>
            </w:r>
          </w:p>
        </w:tc>
        <w:tc>
          <w:tcPr>
            <w:tcW w:w="0" w:type="auto"/>
            <w:vMerge w:val="restart"/>
            <w:shd w:val="clear" w:color="auto" w:fill="auto"/>
          </w:tcPr>
          <w:p w14:paraId="4391C22B"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תכנון וניטור</w:t>
            </w:r>
          </w:p>
        </w:tc>
        <w:tc>
          <w:tcPr>
            <w:tcW w:w="0" w:type="auto"/>
            <w:shd w:val="clear" w:color="auto" w:fill="auto"/>
          </w:tcPr>
          <w:p w14:paraId="49D2D3D9"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תכנון פעולת הדברה באיוד</w:t>
            </w:r>
          </w:p>
        </w:tc>
        <w:tc>
          <w:tcPr>
            <w:tcW w:w="0" w:type="auto"/>
            <w:vMerge w:val="restart"/>
            <w:shd w:val="clear" w:color="auto" w:fill="auto"/>
          </w:tcPr>
          <w:p w14:paraId="3815F8B6" w14:textId="77777777" w:rsidR="00F30FA9" w:rsidRPr="00182FB5" w:rsidRDefault="00F30FA9" w:rsidP="00182FB5">
            <w:pPr>
              <w:pStyle w:val="P00"/>
              <w:spacing w:before="0"/>
              <w:ind w:left="0"/>
              <w:jc w:val="center"/>
              <w:rPr>
                <w:rStyle w:val="default"/>
                <w:rFonts w:cs="FrankRuehl"/>
                <w:sz w:val="20"/>
                <w:szCs w:val="24"/>
                <w:rtl/>
              </w:rPr>
            </w:pPr>
            <w:r w:rsidRPr="00182FB5">
              <w:rPr>
                <w:rStyle w:val="default"/>
                <w:rFonts w:cs="FrankRuehl" w:hint="cs"/>
                <w:sz w:val="20"/>
                <w:szCs w:val="24"/>
                <w:rtl/>
              </w:rPr>
              <w:t>4</w:t>
            </w:r>
          </w:p>
        </w:tc>
      </w:tr>
      <w:tr w:rsidR="0096365B" w:rsidRPr="00182FB5" w14:paraId="5FEB7B65" w14:textId="77777777" w:rsidTr="00182FB5">
        <w:tc>
          <w:tcPr>
            <w:tcW w:w="0" w:type="auto"/>
            <w:vMerge/>
            <w:shd w:val="clear" w:color="auto" w:fill="auto"/>
          </w:tcPr>
          <w:p w14:paraId="330D6DD6"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253B84E2"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77659948"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שילוב פעולות הדברה באיוד במערך הדברה משולב, לרבות אמצעי טיפול חלופיים</w:t>
            </w:r>
          </w:p>
        </w:tc>
        <w:tc>
          <w:tcPr>
            <w:tcW w:w="0" w:type="auto"/>
            <w:vMerge/>
            <w:shd w:val="clear" w:color="auto" w:fill="auto"/>
          </w:tcPr>
          <w:p w14:paraId="0FB64E6E"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5CFDB83A" w14:textId="77777777" w:rsidTr="00182FB5">
        <w:tc>
          <w:tcPr>
            <w:tcW w:w="0" w:type="auto"/>
            <w:vMerge w:val="restart"/>
            <w:shd w:val="clear" w:color="auto" w:fill="auto"/>
          </w:tcPr>
          <w:p w14:paraId="67E9BCB0" w14:textId="77777777" w:rsidR="00F30FA9" w:rsidRPr="00182FB5" w:rsidRDefault="00F30FA9"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(ו)</w:t>
            </w:r>
          </w:p>
        </w:tc>
        <w:tc>
          <w:tcPr>
            <w:tcW w:w="0" w:type="auto"/>
            <w:vMerge w:val="restart"/>
            <w:shd w:val="clear" w:color="auto" w:fill="auto"/>
          </w:tcPr>
          <w:p w14:paraId="0CF89477"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רעילות וטוקסיקולוגיה, בטיחות ומיגון </w:t>
            </w:r>
            <w:r w:rsidRPr="00182FB5">
              <w:rPr>
                <w:rStyle w:val="default"/>
                <w:rFonts w:cs="FrankRuehl"/>
                <w:sz w:val="20"/>
                <w:szCs w:val="24"/>
                <w:rtl/>
              </w:rPr>
              <w:t>–</w:t>
            </w:r>
            <w:r w:rsidRPr="00182FB5">
              <w:rPr>
                <w:rStyle w:val="default"/>
                <w:rFonts w:cs="FrankRuehl" w:hint="cs"/>
                <w:sz w:val="20"/>
                <w:szCs w:val="24"/>
                <w:rtl/>
              </w:rPr>
              <w:t xml:space="preserve"> ודגשים ייעודיים להדברה באיוד</w:t>
            </w:r>
          </w:p>
        </w:tc>
        <w:tc>
          <w:tcPr>
            <w:tcW w:w="0" w:type="auto"/>
            <w:shd w:val="clear" w:color="auto" w:fill="auto"/>
          </w:tcPr>
          <w:p w14:paraId="37645B9E"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רעילות לאדם ולבעלי חיים והסיכון לחשיפה (טוקסיקולוגיה) </w:t>
            </w:r>
            <w:r w:rsidRPr="00182FB5">
              <w:rPr>
                <w:rStyle w:val="default"/>
                <w:rFonts w:cs="FrankRuehl"/>
                <w:sz w:val="20"/>
                <w:szCs w:val="24"/>
                <w:rtl/>
              </w:rPr>
              <w:t>–</w:t>
            </w:r>
            <w:r w:rsidRPr="00182FB5">
              <w:rPr>
                <w:rStyle w:val="default"/>
                <w:rFonts w:cs="FrankRuehl" w:hint="cs"/>
                <w:sz w:val="20"/>
                <w:szCs w:val="24"/>
                <w:rtl/>
              </w:rPr>
              <w:t xml:space="preserve"> דרכי חשיפה לחומרי הדברה בגז, סימני הרעלה, הסיכונים לאדם, לבעלי חיים ולסביבה, רעילות אקוטית וכרונית</w:t>
            </w:r>
          </w:p>
        </w:tc>
        <w:tc>
          <w:tcPr>
            <w:tcW w:w="0" w:type="auto"/>
            <w:vMerge w:val="restart"/>
            <w:shd w:val="clear" w:color="auto" w:fill="auto"/>
          </w:tcPr>
          <w:p w14:paraId="201B93B1" w14:textId="77777777" w:rsidR="00F30FA9" w:rsidRPr="00182FB5" w:rsidRDefault="00F30FA9" w:rsidP="00182FB5">
            <w:pPr>
              <w:pStyle w:val="P00"/>
              <w:spacing w:before="0"/>
              <w:ind w:left="0"/>
              <w:jc w:val="center"/>
              <w:rPr>
                <w:rStyle w:val="default"/>
                <w:rFonts w:cs="FrankRuehl"/>
                <w:sz w:val="20"/>
                <w:szCs w:val="24"/>
                <w:rtl/>
              </w:rPr>
            </w:pPr>
            <w:r w:rsidRPr="00182FB5">
              <w:rPr>
                <w:rStyle w:val="default"/>
                <w:rFonts w:cs="FrankRuehl" w:hint="cs"/>
                <w:sz w:val="20"/>
                <w:szCs w:val="24"/>
                <w:rtl/>
              </w:rPr>
              <w:t>15</w:t>
            </w:r>
          </w:p>
        </w:tc>
      </w:tr>
      <w:tr w:rsidR="0096365B" w:rsidRPr="00182FB5" w14:paraId="0985BEF4" w14:textId="77777777" w:rsidTr="00182FB5">
        <w:tc>
          <w:tcPr>
            <w:tcW w:w="0" w:type="auto"/>
            <w:vMerge/>
            <w:shd w:val="clear" w:color="auto" w:fill="auto"/>
          </w:tcPr>
          <w:p w14:paraId="0C917B7D"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443B2BE6"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2D0FE6F4"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אמצעי זהירות בביצוע הדברה באיוד וספי חשיפה מרביים</w:t>
            </w:r>
          </w:p>
        </w:tc>
        <w:tc>
          <w:tcPr>
            <w:tcW w:w="0" w:type="auto"/>
            <w:vMerge/>
            <w:shd w:val="clear" w:color="auto" w:fill="auto"/>
          </w:tcPr>
          <w:p w14:paraId="561BF4A8"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537D5E45" w14:textId="77777777" w:rsidTr="00182FB5">
        <w:tc>
          <w:tcPr>
            <w:tcW w:w="0" w:type="auto"/>
            <w:vMerge/>
            <w:shd w:val="clear" w:color="auto" w:fill="auto"/>
          </w:tcPr>
          <w:p w14:paraId="6AFB5C06"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480633A9"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30F8C060"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מערכות ניטור אוויר משולבות לזיהוי ומדידה של גז, אמצעי התראה וחיישנים ודגשים לאחזקה נכונה שלהם</w:t>
            </w:r>
          </w:p>
        </w:tc>
        <w:tc>
          <w:tcPr>
            <w:tcW w:w="0" w:type="auto"/>
            <w:vMerge/>
            <w:shd w:val="clear" w:color="auto" w:fill="auto"/>
          </w:tcPr>
          <w:p w14:paraId="51F8DE84"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57E0E7DF" w14:textId="77777777" w:rsidTr="00182FB5">
        <w:tc>
          <w:tcPr>
            <w:tcW w:w="0" w:type="auto"/>
            <w:vMerge/>
            <w:shd w:val="clear" w:color="auto" w:fill="auto"/>
          </w:tcPr>
          <w:p w14:paraId="0B9661A0"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232BE176"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65753765" w14:textId="77777777" w:rsidR="00F30FA9" w:rsidRPr="00182FB5" w:rsidRDefault="00F30FA9"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 xml:space="preserve">ציוד מגן ובטיחות בעבודה בהדברה באיוד </w:t>
            </w:r>
            <w:r w:rsidRPr="00182FB5">
              <w:rPr>
                <w:rStyle w:val="default"/>
                <w:rFonts w:cs="FrankRuehl"/>
                <w:sz w:val="20"/>
                <w:szCs w:val="24"/>
                <w:rtl/>
              </w:rPr>
              <w:t>–</w:t>
            </w:r>
            <w:r w:rsidRPr="00182FB5">
              <w:rPr>
                <w:rStyle w:val="default"/>
                <w:rFonts w:cs="FrankRuehl" w:hint="cs"/>
                <w:sz w:val="20"/>
                <w:szCs w:val="24"/>
                <w:rtl/>
              </w:rPr>
              <w:t xml:space="preserve"> סוגים של ביגוד מגן, כפפות, מסכות ומיגון נשימתי, והוראות בטיחות וגיהות אישית</w:t>
            </w:r>
          </w:p>
        </w:tc>
        <w:tc>
          <w:tcPr>
            <w:tcW w:w="0" w:type="auto"/>
            <w:vMerge/>
            <w:shd w:val="clear" w:color="auto" w:fill="auto"/>
          </w:tcPr>
          <w:p w14:paraId="5CDAFB20"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33DFBBF1" w14:textId="77777777" w:rsidTr="00182FB5">
        <w:tc>
          <w:tcPr>
            <w:tcW w:w="0" w:type="auto"/>
            <w:vMerge/>
            <w:shd w:val="clear" w:color="auto" w:fill="auto"/>
          </w:tcPr>
          <w:p w14:paraId="6A2C2968"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3B3D5AFD"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3BD87E71"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עזרה ראשונה, בדגש על טיפול בנפגעי הרעלה מחומרים מסוכנים בגז</w:t>
            </w:r>
          </w:p>
        </w:tc>
        <w:tc>
          <w:tcPr>
            <w:tcW w:w="0" w:type="auto"/>
            <w:vMerge/>
            <w:shd w:val="clear" w:color="auto" w:fill="auto"/>
          </w:tcPr>
          <w:p w14:paraId="7B77896B"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38C3489B" w14:textId="77777777" w:rsidTr="00182FB5">
        <w:tc>
          <w:tcPr>
            <w:tcW w:w="0" w:type="auto"/>
            <w:vMerge/>
            <w:shd w:val="clear" w:color="auto" w:fill="auto"/>
          </w:tcPr>
          <w:p w14:paraId="2939DFF3" w14:textId="77777777" w:rsidR="00F30FA9" w:rsidRPr="00182FB5" w:rsidRDefault="00F30FA9" w:rsidP="00182FB5">
            <w:pPr>
              <w:pStyle w:val="P00"/>
              <w:spacing w:before="0"/>
              <w:ind w:left="0"/>
              <w:jc w:val="left"/>
              <w:rPr>
                <w:rStyle w:val="default"/>
                <w:rFonts w:cs="FrankRuehl"/>
                <w:sz w:val="20"/>
                <w:szCs w:val="24"/>
                <w:rtl/>
              </w:rPr>
            </w:pPr>
          </w:p>
        </w:tc>
        <w:tc>
          <w:tcPr>
            <w:tcW w:w="0" w:type="auto"/>
            <w:vMerge/>
            <w:shd w:val="clear" w:color="auto" w:fill="auto"/>
          </w:tcPr>
          <w:p w14:paraId="2C512720" w14:textId="77777777" w:rsidR="00F30FA9" w:rsidRPr="00182FB5" w:rsidRDefault="00F30FA9" w:rsidP="00182FB5">
            <w:pPr>
              <w:pStyle w:val="P00"/>
              <w:spacing w:before="0"/>
              <w:ind w:left="0"/>
              <w:jc w:val="left"/>
              <w:rPr>
                <w:rStyle w:val="default"/>
                <w:rFonts w:cs="FrankRuehl"/>
                <w:sz w:val="20"/>
                <w:szCs w:val="24"/>
                <w:rtl/>
              </w:rPr>
            </w:pPr>
          </w:p>
        </w:tc>
        <w:tc>
          <w:tcPr>
            <w:tcW w:w="0" w:type="auto"/>
            <w:shd w:val="clear" w:color="auto" w:fill="auto"/>
          </w:tcPr>
          <w:p w14:paraId="4056B2CB" w14:textId="77777777" w:rsidR="00F30FA9" w:rsidRPr="00182FB5" w:rsidRDefault="00F30FA9"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אחסון והובלה של חומרי הדברה </w:t>
            </w:r>
            <w:r w:rsidRPr="00182FB5">
              <w:rPr>
                <w:rStyle w:val="default"/>
                <w:rFonts w:cs="FrankRuehl"/>
                <w:sz w:val="20"/>
                <w:szCs w:val="24"/>
                <w:rtl/>
              </w:rPr>
              <w:t>–</w:t>
            </w:r>
            <w:r w:rsidRPr="00182FB5">
              <w:rPr>
                <w:rStyle w:val="default"/>
                <w:rFonts w:cs="FrankRuehl" w:hint="cs"/>
                <w:sz w:val="20"/>
                <w:szCs w:val="24"/>
                <w:rtl/>
              </w:rPr>
              <w:t xml:space="preserve"> אמצעי בטיחות, הפרדת חומרים, תגובות בין חומרים וסילוק פסולת</w:t>
            </w:r>
          </w:p>
        </w:tc>
        <w:tc>
          <w:tcPr>
            <w:tcW w:w="0" w:type="auto"/>
            <w:vMerge/>
            <w:shd w:val="clear" w:color="auto" w:fill="auto"/>
          </w:tcPr>
          <w:p w14:paraId="5915EA1D" w14:textId="77777777" w:rsidR="00F30FA9" w:rsidRPr="00182FB5" w:rsidRDefault="00F30FA9" w:rsidP="00182FB5">
            <w:pPr>
              <w:pStyle w:val="P00"/>
              <w:spacing w:before="0"/>
              <w:ind w:left="0"/>
              <w:jc w:val="center"/>
              <w:rPr>
                <w:rStyle w:val="default"/>
                <w:rFonts w:cs="FrankRuehl"/>
                <w:sz w:val="20"/>
                <w:szCs w:val="24"/>
                <w:rtl/>
              </w:rPr>
            </w:pPr>
          </w:p>
        </w:tc>
      </w:tr>
      <w:tr w:rsidR="0096365B" w:rsidRPr="00182FB5" w14:paraId="19A4829F" w14:textId="77777777" w:rsidTr="00182FB5">
        <w:tc>
          <w:tcPr>
            <w:tcW w:w="0" w:type="auto"/>
            <w:vMerge w:val="restart"/>
            <w:shd w:val="clear" w:color="auto" w:fill="auto"/>
          </w:tcPr>
          <w:p w14:paraId="36C535A1" w14:textId="77777777" w:rsidR="0096365B" w:rsidRPr="00182FB5" w:rsidRDefault="0096365B"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(ז)</w:t>
            </w:r>
          </w:p>
        </w:tc>
        <w:tc>
          <w:tcPr>
            <w:tcW w:w="0" w:type="auto"/>
            <w:vMerge w:val="restart"/>
            <w:shd w:val="clear" w:color="auto" w:fill="auto"/>
          </w:tcPr>
          <w:p w14:paraId="46A73ABA" w14:textId="77777777" w:rsidR="0096365B" w:rsidRPr="00182FB5" w:rsidRDefault="0096365B"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חובות המדביר </w:t>
            </w:r>
            <w:r w:rsidRPr="00182FB5">
              <w:rPr>
                <w:rStyle w:val="default"/>
                <w:rFonts w:cs="FrankRuehl"/>
                <w:sz w:val="20"/>
                <w:szCs w:val="24"/>
                <w:rtl/>
              </w:rPr>
              <w:t>–</w:t>
            </w:r>
            <w:r w:rsidRPr="00182FB5">
              <w:rPr>
                <w:rStyle w:val="default"/>
                <w:rFonts w:cs="FrankRuehl" w:hint="cs"/>
                <w:sz w:val="20"/>
                <w:szCs w:val="24"/>
                <w:rtl/>
              </w:rPr>
              <w:t xml:space="preserve"> ריענון ודגשים ייעודיים להדברה באיוד</w:t>
            </w:r>
          </w:p>
        </w:tc>
        <w:tc>
          <w:tcPr>
            <w:tcW w:w="0" w:type="auto"/>
            <w:shd w:val="clear" w:color="auto" w:fill="auto"/>
          </w:tcPr>
          <w:p w14:paraId="1884D83A" w14:textId="77777777" w:rsidR="0096365B" w:rsidRPr="00182FB5" w:rsidRDefault="0096365B"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חוק הסדרת העיסוק בהדברה תברואית, התשע"ו-2016 </w:t>
            </w:r>
            <w:r w:rsidRPr="00182FB5">
              <w:rPr>
                <w:rStyle w:val="default"/>
                <w:rFonts w:cs="FrankRuehl"/>
                <w:sz w:val="20"/>
                <w:szCs w:val="24"/>
                <w:rtl/>
              </w:rPr>
              <w:t>–</w:t>
            </w:r>
            <w:r w:rsidRPr="00182FB5">
              <w:rPr>
                <w:rStyle w:val="default"/>
                <w:rFonts w:cs="FrankRuehl" w:hint="cs"/>
                <w:sz w:val="20"/>
                <w:szCs w:val="24"/>
                <w:rtl/>
              </w:rPr>
              <w:t xml:space="preserve"> מטרות החוק ועקרונותיו, הגדרות ומונחים, חובות המדביר לפי החוק לרבות לפי תקנות מכוחו, ואישור חריג להדברה</w:t>
            </w:r>
          </w:p>
        </w:tc>
        <w:tc>
          <w:tcPr>
            <w:tcW w:w="0" w:type="auto"/>
            <w:vMerge w:val="restart"/>
            <w:shd w:val="clear" w:color="auto" w:fill="auto"/>
          </w:tcPr>
          <w:p w14:paraId="3B67D6B4" w14:textId="77777777" w:rsidR="0096365B" w:rsidRPr="00182FB5" w:rsidRDefault="0096365B" w:rsidP="00182FB5">
            <w:pPr>
              <w:pStyle w:val="P00"/>
              <w:spacing w:before="0"/>
              <w:ind w:left="0"/>
              <w:jc w:val="center"/>
              <w:rPr>
                <w:rStyle w:val="default"/>
                <w:rFonts w:cs="FrankRuehl"/>
                <w:sz w:val="20"/>
                <w:szCs w:val="24"/>
                <w:rtl/>
              </w:rPr>
            </w:pPr>
            <w:r w:rsidRPr="00182FB5">
              <w:rPr>
                <w:rStyle w:val="default"/>
                <w:rFonts w:cs="FrankRuehl" w:hint="cs"/>
                <w:sz w:val="20"/>
                <w:szCs w:val="24"/>
                <w:rtl/>
              </w:rPr>
              <w:t>4</w:t>
            </w:r>
          </w:p>
        </w:tc>
      </w:tr>
      <w:tr w:rsidR="0096365B" w:rsidRPr="00182FB5" w14:paraId="0095A5BF" w14:textId="77777777" w:rsidTr="00182FB5">
        <w:tc>
          <w:tcPr>
            <w:tcW w:w="0" w:type="auto"/>
            <w:vMerge/>
            <w:shd w:val="clear" w:color="auto" w:fill="auto"/>
          </w:tcPr>
          <w:p w14:paraId="5733CF53" w14:textId="77777777" w:rsidR="0096365B" w:rsidRPr="00182FB5" w:rsidRDefault="0096365B" w:rsidP="00182FB5">
            <w:pPr>
              <w:pStyle w:val="P00"/>
              <w:spacing w:before="0"/>
              <w:ind w:left="0"/>
              <w:jc w:val="left"/>
              <w:rPr>
                <w:rStyle w:val="default"/>
                <w:rFonts w:cs="FrankRuehl"/>
                <w:sz w:val="20"/>
                <w:szCs w:val="24"/>
                <w:rtl/>
              </w:rPr>
            </w:pPr>
          </w:p>
        </w:tc>
        <w:tc>
          <w:tcPr>
            <w:tcW w:w="0" w:type="auto"/>
            <w:vMerge/>
            <w:shd w:val="clear" w:color="auto" w:fill="auto"/>
          </w:tcPr>
          <w:p w14:paraId="79A57A84" w14:textId="77777777" w:rsidR="0096365B" w:rsidRPr="00182FB5" w:rsidRDefault="0096365B" w:rsidP="00182FB5">
            <w:pPr>
              <w:pStyle w:val="P00"/>
              <w:spacing w:before="0"/>
              <w:ind w:left="0"/>
              <w:jc w:val="left"/>
              <w:rPr>
                <w:rStyle w:val="default"/>
                <w:rFonts w:cs="FrankRuehl"/>
                <w:sz w:val="20"/>
                <w:szCs w:val="24"/>
                <w:rtl/>
              </w:rPr>
            </w:pPr>
          </w:p>
        </w:tc>
        <w:tc>
          <w:tcPr>
            <w:tcW w:w="0" w:type="auto"/>
            <w:shd w:val="clear" w:color="auto" w:fill="auto"/>
          </w:tcPr>
          <w:p w14:paraId="5C5A1236" w14:textId="77777777" w:rsidR="0096365B" w:rsidRPr="00182FB5" w:rsidRDefault="0096365B"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רישוי </w:t>
            </w:r>
            <w:r w:rsidRPr="00182FB5">
              <w:rPr>
                <w:rStyle w:val="default"/>
                <w:rFonts w:cs="FrankRuehl"/>
                <w:sz w:val="20"/>
                <w:szCs w:val="24"/>
                <w:rtl/>
              </w:rPr>
              <w:t>–</w:t>
            </w:r>
            <w:r w:rsidRPr="00182FB5">
              <w:rPr>
                <w:rStyle w:val="default"/>
                <w:rFonts w:cs="FrankRuehl" w:hint="cs"/>
                <w:sz w:val="20"/>
                <w:szCs w:val="24"/>
                <w:rtl/>
              </w:rPr>
              <w:t xml:space="preserve"> חובת הרישוי, סוגי רישיונות מדביר, ההגבלות על בעל רישיון מדביר בדירות, תהליך קבלת רישיון וחידושו, תנאים לקבלת רישיון</w:t>
            </w:r>
          </w:p>
        </w:tc>
        <w:tc>
          <w:tcPr>
            <w:tcW w:w="0" w:type="auto"/>
            <w:vMerge/>
            <w:shd w:val="clear" w:color="auto" w:fill="auto"/>
          </w:tcPr>
          <w:p w14:paraId="06798FFE" w14:textId="77777777" w:rsidR="0096365B" w:rsidRPr="00182FB5" w:rsidRDefault="0096365B" w:rsidP="00182FB5">
            <w:pPr>
              <w:pStyle w:val="P00"/>
              <w:spacing w:before="0"/>
              <w:ind w:left="0"/>
              <w:jc w:val="center"/>
              <w:rPr>
                <w:rStyle w:val="default"/>
                <w:rFonts w:cs="FrankRuehl"/>
                <w:sz w:val="20"/>
                <w:szCs w:val="24"/>
                <w:rtl/>
              </w:rPr>
            </w:pPr>
          </w:p>
        </w:tc>
      </w:tr>
      <w:tr w:rsidR="0096365B" w:rsidRPr="00182FB5" w14:paraId="3D364F36" w14:textId="77777777" w:rsidTr="00182FB5">
        <w:tc>
          <w:tcPr>
            <w:tcW w:w="0" w:type="auto"/>
            <w:vMerge/>
            <w:shd w:val="clear" w:color="auto" w:fill="auto"/>
          </w:tcPr>
          <w:p w14:paraId="080432C8" w14:textId="77777777" w:rsidR="0096365B" w:rsidRPr="00182FB5" w:rsidRDefault="0096365B" w:rsidP="00182FB5">
            <w:pPr>
              <w:pStyle w:val="P00"/>
              <w:spacing w:before="0"/>
              <w:ind w:left="0"/>
              <w:jc w:val="left"/>
              <w:rPr>
                <w:rStyle w:val="default"/>
                <w:rFonts w:cs="FrankRuehl"/>
                <w:sz w:val="20"/>
                <w:szCs w:val="24"/>
                <w:rtl/>
              </w:rPr>
            </w:pPr>
          </w:p>
        </w:tc>
        <w:tc>
          <w:tcPr>
            <w:tcW w:w="0" w:type="auto"/>
            <w:vMerge/>
            <w:shd w:val="clear" w:color="auto" w:fill="auto"/>
          </w:tcPr>
          <w:p w14:paraId="241CE472" w14:textId="77777777" w:rsidR="0096365B" w:rsidRPr="00182FB5" w:rsidRDefault="0096365B" w:rsidP="00182FB5">
            <w:pPr>
              <w:pStyle w:val="P00"/>
              <w:spacing w:before="0"/>
              <w:ind w:left="0"/>
              <w:jc w:val="left"/>
              <w:rPr>
                <w:rStyle w:val="default"/>
                <w:rFonts w:cs="FrankRuehl"/>
                <w:sz w:val="20"/>
                <w:szCs w:val="24"/>
                <w:rtl/>
              </w:rPr>
            </w:pPr>
          </w:p>
        </w:tc>
        <w:tc>
          <w:tcPr>
            <w:tcW w:w="0" w:type="auto"/>
            <w:shd w:val="clear" w:color="auto" w:fill="auto"/>
          </w:tcPr>
          <w:p w14:paraId="0374BAD4" w14:textId="77777777" w:rsidR="0096365B" w:rsidRPr="00182FB5" w:rsidRDefault="0096365B" w:rsidP="00182FB5">
            <w:pPr>
              <w:pStyle w:val="P00"/>
              <w:spacing w:before="0"/>
              <w:ind w:left="0"/>
              <w:jc w:val="left"/>
              <w:rPr>
                <w:rStyle w:val="default"/>
                <w:rFonts w:cs="FrankRuehl"/>
                <w:sz w:val="20"/>
                <w:szCs w:val="24"/>
                <w:rtl/>
              </w:rPr>
            </w:pPr>
            <w:r w:rsidRPr="00182FB5">
              <w:rPr>
                <w:rStyle w:val="default"/>
                <w:rFonts w:cs="FrankRuehl" w:hint="cs"/>
                <w:sz w:val="20"/>
                <w:szCs w:val="24"/>
                <w:rtl/>
              </w:rPr>
              <w:t>שלבים מחייבים בפעולת הדברה</w:t>
            </w:r>
          </w:p>
        </w:tc>
        <w:tc>
          <w:tcPr>
            <w:tcW w:w="0" w:type="auto"/>
            <w:vMerge/>
            <w:shd w:val="clear" w:color="auto" w:fill="auto"/>
          </w:tcPr>
          <w:p w14:paraId="303004D6" w14:textId="77777777" w:rsidR="0096365B" w:rsidRPr="00182FB5" w:rsidRDefault="0096365B" w:rsidP="00182FB5">
            <w:pPr>
              <w:pStyle w:val="P00"/>
              <w:spacing w:before="0"/>
              <w:ind w:left="0"/>
              <w:jc w:val="center"/>
              <w:rPr>
                <w:rStyle w:val="default"/>
                <w:rFonts w:cs="FrankRuehl"/>
                <w:sz w:val="20"/>
                <w:szCs w:val="24"/>
                <w:rtl/>
              </w:rPr>
            </w:pPr>
          </w:p>
        </w:tc>
      </w:tr>
      <w:tr w:rsidR="0096365B" w:rsidRPr="00182FB5" w14:paraId="363B9ACA" w14:textId="77777777" w:rsidTr="00182FB5">
        <w:tc>
          <w:tcPr>
            <w:tcW w:w="0" w:type="auto"/>
            <w:vMerge/>
            <w:shd w:val="clear" w:color="auto" w:fill="auto"/>
          </w:tcPr>
          <w:p w14:paraId="6789950E" w14:textId="77777777" w:rsidR="0096365B" w:rsidRPr="00182FB5" w:rsidRDefault="0096365B" w:rsidP="00182FB5">
            <w:pPr>
              <w:pStyle w:val="P00"/>
              <w:spacing w:before="0"/>
              <w:ind w:left="0"/>
              <w:jc w:val="left"/>
              <w:rPr>
                <w:rStyle w:val="default"/>
                <w:rFonts w:cs="FrankRuehl"/>
                <w:sz w:val="20"/>
                <w:szCs w:val="24"/>
                <w:rtl/>
              </w:rPr>
            </w:pPr>
          </w:p>
        </w:tc>
        <w:tc>
          <w:tcPr>
            <w:tcW w:w="0" w:type="auto"/>
            <w:vMerge/>
            <w:shd w:val="clear" w:color="auto" w:fill="auto"/>
          </w:tcPr>
          <w:p w14:paraId="242838B7" w14:textId="77777777" w:rsidR="0096365B" w:rsidRPr="00182FB5" w:rsidRDefault="0096365B" w:rsidP="00182FB5">
            <w:pPr>
              <w:pStyle w:val="P00"/>
              <w:spacing w:before="0"/>
              <w:ind w:left="0"/>
              <w:jc w:val="left"/>
              <w:rPr>
                <w:rStyle w:val="default"/>
                <w:rFonts w:cs="FrankRuehl"/>
                <w:sz w:val="20"/>
                <w:szCs w:val="24"/>
                <w:rtl/>
              </w:rPr>
            </w:pPr>
          </w:p>
        </w:tc>
        <w:tc>
          <w:tcPr>
            <w:tcW w:w="0" w:type="auto"/>
            <w:shd w:val="clear" w:color="auto" w:fill="auto"/>
          </w:tcPr>
          <w:p w14:paraId="36149D45" w14:textId="77777777" w:rsidR="0096365B" w:rsidRPr="00182FB5" w:rsidRDefault="0096365B" w:rsidP="00182FB5">
            <w:pPr>
              <w:pStyle w:val="P00"/>
              <w:spacing w:before="0"/>
              <w:ind w:left="0"/>
              <w:jc w:val="left"/>
              <w:rPr>
                <w:rStyle w:val="default"/>
                <w:rFonts w:cs="FrankRuehl" w:hint="cs"/>
                <w:sz w:val="20"/>
                <w:szCs w:val="24"/>
                <w:rtl/>
              </w:rPr>
            </w:pPr>
            <w:r w:rsidRPr="00182FB5">
              <w:rPr>
                <w:rStyle w:val="default"/>
                <w:rFonts w:cs="FrankRuehl" w:hint="cs"/>
                <w:sz w:val="20"/>
                <w:szCs w:val="24"/>
                <w:rtl/>
              </w:rPr>
              <w:t>הממשק עם מזמין ההדברה</w:t>
            </w:r>
          </w:p>
        </w:tc>
        <w:tc>
          <w:tcPr>
            <w:tcW w:w="0" w:type="auto"/>
            <w:vMerge/>
            <w:shd w:val="clear" w:color="auto" w:fill="auto"/>
          </w:tcPr>
          <w:p w14:paraId="4FE24345" w14:textId="77777777" w:rsidR="0096365B" w:rsidRPr="00182FB5" w:rsidRDefault="0096365B" w:rsidP="00182FB5">
            <w:pPr>
              <w:pStyle w:val="P00"/>
              <w:spacing w:before="0"/>
              <w:ind w:left="0"/>
              <w:jc w:val="center"/>
              <w:rPr>
                <w:rStyle w:val="default"/>
                <w:rFonts w:cs="FrankRuehl"/>
                <w:sz w:val="20"/>
                <w:szCs w:val="24"/>
                <w:rtl/>
              </w:rPr>
            </w:pPr>
          </w:p>
        </w:tc>
      </w:tr>
      <w:tr w:rsidR="0096365B" w:rsidRPr="00182FB5" w14:paraId="56A10335" w14:textId="77777777" w:rsidTr="00182FB5">
        <w:tc>
          <w:tcPr>
            <w:tcW w:w="0" w:type="auto"/>
            <w:vMerge/>
            <w:shd w:val="clear" w:color="auto" w:fill="auto"/>
          </w:tcPr>
          <w:p w14:paraId="27AE005D" w14:textId="77777777" w:rsidR="0096365B" w:rsidRPr="00182FB5" w:rsidRDefault="0096365B" w:rsidP="00182FB5">
            <w:pPr>
              <w:pStyle w:val="P00"/>
              <w:spacing w:before="0"/>
              <w:ind w:left="0"/>
              <w:jc w:val="left"/>
              <w:rPr>
                <w:rStyle w:val="default"/>
                <w:rFonts w:cs="FrankRuehl"/>
                <w:sz w:val="20"/>
                <w:szCs w:val="24"/>
                <w:rtl/>
              </w:rPr>
            </w:pPr>
          </w:p>
        </w:tc>
        <w:tc>
          <w:tcPr>
            <w:tcW w:w="0" w:type="auto"/>
            <w:vMerge/>
            <w:shd w:val="clear" w:color="auto" w:fill="auto"/>
          </w:tcPr>
          <w:p w14:paraId="5950C67A" w14:textId="77777777" w:rsidR="0096365B" w:rsidRPr="00182FB5" w:rsidRDefault="0096365B" w:rsidP="00182FB5">
            <w:pPr>
              <w:pStyle w:val="P00"/>
              <w:spacing w:before="0"/>
              <w:ind w:left="0"/>
              <w:jc w:val="left"/>
              <w:rPr>
                <w:rStyle w:val="default"/>
                <w:rFonts w:cs="FrankRuehl"/>
                <w:sz w:val="20"/>
                <w:szCs w:val="24"/>
                <w:rtl/>
              </w:rPr>
            </w:pPr>
          </w:p>
        </w:tc>
        <w:tc>
          <w:tcPr>
            <w:tcW w:w="0" w:type="auto"/>
            <w:shd w:val="clear" w:color="auto" w:fill="auto"/>
          </w:tcPr>
          <w:p w14:paraId="0ADB163B" w14:textId="77777777" w:rsidR="0096365B" w:rsidRPr="00182FB5" w:rsidRDefault="0096365B" w:rsidP="00182FB5">
            <w:pPr>
              <w:pStyle w:val="P00"/>
              <w:spacing w:before="0"/>
              <w:ind w:left="0"/>
              <w:jc w:val="left"/>
              <w:rPr>
                <w:rStyle w:val="default"/>
                <w:rFonts w:cs="FrankRuehl"/>
                <w:sz w:val="20"/>
                <w:szCs w:val="24"/>
                <w:rtl/>
              </w:rPr>
            </w:pPr>
            <w:r w:rsidRPr="00182FB5">
              <w:rPr>
                <w:rStyle w:val="default"/>
                <w:rFonts w:cs="FrankRuehl" w:hint="cs"/>
                <w:sz w:val="20"/>
                <w:szCs w:val="24"/>
                <w:rtl/>
              </w:rPr>
              <w:t xml:space="preserve">דינים מחייבים נוספים </w:t>
            </w:r>
            <w:r w:rsidRPr="00182FB5">
              <w:rPr>
                <w:rStyle w:val="default"/>
                <w:rFonts w:cs="FrankRuehl"/>
                <w:sz w:val="20"/>
                <w:szCs w:val="24"/>
                <w:rtl/>
              </w:rPr>
              <w:t>–</w:t>
            </w:r>
            <w:r w:rsidRPr="00182FB5">
              <w:rPr>
                <w:rStyle w:val="default"/>
                <w:rFonts w:cs="FrankRuehl" w:hint="cs"/>
                <w:sz w:val="20"/>
                <w:szCs w:val="24"/>
                <w:rtl/>
              </w:rPr>
              <w:t xml:space="preserve"> לדוגמה חוק החומרים המסוכנים, התשנ"ג-1993, תקנות החומרים המסוכנים (רישום תכשירים להדברת מזיקים לאדם), התשנ"ד-1994, תקנות הגנת הצומח (יבוא צמחים, מוצרי צמחים, נגעים ואמצעי לוואי), התשס"ט-2009, וכן דינים העוסקים בבטיחות בעבודה בהדברה</w:t>
            </w:r>
          </w:p>
        </w:tc>
        <w:tc>
          <w:tcPr>
            <w:tcW w:w="0" w:type="auto"/>
            <w:vMerge/>
            <w:shd w:val="clear" w:color="auto" w:fill="auto"/>
          </w:tcPr>
          <w:p w14:paraId="11F09C18" w14:textId="77777777" w:rsidR="0096365B" w:rsidRPr="00182FB5" w:rsidRDefault="0096365B" w:rsidP="00182FB5">
            <w:pPr>
              <w:pStyle w:val="P00"/>
              <w:spacing w:before="0"/>
              <w:ind w:left="0"/>
              <w:jc w:val="center"/>
              <w:rPr>
                <w:rStyle w:val="default"/>
                <w:rFonts w:cs="FrankRuehl"/>
                <w:sz w:val="20"/>
                <w:szCs w:val="24"/>
                <w:rtl/>
              </w:rPr>
            </w:pPr>
          </w:p>
        </w:tc>
      </w:tr>
    </w:tbl>
    <w:p w14:paraId="7A04F4D2" w14:textId="77777777" w:rsidR="00D86529" w:rsidRDefault="00D86529">
      <w:pPr>
        <w:pStyle w:val="P00"/>
        <w:spacing w:before="72"/>
        <w:ind w:left="0" w:right="1134"/>
        <w:rPr>
          <w:rStyle w:val="default"/>
          <w:rFonts w:cs="FrankRuehl"/>
          <w:rtl/>
        </w:rPr>
      </w:pPr>
    </w:p>
    <w:p w14:paraId="2B312410" w14:textId="77777777" w:rsidR="002E5A89" w:rsidRDefault="002E5A89">
      <w:pPr>
        <w:pStyle w:val="P00"/>
        <w:spacing w:before="72"/>
        <w:ind w:left="0" w:right="1134"/>
        <w:rPr>
          <w:rStyle w:val="default"/>
          <w:rFonts w:cs="FrankRuehl" w:hint="cs"/>
          <w:rtl/>
        </w:rPr>
      </w:pPr>
    </w:p>
    <w:p w14:paraId="17413263" w14:textId="77777777" w:rsidR="00905DD6" w:rsidRDefault="0096365B" w:rsidP="00CE27CA">
      <w:pPr>
        <w:pStyle w:val="sig-0"/>
        <w:tabs>
          <w:tab w:val="clear" w:pos="4820"/>
          <w:tab w:val="center" w:pos="5670"/>
        </w:tabs>
        <w:spacing w:before="72"/>
        <w:ind w:left="0" w:right="1134"/>
        <w:rPr>
          <w:rFonts w:cs="FrankRuehl" w:hint="cs"/>
          <w:sz w:val="26"/>
          <w:rtl/>
        </w:rPr>
      </w:pPr>
      <w:r>
        <w:rPr>
          <w:rFonts w:cs="FrankRuehl" w:hint="cs"/>
          <w:sz w:val="26"/>
          <w:rtl/>
        </w:rPr>
        <w:t>ד' בחשוון התשפ"א (22 באוקטובר 2020</w:t>
      </w:r>
      <w:r w:rsidR="00CE27CA">
        <w:rPr>
          <w:rFonts w:cs="FrankRuehl" w:hint="cs"/>
          <w:sz w:val="26"/>
          <w:rtl/>
        </w:rPr>
        <w:t>)</w:t>
      </w:r>
      <w:r w:rsidR="00905DD6">
        <w:rPr>
          <w:rFonts w:cs="FrankRuehl" w:hint="cs"/>
          <w:sz w:val="26"/>
          <w:rtl/>
        </w:rPr>
        <w:tab/>
      </w:r>
      <w:r>
        <w:rPr>
          <w:rFonts w:cs="FrankRuehl" w:hint="cs"/>
          <w:sz w:val="26"/>
          <w:rtl/>
        </w:rPr>
        <w:t>גילה גמליאל</w:t>
      </w:r>
    </w:p>
    <w:p w14:paraId="3B36B8C3" w14:textId="77777777" w:rsidR="00905DD6" w:rsidRDefault="00905DD6" w:rsidP="006C5642">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000A08">
        <w:rPr>
          <w:rFonts w:cs="FrankRuehl" w:hint="cs"/>
          <w:sz w:val="22"/>
          <w:szCs w:val="22"/>
          <w:rtl/>
        </w:rPr>
        <w:t>השר</w:t>
      </w:r>
      <w:r w:rsidR="0096365B">
        <w:rPr>
          <w:rFonts w:cs="FrankRuehl" w:hint="cs"/>
          <w:sz w:val="22"/>
          <w:szCs w:val="22"/>
          <w:rtl/>
        </w:rPr>
        <w:t>ה</w:t>
      </w:r>
      <w:r w:rsidR="00000A08">
        <w:rPr>
          <w:rFonts w:cs="FrankRuehl" w:hint="cs"/>
          <w:sz w:val="22"/>
          <w:szCs w:val="22"/>
          <w:rtl/>
        </w:rPr>
        <w:t xml:space="preserve"> להגנת הסביבה</w:t>
      </w:r>
    </w:p>
    <w:p w14:paraId="3D5ADE8A" w14:textId="77777777" w:rsidR="00827F56" w:rsidRDefault="00827F56">
      <w:pPr>
        <w:pStyle w:val="P00"/>
        <w:spacing w:before="72"/>
        <w:ind w:left="0" w:right="1134"/>
        <w:rPr>
          <w:rStyle w:val="default"/>
          <w:rFonts w:cs="FrankRuehl"/>
          <w:rtl/>
        </w:rPr>
      </w:pPr>
    </w:p>
    <w:p w14:paraId="62183BD5" w14:textId="77777777" w:rsidR="003F1E8B" w:rsidRDefault="003F1E8B">
      <w:pPr>
        <w:pStyle w:val="P00"/>
        <w:spacing w:before="72"/>
        <w:ind w:left="0" w:right="1134"/>
        <w:rPr>
          <w:rStyle w:val="default"/>
          <w:rFonts w:cs="FrankRuehl"/>
          <w:rtl/>
        </w:rPr>
      </w:pPr>
    </w:p>
    <w:p w14:paraId="56BC4334" w14:textId="77777777" w:rsidR="00765DCF" w:rsidRDefault="00765DCF">
      <w:pPr>
        <w:pStyle w:val="P00"/>
        <w:spacing w:before="72"/>
        <w:ind w:left="0" w:right="1134"/>
        <w:rPr>
          <w:rStyle w:val="default"/>
          <w:rFonts w:cs="FrankRuehl"/>
          <w:rtl/>
        </w:rPr>
      </w:pPr>
    </w:p>
    <w:p w14:paraId="0F6B0027" w14:textId="77777777" w:rsidR="00765DCF" w:rsidRDefault="00765DCF">
      <w:pPr>
        <w:pStyle w:val="P00"/>
        <w:spacing w:before="72"/>
        <w:ind w:left="0" w:right="1134"/>
        <w:rPr>
          <w:rStyle w:val="default"/>
          <w:rFonts w:cs="FrankRuehl"/>
          <w:rtl/>
        </w:rPr>
      </w:pPr>
    </w:p>
    <w:p w14:paraId="16F19EFA" w14:textId="77777777" w:rsidR="00765DCF" w:rsidRDefault="00765DCF" w:rsidP="00765DCF">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E6CA93F" w14:textId="77777777" w:rsidR="003F1E8B" w:rsidRPr="00765DCF" w:rsidRDefault="003F1E8B" w:rsidP="00765DCF">
      <w:pPr>
        <w:pStyle w:val="P00"/>
        <w:spacing w:before="72"/>
        <w:ind w:left="0" w:right="1134"/>
        <w:jc w:val="center"/>
        <w:rPr>
          <w:rStyle w:val="default"/>
          <w:rFonts w:cs="David"/>
          <w:color w:val="0000FF"/>
          <w:szCs w:val="24"/>
          <w:u w:val="single"/>
          <w:rtl/>
        </w:rPr>
      </w:pPr>
    </w:p>
    <w:sectPr w:rsidR="003F1E8B" w:rsidRPr="00765DC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755C" w14:textId="77777777" w:rsidR="00F01C95" w:rsidRDefault="00F01C95">
      <w:r>
        <w:separator/>
      </w:r>
    </w:p>
  </w:endnote>
  <w:endnote w:type="continuationSeparator" w:id="0">
    <w:p w14:paraId="4F91D94E" w14:textId="77777777" w:rsidR="00F01C95" w:rsidRDefault="00F0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F73D" w14:textId="77777777" w:rsidR="00AF4949" w:rsidRDefault="00AF49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90BE19" w14:textId="77777777" w:rsidR="00AF4949" w:rsidRDefault="00AF49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D97DE0" w14:textId="77777777" w:rsidR="00AF4949" w:rsidRDefault="00AF49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2663" w14:textId="77777777" w:rsidR="00AF4949" w:rsidRDefault="00AF49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5DCF">
      <w:rPr>
        <w:rFonts w:hAnsi="FrankRuehl" w:cs="FrankRuehl"/>
        <w:noProof/>
        <w:sz w:val="24"/>
        <w:szCs w:val="24"/>
        <w:rtl/>
      </w:rPr>
      <w:t>13</w:t>
    </w:r>
    <w:r>
      <w:rPr>
        <w:rFonts w:hAnsi="FrankRuehl" w:cs="FrankRuehl"/>
        <w:sz w:val="24"/>
        <w:szCs w:val="24"/>
        <w:rtl/>
      </w:rPr>
      <w:fldChar w:fldCharType="end"/>
    </w:r>
  </w:p>
  <w:p w14:paraId="1CA38CCB" w14:textId="77777777" w:rsidR="00AF4949" w:rsidRDefault="00AF49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5CFFA4" w14:textId="77777777" w:rsidR="00AF4949" w:rsidRDefault="00AF49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8DFD" w14:textId="77777777" w:rsidR="00F01C95" w:rsidRDefault="00F01C95">
      <w:pPr>
        <w:spacing w:before="60"/>
        <w:ind w:right="1134"/>
      </w:pPr>
      <w:r>
        <w:separator/>
      </w:r>
    </w:p>
  </w:footnote>
  <w:footnote w:type="continuationSeparator" w:id="0">
    <w:p w14:paraId="7A0BB5B2" w14:textId="77777777" w:rsidR="00F01C95" w:rsidRDefault="00F01C95">
      <w:r>
        <w:continuationSeparator/>
      </w:r>
    </w:p>
  </w:footnote>
  <w:footnote w:id="1">
    <w:p w14:paraId="67D427AD" w14:textId="77777777" w:rsidR="001C3380" w:rsidRDefault="00AF4949" w:rsidP="001C33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C3380">
          <w:rPr>
            <w:rStyle w:val="Hyperlink"/>
            <w:rFonts w:cs="FrankRuehl" w:hint="cs"/>
            <w:rtl/>
          </w:rPr>
          <w:t>ק"ת תשפ"א מס' 8868</w:t>
        </w:r>
      </w:hyperlink>
      <w:r>
        <w:rPr>
          <w:rFonts w:cs="FrankRuehl" w:hint="cs"/>
          <w:rtl/>
        </w:rPr>
        <w:t xml:space="preserve"> מיום 3.11.2020 עמ' 328.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CEAE" w14:textId="77777777" w:rsidR="00AF4949" w:rsidRDefault="00AF494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85ABB7C" w14:textId="77777777" w:rsidR="00AF4949" w:rsidRDefault="00AF49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D74874" w14:textId="77777777" w:rsidR="00AF4949" w:rsidRDefault="00AF494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8E60" w14:textId="77777777" w:rsidR="00AF4949" w:rsidRDefault="00AF4949" w:rsidP="00D335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הסדרת העיסוק בהדברה תברואית (תכנית הכשרה ובחינות), תשפ"א-2020</w:t>
    </w:r>
  </w:p>
  <w:p w14:paraId="0992CF0C" w14:textId="77777777" w:rsidR="00AF4949" w:rsidRDefault="00AF49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1DAE7D" w14:textId="77777777" w:rsidR="00AF4949" w:rsidRDefault="00AF494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0389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44B86"/>
    <w:rsid w:val="000511FE"/>
    <w:rsid w:val="00057985"/>
    <w:rsid w:val="00057ED8"/>
    <w:rsid w:val="00065DCA"/>
    <w:rsid w:val="00086934"/>
    <w:rsid w:val="00087F18"/>
    <w:rsid w:val="00091F9E"/>
    <w:rsid w:val="0009382D"/>
    <w:rsid w:val="00097C86"/>
    <w:rsid w:val="000B700B"/>
    <w:rsid w:val="000C389E"/>
    <w:rsid w:val="000C6CA6"/>
    <w:rsid w:val="000E08F8"/>
    <w:rsid w:val="000E32ED"/>
    <w:rsid w:val="000E5C01"/>
    <w:rsid w:val="000F1A48"/>
    <w:rsid w:val="00102D7B"/>
    <w:rsid w:val="00125636"/>
    <w:rsid w:val="00125926"/>
    <w:rsid w:val="0013197A"/>
    <w:rsid w:val="00134572"/>
    <w:rsid w:val="0014214E"/>
    <w:rsid w:val="00145813"/>
    <w:rsid w:val="00152E3B"/>
    <w:rsid w:val="00160CDF"/>
    <w:rsid w:val="00167D7D"/>
    <w:rsid w:val="0017073D"/>
    <w:rsid w:val="00171228"/>
    <w:rsid w:val="00175BD4"/>
    <w:rsid w:val="00182FB5"/>
    <w:rsid w:val="001832FD"/>
    <w:rsid w:val="00184180"/>
    <w:rsid w:val="001A24AF"/>
    <w:rsid w:val="001A31ED"/>
    <w:rsid w:val="001A4BA5"/>
    <w:rsid w:val="001B02A2"/>
    <w:rsid w:val="001C1203"/>
    <w:rsid w:val="001C3380"/>
    <w:rsid w:val="001C74C3"/>
    <w:rsid w:val="001E2445"/>
    <w:rsid w:val="001E6699"/>
    <w:rsid w:val="00206006"/>
    <w:rsid w:val="00217B4C"/>
    <w:rsid w:val="002219F8"/>
    <w:rsid w:val="00222367"/>
    <w:rsid w:val="00231BC3"/>
    <w:rsid w:val="002473B3"/>
    <w:rsid w:val="00252DBA"/>
    <w:rsid w:val="00274CD2"/>
    <w:rsid w:val="00275516"/>
    <w:rsid w:val="002A24E2"/>
    <w:rsid w:val="002A3648"/>
    <w:rsid w:val="002A6583"/>
    <w:rsid w:val="002E1294"/>
    <w:rsid w:val="002E5A89"/>
    <w:rsid w:val="002E676D"/>
    <w:rsid w:val="002F2136"/>
    <w:rsid w:val="002F2FF3"/>
    <w:rsid w:val="002F3E3B"/>
    <w:rsid w:val="00301E9A"/>
    <w:rsid w:val="00303452"/>
    <w:rsid w:val="00303B75"/>
    <w:rsid w:val="00326C6D"/>
    <w:rsid w:val="00335533"/>
    <w:rsid w:val="00337F23"/>
    <w:rsid w:val="00347E25"/>
    <w:rsid w:val="0035408C"/>
    <w:rsid w:val="003632A9"/>
    <w:rsid w:val="003645EB"/>
    <w:rsid w:val="00372866"/>
    <w:rsid w:val="0037728C"/>
    <w:rsid w:val="00393C15"/>
    <w:rsid w:val="003A2EEE"/>
    <w:rsid w:val="003B119B"/>
    <w:rsid w:val="003B6348"/>
    <w:rsid w:val="003C54F6"/>
    <w:rsid w:val="003C5572"/>
    <w:rsid w:val="003D5040"/>
    <w:rsid w:val="003D6ED9"/>
    <w:rsid w:val="003E62C9"/>
    <w:rsid w:val="003E6F5E"/>
    <w:rsid w:val="003F05BB"/>
    <w:rsid w:val="003F1E8B"/>
    <w:rsid w:val="003F2E02"/>
    <w:rsid w:val="003F5275"/>
    <w:rsid w:val="003F5BF4"/>
    <w:rsid w:val="00402564"/>
    <w:rsid w:val="004111CF"/>
    <w:rsid w:val="00444B26"/>
    <w:rsid w:val="00456496"/>
    <w:rsid w:val="004626A5"/>
    <w:rsid w:val="0046523D"/>
    <w:rsid w:val="004661A1"/>
    <w:rsid w:val="00475AAF"/>
    <w:rsid w:val="004803D1"/>
    <w:rsid w:val="0049388E"/>
    <w:rsid w:val="004A0287"/>
    <w:rsid w:val="004A1E7C"/>
    <w:rsid w:val="004A36C5"/>
    <w:rsid w:val="004C7CC8"/>
    <w:rsid w:val="004D6B85"/>
    <w:rsid w:val="00501C0C"/>
    <w:rsid w:val="005033F7"/>
    <w:rsid w:val="00507B73"/>
    <w:rsid w:val="00515A33"/>
    <w:rsid w:val="00516BC8"/>
    <w:rsid w:val="00517261"/>
    <w:rsid w:val="00521F54"/>
    <w:rsid w:val="00531F75"/>
    <w:rsid w:val="005403F4"/>
    <w:rsid w:val="00540A43"/>
    <w:rsid w:val="00543587"/>
    <w:rsid w:val="00547C92"/>
    <w:rsid w:val="00554D12"/>
    <w:rsid w:val="005563B9"/>
    <w:rsid w:val="00556489"/>
    <w:rsid w:val="00563287"/>
    <w:rsid w:val="0056436B"/>
    <w:rsid w:val="0056502A"/>
    <w:rsid w:val="00566E99"/>
    <w:rsid w:val="0057167D"/>
    <w:rsid w:val="00571C5E"/>
    <w:rsid w:val="005A30FF"/>
    <w:rsid w:val="005A7E37"/>
    <w:rsid w:val="005B0420"/>
    <w:rsid w:val="005B11AD"/>
    <w:rsid w:val="005B635C"/>
    <w:rsid w:val="005C1BA6"/>
    <w:rsid w:val="005C3A3D"/>
    <w:rsid w:val="005C769A"/>
    <w:rsid w:val="005F24D9"/>
    <w:rsid w:val="005F5D28"/>
    <w:rsid w:val="005F692D"/>
    <w:rsid w:val="0060704F"/>
    <w:rsid w:val="00625D6C"/>
    <w:rsid w:val="00627B97"/>
    <w:rsid w:val="0064715C"/>
    <w:rsid w:val="00652856"/>
    <w:rsid w:val="00657742"/>
    <w:rsid w:val="006600F8"/>
    <w:rsid w:val="00671D43"/>
    <w:rsid w:val="00683744"/>
    <w:rsid w:val="00686267"/>
    <w:rsid w:val="00693357"/>
    <w:rsid w:val="00693B10"/>
    <w:rsid w:val="006A0EA6"/>
    <w:rsid w:val="006B1B12"/>
    <w:rsid w:val="006B4392"/>
    <w:rsid w:val="006B63C7"/>
    <w:rsid w:val="006C1008"/>
    <w:rsid w:val="006C5642"/>
    <w:rsid w:val="006D4373"/>
    <w:rsid w:val="006F3807"/>
    <w:rsid w:val="0070464D"/>
    <w:rsid w:val="0070695D"/>
    <w:rsid w:val="0071437F"/>
    <w:rsid w:val="007172B5"/>
    <w:rsid w:val="00721384"/>
    <w:rsid w:val="007218F3"/>
    <w:rsid w:val="00732040"/>
    <w:rsid w:val="0073388B"/>
    <w:rsid w:val="00744350"/>
    <w:rsid w:val="00744481"/>
    <w:rsid w:val="00751F66"/>
    <w:rsid w:val="007607F7"/>
    <w:rsid w:val="0076285C"/>
    <w:rsid w:val="00763C55"/>
    <w:rsid w:val="00765DCF"/>
    <w:rsid w:val="00772B96"/>
    <w:rsid w:val="00773119"/>
    <w:rsid w:val="007741C4"/>
    <w:rsid w:val="007753D5"/>
    <w:rsid w:val="0078163E"/>
    <w:rsid w:val="007828A6"/>
    <w:rsid w:val="00782E18"/>
    <w:rsid w:val="00787D61"/>
    <w:rsid w:val="00794837"/>
    <w:rsid w:val="007B4BE2"/>
    <w:rsid w:val="007B56E6"/>
    <w:rsid w:val="007B745C"/>
    <w:rsid w:val="007C706E"/>
    <w:rsid w:val="007E24D9"/>
    <w:rsid w:val="007E3338"/>
    <w:rsid w:val="00813388"/>
    <w:rsid w:val="0081773C"/>
    <w:rsid w:val="00827F56"/>
    <w:rsid w:val="0083025F"/>
    <w:rsid w:val="0083137E"/>
    <w:rsid w:val="00834EFD"/>
    <w:rsid w:val="00846224"/>
    <w:rsid w:val="00852A6A"/>
    <w:rsid w:val="00855C2A"/>
    <w:rsid w:val="0085620C"/>
    <w:rsid w:val="00865054"/>
    <w:rsid w:val="0087434F"/>
    <w:rsid w:val="0088411C"/>
    <w:rsid w:val="00885153"/>
    <w:rsid w:val="00887063"/>
    <w:rsid w:val="0089194B"/>
    <w:rsid w:val="008925C2"/>
    <w:rsid w:val="008932BA"/>
    <w:rsid w:val="00895E5B"/>
    <w:rsid w:val="008972BA"/>
    <w:rsid w:val="008A302A"/>
    <w:rsid w:val="008A3D64"/>
    <w:rsid w:val="008A49FD"/>
    <w:rsid w:val="008B2C21"/>
    <w:rsid w:val="008B55F6"/>
    <w:rsid w:val="008B758C"/>
    <w:rsid w:val="008C0AEB"/>
    <w:rsid w:val="008C70D8"/>
    <w:rsid w:val="008D4C5A"/>
    <w:rsid w:val="008E2528"/>
    <w:rsid w:val="008E7BC6"/>
    <w:rsid w:val="008F2E1F"/>
    <w:rsid w:val="008F5C8C"/>
    <w:rsid w:val="0090462C"/>
    <w:rsid w:val="009053E3"/>
    <w:rsid w:val="00905DD6"/>
    <w:rsid w:val="009101B9"/>
    <w:rsid w:val="00913D60"/>
    <w:rsid w:val="00920299"/>
    <w:rsid w:val="009220A0"/>
    <w:rsid w:val="009378D2"/>
    <w:rsid w:val="009449A6"/>
    <w:rsid w:val="0095438C"/>
    <w:rsid w:val="0096365B"/>
    <w:rsid w:val="00966902"/>
    <w:rsid w:val="009758A1"/>
    <w:rsid w:val="00977F9D"/>
    <w:rsid w:val="009A7901"/>
    <w:rsid w:val="009B7622"/>
    <w:rsid w:val="009D4881"/>
    <w:rsid w:val="009D643F"/>
    <w:rsid w:val="009E2827"/>
    <w:rsid w:val="009E2C07"/>
    <w:rsid w:val="009E4260"/>
    <w:rsid w:val="009E6A40"/>
    <w:rsid w:val="009F4F43"/>
    <w:rsid w:val="009F5F3B"/>
    <w:rsid w:val="009F6802"/>
    <w:rsid w:val="00A022B1"/>
    <w:rsid w:val="00A0385D"/>
    <w:rsid w:val="00A03A4B"/>
    <w:rsid w:val="00A04B99"/>
    <w:rsid w:val="00A12354"/>
    <w:rsid w:val="00A127EF"/>
    <w:rsid w:val="00A148C2"/>
    <w:rsid w:val="00A16499"/>
    <w:rsid w:val="00A25F55"/>
    <w:rsid w:val="00A278B4"/>
    <w:rsid w:val="00A37867"/>
    <w:rsid w:val="00A40595"/>
    <w:rsid w:val="00A40CC8"/>
    <w:rsid w:val="00A42BD1"/>
    <w:rsid w:val="00A44743"/>
    <w:rsid w:val="00A44B46"/>
    <w:rsid w:val="00A4526F"/>
    <w:rsid w:val="00A46BBA"/>
    <w:rsid w:val="00A50EFF"/>
    <w:rsid w:val="00A56A71"/>
    <w:rsid w:val="00A60C88"/>
    <w:rsid w:val="00A64990"/>
    <w:rsid w:val="00A652F6"/>
    <w:rsid w:val="00A6561F"/>
    <w:rsid w:val="00A65D70"/>
    <w:rsid w:val="00A678C8"/>
    <w:rsid w:val="00A741EC"/>
    <w:rsid w:val="00A77CD2"/>
    <w:rsid w:val="00A805B8"/>
    <w:rsid w:val="00A80768"/>
    <w:rsid w:val="00A81F97"/>
    <w:rsid w:val="00A96D3F"/>
    <w:rsid w:val="00A971C4"/>
    <w:rsid w:val="00AA1CFE"/>
    <w:rsid w:val="00AA2095"/>
    <w:rsid w:val="00AA24CA"/>
    <w:rsid w:val="00AA6D70"/>
    <w:rsid w:val="00AC4A27"/>
    <w:rsid w:val="00AD255A"/>
    <w:rsid w:val="00AD41CE"/>
    <w:rsid w:val="00AD6B91"/>
    <w:rsid w:val="00AE144F"/>
    <w:rsid w:val="00AF4622"/>
    <w:rsid w:val="00AF4949"/>
    <w:rsid w:val="00B0771D"/>
    <w:rsid w:val="00B10325"/>
    <w:rsid w:val="00B11508"/>
    <w:rsid w:val="00B17758"/>
    <w:rsid w:val="00B232C0"/>
    <w:rsid w:val="00B31761"/>
    <w:rsid w:val="00B40FB9"/>
    <w:rsid w:val="00B4243F"/>
    <w:rsid w:val="00B44AD0"/>
    <w:rsid w:val="00B45044"/>
    <w:rsid w:val="00B4671C"/>
    <w:rsid w:val="00B529BA"/>
    <w:rsid w:val="00B625DE"/>
    <w:rsid w:val="00B715BA"/>
    <w:rsid w:val="00B808FF"/>
    <w:rsid w:val="00B81452"/>
    <w:rsid w:val="00B850C0"/>
    <w:rsid w:val="00B875EF"/>
    <w:rsid w:val="00B92330"/>
    <w:rsid w:val="00B93F71"/>
    <w:rsid w:val="00B96D4B"/>
    <w:rsid w:val="00BA696E"/>
    <w:rsid w:val="00BA6E7D"/>
    <w:rsid w:val="00BB71C7"/>
    <w:rsid w:val="00BB7915"/>
    <w:rsid w:val="00BC46B4"/>
    <w:rsid w:val="00BD4E3C"/>
    <w:rsid w:val="00BD6587"/>
    <w:rsid w:val="00BF0C7E"/>
    <w:rsid w:val="00BF3DB8"/>
    <w:rsid w:val="00BF6AEE"/>
    <w:rsid w:val="00C14019"/>
    <w:rsid w:val="00C16BCF"/>
    <w:rsid w:val="00C221DD"/>
    <w:rsid w:val="00C316C8"/>
    <w:rsid w:val="00C3529E"/>
    <w:rsid w:val="00C352E0"/>
    <w:rsid w:val="00C363DE"/>
    <w:rsid w:val="00C50035"/>
    <w:rsid w:val="00C67589"/>
    <w:rsid w:val="00C71924"/>
    <w:rsid w:val="00C77420"/>
    <w:rsid w:val="00C81D3E"/>
    <w:rsid w:val="00C82990"/>
    <w:rsid w:val="00C86F61"/>
    <w:rsid w:val="00C9481D"/>
    <w:rsid w:val="00C97BE7"/>
    <w:rsid w:val="00CA0B1C"/>
    <w:rsid w:val="00CA6A3A"/>
    <w:rsid w:val="00CA6DA2"/>
    <w:rsid w:val="00CB4C1F"/>
    <w:rsid w:val="00CB5DAE"/>
    <w:rsid w:val="00CC18A9"/>
    <w:rsid w:val="00CC2B4A"/>
    <w:rsid w:val="00CC4B0A"/>
    <w:rsid w:val="00CD41ED"/>
    <w:rsid w:val="00CD48D0"/>
    <w:rsid w:val="00CE20A4"/>
    <w:rsid w:val="00CE27CA"/>
    <w:rsid w:val="00CE3252"/>
    <w:rsid w:val="00CE6238"/>
    <w:rsid w:val="00CF7406"/>
    <w:rsid w:val="00D0321B"/>
    <w:rsid w:val="00D0392C"/>
    <w:rsid w:val="00D10288"/>
    <w:rsid w:val="00D17AEB"/>
    <w:rsid w:val="00D20A69"/>
    <w:rsid w:val="00D3217D"/>
    <w:rsid w:val="00D335F9"/>
    <w:rsid w:val="00D33934"/>
    <w:rsid w:val="00D37AE2"/>
    <w:rsid w:val="00D44050"/>
    <w:rsid w:val="00D44FEC"/>
    <w:rsid w:val="00D47883"/>
    <w:rsid w:val="00D61848"/>
    <w:rsid w:val="00D65A54"/>
    <w:rsid w:val="00D7352D"/>
    <w:rsid w:val="00D8315B"/>
    <w:rsid w:val="00D8321F"/>
    <w:rsid w:val="00D83E95"/>
    <w:rsid w:val="00D86529"/>
    <w:rsid w:val="00DA50D6"/>
    <w:rsid w:val="00DA5D65"/>
    <w:rsid w:val="00DA6526"/>
    <w:rsid w:val="00DB4E3C"/>
    <w:rsid w:val="00DC1A05"/>
    <w:rsid w:val="00DD3EDD"/>
    <w:rsid w:val="00DD40A9"/>
    <w:rsid w:val="00DD4498"/>
    <w:rsid w:val="00DE0AA3"/>
    <w:rsid w:val="00DE3FB2"/>
    <w:rsid w:val="00E107AF"/>
    <w:rsid w:val="00E2030E"/>
    <w:rsid w:val="00E21924"/>
    <w:rsid w:val="00E25FF6"/>
    <w:rsid w:val="00E40654"/>
    <w:rsid w:val="00E411F2"/>
    <w:rsid w:val="00E56C4B"/>
    <w:rsid w:val="00E63B8D"/>
    <w:rsid w:val="00E66F44"/>
    <w:rsid w:val="00E80A6C"/>
    <w:rsid w:val="00E847D7"/>
    <w:rsid w:val="00E870D6"/>
    <w:rsid w:val="00E93982"/>
    <w:rsid w:val="00EB5437"/>
    <w:rsid w:val="00EB6FBE"/>
    <w:rsid w:val="00EC2367"/>
    <w:rsid w:val="00ED1A97"/>
    <w:rsid w:val="00ED35EB"/>
    <w:rsid w:val="00ED5765"/>
    <w:rsid w:val="00ED7468"/>
    <w:rsid w:val="00EE0F71"/>
    <w:rsid w:val="00EE15EF"/>
    <w:rsid w:val="00EE5E3E"/>
    <w:rsid w:val="00F01B28"/>
    <w:rsid w:val="00F01C95"/>
    <w:rsid w:val="00F03338"/>
    <w:rsid w:val="00F05938"/>
    <w:rsid w:val="00F206A2"/>
    <w:rsid w:val="00F23090"/>
    <w:rsid w:val="00F30FA9"/>
    <w:rsid w:val="00F504E3"/>
    <w:rsid w:val="00F51DD8"/>
    <w:rsid w:val="00F6096E"/>
    <w:rsid w:val="00F62B6F"/>
    <w:rsid w:val="00F779CE"/>
    <w:rsid w:val="00F86FF2"/>
    <w:rsid w:val="00F87440"/>
    <w:rsid w:val="00FA001B"/>
    <w:rsid w:val="00FA09D4"/>
    <w:rsid w:val="00FA71C3"/>
    <w:rsid w:val="00FB2F08"/>
    <w:rsid w:val="00FB6E36"/>
    <w:rsid w:val="00FB7945"/>
    <w:rsid w:val="00FC27C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B753E5"/>
  <w15:chartTrackingRefBased/>
  <w15:docId w15:val="{CD282D7B-6FE2-4879-9917-8097F71C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D4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8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4380</Words>
  <Characters>24970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29292</CharactersWithSpaces>
  <SharedDoc>false</SharedDoc>
  <HLinks>
    <vt:vector size="174" baseType="variant">
      <vt:variant>
        <vt:i4>393283</vt:i4>
      </vt:variant>
      <vt:variant>
        <vt:i4>257</vt:i4>
      </vt:variant>
      <vt:variant>
        <vt:i4>0</vt:i4>
      </vt:variant>
      <vt:variant>
        <vt:i4>5</vt:i4>
      </vt:variant>
      <vt:variant>
        <vt:lpwstr>http://www.nevo.co.il/advertisements/nevo-100.doc</vt:lpwstr>
      </vt:variant>
      <vt:variant>
        <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5308425</vt:i4>
      </vt:variant>
      <vt:variant>
        <vt:i4>144</vt:i4>
      </vt:variant>
      <vt:variant>
        <vt:i4>0</vt:i4>
      </vt:variant>
      <vt:variant>
        <vt:i4>5</vt:i4>
      </vt:variant>
      <vt:variant>
        <vt:lpwstr/>
      </vt:variant>
      <vt:variant>
        <vt:lpwstr>med4</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7733276</vt:i4>
      </vt:variant>
      <vt:variant>
        <vt:i4>0</vt:i4>
      </vt:variant>
      <vt:variant>
        <vt:i4>0</vt:i4>
      </vt:variant>
      <vt:variant>
        <vt:i4>5</vt:i4>
      </vt:variant>
      <vt:variant>
        <vt:lpwstr>https://www.nevo.co.il/law_word/law06/tak-8868.pdf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הסדרת העיסוק בהדברה תברואית (תכנית הכשרה ובחינות), תשפ"א-2020</vt:lpwstr>
  </property>
  <property fmtid="{D5CDD505-2E9C-101B-9397-08002B2CF9AE}" pid="4" name="LAWNUMBER">
    <vt:lpwstr>0388</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רישוי בעלי מקצוע</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חומרים מסוכנים</vt:lpwstr>
  </property>
  <property fmtid="{D5CDD505-2E9C-101B-9397-08002B2CF9AE}" pid="32" name="NOSE33">
    <vt:lpwstr/>
  </property>
  <property fmtid="{D5CDD505-2E9C-101B-9397-08002B2CF9AE}" pid="33" name="NOSE43">
    <vt:lpwstr/>
  </property>
  <property fmtid="{D5CDD505-2E9C-101B-9397-08002B2CF9AE}" pid="34" name="NOSE14">
    <vt:lpwstr>חקלאות טבע וסביבה</vt:lpwstr>
  </property>
  <property fmtid="{D5CDD505-2E9C-101B-9397-08002B2CF9AE}" pid="35" name="NOSE24">
    <vt:lpwstr>הגנת הסביבה</vt:lpwstr>
  </property>
  <property fmtid="{D5CDD505-2E9C-101B-9397-08002B2CF9AE}" pid="36" name="NOSE34">
    <vt:lpwstr/>
  </property>
  <property fmtid="{D5CDD505-2E9C-101B-9397-08002B2CF9AE}" pid="37" name="NOSE44">
    <vt:lpwstr/>
  </property>
  <property fmtid="{D5CDD505-2E9C-101B-9397-08002B2CF9AE}" pid="38" name="NOSE45">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1">
    <vt:lpwstr>חוק הסדרת העיסוק בהדברה תברואית, תשע"ו-2016</vt:lpwstr>
  </property>
  <property fmtid="{D5CDD505-2E9C-101B-9397-08002B2CF9AE}" pid="57" name="MEKOR_SAIF1">
    <vt:lpwstr>7XאX4XבX;48X</vt:lpwstr>
  </property>
  <property fmtid="{D5CDD505-2E9C-101B-9397-08002B2CF9AE}" pid="58" name="LINKK2">
    <vt:lpwstr/>
  </property>
  <property fmtid="{D5CDD505-2E9C-101B-9397-08002B2CF9AE}" pid="59" name="MEKOR_LAWID1">
    <vt:lpwstr>140423</vt:lpwstr>
  </property>
  <property fmtid="{D5CDD505-2E9C-101B-9397-08002B2CF9AE}" pid="60" name="LINKK1">
    <vt:lpwstr>https://www.nevo.co.il/law_word/law06/tak-8868.pdf‏;רשומות - תקנות כלליות#פורסמו ק"ת ‏תשפ"א מס' 8868 #מיום 3.11.2020 עמ' 328‏</vt:lpwstr>
  </property>
</Properties>
</file>