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1E00" w:rsidRDefault="000F1E00">
      <w:pPr>
        <w:pStyle w:val="big-header"/>
        <w:ind w:left="0" w:right="1134"/>
        <w:rPr>
          <w:rFonts w:cs="FrankRuehl" w:hint="cs"/>
          <w:sz w:val="32"/>
          <w:rtl/>
        </w:rPr>
      </w:pPr>
      <w:r>
        <w:rPr>
          <w:rFonts w:cs="FrankRuehl"/>
          <w:sz w:val="32"/>
          <w:rtl/>
        </w:rPr>
        <w:t>תקנות הסמים המסוכנים, תש"ם</w:t>
      </w:r>
      <w:r>
        <w:rPr>
          <w:rFonts w:cs="FrankRuehl" w:hint="cs"/>
          <w:sz w:val="32"/>
          <w:rtl/>
        </w:rPr>
        <w:t>-</w:t>
      </w:r>
      <w:r>
        <w:rPr>
          <w:rFonts w:cs="FrankRuehl"/>
          <w:sz w:val="32"/>
          <w:rtl/>
        </w:rPr>
        <w:t>1979</w:t>
      </w:r>
    </w:p>
    <w:p w:rsidR="00952592" w:rsidRDefault="00952592" w:rsidP="00952592">
      <w:pPr>
        <w:spacing w:line="320" w:lineRule="auto"/>
        <w:jc w:val="left"/>
        <w:rPr>
          <w:rFonts w:cs="FrankRuehl" w:hint="cs"/>
          <w:szCs w:val="26"/>
          <w:rtl/>
        </w:rPr>
      </w:pPr>
    </w:p>
    <w:p w:rsidR="003C6CDA" w:rsidRPr="00952592" w:rsidRDefault="003C6CDA" w:rsidP="00952592">
      <w:pPr>
        <w:spacing w:line="320" w:lineRule="auto"/>
        <w:jc w:val="left"/>
        <w:rPr>
          <w:rFonts w:cs="FrankRuehl" w:hint="cs"/>
          <w:szCs w:val="26"/>
          <w:rtl/>
        </w:rPr>
      </w:pPr>
    </w:p>
    <w:p w:rsidR="00952592" w:rsidRDefault="00952592" w:rsidP="00952592">
      <w:pPr>
        <w:spacing w:line="320" w:lineRule="auto"/>
        <w:jc w:val="left"/>
        <w:rPr>
          <w:rFonts w:cs="FrankRuehl"/>
          <w:szCs w:val="26"/>
          <w:rtl/>
        </w:rPr>
      </w:pPr>
      <w:r w:rsidRPr="00952592">
        <w:rPr>
          <w:rFonts w:cs="Miriam"/>
          <w:szCs w:val="22"/>
          <w:rtl/>
        </w:rPr>
        <w:t>עונשין ומשפט פלילי</w:t>
      </w:r>
      <w:r w:rsidRPr="00952592">
        <w:rPr>
          <w:rFonts w:cs="FrankRuehl"/>
          <w:szCs w:val="26"/>
          <w:rtl/>
        </w:rPr>
        <w:t xml:space="preserve"> – עבירות – סמים מסוכנים</w:t>
      </w:r>
    </w:p>
    <w:p w:rsidR="00952592" w:rsidRDefault="00952592" w:rsidP="00952592">
      <w:pPr>
        <w:spacing w:line="320" w:lineRule="auto"/>
        <w:jc w:val="left"/>
        <w:rPr>
          <w:rFonts w:cs="FrankRuehl"/>
          <w:szCs w:val="26"/>
          <w:rtl/>
        </w:rPr>
      </w:pPr>
      <w:r w:rsidRPr="00952592">
        <w:rPr>
          <w:rFonts w:cs="Miriam"/>
          <w:szCs w:val="22"/>
          <w:rtl/>
        </w:rPr>
        <w:t>בתי משפט וסדרי דין</w:t>
      </w:r>
      <w:r w:rsidRPr="00952592">
        <w:rPr>
          <w:rFonts w:cs="FrankRuehl"/>
          <w:szCs w:val="26"/>
          <w:rtl/>
        </w:rPr>
        <w:t xml:space="preserve"> – סדר דין פלילי – סמים מסוכנים</w:t>
      </w:r>
    </w:p>
    <w:p w:rsidR="00952592" w:rsidRPr="00952592" w:rsidRDefault="00952592" w:rsidP="0085326E">
      <w:pPr>
        <w:spacing w:line="320" w:lineRule="auto"/>
        <w:jc w:val="left"/>
        <w:rPr>
          <w:rFonts w:cs="Miriam" w:hint="cs"/>
          <w:szCs w:val="22"/>
          <w:rtl/>
        </w:rPr>
      </w:pPr>
      <w:r w:rsidRPr="00952592">
        <w:rPr>
          <w:rFonts w:cs="Miriam"/>
          <w:szCs w:val="22"/>
          <w:rtl/>
        </w:rPr>
        <w:t>בריאות</w:t>
      </w:r>
      <w:r w:rsidRPr="00952592">
        <w:rPr>
          <w:rFonts w:cs="FrankRuehl"/>
          <w:szCs w:val="26"/>
          <w:rtl/>
        </w:rPr>
        <w:t xml:space="preserve"> – סמים – סמים מסוכנים</w:t>
      </w:r>
    </w:p>
    <w:p w:rsidR="000F1E00" w:rsidRDefault="000F1E0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p>
        </w:tc>
        <w:tc>
          <w:tcPr>
            <w:tcW w:w="5669" w:type="dxa"/>
          </w:tcPr>
          <w:p w:rsidR="00B30515" w:rsidRPr="00B30515" w:rsidRDefault="00B30515" w:rsidP="00B30515">
            <w:pPr>
              <w:spacing w:line="240" w:lineRule="auto"/>
              <w:jc w:val="left"/>
              <w:rPr>
                <w:rFonts w:cs="Frankruhel"/>
                <w:sz w:val="24"/>
                <w:rtl/>
              </w:rPr>
            </w:pPr>
            <w:r>
              <w:rPr>
                <w:sz w:val="24"/>
                <w:rtl/>
              </w:rPr>
              <w:t>פרק א': הוראות כלליות</w:t>
            </w:r>
          </w:p>
        </w:tc>
        <w:tc>
          <w:tcPr>
            <w:tcW w:w="567" w:type="dxa"/>
          </w:tcPr>
          <w:p w:rsidR="00B30515" w:rsidRPr="00B30515" w:rsidRDefault="00B30515" w:rsidP="00B30515">
            <w:pPr>
              <w:spacing w:line="240" w:lineRule="auto"/>
              <w:jc w:val="left"/>
              <w:rPr>
                <w:rStyle w:val="Hyperlink"/>
                <w:rtl/>
              </w:rPr>
            </w:pPr>
            <w:hyperlink w:anchor="med0" w:tooltip="פרק א: הוראות כלליות"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1 </w:t>
            </w:r>
          </w:p>
        </w:tc>
        <w:tc>
          <w:tcPr>
            <w:tcW w:w="5669" w:type="dxa"/>
          </w:tcPr>
          <w:p w:rsidR="00B30515" w:rsidRPr="00B30515" w:rsidRDefault="00B30515" w:rsidP="00B30515">
            <w:pPr>
              <w:spacing w:line="240" w:lineRule="auto"/>
              <w:jc w:val="left"/>
              <w:rPr>
                <w:rFonts w:cs="Frankruhel"/>
                <w:sz w:val="24"/>
                <w:rtl/>
              </w:rPr>
            </w:pPr>
            <w:r>
              <w:rPr>
                <w:sz w:val="24"/>
                <w:rtl/>
              </w:rPr>
              <w:t>הגדרות</w:t>
            </w:r>
          </w:p>
        </w:tc>
        <w:tc>
          <w:tcPr>
            <w:tcW w:w="567" w:type="dxa"/>
          </w:tcPr>
          <w:p w:rsidR="00B30515" w:rsidRPr="00B30515" w:rsidRDefault="00B30515" w:rsidP="00B30515">
            <w:pPr>
              <w:spacing w:line="240" w:lineRule="auto"/>
              <w:jc w:val="left"/>
              <w:rPr>
                <w:rStyle w:val="Hyperlink"/>
                <w:rtl/>
              </w:rPr>
            </w:pPr>
            <w:hyperlink w:anchor="Seif1" w:tooltip="הגדרות"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p>
        </w:tc>
        <w:tc>
          <w:tcPr>
            <w:tcW w:w="5669" w:type="dxa"/>
          </w:tcPr>
          <w:p w:rsidR="00B30515" w:rsidRPr="00B30515" w:rsidRDefault="00B30515" w:rsidP="00B30515">
            <w:pPr>
              <w:spacing w:line="240" w:lineRule="auto"/>
              <w:jc w:val="left"/>
              <w:rPr>
                <w:rFonts w:cs="Frankruhel"/>
                <w:sz w:val="24"/>
                <w:rtl/>
              </w:rPr>
            </w:pPr>
            <w:r>
              <w:rPr>
                <w:sz w:val="24"/>
                <w:rtl/>
              </w:rPr>
              <w:t>פרק ב': עסקים לסמים מסוכנים</w:t>
            </w:r>
          </w:p>
        </w:tc>
        <w:tc>
          <w:tcPr>
            <w:tcW w:w="567" w:type="dxa"/>
          </w:tcPr>
          <w:p w:rsidR="00B30515" w:rsidRPr="00B30515" w:rsidRDefault="00B30515" w:rsidP="00B30515">
            <w:pPr>
              <w:spacing w:line="240" w:lineRule="auto"/>
              <w:jc w:val="left"/>
              <w:rPr>
                <w:rStyle w:val="Hyperlink"/>
                <w:rtl/>
              </w:rPr>
            </w:pPr>
            <w:hyperlink w:anchor="med1" w:tooltip="פרק ב: עסקים לסמים מסוכנים"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2 </w:t>
            </w:r>
          </w:p>
        </w:tc>
        <w:tc>
          <w:tcPr>
            <w:tcW w:w="5669" w:type="dxa"/>
          </w:tcPr>
          <w:p w:rsidR="00B30515" w:rsidRPr="00B30515" w:rsidRDefault="00B30515" w:rsidP="00B30515">
            <w:pPr>
              <w:spacing w:line="240" w:lineRule="auto"/>
              <w:jc w:val="left"/>
              <w:rPr>
                <w:rFonts w:cs="Frankruhel"/>
                <w:sz w:val="24"/>
                <w:rtl/>
              </w:rPr>
            </w:pPr>
            <w:r>
              <w:rPr>
                <w:sz w:val="24"/>
                <w:rtl/>
              </w:rPr>
              <w:t>רשיון לניהול עסק</w:t>
            </w:r>
          </w:p>
        </w:tc>
        <w:tc>
          <w:tcPr>
            <w:tcW w:w="567" w:type="dxa"/>
          </w:tcPr>
          <w:p w:rsidR="00B30515" w:rsidRPr="00B30515" w:rsidRDefault="00B30515" w:rsidP="00B30515">
            <w:pPr>
              <w:spacing w:line="240" w:lineRule="auto"/>
              <w:jc w:val="left"/>
              <w:rPr>
                <w:rStyle w:val="Hyperlink"/>
                <w:rtl/>
              </w:rPr>
            </w:pPr>
            <w:hyperlink w:anchor="Seif2" w:tooltip="רשיון לניהול עסק"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p>
        </w:tc>
        <w:tc>
          <w:tcPr>
            <w:tcW w:w="5669" w:type="dxa"/>
          </w:tcPr>
          <w:p w:rsidR="00B30515" w:rsidRPr="00B30515" w:rsidRDefault="00B30515" w:rsidP="00B30515">
            <w:pPr>
              <w:spacing w:line="240" w:lineRule="auto"/>
              <w:jc w:val="left"/>
              <w:rPr>
                <w:rFonts w:cs="Frankruhel"/>
                <w:sz w:val="24"/>
                <w:rtl/>
              </w:rPr>
            </w:pPr>
            <w:r>
              <w:rPr>
                <w:sz w:val="24"/>
                <w:rtl/>
              </w:rPr>
              <w:t>פרק ג': ייצור, החזקה ושימוש</w:t>
            </w:r>
          </w:p>
        </w:tc>
        <w:tc>
          <w:tcPr>
            <w:tcW w:w="567" w:type="dxa"/>
          </w:tcPr>
          <w:p w:rsidR="00B30515" w:rsidRPr="00B30515" w:rsidRDefault="00B30515" w:rsidP="00B30515">
            <w:pPr>
              <w:spacing w:line="240" w:lineRule="auto"/>
              <w:jc w:val="left"/>
              <w:rPr>
                <w:rStyle w:val="Hyperlink"/>
                <w:rtl/>
              </w:rPr>
            </w:pPr>
            <w:hyperlink w:anchor="med2" w:tooltip="פרק ג: ייצור, החזקה ושימוש"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3 </w:t>
            </w:r>
          </w:p>
        </w:tc>
        <w:tc>
          <w:tcPr>
            <w:tcW w:w="5669" w:type="dxa"/>
          </w:tcPr>
          <w:p w:rsidR="00B30515" w:rsidRPr="00B30515" w:rsidRDefault="00B30515" w:rsidP="00B30515">
            <w:pPr>
              <w:spacing w:line="240" w:lineRule="auto"/>
              <w:jc w:val="left"/>
              <w:rPr>
                <w:rFonts w:cs="Frankruhel"/>
                <w:sz w:val="24"/>
                <w:rtl/>
              </w:rPr>
            </w:pPr>
            <w:r>
              <w:rPr>
                <w:sz w:val="24"/>
                <w:rtl/>
              </w:rPr>
              <w:t>החזקת סם על ידי רוקח מורשה</w:t>
            </w:r>
          </w:p>
        </w:tc>
        <w:tc>
          <w:tcPr>
            <w:tcW w:w="567" w:type="dxa"/>
          </w:tcPr>
          <w:p w:rsidR="00B30515" w:rsidRPr="00B30515" w:rsidRDefault="00B30515" w:rsidP="00B30515">
            <w:pPr>
              <w:spacing w:line="240" w:lineRule="auto"/>
              <w:jc w:val="left"/>
              <w:rPr>
                <w:rStyle w:val="Hyperlink"/>
                <w:rtl/>
              </w:rPr>
            </w:pPr>
            <w:hyperlink w:anchor="Seif3" w:tooltip="החזקת סם על ידי רוקח מורשה"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4 </w:t>
            </w:r>
          </w:p>
        </w:tc>
        <w:tc>
          <w:tcPr>
            <w:tcW w:w="5669" w:type="dxa"/>
          </w:tcPr>
          <w:p w:rsidR="00B30515" w:rsidRPr="00B30515" w:rsidRDefault="00B30515" w:rsidP="00B30515">
            <w:pPr>
              <w:spacing w:line="240" w:lineRule="auto"/>
              <w:jc w:val="left"/>
              <w:rPr>
                <w:rFonts w:cs="Frankruhel"/>
                <w:sz w:val="24"/>
                <w:rtl/>
              </w:rPr>
            </w:pPr>
            <w:r>
              <w:rPr>
                <w:sz w:val="24"/>
                <w:rtl/>
              </w:rPr>
              <w:t>החזקת סם על ידי רופא</w:t>
            </w:r>
          </w:p>
        </w:tc>
        <w:tc>
          <w:tcPr>
            <w:tcW w:w="567" w:type="dxa"/>
          </w:tcPr>
          <w:p w:rsidR="00B30515" w:rsidRPr="00B30515" w:rsidRDefault="00B30515" w:rsidP="00B30515">
            <w:pPr>
              <w:spacing w:line="240" w:lineRule="auto"/>
              <w:jc w:val="left"/>
              <w:rPr>
                <w:rStyle w:val="Hyperlink"/>
                <w:rtl/>
              </w:rPr>
            </w:pPr>
            <w:hyperlink w:anchor="Seif4" w:tooltip="החזקת סם על ידי רופא"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5 </w:t>
            </w:r>
          </w:p>
        </w:tc>
        <w:tc>
          <w:tcPr>
            <w:tcW w:w="5669" w:type="dxa"/>
          </w:tcPr>
          <w:p w:rsidR="00B30515" w:rsidRPr="00B30515" w:rsidRDefault="00B30515" w:rsidP="00B30515">
            <w:pPr>
              <w:spacing w:line="240" w:lineRule="auto"/>
              <w:jc w:val="left"/>
              <w:rPr>
                <w:rFonts w:cs="Frankruhel"/>
                <w:sz w:val="24"/>
                <w:rtl/>
              </w:rPr>
            </w:pPr>
            <w:r>
              <w:rPr>
                <w:sz w:val="24"/>
                <w:rtl/>
              </w:rPr>
              <w:t>בקשת רשיון</w:t>
            </w:r>
          </w:p>
        </w:tc>
        <w:tc>
          <w:tcPr>
            <w:tcW w:w="567" w:type="dxa"/>
          </w:tcPr>
          <w:p w:rsidR="00B30515" w:rsidRPr="00B30515" w:rsidRDefault="00B30515" w:rsidP="00B30515">
            <w:pPr>
              <w:spacing w:line="240" w:lineRule="auto"/>
              <w:jc w:val="left"/>
              <w:rPr>
                <w:rStyle w:val="Hyperlink"/>
                <w:rtl/>
              </w:rPr>
            </w:pPr>
            <w:hyperlink w:anchor="Seif5" w:tooltip="בקשת רשיון"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6 </w:t>
            </w:r>
          </w:p>
        </w:tc>
        <w:tc>
          <w:tcPr>
            <w:tcW w:w="5669" w:type="dxa"/>
          </w:tcPr>
          <w:p w:rsidR="00B30515" w:rsidRPr="00B30515" w:rsidRDefault="00B30515" w:rsidP="00B30515">
            <w:pPr>
              <w:spacing w:line="240" w:lineRule="auto"/>
              <w:jc w:val="left"/>
              <w:rPr>
                <w:rFonts w:cs="Frankruhel"/>
                <w:sz w:val="24"/>
                <w:rtl/>
              </w:rPr>
            </w:pPr>
            <w:r>
              <w:rPr>
                <w:sz w:val="24"/>
                <w:rtl/>
              </w:rPr>
              <w:t>החלטת המנהל</w:t>
            </w:r>
          </w:p>
        </w:tc>
        <w:tc>
          <w:tcPr>
            <w:tcW w:w="567" w:type="dxa"/>
          </w:tcPr>
          <w:p w:rsidR="00B30515" w:rsidRPr="00B30515" w:rsidRDefault="00B30515" w:rsidP="00B30515">
            <w:pPr>
              <w:spacing w:line="240" w:lineRule="auto"/>
              <w:jc w:val="left"/>
              <w:rPr>
                <w:rStyle w:val="Hyperlink"/>
                <w:rtl/>
              </w:rPr>
            </w:pPr>
            <w:hyperlink w:anchor="Seif6" w:tooltip="החלטת המנהל"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7 </w:t>
            </w:r>
          </w:p>
        </w:tc>
        <w:tc>
          <w:tcPr>
            <w:tcW w:w="5669" w:type="dxa"/>
          </w:tcPr>
          <w:p w:rsidR="00B30515" w:rsidRPr="00B30515" w:rsidRDefault="00B30515" w:rsidP="00B30515">
            <w:pPr>
              <w:spacing w:line="240" w:lineRule="auto"/>
              <w:jc w:val="left"/>
              <w:rPr>
                <w:rFonts w:cs="Frankruhel"/>
                <w:sz w:val="24"/>
                <w:rtl/>
              </w:rPr>
            </w:pPr>
            <w:r>
              <w:rPr>
                <w:sz w:val="24"/>
                <w:rtl/>
              </w:rPr>
              <w:t>צורת רשיון ותכנו</w:t>
            </w:r>
          </w:p>
        </w:tc>
        <w:tc>
          <w:tcPr>
            <w:tcW w:w="567" w:type="dxa"/>
          </w:tcPr>
          <w:p w:rsidR="00B30515" w:rsidRPr="00B30515" w:rsidRDefault="00B30515" w:rsidP="00B30515">
            <w:pPr>
              <w:spacing w:line="240" w:lineRule="auto"/>
              <w:jc w:val="left"/>
              <w:rPr>
                <w:rStyle w:val="Hyperlink"/>
                <w:rtl/>
              </w:rPr>
            </w:pPr>
            <w:hyperlink w:anchor="Seif7" w:tooltip="צורת רשיון ותכנו"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8 </w:t>
            </w:r>
          </w:p>
        </w:tc>
        <w:tc>
          <w:tcPr>
            <w:tcW w:w="5669" w:type="dxa"/>
          </w:tcPr>
          <w:p w:rsidR="00B30515" w:rsidRPr="00B30515" w:rsidRDefault="00B30515" w:rsidP="00B30515">
            <w:pPr>
              <w:spacing w:line="240" w:lineRule="auto"/>
              <w:jc w:val="left"/>
              <w:rPr>
                <w:rFonts w:cs="Frankruhel"/>
                <w:sz w:val="24"/>
                <w:rtl/>
              </w:rPr>
            </w:pPr>
            <w:r>
              <w:rPr>
                <w:sz w:val="24"/>
                <w:rtl/>
              </w:rPr>
              <w:t>תקופת תקפו של רשיון</w:t>
            </w:r>
          </w:p>
        </w:tc>
        <w:tc>
          <w:tcPr>
            <w:tcW w:w="567" w:type="dxa"/>
          </w:tcPr>
          <w:p w:rsidR="00B30515" w:rsidRPr="00B30515" w:rsidRDefault="00B30515" w:rsidP="00B30515">
            <w:pPr>
              <w:spacing w:line="240" w:lineRule="auto"/>
              <w:jc w:val="left"/>
              <w:rPr>
                <w:rStyle w:val="Hyperlink"/>
                <w:rtl/>
              </w:rPr>
            </w:pPr>
            <w:hyperlink w:anchor="Seif8" w:tooltip="תקופת תקפו של רשיון"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9 </w:t>
            </w:r>
          </w:p>
        </w:tc>
        <w:tc>
          <w:tcPr>
            <w:tcW w:w="5669" w:type="dxa"/>
          </w:tcPr>
          <w:p w:rsidR="00B30515" w:rsidRPr="00B30515" w:rsidRDefault="00B30515" w:rsidP="00B30515">
            <w:pPr>
              <w:spacing w:line="240" w:lineRule="auto"/>
              <w:jc w:val="left"/>
              <w:rPr>
                <w:rFonts w:cs="Frankruhel"/>
                <w:sz w:val="24"/>
                <w:rtl/>
              </w:rPr>
            </w:pPr>
            <w:r>
              <w:rPr>
                <w:sz w:val="24"/>
                <w:rtl/>
              </w:rPr>
              <w:t>הוראות על החזקת סמים מסוכנים</w:t>
            </w:r>
          </w:p>
        </w:tc>
        <w:tc>
          <w:tcPr>
            <w:tcW w:w="567" w:type="dxa"/>
          </w:tcPr>
          <w:p w:rsidR="00B30515" w:rsidRPr="00B30515" w:rsidRDefault="00B30515" w:rsidP="00B30515">
            <w:pPr>
              <w:spacing w:line="240" w:lineRule="auto"/>
              <w:jc w:val="left"/>
              <w:rPr>
                <w:rStyle w:val="Hyperlink"/>
                <w:rtl/>
              </w:rPr>
            </w:pPr>
            <w:hyperlink w:anchor="Seif9" w:tooltip="הוראות על החזקת סמים מסוכנים"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10 </w:t>
            </w:r>
          </w:p>
        </w:tc>
        <w:tc>
          <w:tcPr>
            <w:tcW w:w="5669" w:type="dxa"/>
          </w:tcPr>
          <w:p w:rsidR="00B30515" w:rsidRPr="00B30515" w:rsidRDefault="00B30515" w:rsidP="00B30515">
            <w:pPr>
              <w:spacing w:line="240" w:lineRule="auto"/>
              <w:jc w:val="left"/>
              <w:rPr>
                <w:rFonts w:cs="Frankruhel"/>
                <w:sz w:val="24"/>
                <w:rtl/>
              </w:rPr>
            </w:pPr>
            <w:r>
              <w:rPr>
                <w:sz w:val="24"/>
                <w:rtl/>
              </w:rPr>
              <w:t>הפיכת סם מסוכן לחומר שאינו סם מסוכן</w:t>
            </w:r>
          </w:p>
        </w:tc>
        <w:tc>
          <w:tcPr>
            <w:tcW w:w="567" w:type="dxa"/>
          </w:tcPr>
          <w:p w:rsidR="00B30515" w:rsidRPr="00B30515" w:rsidRDefault="00B30515" w:rsidP="00B30515">
            <w:pPr>
              <w:spacing w:line="240" w:lineRule="auto"/>
              <w:jc w:val="left"/>
              <w:rPr>
                <w:rStyle w:val="Hyperlink"/>
                <w:rtl/>
              </w:rPr>
            </w:pPr>
            <w:hyperlink w:anchor="Seif10" w:tooltip="הפיכת סם מסוכן לחומר שאינו סם מסוכן"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p>
        </w:tc>
        <w:tc>
          <w:tcPr>
            <w:tcW w:w="5669" w:type="dxa"/>
          </w:tcPr>
          <w:p w:rsidR="00B30515" w:rsidRPr="00B30515" w:rsidRDefault="00B30515" w:rsidP="00B30515">
            <w:pPr>
              <w:spacing w:line="240" w:lineRule="auto"/>
              <w:jc w:val="left"/>
              <w:rPr>
                <w:rFonts w:cs="Frankruhel"/>
                <w:sz w:val="24"/>
                <w:rtl/>
              </w:rPr>
            </w:pPr>
            <w:r>
              <w:rPr>
                <w:sz w:val="24"/>
                <w:rtl/>
              </w:rPr>
              <w:t>פרק ד': מרשם לסמים מסוכנים והספקתם</w:t>
            </w:r>
          </w:p>
        </w:tc>
        <w:tc>
          <w:tcPr>
            <w:tcW w:w="567" w:type="dxa"/>
          </w:tcPr>
          <w:p w:rsidR="00B30515" w:rsidRPr="00B30515" w:rsidRDefault="00B30515" w:rsidP="00B30515">
            <w:pPr>
              <w:spacing w:line="240" w:lineRule="auto"/>
              <w:jc w:val="left"/>
              <w:rPr>
                <w:rStyle w:val="Hyperlink"/>
                <w:rtl/>
              </w:rPr>
            </w:pPr>
            <w:hyperlink w:anchor="med3" w:tooltip="פרק ד: מרשם לסמים מסוכנים והספקתם"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11 </w:t>
            </w:r>
          </w:p>
        </w:tc>
        <w:tc>
          <w:tcPr>
            <w:tcW w:w="5669" w:type="dxa"/>
          </w:tcPr>
          <w:p w:rsidR="00B30515" w:rsidRPr="00B30515" w:rsidRDefault="00B30515" w:rsidP="00B30515">
            <w:pPr>
              <w:spacing w:line="240" w:lineRule="auto"/>
              <w:jc w:val="left"/>
              <w:rPr>
                <w:rFonts w:cs="Frankruhel"/>
                <w:sz w:val="24"/>
                <w:rtl/>
              </w:rPr>
            </w:pPr>
            <w:r>
              <w:rPr>
                <w:sz w:val="24"/>
                <w:rtl/>
              </w:rPr>
              <w:t>הספקת סם מסוכן</w:t>
            </w:r>
          </w:p>
        </w:tc>
        <w:tc>
          <w:tcPr>
            <w:tcW w:w="567" w:type="dxa"/>
          </w:tcPr>
          <w:p w:rsidR="00B30515" w:rsidRPr="00B30515" w:rsidRDefault="00B30515" w:rsidP="00B30515">
            <w:pPr>
              <w:spacing w:line="240" w:lineRule="auto"/>
              <w:jc w:val="left"/>
              <w:rPr>
                <w:rStyle w:val="Hyperlink"/>
                <w:rtl/>
              </w:rPr>
            </w:pPr>
            <w:hyperlink w:anchor="Seif11" w:tooltip="הספקת סם מסוכן"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12 </w:t>
            </w:r>
          </w:p>
        </w:tc>
        <w:tc>
          <w:tcPr>
            <w:tcW w:w="5669" w:type="dxa"/>
          </w:tcPr>
          <w:p w:rsidR="00B30515" w:rsidRPr="00B30515" w:rsidRDefault="00B30515" w:rsidP="00B30515">
            <w:pPr>
              <w:spacing w:line="240" w:lineRule="auto"/>
              <w:jc w:val="left"/>
              <w:rPr>
                <w:rFonts w:cs="Frankruhel"/>
                <w:sz w:val="24"/>
                <w:rtl/>
              </w:rPr>
            </w:pPr>
            <w:r>
              <w:rPr>
                <w:sz w:val="24"/>
                <w:rtl/>
              </w:rPr>
              <w:t>הזמנה</w:t>
            </w:r>
          </w:p>
        </w:tc>
        <w:tc>
          <w:tcPr>
            <w:tcW w:w="567" w:type="dxa"/>
          </w:tcPr>
          <w:p w:rsidR="00B30515" w:rsidRPr="00B30515" w:rsidRDefault="00B30515" w:rsidP="00B30515">
            <w:pPr>
              <w:spacing w:line="240" w:lineRule="auto"/>
              <w:jc w:val="left"/>
              <w:rPr>
                <w:rStyle w:val="Hyperlink"/>
                <w:rtl/>
              </w:rPr>
            </w:pPr>
            <w:hyperlink w:anchor="Seif12" w:tooltip="הזמנה"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13 </w:t>
            </w:r>
          </w:p>
        </w:tc>
        <w:tc>
          <w:tcPr>
            <w:tcW w:w="5669" w:type="dxa"/>
          </w:tcPr>
          <w:p w:rsidR="00B30515" w:rsidRPr="00B30515" w:rsidRDefault="00B30515" w:rsidP="00B30515">
            <w:pPr>
              <w:spacing w:line="240" w:lineRule="auto"/>
              <w:jc w:val="left"/>
              <w:rPr>
                <w:rFonts w:cs="Frankruhel"/>
                <w:sz w:val="24"/>
                <w:rtl/>
              </w:rPr>
            </w:pPr>
            <w:r>
              <w:rPr>
                <w:sz w:val="24"/>
                <w:rtl/>
              </w:rPr>
              <w:t>מרשם רופא</w:t>
            </w:r>
          </w:p>
        </w:tc>
        <w:tc>
          <w:tcPr>
            <w:tcW w:w="567" w:type="dxa"/>
          </w:tcPr>
          <w:p w:rsidR="00B30515" w:rsidRPr="00B30515" w:rsidRDefault="00B30515" w:rsidP="00B30515">
            <w:pPr>
              <w:spacing w:line="240" w:lineRule="auto"/>
              <w:jc w:val="left"/>
              <w:rPr>
                <w:rStyle w:val="Hyperlink"/>
                <w:rtl/>
              </w:rPr>
            </w:pPr>
            <w:hyperlink w:anchor="Seif13" w:tooltip="מרשם רופא"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13א </w:t>
            </w:r>
          </w:p>
        </w:tc>
        <w:tc>
          <w:tcPr>
            <w:tcW w:w="5669" w:type="dxa"/>
          </w:tcPr>
          <w:p w:rsidR="00B30515" w:rsidRPr="00B30515" w:rsidRDefault="00B30515" w:rsidP="00B30515">
            <w:pPr>
              <w:spacing w:line="240" w:lineRule="auto"/>
              <w:jc w:val="left"/>
              <w:rPr>
                <w:rFonts w:cs="Frankruhel"/>
                <w:sz w:val="24"/>
                <w:rtl/>
              </w:rPr>
            </w:pPr>
            <w:r>
              <w:rPr>
                <w:sz w:val="24"/>
                <w:rtl/>
              </w:rPr>
              <w:t>מרשם לשיכוך כאבים קשים</w:t>
            </w:r>
          </w:p>
        </w:tc>
        <w:tc>
          <w:tcPr>
            <w:tcW w:w="567" w:type="dxa"/>
          </w:tcPr>
          <w:p w:rsidR="00B30515" w:rsidRPr="00B30515" w:rsidRDefault="00B30515" w:rsidP="00B30515">
            <w:pPr>
              <w:spacing w:line="240" w:lineRule="auto"/>
              <w:jc w:val="left"/>
              <w:rPr>
                <w:rStyle w:val="Hyperlink"/>
                <w:rtl/>
              </w:rPr>
            </w:pPr>
            <w:hyperlink w:anchor="Seif14" w:tooltip="מרשם לשיכוך כאבים קשים"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14 </w:t>
            </w:r>
          </w:p>
        </w:tc>
        <w:tc>
          <w:tcPr>
            <w:tcW w:w="5669" w:type="dxa"/>
          </w:tcPr>
          <w:p w:rsidR="00B30515" w:rsidRPr="00B30515" w:rsidRDefault="00B30515" w:rsidP="00B30515">
            <w:pPr>
              <w:spacing w:line="240" w:lineRule="auto"/>
              <w:jc w:val="left"/>
              <w:rPr>
                <w:rFonts w:cs="Frankruhel"/>
                <w:sz w:val="24"/>
                <w:rtl/>
              </w:rPr>
            </w:pPr>
            <w:r>
              <w:rPr>
                <w:sz w:val="24"/>
                <w:rtl/>
              </w:rPr>
              <w:t>אמצעי זהירות בהספקה</w:t>
            </w:r>
          </w:p>
        </w:tc>
        <w:tc>
          <w:tcPr>
            <w:tcW w:w="567" w:type="dxa"/>
          </w:tcPr>
          <w:p w:rsidR="00B30515" w:rsidRPr="00B30515" w:rsidRDefault="00B30515" w:rsidP="00B30515">
            <w:pPr>
              <w:spacing w:line="240" w:lineRule="auto"/>
              <w:jc w:val="left"/>
              <w:rPr>
                <w:rStyle w:val="Hyperlink"/>
                <w:rtl/>
              </w:rPr>
            </w:pPr>
            <w:hyperlink w:anchor="Seif15" w:tooltip="אמצעי זהירות בהספקה"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15 </w:t>
            </w:r>
          </w:p>
        </w:tc>
        <w:tc>
          <w:tcPr>
            <w:tcW w:w="5669" w:type="dxa"/>
          </w:tcPr>
          <w:p w:rsidR="00B30515" w:rsidRPr="00B30515" w:rsidRDefault="00B30515" w:rsidP="00B30515">
            <w:pPr>
              <w:spacing w:line="240" w:lineRule="auto"/>
              <w:jc w:val="left"/>
              <w:rPr>
                <w:rFonts w:cs="Frankruhel"/>
                <w:sz w:val="24"/>
                <w:rtl/>
              </w:rPr>
            </w:pPr>
            <w:r>
              <w:rPr>
                <w:sz w:val="24"/>
                <w:rtl/>
              </w:rPr>
              <w:t>הגבלות ההספקה</w:t>
            </w:r>
          </w:p>
        </w:tc>
        <w:tc>
          <w:tcPr>
            <w:tcW w:w="567" w:type="dxa"/>
          </w:tcPr>
          <w:p w:rsidR="00B30515" w:rsidRPr="00B30515" w:rsidRDefault="00B30515" w:rsidP="00B30515">
            <w:pPr>
              <w:spacing w:line="240" w:lineRule="auto"/>
              <w:jc w:val="left"/>
              <w:rPr>
                <w:rStyle w:val="Hyperlink"/>
                <w:rtl/>
              </w:rPr>
            </w:pPr>
            <w:hyperlink w:anchor="Seif16" w:tooltip="הגבלות ההספקה"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16 </w:t>
            </w:r>
          </w:p>
        </w:tc>
        <w:tc>
          <w:tcPr>
            <w:tcW w:w="5669" w:type="dxa"/>
          </w:tcPr>
          <w:p w:rsidR="00B30515" w:rsidRPr="00B30515" w:rsidRDefault="00B30515" w:rsidP="00B30515">
            <w:pPr>
              <w:spacing w:line="240" w:lineRule="auto"/>
              <w:jc w:val="left"/>
              <w:rPr>
                <w:rFonts w:cs="Frankruhel"/>
                <w:sz w:val="24"/>
                <w:rtl/>
              </w:rPr>
            </w:pPr>
            <w:r>
              <w:rPr>
                <w:sz w:val="24"/>
                <w:rtl/>
              </w:rPr>
              <w:t>הספקה למי וכיצד</w:t>
            </w:r>
          </w:p>
        </w:tc>
        <w:tc>
          <w:tcPr>
            <w:tcW w:w="567" w:type="dxa"/>
          </w:tcPr>
          <w:p w:rsidR="00B30515" w:rsidRPr="00B30515" w:rsidRDefault="00B30515" w:rsidP="00B30515">
            <w:pPr>
              <w:spacing w:line="240" w:lineRule="auto"/>
              <w:jc w:val="left"/>
              <w:rPr>
                <w:rStyle w:val="Hyperlink"/>
                <w:rtl/>
              </w:rPr>
            </w:pPr>
            <w:hyperlink w:anchor="Seif17" w:tooltip="הספקה למי וכיצד"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17 </w:t>
            </w:r>
          </w:p>
        </w:tc>
        <w:tc>
          <w:tcPr>
            <w:tcW w:w="5669" w:type="dxa"/>
          </w:tcPr>
          <w:p w:rsidR="00B30515" w:rsidRPr="00B30515" w:rsidRDefault="00B30515" w:rsidP="00B30515">
            <w:pPr>
              <w:spacing w:line="240" w:lineRule="auto"/>
              <w:jc w:val="left"/>
              <w:rPr>
                <w:rFonts w:cs="Frankruhel"/>
                <w:sz w:val="24"/>
                <w:rtl/>
              </w:rPr>
            </w:pPr>
            <w:r>
              <w:rPr>
                <w:sz w:val="24"/>
                <w:rtl/>
              </w:rPr>
              <w:t>סמכות פסילה של המנהל</w:t>
            </w:r>
          </w:p>
        </w:tc>
        <w:tc>
          <w:tcPr>
            <w:tcW w:w="567" w:type="dxa"/>
          </w:tcPr>
          <w:p w:rsidR="00B30515" w:rsidRPr="00B30515" w:rsidRDefault="00B30515" w:rsidP="00B30515">
            <w:pPr>
              <w:spacing w:line="240" w:lineRule="auto"/>
              <w:jc w:val="left"/>
              <w:rPr>
                <w:rStyle w:val="Hyperlink"/>
                <w:rtl/>
              </w:rPr>
            </w:pPr>
            <w:hyperlink w:anchor="Seif18" w:tooltip="סמכות פסילה של המנהל"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p>
        </w:tc>
        <w:tc>
          <w:tcPr>
            <w:tcW w:w="5669" w:type="dxa"/>
          </w:tcPr>
          <w:p w:rsidR="00B30515" w:rsidRPr="00B30515" w:rsidRDefault="00B30515" w:rsidP="00B30515">
            <w:pPr>
              <w:spacing w:line="240" w:lineRule="auto"/>
              <w:jc w:val="left"/>
              <w:rPr>
                <w:rFonts w:cs="Frankruhel"/>
                <w:sz w:val="24"/>
                <w:rtl/>
              </w:rPr>
            </w:pPr>
            <w:r>
              <w:rPr>
                <w:sz w:val="24"/>
                <w:rtl/>
              </w:rPr>
              <w:t>פרק ה': פנקס הסמים המסוכנים</w:t>
            </w:r>
          </w:p>
        </w:tc>
        <w:tc>
          <w:tcPr>
            <w:tcW w:w="567" w:type="dxa"/>
          </w:tcPr>
          <w:p w:rsidR="00B30515" w:rsidRPr="00B30515" w:rsidRDefault="00B30515" w:rsidP="00B30515">
            <w:pPr>
              <w:spacing w:line="240" w:lineRule="auto"/>
              <w:jc w:val="left"/>
              <w:rPr>
                <w:rStyle w:val="Hyperlink"/>
                <w:rtl/>
              </w:rPr>
            </w:pPr>
            <w:hyperlink w:anchor="med4" w:tooltip="פרק ה: פנקס הסמים המסוכנים"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18 </w:t>
            </w:r>
          </w:p>
        </w:tc>
        <w:tc>
          <w:tcPr>
            <w:tcW w:w="5669" w:type="dxa"/>
          </w:tcPr>
          <w:p w:rsidR="00B30515" w:rsidRPr="00B30515" w:rsidRDefault="00B30515" w:rsidP="00B30515">
            <w:pPr>
              <w:spacing w:line="240" w:lineRule="auto"/>
              <w:jc w:val="left"/>
              <w:rPr>
                <w:rFonts w:cs="Frankruhel"/>
                <w:sz w:val="24"/>
                <w:rtl/>
              </w:rPr>
            </w:pPr>
            <w:r>
              <w:rPr>
                <w:sz w:val="24"/>
                <w:rtl/>
              </w:rPr>
              <w:t>חובה לנהל פנקס</w:t>
            </w:r>
          </w:p>
        </w:tc>
        <w:tc>
          <w:tcPr>
            <w:tcW w:w="567" w:type="dxa"/>
          </w:tcPr>
          <w:p w:rsidR="00B30515" w:rsidRPr="00B30515" w:rsidRDefault="00B30515" w:rsidP="00B30515">
            <w:pPr>
              <w:spacing w:line="240" w:lineRule="auto"/>
              <w:jc w:val="left"/>
              <w:rPr>
                <w:rStyle w:val="Hyperlink"/>
                <w:rtl/>
              </w:rPr>
            </w:pPr>
            <w:hyperlink w:anchor="Seif19" w:tooltip="חובה לנהל פנקס"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19 </w:t>
            </w:r>
          </w:p>
        </w:tc>
        <w:tc>
          <w:tcPr>
            <w:tcW w:w="5669" w:type="dxa"/>
          </w:tcPr>
          <w:p w:rsidR="00B30515" w:rsidRPr="00B30515" w:rsidRDefault="00B30515" w:rsidP="00B30515">
            <w:pPr>
              <w:spacing w:line="240" w:lineRule="auto"/>
              <w:jc w:val="left"/>
              <w:rPr>
                <w:rFonts w:cs="Frankruhel"/>
                <w:sz w:val="24"/>
                <w:rtl/>
              </w:rPr>
            </w:pPr>
            <w:r>
              <w:rPr>
                <w:sz w:val="24"/>
                <w:rtl/>
              </w:rPr>
              <w:t>צורת הפנקס</w:t>
            </w:r>
          </w:p>
        </w:tc>
        <w:tc>
          <w:tcPr>
            <w:tcW w:w="567" w:type="dxa"/>
          </w:tcPr>
          <w:p w:rsidR="00B30515" w:rsidRPr="00B30515" w:rsidRDefault="00B30515" w:rsidP="00B30515">
            <w:pPr>
              <w:spacing w:line="240" w:lineRule="auto"/>
              <w:jc w:val="left"/>
              <w:rPr>
                <w:rStyle w:val="Hyperlink"/>
                <w:rtl/>
              </w:rPr>
            </w:pPr>
            <w:hyperlink w:anchor="Seif20" w:tooltip="צורת הפנקס"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20 </w:t>
            </w:r>
          </w:p>
        </w:tc>
        <w:tc>
          <w:tcPr>
            <w:tcW w:w="5669" w:type="dxa"/>
          </w:tcPr>
          <w:p w:rsidR="00B30515" w:rsidRPr="00B30515" w:rsidRDefault="00B30515" w:rsidP="00B30515">
            <w:pPr>
              <w:spacing w:line="240" w:lineRule="auto"/>
              <w:jc w:val="left"/>
              <w:rPr>
                <w:rFonts w:cs="Frankruhel"/>
                <w:sz w:val="24"/>
                <w:rtl/>
              </w:rPr>
            </w:pPr>
            <w:r>
              <w:rPr>
                <w:sz w:val="24"/>
                <w:rtl/>
              </w:rPr>
              <w:t>תוכן הפנקס</w:t>
            </w:r>
          </w:p>
        </w:tc>
        <w:tc>
          <w:tcPr>
            <w:tcW w:w="567" w:type="dxa"/>
          </w:tcPr>
          <w:p w:rsidR="00B30515" w:rsidRPr="00B30515" w:rsidRDefault="00B30515" w:rsidP="00B30515">
            <w:pPr>
              <w:spacing w:line="240" w:lineRule="auto"/>
              <w:jc w:val="left"/>
              <w:rPr>
                <w:rStyle w:val="Hyperlink"/>
                <w:rtl/>
              </w:rPr>
            </w:pPr>
            <w:hyperlink w:anchor="Seif21" w:tooltip="תוכן הפנקס"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21 </w:t>
            </w:r>
          </w:p>
        </w:tc>
        <w:tc>
          <w:tcPr>
            <w:tcW w:w="5669" w:type="dxa"/>
          </w:tcPr>
          <w:p w:rsidR="00B30515" w:rsidRPr="00B30515" w:rsidRDefault="00B30515" w:rsidP="00B30515">
            <w:pPr>
              <w:spacing w:line="240" w:lineRule="auto"/>
              <w:jc w:val="left"/>
              <w:rPr>
                <w:rFonts w:cs="Frankruhel"/>
                <w:sz w:val="24"/>
                <w:rtl/>
              </w:rPr>
            </w:pPr>
            <w:r>
              <w:rPr>
                <w:sz w:val="24"/>
                <w:rtl/>
              </w:rPr>
              <w:t>רישום הספקה על פי מרשם רופא</w:t>
            </w:r>
          </w:p>
        </w:tc>
        <w:tc>
          <w:tcPr>
            <w:tcW w:w="567" w:type="dxa"/>
          </w:tcPr>
          <w:p w:rsidR="00B30515" w:rsidRPr="00B30515" w:rsidRDefault="00B30515" w:rsidP="00B30515">
            <w:pPr>
              <w:spacing w:line="240" w:lineRule="auto"/>
              <w:jc w:val="left"/>
              <w:rPr>
                <w:rStyle w:val="Hyperlink"/>
                <w:rtl/>
              </w:rPr>
            </w:pPr>
            <w:hyperlink w:anchor="Seif22" w:tooltip="רישום הספקה על פי מרשם רופא"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22 </w:t>
            </w:r>
          </w:p>
        </w:tc>
        <w:tc>
          <w:tcPr>
            <w:tcW w:w="5669" w:type="dxa"/>
          </w:tcPr>
          <w:p w:rsidR="00B30515" w:rsidRPr="00B30515" w:rsidRDefault="00B30515" w:rsidP="00B30515">
            <w:pPr>
              <w:spacing w:line="240" w:lineRule="auto"/>
              <w:jc w:val="left"/>
              <w:rPr>
                <w:rFonts w:cs="Frankruhel"/>
                <w:sz w:val="24"/>
                <w:rtl/>
              </w:rPr>
            </w:pPr>
            <w:r>
              <w:rPr>
                <w:sz w:val="24"/>
                <w:rtl/>
              </w:rPr>
              <w:t>בדיקה חדשית</w:t>
            </w:r>
          </w:p>
        </w:tc>
        <w:tc>
          <w:tcPr>
            <w:tcW w:w="567" w:type="dxa"/>
          </w:tcPr>
          <w:p w:rsidR="00B30515" w:rsidRPr="00B30515" w:rsidRDefault="00B30515" w:rsidP="00B30515">
            <w:pPr>
              <w:spacing w:line="240" w:lineRule="auto"/>
              <w:jc w:val="left"/>
              <w:rPr>
                <w:rStyle w:val="Hyperlink"/>
                <w:rtl/>
              </w:rPr>
            </w:pPr>
            <w:hyperlink w:anchor="Seif23" w:tooltip="בדיקה חדשית"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23 </w:t>
            </w:r>
          </w:p>
        </w:tc>
        <w:tc>
          <w:tcPr>
            <w:tcW w:w="5669" w:type="dxa"/>
          </w:tcPr>
          <w:p w:rsidR="00B30515" w:rsidRPr="00B30515" w:rsidRDefault="00B30515" w:rsidP="00B30515">
            <w:pPr>
              <w:spacing w:line="240" w:lineRule="auto"/>
              <w:jc w:val="left"/>
              <w:rPr>
                <w:rFonts w:cs="Frankruhel"/>
                <w:sz w:val="24"/>
                <w:rtl/>
              </w:rPr>
            </w:pPr>
            <w:r>
              <w:rPr>
                <w:sz w:val="24"/>
                <w:rtl/>
              </w:rPr>
              <w:t>שמירת אסמכתאות</w:t>
            </w:r>
          </w:p>
        </w:tc>
        <w:tc>
          <w:tcPr>
            <w:tcW w:w="567" w:type="dxa"/>
          </w:tcPr>
          <w:p w:rsidR="00B30515" w:rsidRPr="00B30515" w:rsidRDefault="00B30515" w:rsidP="00B30515">
            <w:pPr>
              <w:spacing w:line="240" w:lineRule="auto"/>
              <w:jc w:val="left"/>
              <w:rPr>
                <w:rStyle w:val="Hyperlink"/>
                <w:rtl/>
              </w:rPr>
            </w:pPr>
            <w:hyperlink w:anchor="Seif24" w:tooltip="שמירת אסמכתאות"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24 </w:t>
            </w:r>
          </w:p>
        </w:tc>
        <w:tc>
          <w:tcPr>
            <w:tcW w:w="5669" w:type="dxa"/>
          </w:tcPr>
          <w:p w:rsidR="00B30515" w:rsidRPr="00B30515" w:rsidRDefault="00B30515" w:rsidP="00B30515">
            <w:pPr>
              <w:spacing w:line="240" w:lineRule="auto"/>
              <w:jc w:val="left"/>
              <w:rPr>
                <w:rFonts w:cs="Frankruhel"/>
                <w:sz w:val="24"/>
                <w:rtl/>
              </w:rPr>
            </w:pPr>
            <w:r>
              <w:rPr>
                <w:sz w:val="24"/>
                <w:rtl/>
              </w:rPr>
              <w:t>דינים וחשבונות</w:t>
            </w:r>
          </w:p>
        </w:tc>
        <w:tc>
          <w:tcPr>
            <w:tcW w:w="567" w:type="dxa"/>
          </w:tcPr>
          <w:p w:rsidR="00B30515" w:rsidRPr="00B30515" w:rsidRDefault="00B30515" w:rsidP="00B30515">
            <w:pPr>
              <w:spacing w:line="240" w:lineRule="auto"/>
              <w:jc w:val="left"/>
              <w:rPr>
                <w:rStyle w:val="Hyperlink"/>
                <w:rtl/>
              </w:rPr>
            </w:pPr>
            <w:hyperlink w:anchor="Seif25" w:tooltip="דינים וחשבונות"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p>
        </w:tc>
        <w:tc>
          <w:tcPr>
            <w:tcW w:w="5669" w:type="dxa"/>
          </w:tcPr>
          <w:p w:rsidR="00B30515" w:rsidRPr="00B30515" w:rsidRDefault="00B30515" w:rsidP="00B30515">
            <w:pPr>
              <w:spacing w:line="240" w:lineRule="auto"/>
              <w:jc w:val="left"/>
              <w:rPr>
                <w:rFonts w:cs="Frankruhel"/>
                <w:sz w:val="24"/>
                <w:rtl/>
              </w:rPr>
            </w:pPr>
            <w:r>
              <w:rPr>
                <w:sz w:val="24"/>
                <w:rtl/>
              </w:rPr>
              <w:t>פרק ו': ציון כמויות וחישובן</w:t>
            </w:r>
          </w:p>
        </w:tc>
        <w:tc>
          <w:tcPr>
            <w:tcW w:w="567" w:type="dxa"/>
          </w:tcPr>
          <w:p w:rsidR="00B30515" w:rsidRPr="00B30515" w:rsidRDefault="00B30515" w:rsidP="00B30515">
            <w:pPr>
              <w:spacing w:line="240" w:lineRule="auto"/>
              <w:jc w:val="left"/>
              <w:rPr>
                <w:rStyle w:val="Hyperlink"/>
                <w:rtl/>
              </w:rPr>
            </w:pPr>
            <w:hyperlink w:anchor="med5" w:tooltip="פרק ו: ציון כמויות וחישובן"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25 </w:t>
            </w:r>
          </w:p>
        </w:tc>
        <w:tc>
          <w:tcPr>
            <w:tcW w:w="5669" w:type="dxa"/>
          </w:tcPr>
          <w:p w:rsidR="00B30515" w:rsidRPr="00B30515" w:rsidRDefault="00B30515" w:rsidP="00B30515">
            <w:pPr>
              <w:spacing w:line="240" w:lineRule="auto"/>
              <w:jc w:val="left"/>
              <w:rPr>
                <w:rFonts w:cs="Frankruhel"/>
                <w:sz w:val="24"/>
                <w:rtl/>
              </w:rPr>
            </w:pPr>
            <w:r>
              <w:rPr>
                <w:sz w:val="24"/>
                <w:rtl/>
              </w:rPr>
              <w:t>סימון של כלי קיבול</w:t>
            </w:r>
          </w:p>
        </w:tc>
        <w:tc>
          <w:tcPr>
            <w:tcW w:w="567" w:type="dxa"/>
          </w:tcPr>
          <w:p w:rsidR="00B30515" w:rsidRPr="00B30515" w:rsidRDefault="00B30515" w:rsidP="00B30515">
            <w:pPr>
              <w:spacing w:line="240" w:lineRule="auto"/>
              <w:jc w:val="left"/>
              <w:rPr>
                <w:rStyle w:val="Hyperlink"/>
                <w:rtl/>
              </w:rPr>
            </w:pPr>
            <w:hyperlink w:anchor="Seif26" w:tooltip="סימון של כלי קיבול"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26 </w:t>
            </w:r>
          </w:p>
        </w:tc>
        <w:tc>
          <w:tcPr>
            <w:tcW w:w="5669" w:type="dxa"/>
          </w:tcPr>
          <w:p w:rsidR="00B30515" w:rsidRPr="00B30515" w:rsidRDefault="00B30515" w:rsidP="00B30515">
            <w:pPr>
              <w:spacing w:line="240" w:lineRule="auto"/>
              <w:jc w:val="left"/>
              <w:rPr>
                <w:rFonts w:cs="Frankruhel"/>
                <w:sz w:val="24"/>
                <w:rtl/>
              </w:rPr>
            </w:pPr>
            <w:r>
              <w:rPr>
                <w:sz w:val="24"/>
                <w:rtl/>
              </w:rPr>
              <w:t>חישוב אחוזים של סם מסוכן</w:t>
            </w:r>
          </w:p>
        </w:tc>
        <w:tc>
          <w:tcPr>
            <w:tcW w:w="567" w:type="dxa"/>
          </w:tcPr>
          <w:p w:rsidR="00B30515" w:rsidRPr="00B30515" w:rsidRDefault="00B30515" w:rsidP="00B30515">
            <w:pPr>
              <w:spacing w:line="240" w:lineRule="auto"/>
              <w:jc w:val="left"/>
              <w:rPr>
                <w:rStyle w:val="Hyperlink"/>
                <w:rtl/>
              </w:rPr>
            </w:pPr>
            <w:hyperlink w:anchor="Seif27" w:tooltip="חישוב אחוזים של סם מסוכן"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p>
        </w:tc>
        <w:tc>
          <w:tcPr>
            <w:tcW w:w="5669" w:type="dxa"/>
          </w:tcPr>
          <w:p w:rsidR="00B30515" w:rsidRPr="00B30515" w:rsidRDefault="00B30515" w:rsidP="00B30515">
            <w:pPr>
              <w:spacing w:line="240" w:lineRule="auto"/>
              <w:jc w:val="left"/>
              <w:rPr>
                <w:rFonts w:cs="Frankruhel"/>
                <w:sz w:val="24"/>
                <w:rtl/>
              </w:rPr>
            </w:pPr>
            <w:r>
              <w:rPr>
                <w:sz w:val="24"/>
                <w:rtl/>
              </w:rPr>
              <w:t>פרק ז': סחר-חוץ בסמים מסוכנים</w:t>
            </w:r>
          </w:p>
        </w:tc>
        <w:tc>
          <w:tcPr>
            <w:tcW w:w="567" w:type="dxa"/>
          </w:tcPr>
          <w:p w:rsidR="00B30515" w:rsidRPr="00B30515" w:rsidRDefault="00B30515" w:rsidP="00B30515">
            <w:pPr>
              <w:spacing w:line="240" w:lineRule="auto"/>
              <w:jc w:val="left"/>
              <w:rPr>
                <w:rStyle w:val="Hyperlink"/>
                <w:rtl/>
              </w:rPr>
            </w:pPr>
            <w:hyperlink w:anchor="med6" w:tooltip="פרק ז: סחר-חוץ בסמים מסוכנים"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27 </w:t>
            </w:r>
          </w:p>
        </w:tc>
        <w:tc>
          <w:tcPr>
            <w:tcW w:w="5669" w:type="dxa"/>
          </w:tcPr>
          <w:p w:rsidR="00B30515" w:rsidRPr="00B30515" w:rsidRDefault="00B30515" w:rsidP="00B30515">
            <w:pPr>
              <w:spacing w:line="240" w:lineRule="auto"/>
              <w:jc w:val="left"/>
              <w:rPr>
                <w:rFonts w:cs="Frankruhel"/>
                <w:sz w:val="24"/>
                <w:rtl/>
              </w:rPr>
            </w:pPr>
            <w:r>
              <w:rPr>
                <w:sz w:val="24"/>
                <w:rtl/>
              </w:rPr>
              <w:t>הגדרה</w:t>
            </w:r>
          </w:p>
        </w:tc>
        <w:tc>
          <w:tcPr>
            <w:tcW w:w="567" w:type="dxa"/>
          </w:tcPr>
          <w:p w:rsidR="00B30515" w:rsidRPr="00B30515" w:rsidRDefault="00B30515" w:rsidP="00B30515">
            <w:pPr>
              <w:spacing w:line="240" w:lineRule="auto"/>
              <w:jc w:val="left"/>
              <w:rPr>
                <w:rStyle w:val="Hyperlink"/>
                <w:rtl/>
              </w:rPr>
            </w:pPr>
            <w:hyperlink w:anchor="Seif28" w:tooltip="הגדרה"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28 </w:t>
            </w:r>
          </w:p>
        </w:tc>
        <w:tc>
          <w:tcPr>
            <w:tcW w:w="5669" w:type="dxa"/>
          </w:tcPr>
          <w:p w:rsidR="00B30515" w:rsidRPr="00B30515" w:rsidRDefault="00B30515" w:rsidP="00B30515">
            <w:pPr>
              <w:spacing w:line="240" w:lineRule="auto"/>
              <w:jc w:val="left"/>
              <w:rPr>
                <w:rFonts w:cs="Frankruhel"/>
                <w:sz w:val="24"/>
                <w:rtl/>
              </w:rPr>
            </w:pPr>
            <w:r>
              <w:rPr>
                <w:sz w:val="24"/>
                <w:rtl/>
              </w:rPr>
              <w:t>תנאי כללי לייבוא וייצוא</w:t>
            </w:r>
          </w:p>
        </w:tc>
        <w:tc>
          <w:tcPr>
            <w:tcW w:w="567" w:type="dxa"/>
          </w:tcPr>
          <w:p w:rsidR="00B30515" w:rsidRPr="00B30515" w:rsidRDefault="00B30515" w:rsidP="00B30515">
            <w:pPr>
              <w:spacing w:line="240" w:lineRule="auto"/>
              <w:jc w:val="left"/>
              <w:rPr>
                <w:rStyle w:val="Hyperlink"/>
                <w:rtl/>
              </w:rPr>
            </w:pPr>
            <w:hyperlink w:anchor="Seif29" w:tooltip="תנאי כללי לייבוא וייצוא"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lastRenderedPageBreak/>
              <w:t xml:space="preserve">סעיף 29 </w:t>
            </w:r>
          </w:p>
        </w:tc>
        <w:tc>
          <w:tcPr>
            <w:tcW w:w="5669" w:type="dxa"/>
          </w:tcPr>
          <w:p w:rsidR="00B30515" w:rsidRPr="00B30515" w:rsidRDefault="00B30515" w:rsidP="00B30515">
            <w:pPr>
              <w:spacing w:line="240" w:lineRule="auto"/>
              <w:jc w:val="left"/>
              <w:rPr>
                <w:rFonts w:cs="Frankruhel"/>
                <w:sz w:val="24"/>
                <w:rtl/>
              </w:rPr>
            </w:pPr>
            <w:r>
              <w:rPr>
                <w:sz w:val="24"/>
                <w:rtl/>
              </w:rPr>
              <w:t>שמירת דינים</w:t>
            </w:r>
          </w:p>
        </w:tc>
        <w:tc>
          <w:tcPr>
            <w:tcW w:w="567" w:type="dxa"/>
          </w:tcPr>
          <w:p w:rsidR="00B30515" w:rsidRPr="00B30515" w:rsidRDefault="00B30515" w:rsidP="00B30515">
            <w:pPr>
              <w:spacing w:line="240" w:lineRule="auto"/>
              <w:jc w:val="left"/>
              <w:rPr>
                <w:rStyle w:val="Hyperlink"/>
                <w:rtl/>
              </w:rPr>
            </w:pPr>
            <w:hyperlink w:anchor="Seif30" w:tooltip="שמירת דינים"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30 </w:t>
            </w:r>
          </w:p>
        </w:tc>
        <w:tc>
          <w:tcPr>
            <w:tcW w:w="5669" w:type="dxa"/>
          </w:tcPr>
          <w:p w:rsidR="00B30515" w:rsidRPr="00B30515" w:rsidRDefault="00B30515" w:rsidP="00B30515">
            <w:pPr>
              <w:spacing w:line="240" w:lineRule="auto"/>
              <w:jc w:val="left"/>
              <w:rPr>
                <w:rFonts w:cs="Frankruhel"/>
                <w:sz w:val="24"/>
                <w:rtl/>
              </w:rPr>
            </w:pPr>
            <w:r>
              <w:rPr>
                <w:sz w:val="24"/>
                <w:rtl/>
              </w:rPr>
              <w:t>מי מכוסה על ידי היתר</w:t>
            </w:r>
          </w:p>
        </w:tc>
        <w:tc>
          <w:tcPr>
            <w:tcW w:w="567" w:type="dxa"/>
          </w:tcPr>
          <w:p w:rsidR="00B30515" w:rsidRPr="00B30515" w:rsidRDefault="00B30515" w:rsidP="00B30515">
            <w:pPr>
              <w:spacing w:line="240" w:lineRule="auto"/>
              <w:jc w:val="left"/>
              <w:rPr>
                <w:rStyle w:val="Hyperlink"/>
                <w:rtl/>
              </w:rPr>
            </w:pPr>
            <w:hyperlink w:anchor="Seif31" w:tooltip="מי מכוסה על ידי היתר"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31 </w:t>
            </w:r>
          </w:p>
        </w:tc>
        <w:tc>
          <w:tcPr>
            <w:tcW w:w="5669" w:type="dxa"/>
          </w:tcPr>
          <w:p w:rsidR="00B30515" w:rsidRPr="00B30515" w:rsidRDefault="00B30515" w:rsidP="00B30515">
            <w:pPr>
              <w:spacing w:line="240" w:lineRule="auto"/>
              <w:jc w:val="left"/>
              <w:rPr>
                <w:rFonts w:cs="Frankruhel"/>
                <w:sz w:val="24"/>
                <w:rtl/>
              </w:rPr>
            </w:pPr>
            <w:r>
              <w:rPr>
                <w:sz w:val="24"/>
                <w:rtl/>
              </w:rPr>
              <w:t>פטור אישי</w:t>
            </w:r>
          </w:p>
        </w:tc>
        <w:tc>
          <w:tcPr>
            <w:tcW w:w="567" w:type="dxa"/>
          </w:tcPr>
          <w:p w:rsidR="00B30515" w:rsidRPr="00B30515" w:rsidRDefault="00B30515" w:rsidP="00B30515">
            <w:pPr>
              <w:spacing w:line="240" w:lineRule="auto"/>
              <w:jc w:val="left"/>
              <w:rPr>
                <w:rStyle w:val="Hyperlink"/>
                <w:rtl/>
              </w:rPr>
            </w:pPr>
            <w:hyperlink w:anchor="Seif32" w:tooltip="פטור אישי"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32 </w:t>
            </w:r>
          </w:p>
        </w:tc>
        <w:tc>
          <w:tcPr>
            <w:tcW w:w="5669" w:type="dxa"/>
          </w:tcPr>
          <w:p w:rsidR="00B30515" w:rsidRPr="00B30515" w:rsidRDefault="00B30515" w:rsidP="00B30515">
            <w:pPr>
              <w:spacing w:line="240" w:lineRule="auto"/>
              <w:jc w:val="left"/>
              <w:rPr>
                <w:rFonts w:cs="Frankruhel"/>
                <w:sz w:val="24"/>
                <w:rtl/>
              </w:rPr>
            </w:pPr>
            <w:r>
              <w:rPr>
                <w:sz w:val="24"/>
                <w:rtl/>
              </w:rPr>
              <w:t>היתר ייבוא</w:t>
            </w:r>
          </w:p>
        </w:tc>
        <w:tc>
          <w:tcPr>
            <w:tcW w:w="567" w:type="dxa"/>
          </w:tcPr>
          <w:p w:rsidR="00B30515" w:rsidRPr="00B30515" w:rsidRDefault="00B30515" w:rsidP="00B30515">
            <w:pPr>
              <w:spacing w:line="240" w:lineRule="auto"/>
              <w:jc w:val="left"/>
              <w:rPr>
                <w:rStyle w:val="Hyperlink"/>
                <w:rtl/>
              </w:rPr>
            </w:pPr>
            <w:hyperlink w:anchor="Seif33" w:tooltip="היתר ייבוא"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33 </w:t>
            </w:r>
          </w:p>
        </w:tc>
        <w:tc>
          <w:tcPr>
            <w:tcW w:w="5669" w:type="dxa"/>
          </w:tcPr>
          <w:p w:rsidR="00B30515" w:rsidRPr="00B30515" w:rsidRDefault="00B30515" w:rsidP="00B30515">
            <w:pPr>
              <w:spacing w:line="240" w:lineRule="auto"/>
              <w:jc w:val="left"/>
              <w:rPr>
                <w:rFonts w:cs="Frankruhel"/>
                <w:sz w:val="24"/>
                <w:rtl/>
              </w:rPr>
            </w:pPr>
            <w:r>
              <w:rPr>
                <w:sz w:val="24"/>
                <w:rtl/>
              </w:rPr>
              <w:t>סדרי שחרור ברשות המכס</w:t>
            </w:r>
          </w:p>
        </w:tc>
        <w:tc>
          <w:tcPr>
            <w:tcW w:w="567" w:type="dxa"/>
          </w:tcPr>
          <w:p w:rsidR="00B30515" w:rsidRPr="00B30515" w:rsidRDefault="00B30515" w:rsidP="00B30515">
            <w:pPr>
              <w:spacing w:line="240" w:lineRule="auto"/>
              <w:jc w:val="left"/>
              <w:rPr>
                <w:rStyle w:val="Hyperlink"/>
                <w:rtl/>
              </w:rPr>
            </w:pPr>
            <w:hyperlink w:anchor="Seif34" w:tooltip="סדרי שחרור ברשות המכס"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34 </w:t>
            </w:r>
          </w:p>
        </w:tc>
        <w:tc>
          <w:tcPr>
            <w:tcW w:w="5669" w:type="dxa"/>
          </w:tcPr>
          <w:p w:rsidR="00B30515" w:rsidRPr="00B30515" w:rsidRDefault="00B30515" w:rsidP="00B30515">
            <w:pPr>
              <w:spacing w:line="240" w:lineRule="auto"/>
              <w:jc w:val="left"/>
              <w:rPr>
                <w:rFonts w:cs="Frankruhel"/>
                <w:sz w:val="24"/>
                <w:rtl/>
              </w:rPr>
            </w:pPr>
            <w:r>
              <w:rPr>
                <w:sz w:val="24"/>
                <w:rtl/>
              </w:rPr>
              <w:t>היתר ייצוא</w:t>
            </w:r>
          </w:p>
        </w:tc>
        <w:tc>
          <w:tcPr>
            <w:tcW w:w="567" w:type="dxa"/>
          </w:tcPr>
          <w:p w:rsidR="00B30515" w:rsidRPr="00B30515" w:rsidRDefault="00B30515" w:rsidP="00B30515">
            <w:pPr>
              <w:spacing w:line="240" w:lineRule="auto"/>
              <w:jc w:val="left"/>
              <w:rPr>
                <w:rStyle w:val="Hyperlink"/>
                <w:rtl/>
              </w:rPr>
            </w:pPr>
            <w:hyperlink w:anchor="Seif35" w:tooltip="היתר ייצוא"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35 </w:t>
            </w:r>
          </w:p>
        </w:tc>
        <w:tc>
          <w:tcPr>
            <w:tcW w:w="5669" w:type="dxa"/>
          </w:tcPr>
          <w:p w:rsidR="00B30515" w:rsidRPr="00B30515" w:rsidRDefault="00B30515" w:rsidP="00B30515">
            <w:pPr>
              <w:spacing w:line="240" w:lineRule="auto"/>
              <w:jc w:val="left"/>
              <w:rPr>
                <w:rFonts w:cs="Frankruhel"/>
                <w:sz w:val="24"/>
                <w:rtl/>
              </w:rPr>
            </w:pPr>
            <w:r>
              <w:rPr>
                <w:sz w:val="24"/>
                <w:rtl/>
              </w:rPr>
              <w:t>סדרי ייצוא</w:t>
            </w:r>
          </w:p>
        </w:tc>
        <w:tc>
          <w:tcPr>
            <w:tcW w:w="567" w:type="dxa"/>
          </w:tcPr>
          <w:p w:rsidR="00B30515" w:rsidRPr="00B30515" w:rsidRDefault="00B30515" w:rsidP="00B30515">
            <w:pPr>
              <w:spacing w:line="240" w:lineRule="auto"/>
              <w:jc w:val="left"/>
              <w:rPr>
                <w:rStyle w:val="Hyperlink"/>
                <w:rtl/>
              </w:rPr>
            </w:pPr>
            <w:hyperlink w:anchor="Seif36" w:tooltip="סדרי ייצוא"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36 </w:t>
            </w:r>
          </w:p>
        </w:tc>
        <w:tc>
          <w:tcPr>
            <w:tcW w:w="5669" w:type="dxa"/>
          </w:tcPr>
          <w:p w:rsidR="00B30515" w:rsidRPr="00B30515" w:rsidRDefault="00B30515" w:rsidP="00B30515">
            <w:pPr>
              <w:spacing w:line="240" w:lineRule="auto"/>
              <w:jc w:val="left"/>
              <w:rPr>
                <w:rFonts w:cs="Frankruhel"/>
                <w:sz w:val="24"/>
                <w:rtl/>
              </w:rPr>
            </w:pPr>
            <w:r>
              <w:rPr>
                <w:sz w:val="24"/>
                <w:rtl/>
              </w:rPr>
              <w:t>ללא כותרת</w:t>
            </w:r>
          </w:p>
        </w:tc>
        <w:tc>
          <w:tcPr>
            <w:tcW w:w="567" w:type="dxa"/>
          </w:tcPr>
          <w:p w:rsidR="00B30515" w:rsidRPr="00B30515" w:rsidRDefault="00B30515" w:rsidP="00B30515">
            <w:pPr>
              <w:spacing w:line="240" w:lineRule="auto"/>
              <w:jc w:val="left"/>
              <w:rPr>
                <w:rStyle w:val="Hyperlink"/>
                <w:rtl/>
              </w:rPr>
            </w:pPr>
            <w:hyperlink w:anchor="Seif37" w:tooltip="ללא כותרת"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37 </w:t>
            </w:r>
          </w:p>
        </w:tc>
        <w:tc>
          <w:tcPr>
            <w:tcW w:w="5669" w:type="dxa"/>
          </w:tcPr>
          <w:p w:rsidR="00B30515" w:rsidRPr="00B30515" w:rsidRDefault="00B30515" w:rsidP="00B30515">
            <w:pPr>
              <w:spacing w:line="240" w:lineRule="auto"/>
              <w:jc w:val="left"/>
              <w:rPr>
                <w:rFonts w:cs="Frankruhel"/>
                <w:sz w:val="24"/>
                <w:rtl/>
              </w:rPr>
            </w:pPr>
            <w:r>
              <w:rPr>
                <w:sz w:val="24"/>
                <w:rtl/>
              </w:rPr>
              <w:t>שליטת רשות המכס על סמים במעבר</w:t>
            </w:r>
          </w:p>
        </w:tc>
        <w:tc>
          <w:tcPr>
            <w:tcW w:w="567" w:type="dxa"/>
          </w:tcPr>
          <w:p w:rsidR="00B30515" w:rsidRPr="00B30515" w:rsidRDefault="00B30515" w:rsidP="00B30515">
            <w:pPr>
              <w:spacing w:line="240" w:lineRule="auto"/>
              <w:jc w:val="left"/>
              <w:rPr>
                <w:rStyle w:val="Hyperlink"/>
                <w:rtl/>
              </w:rPr>
            </w:pPr>
            <w:hyperlink w:anchor="Seif38" w:tooltip="שליטת רשות המכס על סמים במעבר"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38 </w:t>
            </w:r>
          </w:p>
        </w:tc>
        <w:tc>
          <w:tcPr>
            <w:tcW w:w="5669" w:type="dxa"/>
          </w:tcPr>
          <w:p w:rsidR="00B30515" w:rsidRPr="00B30515" w:rsidRDefault="00B30515" w:rsidP="00B30515">
            <w:pPr>
              <w:spacing w:line="240" w:lineRule="auto"/>
              <w:jc w:val="left"/>
              <w:rPr>
                <w:rFonts w:cs="Frankruhel"/>
                <w:sz w:val="24"/>
                <w:rtl/>
              </w:rPr>
            </w:pPr>
            <w:r>
              <w:rPr>
                <w:sz w:val="24"/>
                <w:rtl/>
              </w:rPr>
              <w:t>בדיקת משגור של סמים</w:t>
            </w:r>
          </w:p>
        </w:tc>
        <w:tc>
          <w:tcPr>
            <w:tcW w:w="567" w:type="dxa"/>
          </w:tcPr>
          <w:p w:rsidR="00B30515" w:rsidRPr="00B30515" w:rsidRDefault="00B30515" w:rsidP="00B30515">
            <w:pPr>
              <w:spacing w:line="240" w:lineRule="auto"/>
              <w:jc w:val="left"/>
              <w:rPr>
                <w:rStyle w:val="Hyperlink"/>
                <w:rtl/>
              </w:rPr>
            </w:pPr>
            <w:hyperlink w:anchor="Seif39" w:tooltip="בדיקת משגור של סמים"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39 </w:t>
            </w:r>
          </w:p>
        </w:tc>
        <w:tc>
          <w:tcPr>
            <w:tcW w:w="5669" w:type="dxa"/>
          </w:tcPr>
          <w:p w:rsidR="00B30515" w:rsidRPr="00B30515" w:rsidRDefault="00B30515" w:rsidP="00B30515">
            <w:pPr>
              <w:spacing w:line="240" w:lineRule="auto"/>
              <w:jc w:val="left"/>
              <w:rPr>
                <w:rFonts w:cs="Frankruhel"/>
                <w:sz w:val="24"/>
                <w:rtl/>
              </w:rPr>
            </w:pPr>
            <w:r>
              <w:rPr>
                <w:sz w:val="24"/>
                <w:rtl/>
              </w:rPr>
              <w:t>עיכוב וחילוט</w:t>
            </w:r>
          </w:p>
        </w:tc>
        <w:tc>
          <w:tcPr>
            <w:tcW w:w="567" w:type="dxa"/>
          </w:tcPr>
          <w:p w:rsidR="00B30515" w:rsidRPr="00B30515" w:rsidRDefault="00B30515" w:rsidP="00B30515">
            <w:pPr>
              <w:spacing w:line="240" w:lineRule="auto"/>
              <w:jc w:val="left"/>
              <w:rPr>
                <w:rStyle w:val="Hyperlink"/>
                <w:rtl/>
              </w:rPr>
            </w:pPr>
            <w:hyperlink w:anchor="Seif40" w:tooltip="עיכוב וחילוט"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40 </w:t>
            </w:r>
          </w:p>
        </w:tc>
        <w:tc>
          <w:tcPr>
            <w:tcW w:w="5669" w:type="dxa"/>
          </w:tcPr>
          <w:p w:rsidR="00B30515" w:rsidRPr="00B30515" w:rsidRDefault="00B30515" w:rsidP="00B30515">
            <w:pPr>
              <w:spacing w:line="240" w:lineRule="auto"/>
              <w:jc w:val="left"/>
              <w:rPr>
                <w:rFonts w:cs="Frankruhel"/>
                <w:sz w:val="24"/>
                <w:rtl/>
              </w:rPr>
            </w:pPr>
            <w:r>
              <w:rPr>
                <w:sz w:val="24"/>
                <w:rtl/>
              </w:rPr>
              <w:t>הטייה לארץ זרה</w:t>
            </w:r>
          </w:p>
        </w:tc>
        <w:tc>
          <w:tcPr>
            <w:tcW w:w="567" w:type="dxa"/>
          </w:tcPr>
          <w:p w:rsidR="00B30515" w:rsidRPr="00B30515" w:rsidRDefault="00B30515" w:rsidP="00B30515">
            <w:pPr>
              <w:spacing w:line="240" w:lineRule="auto"/>
              <w:jc w:val="left"/>
              <w:rPr>
                <w:rStyle w:val="Hyperlink"/>
                <w:rtl/>
              </w:rPr>
            </w:pPr>
            <w:hyperlink w:anchor="Seif41" w:tooltip="הטייה לארץ זרה"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41 </w:t>
            </w:r>
          </w:p>
        </w:tc>
        <w:tc>
          <w:tcPr>
            <w:tcW w:w="5669" w:type="dxa"/>
          </w:tcPr>
          <w:p w:rsidR="00B30515" w:rsidRPr="00B30515" w:rsidRDefault="00B30515" w:rsidP="00B30515">
            <w:pPr>
              <w:spacing w:line="240" w:lineRule="auto"/>
              <w:jc w:val="left"/>
              <w:rPr>
                <w:rFonts w:cs="Frankruhel"/>
                <w:sz w:val="24"/>
                <w:rtl/>
              </w:rPr>
            </w:pPr>
            <w:r>
              <w:rPr>
                <w:sz w:val="24"/>
                <w:rtl/>
              </w:rPr>
              <w:t>הטייה לישראל</w:t>
            </w:r>
          </w:p>
        </w:tc>
        <w:tc>
          <w:tcPr>
            <w:tcW w:w="567" w:type="dxa"/>
          </w:tcPr>
          <w:p w:rsidR="00B30515" w:rsidRPr="00B30515" w:rsidRDefault="00B30515" w:rsidP="00B30515">
            <w:pPr>
              <w:spacing w:line="240" w:lineRule="auto"/>
              <w:jc w:val="left"/>
              <w:rPr>
                <w:rStyle w:val="Hyperlink"/>
                <w:rtl/>
              </w:rPr>
            </w:pPr>
            <w:hyperlink w:anchor="Seif42" w:tooltip="הטייה לישראל"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p>
        </w:tc>
        <w:tc>
          <w:tcPr>
            <w:tcW w:w="5669" w:type="dxa"/>
          </w:tcPr>
          <w:p w:rsidR="00B30515" w:rsidRPr="00B30515" w:rsidRDefault="00B30515" w:rsidP="00B30515">
            <w:pPr>
              <w:spacing w:line="240" w:lineRule="auto"/>
              <w:jc w:val="left"/>
              <w:rPr>
                <w:rFonts w:cs="Frankruhel"/>
                <w:sz w:val="24"/>
                <w:rtl/>
              </w:rPr>
            </w:pPr>
            <w:r>
              <w:rPr>
                <w:sz w:val="24"/>
                <w:rtl/>
              </w:rPr>
              <w:t>פרק ח': הוראות שונות</w:t>
            </w:r>
          </w:p>
        </w:tc>
        <w:tc>
          <w:tcPr>
            <w:tcW w:w="567" w:type="dxa"/>
          </w:tcPr>
          <w:p w:rsidR="00B30515" w:rsidRPr="00B30515" w:rsidRDefault="00B30515" w:rsidP="00B30515">
            <w:pPr>
              <w:spacing w:line="240" w:lineRule="auto"/>
              <w:jc w:val="left"/>
              <w:rPr>
                <w:rStyle w:val="Hyperlink"/>
                <w:rtl/>
              </w:rPr>
            </w:pPr>
            <w:hyperlink w:anchor="med7" w:tooltip="פרק ח: הוראות שונות"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42 </w:t>
            </w:r>
          </w:p>
        </w:tc>
        <w:tc>
          <w:tcPr>
            <w:tcW w:w="5669" w:type="dxa"/>
          </w:tcPr>
          <w:p w:rsidR="00B30515" w:rsidRPr="00B30515" w:rsidRDefault="00B30515" w:rsidP="00B30515">
            <w:pPr>
              <w:spacing w:line="240" w:lineRule="auto"/>
              <w:jc w:val="left"/>
              <w:rPr>
                <w:rFonts w:cs="Frankruhel"/>
                <w:sz w:val="24"/>
                <w:rtl/>
              </w:rPr>
            </w:pPr>
            <w:r>
              <w:rPr>
                <w:sz w:val="24"/>
                <w:rtl/>
              </w:rPr>
              <w:t>סייג לפרסומת מסחרית</w:t>
            </w:r>
          </w:p>
        </w:tc>
        <w:tc>
          <w:tcPr>
            <w:tcW w:w="567" w:type="dxa"/>
          </w:tcPr>
          <w:p w:rsidR="00B30515" w:rsidRPr="00B30515" w:rsidRDefault="00B30515" w:rsidP="00B30515">
            <w:pPr>
              <w:spacing w:line="240" w:lineRule="auto"/>
              <w:jc w:val="left"/>
              <w:rPr>
                <w:rStyle w:val="Hyperlink"/>
                <w:rtl/>
              </w:rPr>
            </w:pPr>
            <w:hyperlink w:anchor="Seif43" w:tooltip="סייג לפרסומת מסחרית"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43 </w:t>
            </w:r>
          </w:p>
        </w:tc>
        <w:tc>
          <w:tcPr>
            <w:tcW w:w="5669" w:type="dxa"/>
          </w:tcPr>
          <w:p w:rsidR="00B30515" w:rsidRPr="00B30515" w:rsidRDefault="00B30515" w:rsidP="00B30515">
            <w:pPr>
              <w:spacing w:line="240" w:lineRule="auto"/>
              <w:jc w:val="left"/>
              <w:rPr>
                <w:rFonts w:cs="Frankruhel"/>
                <w:sz w:val="24"/>
                <w:rtl/>
              </w:rPr>
            </w:pPr>
            <w:r>
              <w:rPr>
                <w:sz w:val="24"/>
                <w:rtl/>
              </w:rPr>
              <w:t>חלוקת דוגמאות של סם מסוכן</w:t>
            </w:r>
          </w:p>
        </w:tc>
        <w:tc>
          <w:tcPr>
            <w:tcW w:w="567" w:type="dxa"/>
          </w:tcPr>
          <w:p w:rsidR="00B30515" w:rsidRPr="00B30515" w:rsidRDefault="00B30515" w:rsidP="00B30515">
            <w:pPr>
              <w:spacing w:line="240" w:lineRule="auto"/>
              <w:jc w:val="left"/>
              <w:rPr>
                <w:rStyle w:val="Hyperlink"/>
                <w:rtl/>
              </w:rPr>
            </w:pPr>
            <w:hyperlink w:anchor="Seif44" w:tooltip="חלוקת דוגמאות של סם מסוכן"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44 </w:t>
            </w:r>
          </w:p>
        </w:tc>
        <w:tc>
          <w:tcPr>
            <w:tcW w:w="5669" w:type="dxa"/>
          </w:tcPr>
          <w:p w:rsidR="00B30515" w:rsidRPr="00B30515" w:rsidRDefault="00B30515" w:rsidP="00B30515">
            <w:pPr>
              <w:spacing w:line="240" w:lineRule="auto"/>
              <w:jc w:val="left"/>
              <w:rPr>
                <w:rFonts w:cs="Frankruhel"/>
                <w:sz w:val="24"/>
                <w:rtl/>
              </w:rPr>
            </w:pPr>
            <w:r>
              <w:rPr>
                <w:sz w:val="24"/>
                <w:rtl/>
              </w:rPr>
              <w:t>ביטולים</w:t>
            </w:r>
          </w:p>
        </w:tc>
        <w:tc>
          <w:tcPr>
            <w:tcW w:w="567" w:type="dxa"/>
          </w:tcPr>
          <w:p w:rsidR="00B30515" w:rsidRPr="00B30515" w:rsidRDefault="00B30515" w:rsidP="00B30515">
            <w:pPr>
              <w:spacing w:line="240" w:lineRule="auto"/>
              <w:jc w:val="left"/>
              <w:rPr>
                <w:rStyle w:val="Hyperlink"/>
                <w:rtl/>
              </w:rPr>
            </w:pPr>
            <w:hyperlink w:anchor="Seif45" w:tooltip="ביטולים"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45 </w:t>
            </w:r>
          </w:p>
        </w:tc>
        <w:tc>
          <w:tcPr>
            <w:tcW w:w="5669" w:type="dxa"/>
          </w:tcPr>
          <w:p w:rsidR="00B30515" w:rsidRPr="00B30515" w:rsidRDefault="00B30515" w:rsidP="00B30515">
            <w:pPr>
              <w:spacing w:line="240" w:lineRule="auto"/>
              <w:jc w:val="left"/>
              <w:rPr>
                <w:rFonts w:cs="Frankruhel"/>
                <w:sz w:val="24"/>
                <w:rtl/>
              </w:rPr>
            </w:pPr>
            <w:r>
              <w:rPr>
                <w:sz w:val="24"/>
                <w:rtl/>
              </w:rPr>
              <w:t>שמירת דינים</w:t>
            </w:r>
          </w:p>
        </w:tc>
        <w:tc>
          <w:tcPr>
            <w:tcW w:w="567" w:type="dxa"/>
          </w:tcPr>
          <w:p w:rsidR="00B30515" w:rsidRPr="00B30515" w:rsidRDefault="00B30515" w:rsidP="00B30515">
            <w:pPr>
              <w:spacing w:line="240" w:lineRule="auto"/>
              <w:jc w:val="left"/>
              <w:rPr>
                <w:rStyle w:val="Hyperlink"/>
                <w:rtl/>
              </w:rPr>
            </w:pPr>
            <w:hyperlink w:anchor="Seif46" w:tooltip="שמירת דינים"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45א </w:t>
            </w:r>
          </w:p>
        </w:tc>
        <w:tc>
          <w:tcPr>
            <w:tcW w:w="5669" w:type="dxa"/>
          </w:tcPr>
          <w:p w:rsidR="00B30515" w:rsidRPr="00B30515" w:rsidRDefault="00B30515" w:rsidP="00B30515">
            <w:pPr>
              <w:spacing w:line="240" w:lineRule="auto"/>
              <w:jc w:val="left"/>
              <w:rPr>
                <w:rFonts w:cs="Frankruhel"/>
                <w:sz w:val="24"/>
                <w:rtl/>
              </w:rPr>
            </w:pPr>
            <w:r>
              <w:rPr>
                <w:sz w:val="24"/>
                <w:rtl/>
              </w:rPr>
              <w:t>תחולה</w:t>
            </w:r>
          </w:p>
        </w:tc>
        <w:tc>
          <w:tcPr>
            <w:tcW w:w="567" w:type="dxa"/>
          </w:tcPr>
          <w:p w:rsidR="00B30515" w:rsidRPr="00B30515" w:rsidRDefault="00B30515" w:rsidP="00B30515">
            <w:pPr>
              <w:spacing w:line="240" w:lineRule="auto"/>
              <w:jc w:val="left"/>
              <w:rPr>
                <w:rStyle w:val="Hyperlink"/>
                <w:rtl/>
              </w:rPr>
            </w:pPr>
            <w:hyperlink w:anchor="Seif47" w:tooltip="תחולה"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r>
              <w:rPr>
                <w:sz w:val="24"/>
                <w:rtl/>
              </w:rPr>
              <w:t xml:space="preserve">סעיף 46 </w:t>
            </w:r>
          </w:p>
        </w:tc>
        <w:tc>
          <w:tcPr>
            <w:tcW w:w="5669" w:type="dxa"/>
          </w:tcPr>
          <w:p w:rsidR="00B30515" w:rsidRPr="00B30515" w:rsidRDefault="00B30515" w:rsidP="00B30515">
            <w:pPr>
              <w:spacing w:line="240" w:lineRule="auto"/>
              <w:jc w:val="left"/>
              <w:rPr>
                <w:rFonts w:cs="Frankruhel"/>
                <w:sz w:val="24"/>
                <w:rtl/>
              </w:rPr>
            </w:pPr>
            <w:r>
              <w:rPr>
                <w:sz w:val="24"/>
                <w:rtl/>
              </w:rPr>
              <w:t>תחילה</w:t>
            </w:r>
          </w:p>
        </w:tc>
        <w:tc>
          <w:tcPr>
            <w:tcW w:w="567" w:type="dxa"/>
          </w:tcPr>
          <w:p w:rsidR="00B30515" w:rsidRPr="00B30515" w:rsidRDefault="00B30515" w:rsidP="00B30515">
            <w:pPr>
              <w:spacing w:line="240" w:lineRule="auto"/>
              <w:jc w:val="left"/>
              <w:rPr>
                <w:rStyle w:val="Hyperlink"/>
                <w:rtl/>
              </w:rPr>
            </w:pPr>
            <w:hyperlink w:anchor="Seif48" w:tooltip="תחילה"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p>
        </w:tc>
        <w:tc>
          <w:tcPr>
            <w:tcW w:w="5669" w:type="dxa"/>
          </w:tcPr>
          <w:p w:rsidR="00B30515" w:rsidRPr="00B30515" w:rsidRDefault="00B30515" w:rsidP="00B30515">
            <w:pPr>
              <w:spacing w:line="240" w:lineRule="auto"/>
              <w:jc w:val="left"/>
              <w:rPr>
                <w:rFonts w:cs="Frankruhel"/>
                <w:sz w:val="24"/>
                <w:rtl/>
              </w:rPr>
            </w:pPr>
            <w:r>
              <w:rPr>
                <w:sz w:val="24"/>
                <w:rtl/>
              </w:rPr>
              <w:t>תוספת ראשונה</w:t>
            </w:r>
          </w:p>
        </w:tc>
        <w:tc>
          <w:tcPr>
            <w:tcW w:w="567" w:type="dxa"/>
          </w:tcPr>
          <w:p w:rsidR="00B30515" w:rsidRPr="00B30515" w:rsidRDefault="00B30515" w:rsidP="00B30515">
            <w:pPr>
              <w:spacing w:line="240" w:lineRule="auto"/>
              <w:jc w:val="left"/>
              <w:rPr>
                <w:rStyle w:val="Hyperlink"/>
                <w:rtl/>
              </w:rPr>
            </w:pPr>
            <w:hyperlink w:anchor="med9" w:tooltip="תוספת ראשונה"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p>
        </w:tc>
        <w:tc>
          <w:tcPr>
            <w:tcW w:w="5669" w:type="dxa"/>
          </w:tcPr>
          <w:p w:rsidR="00B30515" w:rsidRPr="00B30515" w:rsidRDefault="00B30515" w:rsidP="00B30515">
            <w:pPr>
              <w:spacing w:line="240" w:lineRule="auto"/>
              <w:jc w:val="left"/>
              <w:rPr>
                <w:rFonts w:cs="Frankruhel"/>
                <w:sz w:val="24"/>
                <w:rtl/>
              </w:rPr>
            </w:pPr>
            <w:r>
              <w:rPr>
                <w:sz w:val="24"/>
                <w:rtl/>
              </w:rPr>
              <w:t>תוספת שניה</w:t>
            </w:r>
          </w:p>
        </w:tc>
        <w:tc>
          <w:tcPr>
            <w:tcW w:w="567" w:type="dxa"/>
          </w:tcPr>
          <w:p w:rsidR="00B30515" w:rsidRPr="00B30515" w:rsidRDefault="00B30515" w:rsidP="00B30515">
            <w:pPr>
              <w:spacing w:line="240" w:lineRule="auto"/>
              <w:jc w:val="left"/>
              <w:rPr>
                <w:rStyle w:val="Hyperlink"/>
                <w:rtl/>
              </w:rPr>
            </w:pPr>
            <w:hyperlink w:anchor="med10" w:tooltip="תוספת שניה"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p>
        </w:tc>
        <w:tc>
          <w:tcPr>
            <w:tcW w:w="5669" w:type="dxa"/>
          </w:tcPr>
          <w:p w:rsidR="00B30515" w:rsidRPr="00B30515" w:rsidRDefault="00B30515" w:rsidP="00B30515">
            <w:pPr>
              <w:spacing w:line="240" w:lineRule="auto"/>
              <w:jc w:val="left"/>
              <w:rPr>
                <w:rFonts w:cs="Frankruhel"/>
                <w:sz w:val="24"/>
                <w:rtl/>
              </w:rPr>
            </w:pPr>
            <w:r>
              <w:rPr>
                <w:sz w:val="24"/>
                <w:rtl/>
              </w:rPr>
              <w:t>תוספת שלישית</w:t>
            </w:r>
          </w:p>
        </w:tc>
        <w:tc>
          <w:tcPr>
            <w:tcW w:w="567" w:type="dxa"/>
          </w:tcPr>
          <w:p w:rsidR="00B30515" w:rsidRPr="00B30515" w:rsidRDefault="00B30515" w:rsidP="00B30515">
            <w:pPr>
              <w:spacing w:line="240" w:lineRule="auto"/>
              <w:jc w:val="left"/>
              <w:rPr>
                <w:rStyle w:val="Hyperlink"/>
                <w:rtl/>
              </w:rPr>
            </w:pPr>
            <w:hyperlink w:anchor="med11" w:tooltip="תוספת שלישית"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p>
        </w:tc>
        <w:tc>
          <w:tcPr>
            <w:tcW w:w="5669" w:type="dxa"/>
          </w:tcPr>
          <w:p w:rsidR="00B30515" w:rsidRPr="00B30515" w:rsidRDefault="00B30515" w:rsidP="00B30515">
            <w:pPr>
              <w:spacing w:line="240" w:lineRule="auto"/>
              <w:jc w:val="left"/>
              <w:rPr>
                <w:rFonts w:cs="Frankruhel" w:hint="cs"/>
                <w:sz w:val="24"/>
                <w:rtl/>
              </w:rPr>
            </w:pPr>
            <w:r>
              <w:rPr>
                <w:sz w:val="24"/>
                <w:rtl/>
              </w:rPr>
              <w:t>תוספת רביעית</w:t>
            </w:r>
          </w:p>
        </w:tc>
        <w:tc>
          <w:tcPr>
            <w:tcW w:w="567" w:type="dxa"/>
          </w:tcPr>
          <w:p w:rsidR="00B30515" w:rsidRPr="00B30515" w:rsidRDefault="00B30515" w:rsidP="00B30515">
            <w:pPr>
              <w:spacing w:line="240" w:lineRule="auto"/>
              <w:jc w:val="left"/>
              <w:rPr>
                <w:rStyle w:val="Hyperlink"/>
                <w:rtl/>
              </w:rPr>
            </w:pPr>
            <w:hyperlink w:anchor="med12" w:tooltip="תוספת רביעית*"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30515" w:rsidRPr="00B30515">
        <w:tblPrEx>
          <w:tblCellMar>
            <w:top w:w="0" w:type="dxa"/>
            <w:bottom w:w="0" w:type="dxa"/>
          </w:tblCellMar>
        </w:tblPrEx>
        <w:tc>
          <w:tcPr>
            <w:tcW w:w="1247" w:type="dxa"/>
          </w:tcPr>
          <w:p w:rsidR="00B30515" w:rsidRPr="00B30515" w:rsidRDefault="00B30515" w:rsidP="00B30515">
            <w:pPr>
              <w:spacing w:line="240" w:lineRule="auto"/>
              <w:jc w:val="left"/>
              <w:rPr>
                <w:rFonts w:cs="Frankruhel"/>
                <w:sz w:val="24"/>
                <w:rtl/>
              </w:rPr>
            </w:pPr>
          </w:p>
        </w:tc>
        <w:tc>
          <w:tcPr>
            <w:tcW w:w="5669" w:type="dxa"/>
          </w:tcPr>
          <w:p w:rsidR="00B30515" w:rsidRPr="00B30515" w:rsidRDefault="00B30515" w:rsidP="00B30515">
            <w:pPr>
              <w:spacing w:line="240" w:lineRule="auto"/>
              <w:jc w:val="left"/>
              <w:rPr>
                <w:rFonts w:cs="Frankruhel"/>
                <w:sz w:val="24"/>
                <w:rtl/>
              </w:rPr>
            </w:pPr>
            <w:r>
              <w:rPr>
                <w:sz w:val="24"/>
                <w:rtl/>
              </w:rPr>
              <w:t>תוספת חמישית</w:t>
            </w:r>
          </w:p>
        </w:tc>
        <w:tc>
          <w:tcPr>
            <w:tcW w:w="567" w:type="dxa"/>
          </w:tcPr>
          <w:p w:rsidR="00B30515" w:rsidRPr="00B30515" w:rsidRDefault="00B30515" w:rsidP="00B30515">
            <w:pPr>
              <w:spacing w:line="240" w:lineRule="auto"/>
              <w:jc w:val="left"/>
              <w:rPr>
                <w:rStyle w:val="Hyperlink"/>
                <w:rtl/>
              </w:rPr>
            </w:pPr>
            <w:hyperlink w:anchor="med13" w:tooltip="תוספת חמישית" w:history="1">
              <w:r w:rsidRPr="00B30515">
                <w:rPr>
                  <w:rStyle w:val="Hyperlink"/>
                </w:rPr>
                <w:t>Go</w:t>
              </w:r>
            </w:hyperlink>
          </w:p>
        </w:tc>
        <w:tc>
          <w:tcPr>
            <w:tcW w:w="850" w:type="dxa"/>
          </w:tcPr>
          <w:p w:rsidR="00B30515" w:rsidRPr="00B30515" w:rsidRDefault="00B30515" w:rsidP="00B305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bl>
    <w:p w:rsidR="000F1E00" w:rsidRDefault="000F1E00">
      <w:pPr>
        <w:pStyle w:val="big-header"/>
        <w:ind w:left="0" w:right="1134"/>
        <w:rPr>
          <w:rFonts w:cs="FrankRuehl"/>
          <w:sz w:val="32"/>
          <w:rtl/>
        </w:rPr>
      </w:pPr>
    </w:p>
    <w:p w:rsidR="000F1E00" w:rsidRPr="00952592" w:rsidRDefault="000F1E00" w:rsidP="00952592">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הסמים המסוכנים, תש"ם-</w:t>
      </w:r>
      <w:r>
        <w:rPr>
          <w:rFonts w:cs="FrankRuehl"/>
          <w:sz w:val="32"/>
          <w:rtl/>
        </w:rPr>
        <w:t>1979</w:t>
      </w:r>
      <w:r w:rsidR="00132DEF">
        <w:rPr>
          <w:rStyle w:val="a6"/>
          <w:rFonts w:cs="FrankRuehl"/>
          <w:sz w:val="32"/>
          <w:rtl/>
        </w:rPr>
        <w:footnoteReference w:customMarkFollows="1" w:id="1"/>
        <w:t>*</w:t>
      </w:r>
    </w:p>
    <w:p w:rsidR="000F1E00" w:rsidRDefault="000F1E00" w:rsidP="00E3138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סמכויותי לפי סעיפים 7(א), 11(4), 13, 20, 26 ו-39 לפקודת הסמים המסוכנים [נוסח חדש], תשל"ג</w:t>
      </w:r>
      <w:r w:rsidR="00E31385">
        <w:rPr>
          <w:rStyle w:val="default"/>
          <w:rFonts w:cs="FrankRuehl" w:hint="cs"/>
          <w:rtl/>
        </w:rPr>
        <w:t>-</w:t>
      </w:r>
      <w:r>
        <w:rPr>
          <w:rStyle w:val="default"/>
          <w:rFonts w:cs="FrankRuehl"/>
          <w:rtl/>
        </w:rPr>
        <w:t xml:space="preserve">1973, </w:t>
      </w:r>
      <w:r>
        <w:rPr>
          <w:rStyle w:val="default"/>
          <w:rFonts w:cs="FrankRuehl" w:hint="cs"/>
          <w:rtl/>
        </w:rPr>
        <w:t>סעיפים 42א ו-47 לפקודת הרוקחים, וסעיפים 5, 15, 38 ו-48 לחוק הפיקוח על מצרכים ושירותים, תשי"ח</w:t>
      </w:r>
      <w:r w:rsidR="00E31385">
        <w:rPr>
          <w:rStyle w:val="default"/>
          <w:rFonts w:cs="FrankRuehl" w:hint="cs"/>
          <w:rtl/>
        </w:rPr>
        <w:t>-</w:t>
      </w:r>
      <w:r>
        <w:rPr>
          <w:rStyle w:val="default"/>
          <w:rFonts w:cs="FrankRuehl"/>
          <w:rtl/>
        </w:rPr>
        <w:t>1957, א</w:t>
      </w:r>
      <w:r>
        <w:rPr>
          <w:rStyle w:val="default"/>
          <w:rFonts w:cs="FrankRuehl" w:hint="cs"/>
          <w:rtl/>
        </w:rPr>
        <w:t>ני מתקין תקנות אלה:</w:t>
      </w:r>
    </w:p>
    <w:p w:rsidR="000F1E00" w:rsidRDefault="000F1E00">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הוראות כלליות</w:t>
      </w:r>
    </w:p>
    <w:p w:rsidR="000F1E00" w:rsidRDefault="000F1E00">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1.8pt;z-index:251613184"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E31385">
        <w:rPr>
          <w:rStyle w:val="default"/>
          <w:rFonts w:cs="FrankRuehl"/>
          <w:rtl/>
        </w:rPr>
        <w:t>–</w:t>
      </w:r>
    </w:p>
    <w:p w:rsidR="000F1E00" w:rsidRDefault="000F1E00">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 xml:space="preserve">סמכתא" </w:t>
      </w:r>
      <w:r w:rsidR="00E31385">
        <w:rPr>
          <w:rStyle w:val="default"/>
          <w:rFonts w:cs="FrankRuehl"/>
          <w:rtl/>
        </w:rPr>
        <w:t>–</w:t>
      </w:r>
    </w:p>
    <w:p w:rsidR="000F1E00" w:rsidRDefault="000F1E00">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שיון לייצור סם מסוכן, להחזקתו או לשימוש בו לפי תקנה 6(א);</w:t>
      </w:r>
    </w:p>
    <w:p w:rsidR="000F1E00" w:rsidRDefault="000F1E00">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שיון לרכישת סם מסוכן לפי תקנה 6(ב);</w:t>
      </w:r>
    </w:p>
    <w:p w:rsidR="000F1E00" w:rsidRDefault="000F1E00">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ישור הפיכת סם מסוכן לחומר אחר לפי תקנה 10;</w:t>
      </w:r>
    </w:p>
    <w:p w:rsidR="000F1E00" w:rsidRDefault="000F1E00">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זמנה לפי תקנה 12;</w:t>
      </w:r>
    </w:p>
    <w:p w:rsidR="000F1E00" w:rsidRDefault="000F1E00">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רש</w:t>
      </w:r>
      <w:r>
        <w:rPr>
          <w:rStyle w:val="default"/>
          <w:rFonts w:cs="FrankRuehl"/>
          <w:rtl/>
        </w:rPr>
        <w:t xml:space="preserve">ם </w:t>
      </w:r>
      <w:r>
        <w:rPr>
          <w:rStyle w:val="default"/>
          <w:rFonts w:cs="FrankRuehl" w:hint="cs"/>
          <w:rtl/>
        </w:rPr>
        <w:t>רופא לפי תקנה 13;</w:t>
      </w:r>
    </w:p>
    <w:p w:rsidR="000F1E00" w:rsidRDefault="000F1E00">
      <w:pPr>
        <w:pStyle w:val="P22"/>
        <w:spacing w:before="72"/>
        <w:ind w:left="1021"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שבון או תעודת משלוח על הספקת סם;</w:t>
      </w:r>
    </w:p>
    <w:p w:rsidR="000F1E00" w:rsidRDefault="000F1E00" w:rsidP="00E3138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פקודה" </w:t>
      </w:r>
      <w:r w:rsidR="003C6CDA">
        <w:rPr>
          <w:rStyle w:val="default"/>
          <w:rFonts w:cs="FrankRuehl"/>
          <w:rtl/>
        </w:rPr>
        <w:t>–</w:t>
      </w:r>
      <w:r>
        <w:rPr>
          <w:rStyle w:val="default"/>
          <w:rFonts w:cs="FrankRuehl"/>
          <w:rtl/>
        </w:rPr>
        <w:t xml:space="preserve"> </w:t>
      </w:r>
      <w:r>
        <w:rPr>
          <w:rStyle w:val="default"/>
          <w:rFonts w:cs="FrankRuehl" w:hint="cs"/>
          <w:rtl/>
        </w:rPr>
        <w:t>פקודת הסמים המסוכנים [נוסח חדש], תשל"ג</w:t>
      </w:r>
      <w:r w:rsidR="00E31385">
        <w:rPr>
          <w:rStyle w:val="default"/>
          <w:rFonts w:cs="FrankRuehl" w:hint="cs"/>
          <w:rtl/>
        </w:rPr>
        <w:t>-</w:t>
      </w:r>
      <w:r>
        <w:rPr>
          <w:rStyle w:val="default"/>
          <w:rFonts w:cs="FrankRuehl"/>
          <w:rtl/>
        </w:rPr>
        <w:t>1973;</w:t>
      </w:r>
    </w:p>
    <w:p w:rsidR="000F1E00" w:rsidRDefault="000F1E00" w:rsidP="00E31385">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ולה" </w:t>
      </w:r>
      <w:r w:rsidR="003C6CDA">
        <w:rPr>
          <w:rStyle w:val="default"/>
          <w:rFonts w:cs="FrankRuehl"/>
          <w:rtl/>
        </w:rPr>
        <w:t>–</w:t>
      </w:r>
      <w:r>
        <w:rPr>
          <w:rStyle w:val="default"/>
          <w:rFonts w:cs="FrankRuehl"/>
          <w:rtl/>
        </w:rPr>
        <w:t xml:space="preserve"> </w:t>
      </w:r>
      <w:r>
        <w:rPr>
          <w:rStyle w:val="default"/>
          <w:rFonts w:cs="FrankRuehl" w:hint="cs"/>
          <w:rtl/>
        </w:rPr>
        <w:t>לרבות יולדת או בעל-חיים הנמצא בטיפולו של רופא וטרינרי;</w:t>
      </w:r>
    </w:p>
    <w:p w:rsidR="000F1E00" w:rsidRDefault="000F1E00" w:rsidP="00E3138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יצור" </w:t>
      </w:r>
      <w:r w:rsidR="003C6CDA">
        <w:rPr>
          <w:rStyle w:val="default"/>
          <w:rFonts w:cs="FrankRuehl"/>
          <w:rtl/>
        </w:rPr>
        <w:t>–</w:t>
      </w:r>
      <w:r>
        <w:rPr>
          <w:rStyle w:val="default"/>
          <w:rFonts w:cs="FrankRuehl"/>
          <w:rtl/>
        </w:rPr>
        <w:t xml:space="preserve"> </w:t>
      </w:r>
      <w:r>
        <w:rPr>
          <w:rStyle w:val="default"/>
          <w:rFonts w:cs="FrankRuehl" w:hint="cs"/>
          <w:rtl/>
        </w:rPr>
        <w:t>לרבות גידולו, הכנתו, הפקתו או מיצויו מחומר אחר של ס</w:t>
      </w:r>
      <w:r>
        <w:rPr>
          <w:rStyle w:val="default"/>
          <w:rFonts w:cs="FrankRuehl"/>
          <w:rtl/>
        </w:rPr>
        <w:t>ם</w:t>
      </w:r>
      <w:r>
        <w:rPr>
          <w:rStyle w:val="default"/>
          <w:rFonts w:cs="FrankRuehl" w:hint="cs"/>
          <w:rtl/>
        </w:rPr>
        <w:t xml:space="preserve"> מסוכן;</w:t>
      </w:r>
    </w:p>
    <w:p w:rsidR="000F1E00" w:rsidRDefault="000F1E00" w:rsidP="00E3138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רש</w:t>
      </w:r>
      <w:r>
        <w:rPr>
          <w:rStyle w:val="default"/>
          <w:rFonts w:cs="FrankRuehl"/>
          <w:rtl/>
        </w:rPr>
        <w:t xml:space="preserve">ם </w:t>
      </w:r>
      <w:r>
        <w:rPr>
          <w:rStyle w:val="default"/>
          <w:rFonts w:cs="FrankRuehl" w:hint="cs"/>
          <w:rtl/>
        </w:rPr>
        <w:t xml:space="preserve">רופא" </w:t>
      </w:r>
      <w:r w:rsidR="003C6CDA">
        <w:rPr>
          <w:rStyle w:val="default"/>
          <w:rFonts w:cs="FrankRuehl"/>
          <w:rtl/>
        </w:rPr>
        <w:t>–</w:t>
      </w:r>
      <w:r>
        <w:rPr>
          <w:rStyle w:val="default"/>
          <w:rFonts w:cs="FrankRuehl"/>
          <w:rtl/>
        </w:rPr>
        <w:t xml:space="preserve"> </w:t>
      </w:r>
      <w:r>
        <w:rPr>
          <w:rStyle w:val="default"/>
          <w:rFonts w:cs="FrankRuehl" w:hint="cs"/>
          <w:rtl/>
        </w:rPr>
        <w:t>הוראה בכתב חתומה בידי רופא אל רוקח מורשה של בית מרקחת, לספק לחולה סם מסוכן;</w:t>
      </w:r>
    </w:p>
    <w:p w:rsidR="000F1E00" w:rsidRDefault="000F1E00" w:rsidP="00E31385">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ופא" </w:t>
      </w:r>
      <w:r w:rsidR="003C6CDA">
        <w:rPr>
          <w:rStyle w:val="default"/>
          <w:rFonts w:cs="FrankRuehl"/>
          <w:rtl/>
        </w:rPr>
        <w:t>–</w:t>
      </w:r>
      <w:r>
        <w:rPr>
          <w:rStyle w:val="default"/>
          <w:rFonts w:cs="FrankRuehl"/>
          <w:rtl/>
        </w:rPr>
        <w:t xml:space="preserve"> </w:t>
      </w:r>
      <w:r>
        <w:rPr>
          <w:rStyle w:val="default"/>
          <w:rFonts w:cs="FrankRuehl" w:hint="cs"/>
          <w:rtl/>
        </w:rPr>
        <w:t>מורשה לפי פקודת הרופאים [נוסח חדש], תשל"ז</w:t>
      </w:r>
      <w:r w:rsidR="00E31385">
        <w:rPr>
          <w:rStyle w:val="default"/>
          <w:rFonts w:cs="FrankRuehl" w:hint="cs"/>
          <w:rtl/>
        </w:rPr>
        <w:t>-</w:t>
      </w:r>
      <w:r>
        <w:rPr>
          <w:rStyle w:val="default"/>
          <w:rFonts w:cs="FrankRuehl"/>
          <w:rtl/>
        </w:rPr>
        <w:t xml:space="preserve">1976, </w:t>
      </w:r>
      <w:r>
        <w:rPr>
          <w:rStyle w:val="default"/>
          <w:rFonts w:cs="FrankRuehl" w:hint="cs"/>
          <w:rtl/>
        </w:rPr>
        <w:t>פקודת רופאי השיניים, 1945, או לפי פקודת הרופאים הוטרינריים;</w:t>
      </w:r>
    </w:p>
    <w:p w:rsidR="000F1E00" w:rsidRDefault="000F1E00" w:rsidP="00E31385">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וקח מחוזי" </w:t>
      </w:r>
      <w:r w:rsidR="003C6CDA">
        <w:rPr>
          <w:rStyle w:val="default"/>
          <w:rFonts w:cs="FrankRuehl"/>
          <w:rtl/>
        </w:rPr>
        <w:t>–</w:t>
      </w:r>
      <w:r>
        <w:rPr>
          <w:rStyle w:val="default"/>
          <w:rFonts w:cs="FrankRuehl"/>
          <w:rtl/>
        </w:rPr>
        <w:t xml:space="preserve"> </w:t>
      </w:r>
      <w:r>
        <w:rPr>
          <w:rStyle w:val="default"/>
          <w:rFonts w:cs="FrankRuehl" w:hint="cs"/>
          <w:rtl/>
        </w:rPr>
        <w:t>רוקח מחוזי של משרד הבריאות או רוקח עובד המדינה שהו</w:t>
      </w:r>
      <w:r>
        <w:rPr>
          <w:rStyle w:val="default"/>
          <w:rFonts w:cs="FrankRuehl"/>
          <w:rtl/>
        </w:rPr>
        <w:t xml:space="preserve">א </w:t>
      </w:r>
      <w:r>
        <w:rPr>
          <w:rStyle w:val="default"/>
          <w:rFonts w:cs="FrankRuehl" w:hint="cs"/>
          <w:rtl/>
        </w:rPr>
        <w:t>הסמיך;</w:t>
      </w:r>
    </w:p>
    <w:p w:rsidR="000F1E00" w:rsidRDefault="000F1E00">
      <w:pPr>
        <w:pStyle w:val="P00"/>
        <w:spacing w:before="72"/>
        <w:ind w:left="0" w:right="1134"/>
        <w:rPr>
          <w:rStyle w:val="default"/>
          <w:rFonts w:cs="FrankRuehl" w:hint="cs"/>
          <w:rtl/>
        </w:rPr>
      </w:pPr>
      <w:r>
        <w:rPr>
          <w:lang w:val="he-IL"/>
        </w:rPr>
        <w:pict>
          <v:rect id="_x0000_s1027" style="position:absolute;left:0;text-align:left;margin-left:464.5pt;margin-top:8.05pt;width:75.05pt;height:27.7pt;z-index:251614208" o:allowincell="f" filled="f" stroked="f" strokecolor="lime" strokeweight=".25pt">
            <v:textbox inset="0,0,0,0">
              <w:txbxContent>
                <w:p w:rsidR="000F1E00" w:rsidRDefault="000F1E00" w:rsidP="0050774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sidR="0050774B">
                    <w:rPr>
                      <w:rFonts w:cs="Miriam" w:hint="cs"/>
                      <w:sz w:val="18"/>
                      <w:szCs w:val="18"/>
                      <w:rtl/>
                    </w:rPr>
                    <w:t>-</w:t>
                  </w:r>
                  <w:r>
                    <w:rPr>
                      <w:rFonts w:cs="Miriam"/>
                      <w:sz w:val="18"/>
                      <w:szCs w:val="18"/>
                      <w:rtl/>
                    </w:rPr>
                    <w:t>1980</w:t>
                  </w:r>
                </w:p>
                <w:p w:rsidR="000F1E00" w:rsidRDefault="000F1E00">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0F1E00" w:rsidRDefault="000F1E00">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sidR="0050774B">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"ר</w:t>
      </w:r>
      <w:r>
        <w:rPr>
          <w:rStyle w:val="default"/>
          <w:rFonts w:cs="FrankRuehl" w:hint="cs"/>
          <w:rtl/>
        </w:rPr>
        <w:t xml:space="preserve">וקח מורשה" </w:t>
      </w:r>
      <w:r w:rsidR="00E31385">
        <w:rPr>
          <w:rStyle w:val="default"/>
          <w:rFonts w:cs="FrankRuehl"/>
          <w:rtl/>
        </w:rPr>
        <w:t>–</w:t>
      </w:r>
    </w:p>
    <w:p w:rsidR="000F1E00" w:rsidRDefault="000F1E00" w:rsidP="00E31385">
      <w:pPr>
        <w:pStyle w:val="P00"/>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וקח אחראי הממונה על אחד מאלה:</w:t>
      </w:r>
    </w:p>
    <w:p w:rsidR="000F1E00" w:rsidRDefault="000F1E00" w:rsidP="00E31385">
      <w:pPr>
        <w:pStyle w:val="P22"/>
        <w:spacing w:before="72"/>
        <w:ind w:left="147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ית-מרקחת, או חדר תרופות על פי סעיף 20ב(ב)</w:t>
      </w:r>
      <w:r>
        <w:rPr>
          <w:rStyle w:val="default"/>
          <w:rFonts w:cs="FrankRuehl"/>
          <w:rtl/>
        </w:rPr>
        <w:t xml:space="preserve"> ל</w:t>
      </w:r>
      <w:r>
        <w:rPr>
          <w:rStyle w:val="default"/>
          <w:rFonts w:cs="FrankRuehl" w:hint="cs"/>
          <w:rtl/>
        </w:rPr>
        <w:t>פקודת הרוקחים;</w:t>
      </w:r>
    </w:p>
    <w:p w:rsidR="000F1E00" w:rsidRDefault="000F1E00" w:rsidP="00E31385">
      <w:pPr>
        <w:pStyle w:val="P22"/>
        <w:spacing w:before="72"/>
        <w:ind w:left="1474"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מים מסוכנים בעסק לחמרים רפואיים או לתכשירים רפואיים כמשמעותו בצו רישוי עסקים (עסקים טעוני רישוי), תשל"ג</w:t>
      </w:r>
      <w:r w:rsidR="00E31385">
        <w:rPr>
          <w:rStyle w:val="default"/>
          <w:rFonts w:cs="FrankRuehl" w:hint="cs"/>
          <w:rtl/>
        </w:rPr>
        <w:t>-</w:t>
      </w:r>
      <w:r>
        <w:rPr>
          <w:rStyle w:val="default"/>
          <w:rFonts w:cs="FrankRuehl"/>
          <w:rtl/>
        </w:rPr>
        <w:t>1973;</w:t>
      </w:r>
    </w:p>
    <w:p w:rsidR="000F1E00" w:rsidRDefault="000F1E00" w:rsidP="00E31385">
      <w:pPr>
        <w:pStyle w:val="P00"/>
        <w:spacing w:before="72"/>
        <w:ind w:left="1021" w:right="1134"/>
        <w:rPr>
          <w:rStyle w:val="default"/>
          <w:rFonts w:cs="FrankRuehl" w:hint="cs"/>
          <w:rtl/>
        </w:rPr>
      </w:pPr>
      <w:r>
        <w:rPr>
          <w:lang w:val="he-IL"/>
        </w:rPr>
        <w:pict>
          <v:rect id="_x0000_s1028" style="position:absolute;left:0;text-align:left;margin-left:464.5pt;margin-top:8.05pt;width:75.05pt;height:19.2pt;z-index:251615232"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0F1E00" w:rsidRDefault="000F1E00" w:rsidP="0050774B">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sidR="0050774B">
                    <w:rPr>
                      <w:rFonts w:cs="Miriam" w:hint="cs"/>
                      <w:sz w:val="18"/>
                      <w:szCs w:val="18"/>
                      <w:rtl/>
                    </w:rPr>
                    <w:t>-</w:t>
                  </w:r>
                  <w:r>
                    <w:rPr>
                      <w:rFonts w:cs="Miriam"/>
                      <w:sz w:val="18"/>
                      <w:szCs w:val="18"/>
                      <w:rtl/>
                    </w:rPr>
                    <w:t>1983</w:t>
                  </w:r>
                </w:p>
              </w:txbxContent>
            </v:textbox>
            <w10:anchorlock/>
          </v:rect>
        </w:pict>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וקח של רש</w:t>
      </w:r>
      <w:r>
        <w:rPr>
          <w:rStyle w:val="default"/>
          <w:rFonts w:cs="FrankRuehl"/>
          <w:rtl/>
        </w:rPr>
        <w:t>ות</w:t>
      </w:r>
      <w:r>
        <w:rPr>
          <w:rStyle w:val="default"/>
          <w:rFonts w:cs="FrankRuehl" w:hint="cs"/>
          <w:rtl/>
        </w:rPr>
        <w:t xml:space="preserve"> מרשויות המדינה או של מוסד ממוסדותיה שהמנהל אישר כי יאחסן, ינפק, ירכוש, יעבד, ייצר, יכין או יארוז סמים מסוכנים או יבצע בהם פעולה אחרת;</w:t>
      </w:r>
    </w:p>
    <w:p w:rsidR="004D3F1F" w:rsidRPr="008B2F0B" w:rsidRDefault="004D3F1F" w:rsidP="004D3F1F">
      <w:pPr>
        <w:pStyle w:val="P00"/>
        <w:tabs>
          <w:tab w:val="clear" w:pos="6259"/>
        </w:tabs>
        <w:spacing w:before="0"/>
        <w:ind w:left="0" w:right="1134"/>
        <w:rPr>
          <w:rFonts w:cs="FrankRuehl" w:hint="cs"/>
          <w:vanish/>
          <w:szCs w:val="20"/>
          <w:shd w:val="clear" w:color="auto" w:fill="FFFF99"/>
          <w:rtl/>
        </w:rPr>
      </w:pPr>
      <w:bookmarkStart w:id="2" w:name="Rov66"/>
      <w:r w:rsidRPr="008B2F0B">
        <w:rPr>
          <w:rFonts w:cs="FrankRuehl" w:hint="cs"/>
          <w:vanish/>
          <w:color w:val="FF0000"/>
          <w:szCs w:val="20"/>
          <w:shd w:val="clear" w:color="auto" w:fill="FFFF99"/>
          <w:rtl/>
        </w:rPr>
        <w:t>מיום 11.3.1980</w:t>
      </w:r>
    </w:p>
    <w:p w:rsidR="004D3F1F" w:rsidRPr="008B2F0B" w:rsidRDefault="00C519A6" w:rsidP="00C519A6">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תש"ם</w:t>
      </w:r>
      <w:r w:rsidR="004D3F1F" w:rsidRPr="008B2F0B">
        <w:rPr>
          <w:rFonts w:cs="FrankRuehl" w:hint="cs"/>
          <w:b/>
          <w:bCs/>
          <w:vanish/>
          <w:szCs w:val="20"/>
          <w:shd w:val="clear" w:color="auto" w:fill="FFFF99"/>
          <w:rtl/>
        </w:rPr>
        <w:t>-</w:t>
      </w:r>
      <w:r w:rsidRPr="008B2F0B">
        <w:rPr>
          <w:rFonts w:cs="FrankRuehl" w:hint="cs"/>
          <w:b/>
          <w:bCs/>
          <w:vanish/>
          <w:szCs w:val="20"/>
          <w:shd w:val="clear" w:color="auto" w:fill="FFFF99"/>
          <w:rtl/>
        </w:rPr>
        <w:t>1980</w:t>
      </w:r>
    </w:p>
    <w:p w:rsidR="004D3F1F" w:rsidRPr="008B2F0B" w:rsidRDefault="00C519A6" w:rsidP="00C519A6">
      <w:pPr>
        <w:pStyle w:val="P00"/>
        <w:spacing w:before="0"/>
        <w:ind w:left="0" w:right="1134"/>
        <w:rPr>
          <w:rFonts w:cs="FrankRuehl" w:hint="cs"/>
          <w:vanish/>
          <w:szCs w:val="20"/>
          <w:shd w:val="clear" w:color="auto" w:fill="FFFF99"/>
          <w:rtl/>
        </w:rPr>
      </w:pPr>
      <w:hyperlink r:id="rId6" w:history="1">
        <w:r w:rsidRPr="008B2F0B">
          <w:rPr>
            <w:rStyle w:val="Hyperlink"/>
            <w:rFonts w:cs="FrankRuehl" w:hint="cs"/>
            <w:vanish/>
            <w:szCs w:val="20"/>
            <w:shd w:val="clear" w:color="auto" w:fill="FFFF99"/>
            <w:rtl/>
          </w:rPr>
          <w:t>ק"ת תש"ם מס' 4099</w:t>
        </w:r>
      </w:hyperlink>
      <w:r w:rsidR="004D3F1F" w:rsidRPr="008B2F0B">
        <w:rPr>
          <w:rFonts w:cs="FrankRuehl" w:hint="cs"/>
          <w:vanish/>
          <w:szCs w:val="20"/>
          <w:shd w:val="clear" w:color="auto" w:fill="FFFF99"/>
          <w:rtl/>
        </w:rPr>
        <w:t xml:space="preserve"> מיום </w:t>
      </w:r>
      <w:r w:rsidRPr="008B2F0B">
        <w:rPr>
          <w:rFonts w:cs="FrankRuehl" w:hint="cs"/>
          <w:vanish/>
          <w:szCs w:val="20"/>
          <w:shd w:val="clear" w:color="auto" w:fill="FFFF99"/>
          <w:rtl/>
        </w:rPr>
        <w:t>11</w:t>
      </w:r>
      <w:r w:rsidR="004D3F1F" w:rsidRPr="008B2F0B">
        <w:rPr>
          <w:rFonts w:cs="FrankRuehl" w:hint="cs"/>
          <w:vanish/>
          <w:szCs w:val="20"/>
          <w:shd w:val="clear" w:color="auto" w:fill="FFFF99"/>
          <w:rtl/>
        </w:rPr>
        <w:t>.</w:t>
      </w:r>
      <w:r w:rsidRPr="008B2F0B">
        <w:rPr>
          <w:rFonts w:cs="FrankRuehl" w:hint="cs"/>
          <w:vanish/>
          <w:szCs w:val="20"/>
          <w:shd w:val="clear" w:color="auto" w:fill="FFFF99"/>
          <w:rtl/>
        </w:rPr>
        <w:t>3</w:t>
      </w:r>
      <w:r w:rsidR="004D3F1F" w:rsidRPr="008B2F0B">
        <w:rPr>
          <w:rFonts w:cs="FrankRuehl" w:hint="cs"/>
          <w:vanish/>
          <w:szCs w:val="20"/>
          <w:shd w:val="clear" w:color="auto" w:fill="FFFF99"/>
          <w:rtl/>
        </w:rPr>
        <w:t>.</w:t>
      </w:r>
      <w:r w:rsidRPr="008B2F0B">
        <w:rPr>
          <w:rFonts w:cs="FrankRuehl" w:hint="cs"/>
          <w:vanish/>
          <w:szCs w:val="20"/>
          <w:shd w:val="clear" w:color="auto" w:fill="FFFF99"/>
          <w:rtl/>
        </w:rPr>
        <w:t>1980</w:t>
      </w:r>
      <w:r w:rsidR="004D3F1F" w:rsidRPr="008B2F0B">
        <w:rPr>
          <w:rFonts w:cs="FrankRuehl" w:hint="cs"/>
          <w:vanish/>
          <w:szCs w:val="20"/>
          <w:shd w:val="clear" w:color="auto" w:fill="FFFF99"/>
          <w:rtl/>
        </w:rPr>
        <w:t xml:space="preserve"> עמ' </w:t>
      </w:r>
      <w:r w:rsidRPr="008B2F0B">
        <w:rPr>
          <w:rFonts w:cs="FrankRuehl" w:hint="cs"/>
          <w:vanish/>
          <w:szCs w:val="20"/>
          <w:shd w:val="clear" w:color="auto" w:fill="FFFF99"/>
          <w:rtl/>
        </w:rPr>
        <w:t>1141</w:t>
      </w:r>
    </w:p>
    <w:p w:rsidR="00232CAD" w:rsidRPr="008B2F0B" w:rsidRDefault="00232CAD" w:rsidP="009450F0">
      <w:pPr>
        <w:pStyle w:val="P0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r>
      <w:r w:rsidR="00E31385" w:rsidRPr="008B2F0B">
        <w:rPr>
          <w:rFonts w:cs="FrankRuehl" w:hint="cs"/>
          <w:vanish/>
          <w:sz w:val="22"/>
          <w:szCs w:val="22"/>
          <w:shd w:val="clear" w:color="auto" w:fill="FFFF99"/>
          <w:rtl/>
        </w:rPr>
        <w:t>"</w:t>
      </w:r>
      <w:r w:rsidRPr="008B2F0B">
        <w:rPr>
          <w:rFonts w:cs="FrankRuehl" w:hint="cs"/>
          <w:vanish/>
          <w:sz w:val="22"/>
          <w:szCs w:val="22"/>
          <w:shd w:val="clear" w:color="auto" w:fill="FFFF99"/>
          <w:rtl/>
        </w:rPr>
        <w:t>רוקח מורשה</w:t>
      </w:r>
      <w:r w:rsidR="00E31385" w:rsidRPr="008B2F0B">
        <w:rPr>
          <w:rFonts w:cs="FrankRuehl" w:hint="cs"/>
          <w:vanish/>
          <w:sz w:val="22"/>
          <w:szCs w:val="22"/>
          <w:shd w:val="clear" w:color="auto" w:fill="FFFF99"/>
          <w:rtl/>
        </w:rPr>
        <w:t>"</w:t>
      </w:r>
      <w:r w:rsidRPr="008B2F0B">
        <w:rPr>
          <w:rFonts w:cs="FrankRuehl" w:hint="cs"/>
          <w:vanish/>
          <w:sz w:val="22"/>
          <w:szCs w:val="22"/>
          <w:shd w:val="clear" w:color="auto" w:fill="FFFF99"/>
          <w:rtl/>
        </w:rPr>
        <w:t xml:space="preserve"> </w:t>
      </w:r>
      <w:r w:rsidRPr="008B2F0B">
        <w:rPr>
          <w:rFonts w:cs="FrankRuehl"/>
          <w:vanish/>
          <w:sz w:val="22"/>
          <w:szCs w:val="22"/>
          <w:shd w:val="clear" w:color="auto" w:fill="FFFF99"/>
          <w:rtl/>
        </w:rPr>
        <w:t>–</w:t>
      </w:r>
      <w:r w:rsidRPr="008B2F0B">
        <w:rPr>
          <w:rFonts w:cs="FrankRuehl" w:hint="cs"/>
          <w:vanish/>
          <w:sz w:val="22"/>
          <w:szCs w:val="22"/>
          <w:shd w:val="clear" w:color="auto" w:fill="FFFF99"/>
          <w:rtl/>
        </w:rPr>
        <w:t xml:space="preserve"> רוקח אחראי הממונה על </w:t>
      </w:r>
      <w:r w:rsidR="00C63A11" w:rsidRPr="008B2F0B">
        <w:rPr>
          <w:rFonts w:cs="FrankRuehl" w:hint="cs"/>
          <w:vanish/>
          <w:sz w:val="22"/>
          <w:szCs w:val="22"/>
          <w:u w:val="single"/>
          <w:shd w:val="clear" w:color="auto" w:fill="FFFF99"/>
          <w:rtl/>
        </w:rPr>
        <w:t>אחד מאלה</w:t>
      </w:r>
      <w:r w:rsidR="00C63A11" w:rsidRPr="008B2F0B">
        <w:rPr>
          <w:rFonts w:cs="FrankRuehl" w:hint="cs"/>
          <w:vanish/>
          <w:sz w:val="22"/>
          <w:szCs w:val="22"/>
          <w:shd w:val="clear" w:color="auto" w:fill="FFFF99"/>
          <w:rtl/>
        </w:rPr>
        <w:t xml:space="preserve"> </w:t>
      </w:r>
      <w:r w:rsidRPr="008B2F0B">
        <w:rPr>
          <w:rFonts w:cs="FrankRuehl"/>
          <w:vanish/>
          <w:sz w:val="22"/>
          <w:szCs w:val="22"/>
          <w:shd w:val="clear" w:color="auto" w:fill="FFFF99"/>
          <w:rtl/>
        </w:rPr>
        <w:t>–</w:t>
      </w:r>
    </w:p>
    <w:p w:rsidR="00495745" w:rsidRPr="008B2F0B" w:rsidRDefault="00495745" w:rsidP="00C519A6">
      <w:pPr>
        <w:pStyle w:val="P00"/>
        <w:spacing w:before="0"/>
        <w:ind w:left="0" w:right="1134"/>
        <w:rPr>
          <w:rFonts w:cs="FrankRuehl" w:hint="cs"/>
          <w:vanish/>
          <w:szCs w:val="20"/>
          <w:shd w:val="clear" w:color="auto" w:fill="FFFF99"/>
          <w:rtl/>
        </w:rPr>
      </w:pPr>
    </w:p>
    <w:p w:rsidR="00BE0D54" w:rsidRPr="008B2F0B" w:rsidRDefault="00BE0D54" w:rsidP="004E460E">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 xml:space="preserve">מיום </w:t>
      </w:r>
      <w:r w:rsidR="004E460E" w:rsidRPr="008B2F0B">
        <w:rPr>
          <w:rFonts w:cs="FrankRuehl" w:hint="cs"/>
          <w:vanish/>
          <w:color w:val="FF0000"/>
          <w:szCs w:val="20"/>
          <w:shd w:val="clear" w:color="auto" w:fill="FFFF99"/>
          <w:rtl/>
        </w:rPr>
        <w:t>30</w:t>
      </w:r>
      <w:r w:rsidRPr="008B2F0B">
        <w:rPr>
          <w:rFonts w:cs="FrankRuehl" w:hint="cs"/>
          <w:vanish/>
          <w:color w:val="FF0000"/>
          <w:szCs w:val="20"/>
          <w:shd w:val="clear" w:color="auto" w:fill="FFFF99"/>
          <w:rtl/>
        </w:rPr>
        <w:t>.</w:t>
      </w:r>
      <w:r w:rsidR="004E460E" w:rsidRPr="008B2F0B">
        <w:rPr>
          <w:rFonts w:cs="FrankRuehl" w:hint="cs"/>
          <w:vanish/>
          <w:color w:val="FF0000"/>
          <w:szCs w:val="20"/>
          <w:shd w:val="clear" w:color="auto" w:fill="FFFF99"/>
          <w:rtl/>
        </w:rPr>
        <w:t>8</w:t>
      </w:r>
      <w:r w:rsidRPr="008B2F0B">
        <w:rPr>
          <w:rFonts w:cs="FrankRuehl" w:hint="cs"/>
          <w:vanish/>
          <w:color w:val="FF0000"/>
          <w:szCs w:val="20"/>
          <w:shd w:val="clear" w:color="auto" w:fill="FFFF99"/>
          <w:rtl/>
        </w:rPr>
        <w:t>.198</w:t>
      </w:r>
      <w:r w:rsidR="004E460E" w:rsidRPr="008B2F0B">
        <w:rPr>
          <w:rFonts w:cs="FrankRuehl" w:hint="cs"/>
          <w:vanish/>
          <w:color w:val="FF0000"/>
          <w:szCs w:val="20"/>
          <w:shd w:val="clear" w:color="auto" w:fill="FFFF99"/>
          <w:rtl/>
        </w:rPr>
        <w:t>3</w:t>
      </w:r>
    </w:p>
    <w:p w:rsidR="00BE0D54" w:rsidRPr="008B2F0B" w:rsidRDefault="00BE0D54" w:rsidP="00817EAF">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 xml:space="preserve">תק' </w:t>
      </w:r>
      <w:r w:rsidR="004E460E" w:rsidRPr="008B2F0B">
        <w:rPr>
          <w:rFonts w:cs="FrankRuehl" w:hint="cs"/>
          <w:b/>
          <w:bCs/>
          <w:vanish/>
          <w:szCs w:val="20"/>
          <w:shd w:val="clear" w:color="auto" w:fill="FFFF99"/>
          <w:rtl/>
        </w:rPr>
        <w:t xml:space="preserve">(מס' 2) </w:t>
      </w:r>
      <w:r w:rsidRPr="008B2F0B">
        <w:rPr>
          <w:rFonts w:cs="FrankRuehl" w:hint="cs"/>
          <w:b/>
          <w:bCs/>
          <w:vanish/>
          <w:szCs w:val="20"/>
          <w:shd w:val="clear" w:color="auto" w:fill="FFFF99"/>
          <w:rtl/>
        </w:rPr>
        <w:t>תשמ"</w:t>
      </w:r>
      <w:r w:rsidR="00817EAF" w:rsidRPr="008B2F0B">
        <w:rPr>
          <w:rFonts w:cs="FrankRuehl" w:hint="cs"/>
          <w:b/>
          <w:bCs/>
          <w:vanish/>
          <w:szCs w:val="20"/>
          <w:shd w:val="clear" w:color="auto" w:fill="FFFF99"/>
          <w:rtl/>
        </w:rPr>
        <w:t>ג</w:t>
      </w:r>
      <w:r w:rsidRPr="008B2F0B">
        <w:rPr>
          <w:rFonts w:cs="FrankRuehl" w:hint="cs"/>
          <w:b/>
          <w:bCs/>
          <w:vanish/>
          <w:szCs w:val="20"/>
          <w:shd w:val="clear" w:color="auto" w:fill="FFFF99"/>
          <w:rtl/>
        </w:rPr>
        <w:t>-198</w:t>
      </w:r>
      <w:r w:rsidR="00817EAF" w:rsidRPr="008B2F0B">
        <w:rPr>
          <w:rFonts w:cs="FrankRuehl" w:hint="cs"/>
          <w:b/>
          <w:bCs/>
          <w:vanish/>
          <w:szCs w:val="20"/>
          <w:shd w:val="clear" w:color="auto" w:fill="FFFF99"/>
          <w:rtl/>
        </w:rPr>
        <w:t>3</w:t>
      </w:r>
    </w:p>
    <w:p w:rsidR="00BE0D54" w:rsidRPr="008B2F0B" w:rsidRDefault="00817EAF" w:rsidP="00CC1994">
      <w:pPr>
        <w:pStyle w:val="P00"/>
        <w:spacing w:before="0"/>
        <w:ind w:left="0" w:right="1134"/>
        <w:rPr>
          <w:rFonts w:cs="FrankRuehl" w:hint="cs"/>
          <w:vanish/>
          <w:szCs w:val="20"/>
          <w:shd w:val="clear" w:color="auto" w:fill="FFFF99"/>
          <w:rtl/>
        </w:rPr>
      </w:pPr>
      <w:hyperlink r:id="rId7" w:history="1">
        <w:r w:rsidR="00BE0D54" w:rsidRPr="008B2F0B">
          <w:rPr>
            <w:rStyle w:val="Hyperlink"/>
            <w:rFonts w:cs="FrankRuehl" w:hint="cs"/>
            <w:vanish/>
            <w:szCs w:val="20"/>
            <w:shd w:val="clear" w:color="auto" w:fill="FFFF99"/>
            <w:rtl/>
          </w:rPr>
          <w:t>ק</w:t>
        </w:r>
        <w:r w:rsidR="00BE0D54"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תשמ"ג מ</w:t>
        </w:r>
        <w:r w:rsidRPr="008B2F0B">
          <w:rPr>
            <w:rStyle w:val="Hyperlink"/>
            <w:rFonts w:cs="FrankRuehl"/>
            <w:vanish/>
            <w:szCs w:val="20"/>
            <w:shd w:val="clear" w:color="auto" w:fill="FFFF99"/>
            <w:rtl/>
          </w:rPr>
          <w:t>ס</w:t>
        </w:r>
        <w:r w:rsidRPr="008B2F0B">
          <w:rPr>
            <w:rStyle w:val="Hyperlink"/>
            <w:rFonts w:cs="FrankRuehl" w:hint="cs"/>
            <w:vanish/>
            <w:szCs w:val="20"/>
            <w:shd w:val="clear" w:color="auto" w:fill="FFFF99"/>
            <w:rtl/>
          </w:rPr>
          <w:t>' 4525</w:t>
        </w:r>
      </w:hyperlink>
      <w:r w:rsidR="00BE0D54" w:rsidRPr="008B2F0B">
        <w:rPr>
          <w:rFonts w:cs="FrankRuehl" w:hint="cs"/>
          <w:vanish/>
          <w:szCs w:val="20"/>
          <w:shd w:val="clear" w:color="auto" w:fill="FFFF99"/>
          <w:rtl/>
        </w:rPr>
        <w:t xml:space="preserve"> מיום </w:t>
      </w:r>
      <w:r w:rsidRPr="008B2F0B">
        <w:rPr>
          <w:rFonts w:cs="FrankRuehl" w:hint="cs"/>
          <w:vanish/>
          <w:szCs w:val="20"/>
          <w:shd w:val="clear" w:color="auto" w:fill="FFFF99"/>
          <w:rtl/>
        </w:rPr>
        <w:t>30</w:t>
      </w:r>
      <w:r w:rsidR="00BE0D54" w:rsidRPr="008B2F0B">
        <w:rPr>
          <w:rFonts w:cs="FrankRuehl" w:hint="cs"/>
          <w:vanish/>
          <w:szCs w:val="20"/>
          <w:shd w:val="clear" w:color="auto" w:fill="FFFF99"/>
          <w:rtl/>
        </w:rPr>
        <w:t>.</w:t>
      </w:r>
      <w:r w:rsidRPr="008B2F0B">
        <w:rPr>
          <w:rFonts w:cs="FrankRuehl" w:hint="cs"/>
          <w:vanish/>
          <w:szCs w:val="20"/>
          <w:shd w:val="clear" w:color="auto" w:fill="FFFF99"/>
          <w:rtl/>
        </w:rPr>
        <w:t>8</w:t>
      </w:r>
      <w:r w:rsidR="00BE0D54" w:rsidRPr="008B2F0B">
        <w:rPr>
          <w:rFonts w:cs="FrankRuehl" w:hint="cs"/>
          <w:vanish/>
          <w:szCs w:val="20"/>
          <w:shd w:val="clear" w:color="auto" w:fill="FFFF99"/>
          <w:rtl/>
        </w:rPr>
        <w:t>.198</w:t>
      </w:r>
      <w:r w:rsidR="00CC1994" w:rsidRPr="008B2F0B">
        <w:rPr>
          <w:rFonts w:cs="FrankRuehl" w:hint="cs"/>
          <w:vanish/>
          <w:szCs w:val="20"/>
          <w:shd w:val="clear" w:color="auto" w:fill="FFFF99"/>
          <w:rtl/>
        </w:rPr>
        <w:t>3</w:t>
      </w:r>
      <w:r w:rsidR="00BE0D54" w:rsidRPr="008B2F0B">
        <w:rPr>
          <w:rFonts w:cs="FrankRuehl" w:hint="cs"/>
          <w:vanish/>
          <w:szCs w:val="20"/>
          <w:shd w:val="clear" w:color="auto" w:fill="FFFF99"/>
          <w:rtl/>
        </w:rPr>
        <w:t xml:space="preserve"> עמ' </w:t>
      </w:r>
      <w:r w:rsidR="00CC1994" w:rsidRPr="008B2F0B">
        <w:rPr>
          <w:rFonts w:cs="FrankRuehl" w:hint="cs"/>
          <w:vanish/>
          <w:szCs w:val="20"/>
          <w:shd w:val="clear" w:color="auto" w:fill="FFFF99"/>
          <w:rtl/>
        </w:rPr>
        <w:t>1918</w:t>
      </w:r>
    </w:p>
    <w:p w:rsidR="00596B91" w:rsidRPr="008B2F0B" w:rsidRDefault="00486858" w:rsidP="00664061">
      <w:pPr>
        <w:pStyle w:val="P0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t xml:space="preserve">רוקח מורשה </w:t>
      </w:r>
      <w:r w:rsidRPr="008B2F0B">
        <w:rPr>
          <w:rFonts w:cs="FrankRuehl"/>
          <w:vanish/>
          <w:sz w:val="22"/>
          <w:szCs w:val="22"/>
          <w:shd w:val="clear" w:color="auto" w:fill="FFFF99"/>
          <w:rtl/>
        </w:rPr>
        <w:t>–</w:t>
      </w:r>
      <w:r w:rsidRPr="008B2F0B">
        <w:rPr>
          <w:rFonts w:cs="FrankRuehl" w:hint="cs"/>
          <w:vanish/>
          <w:sz w:val="22"/>
          <w:szCs w:val="22"/>
          <w:shd w:val="clear" w:color="auto" w:fill="FFFF99"/>
          <w:rtl/>
        </w:rPr>
        <w:t xml:space="preserve"> </w:t>
      </w:r>
    </w:p>
    <w:p w:rsidR="00486858" w:rsidRPr="008B2F0B" w:rsidRDefault="00C52754" w:rsidP="00596B91">
      <w:pPr>
        <w:pStyle w:val="P00"/>
        <w:spacing w:before="0"/>
        <w:ind w:left="624" w:right="1134"/>
        <w:rPr>
          <w:rFonts w:cs="FrankRuehl" w:hint="cs"/>
          <w:vanish/>
          <w:sz w:val="22"/>
          <w:szCs w:val="22"/>
          <w:shd w:val="clear" w:color="auto" w:fill="FFFF99"/>
          <w:rtl/>
        </w:rPr>
      </w:pPr>
      <w:r w:rsidRPr="008B2F0B">
        <w:rPr>
          <w:rFonts w:cs="FrankRuehl" w:hint="cs"/>
          <w:vanish/>
          <w:sz w:val="22"/>
          <w:szCs w:val="22"/>
          <w:u w:val="single"/>
          <w:shd w:val="clear" w:color="auto" w:fill="FFFF99"/>
          <w:rtl/>
        </w:rPr>
        <w:t>(א)</w:t>
      </w:r>
      <w:r w:rsidRPr="008B2F0B">
        <w:rPr>
          <w:rFonts w:cs="FrankRuehl" w:hint="cs"/>
          <w:vanish/>
          <w:sz w:val="22"/>
          <w:szCs w:val="22"/>
          <w:shd w:val="clear" w:color="auto" w:fill="FFFF99"/>
          <w:rtl/>
        </w:rPr>
        <w:tab/>
      </w:r>
      <w:r w:rsidR="00486858" w:rsidRPr="008B2F0B">
        <w:rPr>
          <w:rFonts w:cs="FrankRuehl" w:hint="cs"/>
          <w:vanish/>
          <w:sz w:val="22"/>
          <w:szCs w:val="22"/>
          <w:shd w:val="clear" w:color="auto" w:fill="FFFF99"/>
          <w:rtl/>
        </w:rPr>
        <w:t>רוקח אחראי הממונה על אחד מאלה</w:t>
      </w:r>
      <w:r w:rsidR="00486858" w:rsidRPr="008B2F0B">
        <w:rPr>
          <w:rFonts w:cs="FrankRuehl" w:hint="cs"/>
          <w:vanish/>
          <w:sz w:val="22"/>
          <w:szCs w:val="22"/>
          <w:u w:val="single"/>
          <w:shd w:val="clear" w:color="auto" w:fill="FFFF99"/>
          <w:rtl/>
        </w:rPr>
        <w:t xml:space="preserve"> </w:t>
      </w:r>
      <w:r w:rsidR="00486858" w:rsidRPr="008B2F0B">
        <w:rPr>
          <w:rFonts w:cs="FrankRuehl"/>
          <w:vanish/>
          <w:sz w:val="22"/>
          <w:szCs w:val="22"/>
          <w:shd w:val="clear" w:color="auto" w:fill="FFFF99"/>
          <w:rtl/>
        </w:rPr>
        <w:t>–</w:t>
      </w:r>
    </w:p>
    <w:p w:rsidR="00232CAD" w:rsidRPr="008B2F0B" w:rsidRDefault="00232CAD" w:rsidP="00232CAD">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(1)</w:t>
      </w:r>
      <w:r w:rsidRPr="008B2F0B">
        <w:rPr>
          <w:rFonts w:cs="FrankRuehl" w:hint="cs"/>
          <w:vanish/>
          <w:sz w:val="22"/>
          <w:szCs w:val="22"/>
          <w:shd w:val="clear" w:color="auto" w:fill="FFFF99"/>
          <w:rtl/>
        </w:rPr>
        <w:tab/>
      </w:r>
      <w:r w:rsidR="001D78A2" w:rsidRPr="008B2F0B">
        <w:rPr>
          <w:rFonts w:cs="FrankRuehl" w:hint="cs"/>
          <w:vanish/>
          <w:sz w:val="22"/>
          <w:szCs w:val="22"/>
          <w:shd w:val="clear" w:color="auto" w:fill="FFFF99"/>
          <w:rtl/>
        </w:rPr>
        <w:t>בית מר</w:t>
      </w:r>
      <w:r w:rsidRPr="008B2F0B">
        <w:rPr>
          <w:rFonts w:cs="FrankRuehl" w:hint="cs"/>
          <w:vanish/>
          <w:sz w:val="22"/>
          <w:szCs w:val="22"/>
          <w:shd w:val="clear" w:color="auto" w:fill="FFFF99"/>
          <w:rtl/>
        </w:rPr>
        <w:t>קחת, או חדר תרופות על פי סעיף 20ב(ב) לפקודת הרוקחים;</w:t>
      </w:r>
    </w:p>
    <w:p w:rsidR="00232CAD" w:rsidRPr="008B2F0B" w:rsidRDefault="00232CAD" w:rsidP="00232CAD">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(2)</w:t>
      </w:r>
      <w:r w:rsidRPr="008B2F0B">
        <w:rPr>
          <w:rFonts w:cs="FrankRuehl" w:hint="cs"/>
          <w:vanish/>
          <w:sz w:val="22"/>
          <w:szCs w:val="22"/>
          <w:shd w:val="clear" w:color="auto" w:fill="FFFF99"/>
          <w:rtl/>
        </w:rPr>
        <w:tab/>
      </w:r>
      <w:r w:rsidR="001D6EF9" w:rsidRPr="008B2F0B">
        <w:rPr>
          <w:rFonts w:cs="FrankRuehl" w:hint="cs"/>
          <w:vanish/>
          <w:sz w:val="22"/>
          <w:szCs w:val="22"/>
          <w:shd w:val="clear" w:color="auto" w:fill="FFFF99"/>
          <w:rtl/>
        </w:rPr>
        <w:t>סמים מסוכנים בעסק לחמרים רפואיים או לתכשירים רפואיים כמשמעותו בצו רישוי עסקים (עסקים טעוני רישוי), תשל"ג-1973.</w:t>
      </w:r>
    </w:p>
    <w:p w:rsidR="0020383A" w:rsidRPr="00B36E5A" w:rsidRDefault="0020383A" w:rsidP="00B36E5A">
      <w:pPr>
        <w:pStyle w:val="P11"/>
        <w:spacing w:before="0"/>
        <w:ind w:left="624" w:right="1134"/>
        <w:rPr>
          <w:rStyle w:val="default"/>
          <w:rFonts w:cs="FrankRuehl" w:hint="cs"/>
          <w:sz w:val="2"/>
          <w:szCs w:val="2"/>
          <w:u w:val="single"/>
          <w:rtl/>
        </w:rPr>
      </w:pPr>
      <w:r w:rsidRPr="008B2F0B">
        <w:rPr>
          <w:rStyle w:val="default"/>
          <w:rFonts w:cs="FrankRuehl"/>
          <w:vanish/>
          <w:sz w:val="22"/>
          <w:szCs w:val="22"/>
          <w:u w:val="single"/>
          <w:shd w:val="clear" w:color="auto" w:fill="FFFF99"/>
          <w:rtl/>
        </w:rPr>
        <w:t>(ב</w:t>
      </w:r>
      <w:r w:rsidRPr="008B2F0B">
        <w:rPr>
          <w:rStyle w:val="default"/>
          <w:rFonts w:cs="FrankRuehl" w:hint="cs"/>
          <w:vanish/>
          <w:sz w:val="22"/>
          <w:szCs w:val="22"/>
          <w:u w:val="single"/>
          <w:shd w:val="clear" w:color="auto" w:fill="FFFF99"/>
          <w:rtl/>
        </w:rPr>
        <w:t>)</w:t>
      </w:r>
      <w:r w:rsidRPr="008B2F0B">
        <w:rPr>
          <w:rStyle w:val="default"/>
          <w:rFonts w:cs="FrankRuehl"/>
          <w:vanish/>
          <w:sz w:val="22"/>
          <w:szCs w:val="22"/>
          <w:u w:val="single"/>
          <w:shd w:val="clear" w:color="auto" w:fill="FFFF99"/>
          <w:rtl/>
        </w:rPr>
        <w:tab/>
        <w:t>ר</w:t>
      </w:r>
      <w:r w:rsidRPr="008B2F0B">
        <w:rPr>
          <w:rStyle w:val="default"/>
          <w:rFonts w:cs="FrankRuehl" w:hint="cs"/>
          <w:vanish/>
          <w:sz w:val="22"/>
          <w:szCs w:val="22"/>
          <w:u w:val="single"/>
          <w:shd w:val="clear" w:color="auto" w:fill="FFFF99"/>
          <w:rtl/>
        </w:rPr>
        <w:t>וקח של רש</w:t>
      </w:r>
      <w:r w:rsidRPr="008B2F0B">
        <w:rPr>
          <w:rStyle w:val="default"/>
          <w:rFonts w:cs="FrankRuehl"/>
          <w:vanish/>
          <w:sz w:val="22"/>
          <w:szCs w:val="22"/>
          <w:u w:val="single"/>
          <w:shd w:val="clear" w:color="auto" w:fill="FFFF99"/>
          <w:rtl/>
        </w:rPr>
        <w:t>ות</w:t>
      </w:r>
      <w:r w:rsidRPr="008B2F0B">
        <w:rPr>
          <w:rStyle w:val="default"/>
          <w:rFonts w:cs="FrankRuehl" w:hint="cs"/>
          <w:vanish/>
          <w:sz w:val="22"/>
          <w:szCs w:val="22"/>
          <w:u w:val="single"/>
          <w:shd w:val="clear" w:color="auto" w:fill="FFFF99"/>
          <w:rtl/>
        </w:rPr>
        <w:t xml:space="preserve"> מרשויות המדינה או של מוסד ממוסדותיה שהמנהל אישר כי יאחסן, ינפק, ירכוש, יעבד, ייצר, יכין או יארוז סמים</w:t>
      </w:r>
      <w:r w:rsidR="006521B1" w:rsidRPr="008B2F0B">
        <w:rPr>
          <w:rStyle w:val="default"/>
          <w:rFonts w:cs="FrankRuehl" w:hint="cs"/>
          <w:vanish/>
          <w:sz w:val="22"/>
          <w:szCs w:val="22"/>
          <w:u w:val="single"/>
          <w:shd w:val="clear" w:color="auto" w:fill="FFFF99"/>
          <w:rtl/>
        </w:rPr>
        <w:t xml:space="preserve"> מסוכנים או יבצע בהם פעולה אחרת.</w:t>
      </w:r>
      <w:bookmarkEnd w:id="2"/>
    </w:p>
    <w:p w:rsidR="000F1E00" w:rsidRDefault="000F1E00" w:rsidP="00E31385">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כשיר" </w:t>
      </w:r>
      <w:r w:rsidR="003C6CDA">
        <w:rPr>
          <w:rStyle w:val="default"/>
          <w:rFonts w:cs="FrankRuehl"/>
          <w:rtl/>
        </w:rPr>
        <w:t>–</w:t>
      </w:r>
      <w:r>
        <w:rPr>
          <w:rStyle w:val="default"/>
          <w:rFonts w:cs="FrankRuehl"/>
          <w:rtl/>
        </w:rPr>
        <w:t xml:space="preserve"> </w:t>
      </w:r>
      <w:r>
        <w:rPr>
          <w:rStyle w:val="default"/>
          <w:rFonts w:cs="FrankRuehl" w:hint="cs"/>
          <w:rtl/>
        </w:rPr>
        <w:t>תרכובת, ריכוז, מיזוג או תערובת</w:t>
      </w:r>
      <w:r>
        <w:rPr>
          <w:rStyle w:val="default"/>
          <w:rFonts w:cs="FrankRuehl"/>
          <w:rtl/>
        </w:rPr>
        <w:t xml:space="preserve"> </w:t>
      </w:r>
      <w:r>
        <w:rPr>
          <w:rStyle w:val="default"/>
          <w:rFonts w:cs="FrankRuehl" w:hint="cs"/>
          <w:rtl/>
        </w:rPr>
        <w:t>של סם מסוכן;</w:t>
      </w:r>
    </w:p>
    <w:p w:rsidR="000F1E00" w:rsidRDefault="000F1E00" w:rsidP="00E31385">
      <w:pPr>
        <w:pStyle w:val="P00"/>
        <w:spacing w:before="72"/>
        <w:ind w:left="0" w:right="1134"/>
        <w:rPr>
          <w:rStyle w:val="default"/>
          <w:rFonts w:cs="FrankRuehl" w:hint="cs"/>
          <w:rtl/>
        </w:rPr>
      </w:pPr>
      <w:r>
        <w:rPr>
          <w:lang w:val="he-IL"/>
        </w:rPr>
        <w:pict>
          <v:rect id="_x0000_s1029" style="position:absolute;left:0;text-align:left;margin-left:464.5pt;margin-top:8.05pt;width:75.05pt;height:13.25pt;z-index:251616256" o:allowincell="f" filled="f" stroked="f" strokecolor="lime" strokeweight=".25pt">
            <v:textbox inset="0,0,0,0">
              <w:txbxContent>
                <w:p w:rsidR="000F1E00" w:rsidRDefault="000F1E00" w:rsidP="0050774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תשמ"ב</w:t>
                  </w:r>
                  <w:r w:rsidR="0050774B">
                    <w:rPr>
                      <w:rFonts w:cs="Miriam" w:hint="cs"/>
                      <w:sz w:val="18"/>
                      <w:szCs w:val="18"/>
                      <w:rtl/>
                    </w:rPr>
                    <w:t>-</w:t>
                  </w:r>
                  <w:r>
                    <w:rPr>
                      <w:rFonts w:cs="Miriam"/>
                      <w:sz w:val="18"/>
                      <w:szCs w:val="18"/>
                      <w:rtl/>
                    </w:rPr>
                    <w:t>1982</w:t>
                  </w:r>
                </w:p>
              </w:txbxContent>
            </v:textbox>
            <w10:anchorlock/>
          </v:rect>
        </w:pict>
      </w:r>
      <w:r>
        <w:rPr>
          <w:rFonts w:cs="FrankRuehl"/>
          <w:sz w:val="26"/>
          <w:rtl/>
        </w:rPr>
        <w:tab/>
      </w:r>
      <w:r>
        <w:rPr>
          <w:rStyle w:val="default"/>
          <w:rFonts w:cs="FrankRuehl"/>
          <w:rtl/>
        </w:rPr>
        <w:t>"ת</w:t>
      </w:r>
      <w:r>
        <w:rPr>
          <w:rStyle w:val="default"/>
          <w:rFonts w:cs="FrankRuehl" w:hint="cs"/>
          <w:rtl/>
        </w:rPr>
        <w:t xml:space="preserve">עודה" </w:t>
      </w:r>
      <w:r w:rsidR="003C6CDA">
        <w:rPr>
          <w:rStyle w:val="default"/>
          <w:rFonts w:cs="FrankRuehl"/>
          <w:rtl/>
        </w:rPr>
        <w:t>–</w:t>
      </w:r>
      <w:r>
        <w:rPr>
          <w:rStyle w:val="default"/>
          <w:rFonts w:cs="FrankRuehl"/>
          <w:rtl/>
        </w:rPr>
        <w:t xml:space="preserve"> </w:t>
      </w:r>
      <w:r>
        <w:rPr>
          <w:rStyle w:val="default"/>
          <w:rFonts w:cs="FrankRuehl" w:hint="cs"/>
          <w:rtl/>
        </w:rPr>
        <w:t>תעודת זהות, דרכון או פנקס חבר של אחת מקופות החולים ב</w:t>
      </w:r>
      <w:r>
        <w:rPr>
          <w:rStyle w:val="default"/>
          <w:rFonts w:cs="FrankRuehl"/>
          <w:rtl/>
        </w:rPr>
        <w:t>אר</w:t>
      </w:r>
      <w:r>
        <w:rPr>
          <w:rStyle w:val="default"/>
          <w:rFonts w:cs="FrankRuehl" w:hint="cs"/>
          <w:rtl/>
        </w:rPr>
        <w:t>ץ.</w:t>
      </w:r>
    </w:p>
    <w:p w:rsidR="004816E0" w:rsidRPr="008B2F0B" w:rsidRDefault="004816E0" w:rsidP="0098274A">
      <w:pPr>
        <w:pStyle w:val="P00"/>
        <w:tabs>
          <w:tab w:val="clear" w:pos="6259"/>
        </w:tabs>
        <w:spacing w:before="0"/>
        <w:ind w:left="0" w:right="1134"/>
        <w:rPr>
          <w:rFonts w:cs="FrankRuehl" w:hint="cs"/>
          <w:vanish/>
          <w:szCs w:val="20"/>
          <w:shd w:val="clear" w:color="auto" w:fill="FFFF99"/>
          <w:rtl/>
        </w:rPr>
      </w:pPr>
      <w:bookmarkStart w:id="3" w:name="Rov67"/>
      <w:r w:rsidRPr="008B2F0B">
        <w:rPr>
          <w:rFonts w:cs="FrankRuehl" w:hint="cs"/>
          <w:vanish/>
          <w:color w:val="FF0000"/>
          <w:szCs w:val="20"/>
          <w:shd w:val="clear" w:color="auto" w:fill="FFFF99"/>
          <w:rtl/>
        </w:rPr>
        <w:t xml:space="preserve">מיום </w:t>
      </w:r>
      <w:r w:rsidR="0098274A" w:rsidRPr="008B2F0B">
        <w:rPr>
          <w:rFonts w:cs="FrankRuehl" w:hint="cs"/>
          <w:vanish/>
          <w:color w:val="FF0000"/>
          <w:szCs w:val="20"/>
          <w:shd w:val="clear" w:color="auto" w:fill="FFFF99"/>
          <w:rtl/>
        </w:rPr>
        <w:t>20</w:t>
      </w:r>
      <w:r w:rsidRPr="008B2F0B">
        <w:rPr>
          <w:rFonts w:cs="FrankRuehl" w:hint="cs"/>
          <w:vanish/>
          <w:color w:val="FF0000"/>
          <w:szCs w:val="20"/>
          <w:shd w:val="clear" w:color="auto" w:fill="FFFF99"/>
          <w:rtl/>
        </w:rPr>
        <w:t>.</w:t>
      </w:r>
      <w:r w:rsidR="0098274A" w:rsidRPr="008B2F0B">
        <w:rPr>
          <w:rFonts w:cs="FrankRuehl" w:hint="cs"/>
          <w:vanish/>
          <w:color w:val="FF0000"/>
          <w:szCs w:val="20"/>
          <w:shd w:val="clear" w:color="auto" w:fill="FFFF99"/>
          <w:rtl/>
        </w:rPr>
        <w:t>3</w:t>
      </w:r>
      <w:r w:rsidRPr="008B2F0B">
        <w:rPr>
          <w:rFonts w:cs="FrankRuehl" w:hint="cs"/>
          <w:vanish/>
          <w:color w:val="FF0000"/>
          <w:szCs w:val="20"/>
          <w:shd w:val="clear" w:color="auto" w:fill="FFFF99"/>
          <w:rtl/>
        </w:rPr>
        <w:t>.1982</w:t>
      </w:r>
    </w:p>
    <w:p w:rsidR="004816E0" w:rsidRPr="008B2F0B" w:rsidRDefault="004816E0" w:rsidP="003F3B09">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w:t>
      </w:r>
      <w:r w:rsidR="003F3B09" w:rsidRPr="008B2F0B">
        <w:rPr>
          <w:rFonts w:cs="FrankRuehl" w:hint="cs"/>
          <w:b/>
          <w:bCs/>
          <w:vanish/>
          <w:szCs w:val="20"/>
          <w:shd w:val="clear" w:color="auto" w:fill="FFFF99"/>
          <w:rtl/>
        </w:rPr>
        <w:t>מ"ב</w:t>
      </w:r>
      <w:r w:rsidRPr="008B2F0B">
        <w:rPr>
          <w:rFonts w:cs="FrankRuehl" w:hint="cs"/>
          <w:b/>
          <w:bCs/>
          <w:vanish/>
          <w:szCs w:val="20"/>
          <w:shd w:val="clear" w:color="auto" w:fill="FFFF99"/>
          <w:rtl/>
        </w:rPr>
        <w:t>-198</w:t>
      </w:r>
      <w:r w:rsidR="003F3B09" w:rsidRPr="008B2F0B">
        <w:rPr>
          <w:rFonts w:cs="FrankRuehl" w:hint="cs"/>
          <w:b/>
          <w:bCs/>
          <w:vanish/>
          <w:szCs w:val="20"/>
          <w:shd w:val="clear" w:color="auto" w:fill="FFFF99"/>
          <w:rtl/>
        </w:rPr>
        <w:t>2</w:t>
      </w:r>
    </w:p>
    <w:p w:rsidR="004816E0" w:rsidRPr="008B2F0B" w:rsidRDefault="00EB632C" w:rsidP="00EB632C">
      <w:pPr>
        <w:pStyle w:val="P00"/>
        <w:spacing w:before="0"/>
        <w:ind w:left="0" w:right="1134"/>
        <w:rPr>
          <w:rFonts w:cs="FrankRuehl" w:hint="cs"/>
          <w:vanish/>
          <w:szCs w:val="20"/>
          <w:shd w:val="clear" w:color="auto" w:fill="FFFF99"/>
          <w:rtl/>
        </w:rPr>
      </w:pPr>
      <w:hyperlink r:id="rId8"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תשמ"ב מס' 4318</w:t>
        </w:r>
      </w:hyperlink>
      <w:r w:rsidR="004816E0" w:rsidRPr="008B2F0B">
        <w:rPr>
          <w:rFonts w:cs="FrankRuehl" w:hint="cs"/>
          <w:vanish/>
          <w:szCs w:val="20"/>
          <w:shd w:val="clear" w:color="auto" w:fill="FFFF99"/>
          <w:rtl/>
        </w:rPr>
        <w:t xml:space="preserve"> מיום </w:t>
      </w:r>
      <w:r w:rsidRPr="008B2F0B">
        <w:rPr>
          <w:rFonts w:cs="FrankRuehl" w:hint="cs"/>
          <w:vanish/>
          <w:szCs w:val="20"/>
          <w:shd w:val="clear" w:color="auto" w:fill="FFFF99"/>
          <w:rtl/>
        </w:rPr>
        <w:t>18</w:t>
      </w:r>
      <w:r w:rsidR="004816E0" w:rsidRPr="008B2F0B">
        <w:rPr>
          <w:rFonts w:cs="FrankRuehl" w:hint="cs"/>
          <w:vanish/>
          <w:szCs w:val="20"/>
          <w:shd w:val="clear" w:color="auto" w:fill="FFFF99"/>
          <w:rtl/>
        </w:rPr>
        <w:t>.</w:t>
      </w:r>
      <w:r w:rsidRPr="008B2F0B">
        <w:rPr>
          <w:rFonts w:cs="FrankRuehl" w:hint="cs"/>
          <w:vanish/>
          <w:szCs w:val="20"/>
          <w:shd w:val="clear" w:color="auto" w:fill="FFFF99"/>
          <w:rtl/>
        </w:rPr>
        <w:t>2</w:t>
      </w:r>
      <w:r w:rsidR="004816E0" w:rsidRPr="008B2F0B">
        <w:rPr>
          <w:rFonts w:cs="FrankRuehl" w:hint="cs"/>
          <w:vanish/>
          <w:szCs w:val="20"/>
          <w:shd w:val="clear" w:color="auto" w:fill="FFFF99"/>
          <w:rtl/>
        </w:rPr>
        <w:t>.19</w:t>
      </w:r>
      <w:r w:rsidRPr="008B2F0B">
        <w:rPr>
          <w:rFonts w:cs="FrankRuehl" w:hint="cs"/>
          <w:vanish/>
          <w:szCs w:val="20"/>
          <w:shd w:val="clear" w:color="auto" w:fill="FFFF99"/>
          <w:rtl/>
        </w:rPr>
        <w:t>82</w:t>
      </w:r>
      <w:r w:rsidR="004816E0" w:rsidRPr="008B2F0B">
        <w:rPr>
          <w:rFonts w:cs="FrankRuehl" w:hint="cs"/>
          <w:vanish/>
          <w:szCs w:val="20"/>
          <w:shd w:val="clear" w:color="auto" w:fill="FFFF99"/>
          <w:rtl/>
        </w:rPr>
        <w:t xml:space="preserve"> עמ' </w:t>
      </w:r>
      <w:r w:rsidRPr="008B2F0B">
        <w:rPr>
          <w:rFonts w:cs="FrankRuehl" w:hint="cs"/>
          <w:vanish/>
          <w:szCs w:val="20"/>
          <w:shd w:val="clear" w:color="auto" w:fill="FFFF99"/>
          <w:rtl/>
        </w:rPr>
        <w:t>609</w:t>
      </w:r>
    </w:p>
    <w:p w:rsidR="00F32B7D" w:rsidRPr="00B36E5A" w:rsidRDefault="00C358E0" w:rsidP="00B36E5A">
      <w:pPr>
        <w:pStyle w:val="P00"/>
        <w:spacing w:before="0"/>
        <w:ind w:left="0" w:right="1134"/>
        <w:rPr>
          <w:rStyle w:val="default"/>
          <w:rFonts w:cs="FrankRuehl"/>
          <w:sz w:val="2"/>
          <w:szCs w:val="2"/>
          <w:rtl/>
        </w:rPr>
      </w:pPr>
      <w:r w:rsidRPr="008B2F0B">
        <w:rPr>
          <w:rFonts w:cs="FrankRuehl" w:hint="cs"/>
          <w:b/>
          <w:bCs/>
          <w:vanish/>
          <w:szCs w:val="20"/>
          <w:shd w:val="clear" w:color="auto" w:fill="FFFF99"/>
          <w:rtl/>
        </w:rPr>
        <w:t>הוספת הגדרת "תעודה"</w:t>
      </w:r>
      <w:bookmarkEnd w:id="3"/>
    </w:p>
    <w:p w:rsidR="000F1E00" w:rsidRDefault="000F1E00">
      <w:pPr>
        <w:pStyle w:val="medium2-header"/>
        <w:keepLines w:val="0"/>
        <w:spacing w:before="72"/>
        <w:ind w:left="0" w:right="1134"/>
        <w:rPr>
          <w:rFonts w:cs="FrankRuehl"/>
          <w:noProof/>
          <w:rtl/>
        </w:rPr>
      </w:pPr>
      <w:bookmarkStart w:id="4" w:name="med1"/>
      <w:bookmarkEnd w:id="4"/>
      <w:r>
        <w:rPr>
          <w:rFonts w:cs="FrankRuehl"/>
          <w:noProof/>
          <w:rtl/>
        </w:rPr>
        <w:t>פר</w:t>
      </w:r>
      <w:r>
        <w:rPr>
          <w:rFonts w:cs="FrankRuehl" w:hint="cs"/>
          <w:noProof/>
          <w:rtl/>
        </w:rPr>
        <w:t>ק ב': עסקים לסמים מסוכנים</w:t>
      </w:r>
    </w:p>
    <w:p w:rsidR="000F1E00" w:rsidRDefault="000F1E00">
      <w:pPr>
        <w:pStyle w:val="P00"/>
        <w:spacing w:before="72"/>
        <w:ind w:left="0" w:right="1134"/>
        <w:rPr>
          <w:rStyle w:val="default"/>
          <w:rFonts w:cs="FrankRuehl"/>
          <w:rtl/>
        </w:rPr>
      </w:pPr>
      <w:bookmarkStart w:id="5" w:name="Seif2"/>
      <w:bookmarkEnd w:id="5"/>
      <w:r>
        <w:rPr>
          <w:lang w:val="he-IL"/>
        </w:rPr>
        <w:pict>
          <v:rect id="_x0000_s1030" style="position:absolute;left:0;text-align:left;margin-left:464.5pt;margin-top:8.05pt;width:75.05pt;height:16pt;z-index:251617280" o:allowincell="f" filled="f" stroked="f" strokecolor="lime" strokeweight=".25pt">
            <v:textbox inset="0,0,0,0">
              <w:txbxContent>
                <w:p w:rsidR="000F1E00" w:rsidRDefault="000F1E00" w:rsidP="0050774B">
                  <w:pPr>
                    <w:spacing w:line="160" w:lineRule="exact"/>
                    <w:jc w:val="left"/>
                    <w:rPr>
                      <w:rFonts w:cs="Miriam"/>
                      <w:noProof/>
                      <w:sz w:val="18"/>
                      <w:szCs w:val="18"/>
                      <w:rtl/>
                    </w:rPr>
                  </w:pPr>
                  <w:r>
                    <w:rPr>
                      <w:rFonts w:cs="Miriam"/>
                      <w:sz w:val="18"/>
                      <w:szCs w:val="18"/>
                      <w:rtl/>
                    </w:rPr>
                    <w:t>רש</w:t>
                  </w:r>
                  <w:r>
                    <w:rPr>
                      <w:rFonts w:cs="Miriam" w:hint="cs"/>
                      <w:sz w:val="18"/>
                      <w:szCs w:val="18"/>
                      <w:rtl/>
                    </w:rPr>
                    <w:t>יון לניהול</w:t>
                  </w:r>
                  <w:r w:rsidR="0050774B">
                    <w:rPr>
                      <w:rFonts w:cs="Miriam" w:hint="cs"/>
                      <w:sz w:val="18"/>
                      <w:szCs w:val="18"/>
                      <w:rtl/>
                    </w:rPr>
                    <w:t xml:space="preserve"> </w:t>
                  </w:r>
                  <w:r>
                    <w:rPr>
                      <w:rFonts w:cs="Miriam"/>
                      <w:sz w:val="18"/>
                      <w:szCs w:val="18"/>
                      <w:rtl/>
                    </w:rPr>
                    <w:t>עס</w:t>
                  </w:r>
                  <w:r>
                    <w:rPr>
                      <w:rFonts w:cs="Miriam" w:hint="cs"/>
                      <w:sz w:val="18"/>
                      <w:szCs w:val="18"/>
                      <w:rtl/>
                    </w:rPr>
                    <w:t>ק</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יחזיק אדם מפעל לייצור סמים מסוכנים או מקום להחסנתם, למכירתם או לחלוקתם, ולא יינתן לאדם רשיון לעסק כאמור, אלא אם נמצא בו ובכל סניף שלו רוקח מורשה, אלא אם נקבע ברשיון אחרת.</w:t>
      </w:r>
    </w:p>
    <w:p w:rsidR="000F1E00" w:rsidRDefault="000F1E00">
      <w:pPr>
        <w:pStyle w:val="medium2-header"/>
        <w:keepLines w:val="0"/>
        <w:spacing w:before="72"/>
        <w:ind w:left="0" w:right="1134"/>
        <w:rPr>
          <w:rFonts w:cs="FrankRuehl"/>
          <w:noProof/>
          <w:rtl/>
        </w:rPr>
      </w:pPr>
      <w:bookmarkStart w:id="6" w:name="med2"/>
      <w:bookmarkEnd w:id="6"/>
      <w:r>
        <w:rPr>
          <w:rFonts w:cs="FrankRuehl"/>
          <w:noProof/>
          <w:rtl/>
        </w:rPr>
        <w:t>פר</w:t>
      </w:r>
      <w:r>
        <w:rPr>
          <w:rFonts w:cs="FrankRuehl" w:hint="cs"/>
          <w:noProof/>
          <w:rtl/>
        </w:rPr>
        <w:t>ק ג': ייצור, החזקה ושימוש</w:t>
      </w:r>
    </w:p>
    <w:p w:rsidR="000F1E00" w:rsidRDefault="000F1E00" w:rsidP="00E31385">
      <w:pPr>
        <w:pStyle w:val="header-2"/>
        <w:ind w:left="0" w:right="1134"/>
        <w:rPr>
          <w:rFonts w:cs="Miriam"/>
          <w:rtl/>
        </w:rPr>
      </w:pPr>
      <w:r>
        <w:rPr>
          <w:rFonts w:cs="Miriam"/>
          <w:rtl/>
        </w:rPr>
        <w:t>סי</w:t>
      </w:r>
      <w:r>
        <w:rPr>
          <w:rFonts w:cs="Miriam" w:hint="cs"/>
          <w:rtl/>
        </w:rPr>
        <w:t>מן</w:t>
      </w:r>
      <w:r w:rsidR="00E31385">
        <w:rPr>
          <w:rFonts w:cs="Miriam" w:hint="cs"/>
          <w:rtl/>
        </w:rPr>
        <w:t xml:space="preserve"> </w:t>
      </w:r>
      <w:r>
        <w:rPr>
          <w:rFonts w:cs="Miriam" w:hint="cs"/>
          <w:rtl/>
        </w:rPr>
        <w:t>1</w:t>
      </w:r>
      <w:r w:rsidR="00E31385">
        <w:rPr>
          <w:rFonts w:cs="Miriam" w:hint="cs"/>
          <w:rtl/>
        </w:rPr>
        <w:t>:</w:t>
      </w:r>
      <w:r>
        <w:rPr>
          <w:rFonts w:cs="Miriam" w:hint="cs"/>
          <w:rtl/>
        </w:rPr>
        <w:t xml:space="preserve"> רשות על-פי דין</w:t>
      </w:r>
    </w:p>
    <w:p w:rsidR="000F1E00" w:rsidRDefault="000F1E00">
      <w:pPr>
        <w:pStyle w:val="P00"/>
        <w:spacing w:before="72"/>
        <w:ind w:left="0" w:right="1134"/>
        <w:rPr>
          <w:rStyle w:val="default"/>
          <w:rFonts w:cs="FrankRuehl"/>
          <w:rtl/>
        </w:rPr>
      </w:pPr>
      <w:bookmarkStart w:id="7" w:name="Seif3"/>
      <w:bookmarkEnd w:id="7"/>
      <w:r>
        <w:rPr>
          <w:lang w:val="he-IL"/>
        </w:rPr>
        <w:pict>
          <v:rect id="_x0000_s1031" style="position:absolute;left:0;text-align:left;margin-left:464.5pt;margin-top:8.05pt;width:75.05pt;height:18pt;z-index:251618304" o:allowincell="f" filled="f" stroked="f" strokecolor="lime" strokeweight=".25pt">
            <v:textbox inset="0,0,0,0">
              <w:txbxContent>
                <w:p w:rsidR="000F1E00" w:rsidRDefault="000F1E00" w:rsidP="0050774B">
                  <w:pPr>
                    <w:spacing w:line="160" w:lineRule="exact"/>
                    <w:jc w:val="left"/>
                    <w:rPr>
                      <w:rFonts w:cs="Miriam"/>
                      <w:noProof/>
                      <w:sz w:val="18"/>
                      <w:szCs w:val="18"/>
                      <w:rtl/>
                    </w:rPr>
                  </w:pPr>
                  <w:r>
                    <w:rPr>
                      <w:rFonts w:cs="Miriam"/>
                      <w:sz w:val="18"/>
                      <w:szCs w:val="18"/>
                      <w:rtl/>
                    </w:rPr>
                    <w:t>הח</w:t>
                  </w:r>
                  <w:r>
                    <w:rPr>
                      <w:rFonts w:cs="Miriam" w:hint="cs"/>
                      <w:sz w:val="18"/>
                      <w:szCs w:val="18"/>
                      <w:rtl/>
                    </w:rPr>
                    <w:t>זקת סם על ידי</w:t>
                  </w:r>
                  <w:r w:rsidR="0050774B">
                    <w:rPr>
                      <w:rFonts w:cs="Miriam" w:hint="cs"/>
                      <w:sz w:val="18"/>
                      <w:szCs w:val="18"/>
                      <w:rtl/>
                    </w:rPr>
                    <w:t xml:space="preserve"> </w:t>
                  </w:r>
                  <w:r>
                    <w:rPr>
                      <w:rFonts w:cs="Miriam"/>
                      <w:sz w:val="18"/>
                      <w:szCs w:val="18"/>
                      <w:rtl/>
                    </w:rPr>
                    <w:t>רו</w:t>
                  </w:r>
                  <w:r>
                    <w:rPr>
                      <w:rFonts w:cs="Miriam" w:hint="cs"/>
                      <w:sz w:val="18"/>
                      <w:szCs w:val="18"/>
                      <w:rtl/>
                    </w:rPr>
                    <w:t>קח מורשה</w:t>
                  </w:r>
                </w:p>
              </w:txbxContent>
            </v:textbox>
            <w10:anchorlock/>
          </v:rect>
        </w:pict>
      </w:r>
      <w:r>
        <w:rPr>
          <w:rStyle w:val="big-number"/>
          <w:rFonts w:cs="Miriam"/>
          <w:rtl/>
        </w:rPr>
        <w:t>3.</w:t>
      </w:r>
      <w:r>
        <w:rPr>
          <w:rStyle w:val="big-number"/>
          <w:rFonts w:cs="Miriam"/>
          <w:rtl/>
        </w:rPr>
        <w:tab/>
      </w:r>
      <w:r>
        <w:rPr>
          <w:rStyle w:val="default"/>
          <w:rFonts w:cs="FrankRuehl"/>
          <w:rtl/>
        </w:rPr>
        <w:t>בנ</w:t>
      </w:r>
      <w:r>
        <w:rPr>
          <w:rStyle w:val="default"/>
          <w:rFonts w:cs="FrankRuehl" w:hint="cs"/>
          <w:rtl/>
        </w:rPr>
        <w:t>וסף לאמור בסעיף 11(1) לפקודה רוקח מורשה רשאי להחזיק סמים</w:t>
      </w:r>
      <w:r>
        <w:rPr>
          <w:rStyle w:val="default"/>
          <w:rFonts w:cs="FrankRuehl"/>
          <w:rtl/>
        </w:rPr>
        <w:t xml:space="preserve"> </w:t>
      </w:r>
      <w:r>
        <w:rPr>
          <w:rStyle w:val="default"/>
          <w:rFonts w:cs="FrankRuehl" w:hint="cs"/>
          <w:rtl/>
        </w:rPr>
        <w:t>מסוכנים כמפורט בחלק ב' לתוספת לפקודה ולסחור בהם במקומות שבהם הוא ממונה על הסמים המסוכנים.</w:t>
      </w:r>
    </w:p>
    <w:p w:rsidR="000F1E00" w:rsidRDefault="000F1E00">
      <w:pPr>
        <w:pStyle w:val="P00"/>
        <w:spacing w:before="72"/>
        <w:ind w:left="0" w:right="1134"/>
        <w:rPr>
          <w:rStyle w:val="default"/>
          <w:rFonts w:cs="FrankRuehl"/>
          <w:rtl/>
        </w:rPr>
      </w:pPr>
      <w:bookmarkStart w:id="8" w:name="Seif4"/>
      <w:bookmarkEnd w:id="8"/>
      <w:r>
        <w:rPr>
          <w:lang w:val="he-IL"/>
        </w:rPr>
        <w:pict>
          <v:rect id="_x0000_s1032" style="position:absolute;left:0;text-align:left;margin-left:464.5pt;margin-top:8.05pt;width:75.05pt;height:18.7pt;z-index:251619328" o:allowincell="f" filled="f" stroked="f" strokecolor="lime" strokeweight=".25pt">
            <v:textbox style="mso-next-textbox:#_x0000_s1032" inset="0,0,0,0">
              <w:txbxContent>
                <w:p w:rsidR="000F1E00" w:rsidRDefault="000F1E00" w:rsidP="0050774B">
                  <w:pPr>
                    <w:spacing w:line="160" w:lineRule="exact"/>
                    <w:jc w:val="left"/>
                    <w:rPr>
                      <w:rFonts w:cs="Miriam"/>
                      <w:noProof/>
                      <w:sz w:val="18"/>
                      <w:szCs w:val="18"/>
                      <w:rtl/>
                    </w:rPr>
                  </w:pPr>
                  <w:r>
                    <w:rPr>
                      <w:rFonts w:cs="Miriam"/>
                      <w:sz w:val="18"/>
                      <w:szCs w:val="18"/>
                      <w:rtl/>
                    </w:rPr>
                    <w:t>הח</w:t>
                  </w:r>
                  <w:r>
                    <w:rPr>
                      <w:rFonts w:cs="Miriam" w:hint="cs"/>
                      <w:sz w:val="18"/>
                      <w:szCs w:val="18"/>
                      <w:rtl/>
                    </w:rPr>
                    <w:t>זקת סם על ידי</w:t>
                  </w:r>
                  <w:r w:rsidR="0050774B">
                    <w:rPr>
                      <w:rFonts w:cs="Miriam" w:hint="cs"/>
                      <w:sz w:val="18"/>
                      <w:szCs w:val="18"/>
                      <w:rtl/>
                    </w:rPr>
                    <w:t xml:space="preserve"> </w:t>
                  </w:r>
                  <w:r>
                    <w:rPr>
                      <w:rFonts w:cs="Miriam"/>
                      <w:sz w:val="18"/>
                      <w:szCs w:val="18"/>
                      <w:rtl/>
                    </w:rPr>
                    <w:t>רו</w:t>
                  </w:r>
                  <w:r>
                    <w:rPr>
                      <w:rFonts w:cs="Miriam" w:hint="cs"/>
                      <w:sz w:val="18"/>
                      <w:szCs w:val="18"/>
                      <w:rtl/>
                    </w:rPr>
                    <w:t>פא</w:t>
                  </w:r>
                </w:p>
              </w:txbxContent>
            </v:textbox>
            <w10:anchorlock/>
          </v:rect>
        </w:pict>
      </w:r>
      <w:r>
        <w:rPr>
          <w:rStyle w:val="big-number"/>
          <w:rFonts w:cs="Miriam"/>
          <w:rtl/>
        </w:rPr>
        <w:t>4.</w:t>
      </w:r>
      <w:r>
        <w:rPr>
          <w:rStyle w:val="big-number"/>
          <w:rFonts w:cs="Miriam"/>
          <w:rtl/>
        </w:rPr>
        <w:tab/>
      </w:r>
      <w:r>
        <w:rPr>
          <w:rStyle w:val="default"/>
          <w:rFonts w:cs="FrankRuehl"/>
          <w:rtl/>
        </w:rPr>
        <w:t>רו</w:t>
      </w:r>
      <w:r>
        <w:rPr>
          <w:rStyle w:val="default"/>
          <w:rFonts w:cs="FrankRuehl" w:hint="cs"/>
          <w:rtl/>
        </w:rPr>
        <w:t>פא רשאי להחזיק סמים מסוכנים בכמויות הדרושות ל</w:t>
      </w:r>
      <w:r>
        <w:rPr>
          <w:rStyle w:val="default"/>
          <w:rFonts w:cs="FrankRuehl"/>
          <w:rtl/>
        </w:rPr>
        <w:t>מי</w:t>
      </w:r>
      <w:r>
        <w:rPr>
          <w:rStyle w:val="default"/>
          <w:rFonts w:cs="FrankRuehl" w:hint="cs"/>
          <w:rtl/>
        </w:rPr>
        <w:t>לוי תפקידו.</w:t>
      </w:r>
    </w:p>
    <w:p w:rsidR="000F1E00" w:rsidRDefault="000F1E00" w:rsidP="00E31385">
      <w:pPr>
        <w:pStyle w:val="header-2"/>
        <w:ind w:left="0" w:right="1134"/>
        <w:rPr>
          <w:rFonts w:cs="Miriam"/>
          <w:rtl/>
        </w:rPr>
      </w:pPr>
      <w:r>
        <w:rPr>
          <w:rFonts w:cs="Miriam"/>
          <w:rtl/>
        </w:rPr>
        <w:t>סי</w:t>
      </w:r>
      <w:r>
        <w:rPr>
          <w:rFonts w:cs="Miriam" w:hint="cs"/>
          <w:rtl/>
        </w:rPr>
        <w:t>מן 2</w:t>
      </w:r>
      <w:r w:rsidR="00E31385">
        <w:rPr>
          <w:rFonts w:cs="Miriam" w:hint="cs"/>
          <w:rtl/>
        </w:rPr>
        <w:t>:</w:t>
      </w:r>
      <w:r>
        <w:rPr>
          <w:rFonts w:cs="Miriam" w:hint="cs"/>
          <w:rtl/>
        </w:rPr>
        <w:t xml:space="preserve"> רשות על-פי רשיון</w:t>
      </w:r>
    </w:p>
    <w:p w:rsidR="000F1E00" w:rsidRDefault="000F1E00">
      <w:pPr>
        <w:pStyle w:val="P00"/>
        <w:spacing w:before="72"/>
        <w:ind w:left="0" w:right="1134"/>
        <w:rPr>
          <w:rStyle w:val="default"/>
          <w:rFonts w:cs="FrankRuehl"/>
          <w:rtl/>
        </w:rPr>
      </w:pPr>
      <w:bookmarkStart w:id="9" w:name="Seif5"/>
      <w:bookmarkEnd w:id="9"/>
      <w:r>
        <w:rPr>
          <w:lang w:val="he-IL"/>
        </w:rPr>
        <w:pict>
          <v:rect id="_x0000_s1033" style="position:absolute;left:0;text-align:left;margin-left:464.5pt;margin-top:8.05pt;width:75.05pt;height:15.75pt;z-index:251620352"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בק</w:t>
                  </w:r>
                  <w:r>
                    <w:rPr>
                      <w:rFonts w:cs="Miriam" w:hint="cs"/>
                      <w:sz w:val="18"/>
                      <w:szCs w:val="18"/>
                      <w:rtl/>
                    </w:rPr>
                    <w:t>שת רשיון</w:t>
                  </w:r>
                </w:p>
              </w:txbxContent>
            </v:textbox>
            <w10:anchorlock/>
          </v:rect>
        </w:pict>
      </w:r>
      <w:r>
        <w:rPr>
          <w:rStyle w:val="big-number"/>
          <w:rFonts w:cs="Miriam"/>
          <w:rtl/>
        </w:rPr>
        <w:t>5.</w:t>
      </w:r>
      <w:r>
        <w:rPr>
          <w:rStyle w:val="big-number"/>
          <w:rFonts w:cs="Miriam"/>
          <w:rtl/>
        </w:rPr>
        <w:tab/>
      </w:r>
      <w:r>
        <w:rPr>
          <w:rStyle w:val="default"/>
          <w:rFonts w:cs="FrankRuehl"/>
          <w:rtl/>
        </w:rPr>
        <w:t>המ</w:t>
      </w:r>
      <w:r>
        <w:rPr>
          <w:rStyle w:val="default"/>
          <w:rFonts w:cs="FrankRuehl" w:hint="cs"/>
          <w:rtl/>
        </w:rPr>
        <w:t>בקש רשיון לייצור סם מסוכן או להחזקת סם מסוכן או לשימוש בו, יגיש למנהל בקשה ויציין בה פרטים אלה:</w:t>
      </w:r>
    </w:p>
    <w:p w:rsidR="000F1E00" w:rsidRDefault="000F1E00" w:rsidP="003C6CDA">
      <w:pPr>
        <w:pStyle w:val="P22"/>
        <w:tabs>
          <w:tab w:val="left" w:pos="624"/>
          <w:tab w:val="left" w:pos="1021"/>
        </w:tabs>
        <w:spacing w:before="72"/>
        <w:ind w:left="624" w:right="1134"/>
        <w:rPr>
          <w:rStyle w:val="default"/>
          <w:rFonts w:cs="FrankRuehl"/>
          <w:rtl/>
        </w:rPr>
      </w:pPr>
      <w:r>
        <w:rPr>
          <w:lang w:val="he-IL"/>
        </w:rPr>
        <w:pict>
          <v:rect id="_x0000_s1034" style="position:absolute;left:0;text-align:left;margin-left:464.5pt;margin-top:8.05pt;width:75.05pt;height:10.85pt;z-index:251621376" o:allowincell="f" filled="f" stroked="f" strokecolor="lime" strokeweight=".25pt">
            <v:textbox inset="0,0,0,0">
              <w:txbxContent>
                <w:p w:rsidR="000F1E00" w:rsidRDefault="000F1E00" w:rsidP="0050774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50774B">
                    <w:rPr>
                      <w:rFonts w:cs="Miriam" w:hint="cs"/>
                      <w:sz w:val="18"/>
                      <w:szCs w:val="18"/>
                      <w:rtl/>
                    </w:rPr>
                    <w:t>-</w:t>
                  </w:r>
                  <w:r>
                    <w:rPr>
                      <w:rFonts w:cs="Miriam"/>
                      <w:sz w:val="18"/>
                      <w:szCs w:val="18"/>
                      <w:rtl/>
                    </w:rPr>
                    <w:t>1982</w:t>
                  </w:r>
                </w:p>
              </w:txbxContent>
            </v:textbox>
            <w10:anchorlock/>
          </v:rect>
        </w:pict>
      </w:r>
      <w:r>
        <w:rPr>
          <w:rStyle w:val="default"/>
          <w:rFonts w:cs="FrankRuehl"/>
          <w:rtl/>
        </w:rPr>
        <w:t>(1)</w:t>
      </w:r>
      <w:r>
        <w:rPr>
          <w:rStyle w:val="default"/>
          <w:rFonts w:cs="FrankRuehl"/>
          <w:rtl/>
        </w:rPr>
        <w:tab/>
        <w:t>ש</w:t>
      </w:r>
      <w:r>
        <w:rPr>
          <w:rStyle w:val="default"/>
          <w:rFonts w:cs="FrankRuehl" w:hint="cs"/>
          <w:rtl/>
        </w:rPr>
        <w:t>מו, מענו ועסקו של המבקש ומספר תעודת הזהות שלו;</w:t>
      </w:r>
    </w:p>
    <w:p w:rsidR="000F1E00" w:rsidRDefault="000F1E00" w:rsidP="003C6CD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הסם המסוכן המבוקש, תכולתו או ריכוזו, צורתו וכמותו;</w:t>
      </w:r>
    </w:p>
    <w:p w:rsidR="000F1E00" w:rsidRDefault="000F1E00" w:rsidP="003C6CD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w:t>
      </w:r>
      <w:r>
        <w:rPr>
          <w:rStyle w:val="default"/>
          <w:rFonts w:cs="FrankRuehl"/>
          <w:rtl/>
        </w:rPr>
        <w:t>ט</w:t>
      </w:r>
      <w:r>
        <w:rPr>
          <w:rStyle w:val="default"/>
          <w:rFonts w:cs="FrankRuehl" w:hint="cs"/>
          <w:rtl/>
        </w:rPr>
        <w:t>רת הייצור, ההחזקה או השימוש, עם הצהרה שהסם המסוכן לא ישמש ל</w:t>
      </w:r>
      <w:r>
        <w:rPr>
          <w:rStyle w:val="default"/>
          <w:rFonts w:cs="FrankRuehl"/>
          <w:rtl/>
        </w:rPr>
        <w:t>כ</w:t>
      </w:r>
      <w:r>
        <w:rPr>
          <w:rStyle w:val="default"/>
          <w:rFonts w:cs="FrankRuehl" w:hint="cs"/>
          <w:rtl/>
        </w:rPr>
        <w:t xml:space="preserve">ל מטרה שלא אושרה ברשיון; ואם מטרת השימוש היא מחקר </w:t>
      </w:r>
      <w:r w:rsidR="003C6CDA">
        <w:rPr>
          <w:rStyle w:val="default"/>
          <w:rFonts w:cs="FrankRuehl"/>
          <w:rtl/>
        </w:rPr>
        <w:t>–</w:t>
      </w:r>
      <w:r>
        <w:rPr>
          <w:rStyle w:val="default"/>
          <w:rFonts w:cs="FrankRuehl"/>
          <w:rtl/>
        </w:rPr>
        <w:t xml:space="preserve"> </w:t>
      </w:r>
      <w:r>
        <w:rPr>
          <w:rStyle w:val="default"/>
          <w:rFonts w:cs="FrankRuehl" w:hint="cs"/>
          <w:rtl/>
        </w:rPr>
        <w:t>גם מטרתו ותכנית מפורטת של השימוש המיועד;</w:t>
      </w:r>
    </w:p>
    <w:p w:rsidR="000F1E00" w:rsidRDefault="000F1E00" w:rsidP="003C6CD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מו ומקום עסקו של הספק;</w:t>
      </w:r>
    </w:p>
    <w:p w:rsidR="000F1E00" w:rsidRDefault="000F1E00" w:rsidP="003C6CDA">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מקום המיועד לייצור, להחזקה או לשימוש;</w:t>
      </w:r>
    </w:p>
    <w:p w:rsidR="000F1E00" w:rsidRDefault="000F1E00" w:rsidP="003C6CDA">
      <w:pPr>
        <w:pStyle w:val="P22"/>
        <w:tabs>
          <w:tab w:val="left" w:pos="624"/>
          <w:tab w:val="left" w:pos="1021"/>
        </w:tabs>
        <w:spacing w:before="72"/>
        <w:ind w:left="624" w:right="1134"/>
        <w:rPr>
          <w:rStyle w:val="default"/>
          <w:rFonts w:cs="FrankRuehl" w:hint="cs"/>
          <w:rtl/>
        </w:rPr>
      </w:pPr>
      <w:r>
        <w:rPr>
          <w:rStyle w:val="default"/>
          <w:rFonts w:cs="FrankRuehl" w:hint="cs"/>
          <w:rtl/>
        </w:rPr>
        <w:t>(6)</w:t>
      </w:r>
      <w:r>
        <w:rPr>
          <w:rStyle w:val="default"/>
          <w:rFonts w:cs="FrankRuehl"/>
          <w:rtl/>
        </w:rPr>
        <w:tab/>
        <w:t>פ</w:t>
      </w:r>
      <w:r>
        <w:rPr>
          <w:rStyle w:val="default"/>
          <w:rFonts w:cs="FrankRuehl" w:hint="cs"/>
          <w:rtl/>
        </w:rPr>
        <w:t>ירוט תהליכי הייצור.</w:t>
      </w:r>
    </w:p>
    <w:p w:rsidR="002760EC" w:rsidRPr="008B2F0B" w:rsidRDefault="002760EC" w:rsidP="003C6CDA">
      <w:pPr>
        <w:pStyle w:val="P00"/>
        <w:tabs>
          <w:tab w:val="clear" w:pos="6259"/>
        </w:tabs>
        <w:spacing w:before="0"/>
        <w:ind w:left="624" w:right="1134"/>
        <w:rPr>
          <w:rFonts w:cs="FrankRuehl" w:hint="cs"/>
          <w:vanish/>
          <w:szCs w:val="20"/>
          <w:shd w:val="clear" w:color="auto" w:fill="FFFF99"/>
          <w:rtl/>
        </w:rPr>
      </w:pPr>
      <w:bookmarkStart w:id="10" w:name="Rov68"/>
      <w:r w:rsidRPr="008B2F0B">
        <w:rPr>
          <w:rFonts w:cs="FrankRuehl" w:hint="cs"/>
          <w:vanish/>
          <w:color w:val="FF0000"/>
          <w:szCs w:val="20"/>
          <w:shd w:val="clear" w:color="auto" w:fill="FFFF99"/>
          <w:rtl/>
        </w:rPr>
        <w:t xml:space="preserve">מיום </w:t>
      </w:r>
      <w:r w:rsidR="0020768E" w:rsidRPr="008B2F0B">
        <w:rPr>
          <w:rFonts w:cs="FrankRuehl" w:hint="cs"/>
          <w:vanish/>
          <w:color w:val="FF0000"/>
          <w:szCs w:val="20"/>
          <w:shd w:val="clear" w:color="auto" w:fill="FFFF99"/>
          <w:rtl/>
        </w:rPr>
        <w:t>20</w:t>
      </w:r>
      <w:r w:rsidRPr="008B2F0B">
        <w:rPr>
          <w:rFonts w:cs="FrankRuehl" w:hint="cs"/>
          <w:vanish/>
          <w:color w:val="FF0000"/>
          <w:szCs w:val="20"/>
          <w:shd w:val="clear" w:color="auto" w:fill="FFFF99"/>
          <w:rtl/>
        </w:rPr>
        <w:t>.</w:t>
      </w:r>
      <w:r w:rsidR="0020768E" w:rsidRPr="008B2F0B">
        <w:rPr>
          <w:rFonts w:cs="FrankRuehl" w:hint="cs"/>
          <w:vanish/>
          <w:color w:val="FF0000"/>
          <w:szCs w:val="20"/>
          <w:shd w:val="clear" w:color="auto" w:fill="FFFF99"/>
          <w:rtl/>
        </w:rPr>
        <w:t>3</w:t>
      </w:r>
      <w:r w:rsidRPr="008B2F0B">
        <w:rPr>
          <w:rFonts w:cs="FrankRuehl" w:hint="cs"/>
          <w:vanish/>
          <w:color w:val="FF0000"/>
          <w:szCs w:val="20"/>
          <w:shd w:val="clear" w:color="auto" w:fill="FFFF99"/>
          <w:rtl/>
        </w:rPr>
        <w:t>.1982</w:t>
      </w:r>
    </w:p>
    <w:p w:rsidR="002760EC" w:rsidRPr="008B2F0B" w:rsidRDefault="002760EC" w:rsidP="003C6CDA">
      <w:pPr>
        <w:pStyle w:val="P00"/>
        <w:spacing w:before="0"/>
        <w:ind w:left="624" w:right="1134"/>
        <w:rPr>
          <w:rFonts w:cs="FrankRuehl" w:hint="cs"/>
          <w:b/>
          <w:bCs/>
          <w:vanish/>
          <w:szCs w:val="20"/>
          <w:shd w:val="clear" w:color="auto" w:fill="FFFF99"/>
          <w:rtl/>
        </w:rPr>
      </w:pPr>
      <w:r w:rsidRPr="008B2F0B">
        <w:rPr>
          <w:rFonts w:cs="FrankRuehl" w:hint="cs"/>
          <w:b/>
          <w:bCs/>
          <w:vanish/>
          <w:szCs w:val="20"/>
          <w:shd w:val="clear" w:color="auto" w:fill="FFFF99"/>
          <w:rtl/>
        </w:rPr>
        <w:t>תק' תשמ"ב-1982</w:t>
      </w:r>
    </w:p>
    <w:p w:rsidR="002760EC" w:rsidRPr="008B2F0B" w:rsidRDefault="002760EC" w:rsidP="003C6CDA">
      <w:pPr>
        <w:pStyle w:val="P00"/>
        <w:spacing w:before="0"/>
        <w:ind w:left="624" w:right="1134"/>
        <w:rPr>
          <w:rFonts w:cs="FrankRuehl" w:hint="cs"/>
          <w:vanish/>
          <w:szCs w:val="20"/>
          <w:shd w:val="clear" w:color="auto" w:fill="FFFF99"/>
          <w:rtl/>
        </w:rPr>
      </w:pPr>
      <w:hyperlink r:id="rId9"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תשמ"ב מס' 4318</w:t>
        </w:r>
      </w:hyperlink>
      <w:r w:rsidRPr="008B2F0B">
        <w:rPr>
          <w:rFonts w:cs="FrankRuehl" w:hint="cs"/>
          <w:vanish/>
          <w:szCs w:val="20"/>
          <w:shd w:val="clear" w:color="auto" w:fill="FFFF99"/>
          <w:rtl/>
        </w:rPr>
        <w:t xml:space="preserve"> מיום 18.2.1982 עמ' 609</w:t>
      </w:r>
    </w:p>
    <w:p w:rsidR="00F377BF" w:rsidRPr="000676C4" w:rsidRDefault="00F377BF" w:rsidP="003C6CDA">
      <w:pPr>
        <w:pStyle w:val="P22"/>
        <w:tabs>
          <w:tab w:val="left" w:pos="624"/>
          <w:tab w:val="left" w:pos="1021"/>
        </w:tabs>
        <w:ind w:left="624" w:right="1134"/>
        <w:rPr>
          <w:rStyle w:val="default"/>
          <w:rFonts w:cs="FrankRuehl"/>
          <w:sz w:val="2"/>
          <w:szCs w:val="2"/>
          <w:rtl/>
        </w:rPr>
      </w:pPr>
      <w:r w:rsidRPr="008B2F0B">
        <w:rPr>
          <w:rStyle w:val="default"/>
          <w:rFonts w:cs="FrankRuehl"/>
          <w:vanish/>
          <w:sz w:val="22"/>
          <w:szCs w:val="22"/>
          <w:shd w:val="clear" w:color="auto" w:fill="FFFF99"/>
          <w:rtl/>
        </w:rPr>
        <w:t>(1)</w:t>
      </w:r>
      <w:r w:rsidRPr="008B2F0B">
        <w:rPr>
          <w:rStyle w:val="default"/>
          <w:rFonts w:cs="FrankRuehl"/>
          <w:vanish/>
          <w:sz w:val="22"/>
          <w:szCs w:val="22"/>
          <w:shd w:val="clear" w:color="auto" w:fill="FFFF99"/>
          <w:rtl/>
        </w:rPr>
        <w:tab/>
        <w:t>ש</w:t>
      </w:r>
      <w:r w:rsidRPr="008B2F0B">
        <w:rPr>
          <w:rStyle w:val="default"/>
          <w:rFonts w:cs="FrankRuehl" w:hint="cs"/>
          <w:vanish/>
          <w:sz w:val="22"/>
          <w:szCs w:val="22"/>
          <w:shd w:val="clear" w:color="auto" w:fill="FFFF99"/>
          <w:rtl/>
        </w:rPr>
        <w:t xml:space="preserve">מו, מענו ועסקו של המבקש </w:t>
      </w:r>
      <w:r w:rsidRPr="008B2F0B">
        <w:rPr>
          <w:rStyle w:val="default"/>
          <w:rFonts w:cs="FrankRuehl" w:hint="cs"/>
          <w:vanish/>
          <w:sz w:val="22"/>
          <w:szCs w:val="22"/>
          <w:u w:val="single"/>
          <w:shd w:val="clear" w:color="auto" w:fill="FFFF99"/>
          <w:rtl/>
        </w:rPr>
        <w:t>ומספר תעודת הזהות שלו</w:t>
      </w:r>
      <w:r w:rsidRPr="008B2F0B">
        <w:rPr>
          <w:rStyle w:val="default"/>
          <w:rFonts w:cs="FrankRuehl" w:hint="cs"/>
          <w:vanish/>
          <w:sz w:val="22"/>
          <w:szCs w:val="22"/>
          <w:shd w:val="clear" w:color="auto" w:fill="FFFF99"/>
          <w:rtl/>
        </w:rPr>
        <w:t>;</w:t>
      </w:r>
      <w:bookmarkEnd w:id="10"/>
    </w:p>
    <w:p w:rsidR="000F1E00" w:rsidRDefault="000F1E00">
      <w:pPr>
        <w:pStyle w:val="P00"/>
        <w:spacing w:before="72"/>
        <w:ind w:left="0" w:right="1134"/>
        <w:rPr>
          <w:rStyle w:val="default"/>
          <w:rFonts w:cs="FrankRuehl"/>
          <w:rtl/>
        </w:rPr>
      </w:pPr>
      <w:bookmarkStart w:id="11" w:name="Seif6"/>
      <w:bookmarkEnd w:id="11"/>
      <w:r>
        <w:rPr>
          <w:lang w:val="he-IL"/>
        </w:rPr>
        <w:pict>
          <v:rect id="_x0000_s1035" style="position:absolute;left:0;text-align:left;margin-left:464.5pt;margin-top:8.05pt;width:75.05pt;height:12.9pt;z-index:251622400"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הח</w:t>
                  </w:r>
                  <w:r>
                    <w:rPr>
                      <w:rFonts w:cs="Miriam" w:hint="cs"/>
                      <w:sz w:val="18"/>
                      <w:szCs w:val="18"/>
                      <w:rtl/>
                    </w:rPr>
                    <w:t>לטת המנהל</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רשאי, לפי </w:t>
      </w:r>
      <w:r>
        <w:rPr>
          <w:rStyle w:val="default"/>
          <w:rFonts w:cs="FrankRuehl"/>
          <w:rtl/>
        </w:rPr>
        <w:t>ש</w:t>
      </w:r>
      <w:r>
        <w:rPr>
          <w:rStyle w:val="default"/>
          <w:rFonts w:cs="FrankRuehl" w:hint="cs"/>
          <w:rtl/>
        </w:rPr>
        <w:t>יקול דעתו, לתת רשיון כאמור בתקנה 5, עם או בלי הגבלות או תנאים, או לסרב לתתו.</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אדם כאמור בתקנה 5 יתן המנהל, עם רשיון לפי תקנת-משנה (א), גם רשיון לרכישת הסם המסוכן מאת ספק הנקוב באותו רשיון.</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יספק א</w:t>
      </w:r>
      <w:r>
        <w:rPr>
          <w:rStyle w:val="default"/>
          <w:rFonts w:cs="FrankRuehl"/>
          <w:rtl/>
        </w:rPr>
        <w:t>דם</w:t>
      </w:r>
      <w:r>
        <w:rPr>
          <w:rStyle w:val="default"/>
          <w:rFonts w:cs="FrankRuehl" w:hint="cs"/>
          <w:rtl/>
        </w:rPr>
        <w:t xml:space="preserve"> סם מסוכן על פי רשיון רכישה זולת אם שמו נקוב ברשיון.</w:t>
      </w:r>
    </w:p>
    <w:p w:rsidR="000F1E00" w:rsidRDefault="000F1E00">
      <w:pPr>
        <w:pStyle w:val="P00"/>
        <w:spacing w:before="72"/>
        <w:ind w:left="0" w:right="1134"/>
        <w:rPr>
          <w:rStyle w:val="default"/>
          <w:rFonts w:cs="FrankRuehl"/>
          <w:rtl/>
        </w:rPr>
      </w:pPr>
      <w:bookmarkStart w:id="12" w:name="Seif7"/>
      <w:bookmarkEnd w:id="12"/>
      <w:r>
        <w:rPr>
          <w:lang w:val="he-IL"/>
        </w:rPr>
        <w:pict>
          <v:rect id="_x0000_s1036" style="position:absolute;left:0;text-align:left;margin-left:464.5pt;margin-top:8.05pt;width:75.05pt;height:16pt;z-index:251623424" o:allowincell="f" filled="f" stroked="f" strokecolor="lime" strokeweight=".25pt">
            <v:textbox inset="0,0,0,0">
              <w:txbxContent>
                <w:p w:rsidR="000F1E00" w:rsidRDefault="000F1E00" w:rsidP="0050774B">
                  <w:pPr>
                    <w:spacing w:line="160" w:lineRule="exact"/>
                    <w:jc w:val="left"/>
                    <w:rPr>
                      <w:rFonts w:cs="Miriam"/>
                      <w:noProof/>
                      <w:sz w:val="18"/>
                      <w:szCs w:val="18"/>
                      <w:rtl/>
                    </w:rPr>
                  </w:pPr>
                  <w:r>
                    <w:rPr>
                      <w:rFonts w:cs="Miriam"/>
                      <w:sz w:val="18"/>
                      <w:szCs w:val="18"/>
                      <w:rtl/>
                    </w:rPr>
                    <w:t>צו</w:t>
                  </w:r>
                  <w:r>
                    <w:rPr>
                      <w:rFonts w:cs="Miriam" w:hint="cs"/>
                      <w:sz w:val="18"/>
                      <w:szCs w:val="18"/>
                      <w:rtl/>
                    </w:rPr>
                    <w:t>רת רשיון</w:t>
                  </w:r>
                  <w:r w:rsidR="0050774B">
                    <w:rPr>
                      <w:rFonts w:cs="Miriam" w:hint="cs"/>
                      <w:sz w:val="18"/>
                      <w:szCs w:val="18"/>
                      <w:rtl/>
                    </w:rPr>
                    <w:t xml:space="preserve"> </w:t>
                  </w:r>
                  <w:r>
                    <w:rPr>
                      <w:rFonts w:cs="Miriam"/>
                      <w:sz w:val="18"/>
                      <w:szCs w:val="18"/>
                      <w:rtl/>
                    </w:rPr>
                    <w:t>ות</w:t>
                  </w:r>
                  <w:r>
                    <w:rPr>
                      <w:rFonts w:cs="Miriam" w:hint="cs"/>
                      <w:sz w:val="18"/>
                      <w:szCs w:val="18"/>
                      <w:rtl/>
                    </w:rPr>
                    <w:t>כנו</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שיון לפי תקנה 6 ישא מספר, תאריך, חותמת משרד הבריאות וחתימת המנהל.</w:t>
      </w:r>
    </w:p>
    <w:p w:rsidR="000F1E00" w:rsidRDefault="000F1E0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רשיון לייצור סם מסוכן, להחזקתו או לשימוש בו יצויינו </w:t>
      </w:r>
      <w:r w:rsidR="00E31385">
        <w:rPr>
          <w:rStyle w:val="default"/>
          <w:rFonts w:cs="FrankRuehl"/>
          <w:rtl/>
        </w:rPr>
        <w:t>–</w:t>
      </w:r>
    </w:p>
    <w:p w:rsidR="000F1E00" w:rsidRDefault="000F1E0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פרטים הקבועים בתקנה 5(1) עד (5) לפי הענין;</w:t>
      </w:r>
    </w:p>
    <w:p w:rsidR="000F1E00" w:rsidRDefault="000F1E0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גבלות או תנאי</w:t>
      </w:r>
      <w:r>
        <w:rPr>
          <w:rStyle w:val="default"/>
          <w:rFonts w:cs="FrankRuehl"/>
          <w:rtl/>
        </w:rPr>
        <w:t xml:space="preserve">ם, </w:t>
      </w:r>
      <w:r>
        <w:rPr>
          <w:rStyle w:val="default"/>
          <w:rFonts w:cs="FrankRuehl" w:hint="cs"/>
          <w:rtl/>
        </w:rPr>
        <w:t>באם נקבעו על-ידי המנהל;</w:t>
      </w:r>
    </w:p>
    <w:p w:rsidR="000F1E00" w:rsidRDefault="000F1E00">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קופת תקפו של הרשיון;</w:t>
      </w:r>
    </w:p>
    <w:p w:rsidR="000F1E00" w:rsidRDefault="000F1E00">
      <w:pPr>
        <w:pStyle w:val="P00"/>
        <w:spacing w:before="72"/>
        <w:ind w:left="0" w:right="1134"/>
        <w:rPr>
          <w:rStyle w:val="default"/>
          <w:rFonts w:cs="FrankRuehl" w:hint="cs"/>
          <w:rtl/>
        </w:rPr>
      </w:pPr>
      <w:r>
        <w:rPr>
          <w:lang w:val="he-IL"/>
        </w:rPr>
        <w:pict>
          <v:rect id="_x0000_s1037" style="position:absolute;left:0;text-align:left;margin-left:464.5pt;margin-top:8.05pt;width:75.05pt;height:12.95pt;z-index:251624448" o:allowincell="f" filled="f" stroked="f" strokecolor="lime" strokeweight=".25pt">
            <v:textbox inset="0,0,0,0">
              <w:txbxContent>
                <w:p w:rsidR="000F1E00" w:rsidRDefault="000F1E00" w:rsidP="0050774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sidR="0050774B">
                    <w:rPr>
                      <w:rFonts w:cs="Miriam" w:hint="cs"/>
                      <w:sz w:val="18"/>
                      <w:szCs w:val="18"/>
                      <w:rtl/>
                    </w:rPr>
                    <w:t>-</w:t>
                  </w:r>
                  <w:r>
                    <w:rPr>
                      <w:rFonts w:cs="Miriam"/>
                      <w:sz w:val="18"/>
                      <w:szCs w:val="18"/>
                      <w:rtl/>
                    </w:rPr>
                    <w:t>1980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רשיון לרכישת סם מסוכן יצויינו הפרטים הקבועים בתקנה 5(1), (2) ו-(4).</w:t>
      </w:r>
    </w:p>
    <w:p w:rsidR="008F2F74" w:rsidRPr="008B2F0B" w:rsidRDefault="008F2F74" w:rsidP="008F2F74">
      <w:pPr>
        <w:pStyle w:val="P00"/>
        <w:tabs>
          <w:tab w:val="clear" w:pos="6259"/>
        </w:tabs>
        <w:spacing w:before="0"/>
        <w:ind w:left="624" w:right="1134"/>
        <w:rPr>
          <w:rFonts w:cs="FrankRuehl" w:hint="cs"/>
          <w:vanish/>
          <w:szCs w:val="20"/>
          <w:shd w:val="clear" w:color="auto" w:fill="FFFF99"/>
          <w:rtl/>
        </w:rPr>
      </w:pPr>
      <w:bookmarkStart w:id="13" w:name="Rov69"/>
      <w:r w:rsidRPr="008B2F0B">
        <w:rPr>
          <w:rFonts w:cs="FrankRuehl" w:hint="cs"/>
          <w:vanish/>
          <w:color w:val="FF0000"/>
          <w:szCs w:val="20"/>
          <w:shd w:val="clear" w:color="auto" w:fill="FFFF99"/>
          <w:rtl/>
        </w:rPr>
        <w:t>מיום 11.3.1980</w:t>
      </w:r>
    </w:p>
    <w:p w:rsidR="008F2F74" w:rsidRPr="008B2F0B" w:rsidRDefault="008F2F74" w:rsidP="008F2F74">
      <w:pPr>
        <w:pStyle w:val="P00"/>
        <w:spacing w:before="0"/>
        <w:ind w:left="624" w:right="1134"/>
        <w:rPr>
          <w:rFonts w:cs="FrankRuehl" w:hint="cs"/>
          <w:b/>
          <w:bCs/>
          <w:vanish/>
          <w:szCs w:val="20"/>
          <w:shd w:val="clear" w:color="auto" w:fill="FFFF99"/>
          <w:rtl/>
        </w:rPr>
      </w:pPr>
      <w:r w:rsidRPr="008B2F0B">
        <w:rPr>
          <w:rFonts w:cs="FrankRuehl" w:hint="cs"/>
          <w:b/>
          <w:bCs/>
          <w:vanish/>
          <w:szCs w:val="20"/>
          <w:shd w:val="clear" w:color="auto" w:fill="FFFF99"/>
          <w:rtl/>
        </w:rPr>
        <w:t>תק' תש"ם-1980</w:t>
      </w:r>
    </w:p>
    <w:p w:rsidR="008F2F74" w:rsidRPr="008B2F0B" w:rsidRDefault="008F2F74" w:rsidP="008F2F74">
      <w:pPr>
        <w:pStyle w:val="P00"/>
        <w:spacing w:before="0"/>
        <w:ind w:left="624" w:right="1134"/>
        <w:rPr>
          <w:rFonts w:cs="FrankRuehl" w:hint="cs"/>
          <w:vanish/>
          <w:szCs w:val="20"/>
          <w:shd w:val="clear" w:color="auto" w:fill="FFFF99"/>
          <w:rtl/>
        </w:rPr>
      </w:pPr>
      <w:hyperlink r:id="rId10" w:history="1">
        <w:r w:rsidRPr="008B2F0B">
          <w:rPr>
            <w:rStyle w:val="Hyperlink"/>
            <w:rFonts w:cs="FrankRuehl" w:hint="cs"/>
            <w:vanish/>
            <w:szCs w:val="20"/>
            <w:shd w:val="clear" w:color="auto" w:fill="FFFF99"/>
            <w:rtl/>
          </w:rPr>
          <w:t>ק"ת תש"ם מס' 4099</w:t>
        </w:r>
      </w:hyperlink>
      <w:r w:rsidRPr="008B2F0B">
        <w:rPr>
          <w:rFonts w:cs="FrankRuehl" w:hint="cs"/>
          <w:vanish/>
          <w:szCs w:val="20"/>
          <w:shd w:val="clear" w:color="auto" w:fill="FFFF99"/>
          <w:rtl/>
        </w:rPr>
        <w:t xml:space="preserve"> מיום 11.3.1980 עמ' 1141</w:t>
      </w:r>
    </w:p>
    <w:p w:rsidR="00416FCB" w:rsidRPr="000676C4" w:rsidRDefault="00416FCB" w:rsidP="006A5FE9">
      <w:pPr>
        <w:pStyle w:val="P00"/>
        <w:ind w:left="624" w:right="1134"/>
        <w:rPr>
          <w:rStyle w:val="default"/>
          <w:rFonts w:cs="FrankRuehl" w:hint="cs"/>
          <w:sz w:val="2"/>
          <w:szCs w:val="2"/>
          <w:rtl/>
        </w:rPr>
      </w:pPr>
      <w:r w:rsidRPr="008B2F0B">
        <w:rPr>
          <w:rStyle w:val="default"/>
          <w:rFonts w:cs="FrankRuehl"/>
          <w:vanish/>
          <w:sz w:val="22"/>
          <w:szCs w:val="22"/>
          <w:shd w:val="clear" w:color="auto" w:fill="FFFF99"/>
          <w:rtl/>
        </w:rPr>
        <w:t>(ג</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ב</w:t>
      </w:r>
      <w:r w:rsidRPr="008B2F0B">
        <w:rPr>
          <w:rStyle w:val="default"/>
          <w:rFonts w:cs="FrankRuehl" w:hint="cs"/>
          <w:vanish/>
          <w:sz w:val="22"/>
          <w:szCs w:val="22"/>
          <w:shd w:val="clear" w:color="auto" w:fill="FFFF99"/>
          <w:rtl/>
        </w:rPr>
        <w:t>רשיון לרכישת סם מסוכן יצויינו הפרטים הקבועים</w:t>
      </w:r>
      <w:r w:rsidR="00340565" w:rsidRPr="008B2F0B">
        <w:rPr>
          <w:rStyle w:val="default"/>
          <w:rFonts w:cs="FrankRuehl" w:hint="cs"/>
          <w:vanish/>
          <w:sz w:val="22"/>
          <w:szCs w:val="22"/>
          <w:shd w:val="clear" w:color="auto" w:fill="FFFF99"/>
          <w:rtl/>
        </w:rPr>
        <w:t xml:space="preserve"> </w:t>
      </w:r>
      <w:r w:rsidR="00244889" w:rsidRPr="008B2F0B">
        <w:rPr>
          <w:rStyle w:val="default"/>
          <w:rFonts w:cs="FrankRuehl" w:hint="cs"/>
          <w:strike/>
          <w:vanish/>
          <w:sz w:val="22"/>
          <w:szCs w:val="22"/>
          <w:shd w:val="clear" w:color="auto" w:fill="FFFF99"/>
          <w:rtl/>
        </w:rPr>
        <w:t>בתקנה 5(1), (2) ו-(6)</w:t>
      </w:r>
      <w:r w:rsidRPr="008B2F0B">
        <w:rPr>
          <w:rStyle w:val="default"/>
          <w:rFonts w:cs="FrankRuehl" w:hint="cs"/>
          <w:vanish/>
          <w:sz w:val="22"/>
          <w:szCs w:val="22"/>
          <w:shd w:val="clear" w:color="auto" w:fill="FFFF99"/>
          <w:rtl/>
        </w:rPr>
        <w:t xml:space="preserve"> </w:t>
      </w:r>
      <w:r w:rsidRPr="008B2F0B">
        <w:rPr>
          <w:rStyle w:val="default"/>
          <w:rFonts w:cs="FrankRuehl" w:hint="cs"/>
          <w:vanish/>
          <w:sz w:val="22"/>
          <w:szCs w:val="22"/>
          <w:u w:val="single"/>
          <w:shd w:val="clear" w:color="auto" w:fill="FFFF99"/>
          <w:rtl/>
        </w:rPr>
        <w:t>בתקנה 5(1), (2) ו-(4)</w:t>
      </w:r>
      <w:r w:rsidRPr="008B2F0B">
        <w:rPr>
          <w:rStyle w:val="default"/>
          <w:rFonts w:cs="FrankRuehl" w:hint="cs"/>
          <w:vanish/>
          <w:sz w:val="22"/>
          <w:szCs w:val="22"/>
          <w:shd w:val="clear" w:color="auto" w:fill="FFFF99"/>
          <w:rtl/>
        </w:rPr>
        <w:t>.</w:t>
      </w:r>
      <w:bookmarkEnd w:id="13"/>
    </w:p>
    <w:p w:rsidR="000F1E00" w:rsidRDefault="000F1E00">
      <w:pPr>
        <w:pStyle w:val="P00"/>
        <w:spacing w:before="72"/>
        <w:ind w:left="0" w:right="1134"/>
        <w:rPr>
          <w:rStyle w:val="default"/>
          <w:rFonts w:cs="FrankRuehl" w:hint="cs"/>
          <w:rtl/>
        </w:rPr>
      </w:pPr>
      <w:bookmarkStart w:id="14" w:name="Seif8"/>
      <w:bookmarkEnd w:id="14"/>
      <w:r>
        <w:rPr>
          <w:lang w:val="he-IL"/>
        </w:rPr>
        <w:pict>
          <v:rect id="_x0000_s1038" style="position:absolute;left:0;text-align:left;margin-left:464.5pt;margin-top:8.05pt;width:75.05pt;height:19.55pt;z-index:251625472" o:allowincell="f" filled="f" stroked="f" strokecolor="lime" strokeweight=".25pt">
            <v:textbox style="mso-next-textbox:#_x0000_s1038" inset="0,0,0,0">
              <w:txbxContent>
                <w:p w:rsidR="000F1E00" w:rsidRDefault="000F1E00" w:rsidP="0050774B">
                  <w:pPr>
                    <w:spacing w:line="160" w:lineRule="exact"/>
                    <w:jc w:val="left"/>
                    <w:rPr>
                      <w:rFonts w:cs="Miriam"/>
                      <w:noProof/>
                      <w:sz w:val="18"/>
                      <w:szCs w:val="18"/>
                      <w:rtl/>
                    </w:rPr>
                  </w:pPr>
                  <w:r>
                    <w:rPr>
                      <w:rFonts w:cs="Miriam"/>
                      <w:sz w:val="18"/>
                      <w:szCs w:val="18"/>
                      <w:rtl/>
                    </w:rPr>
                    <w:t>תק</w:t>
                  </w:r>
                  <w:r>
                    <w:rPr>
                      <w:rFonts w:cs="Miriam" w:hint="cs"/>
                      <w:sz w:val="18"/>
                      <w:szCs w:val="18"/>
                      <w:rtl/>
                    </w:rPr>
                    <w:t>ופת תקפו</w:t>
                  </w:r>
                  <w:r w:rsidR="0050774B">
                    <w:rPr>
                      <w:rFonts w:cs="Miriam" w:hint="cs"/>
                      <w:sz w:val="18"/>
                      <w:szCs w:val="18"/>
                      <w:rtl/>
                    </w:rPr>
                    <w:t xml:space="preserve"> </w:t>
                  </w:r>
                  <w:r>
                    <w:rPr>
                      <w:rFonts w:cs="Miriam"/>
                      <w:sz w:val="18"/>
                      <w:szCs w:val="18"/>
                      <w:rtl/>
                    </w:rPr>
                    <w:t>של</w:t>
                  </w:r>
                  <w:r>
                    <w:rPr>
                      <w:rFonts w:cs="Miriam" w:hint="cs"/>
                      <w:sz w:val="18"/>
                      <w:szCs w:val="18"/>
                      <w:rtl/>
                    </w:rPr>
                    <w:t xml:space="preserve"> רשיון</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שיון לייצור סם מסוכן, להחזקתו או לשימוש בו יינתן </w:t>
      </w:r>
      <w:r w:rsidR="00E31385">
        <w:rPr>
          <w:rStyle w:val="default"/>
          <w:rFonts w:cs="FrankRuehl"/>
          <w:rtl/>
        </w:rPr>
        <w:t>–</w:t>
      </w:r>
    </w:p>
    <w:p w:rsidR="000F1E00" w:rsidRDefault="000F1E00" w:rsidP="00E31385">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המטרה היא מחקר או הוראה </w:t>
      </w:r>
      <w:r w:rsidR="003C6CDA">
        <w:rPr>
          <w:rStyle w:val="default"/>
          <w:rFonts w:cs="FrankRuehl"/>
          <w:rtl/>
        </w:rPr>
        <w:t>–</w:t>
      </w:r>
      <w:r>
        <w:rPr>
          <w:rStyle w:val="default"/>
          <w:rFonts w:cs="FrankRuehl"/>
          <w:rtl/>
        </w:rPr>
        <w:t xml:space="preserve"> </w:t>
      </w:r>
      <w:r>
        <w:rPr>
          <w:rStyle w:val="default"/>
          <w:rFonts w:cs="FrankRuehl" w:hint="cs"/>
          <w:rtl/>
        </w:rPr>
        <w:t>לתקופה שלא תעלה על שנה אח</w:t>
      </w:r>
      <w:r>
        <w:rPr>
          <w:rStyle w:val="default"/>
          <w:rFonts w:cs="FrankRuehl"/>
          <w:rtl/>
        </w:rPr>
        <w:t>ת</w:t>
      </w:r>
      <w:r>
        <w:rPr>
          <w:rStyle w:val="default"/>
          <w:rFonts w:cs="FrankRuehl" w:hint="cs"/>
          <w:rtl/>
        </w:rPr>
        <w:t>, והתקופה</w:t>
      </w:r>
      <w:r>
        <w:rPr>
          <w:rStyle w:val="default"/>
          <w:rFonts w:cs="FrankRuehl"/>
          <w:rtl/>
        </w:rPr>
        <w:t xml:space="preserve"> נ</w:t>
      </w:r>
      <w:r>
        <w:rPr>
          <w:rStyle w:val="default"/>
          <w:rFonts w:cs="FrankRuehl" w:hint="cs"/>
          <w:rtl/>
        </w:rPr>
        <w:t>יתנת להארכה לתקופה נוספת שלא תעלה על שנה אחת;</w:t>
      </w:r>
    </w:p>
    <w:p w:rsidR="000F1E00" w:rsidRDefault="000F1E00" w:rsidP="00E31385">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מקרה אחר </w:t>
      </w:r>
      <w:r w:rsidR="003C6CDA">
        <w:rPr>
          <w:rStyle w:val="default"/>
          <w:rFonts w:cs="FrankRuehl"/>
          <w:rtl/>
        </w:rPr>
        <w:t>–</w:t>
      </w:r>
      <w:r>
        <w:rPr>
          <w:rStyle w:val="default"/>
          <w:rFonts w:cs="FrankRuehl"/>
          <w:rtl/>
        </w:rPr>
        <w:t xml:space="preserve"> </w:t>
      </w:r>
      <w:r>
        <w:rPr>
          <w:rStyle w:val="default"/>
          <w:rFonts w:cs="FrankRuehl" w:hint="cs"/>
          <w:rtl/>
        </w:rPr>
        <w:t>לתקופה שלא תעלה על שלוש שנים.</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קפו של רשיון לרכישת סם מסוכן הוא לששים יום.</w:t>
      </w:r>
    </w:p>
    <w:p w:rsidR="000F1E00" w:rsidRDefault="000F1E00">
      <w:pPr>
        <w:pStyle w:val="P00"/>
        <w:spacing w:before="72"/>
        <w:ind w:left="0" w:right="1134"/>
        <w:rPr>
          <w:rStyle w:val="default"/>
          <w:rFonts w:cs="FrankRuehl"/>
          <w:rtl/>
        </w:rPr>
      </w:pPr>
      <w:bookmarkStart w:id="15" w:name="Seif9"/>
      <w:bookmarkEnd w:id="15"/>
      <w:r>
        <w:rPr>
          <w:lang w:val="he-IL"/>
        </w:rPr>
        <w:pict>
          <v:rect id="_x0000_s1039" style="position:absolute;left:0;text-align:left;margin-left:464.5pt;margin-top:8.05pt;width:75.05pt;height:22.55pt;z-index:251626496" o:allowincell="f" filled="f" stroked="f" strokecolor="lime" strokeweight=".25pt">
            <v:textbox inset="0,0,0,0">
              <w:txbxContent>
                <w:p w:rsidR="000F1E00" w:rsidRDefault="000F1E00" w:rsidP="0050774B">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על </w:t>
                  </w:r>
                  <w:r>
                    <w:rPr>
                      <w:rFonts w:cs="Miriam"/>
                      <w:sz w:val="18"/>
                      <w:szCs w:val="18"/>
                      <w:rtl/>
                    </w:rPr>
                    <w:t>הח</w:t>
                  </w:r>
                  <w:r>
                    <w:rPr>
                      <w:rFonts w:cs="Miriam" w:hint="cs"/>
                      <w:sz w:val="18"/>
                      <w:szCs w:val="18"/>
                      <w:rtl/>
                    </w:rPr>
                    <w:t>זקת</w:t>
                  </w:r>
                  <w:r w:rsidR="0050774B">
                    <w:rPr>
                      <w:rFonts w:cs="Miriam" w:hint="cs"/>
                      <w:sz w:val="18"/>
                      <w:szCs w:val="18"/>
                      <w:rtl/>
                    </w:rPr>
                    <w:t xml:space="preserve"> </w:t>
                  </w:r>
                  <w:r>
                    <w:rPr>
                      <w:rFonts w:cs="Miriam"/>
                      <w:sz w:val="18"/>
                      <w:szCs w:val="18"/>
                      <w:rtl/>
                    </w:rPr>
                    <w:t>סמ</w:t>
                  </w:r>
                  <w:r>
                    <w:rPr>
                      <w:rFonts w:cs="Miriam" w:hint="cs"/>
                      <w:sz w:val="18"/>
                      <w:szCs w:val="18"/>
                      <w:rtl/>
                    </w:rPr>
                    <w:t>ים מסוכנים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המחזיק סם מסוכן ישמרו מפני אבדן וגניבה. הוא או ממלא מקומו יודיעו למשטרה ולרוקח המחוזי מיד על גניבה, </w:t>
      </w:r>
      <w:r>
        <w:rPr>
          <w:rStyle w:val="default"/>
          <w:rFonts w:cs="FrankRuehl"/>
          <w:rtl/>
        </w:rPr>
        <w:t>נס</w:t>
      </w:r>
      <w:r>
        <w:rPr>
          <w:rStyle w:val="default"/>
          <w:rFonts w:cs="FrankRuehl" w:hint="cs"/>
          <w:rtl/>
        </w:rPr>
        <w:t>יון לגנוב או אובדן של סם מסוכן; רופא יודיע כאמור גם על גניבה, נסיון לגנוב או אובדן של חותמות שמו וטפסי מרשמים, בין שרשם בהם מרשם ובין אם לא.</w:t>
      </w:r>
    </w:p>
    <w:p w:rsidR="000F1E00" w:rsidRDefault="000F1E00" w:rsidP="00E313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תקנה זו באות להוסיף על הוראות סעיף 17 לצו הרוקחים (סיווג רעל</w:t>
      </w:r>
      <w:r>
        <w:rPr>
          <w:rStyle w:val="default"/>
          <w:rFonts w:cs="FrankRuehl"/>
          <w:rtl/>
        </w:rPr>
        <w:t>י</w:t>
      </w:r>
      <w:r>
        <w:rPr>
          <w:rStyle w:val="default"/>
          <w:rFonts w:cs="FrankRuehl" w:hint="cs"/>
          <w:rtl/>
        </w:rPr>
        <w:t>ם, רישומם והחזקתם), תשל"ג</w:t>
      </w:r>
      <w:r w:rsidR="00E31385">
        <w:rPr>
          <w:rStyle w:val="default"/>
          <w:rFonts w:cs="FrankRuehl" w:hint="cs"/>
          <w:rtl/>
        </w:rPr>
        <w:t>-</w:t>
      </w:r>
      <w:r>
        <w:rPr>
          <w:rStyle w:val="default"/>
          <w:rFonts w:cs="FrankRuehl"/>
          <w:rtl/>
        </w:rPr>
        <w:t xml:space="preserve">1972, </w:t>
      </w:r>
      <w:r>
        <w:rPr>
          <w:rStyle w:val="default"/>
          <w:rFonts w:cs="FrankRuehl" w:hint="cs"/>
          <w:rtl/>
        </w:rPr>
        <w:t xml:space="preserve">והתוספת </w:t>
      </w:r>
      <w:r>
        <w:rPr>
          <w:rStyle w:val="default"/>
          <w:rFonts w:cs="FrankRuehl"/>
          <w:rtl/>
        </w:rPr>
        <w:t>הש</w:t>
      </w:r>
      <w:r>
        <w:rPr>
          <w:rStyle w:val="default"/>
          <w:rFonts w:cs="FrankRuehl" w:hint="cs"/>
          <w:rtl/>
        </w:rPr>
        <w:t>ניה לאותו צו, ועל תקנות לפי סעיף 11 לחוק רישוי עסקים, תשכ"ח</w:t>
      </w:r>
      <w:r w:rsidR="00E31385">
        <w:rPr>
          <w:rStyle w:val="default"/>
          <w:rFonts w:cs="FrankRuehl" w:hint="cs"/>
          <w:rtl/>
        </w:rPr>
        <w:t>-</w:t>
      </w:r>
      <w:r>
        <w:rPr>
          <w:rStyle w:val="default"/>
          <w:rFonts w:cs="FrankRuehl"/>
          <w:rtl/>
        </w:rPr>
        <w:t xml:space="preserve">1968, </w:t>
      </w:r>
      <w:r>
        <w:rPr>
          <w:rStyle w:val="default"/>
          <w:rFonts w:cs="FrankRuehl" w:hint="cs"/>
          <w:rtl/>
        </w:rPr>
        <w:t>ולא לגרוע מהן.</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רופא, או לבעל רשיון לייצר סם מסוכן למטרת מחקר או הוראה, או לבעל רשיון להחזיק סם מסוכן או להשתמש בו </w:t>
      </w:r>
      <w:r>
        <w:rPr>
          <w:rStyle w:val="default"/>
          <w:rFonts w:cs="FrankRuehl"/>
          <w:rtl/>
        </w:rPr>
        <w:t>ל</w:t>
      </w:r>
      <w:r>
        <w:rPr>
          <w:rStyle w:val="default"/>
          <w:rFonts w:cs="FrankRuehl" w:hint="cs"/>
          <w:rtl/>
        </w:rPr>
        <w:t>מטרות אלה, רשאי המנהל להתיר שישמרו את הס</w:t>
      </w:r>
      <w:r>
        <w:rPr>
          <w:rStyle w:val="default"/>
          <w:rFonts w:cs="FrankRuehl"/>
          <w:rtl/>
        </w:rPr>
        <w:t>מי</w:t>
      </w:r>
      <w:r>
        <w:rPr>
          <w:rStyle w:val="default"/>
          <w:rFonts w:cs="FrankRuehl" w:hint="cs"/>
          <w:rtl/>
        </w:rPr>
        <w:t>ם המסוכנים בצורה אחרת המניחה את דעתו.</w:t>
      </w:r>
    </w:p>
    <w:p w:rsidR="000F1E00" w:rsidRDefault="000F1E00">
      <w:pPr>
        <w:pStyle w:val="P00"/>
        <w:spacing w:before="72"/>
        <w:ind w:left="0" w:right="1134"/>
        <w:rPr>
          <w:rStyle w:val="default"/>
          <w:rFonts w:cs="FrankRuehl"/>
          <w:rtl/>
        </w:rPr>
      </w:pPr>
      <w:bookmarkStart w:id="16" w:name="Seif10"/>
      <w:bookmarkEnd w:id="16"/>
      <w:r>
        <w:rPr>
          <w:lang w:val="he-IL"/>
        </w:rPr>
        <w:pict>
          <v:rect id="_x0000_s1040" style="position:absolute;left:0;text-align:left;margin-left:464.5pt;margin-top:8.05pt;width:75.05pt;height:35.45pt;z-index:251627520"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הפ</w:t>
                  </w:r>
                  <w:r>
                    <w:rPr>
                      <w:rFonts w:cs="Miriam" w:hint="cs"/>
                      <w:sz w:val="18"/>
                      <w:szCs w:val="18"/>
                      <w:rtl/>
                    </w:rPr>
                    <w:t>יכת סם מסוכן לחומר שאינו סם מסוכן</w:t>
                  </w:r>
                </w:p>
                <w:p w:rsidR="000F1E00" w:rsidRDefault="000F1E00" w:rsidP="0050774B">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50774B">
                    <w:rPr>
                      <w:rFonts w:cs="Miriam" w:hint="cs"/>
                      <w:sz w:val="18"/>
                      <w:szCs w:val="18"/>
                      <w:rtl/>
                    </w:rPr>
                    <w:t>-</w:t>
                  </w:r>
                  <w:r>
                    <w:rPr>
                      <w:rFonts w:cs="Miriam"/>
                      <w:sz w:val="18"/>
                      <w:szCs w:val="18"/>
                      <w:rtl/>
                    </w:rPr>
                    <w:t>1993</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שימוש בסם מסוכן לייצור מוצר שאינו סם מסוכן טעון אישור קודם בכתב מאת הרוקח המחוזי לגבי כל כמות המיוצרת בתהליך ייצור אחד; בקשת האישור תוגש על טופס א' שבתוספת הראשונה; הוראה זו אינה חלה על רוקח בבית מרקחת.</w:t>
      </w:r>
    </w:p>
    <w:p w:rsidR="000F1E00" w:rsidRDefault="000F1E0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ת</w:t>
      </w:r>
      <w:r>
        <w:rPr>
          <w:rStyle w:val="default"/>
          <w:rFonts w:cs="FrankRuehl" w:hint="cs"/>
          <w:rtl/>
        </w:rPr>
        <w:t>וקף האישור הוא 30 יום.</w:t>
      </w:r>
    </w:p>
    <w:p w:rsidR="00C947B2" w:rsidRPr="008B2F0B" w:rsidRDefault="00C947B2" w:rsidP="00D03144">
      <w:pPr>
        <w:pStyle w:val="P00"/>
        <w:tabs>
          <w:tab w:val="clear" w:pos="6259"/>
        </w:tabs>
        <w:spacing w:before="0"/>
        <w:ind w:left="0" w:right="1134"/>
        <w:rPr>
          <w:rFonts w:cs="FrankRuehl" w:hint="cs"/>
          <w:vanish/>
          <w:szCs w:val="20"/>
          <w:shd w:val="clear" w:color="auto" w:fill="FFFF99"/>
          <w:rtl/>
        </w:rPr>
      </w:pPr>
      <w:bookmarkStart w:id="17" w:name="Rov70"/>
      <w:r w:rsidRPr="008B2F0B">
        <w:rPr>
          <w:rFonts w:cs="FrankRuehl" w:hint="cs"/>
          <w:vanish/>
          <w:color w:val="FF0000"/>
          <w:szCs w:val="20"/>
          <w:shd w:val="clear" w:color="auto" w:fill="FFFF99"/>
          <w:rtl/>
        </w:rPr>
        <w:t xml:space="preserve">מיום </w:t>
      </w:r>
      <w:r w:rsidR="00D03144" w:rsidRPr="008B2F0B">
        <w:rPr>
          <w:rFonts w:cs="FrankRuehl" w:hint="cs"/>
          <w:vanish/>
          <w:color w:val="FF0000"/>
          <w:szCs w:val="20"/>
          <w:shd w:val="clear" w:color="auto" w:fill="FFFF99"/>
          <w:rtl/>
        </w:rPr>
        <w:t>1</w:t>
      </w:r>
      <w:r w:rsidRPr="008B2F0B">
        <w:rPr>
          <w:rFonts w:cs="FrankRuehl" w:hint="cs"/>
          <w:vanish/>
          <w:color w:val="FF0000"/>
          <w:szCs w:val="20"/>
          <w:shd w:val="clear" w:color="auto" w:fill="FFFF99"/>
          <w:rtl/>
        </w:rPr>
        <w:t>.</w:t>
      </w:r>
      <w:r w:rsidR="00D03144" w:rsidRPr="008B2F0B">
        <w:rPr>
          <w:rFonts w:cs="FrankRuehl" w:hint="cs"/>
          <w:vanish/>
          <w:color w:val="FF0000"/>
          <w:szCs w:val="20"/>
          <w:shd w:val="clear" w:color="auto" w:fill="FFFF99"/>
          <w:rtl/>
        </w:rPr>
        <w:t>1</w:t>
      </w:r>
      <w:r w:rsidRPr="008B2F0B">
        <w:rPr>
          <w:rFonts w:cs="FrankRuehl" w:hint="cs"/>
          <w:vanish/>
          <w:color w:val="FF0000"/>
          <w:szCs w:val="20"/>
          <w:shd w:val="clear" w:color="auto" w:fill="FFFF99"/>
          <w:rtl/>
        </w:rPr>
        <w:t>.</w:t>
      </w:r>
      <w:r w:rsidR="00D03144" w:rsidRPr="008B2F0B">
        <w:rPr>
          <w:rFonts w:cs="FrankRuehl" w:hint="cs"/>
          <w:vanish/>
          <w:color w:val="FF0000"/>
          <w:szCs w:val="20"/>
          <w:shd w:val="clear" w:color="auto" w:fill="FFFF99"/>
          <w:rtl/>
        </w:rPr>
        <w:t>1994</w:t>
      </w:r>
    </w:p>
    <w:p w:rsidR="00C947B2" w:rsidRPr="008B2F0B" w:rsidRDefault="00C947B2" w:rsidP="00A41A31">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w:t>
      </w:r>
      <w:r w:rsidR="00A41A31" w:rsidRPr="008B2F0B">
        <w:rPr>
          <w:rFonts w:cs="FrankRuehl" w:hint="cs"/>
          <w:b/>
          <w:bCs/>
          <w:vanish/>
          <w:szCs w:val="20"/>
          <w:shd w:val="clear" w:color="auto" w:fill="FFFF99"/>
          <w:rtl/>
        </w:rPr>
        <w:t>נ"ד</w:t>
      </w:r>
      <w:r w:rsidRPr="008B2F0B">
        <w:rPr>
          <w:rFonts w:cs="FrankRuehl" w:hint="cs"/>
          <w:b/>
          <w:bCs/>
          <w:vanish/>
          <w:szCs w:val="20"/>
          <w:shd w:val="clear" w:color="auto" w:fill="FFFF99"/>
          <w:rtl/>
        </w:rPr>
        <w:t>-</w:t>
      </w:r>
      <w:r w:rsidR="00A41A31" w:rsidRPr="008B2F0B">
        <w:rPr>
          <w:rFonts w:cs="FrankRuehl" w:hint="cs"/>
          <w:b/>
          <w:bCs/>
          <w:vanish/>
          <w:szCs w:val="20"/>
          <w:shd w:val="clear" w:color="auto" w:fill="FFFF99"/>
          <w:rtl/>
        </w:rPr>
        <w:t>1993</w:t>
      </w:r>
    </w:p>
    <w:p w:rsidR="00C947B2" w:rsidRPr="008B2F0B" w:rsidRDefault="00E251F1" w:rsidP="005F2C8B">
      <w:pPr>
        <w:pStyle w:val="P00"/>
        <w:spacing w:before="0"/>
        <w:ind w:left="0" w:right="1134"/>
        <w:rPr>
          <w:rFonts w:cs="FrankRuehl" w:hint="cs"/>
          <w:vanish/>
          <w:szCs w:val="20"/>
          <w:shd w:val="clear" w:color="auto" w:fill="FFFF99"/>
          <w:rtl/>
        </w:rPr>
      </w:pPr>
      <w:hyperlink r:id="rId11"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00C947B2" w:rsidRPr="008B2F0B">
        <w:rPr>
          <w:rFonts w:cs="FrankRuehl" w:hint="cs"/>
          <w:vanish/>
          <w:szCs w:val="20"/>
          <w:shd w:val="clear" w:color="auto" w:fill="FFFF99"/>
          <w:rtl/>
        </w:rPr>
        <w:t xml:space="preserve"> מיום </w:t>
      </w:r>
      <w:r w:rsidRPr="008B2F0B">
        <w:rPr>
          <w:rFonts w:cs="FrankRuehl" w:hint="cs"/>
          <w:vanish/>
          <w:szCs w:val="20"/>
          <w:shd w:val="clear" w:color="auto" w:fill="FFFF99"/>
          <w:rtl/>
        </w:rPr>
        <w:t>21</w:t>
      </w:r>
      <w:r w:rsidR="00C947B2" w:rsidRPr="008B2F0B">
        <w:rPr>
          <w:rFonts w:cs="FrankRuehl" w:hint="cs"/>
          <w:vanish/>
          <w:szCs w:val="20"/>
          <w:shd w:val="clear" w:color="auto" w:fill="FFFF99"/>
          <w:rtl/>
        </w:rPr>
        <w:t>.</w:t>
      </w:r>
      <w:r w:rsidRPr="008B2F0B">
        <w:rPr>
          <w:rFonts w:cs="FrankRuehl" w:hint="cs"/>
          <w:vanish/>
          <w:szCs w:val="20"/>
          <w:shd w:val="clear" w:color="auto" w:fill="FFFF99"/>
          <w:rtl/>
        </w:rPr>
        <w:t>10</w:t>
      </w:r>
      <w:r w:rsidR="00C947B2" w:rsidRPr="008B2F0B">
        <w:rPr>
          <w:rFonts w:cs="FrankRuehl" w:hint="cs"/>
          <w:vanish/>
          <w:szCs w:val="20"/>
          <w:shd w:val="clear" w:color="auto" w:fill="FFFF99"/>
          <w:rtl/>
        </w:rPr>
        <w:t>.19</w:t>
      </w:r>
      <w:r w:rsidRPr="008B2F0B">
        <w:rPr>
          <w:rFonts w:cs="FrankRuehl" w:hint="cs"/>
          <w:vanish/>
          <w:szCs w:val="20"/>
          <w:shd w:val="clear" w:color="auto" w:fill="FFFF99"/>
          <w:rtl/>
        </w:rPr>
        <w:t>93</w:t>
      </w:r>
      <w:r w:rsidR="00C947B2" w:rsidRPr="008B2F0B">
        <w:rPr>
          <w:rFonts w:cs="FrankRuehl" w:hint="cs"/>
          <w:vanish/>
          <w:szCs w:val="20"/>
          <w:shd w:val="clear" w:color="auto" w:fill="FFFF99"/>
          <w:rtl/>
        </w:rPr>
        <w:t xml:space="preserve"> עמ' </w:t>
      </w:r>
      <w:r w:rsidR="005F2C8B" w:rsidRPr="008B2F0B">
        <w:rPr>
          <w:rFonts w:cs="FrankRuehl" w:hint="cs"/>
          <w:vanish/>
          <w:szCs w:val="20"/>
          <w:shd w:val="clear" w:color="auto" w:fill="FFFF99"/>
          <w:rtl/>
        </w:rPr>
        <w:t>52</w:t>
      </w:r>
    </w:p>
    <w:p w:rsidR="00227A7D" w:rsidRPr="000676C4" w:rsidRDefault="00227A7D" w:rsidP="000859E6">
      <w:pPr>
        <w:pStyle w:val="P00"/>
        <w:ind w:left="0" w:right="1134"/>
        <w:rPr>
          <w:rFonts w:cs="FrankRuehl" w:hint="cs"/>
          <w:sz w:val="2"/>
          <w:szCs w:val="2"/>
          <w:rtl/>
        </w:rPr>
      </w:pPr>
      <w:r w:rsidRPr="008B2F0B">
        <w:rPr>
          <w:rStyle w:val="default"/>
          <w:rFonts w:cs="FrankRuehl" w:hint="cs"/>
          <w:vanish/>
          <w:sz w:val="22"/>
          <w:szCs w:val="22"/>
          <w:shd w:val="clear" w:color="auto" w:fill="FFFF99"/>
          <w:rtl/>
        </w:rPr>
        <w:tab/>
      </w:r>
      <w:r w:rsidRPr="008B2F0B">
        <w:rPr>
          <w:rStyle w:val="default"/>
          <w:rFonts w:cs="FrankRuehl"/>
          <w:vanish/>
          <w:sz w:val="22"/>
          <w:szCs w:val="22"/>
          <w:shd w:val="clear" w:color="auto" w:fill="FFFF99"/>
          <w:rtl/>
        </w:rPr>
        <w:t>(א</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ה</w:t>
      </w:r>
      <w:r w:rsidRPr="008B2F0B">
        <w:rPr>
          <w:rStyle w:val="default"/>
          <w:rFonts w:cs="FrankRuehl" w:hint="cs"/>
          <w:vanish/>
          <w:sz w:val="22"/>
          <w:szCs w:val="22"/>
          <w:shd w:val="clear" w:color="auto" w:fill="FFFF99"/>
          <w:rtl/>
        </w:rPr>
        <w:t>שימוש בסם מסוכן לייצור מוצר שאינו סם מסוכן טעון אישור קודם בכתב מאת הרוקח המחוזי לגבי כל כמות המיוצרת בתהליך ייצור אחד; בקשת האישור תוגש על טופס א'</w:t>
      </w:r>
      <w:r w:rsidR="006F5363" w:rsidRPr="008B2F0B">
        <w:rPr>
          <w:rStyle w:val="default"/>
          <w:rFonts w:cs="FrankRuehl" w:hint="cs"/>
          <w:vanish/>
          <w:sz w:val="22"/>
          <w:szCs w:val="22"/>
          <w:shd w:val="clear" w:color="auto" w:fill="FFFF99"/>
          <w:rtl/>
        </w:rPr>
        <w:t xml:space="preserve"> </w:t>
      </w:r>
      <w:r w:rsidR="006F5363" w:rsidRPr="008B2F0B">
        <w:rPr>
          <w:rStyle w:val="default"/>
          <w:rFonts w:cs="FrankRuehl" w:hint="cs"/>
          <w:strike/>
          <w:vanish/>
          <w:sz w:val="22"/>
          <w:szCs w:val="22"/>
          <w:shd w:val="clear" w:color="auto" w:fill="FFFF99"/>
          <w:rtl/>
        </w:rPr>
        <w:t>שבתוספת השניה</w:t>
      </w:r>
      <w:r w:rsidRPr="008B2F0B">
        <w:rPr>
          <w:rStyle w:val="default"/>
          <w:rFonts w:cs="FrankRuehl" w:hint="cs"/>
          <w:vanish/>
          <w:sz w:val="22"/>
          <w:szCs w:val="22"/>
          <w:shd w:val="clear" w:color="auto" w:fill="FFFF99"/>
          <w:rtl/>
        </w:rPr>
        <w:t xml:space="preserve"> </w:t>
      </w:r>
      <w:r w:rsidRPr="008B2F0B">
        <w:rPr>
          <w:rStyle w:val="default"/>
          <w:rFonts w:cs="FrankRuehl" w:hint="cs"/>
          <w:vanish/>
          <w:sz w:val="22"/>
          <w:szCs w:val="22"/>
          <w:u w:val="single"/>
          <w:shd w:val="clear" w:color="auto" w:fill="FFFF99"/>
          <w:rtl/>
        </w:rPr>
        <w:t>שבתוספת הראשונה</w:t>
      </w:r>
      <w:r w:rsidRPr="008B2F0B">
        <w:rPr>
          <w:rStyle w:val="default"/>
          <w:rFonts w:cs="FrankRuehl" w:hint="cs"/>
          <w:vanish/>
          <w:sz w:val="22"/>
          <w:szCs w:val="22"/>
          <w:shd w:val="clear" w:color="auto" w:fill="FFFF99"/>
          <w:rtl/>
        </w:rPr>
        <w:t>; הוראה זו אינה חלה על רוקח בבית מרקחת.</w:t>
      </w:r>
      <w:bookmarkEnd w:id="17"/>
    </w:p>
    <w:p w:rsidR="000F1E00" w:rsidRDefault="000F1E00">
      <w:pPr>
        <w:pStyle w:val="medium2-header"/>
        <w:keepLines w:val="0"/>
        <w:spacing w:before="72"/>
        <w:ind w:left="0" w:right="1134"/>
        <w:rPr>
          <w:rFonts w:cs="FrankRuehl" w:hint="cs"/>
          <w:noProof/>
          <w:rtl/>
        </w:rPr>
      </w:pPr>
      <w:bookmarkStart w:id="18" w:name="med3"/>
      <w:bookmarkEnd w:id="18"/>
      <w:r>
        <w:rPr>
          <w:noProof/>
          <w:sz w:val="20"/>
          <w:lang w:val="he-IL"/>
        </w:rPr>
        <w:pict>
          <v:rect id="_x0000_s1041" style="position:absolute;left:0;text-align:left;margin-left:464.5pt;margin-top:8.05pt;width:75.05pt;height:13.3pt;z-index:251628544" o:allowincell="f" filled="f" stroked="f" strokecolor="lime" strokeweight=".25pt">
            <v:textbox inset="0,0,0,0">
              <w:txbxContent>
                <w:p w:rsidR="000F1E00" w:rsidRDefault="000F1E00">
                  <w:pPr>
                    <w:spacing w:line="160" w:lineRule="exact"/>
                    <w:jc w:val="left"/>
                    <w:rPr>
                      <w:rFonts w:cs="Miriam"/>
                      <w:noProof/>
                      <w:sz w:val="18"/>
                      <w:szCs w:val="18"/>
                      <w:rtl/>
                    </w:rPr>
                  </w:pPr>
                  <w:r w:rsidRPr="0050774B">
                    <w:rPr>
                      <w:rFonts w:cs="Miriam"/>
                      <w:b/>
                      <w:sz w:val="18"/>
                      <w:szCs w:val="18"/>
                      <w:rtl/>
                    </w:rPr>
                    <w:t>ת</w:t>
                  </w:r>
                  <w:r>
                    <w:rPr>
                      <w:rFonts w:cs="Miriam"/>
                      <w:sz w:val="18"/>
                      <w:szCs w:val="18"/>
                      <w:rtl/>
                    </w:rPr>
                    <w:t>ק</w:t>
                  </w:r>
                  <w:r>
                    <w:rPr>
                      <w:rFonts w:cs="Miriam" w:hint="cs"/>
                      <w:sz w:val="18"/>
                      <w:szCs w:val="18"/>
                      <w:rtl/>
                    </w:rPr>
                    <w:t>' תשמ"ב</w:t>
                  </w:r>
                  <w:r w:rsidR="0050774B">
                    <w:rPr>
                      <w:rFonts w:cs="Miriam" w:hint="cs"/>
                      <w:sz w:val="18"/>
                      <w:szCs w:val="18"/>
                      <w:rtl/>
                    </w:rPr>
                    <w:t>-</w:t>
                  </w:r>
                  <w:r>
                    <w:rPr>
                      <w:rFonts w:cs="Miriam"/>
                      <w:sz w:val="18"/>
                      <w:szCs w:val="18"/>
                      <w:rtl/>
                    </w:rPr>
                    <w:t>1982</w:t>
                  </w:r>
                </w:p>
              </w:txbxContent>
            </v:textbox>
            <w10:anchorlock/>
          </v:rect>
        </w:pict>
      </w:r>
      <w:r>
        <w:rPr>
          <w:rFonts w:cs="FrankRuehl"/>
          <w:noProof/>
          <w:rtl/>
        </w:rPr>
        <w:t>פר</w:t>
      </w:r>
      <w:r>
        <w:rPr>
          <w:rFonts w:cs="FrankRuehl" w:hint="cs"/>
          <w:noProof/>
          <w:rtl/>
        </w:rPr>
        <w:t>ק ד': מרשם לסמים מסוכנים והספקתם</w:t>
      </w:r>
    </w:p>
    <w:p w:rsidR="007C4FF4" w:rsidRPr="008B2F0B" w:rsidRDefault="007C4FF4" w:rsidP="0051434A">
      <w:pPr>
        <w:pStyle w:val="P00"/>
        <w:tabs>
          <w:tab w:val="clear" w:pos="6259"/>
        </w:tabs>
        <w:spacing w:before="0"/>
        <w:ind w:left="0" w:right="1134"/>
        <w:rPr>
          <w:rFonts w:cs="FrankRuehl" w:hint="cs"/>
          <w:vanish/>
          <w:szCs w:val="20"/>
          <w:shd w:val="clear" w:color="auto" w:fill="FFFF99"/>
          <w:rtl/>
        </w:rPr>
      </w:pPr>
      <w:bookmarkStart w:id="19" w:name="Rov71"/>
      <w:r w:rsidRPr="008B2F0B">
        <w:rPr>
          <w:rFonts w:cs="FrankRuehl" w:hint="cs"/>
          <w:vanish/>
          <w:color w:val="FF0000"/>
          <w:szCs w:val="20"/>
          <w:shd w:val="clear" w:color="auto" w:fill="FFFF99"/>
          <w:rtl/>
        </w:rPr>
        <w:t xml:space="preserve">מיום </w:t>
      </w:r>
      <w:r w:rsidR="0051434A" w:rsidRPr="008B2F0B">
        <w:rPr>
          <w:rFonts w:cs="FrankRuehl" w:hint="cs"/>
          <w:vanish/>
          <w:color w:val="FF0000"/>
          <w:szCs w:val="20"/>
          <w:shd w:val="clear" w:color="auto" w:fill="FFFF99"/>
          <w:rtl/>
        </w:rPr>
        <w:t>20.3</w:t>
      </w:r>
      <w:r w:rsidRPr="008B2F0B">
        <w:rPr>
          <w:rFonts w:cs="FrankRuehl" w:hint="cs"/>
          <w:vanish/>
          <w:color w:val="FF0000"/>
          <w:szCs w:val="20"/>
          <w:shd w:val="clear" w:color="auto" w:fill="FFFF99"/>
          <w:rtl/>
        </w:rPr>
        <w:t>.1982</w:t>
      </w:r>
    </w:p>
    <w:p w:rsidR="007C4FF4" w:rsidRPr="008B2F0B" w:rsidRDefault="007C4FF4" w:rsidP="007C4FF4">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תשמ"ב-1982</w:t>
      </w:r>
    </w:p>
    <w:p w:rsidR="007C4FF4" w:rsidRPr="008B2F0B" w:rsidRDefault="007C4FF4" w:rsidP="007C4FF4">
      <w:pPr>
        <w:pStyle w:val="P00"/>
        <w:spacing w:before="0"/>
        <w:ind w:left="0" w:right="1134"/>
        <w:rPr>
          <w:rFonts w:cs="FrankRuehl" w:hint="cs"/>
          <w:vanish/>
          <w:szCs w:val="20"/>
          <w:shd w:val="clear" w:color="auto" w:fill="FFFF99"/>
          <w:rtl/>
        </w:rPr>
      </w:pPr>
      <w:hyperlink r:id="rId12"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תשמ"ב מס' 4318</w:t>
        </w:r>
      </w:hyperlink>
      <w:r w:rsidRPr="008B2F0B">
        <w:rPr>
          <w:rFonts w:cs="FrankRuehl" w:hint="cs"/>
          <w:vanish/>
          <w:szCs w:val="20"/>
          <w:shd w:val="clear" w:color="auto" w:fill="FFFF99"/>
          <w:rtl/>
        </w:rPr>
        <w:t xml:space="preserve"> מיום 18.2.1982 עמ' 609</w:t>
      </w:r>
    </w:p>
    <w:p w:rsidR="00806F26" w:rsidRPr="008B2F0B" w:rsidRDefault="00806F26" w:rsidP="007C4FF4">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החלפת כותרת פרק ד'</w:t>
      </w:r>
    </w:p>
    <w:p w:rsidR="00806F26" w:rsidRPr="008B2F0B" w:rsidRDefault="00806F26" w:rsidP="006A5A52">
      <w:pPr>
        <w:pStyle w:val="P00"/>
        <w:ind w:left="0" w:right="1134"/>
        <w:rPr>
          <w:rFonts w:cs="FrankRuehl" w:hint="cs"/>
          <w:vanish/>
          <w:szCs w:val="20"/>
          <w:shd w:val="clear" w:color="auto" w:fill="FFFF99"/>
          <w:rtl/>
        </w:rPr>
      </w:pPr>
      <w:r w:rsidRPr="008B2F0B">
        <w:rPr>
          <w:rFonts w:cs="FrankRuehl" w:hint="cs"/>
          <w:vanish/>
          <w:szCs w:val="20"/>
          <w:shd w:val="clear" w:color="auto" w:fill="FFFF99"/>
          <w:rtl/>
        </w:rPr>
        <w:t>הנוסח הקודם:</w:t>
      </w:r>
    </w:p>
    <w:p w:rsidR="00806F26" w:rsidRPr="000676C4" w:rsidRDefault="00DF0007" w:rsidP="000676C4">
      <w:pPr>
        <w:pStyle w:val="P00"/>
        <w:spacing w:before="0"/>
        <w:ind w:left="0" w:right="1134"/>
        <w:rPr>
          <w:rFonts w:cs="FrankRuehl" w:hint="cs"/>
          <w:strike/>
          <w:sz w:val="2"/>
          <w:szCs w:val="2"/>
          <w:rtl/>
        </w:rPr>
      </w:pPr>
      <w:r w:rsidRPr="008B2F0B">
        <w:rPr>
          <w:rFonts w:cs="FrankRuehl" w:hint="cs"/>
          <w:strike/>
          <w:vanish/>
          <w:sz w:val="22"/>
          <w:szCs w:val="22"/>
          <w:shd w:val="clear" w:color="auto" w:fill="FFFF99"/>
          <w:rtl/>
        </w:rPr>
        <w:t xml:space="preserve">פרק ד': </w:t>
      </w:r>
      <w:r w:rsidR="006A5A52" w:rsidRPr="008B2F0B">
        <w:rPr>
          <w:rFonts w:cs="FrankRuehl" w:hint="cs"/>
          <w:strike/>
          <w:vanish/>
          <w:sz w:val="22"/>
          <w:szCs w:val="22"/>
          <w:shd w:val="clear" w:color="auto" w:fill="FFFF99"/>
          <w:rtl/>
        </w:rPr>
        <w:t>הספקת סמים מסוכנים</w:t>
      </w:r>
      <w:bookmarkEnd w:id="19"/>
    </w:p>
    <w:p w:rsidR="000F1E00" w:rsidRDefault="000F1E00" w:rsidP="00E31385">
      <w:pPr>
        <w:pStyle w:val="header-2"/>
        <w:ind w:left="0" w:right="1134"/>
        <w:rPr>
          <w:rFonts w:cs="Miriam"/>
          <w:rtl/>
        </w:rPr>
      </w:pPr>
      <w:r>
        <w:rPr>
          <w:rFonts w:cs="Miriam"/>
          <w:rtl/>
        </w:rPr>
        <w:t>סי</w:t>
      </w:r>
      <w:r>
        <w:rPr>
          <w:rFonts w:cs="Miriam" w:hint="cs"/>
          <w:rtl/>
        </w:rPr>
        <w:t>מן 1</w:t>
      </w:r>
      <w:r w:rsidR="00E31385">
        <w:rPr>
          <w:rFonts w:cs="Miriam" w:hint="cs"/>
          <w:rtl/>
        </w:rPr>
        <w:t>:</w:t>
      </w:r>
      <w:r>
        <w:rPr>
          <w:rFonts w:cs="Miriam" w:hint="cs"/>
          <w:rtl/>
        </w:rPr>
        <w:t xml:space="preserve"> הספקה על-ידי רוקח</w:t>
      </w:r>
    </w:p>
    <w:p w:rsidR="000F1E00" w:rsidRDefault="000F1E00">
      <w:pPr>
        <w:pStyle w:val="P00"/>
        <w:spacing w:before="72"/>
        <w:ind w:left="0" w:right="1134"/>
        <w:rPr>
          <w:rStyle w:val="default"/>
          <w:rFonts w:cs="FrankRuehl"/>
          <w:rtl/>
        </w:rPr>
      </w:pPr>
      <w:bookmarkStart w:id="20" w:name="Seif11"/>
      <w:bookmarkEnd w:id="20"/>
      <w:r>
        <w:rPr>
          <w:lang w:val="he-IL"/>
        </w:rPr>
        <w:pict>
          <v:rect id="_x0000_s1042" style="position:absolute;left:0;text-align:left;margin-left:464.5pt;margin-top:8.05pt;width:75.05pt;height:12.3pt;z-index:251629568"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הס</w:t>
                  </w:r>
                  <w:r>
                    <w:rPr>
                      <w:rFonts w:cs="Miriam" w:hint="cs"/>
                      <w:sz w:val="18"/>
                      <w:szCs w:val="18"/>
                      <w:rtl/>
                    </w:rPr>
                    <w:t>פקת סם מסוכן</w:t>
                  </w:r>
                </w:p>
              </w:txbxContent>
            </v:textbox>
            <w10:anchorlock/>
          </v:rect>
        </w:pict>
      </w:r>
      <w:r>
        <w:rPr>
          <w:rStyle w:val="big-number"/>
          <w:rFonts w:cs="Miriam"/>
          <w:rtl/>
        </w:rPr>
        <w:t>11.</w:t>
      </w:r>
      <w:r>
        <w:rPr>
          <w:rStyle w:val="big-number"/>
          <w:rFonts w:cs="Miriam"/>
          <w:rtl/>
        </w:rPr>
        <w:tab/>
      </w:r>
      <w:r>
        <w:rPr>
          <w:rStyle w:val="default"/>
          <w:rFonts w:cs="FrankRuehl"/>
          <w:rtl/>
        </w:rPr>
        <w:t>סם</w:t>
      </w:r>
      <w:r>
        <w:rPr>
          <w:rStyle w:val="default"/>
          <w:rFonts w:cs="FrankRuehl" w:hint="cs"/>
          <w:rtl/>
        </w:rPr>
        <w:t xml:space="preserve"> מסוכן יסופק רק על ידי רוקח מורשה</w:t>
      </w:r>
      <w:r>
        <w:rPr>
          <w:rStyle w:val="default"/>
          <w:rFonts w:cs="FrankRuehl"/>
          <w:rtl/>
        </w:rPr>
        <w:t xml:space="preserve"> </w:t>
      </w:r>
      <w:r>
        <w:rPr>
          <w:rStyle w:val="default"/>
          <w:rFonts w:cs="FrankRuehl" w:hint="cs"/>
          <w:rtl/>
        </w:rPr>
        <w:t>ורק לאלה:</w:t>
      </w:r>
    </w:p>
    <w:p w:rsidR="000F1E00" w:rsidRDefault="000F1E00" w:rsidP="003C6CD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רוקח מורשה אחר לפי הזמנתו;</w:t>
      </w:r>
    </w:p>
    <w:p w:rsidR="000F1E00" w:rsidRDefault="000F1E00" w:rsidP="003C6CD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רופא לצרכיו המקצועיים לפי הזמנתו;</w:t>
      </w:r>
    </w:p>
    <w:p w:rsidR="000F1E00" w:rsidRDefault="000F1E00" w:rsidP="003C6CDA">
      <w:pPr>
        <w:pStyle w:val="P22"/>
        <w:tabs>
          <w:tab w:val="left" w:pos="624"/>
          <w:tab w:val="left" w:pos="1021"/>
        </w:tabs>
        <w:spacing w:before="72"/>
        <w:ind w:left="624" w:right="1134"/>
        <w:rPr>
          <w:rStyle w:val="default"/>
          <w:rFonts w:cs="FrankRuehl"/>
          <w:rtl/>
        </w:rPr>
      </w:pPr>
      <w:r>
        <w:rPr>
          <w:lang w:val="he-IL"/>
        </w:rPr>
        <w:pict>
          <v:rect id="_x0000_s1043" style="position:absolute;left:0;text-align:left;margin-left:464.5pt;margin-top:8.05pt;width:75.05pt;height:11.6pt;z-index:251630592" o:allowincell="f" filled="f" stroked="f" strokecolor="lime" strokeweight=".25pt">
            <v:textbox inset="0,0,0,0">
              <w:txbxContent>
                <w:p w:rsidR="000F1E00" w:rsidRDefault="000F1E00" w:rsidP="00C55442">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תשמ"ג</w:t>
                  </w:r>
                  <w:r w:rsidR="00C55442">
                    <w:rPr>
                      <w:rFonts w:cs="Miriam" w:hint="cs"/>
                      <w:sz w:val="18"/>
                      <w:szCs w:val="18"/>
                      <w:rtl/>
                    </w:rPr>
                    <w:t>-</w:t>
                  </w:r>
                  <w:r w:rsidR="00C55442">
                    <w:rPr>
                      <w:rFonts w:cs="Miriam"/>
                      <w:sz w:val="18"/>
                      <w:szCs w:val="18"/>
                      <w:rtl/>
                    </w:rPr>
                    <w:t>1983</w:t>
                  </w:r>
                </w:p>
              </w:txbxContent>
            </v:textbox>
            <w10:anchorlock/>
          </v:rect>
        </w:pict>
      </w:r>
      <w:r>
        <w:rPr>
          <w:rStyle w:val="default"/>
          <w:rFonts w:cs="FrankRuehl"/>
          <w:rtl/>
        </w:rPr>
        <w:t>(3)</w:t>
      </w:r>
      <w:r>
        <w:rPr>
          <w:rStyle w:val="default"/>
          <w:rFonts w:cs="FrankRuehl"/>
          <w:rtl/>
        </w:rPr>
        <w:tab/>
        <w:t>ל</w:t>
      </w:r>
      <w:r>
        <w:rPr>
          <w:rStyle w:val="default"/>
          <w:rFonts w:cs="FrankRuehl" w:hint="cs"/>
          <w:rtl/>
        </w:rPr>
        <w:t xml:space="preserve">בית חולים ולמחלקותיו בהתאם להוראת תקנות </w:t>
      </w:r>
      <w:r>
        <w:rPr>
          <w:rStyle w:val="default"/>
          <w:rFonts w:cs="FrankRuehl"/>
          <w:rtl/>
        </w:rPr>
        <w:t>הס</w:t>
      </w:r>
      <w:r>
        <w:rPr>
          <w:rStyle w:val="default"/>
          <w:rFonts w:cs="FrankRuehl" w:hint="cs"/>
          <w:rtl/>
        </w:rPr>
        <w:t>מים המסוכנים (בתי-חולים), תשל"ח</w:t>
      </w:r>
      <w:r w:rsidR="00E31385">
        <w:rPr>
          <w:rStyle w:val="default"/>
          <w:rFonts w:cs="FrankRuehl" w:hint="cs"/>
          <w:rtl/>
        </w:rPr>
        <w:t>-</w:t>
      </w:r>
      <w:r>
        <w:rPr>
          <w:rStyle w:val="default"/>
          <w:rFonts w:cs="FrankRuehl"/>
          <w:rtl/>
        </w:rPr>
        <w:t>1978.</w:t>
      </w:r>
    </w:p>
    <w:p w:rsidR="000F1E00" w:rsidRDefault="000F1E00" w:rsidP="003C6CD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אדם המגיש לו מרשם רופא לסם המסוכן;</w:t>
      </w:r>
    </w:p>
    <w:p w:rsidR="000F1E00" w:rsidRDefault="000F1E00" w:rsidP="003C6CDA">
      <w:pPr>
        <w:pStyle w:val="P22"/>
        <w:tabs>
          <w:tab w:val="left" w:pos="624"/>
          <w:tab w:val="left" w:pos="1021"/>
        </w:tabs>
        <w:spacing w:before="72"/>
        <w:ind w:left="624" w:right="1134"/>
        <w:rPr>
          <w:rStyle w:val="default"/>
          <w:rFonts w:cs="FrankRuehl" w:hint="cs"/>
          <w:rtl/>
        </w:rPr>
      </w:pPr>
      <w:r>
        <w:rPr>
          <w:rStyle w:val="default"/>
          <w:rFonts w:cs="FrankRuehl" w:hint="cs"/>
          <w:rtl/>
        </w:rPr>
        <w:t>(5)</w:t>
      </w:r>
      <w:r>
        <w:rPr>
          <w:rStyle w:val="default"/>
          <w:rFonts w:cs="FrankRuehl"/>
          <w:rtl/>
        </w:rPr>
        <w:tab/>
        <w:t>ל</w:t>
      </w:r>
      <w:r>
        <w:rPr>
          <w:rStyle w:val="default"/>
          <w:rFonts w:cs="FrankRuehl" w:hint="cs"/>
          <w:rtl/>
        </w:rPr>
        <w:t>אדם המגיש לו רשיון לרכישת הסם המסוכן לפי תקנה 6(ב).</w:t>
      </w:r>
    </w:p>
    <w:p w:rsidR="00631614" w:rsidRPr="008B2F0B" w:rsidRDefault="00631614" w:rsidP="003C6CDA">
      <w:pPr>
        <w:pStyle w:val="P00"/>
        <w:tabs>
          <w:tab w:val="clear" w:pos="6259"/>
        </w:tabs>
        <w:spacing w:before="0"/>
        <w:ind w:left="624" w:right="1134"/>
        <w:rPr>
          <w:rFonts w:cs="FrankRuehl" w:hint="cs"/>
          <w:vanish/>
          <w:szCs w:val="20"/>
          <w:shd w:val="clear" w:color="auto" w:fill="FFFF99"/>
          <w:rtl/>
        </w:rPr>
      </w:pPr>
      <w:bookmarkStart w:id="21" w:name="Rov72"/>
      <w:r w:rsidRPr="008B2F0B">
        <w:rPr>
          <w:rFonts w:cs="FrankRuehl" w:hint="cs"/>
          <w:vanish/>
          <w:color w:val="FF0000"/>
          <w:szCs w:val="20"/>
          <w:shd w:val="clear" w:color="auto" w:fill="FFFF99"/>
          <w:rtl/>
        </w:rPr>
        <w:t xml:space="preserve">מיום </w:t>
      </w:r>
      <w:r w:rsidR="001B5637" w:rsidRPr="008B2F0B">
        <w:rPr>
          <w:rFonts w:cs="FrankRuehl" w:hint="cs"/>
          <w:vanish/>
          <w:color w:val="FF0000"/>
          <w:szCs w:val="20"/>
          <w:shd w:val="clear" w:color="auto" w:fill="FFFF99"/>
          <w:rtl/>
        </w:rPr>
        <w:t>10</w:t>
      </w:r>
      <w:r w:rsidRPr="008B2F0B">
        <w:rPr>
          <w:rFonts w:cs="FrankRuehl" w:hint="cs"/>
          <w:vanish/>
          <w:color w:val="FF0000"/>
          <w:szCs w:val="20"/>
          <w:shd w:val="clear" w:color="auto" w:fill="FFFF99"/>
          <w:rtl/>
        </w:rPr>
        <w:t>.3.198</w:t>
      </w:r>
      <w:r w:rsidR="001B5637" w:rsidRPr="008B2F0B">
        <w:rPr>
          <w:rFonts w:cs="FrankRuehl" w:hint="cs"/>
          <w:vanish/>
          <w:color w:val="FF0000"/>
          <w:szCs w:val="20"/>
          <w:shd w:val="clear" w:color="auto" w:fill="FFFF99"/>
          <w:rtl/>
        </w:rPr>
        <w:t>3</w:t>
      </w:r>
    </w:p>
    <w:p w:rsidR="00631614" w:rsidRPr="008B2F0B" w:rsidRDefault="00631614" w:rsidP="003C6CDA">
      <w:pPr>
        <w:pStyle w:val="P00"/>
        <w:spacing w:before="0"/>
        <w:ind w:left="624" w:right="1134"/>
        <w:rPr>
          <w:rFonts w:cs="FrankRuehl" w:hint="cs"/>
          <w:b/>
          <w:bCs/>
          <w:vanish/>
          <w:szCs w:val="20"/>
          <w:shd w:val="clear" w:color="auto" w:fill="FFFF99"/>
          <w:rtl/>
        </w:rPr>
      </w:pPr>
      <w:r w:rsidRPr="008B2F0B">
        <w:rPr>
          <w:rFonts w:cs="FrankRuehl" w:hint="cs"/>
          <w:b/>
          <w:bCs/>
          <w:vanish/>
          <w:szCs w:val="20"/>
          <w:shd w:val="clear" w:color="auto" w:fill="FFFF99"/>
          <w:rtl/>
        </w:rPr>
        <w:t>תק' תשמ"</w:t>
      </w:r>
      <w:r w:rsidR="001B5637" w:rsidRPr="008B2F0B">
        <w:rPr>
          <w:rFonts w:cs="FrankRuehl" w:hint="cs"/>
          <w:b/>
          <w:bCs/>
          <w:vanish/>
          <w:szCs w:val="20"/>
          <w:shd w:val="clear" w:color="auto" w:fill="FFFF99"/>
          <w:rtl/>
        </w:rPr>
        <w:t>ג</w:t>
      </w:r>
      <w:r w:rsidRPr="008B2F0B">
        <w:rPr>
          <w:rFonts w:cs="FrankRuehl" w:hint="cs"/>
          <w:b/>
          <w:bCs/>
          <w:vanish/>
          <w:szCs w:val="20"/>
          <w:shd w:val="clear" w:color="auto" w:fill="FFFF99"/>
          <w:rtl/>
        </w:rPr>
        <w:t>-19</w:t>
      </w:r>
      <w:r w:rsidR="001B5637" w:rsidRPr="008B2F0B">
        <w:rPr>
          <w:rFonts w:cs="FrankRuehl" w:hint="cs"/>
          <w:b/>
          <w:bCs/>
          <w:vanish/>
          <w:szCs w:val="20"/>
          <w:shd w:val="clear" w:color="auto" w:fill="FFFF99"/>
          <w:rtl/>
        </w:rPr>
        <w:t>83</w:t>
      </w:r>
    </w:p>
    <w:p w:rsidR="00631614" w:rsidRPr="008B2F0B" w:rsidRDefault="00195EEA" w:rsidP="003C6CDA">
      <w:pPr>
        <w:pStyle w:val="P00"/>
        <w:spacing w:before="0"/>
        <w:ind w:left="624" w:right="1134"/>
        <w:rPr>
          <w:rFonts w:cs="FrankRuehl" w:hint="cs"/>
          <w:vanish/>
          <w:szCs w:val="20"/>
          <w:shd w:val="clear" w:color="auto" w:fill="FFFF99"/>
          <w:rtl/>
        </w:rPr>
      </w:pPr>
      <w:hyperlink r:id="rId13"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 xml:space="preserve">ת תשמ"ג </w:t>
        </w:r>
        <w:r w:rsidRPr="008B2F0B">
          <w:rPr>
            <w:rStyle w:val="Hyperlink"/>
            <w:rFonts w:cs="FrankRuehl"/>
            <w:vanish/>
            <w:szCs w:val="20"/>
            <w:shd w:val="clear" w:color="auto" w:fill="FFFF99"/>
            <w:rtl/>
          </w:rPr>
          <w:t>מס</w:t>
        </w:r>
        <w:r w:rsidRPr="008B2F0B">
          <w:rPr>
            <w:rStyle w:val="Hyperlink"/>
            <w:rFonts w:cs="FrankRuehl" w:hint="cs"/>
            <w:vanish/>
            <w:szCs w:val="20"/>
            <w:shd w:val="clear" w:color="auto" w:fill="FFFF99"/>
            <w:rtl/>
          </w:rPr>
          <w:t>' 4469</w:t>
        </w:r>
      </w:hyperlink>
      <w:r w:rsidR="00631614" w:rsidRPr="008B2F0B">
        <w:rPr>
          <w:rFonts w:cs="FrankRuehl" w:hint="cs"/>
          <w:vanish/>
          <w:szCs w:val="20"/>
          <w:shd w:val="clear" w:color="auto" w:fill="FFFF99"/>
          <w:rtl/>
        </w:rPr>
        <w:t xml:space="preserve"> מיום </w:t>
      </w:r>
      <w:r w:rsidRPr="008B2F0B">
        <w:rPr>
          <w:rFonts w:cs="FrankRuehl" w:hint="cs"/>
          <w:vanish/>
          <w:szCs w:val="20"/>
          <w:shd w:val="clear" w:color="auto" w:fill="FFFF99"/>
          <w:rtl/>
        </w:rPr>
        <w:t>10</w:t>
      </w:r>
      <w:r w:rsidR="00631614" w:rsidRPr="008B2F0B">
        <w:rPr>
          <w:rFonts w:cs="FrankRuehl" w:hint="cs"/>
          <w:vanish/>
          <w:szCs w:val="20"/>
          <w:shd w:val="clear" w:color="auto" w:fill="FFFF99"/>
          <w:rtl/>
        </w:rPr>
        <w:t>.</w:t>
      </w:r>
      <w:r w:rsidRPr="008B2F0B">
        <w:rPr>
          <w:rFonts w:cs="FrankRuehl" w:hint="cs"/>
          <w:vanish/>
          <w:szCs w:val="20"/>
          <w:shd w:val="clear" w:color="auto" w:fill="FFFF99"/>
          <w:rtl/>
        </w:rPr>
        <w:t>3</w:t>
      </w:r>
      <w:r w:rsidR="00631614" w:rsidRPr="008B2F0B">
        <w:rPr>
          <w:rFonts w:cs="FrankRuehl" w:hint="cs"/>
          <w:vanish/>
          <w:szCs w:val="20"/>
          <w:shd w:val="clear" w:color="auto" w:fill="FFFF99"/>
          <w:rtl/>
        </w:rPr>
        <w:t>.198</w:t>
      </w:r>
      <w:r w:rsidRPr="008B2F0B">
        <w:rPr>
          <w:rFonts w:cs="FrankRuehl" w:hint="cs"/>
          <w:vanish/>
          <w:szCs w:val="20"/>
          <w:shd w:val="clear" w:color="auto" w:fill="FFFF99"/>
          <w:rtl/>
        </w:rPr>
        <w:t>3</w:t>
      </w:r>
      <w:r w:rsidR="00631614" w:rsidRPr="008B2F0B">
        <w:rPr>
          <w:rFonts w:cs="FrankRuehl" w:hint="cs"/>
          <w:vanish/>
          <w:szCs w:val="20"/>
          <w:shd w:val="clear" w:color="auto" w:fill="FFFF99"/>
          <w:rtl/>
        </w:rPr>
        <w:t xml:space="preserve"> עמ' </w:t>
      </w:r>
      <w:r w:rsidRPr="008B2F0B">
        <w:rPr>
          <w:rFonts w:cs="FrankRuehl" w:hint="cs"/>
          <w:vanish/>
          <w:szCs w:val="20"/>
          <w:shd w:val="clear" w:color="auto" w:fill="FFFF99"/>
          <w:rtl/>
        </w:rPr>
        <w:t>903</w:t>
      </w:r>
    </w:p>
    <w:p w:rsidR="00631614" w:rsidRPr="008B2F0B" w:rsidRDefault="00631614" w:rsidP="003C6CDA">
      <w:pPr>
        <w:pStyle w:val="P00"/>
        <w:spacing w:before="0"/>
        <w:ind w:left="624" w:right="1134"/>
        <w:rPr>
          <w:rFonts w:cs="FrankRuehl" w:hint="cs"/>
          <w:b/>
          <w:bCs/>
          <w:vanish/>
          <w:szCs w:val="20"/>
          <w:shd w:val="clear" w:color="auto" w:fill="FFFF99"/>
          <w:rtl/>
        </w:rPr>
      </w:pPr>
      <w:r w:rsidRPr="008B2F0B">
        <w:rPr>
          <w:rFonts w:cs="FrankRuehl" w:hint="cs"/>
          <w:b/>
          <w:bCs/>
          <w:vanish/>
          <w:szCs w:val="20"/>
          <w:shd w:val="clear" w:color="auto" w:fill="FFFF99"/>
          <w:rtl/>
        </w:rPr>
        <w:t xml:space="preserve">החלפת </w:t>
      </w:r>
      <w:r w:rsidR="00A61549" w:rsidRPr="008B2F0B">
        <w:rPr>
          <w:rFonts w:cs="FrankRuehl" w:hint="cs"/>
          <w:b/>
          <w:bCs/>
          <w:vanish/>
          <w:szCs w:val="20"/>
          <w:shd w:val="clear" w:color="auto" w:fill="FFFF99"/>
          <w:rtl/>
        </w:rPr>
        <w:t>פסקה (3)</w:t>
      </w:r>
    </w:p>
    <w:p w:rsidR="00631614" w:rsidRPr="008B2F0B" w:rsidRDefault="00631614" w:rsidP="003C6CDA">
      <w:pPr>
        <w:pStyle w:val="P00"/>
        <w:ind w:left="624" w:right="1134"/>
        <w:rPr>
          <w:rFonts w:cs="FrankRuehl" w:hint="cs"/>
          <w:vanish/>
          <w:szCs w:val="20"/>
          <w:shd w:val="clear" w:color="auto" w:fill="FFFF99"/>
          <w:rtl/>
        </w:rPr>
      </w:pPr>
      <w:r w:rsidRPr="008B2F0B">
        <w:rPr>
          <w:rFonts w:cs="FrankRuehl" w:hint="cs"/>
          <w:vanish/>
          <w:szCs w:val="20"/>
          <w:shd w:val="clear" w:color="auto" w:fill="FFFF99"/>
          <w:rtl/>
        </w:rPr>
        <w:t>הנוסח הקודם:</w:t>
      </w:r>
    </w:p>
    <w:p w:rsidR="00631614" w:rsidRPr="007E52A1" w:rsidRDefault="00C2299F" w:rsidP="003C6CDA">
      <w:pPr>
        <w:pStyle w:val="P00"/>
        <w:spacing w:before="0"/>
        <w:ind w:left="624" w:right="1134"/>
        <w:rPr>
          <w:rFonts w:cs="FrankRuehl" w:hint="cs"/>
          <w:strike/>
          <w:sz w:val="2"/>
          <w:szCs w:val="2"/>
          <w:rtl/>
        </w:rPr>
      </w:pPr>
      <w:r w:rsidRPr="008B2F0B">
        <w:rPr>
          <w:rFonts w:cs="FrankRuehl" w:hint="cs"/>
          <w:strike/>
          <w:vanish/>
          <w:sz w:val="22"/>
          <w:szCs w:val="22"/>
          <w:shd w:val="clear" w:color="auto" w:fill="FFFF99"/>
          <w:rtl/>
        </w:rPr>
        <w:t>(3)</w:t>
      </w:r>
      <w:r w:rsidRPr="008B2F0B">
        <w:rPr>
          <w:rFonts w:cs="FrankRuehl" w:hint="cs"/>
          <w:strike/>
          <w:vanish/>
          <w:sz w:val="22"/>
          <w:szCs w:val="22"/>
          <w:shd w:val="clear" w:color="auto" w:fill="FFFF99"/>
          <w:rtl/>
        </w:rPr>
        <w:tab/>
      </w:r>
      <w:r w:rsidR="00C23121" w:rsidRPr="008B2F0B">
        <w:rPr>
          <w:rFonts w:cs="FrankRuehl" w:hint="cs"/>
          <w:strike/>
          <w:vanish/>
          <w:sz w:val="22"/>
          <w:szCs w:val="22"/>
          <w:shd w:val="clear" w:color="auto" w:fill="FFFF99"/>
          <w:rtl/>
        </w:rPr>
        <w:t xml:space="preserve">לבית חולים בהתאם להוראות </w:t>
      </w:r>
      <w:r w:rsidR="00694209" w:rsidRPr="008B2F0B">
        <w:rPr>
          <w:rFonts w:cs="FrankRuehl" w:hint="cs"/>
          <w:strike/>
          <w:vanish/>
          <w:sz w:val="22"/>
          <w:szCs w:val="22"/>
          <w:shd w:val="clear" w:color="auto" w:fill="FFFF99"/>
          <w:rtl/>
        </w:rPr>
        <w:t>תקנות הסמים המסוכנים (בתי-חולים), תשל"ד-1973;</w:t>
      </w:r>
      <w:bookmarkEnd w:id="21"/>
    </w:p>
    <w:p w:rsidR="000F1E00" w:rsidRDefault="000F1E00">
      <w:pPr>
        <w:pStyle w:val="P00"/>
        <w:spacing w:before="72"/>
        <w:ind w:left="0" w:right="1134"/>
        <w:rPr>
          <w:rStyle w:val="default"/>
          <w:rFonts w:cs="FrankRuehl" w:hint="cs"/>
          <w:rtl/>
        </w:rPr>
      </w:pPr>
      <w:bookmarkStart w:id="22" w:name="Seif12"/>
      <w:bookmarkEnd w:id="22"/>
      <w:r>
        <w:rPr>
          <w:lang w:val="he-IL"/>
        </w:rPr>
        <w:pict>
          <v:rect id="_x0000_s1044" style="position:absolute;left:0;text-align:left;margin-left:464.5pt;margin-top:8.05pt;width:75.05pt;height:19.2pt;z-index:251631616"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הז</w:t>
                  </w:r>
                  <w:r>
                    <w:rPr>
                      <w:rFonts w:cs="Miriam" w:hint="cs"/>
                      <w:sz w:val="18"/>
                      <w:szCs w:val="18"/>
                      <w:rtl/>
                    </w:rPr>
                    <w:t>מנה</w:t>
                  </w:r>
                </w:p>
                <w:p w:rsidR="000F1E00" w:rsidRDefault="000F1E00" w:rsidP="00C55442">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C55442">
                    <w:rPr>
                      <w:rFonts w:cs="Miriam" w:hint="cs"/>
                      <w:sz w:val="18"/>
                      <w:szCs w:val="18"/>
                      <w:rtl/>
                    </w:rPr>
                    <w:t>-</w:t>
                  </w:r>
                  <w:r>
                    <w:rPr>
                      <w:rFonts w:cs="Miriam"/>
                      <w:sz w:val="18"/>
                      <w:szCs w:val="18"/>
                      <w:rtl/>
                    </w:rPr>
                    <w:t>1993</w:t>
                  </w:r>
                </w:p>
              </w:txbxContent>
            </v:textbox>
            <w10:anchorlock/>
          </v:rect>
        </w:pict>
      </w:r>
      <w:r>
        <w:rPr>
          <w:rStyle w:val="big-number"/>
          <w:rFonts w:cs="Miriam"/>
          <w:rtl/>
        </w:rPr>
        <w:t>12.</w:t>
      </w:r>
      <w:r>
        <w:rPr>
          <w:rStyle w:val="big-number"/>
          <w:rFonts w:cs="Miriam"/>
          <w:rtl/>
        </w:rPr>
        <w:tab/>
      </w:r>
      <w:r>
        <w:rPr>
          <w:rStyle w:val="default"/>
          <w:rFonts w:cs="FrankRuehl"/>
          <w:rtl/>
        </w:rPr>
        <w:t>הז</w:t>
      </w:r>
      <w:r>
        <w:rPr>
          <w:rStyle w:val="default"/>
          <w:rFonts w:cs="FrankRuehl" w:hint="cs"/>
          <w:rtl/>
        </w:rPr>
        <w:t xml:space="preserve">מנת סם מסוכן על-ידי רוקח מורשה או רופא, תיערך לפי טופס ב' שבתוספת הראשונה, בחותמת המזמין וחתימתו ובציון רשיונו, </w:t>
      </w:r>
      <w:r>
        <w:rPr>
          <w:rStyle w:val="default"/>
          <w:rFonts w:cs="FrankRuehl"/>
          <w:rtl/>
        </w:rPr>
        <w:t>מק</w:t>
      </w:r>
      <w:r>
        <w:rPr>
          <w:rStyle w:val="default"/>
          <w:rFonts w:cs="FrankRuehl" w:hint="cs"/>
          <w:rtl/>
        </w:rPr>
        <w:t>ום עסקו או מען המרפאה במוסד רפואי שבו הוא מועסק ותאריך ההזמנה.</w:t>
      </w:r>
    </w:p>
    <w:p w:rsidR="000D241B" w:rsidRPr="008B2F0B" w:rsidRDefault="000D241B" w:rsidP="000D241B">
      <w:pPr>
        <w:pStyle w:val="P00"/>
        <w:tabs>
          <w:tab w:val="clear" w:pos="6259"/>
        </w:tabs>
        <w:spacing w:before="0"/>
        <w:ind w:left="0" w:right="1134"/>
        <w:rPr>
          <w:rFonts w:cs="FrankRuehl" w:hint="cs"/>
          <w:vanish/>
          <w:szCs w:val="20"/>
          <w:shd w:val="clear" w:color="auto" w:fill="FFFF99"/>
          <w:rtl/>
        </w:rPr>
      </w:pPr>
      <w:bookmarkStart w:id="23" w:name="Rov73"/>
      <w:r w:rsidRPr="008B2F0B">
        <w:rPr>
          <w:rFonts w:cs="FrankRuehl" w:hint="cs"/>
          <w:vanish/>
          <w:color w:val="FF0000"/>
          <w:szCs w:val="20"/>
          <w:shd w:val="clear" w:color="auto" w:fill="FFFF99"/>
          <w:rtl/>
        </w:rPr>
        <w:t>מיום 1.1.1994</w:t>
      </w:r>
    </w:p>
    <w:p w:rsidR="000D241B" w:rsidRPr="008B2F0B" w:rsidRDefault="000D241B" w:rsidP="000D241B">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0D241B" w:rsidRPr="008B2F0B" w:rsidRDefault="000D241B" w:rsidP="000D241B">
      <w:pPr>
        <w:pStyle w:val="P00"/>
        <w:spacing w:before="0"/>
        <w:ind w:left="0" w:right="1134"/>
        <w:rPr>
          <w:rFonts w:cs="FrankRuehl" w:hint="cs"/>
          <w:vanish/>
          <w:szCs w:val="20"/>
          <w:shd w:val="clear" w:color="auto" w:fill="FFFF99"/>
          <w:rtl/>
        </w:rPr>
      </w:pPr>
      <w:hyperlink r:id="rId14"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52</w:t>
      </w:r>
    </w:p>
    <w:p w:rsidR="00445617" w:rsidRPr="008B2F0B" w:rsidRDefault="00445617" w:rsidP="00823931">
      <w:pPr>
        <w:pStyle w:val="P00"/>
        <w:ind w:left="0" w:right="1134"/>
        <w:rPr>
          <w:rStyle w:val="default"/>
          <w:rFonts w:cs="FrankRuehl" w:hint="cs"/>
          <w:vanish/>
          <w:sz w:val="22"/>
          <w:szCs w:val="22"/>
          <w:shd w:val="clear" w:color="auto" w:fill="FFFF99"/>
          <w:rtl/>
        </w:rPr>
      </w:pPr>
      <w:r w:rsidRPr="008B2F0B">
        <w:rPr>
          <w:rStyle w:val="big-number"/>
          <w:rFonts w:cs="FrankRuehl"/>
          <w:vanish/>
          <w:sz w:val="22"/>
          <w:szCs w:val="22"/>
          <w:shd w:val="clear" w:color="auto" w:fill="FFFF99"/>
          <w:rtl/>
        </w:rPr>
        <w:t>12.</w:t>
      </w:r>
      <w:r w:rsidRPr="008B2F0B">
        <w:rPr>
          <w:rStyle w:val="big-number"/>
          <w:rFonts w:cs="FrankRuehl"/>
          <w:vanish/>
          <w:sz w:val="22"/>
          <w:szCs w:val="22"/>
          <w:shd w:val="clear" w:color="auto" w:fill="FFFF99"/>
          <w:rtl/>
        </w:rPr>
        <w:tab/>
      </w:r>
      <w:r w:rsidR="00D3262F" w:rsidRPr="008B2F0B">
        <w:rPr>
          <w:rStyle w:val="default"/>
          <w:rFonts w:cs="FrankRuehl" w:hint="cs"/>
          <w:strike/>
          <w:vanish/>
          <w:sz w:val="22"/>
          <w:szCs w:val="22"/>
          <w:shd w:val="clear" w:color="auto" w:fill="FFFF99"/>
          <w:rtl/>
        </w:rPr>
        <w:t>(א)</w:t>
      </w:r>
      <w:r w:rsidR="00D3262F" w:rsidRPr="008B2F0B">
        <w:rPr>
          <w:rStyle w:val="default"/>
          <w:rFonts w:cs="FrankRuehl" w:hint="cs"/>
          <w:vanish/>
          <w:sz w:val="22"/>
          <w:szCs w:val="22"/>
          <w:shd w:val="clear" w:color="auto" w:fill="FFFF99"/>
          <w:rtl/>
        </w:rPr>
        <w:tab/>
      </w:r>
      <w:r w:rsidRPr="008B2F0B">
        <w:rPr>
          <w:rStyle w:val="default"/>
          <w:rFonts w:cs="FrankRuehl"/>
          <w:vanish/>
          <w:sz w:val="22"/>
          <w:szCs w:val="22"/>
          <w:shd w:val="clear" w:color="auto" w:fill="FFFF99"/>
          <w:rtl/>
        </w:rPr>
        <w:t>הז</w:t>
      </w:r>
      <w:r w:rsidRPr="008B2F0B">
        <w:rPr>
          <w:rStyle w:val="default"/>
          <w:rFonts w:cs="FrankRuehl" w:hint="cs"/>
          <w:vanish/>
          <w:sz w:val="22"/>
          <w:szCs w:val="22"/>
          <w:shd w:val="clear" w:color="auto" w:fill="FFFF99"/>
          <w:rtl/>
        </w:rPr>
        <w:t xml:space="preserve">מנת סם מסוכן על-ידי רוקח מורשה או רופא, </w:t>
      </w:r>
      <w:r w:rsidR="00D3262F" w:rsidRPr="008B2F0B">
        <w:rPr>
          <w:rStyle w:val="default"/>
          <w:rFonts w:cs="FrankRuehl" w:hint="cs"/>
          <w:strike/>
          <w:vanish/>
          <w:sz w:val="22"/>
          <w:szCs w:val="22"/>
          <w:shd w:val="clear" w:color="auto" w:fill="FFFF99"/>
          <w:rtl/>
        </w:rPr>
        <w:t xml:space="preserve">זולת הסמים הנקובים בתוספת הראשונה, </w:t>
      </w:r>
      <w:r w:rsidRPr="008B2F0B">
        <w:rPr>
          <w:rStyle w:val="default"/>
          <w:rFonts w:cs="FrankRuehl" w:hint="cs"/>
          <w:strike/>
          <w:vanish/>
          <w:sz w:val="22"/>
          <w:szCs w:val="22"/>
          <w:shd w:val="clear" w:color="auto" w:fill="FFFF99"/>
          <w:rtl/>
        </w:rPr>
        <w:t xml:space="preserve">תיערך לפי טופס ב' שבתוספת </w:t>
      </w:r>
      <w:r w:rsidR="00D3262F" w:rsidRPr="008B2F0B">
        <w:rPr>
          <w:rStyle w:val="default"/>
          <w:rFonts w:cs="FrankRuehl" w:hint="cs"/>
          <w:strike/>
          <w:vanish/>
          <w:sz w:val="22"/>
          <w:szCs w:val="22"/>
          <w:shd w:val="clear" w:color="auto" w:fill="FFFF99"/>
          <w:rtl/>
        </w:rPr>
        <w:t>השניה</w:t>
      </w:r>
      <w:r w:rsidRPr="008B2F0B">
        <w:rPr>
          <w:rStyle w:val="default"/>
          <w:rFonts w:cs="FrankRuehl" w:hint="cs"/>
          <w:strike/>
          <w:vanish/>
          <w:sz w:val="22"/>
          <w:szCs w:val="22"/>
          <w:shd w:val="clear" w:color="auto" w:fill="FFFF99"/>
          <w:rtl/>
        </w:rPr>
        <w:t>,</w:t>
      </w:r>
      <w:r w:rsidRPr="008B2F0B">
        <w:rPr>
          <w:rStyle w:val="default"/>
          <w:rFonts w:cs="FrankRuehl" w:hint="cs"/>
          <w:vanish/>
          <w:sz w:val="22"/>
          <w:szCs w:val="22"/>
          <w:shd w:val="clear" w:color="auto" w:fill="FFFF99"/>
          <w:rtl/>
        </w:rPr>
        <w:t xml:space="preserve"> </w:t>
      </w:r>
      <w:r w:rsidR="001C1447" w:rsidRPr="008B2F0B">
        <w:rPr>
          <w:rStyle w:val="default"/>
          <w:rFonts w:cs="FrankRuehl" w:hint="cs"/>
          <w:vanish/>
          <w:sz w:val="22"/>
          <w:szCs w:val="22"/>
          <w:u w:val="single"/>
          <w:shd w:val="clear" w:color="auto" w:fill="FFFF99"/>
          <w:rtl/>
        </w:rPr>
        <w:t>תיערך לפי טופס ב' שבתוספת הראשונה</w:t>
      </w:r>
      <w:r w:rsidR="001C1447" w:rsidRPr="008B2F0B">
        <w:rPr>
          <w:rStyle w:val="default"/>
          <w:rFonts w:cs="FrankRuehl" w:hint="cs"/>
          <w:vanish/>
          <w:sz w:val="22"/>
          <w:szCs w:val="22"/>
          <w:shd w:val="clear" w:color="auto" w:fill="FFFF99"/>
          <w:rtl/>
        </w:rPr>
        <w:t xml:space="preserve"> </w:t>
      </w:r>
      <w:r w:rsidRPr="008B2F0B">
        <w:rPr>
          <w:rStyle w:val="default"/>
          <w:rFonts w:cs="FrankRuehl" w:hint="cs"/>
          <w:vanish/>
          <w:sz w:val="22"/>
          <w:szCs w:val="22"/>
          <w:shd w:val="clear" w:color="auto" w:fill="FFFF99"/>
          <w:rtl/>
        </w:rPr>
        <w:t xml:space="preserve">בחותמת המזמין וחתימתו ובציון רשיונו, </w:t>
      </w:r>
      <w:r w:rsidRPr="008B2F0B">
        <w:rPr>
          <w:rStyle w:val="default"/>
          <w:rFonts w:cs="FrankRuehl"/>
          <w:vanish/>
          <w:sz w:val="22"/>
          <w:szCs w:val="22"/>
          <w:shd w:val="clear" w:color="auto" w:fill="FFFF99"/>
          <w:rtl/>
        </w:rPr>
        <w:t>מק</w:t>
      </w:r>
      <w:r w:rsidRPr="008B2F0B">
        <w:rPr>
          <w:rStyle w:val="default"/>
          <w:rFonts w:cs="FrankRuehl" w:hint="cs"/>
          <w:vanish/>
          <w:sz w:val="22"/>
          <w:szCs w:val="22"/>
          <w:shd w:val="clear" w:color="auto" w:fill="FFFF99"/>
          <w:rtl/>
        </w:rPr>
        <w:t>ום עסקו או מען המרפאה במוסד רפואי שבו הוא מועסק ותאריך ההזמנה.</w:t>
      </w:r>
    </w:p>
    <w:p w:rsidR="00EE2F99" w:rsidRPr="007E52A1" w:rsidRDefault="00EE2F99" w:rsidP="007E52A1">
      <w:pPr>
        <w:pStyle w:val="P00"/>
        <w:spacing w:before="0"/>
        <w:ind w:left="0" w:right="1134"/>
        <w:rPr>
          <w:rStyle w:val="default"/>
          <w:rFonts w:cs="FrankRuehl" w:hint="cs"/>
          <w:strike/>
          <w:sz w:val="2"/>
          <w:szCs w:val="2"/>
          <w:highlight w:val="yellow"/>
          <w:rtl/>
        </w:rPr>
      </w:pPr>
      <w:r w:rsidRPr="008B2F0B">
        <w:rPr>
          <w:rStyle w:val="default"/>
          <w:rFonts w:cs="FrankRuehl" w:hint="cs"/>
          <w:vanish/>
          <w:sz w:val="22"/>
          <w:szCs w:val="22"/>
          <w:shd w:val="clear" w:color="auto" w:fill="FFFF99"/>
          <w:rtl/>
        </w:rPr>
        <w:tab/>
      </w:r>
      <w:r w:rsidRPr="008B2F0B">
        <w:rPr>
          <w:rStyle w:val="default"/>
          <w:rFonts w:cs="FrankRuehl" w:hint="cs"/>
          <w:strike/>
          <w:vanish/>
          <w:sz w:val="22"/>
          <w:szCs w:val="22"/>
          <w:shd w:val="clear" w:color="auto" w:fill="FFFF99"/>
          <w:rtl/>
        </w:rPr>
        <w:t>(ב)</w:t>
      </w:r>
      <w:r w:rsidRPr="008B2F0B">
        <w:rPr>
          <w:rStyle w:val="default"/>
          <w:rFonts w:cs="FrankRuehl" w:hint="cs"/>
          <w:strike/>
          <w:vanish/>
          <w:sz w:val="22"/>
          <w:szCs w:val="22"/>
          <w:shd w:val="clear" w:color="auto" w:fill="FFFF99"/>
          <w:rtl/>
        </w:rPr>
        <w:tab/>
      </w:r>
      <w:r w:rsidR="00FB5ACE" w:rsidRPr="008B2F0B">
        <w:rPr>
          <w:rStyle w:val="default"/>
          <w:rFonts w:cs="FrankRuehl" w:hint="cs"/>
          <w:strike/>
          <w:vanish/>
          <w:sz w:val="22"/>
          <w:szCs w:val="22"/>
          <w:shd w:val="clear" w:color="auto" w:fill="FFFF99"/>
          <w:rtl/>
        </w:rPr>
        <w:t>הזמנת סם מן הסמים הנקובים בתוספת הראשונה תיערך בהתאם לסעיף 16 לצו הרוקחים (סיווג רעלים, רישומם והחזקתם), תשל"ג-1972.</w:t>
      </w:r>
      <w:bookmarkEnd w:id="23"/>
    </w:p>
    <w:p w:rsidR="000F1E00" w:rsidRDefault="000F1E00">
      <w:pPr>
        <w:pStyle w:val="P00"/>
        <w:spacing w:before="72"/>
        <w:ind w:left="0" w:right="1134"/>
        <w:rPr>
          <w:rStyle w:val="default"/>
          <w:rFonts w:cs="FrankRuehl" w:hint="cs"/>
          <w:rtl/>
        </w:rPr>
      </w:pPr>
      <w:bookmarkStart w:id="24" w:name="Seif13"/>
      <w:bookmarkEnd w:id="24"/>
      <w:r>
        <w:rPr>
          <w:lang w:val="he-IL"/>
        </w:rPr>
        <w:pict>
          <v:rect id="_x0000_s1045" style="position:absolute;left:0;text-align:left;margin-left:464.5pt;margin-top:8.05pt;width:75.05pt;height:36.5pt;z-index:251632640"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מר</w:t>
                  </w:r>
                  <w:r>
                    <w:rPr>
                      <w:rFonts w:cs="Miriam" w:hint="cs"/>
                      <w:sz w:val="18"/>
                      <w:szCs w:val="18"/>
                      <w:rtl/>
                    </w:rPr>
                    <w:t>שם רופא</w:t>
                  </w:r>
                </w:p>
                <w:p w:rsidR="000F1E00" w:rsidRDefault="000F1E00">
                  <w:pPr>
                    <w:spacing w:line="160" w:lineRule="exact"/>
                    <w:jc w:val="left"/>
                    <w:rPr>
                      <w:rFonts w:cs="Miriam" w:hint="cs"/>
                      <w:sz w:val="18"/>
                      <w:szCs w:val="18"/>
                      <w:rtl/>
                    </w:rPr>
                  </w:pPr>
                  <w:r>
                    <w:rPr>
                      <w:rFonts w:cs="Miriam"/>
                      <w:sz w:val="18"/>
                      <w:szCs w:val="18"/>
                      <w:rtl/>
                    </w:rPr>
                    <w:t>תק</w:t>
                  </w:r>
                  <w:r>
                    <w:rPr>
                      <w:rFonts w:cs="Miriam" w:hint="cs"/>
                      <w:sz w:val="18"/>
                      <w:szCs w:val="18"/>
                      <w:rtl/>
                    </w:rPr>
                    <w:t>' תשנ"ד-</w:t>
                  </w:r>
                  <w:r>
                    <w:rPr>
                      <w:rFonts w:cs="Miriam"/>
                      <w:sz w:val="18"/>
                      <w:szCs w:val="18"/>
                      <w:rtl/>
                    </w:rPr>
                    <w:t>1993</w:t>
                  </w:r>
                </w:p>
                <w:p w:rsidR="000F1E00" w:rsidRDefault="000F1E00">
                  <w:pPr>
                    <w:spacing w:line="160" w:lineRule="exact"/>
                    <w:jc w:val="left"/>
                    <w:rPr>
                      <w:rFonts w:cs="Miriam" w:hint="cs"/>
                      <w:sz w:val="18"/>
                      <w:szCs w:val="18"/>
                      <w:rtl/>
                    </w:rPr>
                  </w:pPr>
                  <w:r>
                    <w:rPr>
                      <w:rFonts w:cs="Miriam" w:hint="cs"/>
                      <w:sz w:val="18"/>
                      <w:szCs w:val="18"/>
                      <w:rtl/>
                    </w:rPr>
                    <w:t>תק' תשס"ג-2003</w:t>
                  </w:r>
                </w:p>
                <w:p w:rsidR="00CD390D" w:rsidRDefault="00CD390D">
                  <w:pPr>
                    <w:spacing w:line="160" w:lineRule="exact"/>
                    <w:jc w:val="left"/>
                    <w:rPr>
                      <w:rFonts w:cs="Miriam" w:hint="cs"/>
                      <w:noProof/>
                      <w:sz w:val="18"/>
                      <w:szCs w:val="18"/>
                      <w:rtl/>
                    </w:rPr>
                  </w:pPr>
                  <w:r>
                    <w:rPr>
                      <w:rFonts w:cs="Miriam" w:hint="cs"/>
                      <w:sz w:val="18"/>
                      <w:szCs w:val="18"/>
                      <w:rtl/>
                    </w:rPr>
                    <w:t>תק' תשס"ט-2008</w:t>
                  </w:r>
                </w:p>
              </w:txbxContent>
            </v:textbox>
            <w10:anchorlock/>
          </v:rect>
        </w:pict>
      </w:r>
      <w:r>
        <w:rPr>
          <w:rStyle w:val="big-number"/>
          <w:rFonts w:cs="Miriam"/>
          <w:rtl/>
        </w:rPr>
        <w:t>13.</w:t>
      </w:r>
      <w:r>
        <w:rPr>
          <w:rStyle w:val="big-number"/>
          <w:rFonts w:cs="Miriam"/>
          <w:rtl/>
        </w:rPr>
        <w:tab/>
      </w:r>
      <w:r>
        <w:rPr>
          <w:rStyle w:val="default"/>
          <w:rFonts w:cs="FrankRuehl"/>
          <w:rtl/>
        </w:rPr>
        <w:t>מר</w:t>
      </w:r>
      <w:r>
        <w:rPr>
          <w:rStyle w:val="default"/>
          <w:rFonts w:cs="FrankRuehl" w:hint="cs"/>
          <w:rtl/>
        </w:rPr>
        <w:t>שם רופא ישא חותמת הרופא, מספר רשיונו ומען מרפאתו או מרפאת המוסד הרפואי שבו הוא מועסק</w:t>
      </w:r>
      <w:r w:rsidR="00CD390D">
        <w:rPr>
          <w:rStyle w:val="default"/>
          <w:rFonts w:cs="FrankRuehl" w:hint="cs"/>
          <w:rtl/>
        </w:rPr>
        <w:t xml:space="preserve"> </w:t>
      </w:r>
      <w:r w:rsidR="00CD390D" w:rsidRPr="00CD390D">
        <w:rPr>
          <w:rStyle w:val="default"/>
          <w:rFonts w:cs="FrankRuehl" w:hint="cs"/>
          <w:rtl/>
        </w:rPr>
        <w:t>ומספר הטלפון שלו</w:t>
      </w:r>
      <w:r>
        <w:rPr>
          <w:rStyle w:val="default"/>
          <w:rFonts w:cs="FrankRuehl" w:hint="cs"/>
          <w:rtl/>
        </w:rPr>
        <w:t xml:space="preserve"> וייכתבו בו</w:t>
      </w:r>
      <w:r w:rsidR="00CD390D">
        <w:rPr>
          <w:rStyle w:val="default"/>
          <w:rFonts w:cs="FrankRuehl" w:hint="cs"/>
          <w:rtl/>
        </w:rPr>
        <w:t xml:space="preserve"> </w:t>
      </w:r>
      <w:r w:rsidR="00CD390D">
        <w:rPr>
          <w:rStyle w:val="default"/>
          <w:rFonts w:cs="FrankRuehl"/>
          <w:rtl/>
        </w:rPr>
        <w:t>–</w:t>
      </w:r>
    </w:p>
    <w:p w:rsidR="000F1E00" w:rsidRDefault="000F1E00" w:rsidP="003C6CDA">
      <w:pPr>
        <w:pStyle w:val="P22"/>
        <w:tabs>
          <w:tab w:val="left" w:pos="624"/>
          <w:tab w:val="left" w:pos="1021"/>
        </w:tabs>
        <w:spacing w:before="72"/>
        <w:ind w:left="1021" w:right="1134"/>
        <w:rPr>
          <w:rStyle w:val="default"/>
          <w:rFonts w:cs="FrankRuehl"/>
          <w:rtl/>
        </w:rPr>
      </w:pPr>
      <w:r>
        <w:rPr>
          <w:lang w:val="he-IL"/>
        </w:rPr>
        <w:pict>
          <v:rect id="_x0000_s1046" style="position:absolute;left:0;text-align:left;margin-left:464.5pt;margin-top:8.05pt;width:75.05pt;height:14.75pt;z-index:251633664" o:allowincell="f" filled="f" stroked="f" strokecolor="lime" strokeweight=".25pt">
            <v:textbox inset="0,0,0,0">
              <w:txbxContent>
                <w:p w:rsidR="000F1E00" w:rsidRDefault="000F1E00" w:rsidP="00C55442">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C55442">
                    <w:rPr>
                      <w:rFonts w:cs="Miriam" w:hint="cs"/>
                      <w:sz w:val="18"/>
                      <w:szCs w:val="18"/>
                      <w:rtl/>
                    </w:rPr>
                    <w:t>-</w:t>
                  </w:r>
                  <w:r>
                    <w:rPr>
                      <w:rFonts w:cs="Miriam"/>
                      <w:sz w:val="18"/>
                      <w:szCs w:val="18"/>
                      <w:rtl/>
                    </w:rPr>
                    <w:t>1982</w:t>
                  </w:r>
                </w:p>
              </w:txbxContent>
            </v:textbox>
            <w10:anchorlock/>
          </v:rect>
        </w:pict>
      </w:r>
      <w:r>
        <w:rPr>
          <w:rStyle w:val="default"/>
          <w:rFonts w:cs="FrankRuehl"/>
          <w:rtl/>
        </w:rPr>
        <w:t>(1)</w:t>
      </w:r>
      <w:r>
        <w:rPr>
          <w:rStyle w:val="default"/>
          <w:rFonts w:cs="FrankRuehl"/>
          <w:rtl/>
        </w:rPr>
        <w:tab/>
        <w:t>ש</w:t>
      </w:r>
      <w:r>
        <w:rPr>
          <w:rStyle w:val="default"/>
          <w:rFonts w:cs="FrankRuehl" w:hint="cs"/>
          <w:rtl/>
        </w:rPr>
        <w:t>ם החולה ומענו ומספר התעודה שלו בציון שמה;</w:t>
      </w:r>
    </w:p>
    <w:p w:rsidR="000F1E00" w:rsidRDefault="000F1E00" w:rsidP="003C6CDA">
      <w:pPr>
        <w:pStyle w:val="P22"/>
        <w:tabs>
          <w:tab w:val="left" w:pos="624"/>
          <w:tab w:val="left" w:pos="1021"/>
        </w:tabs>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מות מרכיבי התרופה או שם </w:t>
      </w:r>
      <w:r>
        <w:rPr>
          <w:rStyle w:val="default"/>
          <w:rFonts w:cs="FrankRuehl"/>
          <w:rtl/>
        </w:rPr>
        <w:t>הת</w:t>
      </w:r>
      <w:r>
        <w:rPr>
          <w:rStyle w:val="default"/>
          <w:rFonts w:cs="FrankRuehl" w:hint="cs"/>
          <w:rtl/>
        </w:rPr>
        <w:t>כשיר המכיל סם מסוכן;</w:t>
      </w:r>
    </w:p>
    <w:p w:rsidR="000F1E00" w:rsidRDefault="000F1E00" w:rsidP="003C6CDA">
      <w:pPr>
        <w:pStyle w:val="P22"/>
        <w:tabs>
          <w:tab w:val="left" w:pos="624"/>
          <w:tab w:val="left" w:pos="1021"/>
        </w:tabs>
        <w:spacing w:before="72"/>
        <w:ind w:left="1021"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 xml:space="preserve">תרופות שאינן מחולקות למנות </w:t>
      </w:r>
      <w:r w:rsidR="003C6CDA">
        <w:rPr>
          <w:rStyle w:val="default"/>
          <w:rFonts w:cs="FrankRuehl"/>
          <w:rtl/>
        </w:rPr>
        <w:t>–</w:t>
      </w:r>
      <w:r>
        <w:rPr>
          <w:rStyle w:val="default"/>
          <w:rFonts w:cs="FrankRuehl"/>
          <w:rtl/>
        </w:rPr>
        <w:t xml:space="preserve"> </w:t>
      </w:r>
      <w:r>
        <w:rPr>
          <w:rStyle w:val="default"/>
          <w:rFonts w:cs="FrankRuehl" w:hint="cs"/>
          <w:rtl/>
        </w:rPr>
        <w:t>ריכוזן או כמותו של הסם וכן כמותה הכוללת של התרופה שיש לספקה;</w:t>
      </w:r>
    </w:p>
    <w:p w:rsidR="000F1E00" w:rsidRDefault="000F1E00" w:rsidP="003C6CDA">
      <w:pPr>
        <w:pStyle w:val="P22"/>
        <w:tabs>
          <w:tab w:val="left" w:pos="624"/>
          <w:tab w:val="left" w:pos="1021"/>
        </w:tabs>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תרופות המחולקות למנות </w:t>
      </w:r>
      <w:r w:rsidR="003C6CDA">
        <w:rPr>
          <w:rStyle w:val="default"/>
          <w:rFonts w:cs="FrankRuehl"/>
          <w:rtl/>
        </w:rPr>
        <w:t>–</w:t>
      </w:r>
      <w:r>
        <w:rPr>
          <w:rStyle w:val="default"/>
          <w:rFonts w:cs="FrankRuehl"/>
          <w:rtl/>
        </w:rPr>
        <w:t xml:space="preserve"> </w:t>
      </w:r>
      <w:r>
        <w:rPr>
          <w:rStyle w:val="default"/>
          <w:rFonts w:cs="FrankRuehl" w:hint="cs"/>
          <w:rtl/>
        </w:rPr>
        <w:t>כ</w:t>
      </w:r>
      <w:r>
        <w:rPr>
          <w:rStyle w:val="default"/>
          <w:rFonts w:cs="FrankRuehl"/>
          <w:rtl/>
        </w:rPr>
        <w:t>מו</w:t>
      </w:r>
      <w:r>
        <w:rPr>
          <w:rStyle w:val="default"/>
          <w:rFonts w:cs="FrankRuehl" w:hint="cs"/>
          <w:rtl/>
        </w:rPr>
        <w:t>ת הסם המסוכן בכל מנה וכן המספר הכולל של המנות שיש לספקן;</w:t>
      </w:r>
    </w:p>
    <w:p w:rsidR="000F1E00" w:rsidRDefault="000F1E00" w:rsidP="003C6CDA">
      <w:pPr>
        <w:pStyle w:val="P22"/>
        <w:tabs>
          <w:tab w:val="left" w:pos="624"/>
          <w:tab w:val="left" w:pos="1021"/>
        </w:tabs>
        <w:spacing w:before="72"/>
        <w:ind w:left="1021" w:right="1134"/>
        <w:rPr>
          <w:rStyle w:val="default"/>
          <w:rFonts w:cs="FrankRuehl"/>
          <w:rtl/>
        </w:rPr>
      </w:pPr>
      <w:r>
        <w:rPr>
          <w:lang w:val="he-IL"/>
        </w:rPr>
        <w:pict>
          <v:rect id="_x0000_s1047" style="position:absolute;left:0;text-align:left;margin-left:464.5pt;margin-top:8.05pt;width:75.05pt;height:17.55pt;z-index:251634688" o:allowincell="f" filled="f" stroked="f" strokecolor="lime" strokeweight=".25pt">
            <v:textbox inset="0,0,0,0">
              <w:txbxContent>
                <w:p w:rsidR="000F1E00" w:rsidRDefault="000F1E00" w:rsidP="00C55442">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sidR="00C55442">
                    <w:rPr>
                      <w:rFonts w:cs="Miriam" w:hint="cs"/>
                      <w:sz w:val="18"/>
                      <w:szCs w:val="18"/>
                      <w:rtl/>
                    </w:rPr>
                    <w:t>-</w:t>
                  </w:r>
                  <w:r>
                    <w:rPr>
                      <w:rFonts w:cs="Miriam"/>
                      <w:sz w:val="18"/>
                      <w:szCs w:val="18"/>
                      <w:rtl/>
                    </w:rPr>
                    <w:t>1984</w:t>
                  </w:r>
                </w:p>
                <w:p w:rsidR="000F1E00" w:rsidRDefault="000F1E00" w:rsidP="00C55442">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C55442">
                    <w:rPr>
                      <w:rFonts w:cs="Miriam" w:hint="cs"/>
                      <w:sz w:val="18"/>
                      <w:szCs w:val="18"/>
                      <w:rtl/>
                    </w:rPr>
                    <w:t>-</w:t>
                  </w:r>
                  <w:r>
                    <w:rPr>
                      <w:rFonts w:cs="Miriam"/>
                      <w:sz w:val="18"/>
                      <w:szCs w:val="18"/>
                      <w:rtl/>
                    </w:rPr>
                    <w:t>1993</w:t>
                  </w:r>
                </w:p>
              </w:txbxContent>
            </v:textbox>
            <w10:anchorlock/>
          </v:rect>
        </w:pict>
      </w:r>
      <w:r>
        <w:rPr>
          <w:rStyle w:val="default"/>
          <w:rFonts w:cs="FrankRuehl"/>
          <w:rtl/>
        </w:rPr>
        <w:t>(5)</w:t>
      </w:r>
      <w:r>
        <w:rPr>
          <w:rStyle w:val="default"/>
          <w:rFonts w:cs="FrankRuehl"/>
          <w:rtl/>
        </w:rPr>
        <w:tab/>
        <w:t>כ</w:t>
      </w:r>
      <w:r>
        <w:rPr>
          <w:rStyle w:val="default"/>
          <w:rFonts w:cs="FrankRuehl" w:hint="cs"/>
          <w:rtl/>
        </w:rPr>
        <w:t>מות הצריכה היומית והכמות המרבית; לענין פסקה זו כמות הצריכה היומית הנרשמת במרשם לגבי סם הנקוב בטור א' של התוספת השניה לא תעלה על הנקוב לצידו בטור ב' אלא אם כן נכתב המרשם על גבי טופס מיוחד שקבע</w:t>
      </w:r>
      <w:r>
        <w:rPr>
          <w:rStyle w:val="default"/>
          <w:rFonts w:cs="FrankRuehl"/>
          <w:rtl/>
        </w:rPr>
        <w:t xml:space="preserve"> ה</w:t>
      </w:r>
      <w:r>
        <w:rPr>
          <w:rStyle w:val="default"/>
          <w:rFonts w:cs="FrankRuehl" w:hint="cs"/>
          <w:rtl/>
        </w:rPr>
        <w:t xml:space="preserve">מנהל לפי </w:t>
      </w:r>
      <w:r>
        <w:rPr>
          <w:rStyle w:val="default"/>
          <w:rFonts w:cs="FrankRuehl"/>
          <w:rtl/>
        </w:rPr>
        <w:t>ת</w:t>
      </w:r>
      <w:r>
        <w:rPr>
          <w:rStyle w:val="default"/>
          <w:rFonts w:cs="FrankRuehl" w:hint="cs"/>
          <w:rtl/>
        </w:rPr>
        <w:t xml:space="preserve">קנת משנה (ד) הנושא מספר סידורי (להלן </w:t>
      </w:r>
      <w:r w:rsidR="003C6CDA">
        <w:rPr>
          <w:rStyle w:val="default"/>
          <w:rFonts w:cs="FrankRuehl"/>
          <w:rtl/>
        </w:rPr>
        <w:t>–</w:t>
      </w:r>
      <w:r>
        <w:rPr>
          <w:rStyle w:val="default"/>
          <w:rFonts w:cs="FrankRuehl"/>
          <w:rtl/>
        </w:rPr>
        <w:t xml:space="preserve"> </w:t>
      </w:r>
      <w:r>
        <w:rPr>
          <w:rStyle w:val="default"/>
          <w:rFonts w:cs="FrankRuehl" w:hint="cs"/>
          <w:rtl/>
        </w:rPr>
        <w:t>מרשם מיוחד) ונתקיים אחד מן התנאים הבאים:</w:t>
      </w:r>
    </w:p>
    <w:p w:rsidR="000F1E00" w:rsidRDefault="000F1E00" w:rsidP="003C6CDA">
      <w:pPr>
        <w:pStyle w:val="P04"/>
        <w:spacing w:before="72"/>
        <w:ind w:left="1928" w:right="1134" w:hanging="454"/>
        <w:rPr>
          <w:rStyle w:val="default"/>
          <w:rFonts w:cs="FrankRuehl"/>
          <w:rtl/>
        </w:rPr>
      </w:pPr>
      <w:r>
        <w:rPr>
          <w:lang w:val="he-IL"/>
        </w:rPr>
        <w:pict>
          <v:rect id="_x0000_s1048" style="position:absolute;left:0;text-align:left;margin-left:464.5pt;margin-top:8.05pt;width:75.05pt;height:10.55pt;z-index:251635712" o:allowincell="f" filled="f" stroked="f" strokecolor="lime" strokeweight=".25pt">
            <v:textbox inset="0,0,0,0">
              <w:txbxContent>
                <w:p w:rsidR="000F1E00" w:rsidRDefault="000F1E00" w:rsidP="00C55442">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C55442">
                    <w:rPr>
                      <w:rFonts w:cs="Miriam" w:hint="cs"/>
                      <w:sz w:val="18"/>
                      <w:szCs w:val="18"/>
                      <w:rtl/>
                    </w:rPr>
                    <w:t>-</w:t>
                  </w:r>
                  <w:r>
                    <w:rPr>
                      <w:rFonts w:cs="Miriam"/>
                      <w:sz w:val="18"/>
                      <w:szCs w:val="18"/>
                      <w:rtl/>
                    </w:rPr>
                    <w:t>1993</w:t>
                  </w:r>
                </w:p>
              </w:txbxContent>
            </v:textbox>
            <w10:anchorlock/>
          </v:rect>
        </w:pict>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 xml:space="preserve">מרשם ניתן במרפאת קופת חולים לחבר קופת חולים בידי רופא המועסק באותה קופת חולים, או במרכז גמילה מן המפורטים בתוספת השלישית (להלן </w:t>
      </w:r>
      <w:r w:rsidR="003C6CDA">
        <w:rPr>
          <w:rStyle w:val="default"/>
          <w:rFonts w:cs="FrankRuehl"/>
          <w:rtl/>
        </w:rPr>
        <w:t>–</w:t>
      </w:r>
      <w:r>
        <w:rPr>
          <w:rStyle w:val="default"/>
          <w:rFonts w:cs="FrankRuehl"/>
          <w:rtl/>
        </w:rPr>
        <w:t xml:space="preserve"> </w:t>
      </w:r>
      <w:r>
        <w:rPr>
          <w:rStyle w:val="default"/>
          <w:rFonts w:cs="FrankRuehl" w:hint="cs"/>
          <w:rtl/>
        </w:rPr>
        <w:t xml:space="preserve">מרכז גמילה) בידי רופא </w:t>
      </w:r>
      <w:r>
        <w:rPr>
          <w:rStyle w:val="default"/>
          <w:rFonts w:cs="FrankRuehl"/>
          <w:rtl/>
        </w:rPr>
        <w:t>המ</w:t>
      </w:r>
      <w:r>
        <w:rPr>
          <w:rStyle w:val="default"/>
          <w:rFonts w:cs="FrankRuehl" w:hint="cs"/>
          <w:rtl/>
        </w:rPr>
        <w:t>ועסק בו;</w:t>
      </w:r>
    </w:p>
    <w:p w:rsidR="000F1E00" w:rsidRDefault="000F1E00" w:rsidP="003C6CDA">
      <w:pPr>
        <w:pStyle w:val="P44"/>
        <w:tabs>
          <w:tab w:val="left" w:pos="624"/>
          <w:tab w:val="left" w:pos="1021"/>
          <w:tab w:val="left" w:pos="1474"/>
          <w:tab w:val="left" w:pos="1928"/>
        </w:tabs>
        <w:spacing w:before="72"/>
        <w:ind w:left="1928"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מרשם ניתן למי שאינו חבר בקופת חולים כלשהי בידי רופא המועסק במרפאה לבריאות הנפש מן המפורטות בתוספת החמישית או בידי רופא המועסק במרכז גמילה;</w:t>
      </w:r>
    </w:p>
    <w:p w:rsidR="000F1E00" w:rsidRDefault="000F1E00">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מות הסם הרשומה במרשם המיוחד היא לתקופת צריכה של חדשיים מן התאריך הנקוב במרשם;</w:t>
      </w:r>
    </w:p>
    <w:p w:rsidR="000F1E00" w:rsidRDefault="000F1E00">
      <w:pPr>
        <w:pStyle w:val="P33"/>
        <w:spacing w:before="72"/>
        <w:ind w:left="1474" w:right="1134"/>
        <w:rPr>
          <w:rStyle w:val="default"/>
          <w:rFonts w:cs="FrankRuehl"/>
          <w:rtl/>
        </w:rPr>
      </w:pPr>
      <w:r>
        <w:rPr>
          <w:lang w:val="he-IL"/>
        </w:rPr>
        <w:pict>
          <v:rect id="_x0000_s1049" style="position:absolute;left:0;text-align:left;margin-left:464.5pt;margin-top:8.05pt;width:75.05pt;height:13.35pt;z-index:251636736" o:allowincell="f" filled="f" stroked="f" strokecolor="lime" strokeweight=".25pt">
            <v:textbox inset="0,0,0,0">
              <w:txbxContent>
                <w:p w:rsidR="000F1E00" w:rsidRDefault="000F1E00" w:rsidP="00C55442">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C55442">
                    <w:rPr>
                      <w:rFonts w:cs="Miriam" w:hint="cs"/>
                      <w:sz w:val="18"/>
                      <w:szCs w:val="18"/>
                      <w:rtl/>
                    </w:rPr>
                    <w:t>-</w:t>
                  </w:r>
                  <w:r>
                    <w:rPr>
                      <w:rFonts w:cs="Miriam"/>
                      <w:sz w:val="18"/>
                      <w:szCs w:val="18"/>
                      <w:rtl/>
                    </w:rPr>
                    <w:t>1993</w:t>
                  </w:r>
                </w:p>
              </w:txbxContent>
            </v:textbox>
            <w10:anchorlock/>
          </v:rect>
        </w:pic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מות הצריכה ה</w:t>
      </w:r>
      <w:r>
        <w:rPr>
          <w:rStyle w:val="default"/>
          <w:rFonts w:cs="FrankRuehl"/>
          <w:rtl/>
        </w:rPr>
        <w:t>מר</w:t>
      </w:r>
      <w:r>
        <w:rPr>
          <w:rStyle w:val="default"/>
          <w:rFonts w:cs="FrankRuehl" w:hint="cs"/>
          <w:rtl/>
        </w:rPr>
        <w:t>בית ליממה לא עולה על הנקוב לצד שם הסם המסוכן בטור ג' של התוספת השניה;</w:t>
      </w:r>
    </w:p>
    <w:p w:rsidR="000F1E00" w:rsidRDefault="000F1E00">
      <w:pPr>
        <w:pStyle w:val="P33"/>
        <w:spacing w:before="72"/>
        <w:ind w:left="1474" w:right="1134"/>
        <w:rPr>
          <w:rStyle w:val="default"/>
          <w:rFonts w:cs="FrankRuehl"/>
          <w:rtl/>
        </w:rPr>
      </w:pPr>
      <w:r>
        <w:rPr>
          <w:lang w:val="he-IL"/>
        </w:rPr>
        <w:pict>
          <v:rect id="_x0000_s1050" style="position:absolute;left:0;text-align:left;margin-left:464.5pt;margin-top:8.05pt;width:75.05pt;height:11.75pt;z-index:251637760" o:allowincell="f" filled="f" stroked="f" strokecolor="lime" strokeweight=".25pt">
            <v:textbox inset="0,0,0,0">
              <w:txbxContent>
                <w:p w:rsidR="000F1E00" w:rsidRDefault="000F1E00" w:rsidP="00C55442">
                  <w:pPr>
                    <w:spacing w:line="160" w:lineRule="exact"/>
                    <w:jc w:val="left"/>
                    <w:rPr>
                      <w:rFonts w:cs="Miriam"/>
                      <w:noProof/>
                      <w:sz w:val="18"/>
                      <w:szCs w:val="18"/>
                      <w:rtl/>
                    </w:rPr>
                  </w:pPr>
                  <w:r>
                    <w:rPr>
                      <w:rFonts w:cs="Miriam"/>
                      <w:sz w:val="18"/>
                      <w:szCs w:val="18"/>
                      <w:rtl/>
                    </w:rPr>
                    <w:t>תק</w:t>
                  </w:r>
                  <w:r>
                    <w:rPr>
                      <w:rFonts w:cs="Miriam" w:hint="cs"/>
                      <w:sz w:val="18"/>
                      <w:szCs w:val="18"/>
                      <w:rtl/>
                    </w:rPr>
                    <w:t>' תשנ"</w:t>
                  </w:r>
                  <w:r>
                    <w:rPr>
                      <w:rFonts w:cs="Miriam"/>
                      <w:sz w:val="18"/>
                      <w:szCs w:val="18"/>
                      <w:rtl/>
                    </w:rPr>
                    <w:t>ד</w:t>
                  </w:r>
                  <w:r w:rsidR="00C55442">
                    <w:rPr>
                      <w:rFonts w:cs="Miriam" w:hint="cs"/>
                      <w:sz w:val="18"/>
                      <w:szCs w:val="18"/>
                      <w:rtl/>
                    </w:rPr>
                    <w:t>-</w:t>
                  </w:r>
                  <w:r>
                    <w:rPr>
                      <w:rFonts w:cs="Miriam"/>
                      <w:sz w:val="18"/>
                      <w:szCs w:val="18"/>
                      <w:rtl/>
                    </w:rPr>
                    <w:t>1993</w:t>
                  </w:r>
                </w:p>
              </w:txbxContent>
            </v:textbox>
            <w10:anchorlock/>
          </v:rect>
        </w:pic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צרכן המציא לרופא תעודת בדיקה של מרכז גמילה בנוסח שבתוספת החמישית המעידה על כך שהצרכן הוא נפגע סמים, ובלבד שתעודת הבדיקה הוצאה לא יאוחר מאשר ששה חדשים מיום ביצוע הבדיקה המצויינת ב</w:t>
      </w:r>
      <w:r>
        <w:rPr>
          <w:rStyle w:val="default"/>
          <w:rFonts w:cs="FrankRuehl"/>
          <w:rtl/>
        </w:rPr>
        <w:t>סי</w:t>
      </w:r>
      <w:r>
        <w:rPr>
          <w:rStyle w:val="default"/>
          <w:rFonts w:cs="FrankRuehl" w:hint="cs"/>
          <w:rtl/>
        </w:rPr>
        <w:t>מן 5 של התוספת החמישית;</w:t>
      </w:r>
    </w:p>
    <w:p w:rsidR="000F1E00" w:rsidRDefault="000F1E00">
      <w:pPr>
        <w:pStyle w:val="P22"/>
        <w:spacing w:before="72"/>
        <w:ind w:left="1021" w:right="1134"/>
        <w:rPr>
          <w:rStyle w:val="default"/>
          <w:rFonts w:cs="FrankRuehl"/>
          <w:rtl/>
        </w:rPr>
      </w:pPr>
      <w:r>
        <w:rPr>
          <w:rStyle w:val="default"/>
          <w:rFonts w:cs="FrankRuehl"/>
          <w:rtl/>
        </w:rPr>
        <w:t>(6)</w:t>
      </w:r>
      <w:r>
        <w:rPr>
          <w:rStyle w:val="default"/>
          <w:rFonts w:cs="FrankRuehl"/>
          <w:rtl/>
        </w:rPr>
        <w:tab/>
        <w:t>ת</w:t>
      </w:r>
      <w:r>
        <w:rPr>
          <w:rStyle w:val="default"/>
          <w:rFonts w:cs="FrankRuehl" w:hint="cs"/>
          <w:rtl/>
        </w:rPr>
        <w:t>אריך המרשם;</w:t>
      </w:r>
    </w:p>
    <w:p w:rsidR="000F1E00" w:rsidRDefault="000F1E00">
      <w:pPr>
        <w:pStyle w:val="P22"/>
        <w:spacing w:before="72"/>
        <w:ind w:left="1021"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1111" type="#_x0000_t202" style="position:absolute;left:0;text-align:left;margin-left:470.25pt;margin-top:.75pt;width:1in;height:16.8pt;z-index:251700224" filled="f" stroked="f">
            <v:textbox inset="1mm,,1mm">
              <w:txbxContent>
                <w:p w:rsidR="000F1E00" w:rsidRDefault="000F1E00">
                  <w:pPr>
                    <w:spacing w:line="160" w:lineRule="exact"/>
                    <w:jc w:val="left"/>
                    <w:rPr>
                      <w:rFonts w:cs="Miriam" w:hint="cs"/>
                      <w:sz w:val="18"/>
                      <w:szCs w:val="18"/>
                      <w:rtl/>
                    </w:rPr>
                  </w:pPr>
                  <w:r>
                    <w:rPr>
                      <w:rFonts w:cs="Miriam" w:hint="cs"/>
                      <w:sz w:val="18"/>
                      <w:szCs w:val="18"/>
                      <w:rtl/>
                    </w:rPr>
                    <w:t>תק' תשס"ג-2003</w:t>
                  </w:r>
                </w:p>
              </w:txbxContent>
            </v:textbox>
          </v:shape>
        </w:pict>
      </w:r>
      <w:r>
        <w:rPr>
          <w:rStyle w:val="default"/>
          <w:rFonts w:cs="FrankRuehl" w:hint="cs"/>
          <w:rtl/>
        </w:rPr>
        <w:t>(7)</w:t>
      </w:r>
      <w:r>
        <w:rPr>
          <w:rStyle w:val="default"/>
          <w:rFonts w:cs="FrankRuehl"/>
          <w:rtl/>
        </w:rPr>
        <w:tab/>
        <w:t>ח</w:t>
      </w:r>
      <w:r>
        <w:rPr>
          <w:rStyle w:val="default"/>
          <w:rFonts w:cs="FrankRuehl" w:hint="cs"/>
          <w:rtl/>
        </w:rPr>
        <w:t>תימת הרופא בכתב ידו;</w:t>
      </w:r>
    </w:p>
    <w:p w:rsidR="000F1E00" w:rsidRDefault="000F1E00">
      <w:pPr>
        <w:pStyle w:val="P22"/>
        <w:spacing w:before="72"/>
        <w:ind w:left="1021" w:right="1134"/>
        <w:rPr>
          <w:rStyle w:val="default"/>
          <w:rFonts w:cs="FrankRuehl"/>
          <w:rtl/>
        </w:rPr>
      </w:pPr>
      <w:r>
        <w:rPr>
          <w:rStyle w:val="default"/>
          <w:rFonts w:cs="FrankRuehl" w:hint="cs"/>
          <w:rtl/>
        </w:rPr>
        <w:t>(8)</w:t>
      </w:r>
      <w:r>
        <w:rPr>
          <w:rStyle w:val="default"/>
          <w:rFonts w:cs="FrankRuehl"/>
          <w:rtl/>
        </w:rPr>
        <w:tab/>
        <w:t>כ</w:t>
      </w:r>
      <w:r>
        <w:rPr>
          <w:rStyle w:val="default"/>
          <w:rFonts w:cs="FrankRuehl" w:hint="cs"/>
          <w:rtl/>
        </w:rPr>
        <w:t>מויות הסמים המסוכנים וכמות התרופה או התכשיר יצויינו בספרות ובמלים.</w:t>
      </w:r>
    </w:p>
    <w:p w:rsidR="000F1E00" w:rsidRDefault="000F1E00">
      <w:pPr>
        <w:pStyle w:val="P00"/>
        <w:spacing w:before="72"/>
        <w:ind w:left="0" w:right="1134"/>
        <w:rPr>
          <w:rStyle w:val="default"/>
          <w:rFonts w:cs="FrankRuehl"/>
          <w:rtl/>
        </w:rPr>
      </w:pPr>
      <w:r>
        <w:rPr>
          <w:lang w:val="he-IL"/>
        </w:rPr>
        <w:pict>
          <v:rect id="_x0000_s1051" style="position:absolute;left:0;text-align:left;margin-left:464.5pt;margin-top:8.05pt;width:75.05pt;height:17.6pt;z-index:251638784" o:allowincell="f" filled="f" stroked="f" strokecolor="lime" strokeweight=".25pt">
            <v:textbox inset="0,0,0,0">
              <w:txbxContent>
                <w:p w:rsidR="000F1E00" w:rsidRDefault="000F1E00" w:rsidP="00C55442">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C55442">
                    <w:rPr>
                      <w:rFonts w:cs="Miriam" w:hint="cs"/>
                      <w:sz w:val="18"/>
                      <w:szCs w:val="18"/>
                      <w:rtl/>
                    </w:rPr>
                    <w:t>-</w:t>
                  </w:r>
                  <w:r>
                    <w:rPr>
                      <w:rFonts w:cs="Miriam"/>
                      <w:sz w:val="18"/>
                      <w:szCs w:val="18"/>
                      <w:rtl/>
                    </w:rPr>
                    <w:t>1982</w:t>
                  </w:r>
                </w:p>
                <w:p w:rsidR="000F1E00" w:rsidRDefault="000F1E00" w:rsidP="00C55442">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C55442">
                    <w:rPr>
                      <w:rFonts w:cs="Miriam" w:hint="cs"/>
                      <w:sz w:val="18"/>
                      <w:szCs w:val="18"/>
                      <w:rtl/>
                    </w:rPr>
                    <w:t>-</w:t>
                  </w:r>
                  <w:r>
                    <w:rPr>
                      <w:rFonts w:cs="Miriam"/>
                      <w:sz w:val="18"/>
                      <w:szCs w:val="18"/>
                      <w:rtl/>
                    </w:rPr>
                    <w:t>1993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יתן רופא יותר ממרשם רופא אחד באותו תאריך, ל</w:t>
      </w:r>
      <w:r>
        <w:rPr>
          <w:rStyle w:val="default"/>
          <w:rFonts w:cs="FrankRuehl"/>
          <w:rtl/>
        </w:rPr>
        <w:t>א</w:t>
      </w:r>
      <w:r>
        <w:rPr>
          <w:rStyle w:val="default"/>
          <w:rFonts w:cs="FrankRuehl" w:hint="cs"/>
          <w:rtl/>
        </w:rPr>
        <w:t>ותו חולה ולגבי אותו סם מסוכן אלא אם ציין בכל מרשם במפורש, בכתב ידו ובאו</w:t>
      </w:r>
      <w:r>
        <w:rPr>
          <w:rStyle w:val="default"/>
          <w:rFonts w:cs="FrankRuehl"/>
          <w:rtl/>
        </w:rPr>
        <w:t>פן</w:t>
      </w:r>
      <w:r>
        <w:rPr>
          <w:rStyle w:val="default"/>
          <w:rFonts w:cs="FrankRuehl" w:hint="cs"/>
          <w:rtl/>
        </w:rPr>
        <w:t xml:space="preserve"> ברור את הסיבה למתן המרשם הנוסף.</w:t>
      </w:r>
    </w:p>
    <w:p w:rsidR="000F1E00" w:rsidRDefault="000F1E00" w:rsidP="00CD390D">
      <w:pPr>
        <w:pStyle w:val="P00"/>
        <w:spacing w:before="72"/>
        <w:ind w:left="0" w:right="1134"/>
        <w:rPr>
          <w:rStyle w:val="default"/>
          <w:rFonts w:cs="FrankRuehl" w:hint="cs"/>
          <w:rtl/>
        </w:rPr>
      </w:pPr>
      <w:r>
        <w:rPr>
          <w:lang w:val="he-IL"/>
        </w:rPr>
        <w:pict>
          <v:rect id="_x0000_s1052" style="position:absolute;left:0;text-align:left;margin-left:464.5pt;margin-top:8.05pt;width:75.05pt;height:21.6pt;z-index:251639808" o:allowincell="f" filled="f" stroked="f" strokecolor="lime" strokeweight=".25pt">
            <v:textbox inset="0,0,0,0">
              <w:txbxContent>
                <w:p w:rsidR="000F1E00" w:rsidRDefault="000F1E00" w:rsidP="00C55442">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C55442">
                    <w:rPr>
                      <w:rFonts w:cs="Miriam" w:hint="cs"/>
                      <w:sz w:val="18"/>
                      <w:szCs w:val="18"/>
                      <w:rtl/>
                    </w:rPr>
                    <w:t>-</w:t>
                  </w:r>
                  <w:r>
                    <w:rPr>
                      <w:rFonts w:cs="Miriam"/>
                      <w:sz w:val="18"/>
                      <w:szCs w:val="18"/>
                      <w:rtl/>
                    </w:rPr>
                    <w:t>1982</w:t>
                  </w:r>
                </w:p>
                <w:p w:rsidR="000F1E00" w:rsidRDefault="000F1E00" w:rsidP="00C55442">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C55442">
                    <w:rPr>
                      <w:rFonts w:cs="Miriam" w:hint="cs"/>
                      <w:sz w:val="18"/>
                      <w:szCs w:val="18"/>
                      <w:rtl/>
                    </w:rPr>
                    <w:t>-</w:t>
                  </w:r>
                  <w:r>
                    <w:rPr>
                      <w:rFonts w:cs="Miriam"/>
                      <w:sz w:val="18"/>
                      <w:szCs w:val="18"/>
                      <w:rtl/>
                    </w:rPr>
                    <w:t>1993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מנהל הכללי של משרד הבריאות רשאי לקבוע צורת מרשם לסם מסוכן ומשקבע את צורתו כאמור לא יירשם ולא יסופק סם מסוכן אלא על פיו; בתקנת משנה זו, "צורה" </w:t>
      </w:r>
      <w:r w:rsidR="003C6CDA">
        <w:rPr>
          <w:rStyle w:val="default"/>
          <w:rFonts w:cs="FrankRuehl"/>
          <w:rtl/>
        </w:rPr>
        <w:t>–</w:t>
      </w:r>
      <w:r>
        <w:rPr>
          <w:rStyle w:val="default"/>
          <w:rFonts w:cs="FrankRuehl"/>
          <w:rtl/>
        </w:rPr>
        <w:t xml:space="preserve"> </w:t>
      </w:r>
      <w:r>
        <w:rPr>
          <w:rStyle w:val="default"/>
          <w:rFonts w:cs="FrankRuehl" w:hint="cs"/>
          <w:rtl/>
        </w:rPr>
        <w:t>לרבות טיב, גודל, סוג הנייר שיש להשתמש בו, ד</w:t>
      </w:r>
      <w:r>
        <w:rPr>
          <w:rStyle w:val="default"/>
          <w:rFonts w:cs="FrankRuehl"/>
          <w:rtl/>
        </w:rPr>
        <w:t>רכ</w:t>
      </w:r>
      <w:r>
        <w:rPr>
          <w:rStyle w:val="default"/>
          <w:rFonts w:cs="FrankRuehl" w:hint="cs"/>
          <w:rtl/>
        </w:rPr>
        <w:t>י השגתו והטיפול בו.</w:t>
      </w:r>
    </w:p>
    <w:p w:rsidR="00F74A74" w:rsidRPr="008B2F0B" w:rsidRDefault="00F74A74" w:rsidP="00191F54">
      <w:pPr>
        <w:pStyle w:val="P00"/>
        <w:tabs>
          <w:tab w:val="clear" w:pos="6259"/>
        </w:tabs>
        <w:spacing w:before="0"/>
        <w:ind w:left="0" w:right="1134"/>
        <w:rPr>
          <w:rFonts w:cs="FrankRuehl" w:hint="cs"/>
          <w:vanish/>
          <w:szCs w:val="20"/>
          <w:shd w:val="clear" w:color="auto" w:fill="FFFF99"/>
          <w:rtl/>
        </w:rPr>
      </w:pPr>
      <w:bookmarkStart w:id="25" w:name="Rov74"/>
      <w:r w:rsidRPr="008B2F0B">
        <w:rPr>
          <w:rFonts w:cs="FrankRuehl" w:hint="cs"/>
          <w:vanish/>
          <w:color w:val="FF0000"/>
          <w:szCs w:val="20"/>
          <w:shd w:val="clear" w:color="auto" w:fill="FFFF99"/>
          <w:rtl/>
        </w:rPr>
        <w:t xml:space="preserve">מיום </w:t>
      </w:r>
      <w:r w:rsidR="00191F54" w:rsidRPr="008B2F0B">
        <w:rPr>
          <w:rFonts w:cs="FrankRuehl" w:hint="cs"/>
          <w:vanish/>
          <w:color w:val="FF0000"/>
          <w:szCs w:val="20"/>
          <w:shd w:val="clear" w:color="auto" w:fill="FFFF99"/>
          <w:rtl/>
        </w:rPr>
        <w:t>20.3</w:t>
      </w:r>
      <w:r w:rsidRPr="008B2F0B">
        <w:rPr>
          <w:rFonts w:cs="FrankRuehl" w:hint="cs"/>
          <w:vanish/>
          <w:color w:val="FF0000"/>
          <w:szCs w:val="20"/>
          <w:shd w:val="clear" w:color="auto" w:fill="FFFF99"/>
          <w:rtl/>
        </w:rPr>
        <w:t>.1982</w:t>
      </w:r>
    </w:p>
    <w:p w:rsidR="00F74A74" w:rsidRPr="008B2F0B" w:rsidRDefault="00F74A74" w:rsidP="00F74A74">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תשמ"ב-1982</w:t>
      </w:r>
    </w:p>
    <w:p w:rsidR="00F74A74" w:rsidRPr="008B2F0B" w:rsidRDefault="00F74A74" w:rsidP="00F74A74">
      <w:pPr>
        <w:pStyle w:val="P00"/>
        <w:spacing w:before="0"/>
        <w:ind w:left="0" w:right="1134"/>
        <w:rPr>
          <w:rFonts w:cs="FrankRuehl" w:hint="cs"/>
          <w:vanish/>
          <w:szCs w:val="20"/>
          <w:shd w:val="clear" w:color="auto" w:fill="FFFF99"/>
          <w:rtl/>
        </w:rPr>
      </w:pPr>
      <w:hyperlink r:id="rId15"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תשמ"ב מס' 4318</w:t>
        </w:r>
      </w:hyperlink>
      <w:r w:rsidRPr="008B2F0B">
        <w:rPr>
          <w:rFonts w:cs="FrankRuehl" w:hint="cs"/>
          <w:vanish/>
          <w:szCs w:val="20"/>
          <w:shd w:val="clear" w:color="auto" w:fill="FFFF99"/>
          <w:rtl/>
        </w:rPr>
        <w:t xml:space="preserve"> מיום 18.2.1982 עמ' 609</w:t>
      </w:r>
    </w:p>
    <w:p w:rsidR="009D7932" w:rsidRPr="008B2F0B" w:rsidRDefault="00D41B42" w:rsidP="00A638DA">
      <w:pPr>
        <w:pStyle w:val="P0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13.</w:t>
      </w:r>
      <w:r w:rsidRPr="008B2F0B">
        <w:rPr>
          <w:rFonts w:cs="FrankRuehl" w:hint="cs"/>
          <w:vanish/>
          <w:sz w:val="22"/>
          <w:szCs w:val="22"/>
          <w:shd w:val="clear" w:color="auto" w:fill="FFFF99"/>
          <w:rtl/>
        </w:rPr>
        <w:tab/>
      </w:r>
      <w:r w:rsidR="0038553C" w:rsidRPr="008B2F0B">
        <w:rPr>
          <w:rFonts w:cs="FrankRuehl" w:hint="cs"/>
          <w:vanish/>
          <w:sz w:val="22"/>
          <w:szCs w:val="22"/>
          <w:shd w:val="clear" w:color="auto" w:fill="FFFF99"/>
          <w:rtl/>
        </w:rPr>
        <w:t>(א)</w:t>
      </w:r>
      <w:r w:rsidR="0038553C" w:rsidRPr="008B2F0B">
        <w:rPr>
          <w:rFonts w:cs="FrankRuehl" w:hint="cs"/>
          <w:vanish/>
          <w:sz w:val="22"/>
          <w:szCs w:val="22"/>
          <w:shd w:val="clear" w:color="auto" w:fill="FFFF99"/>
          <w:rtl/>
        </w:rPr>
        <w:tab/>
        <w:t xml:space="preserve">מרשם רופא ישא חותמת הרופא, מספר רשיונו ומען מרפאתו או מרפאת המוסד הרפואי שבו הוא מועסק וייכתבו בו בכתב ידו </w:t>
      </w:r>
      <w:r w:rsidR="0038553C" w:rsidRPr="008B2F0B">
        <w:rPr>
          <w:rFonts w:cs="FrankRuehl"/>
          <w:vanish/>
          <w:sz w:val="22"/>
          <w:szCs w:val="22"/>
          <w:shd w:val="clear" w:color="auto" w:fill="FFFF99"/>
          <w:rtl/>
        </w:rPr>
        <w:t>–</w:t>
      </w:r>
    </w:p>
    <w:p w:rsidR="0038553C" w:rsidRPr="008B2F0B" w:rsidRDefault="0038553C" w:rsidP="0038553C">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(1)</w:t>
      </w:r>
      <w:r w:rsidRPr="008B2F0B">
        <w:rPr>
          <w:rFonts w:cs="FrankRuehl" w:hint="cs"/>
          <w:vanish/>
          <w:sz w:val="22"/>
          <w:szCs w:val="22"/>
          <w:shd w:val="clear" w:color="auto" w:fill="FFFF99"/>
          <w:rtl/>
        </w:rPr>
        <w:tab/>
        <w:t>שם החולה ומענו</w:t>
      </w:r>
      <w:r w:rsidR="00D8372D" w:rsidRPr="008B2F0B">
        <w:rPr>
          <w:rFonts w:cs="FrankRuehl" w:hint="cs"/>
          <w:vanish/>
          <w:sz w:val="22"/>
          <w:szCs w:val="22"/>
          <w:u w:val="single"/>
          <w:shd w:val="clear" w:color="auto" w:fill="FFFF99"/>
          <w:rtl/>
        </w:rPr>
        <w:t xml:space="preserve"> </w:t>
      </w:r>
      <w:r w:rsidR="00D107AB" w:rsidRPr="008B2F0B">
        <w:rPr>
          <w:rFonts w:cs="FrankRuehl" w:hint="cs"/>
          <w:vanish/>
          <w:sz w:val="22"/>
          <w:szCs w:val="22"/>
          <w:u w:val="single"/>
          <w:shd w:val="clear" w:color="auto" w:fill="FFFF99"/>
          <w:rtl/>
        </w:rPr>
        <w:t>ומספר התעודה שלו בציון שמה</w:t>
      </w:r>
      <w:r w:rsidRPr="008B2F0B">
        <w:rPr>
          <w:rFonts w:cs="FrankRuehl" w:hint="cs"/>
          <w:vanish/>
          <w:sz w:val="22"/>
          <w:szCs w:val="22"/>
          <w:shd w:val="clear" w:color="auto" w:fill="FFFF99"/>
          <w:rtl/>
        </w:rPr>
        <w:t>;</w:t>
      </w:r>
    </w:p>
    <w:p w:rsidR="00507B94" w:rsidRPr="008B2F0B" w:rsidRDefault="00507B94" w:rsidP="0038553C">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(2)</w:t>
      </w:r>
      <w:r w:rsidRPr="008B2F0B">
        <w:rPr>
          <w:rFonts w:cs="FrankRuehl" w:hint="cs"/>
          <w:vanish/>
          <w:sz w:val="22"/>
          <w:szCs w:val="22"/>
          <w:shd w:val="clear" w:color="auto" w:fill="FFFF99"/>
          <w:rtl/>
        </w:rPr>
        <w:tab/>
        <w:t>שמות מרכיבי התרופה או שם התכשיר המכיל סם מסוכן;</w:t>
      </w:r>
    </w:p>
    <w:p w:rsidR="00507B94" w:rsidRPr="008B2F0B" w:rsidRDefault="00507B94" w:rsidP="0038553C">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(3)</w:t>
      </w:r>
      <w:r w:rsidRPr="008B2F0B">
        <w:rPr>
          <w:rFonts w:cs="FrankRuehl" w:hint="cs"/>
          <w:vanish/>
          <w:sz w:val="22"/>
          <w:szCs w:val="22"/>
          <w:shd w:val="clear" w:color="auto" w:fill="FFFF99"/>
          <w:rtl/>
        </w:rPr>
        <w:tab/>
      </w:r>
      <w:r w:rsidR="00CF6663" w:rsidRPr="008B2F0B">
        <w:rPr>
          <w:rFonts w:cs="FrankRuehl" w:hint="cs"/>
          <w:vanish/>
          <w:sz w:val="22"/>
          <w:szCs w:val="22"/>
          <w:shd w:val="clear" w:color="auto" w:fill="FFFF99"/>
          <w:rtl/>
        </w:rPr>
        <w:t xml:space="preserve">בתרופות שאינן מחולקות למנות </w:t>
      </w:r>
      <w:r w:rsidR="00CF6663" w:rsidRPr="008B2F0B">
        <w:rPr>
          <w:rFonts w:cs="FrankRuehl"/>
          <w:vanish/>
          <w:sz w:val="22"/>
          <w:szCs w:val="22"/>
          <w:shd w:val="clear" w:color="auto" w:fill="FFFF99"/>
          <w:rtl/>
        </w:rPr>
        <w:t>–</w:t>
      </w:r>
      <w:r w:rsidR="00CF6663" w:rsidRPr="008B2F0B">
        <w:rPr>
          <w:rFonts w:cs="FrankRuehl" w:hint="cs"/>
          <w:vanish/>
          <w:sz w:val="22"/>
          <w:szCs w:val="22"/>
          <w:shd w:val="clear" w:color="auto" w:fill="FFFF99"/>
          <w:rtl/>
        </w:rPr>
        <w:t xml:space="preserve"> ריכוזן או כמותו של הסם וכן כמותה הכוללת של התרופה שיש לספקה.</w:t>
      </w:r>
    </w:p>
    <w:p w:rsidR="00CF6663" w:rsidRPr="008B2F0B" w:rsidRDefault="00CF6663" w:rsidP="0038553C">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(4)</w:t>
      </w:r>
      <w:r w:rsidRPr="008B2F0B">
        <w:rPr>
          <w:rFonts w:cs="FrankRuehl" w:hint="cs"/>
          <w:vanish/>
          <w:sz w:val="22"/>
          <w:szCs w:val="22"/>
          <w:shd w:val="clear" w:color="auto" w:fill="FFFF99"/>
          <w:rtl/>
        </w:rPr>
        <w:tab/>
      </w:r>
      <w:r w:rsidR="00354384" w:rsidRPr="008B2F0B">
        <w:rPr>
          <w:rFonts w:cs="FrankRuehl" w:hint="cs"/>
          <w:vanish/>
          <w:sz w:val="22"/>
          <w:szCs w:val="22"/>
          <w:shd w:val="clear" w:color="auto" w:fill="FFFF99"/>
          <w:rtl/>
        </w:rPr>
        <w:t xml:space="preserve">בתרופות המחולקות למנות </w:t>
      </w:r>
      <w:r w:rsidR="00354384" w:rsidRPr="008B2F0B">
        <w:rPr>
          <w:rFonts w:cs="FrankRuehl"/>
          <w:vanish/>
          <w:sz w:val="22"/>
          <w:szCs w:val="22"/>
          <w:shd w:val="clear" w:color="auto" w:fill="FFFF99"/>
          <w:rtl/>
        </w:rPr>
        <w:t>–</w:t>
      </w:r>
      <w:r w:rsidR="00354384" w:rsidRPr="008B2F0B">
        <w:rPr>
          <w:rFonts w:cs="FrankRuehl" w:hint="cs"/>
          <w:vanish/>
          <w:sz w:val="22"/>
          <w:szCs w:val="22"/>
          <w:shd w:val="clear" w:color="auto" w:fill="FFFF99"/>
          <w:rtl/>
        </w:rPr>
        <w:t xml:space="preserve"> כמות הסם המסוכן בכל מנה וכן המספר הכולל של המנות שיש לספקן.</w:t>
      </w:r>
    </w:p>
    <w:p w:rsidR="00354384" w:rsidRPr="008B2F0B" w:rsidRDefault="00354384" w:rsidP="0038553C">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(5)</w:t>
      </w:r>
      <w:r w:rsidRPr="008B2F0B">
        <w:rPr>
          <w:rFonts w:cs="FrankRuehl" w:hint="cs"/>
          <w:vanish/>
          <w:sz w:val="22"/>
          <w:szCs w:val="22"/>
          <w:shd w:val="clear" w:color="auto" w:fill="FFFF99"/>
          <w:rtl/>
        </w:rPr>
        <w:tab/>
        <w:t>כמות הצריכה היומית והכמות הכוללת;</w:t>
      </w:r>
    </w:p>
    <w:p w:rsidR="00354384" w:rsidRPr="008B2F0B" w:rsidRDefault="009B4561" w:rsidP="0038553C">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(6)</w:t>
      </w:r>
      <w:r w:rsidRPr="008B2F0B">
        <w:rPr>
          <w:rFonts w:cs="FrankRuehl" w:hint="cs"/>
          <w:vanish/>
          <w:sz w:val="22"/>
          <w:szCs w:val="22"/>
          <w:shd w:val="clear" w:color="auto" w:fill="FFFF99"/>
          <w:rtl/>
        </w:rPr>
        <w:tab/>
        <w:t>תאריך המרשם;</w:t>
      </w:r>
    </w:p>
    <w:p w:rsidR="009B4561" w:rsidRPr="008B2F0B" w:rsidRDefault="009B4561" w:rsidP="0038553C">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(7)</w:t>
      </w:r>
      <w:r w:rsidRPr="008B2F0B">
        <w:rPr>
          <w:rFonts w:cs="FrankRuehl" w:hint="cs"/>
          <w:vanish/>
          <w:sz w:val="22"/>
          <w:szCs w:val="22"/>
          <w:shd w:val="clear" w:color="auto" w:fill="FFFF99"/>
          <w:rtl/>
        </w:rPr>
        <w:tab/>
        <w:t>חתימת הרופא;</w:t>
      </w:r>
    </w:p>
    <w:p w:rsidR="009B4561" w:rsidRPr="008B2F0B" w:rsidRDefault="009B4561" w:rsidP="0038553C">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(8)</w:t>
      </w:r>
      <w:r w:rsidRPr="008B2F0B">
        <w:rPr>
          <w:rFonts w:cs="FrankRuehl" w:hint="cs"/>
          <w:vanish/>
          <w:sz w:val="22"/>
          <w:szCs w:val="22"/>
          <w:shd w:val="clear" w:color="auto" w:fill="FFFF99"/>
          <w:rtl/>
        </w:rPr>
        <w:tab/>
        <w:t>כמויות הסמים המסוכנים וכמות התרופה או התכשיר יצויינו בספרות ובמלים.</w:t>
      </w:r>
    </w:p>
    <w:p w:rsidR="009B4561" w:rsidRPr="008B2F0B" w:rsidRDefault="00CD740D" w:rsidP="009B4561">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t>(ב)</w:t>
      </w:r>
      <w:r w:rsidRPr="008B2F0B">
        <w:rPr>
          <w:rFonts w:cs="FrankRuehl" w:hint="cs"/>
          <w:vanish/>
          <w:sz w:val="22"/>
          <w:szCs w:val="22"/>
          <w:shd w:val="clear" w:color="auto" w:fill="FFFF99"/>
          <w:rtl/>
        </w:rPr>
        <w:tab/>
        <w:t>התייחס המרשם לסמים הנקובים בתוספת הראשונה והרופא לא רשם מענו של החולה, רשאי הרוקח להשלים את המרשם בפרט זה.</w:t>
      </w:r>
    </w:p>
    <w:p w:rsidR="00D107AB" w:rsidRPr="008B2F0B" w:rsidRDefault="00D107AB" w:rsidP="009B4561">
      <w:pPr>
        <w:pStyle w:val="P00"/>
        <w:spacing w:before="0"/>
        <w:ind w:left="0" w:right="1134"/>
        <w:rPr>
          <w:rFonts w:cs="FrankRuehl" w:hint="cs"/>
          <w:vanish/>
          <w:sz w:val="22"/>
          <w:szCs w:val="22"/>
          <w:u w:val="single"/>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u w:val="single"/>
          <w:shd w:val="clear" w:color="auto" w:fill="FFFF99"/>
          <w:rtl/>
        </w:rPr>
        <w:t>(ג)</w:t>
      </w:r>
      <w:r w:rsidRPr="008B2F0B">
        <w:rPr>
          <w:rFonts w:cs="FrankRuehl" w:hint="cs"/>
          <w:vanish/>
          <w:sz w:val="22"/>
          <w:szCs w:val="22"/>
          <w:u w:val="single"/>
          <w:shd w:val="clear" w:color="auto" w:fill="FFFF99"/>
          <w:rtl/>
        </w:rPr>
        <w:tab/>
        <w:t>לא יתן רופא יותר ממרשם רופא אחד באותו תאריך, לאותו חולה ולגבי אותו סם מסוכן אלא אם ציין בכל מרשם במפורש, בכתב ידו ובאופן ברור את הסיבה למתן המרשם הנוסף.</w:t>
      </w:r>
    </w:p>
    <w:p w:rsidR="00D107AB" w:rsidRPr="008B2F0B" w:rsidRDefault="00D107AB" w:rsidP="009B4561">
      <w:pPr>
        <w:pStyle w:val="P00"/>
        <w:spacing w:before="0"/>
        <w:ind w:left="0" w:right="1134"/>
        <w:rPr>
          <w:rFonts w:cs="FrankRuehl" w:hint="cs"/>
          <w:vanish/>
          <w:sz w:val="22"/>
          <w:szCs w:val="22"/>
          <w:u w:val="single"/>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u w:val="single"/>
          <w:shd w:val="clear" w:color="auto" w:fill="FFFF99"/>
          <w:rtl/>
        </w:rPr>
        <w:t>(ד)</w:t>
      </w:r>
      <w:r w:rsidRPr="008B2F0B">
        <w:rPr>
          <w:rFonts w:cs="FrankRuehl" w:hint="cs"/>
          <w:vanish/>
          <w:sz w:val="22"/>
          <w:szCs w:val="22"/>
          <w:u w:val="single"/>
          <w:shd w:val="clear" w:color="auto" w:fill="FFFF99"/>
          <w:rtl/>
        </w:rPr>
        <w:tab/>
        <w:t xml:space="preserve">המנהל הכללי של משרד הבריאות רשאי </w:t>
      </w:r>
      <w:r w:rsidR="0064118F" w:rsidRPr="008B2F0B">
        <w:rPr>
          <w:rFonts w:cs="FrankRuehl" w:hint="cs"/>
          <w:vanish/>
          <w:sz w:val="22"/>
          <w:szCs w:val="22"/>
          <w:u w:val="single"/>
          <w:shd w:val="clear" w:color="auto" w:fill="FFFF99"/>
          <w:rtl/>
        </w:rPr>
        <w:t xml:space="preserve">לקבוע צורת מרשם לסם מסוכן ומשקבע את צורתו כאמור לא יירשם </w:t>
      </w:r>
      <w:r w:rsidR="004C26EA" w:rsidRPr="008B2F0B">
        <w:rPr>
          <w:rFonts w:cs="FrankRuehl" w:hint="cs"/>
          <w:vanish/>
          <w:sz w:val="22"/>
          <w:szCs w:val="22"/>
          <w:u w:val="single"/>
          <w:shd w:val="clear" w:color="auto" w:fill="FFFF99"/>
          <w:rtl/>
        </w:rPr>
        <w:t xml:space="preserve">ולא יסופק סם מסוכן אלא על פיו; בתקנת משנה זו, "צורה" </w:t>
      </w:r>
      <w:r w:rsidR="004C26EA" w:rsidRPr="008B2F0B">
        <w:rPr>
          <w:rFonts w:cs="FrankRuehl"/>
          <w:vanish/>
          <w:sz w:val="22"/>
          <w:szCs w:val="22"/>
          <w:u w:val="single"/>
          <w:shd w:val="clear" w:color="auto" w:fill="FFFF99"/>
          <w:rtl/>
        </w:rPr>
        <w:t>–</w:t>
      </w:r>
      <w:r w:rsidR="004C26EA" w:rsidRPr="008B2F0B">
        <w:rPr>
          <w:rFonts w:cs="FrankRuehl" w:hint="cs"/>
          <w:vanish/>
          <w:sz w:val="22"/>
          <w:szCs w:val="22"/>
          <w:u w:val="single"/>
          <w:shd w:val="clear" w:color="auto" w:fill="FFFF99"/>
          <w:rtl/>
        </w:rPr>
        <w:t xml:space="preserve"> לרבות טיב, גודל, סוג הנייר שיש להשתמש בו, דרכי השגתו והטיפול בו.</w:t>
      </w:r>
    </w:p>
    <w:p w:rsidR="0038553C" w:rsidRPr="008B2F0B" w:rsidRDefault="0038553C" w:rsidP="006154B7">
      <w:pPr>
        <w:pStyle w:val="P00"/>
        <w:spacing w:before="0"/>
        <w:ind w:left="0" w:right="1134"/>
        <w:rPr>
          <w:rFonts w:cs="FrankRuehl" w:hint="cs"/>
          <w:vanish/>
          <w:szCs w:val="20"/>
          <w:shd w:val="clear" w:color="auto" w:fill="FFFF99"/>
          <w:rtl/>
        </w:rPr>
      </w:pPr>
    </w:p>
    <w:p w:rsidR="005B60DB" w:rsidRPr="008B2F0B" w:rsidRDefault="005B60DB" w:rsidP="00746C74">
      <w:pPr>
        <w:pStyle w:val="P00"/>
        <w:tabs>
          <w:tab w:val="clear" w:pos="6259"/>
        </w:tabs>
        <w:spacing w:before="0"/>
        <w:ind w:left="1021" w:right="1134"/>
        <w:rPr>
          <w:rFonts w:cs="FrankRuehl" w:hint="cs"/>
          <w:vanish/>
          <w:szCs w:val="20"/>
          <w:shd w:val="clear" w:color="auto" w:fill="FFFF99"/>
          <w:rtl/>
        </w:rPr>
      </w:pPr>
      <w:r w:rsidRPr="008B2F0B">
        <w:rPr>
          <w:rFonts w:cs="FrankRuehl" w:hint="cs"/>
          <w:vanish/>
          <w:color w:val="FF0000"/>
          <w:szCs w:val="20"/>
          <w:shd w:val="clear" w:color="auto" w:fill="FFFF99"/>
          <w:rtl/>
        </w:rPr>
        <w:t>מיום 10.</w:t>
      </w:r>
      <w:r w:rsidR="00746C74" w:rsidRPr="008B2F0B">
        <w:rPr>
          <w:rFonts w:cs="FrankRuehl" w:hint="cs"/>
          <w:vanish/>
          <w:color w:val="FF0000"/>
          <w:szCs w:val="20"/>
          <w:shd w:val="clear" w:color="auto" w:fill="FFFF99"/>
          <w:rtl/>
        </w:rPr>
        <w:t>6</w:t>
      </w:r>
      <w:r w:rsidRPr="008B2F0B">
        <w:rPr>
          <w:rFonts w:cs="FrankRuehl" w:hint="cs"/>
          <w:vanish/>
          <w:color w:val="FF0000"/>
          <w:szCs w:val="20"/>
          <w:shd w:val="clear" w:color="auto" w:fill="FFFF99"/>
          <w:rtl/>
        </w:rPr>
        <w:t>.1983</w:t>
      </w:r>
    </w:p>
    <w:p w:rsidR="005B60DB" w:rsidRPr="008B2F0B" w:rsidRDefault="005B60DB" w:rsidP="003D0B02">
      <w:pPr>
        <w:pStyle w:val="P00"/>
        <w:spacing w:before="0"/>
        <w:ind w:left="1021" w:right="1134"/>
        <w:rPr>
          <w:rFonts w:cs="FrankRuehl" w:hint="cs"/>
          <w:b/>
          <w:bCs/>
          <w:vanish/>
          <w:szCs w:val="20"/>
          <w:shd w:val="clear" w:color="auto" w:fill="FFFF99"/>
          <w:rtl/>
        </w:rPr>
      </w:pPr>
      <w:r w:rsidRPr="008B2F0B">
        <w:rPr>
          <w:rFonts w:cs="FrankRuehl" w:hint="cs"/>
          <w:b/>
          <w:bCs/>
          <w:vanish/>
          <w:szCs w:val="20"/>
          <w:shd w:val="clear" w:color="auto" w:fill="FFFF99"/>
          <w:rtl/>
        </w:rPr>
        <w:t>תק' תשמ"ג-1983</w:t>
      </w:r>
    </w:p>
    <w:p w:rsidR="005B60DB" w:rsidRPr="008B2F0B" w:rsidRDefault="005B60DB" w:rsidP="003D0B02">
      <w:pPr>
        <w:pStyle w:val="P00"/>
        <w:spacing w:before="0"/>
        <w:ind w:left="1021" w:right="1134"/>
        <w:rPr>
          <w:rFonts w:cs="FrankRuehl" w:hint="cs"/>
          <w:vanish/>
          <w:szCs w:val="20"/>
          <w:shd w:val="clear" w:color="auto" w:fill="FFFF99"/>
          <w:rtl/>
        </w:rPr>
      </w:pPr>
      <w:hyperlink r:id="rId16"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 xml:space="preserve">ת תשמ"ג </w:t>
        </w:r>
        <w:r w:rsidRPr="008B2F0B">
          <w:rPr>
            <w:rStyle w:val="Hyperlink"/>
            <w:rFonts w:cs="FrankRuehl"/>
            <w:vanish/>
            <w:szCs w:val="20"/>
            <w:shd w:val="clear" w:color="auto" w:fill="FFFF99"/>
            <w:rtl/>
          </w:rPr>
          <w:t>מס</w:t>
        </w:r>
        <w:r w:rsidRPr="008B2F0B">
          <w:rPr>
            <w:rStyle w:val="Hyperlink"/>
            <w:rFonts w:cs="FrankRuehl" w:hint="cs"/>
            <w:vanish/>
            <w:szCs w:val="20"/>
            <w:shd w:val="clear" w:color="auto" w:fill="FFFF99"/>
            <w:rtl/>
          </w:rPr>
          <w:t>' 4469</w:t>
        </w:r>
      </w:hyperlink>
      <w:r w:rsidRPr="008B2F0B">
        <w:rPr>
          <w:rFonts w:cs="FrankRuehl" w:hint="cs"/>
          <w:vanish/>
          <w:szCs w:val="20"/>
          <w:shd w:val="clear" w:color="auto" w:fill="FFFF99"/>
          <w:rtl/>
        </w:rPr>
        <w:t xml:space="preserve"> מיום 10.3.1983 עמ' 903</w:t>
      </w:r>
    </w:p>
    <w:p w:rsidR="003D0B02" w:rsidRPr="008B2F0B" w:rsidRDefault="003D0B02" w:rsidP="00CA191E">
      <w:pPr>
        <w:pStyle w:val="P00"/>
        <w:ind w:left="1021" w:right="1134"/>
        <w:rPr>
          <w:rFonts w:cs="FrankRuehl" w:hint="cs"/>
          <w:vanish/>
          <w:sz w:val="22"/>
          <w:szCs w:val="22"/>
          <w:u w:val="single"/>
          <w:shd w:val="clear" w:color="auto" w:fill="FFFF99"/>
          <w:rtl/>
        </w:rPr>
      </w:pPr>
      <w:r w:rsidRPr="008B2F0B">
        <w:rPr>
          <w:rFonts w:cs="FrankRuehl" w:hint="cs"/>
          <w:vanish/>
          <w:sz w:val="22"/>
          <w:szCs w:val="22"/>
          <w:shd w:val="clear" w:color="auto" w:fill="FFFF99"/>
          <w:rtl/>
        </w:rPr>
        <w:t>(5)</w:t>
      </w:r>
      <w:r w:rsidRPr="008B2F0B">
        <w:rPr>
          <w:rFonts w:cs="FrankRuehl" w:hint="cs"/>
          <w:vanish/>
          <w:sz w:val="22"/>
          <w:szCs w:val="22"/>
          <w:shd w:val="clear" w:color="auto" w:fill="FFFF99"/>
          <w:rtl/>
        </w:rPr>
        <w:tab/>
        <w:t>כמות הצריכה היומית והכמות הכוללת;</w:t>
      </w:r>
      <w:r w:rsidR="000A3699" w:rsidRPr="008B2F0B">
        <w:rPr>
          <w:rFonts w:cs="FrankRuehl" w:hint="cs"/>
          <w:vanish/>
          <w:sz w:val="22"/>
          <w:szCs w:val="22"/>
          <w:u w:val="single"/>
          <w:shd w:val="clear" w:color="auto" w:fill="FFFF99"/>
          <w:rtl/>
        </w:rPr>
        <w:t xml:space="preserve"> לענין פסקה זו </w:t>
      </w:r>
      <w:r w:rsidR="000A3699" w:rsidRPr="008B2F0B">
        <w:rPr>
          <w:rFonts w:cs="FrankRuehl"/>
          <w:vanish/>
          <w:sz w:val="22"/>
          <w:szCs w:val="22"/>
          <w:u w:val="single"/>
          <w:shd w:val="clear" w:color="auto" w:fill="FFFF99"/>
          <w:rtl/>
        </w:rPr>
        <w:t>–</w:t>
      </w:r>
      <w:r w:rsidR="000A3699" w:rsidRPr="008B2F0B">
        <w:rPr>
          <w:rFonts w:cs="FrankRuehl" w:hint="cs"/>
          <w:vanish/>
          <w:sz w:val="22"/>
          <w:szCs w:val="22"/>
          <w:u w:val="single"/>
          <w:shd w:val="clear" w:color="auto" w:fill="FFFF99"/>
          <w:rtl/>
        </w:rPr>
        <w:t xml:space="preserve"> כמות הצריכה היומית הנרשמת במרשם לגבי סם הנקוב בתוספת השלישית בטור א'</w:t>
      </w:r>
      <w:r w:rsidR="00B40752" w:rsidRPr="008B2F0B">
        <w:rPr>
          <w:rFonts w:cs="FrankRuehl" w:hint="cs"/>
          <w:vanish/>
          <w:sz w:val="22"/>
          <w:szCs w:val="22"/>
          <w:u w:val="single"/>
          <w:shd w:val="clear" w:color="auto" w:fill="FFFF99"/>
          <w:rtl/>
        </w:rPr>
        <w:t xml:space="preserve">, לא תעלה על הנקוב לצדו בטור ב' אלא אם נכתב </w:t>
      </w:r>
      <w:r w:rsidR="004D2AEB" w:rsidRPr="008B2F0B">
        <w:rPr>
          <w:rFonts w:cs="FrankRuehl" w:hint="cs"/>
          <w:vanish/>
          <w:sz w:val="22"/>
          <w:szCs w:val="22"/>
          <w:u w:val="single"/>
          <w:shd w:val="clear" w:color="auto" w:fill="FFFF99"/>
          <w:rtl/>
        </w:rPr>
        <w:t>המרשם ונחתם ביד רופא, שהרשה לכך בכתב המנהל</w:t>
      </w:r>
      <w:r w:rsidR="007D0D2C" w:rsidRPr="008B2F0B">
        <w:rPr>
          <w:rFonts w:cs="FrankRuehl" w:hint="cs"/>
          <w:vanish/>
          <w:sz w:val="22"/>
          <w:szCs w:val="22"/>
          <w:u w:val="single"/>
          <w:shd w:val="clear" w:color="auto" w:fill="FFFF99"/>
          <w:rtl/>
        </w:rPr>
        <w:t>, ובהתאם לאמור בהרשאה.</w:t>
      </w:r>
    </w:p>
    <w:p w:rsidR="00625E2A" w:rsidRPr="008B2F0B" w:rsidRDefault="00625E2A" w:rsidP="00625E2A">
      <w:pPr>
        <w:pStyle w:val="P00"/>
        <w:spacing w:before="0"/>
        <w:ind w:left="1021" w:right="1134"/>
        <w:rPr>
          <w:rFonts w:cs="FrankRuehl" w:hint="cs"/>
          <w:vanish/>
          <w:szCs w:val="20"/>
          <w:shd w:val="clear" w:color="auto" w:fill="FFFF99"/>
          <w:rtl/>
        </w:rPr>
      </w:pPr>
    </w:p>
    <w:p w:rsidR="00625E2A" w:rsidRPr="008B2F0B" w:rsidRDefault="00625E2A" w:rsidP="00625E2A">
      <w:pPr>
        <w:pStyle w:val="P00"/>
        <w:tabs>
          <w:tab w:val="clear" w:pos="6259"/>
        </w:tabs>
        <w:spacing w:before="0"/>
        <w:ind w:left="1021" w:right="1134"/>
        <w:rPr>
          <w:rFonts w:cs="FrankRuehl" w:hint="cs"/>
          <w:vanish/>
          <w:szCs w:val="20"/>
          <w:shd w:val="clear" w:color="auto" w:fill="FFFF99"/>
          <w:rtl/>
        </w:rPr>
      </w:pPr>
      <w:r w:rsidRPr="008B2F0B">
        <w:rPr>
          <w:rFonts w:cs="FrankRuehl" w:hint="cs"/>
          <w:vanish/>
          <w:color w:val="FF0000"/>
          <w:szCs w:val="20"/>
          <w:shd w:val="clear" w:color="auto" w:fill="FFFF99"/>
          <w:rtl/>
        </w:rPr>
        <w:t>מיום 30.8.1983</w:t>
      </w:r>
    </w:p>
    <w:p w:rsidR="00625E2A" w:rsidRPr="008B2F0B" w:rsidRDefault="00625E2A" w:rsidP="00625E2A">
      <w:pPr>
        <w:pStyle w:val="P00"/>
        <w:spacing w:before="0"/>
        <w:ind w:left="1021" w:right="1134"/>
        <w:rPr>
          <w:rFonts w:cs="FrankRuehl" w:hint="cs"/>
          <w:b/>
          <w:bCs/>
          <w:vanish/>
          <w:szCs w:val="20"/>
          <w:shd w:val="clear" w:color="auto" w:fill="FFFF99"/>
          <w:rtl/>
        </w:rPr>
      </w:pPr>
      <w:r w:rsidRPr="008B2F0B">
        <w:rPr>
          <w:rFonts w:cs="FrankRuehl" w:hint="cs"/>
          <w:b/>
          <w:bCs/>
          <w:vanish/>
          <w:szCs w:val="20"/>
          <w:shd w:val="clear" w:color="auto" w:fill="FFFF99"/>
          <w:rtl/>
        </w:rPr>
        <w:t>תק' (מס' 2) תשמ"ג-1983</w:t>
      </w:r>
    </w:p>
    <w:p w:rsidR="00625E2A" w:rsidRPr="008B2F0B" w:rsidRDefault="00625E2A" w:rsidP="00625E2A">
      <w:pPr>
        <w:pStyle w:val="P00"/>
        <w:spacing w:before="0"/>
        <w:ind w:left="1021" w:right="1134"/>
        <w:rPr>
          <w:rFonts w:cs="FrankRuehl" w:hint="cs"/>
          <w:vanish/>
          <w:szCs w:val="20"/>
          <w:shd w:val="clear" w:color="auto" w:fill="FFFF99"/>
          <w:rtl/>
        </w:rPr>
      </w:pPr>
      <w:hyperlink r:id="rId17"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תשמ"ג מ</w:t>
        </w:r>
        <w:r w:rsidRPr="008B2F0B">
          <w:rPr>
            <w:rStyle w:val="Hyperlink"/>
            <w:rFonts w:cs="FrankRuehl"/>
            <w:vanish/>
            <w:szCs w:val="20"/>
            <w:shd w:val="clear" w:color="auto" w:fill="FFFF99"/>
            <w:rtl/>
          </w:rPr>
          <w:t>ס</w:t>
        </w:r>
        <w:r w:rsidRPr="008B2F0B">
          <w:rPr>
            <w:rStyle w:val="Hyperlink"/>
            <w:rFonts w:cs="FrankRuehl" w:hint="cs"/>
            <w:vanish/>
            <w:szCs w:val="20"/>
            <w:shd w:val="clear" w:color="auto" w:fill="FFFF99"/>
            <w:rtl/>
          </w:rPr>
          <w:t>' 4525</w:t>
        </w:r>
      </w:hyperlink>
      <w:r w:rsidRPr="008B2F0B">
        <w:rPr>
          <w:rFonts w:cs="FrankRuehl" w:hint="cs"/>
          <w:vanish/>
          <w:szCs w:val="20"/>
          <w:shd w:val="clear" w:color="auto" w:fill="FFFF99"/>
          <w:rtl/>
        </w:rPr>
        <w:t xml:space="preserve"> מיום 30.8.1983 עמ' 1918</w:t>
      </w:r>
    </w:p>
    <w:p w:rsidR="00497242" w:rsidRPr="008B2F0B" w:rsidRDefault="00497242" w:rsidP="00497242">
      <w:pPr>
        <w:pStyle w:val="P0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(5)</w:t>
      </w:r>
      <w:r w:rsidRPr="008B2F0B">
        <w:rPr>
          <w:rFonts w:cs="FrankRuehl" w:hint="cs"/>
          <w:vanish/>
          <w:sz w:val="22"/>
          <w:szCs w:val="22"/>
          <w:shd w:val="clear" w:color="auto" w:fill="FFFF99"/>
          <w:rtl/>
        </w:rPr>
        <w:tab/>
        <w:t xml:space="preserve">כמות הצריכה היומית והכמות הכוללת; לענין פסקה זו </w:t>
      </w:r>
      <w:r w:rsidRPr="008B2F0B">
        <w:rPr>
          <w:rFonts w:cs="FrankRuehl"/>
          <w:vanish/>
          <w:sz w:val="22"/>
          <w:szCs w:val="22"/>
          <w:shd w:val="clear" w:color="auto" w:fill="FFFF99"/>
          <w:rtl/>
        </w:rPr>
        <w:t>–</w:t>
      </w:r>
      <w:r w:rsidRPr="008B2F0B">
        <w:rPr>
          <w:rFonts w:cs="FrankRuehl" w:hint="cs"/>
          <w:vanish/>
          <w:sz w:val="22"/>
          <w:szCs w:val="22"/>
          <w:shd w:val="clear" w:color="auto" w:fill="FFFF99"/>
          <w:rtl/>
        </w:rPr>
        <w:t xml:space="preserve"> כמות הצריכה היומית הנרשמת במרשם </w:t>
      </w:r>
      <w:r w:rsidR="00EF634E" w:rsidRPr="008B2F0B">
        <w:rPr>
          <w:rFonts w:cs="FrankRuehl" w:hint="cs"/>
          <w:vanish/>
          <w:sz w:val="22"/>
          <w:szCs w:val="22"/>
          <w:u w:val="single"/>
          <w:shd w:val="clear" w:color="auto" w:fill="FFFF99"/>
          <w:rtl/>
        </w:rPr>
        <w:t xml:space="preserve">רופא </w:t>
      </w:r>
      <w:r w:rsidRPr="008B2F0B">
        <w:rPr>
          <w:rFonts w:cs="FrankRuehl" w:hint="cs"/>
          <w:vanish/>
          <w:sz w:val="22"/>
          <w:szCs w:val="22"/>
          <w:shd w:val="clear" w:color="auto" w:fill="FFFF99"/>
          <w:rtl/>
        </w:rPr>
        <w:t>לגבי סם הנקוב בתוספת השלישית בטור א', לא תעלה על הנקוב לצדו בטור ב' אלא אם נכתב המרשם ונחתם ביד רופא, שהרשה לכך בכתב המנהל, ובהתאם לאמור בהרשאה.</w:t>
      </w:r>
    </w:p>
    <w:p w:rsidR="00497242" w:rsidRPr="008B2F0B" w:rsidRDefault="00497242" w:rsidP="00625E2A">
      <w:pPr>
        <w:pStyle w:val="P00"/>
        <w:spacing w:before="0"/>
        <w:ind w:left="1021" w:right="1134"/>
        <w:rPr>
          <w:rFonts w:cs="FrankRuehl" w:hint="cs"/>
          <w:vanish/>
          <w:szCs w:val="20"/>
          <w:shd w:val="clear" w:color="auto" w:fill="FFFF99"/>
          <w:rtl/>
        </w:rPr>
      </w:pPr>
    </w:p>
    <w:p w:rsidR="00EA77FD" w:rsidRPr="008B2F0B" w:rsidRDefault="004D4848" w:rsidP="00892EEB">
      <w:pPr>
        <w:pStyle w:val="P00"/>
        <w:tabs>
          <w:tab w:val="clear" w:pos="6259"/>
        </w:tabs>
        <w:spacing w:before="0"/>
        <w:ind w:left="1021" w:right="1134"/>
        <w:rPr>
          <w:rFonts w:cs="FrankRuehl" w:hint="cs"/>
          <w:vanish/>
          <w:color w:val="FF0000"/>
          <w:szCs w:val="20"/>
          <w:shd w:val="clear" w:color="auto" w:fill="FFFF99"/>
          <w:rtl/>
        </w:rPr>
      </w:pPr>
      <w:r w:rsidRPr="008B2F0B">
        <w:rPr>
          <w:rFonts w:cs="FrankRuehl" w:hint="cs"/>
          <w:vanish/>
          <w:color w:val="FF0000"/>
          <w:szCs w:val="20"/>
          <w:shd w:val="clear" w:color="auto" w:fill="FFFF99"/>
          <w:rtl/>
        </w:rPr>
        <w:t xml:space="preserve">מיום </w:t>
      </w:r>
      <w:r w:rsidR="00EA77FD" w:rsidRPr="008B2F0B">
        <w:rPr>
          <w:rFonts w:cs="FrankRuehl" w:hint="cs"/>
          <w:vanish/>
          <w:color w:val="FF0000"/>
          <w:szCs w:val="20"/>
          <w:shd w:val="clear" w:color="auto" w:fill="FFFF99"/>
          <w:rtl/>
        </w:rPr>
        <w:t>1.5.1984</w:t>
      </w:r>
    </w:p>
    <w:p w:rsidR="004D4848" w:rsidRPr="008B2F0B" w:rsidRDefault="00892EEB" w:rsidP="00892EEB">
      <w:pPr>
        <w:pStyle w:val="P00"/>
        <w:tabs>
          <w:tab w:val="clear" w:pos="6259"/>
        </w:tabs>
        <w:spacing w:before="0"/>
        <w:ind w:left="1021" w:right="1134"/>
        <w:rPr>
          <w:rFonts w:cs="FrankRuehl" w:hint="cs"/>
          <w:vanish/>
          <w:szCs w:val="20"/>
          <w:shd w:val="clear" w:color="auto" w:fill="FFFF99"/>
          <w:rtl/>
        </w:rPr>
      </w:pPr>
      <w:r w:rsidRPr="008B2F0B">
        <w:rPr>
          <w:rFonts w:cs="FrankRuehl" w:hint="cs"/>
          <w:vanish/>
          <w:color w:val="FF0000"/>
          <w:szCs w:val="20"/>
          <w:shd w:val="clear" w:color="auto" w:fill="FFFF99"/>
          <w:rtl/>
        </w:rPr>
        <w:t xml:space="preserve">פסקה </w:t>
      </w:r>
      <w:r w:rsidR="00EA77FD" w:rsidRPr="008B2F0B">
        <w:rPr>
          <w:rFonts w:cs="FrankRuehl" w:hint="cs"/>
          <w:vanish/>
          <w:color w:val="FF0000"/>
          <w:szCs w:val="20"/>
          <w:shd w:val="clear" w:color="auto" w:fill="FFFF99"/>
          <w:rtl/>
        </w:rPr>
        <w:t>13(א)(</w:t>
      </w:r>
      <w:r w:rsidRPr="008B2F0B">
        <w:rPr>
          <w:rFonts w:cs="FrankRuehl" w:hint="cs"/>
          <w:vanish/>
          <w:color w:val="FF0000"/>
          <w:szCs w:val="20"/>
          <w:shd w:val="clear" w:color="auto" w:fill="FFFF99"/>
          <w:rtl/>
        </w:rPr>
        <w:t>5</w:t>
      </w:r>
      <w:r w:rsidR="00EA77FD" w:rsidRPr="008B2F0B">
        <w:rPr>
          <w:rFonts w:cs="FrankRuehl" w:hint="cs"/>
          <w:vanish/>
          <w:color w:val="FF0000"/>
          <w:szCs w:val="20"/>
          <w:shd w:val="clear" w:color="auto" w:fill="FFFF99"/>
          <w:rtl/>
        </w:rPr>
        <w:t>)</w:t>
      </w:r>
      <w:r w:rsidRPr="008B2F0B">
        <w:rPr>
          <w:rFonts w:cs="FrankRuehl" w:hint="cs"/>
          <w:vanish/>
          <w:color w:val="FF0000"/>
          <w:szCs w:val="20"/>
          <w:shd w:val="clear" w:color="auto" w:fill="FFFF99"/>
          <w:rtl/>
        </w:rPr>
        <w:t>(ד) מיום 1.9.1984</w:t>
      </w:r>
    </w:p>
    <w:p w:rsidR="004D4848" w:rsidRPr="008B2F0B" w:rsidRDefault="00F40832" w:rsidP="00813F33">
      <w:pPr>
        <w:pStyle w:val="P00"/>
        <w:spacing w:before="0"/>
        <w:ind w:left="1021" w:right="1134"/>
        <w:rPr>
          <w:rFonts w:cs="FrankRuehl" w:hint="cs"/>
          <w:b/>
          <w:bCs/>
          <w:vanish/>
          <w:szCs w:val="20"/>
          <w:shd w:val="clear" w:color="auto" w:fill="FFFF99"/>
          <w:rtl/>
        </w:rPr>
      </w:pPr>
      <w:r w:rsidRPr="008B2F0B">
        <w:rPr>
          <w:rFonts w:cs="FrankRuehl" w:hint="cs"/>
          <w:b/>
          <w:bCs/>
          <w:vanish/>
          <w:szCs w:val="20"/>
          <w:shd w:val="clear" w:color="auto" w:fill="FFFF99"/>
          <w:rtl/>
        </w:rPr>
        <w:t>תק'</w:t>
      </w:r>
      <w:r w:rsidR="004D4848" w:rsidRPr="008B2F0B">
        <w:rPr>
          <w:rFonts w:cs="FrankRuehl" w:hint="cs"/>
          <w:b/>
          <w:bCs/>
          <w:vanish/>
          <w:szCs w:val="20"/>
          <w:shd w:val="clear" w:color="auto" w:fill="FFFF99"/>
          <w:rtl/>
        </w:rPr>
        <w:t xml:space="preserve"> תשמ"</w:t>
      </w:r>
      <w:r w:rsidR="00813F33" w:rsidRPr="008B2F0B">
        <w:rPr>
          <w:rFonts w:cs="FrankRuehl" w:hint="cs"/>
          <w:b/>
          <w:bCs/>
          <w:vanish/>
          <w:szCs w:val="20"/>
          <w:shd w:val="clear" w:color="auto" w:fill="FFFF99"/>
          <w:rtl/>
        </w:rPr>
        <w:t>ד</w:t>
      </w:r>
      <w:r w:rsidR="004D4848" w:rsidRPr="008B2F0B">
        <w:rPr>
          <w:rFonts w:cs="FrankRuehl" w:hint="cs"/>
          <w:b/>
          <w:bCs/>
          <w:vanish/>
          <w:szCs w:val="20"/>
          <w:shd w:val="clear" w:color="auto" w:fill="FFFF99"/>
          <w:rtl/>
        </w:rPr>
        <w:t>-198</w:t>
      </w:r>
      <w:r w:rsidR="00813F33" w:rsidRPr="008B2F0B">
        <w:rPr>
          <w:rFonts w:cs="FrankRuehl" w:hint="cs"/>
          <w:b/>
          <w:bCs/>
          <w:vanish/>
          <w:szCs w:val="20"/>
          <w:shd w:val="clear" w:color="auto" w:fill="FFFF99"/>
          <w:rtl/>
        </w:rPr>
        <w:t>4</w:t>
      </w:r>
    </w:p>
    <w:p w:rsidR="004D4848" w:rsidRPr="008B2F0B" w:rsidRDefault="006B34F0" w:rsidP="00183503">
      <w:pPr>
        <w:pStyle w:val="P00"/>
        <w:spacing w:before="0"/>
        <w:ind w:left="1021" w:right="1134"/>
        <w:rPr>
          <w:rFonts w:cs="FrankRuehl" w:hint="cs"/>
          <w:vanish/>
          <w:szCs w:val="20"/>
          <w:shd w:val="clear" w:color="auto" w:fill="FFFF99"/>
          <w:rtl/>
        </w:rPr>
      </w:pPr>
      <w:hyperlink r:id="rId18"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תשמ"ד מס' 4623</w:t>
        </w:r>
      </w:hyperlink>
      <w:r w:rsidR="004D4848" w:rsidRPr="008B2F0B">
        <w:rPr>
          <w:rFonts w:cs="FrankRuehl" w:hint="cs"/>
          <w:vanish/>
          <w:szCs w:val="20"/>
          <w:shd w:val="clear" w:color="auto" w:fill="FFFF99"/>
          <w:rtl/>
        </w:rPr>
        <w:t xml:space="preserve"> מיום </w:t>
      </w:r>
      <w:r w:rsidRPr="008B2F0B">
        <w:rPr>
          <w:rFonts w:cs="FrankRuehl" w:hint="cs"/>
          <w:vanish/>
          <w:szCs w:val="20"/>
          <w:shd w:val="clear" w:color="auto" w:fill="FFFF99"/>
          <w:rtl/>
        </w:rPr>
        <w:t>29</w:t>
      </w:r>
      <w:r w:rsidR="004D4848" w:rsidRPr="008B2F0B">
        <w:rPr>
          <w:rFonts w:cs="FrankRuehl" w:hint="cs"/>
          <w:vanish/>
          <w:szCs w:val="20"/>
          <w:shd w:val="clear" w:color="auto" w:fill="FFFF99"/>
          <w:rtl/>
        </w:rPr>
        <w:t>.</w:t>
      </w:r>
      <w:r w:rsidRPr="008B2F0B">
        <w:rPr>
          <w:rFonts w:cs="FrankRuehl" w:hint="cs"/>
          <w:vanish/>
          <w:szCs w:val="20"/>
          <w:shd w:val="clear" w:color="auto" w:fill="FFFF99"/>
          <w:rtl/>
        </w:rPr>
        <w:t>4</w:t>
      </w:r>
      <w:r w:rsidR="004D4848" w:rsidRPr="008B2F0B">
        <w:rPr>
          <w:rFonts w:cs="FrankRuehl" w:hint="cs"/>
          <w:vanish/>
          <w:szCs w:val="20"/>
          <w:shd w:val="clear" w:color="auto" w:fill="FFFF99"/>
          <w:rtl/>
        </w:rPr>
        <w:t>.198</w:t>
      </w:r>
      <w:r w:rsidRPr="008B2F0B">
        <w:rPr>
          <w:rFonts w:cs="FrankRuehl" w:hint="cs"/>
          <w:vanish/>
          <w:szCs w:val="20"/>
          <w:shd w:val="clear" w:color="auto" w:fill="FFFF99"/>
          <w:rtl/>
        </w:rPr>
        <w:t>4</w:t>
      </w:r>
      <w:r w:rsidR="004D4848" w:rsidRPr="008B2F0B">
        <w:rPr>
          <w:rFonts w:cs="FrankRuehl" w:hint="cs"/>
          <w:vanish/>
          <w:szCs w:val="20"/>
          <w:shd w:val="clear" w:color="auto" w:fill="FFFF99"/>
          <w:rtl/>
        </w:rPr>
        <w:t xml:space="preserve"> עמ' </w:t>
      </w:r>
      <w:r w:rsidR="00183503" w:rsidRPr="008B2F0B">
        <w:rPr>
          <w:rFonts w:cs="FrankRuehl" w:hint="cs"/>
          <w:vanish/>
          <w:szCs w:val="20"/>
          <w:shd w:val="clear" w:color="auto" w:fill="FFFF99"/>
          <w:rtl/>
        </w:rPr>
        <w:t>1397</w:t>
      </w:r>
    </w:p>
    <w:p w:rsidR="0064597E" w:rsidRPr="008B2F0B" w:rsidRDefault="00F9321D" w:rsidP="00183503">
      <w:pPr>
        <w:pStyle w:val="P00"/>
        <w:spacing w:before="0"/>
        <w:ind w:left="1021" w:right="1134"/>
        <w:rPr>
          <w:rFonts w:cs="FrankRuehl" w:hint="cs"/>
          <w:b/>
          <w:bCs/>
          <w:vanish/>
          <w:szCs w:val="20"/>
          <w:shd w:val="clear" w:color="auto" w:fill="FFFF99"/>
          <w:rtl/>
        </w:rPr>
      </w:pPr>
      <w:r w:rsidRPr="008B2F0B">
        <w:rPr>
          <w:rFonts w:cs="FrankRuehl" w:hint="cs"/>
          <w:b/>
          <w:bCs/>
          <w:vanish/>
          <w:szCs w:val="20"/>
          <w:shd w:val="clear" w:color="auto" w:fill="FFFF99"/>
          <w:rtl/>
        </w:rPr>
        <w:t>החלפת פסקה (5)</w:t>
      </w:r>
    </w:p>
    <w:p w:rsidR="00F9321D" w:rsidRPr="008B2F0B" w:rsidRDefault="00F9321D" w:rsidP="0070332C">
      <w:pPr>
        <w:pStyle w:val="P00"/>
        <w:ind w:left="1021" w:right="1134"/>
        <w:rPr>
          <w:rFonts w:cs="FrankRuehl" w:hint="cs"/>
          <w:vanish/>
          <w:szCs w:val="20"/>
          <w:shd w:val="clear" w:color="auto" w:fill="FFFF99"/>
          <w:rtl/>
        </w:rPr>
      </w:pPr>
      <w:r w:rsidRPr="008B2F0B">
        <w:rPr>
          <w:rFonts w:cs="FrankRuehl" w:hint="cs"/>
          <w:vanish/>
          <w:szCs w:val="20"/>
          <w:shd w:val="clear" w:color="auto" w:fill="FFFF99"/>
          <w:rtl/>
        </w:rPr>
        <w:t>הנוסח הקודם:</w:t>
      </w:r>
    </w:p>
    <w:p w:rsidR="004D4848" w:rsidRPr="008B2F0B" w:rsidRDefault="004D4848" w:rsidP="00F9321D">
      <w:pPr>
        <w:pStyle w:val="P00"/>
        <w:spacing w:before="0"/>
        <w:ind w:left="1021" w:right="1134"/>
        <w:rPr>
          <w:rFonts w:cs="FrankRuehl" w:hint="cs"/>
          <w:strike/>
          <w:vanish/>
          <w:sz w:val="22"/>
          <w:szCs w:val="22"/>
          <w:shd w:val="clear" w:color="auto" w:fill="FFFF99"/>
          <w:rtl/>
        </w:rPr>
      </w:pPr>
      <w:r w:rsidRPr="008B2F0B">
        <w:rPr>
          <w:rFonts w:cs="FrankRuehl" w:hint="cs"/>
          <w:strike/>
          <w:vanish/>
          <w:sz w:val="22"/>
          <w:szCs w:val="22"/>
          <w:shd w:val="clear" w:color="auto" w:fill="FFFF99"/>
          <w:rtl/>
        </w:rPr>
        <w:t>(5)</w:t>
      </w:r>
      <w:r w:rsidRPr="008B2F0B">
        <w:rPr>
          <w:rFonts w:cs="FrankRuehl" w:hint="cs"/>
          <w:strike/>
          <w:vanish/>
          <w:sz w:val="22"/>
          <w:szCs w:val="22"/>
          <w:shd w:val="clear" w:color="auto" w:fill="FFFF99"/>
          <w:rtl/>
        </w:rPr>
        <w:tab/>
        <w:t xml:space="preserve">כמות הצריכה היומית והכמות הכוללת; לענין פסקה זו </w:t>
      </w:r>
      <w:r w:rsidRPr="008B2F0B">
        <w:rPr>
          <w:rFonts w:cs="FrankRuehl"/>
          <w:strike/>
          <w:vanish/>
          <w:sz w:val="22"/>
          <w:szCs w:val="22"/>
          <w:shd w:val="clear" w:color="auto" w:fill="FFFF99"/>
          <w:rtl/>
        </w:rPr>
        <w:t>–</w:t>
      </w:r>
      <w:r w:rsidRPr="008B2F0B">
        <w:rPr>
          <w:rFonts w:cs="FrankRuehl" w:hint="cs"/>
          <w:strike/>
          <w:vanish/>
          <w:sz w:val="22"/>
          <w:szCs w:val="22"/>
          <w:shd w:val="clear" w:color="auto" w:fill="FFFF99"/>
          <w:rtl/>
        </w:rPr>
        <w:t xml:space="preserve"> כמות הצריכה היומית הנרשמת במרשם רופא לגבי סם הנקוב בתוספת השלישית בטור א', לא תעלה על הנקוב לצדו בטור ב' אלא אם נכתב המרשם ונחתם ביד רופא, שהרשה לכך בכתב המנהל, ובהתאם לאמור בהרשאה.</w:t>
      </w:r>
    </w:p>
    <w:p w:rsidR="00775756" w:rsidRPr="008B2F0B" w:rsidRDefault="00775756" w:rsidP="00AB5FD4">
      <w:pPr>
        <w:pStyle w:val="P00"/>
        <w:tabs>
          <w:tab w:val="clear" w:pos="6259"/>
        </w:tabs>
        <w:spacing w:before="0"/>
        <w:ind w:left="0" w:right="1134"/>
        <w:rPr>
          <w:rFonts w:cs="FrankRuehl" w:hint="cs"/>
          <w:vanish/>
          <w:color w:val="FF0000"/>
          <w:szCs w:val="20"/>
          <w:shd w:val="clear" w:color="auto" w:fill="FFFF99"/>
          <w:rtl/>
        </w:rPr>
      </w:pPr>
    </w:p>
    <w:p w:rsidR="00AB5FD4" w:rsidRPr="008B2F0B" w:rsidRDefault="00AB5FD4" w:rsidP="00AB5FD4">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מיום 1.1.1994</w:t>
      </w:r>
    </w:p>
    <w:p w:rsidR="00AB5FD4" w:rsidRPr="008B2F0B" w:rsidRDefault="00AB5FD4" w:rsidP="00AB5FD4">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AB5FD4" w:rsidRPr="008B2F0B" w:rsidRDefault="00AB5FD4" w:rsidP="00AB5FD4">
      <w:pPr>
        <w:pStyle w:val="P00"/>
        <w:spacing w:before="0"/>
        <w:ind w:left="0" w:right="1134"/>
        <w:rPr>
          <w:rFonts w:cs="FrankRuehl" w:hint="cs"/>
          <w:vanish/>
          <w:szCs w:val="20"/>
          <w:shd w:val="clear" w:color="auto" w:fill="FFFF99"/>
          <w:rtl/>
        </w:rPr>
      </w:pPr>
      <w:hyperlink r:id="rId19"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52</w:t>
      </w:r>
    </w:p>
    <w:p w:rsidR="00BE04BB" w:rsidRPr="008B2F0B" w:rsidRDefault="00BE04BB" w:rsidP="00BE04BB">
      <w:pPr>
        <w:pStyle w:val="P0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13.</w:t>
      </w: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(א)</w:t>
      </w:r>
      <w:r w:rsidRPr="008B2F0B">
        <w:rPr>
          <w:rFonts w:cs="FrankRuehl" w:hint="cs"/>
          <w:vanish/>
          <w:sz w:val="22"/>
          <w:szCs w:val="22"/>
          <w:shd w:val="clear" w:color="auto" w:fill="FFFF99"/>
          <w:rtl/>
        </w:rPr>
        <w:tab/>
        <w:t xml:space="preserve">מרשם רופא ישא חותמת הרופא, מספר רשיונו ומען מרפאתו או מרפאת המוסד הרפואי שבו הוא מועסק וייכתבו בו בכתב ידו </w:t>
      </w:r>
      <w:r w:rsidRPr="008B2F0B">
        <w:rPr>
          <w:rFonts w:cs="FrankRuehl"/>
          <w:vanish/>
          <w:sz w:val="22"/>
          <w:szCs w:val="22"/>
          <w:shd w:val="clear" w:color="auto" w:fill="FFFF99"/>
          <w:rtl/>
        </w:rPr>
        <w:t>–</w:t>
      </w:r>
    </w:p>
    <w:p w:rsidR="00BE04BB" w:rsidRPr="008B2F0B" w:rsidRDefault="00BE04BB" w:rsidP="00BE04BB">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(1)</w:t>
      </w:r>
      <w:r w:rsidRPr="008B2F0B">
        <w:rPr>
          <w:rFonts w:cs="FrankRuehl" w:hint="cs"/>
          <w:vanish/>
          <w:sz w:val="22"/>
          <w:szCs w:val="22"/>
          <w:shd w:val="clear" w:color="auto" w:fill="FFFF99"/>
          <w:rtl/>
        </w:rPr>
        <w:tab/>
        <w:t>שם החולה ומענו ומספר התעודה שלו בציון שמה;</w:t>
      </w:r>
    </w:p>
    <w:p w:rsidR="00BE04BB" w:rsidRPr="008B2F0B" w:rsidRDefault="00BE04BB" w:rsidP="00BE04BB">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(2)</w:t>
      </w:r>
      <w:r w:rsidRPr="008B2F0B">
        <w:rPr>
          <w:rFonts w:cs="FrankRuehl" w:hint="cs"/>
          <w:vanish/>
          <w:sz w:val="22"/>
          <w:szCs w:val="22"/>
          <w:shd w:val="clear" w:color="auto" w:fill="FFFF99"/>
          <w:rtl/>
        </w:rPr>
        <w:tab/>
        <w:t>שמות מרכיבי התרופה או שם התכשיר המכיל סם מסוכן;</w:t>
      </w:r>
    </w:p>
    <w:p w:rsidR="00BE04BB" w:rsidRPr="008B2F0B" w:rsidRDefault="00BE04BB" w:rsidP="00BE04BB">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(3)</w:t>
      </w:r>
      <w:r w:rsidRPr="008B2F0B">
        <w:rPr>
          <w:rFonts w:cs="FrankRuehl" w:hint="cs"/>
          <w:vanish/>
          <w:sz w:val="22"/>
          <w:szCs w:val="22"/>
          <w:shd w:val="clear" w:color="auto" w:fill="FFFF99"/>
          <w:rtl/>
        </w:rPr>
        <w:tab/>
        <w:t xml:space="preserve">בתרופות שאינן מחולקות למנות </w:t>
      </w:r>
      <w:r w:rsidRPr="008B2F0B">
        <w:rPr>
          <w:rFonts w:cs="FrankRuehl"/>
          <w:vanish/>
          <w:sz w:val="22"/>
          <w:szCs w:val="22"/>
          <w:shd w:val="clear" w:color="auto" w:fill="FFFF99"/>
          <w:rtl/>
        </w:rPr>
        <w:t>–</w:t>
      </w:r>
      <w:r w:rsidRPr="008B2F0B">
        <w:rPr>
          <w:rFonts w:cs="FrankRuehl" w:hint="cs"/>
          <w:vanish/>
          <w:sz w:val="22"/>
          <w:szCs w:val="22"/>
          <w:shd w:val="clear" w:color="auto" w:fill="FFFF99"/>
          <w:rtl/>
        </w:rPr>
        <w:t xml:space="preserve"> ריכוזן או כמותו של הסם וכן כמותה הכוללת של התרופה שיש לספקה.</w:t>
      </w:r>
    </w:p>
    <w:p w:rsidR="00BE04BB" w:rsidRPr="008B2F0B" w:rsidRDefault="00BE04BB" w:rsidP="00BE04BB">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(4)</w:t>
      </w:r>
      <w:r w:rsidRPr="008B2F0B">
        <w:rPr>
          <w:rFonts w:cs="FrankRuehl" w:hint="cs"/>
          <w:vanish/>
          <w:sz w:val="22"/>
          <w:szCs w:val="22"/>
          <w:shd w:val="clear" w:color="auto" w:fill="FFFF99"/>
          <w:rtl/>
        </w:rPr>
        <w:tab/>
        <w:t xml:space="preserve">בתרופות המחולקות למנות </w:t>
      </w:r>
      <w:r w:rsidRPr="008B2F0B">
        <w:rPr>
          <w:rFonts w:cs="FrankRuehl"/>
          <w:vanish/>
          <w:sz w:val="22"/>
          <w:szCs w:val="22"/>
          <w:shd w:val="clear" w:color="auto" w:fill="FFFF99"/>
          <w:rtl/>
        </w:rPr>
        <w:t>–</w:t>
      </w:r>
      <w:r w:rsidRPr="008B2F0B">
        <w:rPr>
          <w:rFonts w:cs="FrankRuehl" w:hint="cs"/>
          <w:vanish/>
          <w:sz w:val="22"/>
          <w:szCs w:val="22"/>
          <w:shd w:val="clear" w:color="auto" w:fill="FFFF99"/>
          <w:rtl/>
        </w:rPr>
        <w:t xml:space="preserve"> כמות הסם המסוכן בכל מנה וכן המספר הכולל של המנות שיש לספקן.</w:t>
      </w:r>
    </w:p>
    <w:p w:rsidR="00AB5FD4" w:rsidRPr="008B2F0B" w:rsidRDefault="00AB5FD4" w:rsidP="00AB5FD4">
      <w:pPr>
        <w:pStyle w:val="P22"/>
        <w:spacing w:before="0"/>
        <w:ind w:left="1021"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(5)</w:t>
      </w:r>
      <w:r w:rsidRPr="008B2F0B">
        <w:rPr>
          <w:rStyle w:val="default"/>
          <w:rFonts w:cs="FrankRuehl"/>
          <w:vanish/>
          <w:sz w:val="22"/>
          <w:szCs w:val="22"/>
          <w:shd w:val="clear" w:color="auto" w:fill="FFFF99"/>
          <w:rtl/>
        </w:rPr>
        <w:tab/>
        <w:t>כ</w:t>
      </w:r>
      <w:r w:rsidRPr="008B2F0B">
        <w:rPr>
          <w:rStyle w:val="default"/>
          <w:rFonts w:cs="FrankRuehl" w:hint="cs"/>
          <w:vanish/>
          <w:sz w:val="22"/>
          <w:szCs w:val="22"/>
          <w:shd w:val="clear" w:color="auto" w:fill="FFFF99"/>
          <w:rtl/>
        </w:rPr>
        <w:t xml:space="preserve">מות הצריכה היומית והכמות המרבית; לענין פסקה זו כמות הצריכה היומית הנרשמת במרשם לגבי סם הנקוב בטור א' של התוספת </w:t>
      </w:r>
      <w:r w:rsidRPr="008B2F0B">
        <w:rPr>
          <w:rStyle w:val="default"/>
          <w:rFonts w:cs="FrankRuehl" w:hint="cs"/>
          <w:strike/>
          <w:vanish/>
          <w:sz w:val="22"/>
          <w:szCs w:val="22"/>
          <w:shd w:val="clear" w:color="auto" w:fill="FFFF99"/>
          <w:rtl/>
        </w:rPr>
        <w:t>השלישית</w:t>
      </w:r>
      <w:r w:rsidRPr="008B2F0B">
        <w:rPr>
          <w:rStyle w:val="default"/>
          <w:rFonts w:cs="FrankRuehl" w:hint="cs"/>
          <w:vanish/>
          <w:sz w:val="22"/>
          <w:szCs w:val="22"/>
          <w:shd w:val="clear" w:color="auto" w:fill="FFFF99"/>
          <w:rtl/>
        </w:rPr>
        <w:t xml:space="preserve"> </w:t>
      </w:r>
      <w:r w:rsidR="00A37B6C" w:rsidRPr="008B2F0B">
        <w:rPr>
          <w:rStyle w:val="default"/>
          <w:rFonts w:cs="FrankRuehl" w:hint="cs"/>
          <w:vanish/>
          <w:sz w:val="22"/>
          <w:szCs w:val="22"/>
          <w:u w:val="single"/>
          <w:shd w:val="clear" w:color="auto" w:fill="FFFF99"/>
          <w:rtl/>
        </w:rPr>
        <w:t xml:space="preserve">השניה </w:t>
      </w:r>
      <w:r w:rsidRPr="008B2F0B">
        <w:rPr>
          <w:rStyle w:val="default"/>
          <w:rFonts w:cs="FrankRuehl" w:hint="cs"/>
          <w:vanish/>
          <w:sz w:val="22"/>
          <w:szCs w:val="22"/>
          <w:shd w:val="clear" w:color="auto" w:fill="FFFF99"/>
          <w:rtl/>
        </w:rPr>
        <w:t>לא תעלה על הנקוב לצידו בטור ב' אלא אם כן נכתב המרשם על גבי טופס מיוחד שקבע</w:t>
      </w:r>
      <w:r w:rsidRPr="008B2F0B">
        <w:rPr>
          <w:rStyle w:val="default"/>
          <w:rFonts w:cs="FrankRuehl"/>
          <w:vanish/>
          <w:sz w:val="22"/>
          <w:szCs w:val="22"/>
          <w:shd w:val="clear" w:color="auto" w:fill="FFFF99"/>
          <w:rtl/>
        </w:rPr>
        <w:t xml:space="preserve"> ה</w:t>
      </w:r>
      <w:r w:rsidRPr="008B2F0B">
        <w:rPr>
          <w:rStyle w:val="default"/>
          <w:rFonts w:cs="FrankRuehl" w:hint="cs"/>
          <w:vanish/>
          <w:sz w:val="22"/>
          <w:szCs w:val="22"/>
          <w:shd w:val="clear" w:color="auto" w:fill="FFFF99"/>
          <w:rtl/>
        </w:rPr>
        <w:t xml:space="preserve">מנהל לפי </w:t>
      </w:r>
      <w:r w:rsidRPr="008B2F0B">
        <w:rPr>
          <w:rStyle w:val="default"/>
          <w:rFonts w:cs="FrankRuehl"/>
          <w:vanish/>
          <w:sz w:val="22"/>
          <w:szCs w:val="22"/>
          <w:shd w:val="clear" w:color="auto" w:fill="FFFF99"/>
          <w:rtl/>
        </w:rPr>
        <w:t>ת</w:t>
      </w:r>
      <w:r w:rsidRPr="008B2F0B">
        <w:rPr>
          <w:rStyle w:val="default"/>
          <w:rFonts w:cs="FrankRuehl" w:hint="cs"/>
          <w:vanish/>
          <w:sz w:val="22"/>
          <w:szCs w:val="22"/>
          <w:shd w:val="clear" w:color="auto" w:fill="FFFF99"/>
          <w:rtl/>
        </w:rPr>
        <w:t xml:space="preserve">קנת משנה (ד) הנושא מספר סידורי (להלן </w:t>
      </w:r>
      <w:r w:rsidRPr="008B2F0B">
        <w:rPr>
          <w:rStyle w:val="default"/>
          <w:rFonts w:cs="FrankRuehl"/>
          <w:vanish/>
          <w:sz w:val="22"/>
          <w:szCs w:val="22"/>
          <w:shd w:val="clear" w:color="auto" w:fill="FFFF99"/>
          <w:rtl/>
        </w:rPr>
        <w:t xml:space="preserve">– </w:t>
      </w:r>
      <w:r w:rsidRPr="008B2F0B">
        <w:rPr>
          <w:rStyle w:val="default"/>
          <w:rFonts w:cs="FrankRuehl" w:hint="cs"/>
          <w:vanish/>
          <w:sz w:val="22"/>
          <w:szCs w:val="22"/>
          <w:shd w:val="clear" w:color="auto" w:fill="FFFF99"/>
          <w:rtl/>
        </w:rPr>
        <w:t>מרשם מיוחד) ונתקיים אחד מן התנאים הבאים:</w:t>
      </w:r>
    </w:p>
    <w:p w:rsidR="00AB5FD4" w:rsidRPr="008B2F0B" w:rsidRDefault="00AB5FD4" w:rsidP="00364ACE">
      <w:pPr>
        <w:pStyle w:val="P04"/>
        <w:spacing w:before="0"/>
        <w:ind w:left="1928" w:right="1134" w:hanging="45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(א</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(1)</w:t>
      </w:r>
      <w:r w:rsidRPr="008B2F0B">
        <w:rPr>
          <w:rStyle w:val="default"/>
          <w:rFonts w:cs="FrankRuehl"/>
          <w:vanish/>
          <w:sz w:val="22"/>
          <w:szCs w:val="22"/>
          <w:shd w:val="clear" w:color="auto" w:fill="FFFF99"/>
          <w:rtl/>
        </w:rPr>
        <w:tab/>
        <w:t>ה</w:t>
      </w:r>
      <w:r w:rsidRPr="008B2F0B">
        <w:rPr>
          <w:rStyle w:val="default"/>
          <w:rFonts w:cs="FrankRuehl" w:hint="cs"/>
          <w:vanish/>
          <w:sz w:val="22"/>
          <w:szCs w:val="22"/>
          <w:shd w:val="clear" w:color="auto" w:fill="FFFF99"/>
          <w:rtl/>
        </w:rPr>
        <w:t xml:space="preserve">מרשם ניתן במרפאת קופת חולים לחבר קופת חולים בידי רופא המועסק באותה קופת חולים, או במרכז גמילה מן המפורטים בתוספת </w:t>
      </w:r>
      <w:r w:rsidRPr="008B2F0B">
        <w:rPr>
          <w:rStyle w:val="default"/>
          <w:rFonts w:cs="FrankRuehl" w:hint="cs"/>
          <w:strike/>
          <w:vanish/>
          <w:sz w:val="22"/>
          <w:szCs w:val="22"/>
          <w:shd w:val="clear" w:color="auto" w:fill="FFFF99"/>
          <w:rtl/>
        </w:rPr>
        <w:t>הרביעית</w:t>
      </w:r>
      <w:r w:rsidRPr="008B2F0B">
        <w:rPr>
          <w:rStyle w:val="default"/>
          <w:rFonts w:cs="FrankRuehl" w:hint="cs"/>
          <w:vanish/>
          <w:sz w:val="22"/>
          <w:szCs w:val="22"/>
          <w:shd w:val="clear" w:color="auto" w:fill="FFFF99"/>
          <w:rtl/>
        </w:rPr>
        <w:t xml:space="preserve"> </w:t>
      </w:r>
      <w:r w:rsidR="00A22A1C" w:rsidRPr="008B2F0B">
        <w:rPr>
          <w:rStyle w:val="default"/>
          <w:rFonts w:cs="FrankRuehl" w:hint="cs"/>
          <w:vanish/>
          <w:sz w:val="22"/>
          <w:szCs w:val="22"/>
          <w:u w:val="single"/>
          <w:shd w:val="clear" w:color="auto" w:fill="FFFF99"/>
          <w:rtl/>
        </w:rPr>
        <w:t xml:space="preserve">השלישית </w:t>
      </w:r>
      <w:r w:rsidRPr="008B2F0B">
        <w:rPr>
          <w:rStyle w:val="default"/>
          <w:rFonts w:cs="FrankRuehl" w:hint="cs"/>
          <w:vanish/>
          <w:sz w:val="22"/>
          <w:szCs w:val="22"/>
          <w:shd w:val="clear" w:color="auto" w:fill="FFFF99"/>
          <w:rtl/>
        </w:rPr>
        <w:t xml:space="preserve">(להלן </w:t>
      </w:r>
      <w:r w:rsidRPr="008B2F0B">
        <w:rPr>
          <w:rStyle w:val="default"/>
          <w:rFonts w:cs="FrankRuehl"/>
          <w:vanish/>
          <w:sz w:val="22"/>
          <w:szCs w:val="22"/>
          <w:shd w:val="clear" w:color="auto" w:fill="FFFF99"/>
          <w:rtl/>
        </w:rPr>
        <w:t>–</w:t>
      </w:r>
      <w:r w:rsidRPr="008B2F0B">
        <w:rPr>
          <w:rStyle w:val="default"/>
          <w:rFonts w:cs="FrankRuehl" w:hint="cs"/>
          <w:vanish/>
          <w:sz w:val="22"/>
          <w:szCs w:val="22"/>
          <w:shd w:val="clear" w:color="auto" w:fill="FFFF99"/>
          <w:rtl/>
        </w:rPr>
        <w:t xml:space="preserve"> מרכז גמילה) בידי רופא </w:t>
      </w:r>
      <w:r w:rsidRPr="008B2F0B">
        <w:rPr>
          <w:rStyle w:val="default"/>
          <w:rFonts w:cs="FrankRuehl"/>
          <w:vanish/>
          <w:sz w:val="22"/>
          <w:szCs w:val="22"/>
          <w:shd w:val="clear" w:color="auto" w:fill="FFFF99"/>
          <w:rtl/>
        </w:rPr>
        <w:t>המ</w:t>
      </w:r>
      <w:r w:rsidRPr="008B2F0B">
        <w:rPr>
          <w:rStyle w:val="default"/>
          <w:rFonts w:cs="FrankRuehl" w:hint="cs"/>
          <w:vanish/>
          <w:sz w:val="22"/>
          <w:szCs w:val="22"/>
          <w:shd w:val="clear" w:color="auto" w:fill="FFFF99"/>
          <w:rtl/>
        </w:rPr>
        <w:t>ועסק בו;</w:t>
      </w:r>
    </w:p>
    <w:p w:rsidR="00AB5FD4" w:rsidRPr="008B2F0B" w:rsidRDefault="00AB5FD4" w:rsidP="00AB5FD4">
      <w:pPr>
        <w:pStyle w:val="P44"/>
        <w:spacing w:before="0"/>
        <w:ind w:left="1928"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(2)</w:t>
      </w:r>
      <w:r w:rsidRPr="008B2F0B">
        <w:rPr>
          <w:rStyle w:val="default"/>
          <w:rFonts w:cs="FrankRuehl"/>
          <w:vanish/>
          <w:sz w:val="22"/>
          <w:szCs w:val="22"/>
          <w:shd w:val="clear" w:color="auto" w:fill="FFFF99"/>
          <w:rtl/>
        </w:rPr>
        <w:tab/>
        <w:t>ה</w:t>
      </w:r>
      <w:r w:rsidRPr="008B2F0B">
        <w:rPr>
          <w:rStyle w:val="default"/>
          <w:rFonts w:cs="FrankRuehl" w:hint="cs"/>
          <w:vanish/>
          <w:sz w:val="22"/>
          <w:szCs w:val="22"/>
          <w:shd w:val="clear" w:color="auto" w:fill="FFFF99"/>
          <w:rtl/>
        </w:rPr>
        <w:t>מרשם ניתן למי שאינו חבר בקופת חולים כלשהי בידי רופא המועסק במרפאה לבריאות הנפש מן המפורטות בתוספת החמישית או בידי רופא המועסק במרכז גמילה;</w:t>
      </w:r>
    </w:p>
    <w:p w:rsidR="00AB5FD4" w:rsidRPr="008B2F0B" w:rsidRDefault="00AB5FD4" w:rsidP="00AB5FD4">
      <w:pPr>
        <w:pStyle w:val="P33"/>
        <w:spacing w:before="0"/>
        <w:ind w:left="1474"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(ב</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כ</w:t>
      </w:r>
      <w:r w:rsidRPr="008B2F0B">
        <w:rPr>
          <w:rStyle w:val="default"/>
          <w:rFonts w:cs="FrankRuehl" w:hint="cs"/>
          <w:vanish/>
          <w:sz w:val="22"/>
          <w:szCs w:val="22"/>
          <w:shd w:val="clear" w:color="auto" w:fill="FFFF99"/>
          <w:rtl/>
        </w:rPr>
        <w:t>מות הסם הרשומה במרשם המיוחד היא לתקופת צריכה של חדשיים מן התאריך הנקוב במרשם;</w:t>
      </w:r>
    </w:p>
    <w:p w:rsidR="00AB5FD4" w:rsidRPr="008B2F0B" w:rsidRDefault="00AB5FD4" w:rsidP="00AB5FD4">
      <w:pPr>
        <w:pStyle w:val="P33"/>
        <w:spacing w:before="0"/>
        <w:ind w:left="1474"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(ג</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כ</w:t>
      </w:r>
      <w:r w:rsidRPr="008B2F0B">
        <w:rPr>
          <w:rStyle w:val="default"/>
          <w:rFonts w:cs="FrankRuehl" w:hint="cs"/>
          <w:vanish/>
          <w:sz w:val="22"/>
          <w:szCs w:val="22"/>
          <w:shd w:val="clear" w:color="auto" w:fill="FFFF99"/>
          <w:rtl/>
        </w:rPr>
        <w:t>מות הצריכה ה</w:t>
      </w:r>
      <w:r w:rsidRPr="008B2F0B">
        <w:rPr>
          <w:rStyle w:val="default"/>
          <w:rFonts w:cs="FrankRuehl"/>
          <w:vanish/>
          <w:sz w:val="22"/>
          <w:szCs w:val="22"/>
          <w:shd w:val="clear" w:color="auto" w:fill="FFFF99"/>
          <w:rtl/>
        </w:rPr>
        <w:t>מר</w:t>
      </w:r>
      <w:r w:rsidRPr="008B2F0B">
        <w:rPr>
          <w:rStyle w:val="default"/>
          <w:rFonts w:cs="FrankRuehl" w:hint="cs"/>
          <w:vanish/>
          <w:sz w:val="22"/>
          <w:szCs w:val="22"/>
          <w:shd w:val="clear" w:color="auto" w:fill="FFFF99"/>
          <w:rtl/>
        </w:rPr>
        <w:t xml:space="preserve">בית ליממה לא עולה על הנקוב לצד שם הסם המסוכן בטור ג' של התוספת </w:t>
      </w:r>
      <w:r w:rsidRPr="008B2F0B">
        <w:rPr>
          <w:rStyle w:val="default"/>
          <w:rFonts w:cs="FrankRuehl" w:hint="cs"/>
          <w:strike/>
          <w:vanish/>
          <w:sz w:val="22"/>
          <w:szCs w:val="22"/>
          <w:shd w:val="clear" w:color="auto" w:fill="FFFF99"/>
          <w:rtl/>
        </w:rPr>
        <w:t>השלישית</w:t>
      </w:r>
      <w:r w:rsidR="007770D9" w:rsidRPr="008B2F0B">
        <w:rPr>
          <w:rStyle w:val="default"/>
          <w:rFonts w:cs="FrankRuehl" w:hint="cs"/>
          <w:vanish/>
          <w:sz w:val="22"/>
          <w:szCs w:val="22"/>
          <w:shd w:val="clear" w:color="auto" w:fill="FFFF99"/>
          <w:rtl/>
        </w:rPr>
        <w:t xml:space="preserve"> </w:t>
      </w:r>
      <w:r w:rsidR="007770D9" w:rsidRPr="008B2F0B">
        <w:rPr>
          <w:rStyle w:val="default"/>
          <w:rFonts w:cs="FrankRuehl" w:hint="cs"/>
          <w:vanish/>
          <w:sz w:val="22"/>
          <w:szCs w:val="22"/>
          <w:u w:val="single"/>
          <w:shd w:val="clear" w:color="auto" w:fill="FFFF99"/>
          <w:rtl/>
        </w:rPr>
        <w:t>השניה</w:t>
      </w:r>
      <w:r w:rsidRPr="008B2F0B">
        <w:rPr>
          <w:rStyle w:val="default"/>
          <w:rFonts w:cs="FrankRuehl" w:hint="cs"/>
          <w:vanish/>
          <w:sz w:val="22"/>
          <w:szCs w:val="22"/>
          <w:shd w:val="clear" w:color="auto" w:fill="FFFF99"/>
          <w:rtl/>
        </w:rPr>
        <w:t>;</w:t>
      </w:r>
    </w:p>
    <w:p w:rsidR="00AB5FD4" w:rsidRPr="008B2F0B" w:rsidRDefault="00AB5FD4" w:rsidP="00191BF9">
      <w:pPr>
        <w:pStyle w:val="P33"/>
        <w:spacing w:before="0"/>
        <w:ind w:left="1474"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(ד</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ה</w:t>
      </w:r>
      <w:r w:rsidRPr="008B2F0B">
        <w:rPr>
          <w:rStyle w:val="default"/>
          <w:rFonts w:cs="FrankRuehl" w:hint="cs"/>
          <w:vanish/>
          <w:sz w:val="22"/>
          <w:szCs w:val="22"/>
          <w:shd w:val="clear" w:color="auto" w:fill="FFFF99"/>
          <w:rtl/>
        </w:rPr>
        <w:t xml:space="preserve">צרכן המציא לרופא תעודת בדיקה של מרכז גמילה בנוסח שבתוספת </w:t>
      </w:r>
      <w:r w:rsidR="00191BF9" w:rsidRPr="008B2F0B">
        <w:rPr>
          <w:rStyle w:val="default"/>
          <w:rFonts w:cs="FrankRuehl" w:hint="cs"/>
          <w:strike/>
          <w:vanish/>
          <w:sz w:val="22"/>
          <w:szCs w:val="22"/>
          <w:shd w:val="clear" w:color="auto" w:fill="FFFF99"/>
          <w:rtl/>
        </w:rPr>
        <w:t>הששית</w:t>
      </w:r>
      <w:r w:rsidR="00191BF9" w:rsidRPr="008B2F0B">
        <w:rPr>
          <w:rStyle w:val="default"/>
          <w:rFonts w:cs="FrankRuehl" w:hint="cs"/>
          <w:vanish/>
          <w:sz w:val="22"/>
          <w:szCs w:val="22"/>
          <w:shd w:val="clear" w:color="auto" w:fill="FFFF99"/>
          <w:rtl/>
        </w:rPr>
        <w:t xml:space="preserve"> </w:t>
      </w:r>
      <w:r w:rsidR="00191BF9" w:rsidRPr="008B2F0B">
        <w:rPr>
          <w:rStyle w:val="default"/>
          <w:rFonts w:cs="FrankRuehl" w:hint="cs"/>
          <w:vanish/>
          <w:sz w:val="22"/>
          <w:szCs w:val="22"/>
          <w:u w:val="single"/>
          <w:shd w:val="clear" w:color="auto" w:fill="FFFF99"/>
          <w:rtl/>
        </w:rPr>
        <w:t>החמישית</w:t>
      </w:r>
      <w:r w:rsidR="00191BF9" w:rsidRPr="008B2F0B">
        <w:rPr>
          <w:rStyle w:val="default"/>
          <w:rFonts w:cs="FrankRuehl" w:hint="cs"/>
          <w:vanish/>
          <w:sz w:val="22"/>
          <w:szCs w:val="22"/>
          <w:shd w:val="clear" w:color="auto" w:fill="FFFF99"/>
          <w:rtl/>
        </w:rPr>
        <w:t xml:space="preserve"> </w:t>
      </w:r>
      <w:r w:rsidRPr="008B2F0B">
        <w:rPr>
          <w:rStyle w:val="default"/>
          <w:rFonts w:cs="FrankRuehl" w:hint="cs"/>
          <w:vanish/>
          <w:sz w:val="22"/>
          <w:szCs w:val="22"/>
          <w:shd w:val="clear" w:color="auto" w:fill="FFFF99"/>
          <w:rtl/>
        </w:rPr>
        <w:t>המעידה על כך שהצרכן הוא נפגע סמים, ובלבד שתעודת הבדיקה הוצאה לא יאוחר מאשר ששה חדשים מיום ביצוע הבדיקה המצויינת ב</w:t>
      </w:r>
      <w:r w:rsidRPr="008B2F0B">
        <w:rPr>
          <w:rStyle w:val="default"/>
          <w:rFonts w:cs="FrankRuehl"/>
          <w:vanish/>
          <w:sz w:val="22"/>
          <w:szCs w:val="22"/>
          <w:shd w:val="clear" w:color="auto" w:fill="FFFF99"/>
          <w:rtl/>
        </w:rPr>
        <w:t>סי</w:t>
      </w:r>
      <w:r w:rsidRPr="008B2F0B">
        <w:rPr>
          <w:rStyle w:val="default"/>
          <w:rFonts w:cs="FrankRuehl" w:hint="cs"/>
          <w:vanish/>
          <w:sz w:val="22"/>
          <w:szCs w:val="22"/>
          <w:shd w:val="clear" w:color="auto" w:fill="FFFF99"/>
          <w:rtl/>
        </w:rPr>
        <w:t xml:space="preserve">מן 5 של התוספת </w:t>
      </w:r>
      <w:r w:rsidRPr="008B2F0B">
        <w:rPr>
          <w:rStyle w:val="default"/>
          <w:rFonts w:cs="FrankRuehl" w:hint="cs"/>
          <w:strike/>
          <w:vanish/>
          <w:sz w:val="22"/>
          <w:szCs w:val="22"/>
          <w:shd w:val="clear" w:color="auto" w:fill="FFFF99"/>
          <w:rtl/>
        </w:rPr>
        <w:t>הששית</w:t>
      </w:r>
      <w:r w:rsidR="00191BF9" w:rsidRPr="008B2F0B">
        <w:rPr>
          <w:rStyle w:val="default"/>
          <w:rFonts w:cs="FrankRuehl" w:hint="cs"/>
          <w:vanish/>
          <w:sz w:val="22"/>
          <w:szCs w:val="22"/>
          <w:shd w:val="clear" w:color="auto" w:fill="FFFF99"/>
          <w:rtl/>
        </w:rPr>
        <w:t xml:space="preserve"> </w:t>
      </w:r>
      <w:r w:rsidR="00191BF9" w:rsidRPr="008B2F0B">
        <w:rPr>
          <w:rStyle w:val="default"/>
          <w:rFonts w:cs="FrankRuehl" w:hint="cs"/>
          <w:vanish/>
          <w:sz w:val="22"/>
          <w:szCs w:val="22"/>
          <w:u w:val="single"/>
          <w:shd w:val="clear" w:color="auto" w:fill="FFFF99"/>
          <w:rtl/>
        </w:rPr>
        <w:t>החמישית</w:t>
      </w:r>
      <w:r w:rsidRPr="008B2F0B">
        <w:rPr>
          <w:rStyle w:val="default"/>
          <w:rFonts w:cs="FrankRuehl" w:hint="cs"/>
          <w:vanish/>
          <w:sz w:val="22"/>
          <w:szCs w:val="22"/>
          <w:shd w:val="clear" w:color="auto" w:fill="FFFF99"/>
          <w:rtl/>
        </w:rPr>
        <w:t>;</w:t>
      </w:r>
    </w:p>
    <w:p w:rsidR="00BE04BB" w:rsidRPr="008B2F0B" w:rsidRDefault="00BE04BB" w:rsidP="00BE04BB">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(6)</w:t>
      </w:r>
      <w:r w:rsidRPr="008B2F0B">
        <w:rPr>
          <w:rFonts w:cs="FrankRuehl" w:hint="cs"/>
          <w:vanish/>
          <w:sz w:val="22"/>
          <w:szCs w:val="22"/>
          <w:shd w:val="clear" w:color="auto" w:fill="FFFF99"/>
          <w:rtl/>
        </w:rPr>
        <w:tab/>
        <w:t>תאריך המרשם;</w:t>
      </w:r>
    </w:p>
    <w:p w:rsidR="00BE04BB" w:rsidRPr="008B2F0B" w:rsidRDefault="00BE04BB" w:rsidP="00BE04BB">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(7)</w:t>
      </w:r>
      <w:r w:rsidRPr="008B2F0B">
        <w:rPr>
          <w:rFonts w:cs="FrankRuehl" w:hint="cs"/>
          <w:vanish/>
          <w:sz w:val="22"/>
          <w:szCs w:val="22"/>
          <w:shd w:val="clear" w:color="auto" w:fill="FFFF99"/>
          <w:rtl/>
        </w:rPr>
        <w:tab/>
        <w:t>חתימת הרופא;</w:t>
      </w:r>
    </w:p>
    <w:p w:rsidR="00BE04BB" w:rsidRPr="008B2F0B" w:rsidRDefault="00BE04BB" w:rsidP="00BE04BB">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(8)</w:t>
      </w:r>
      <w:r w:rsidRPr="008B2F0B">
        <w:rPr>
          <w:rFonts w:cs="FrankRuehl" w:hint="cs"/>
          <w:vanish/>
          <w:sz w:val="22"/>
          <w:szCs w:val="22"/>
          <w:shd w:val="clear" w:color="auto" w:fill="FFFF99"/>
          <w:rtl/>
        </w:rPr>
        <w:tab/>
        <w:t>כמויות הסמים המסוכנים וכמות התרופה או התכשיר יצויינו בספרות ובמלים.</w:t>
      </w:r>
    </w:p>
    <w:p w:rsidR="00BE04BB" w:rsidRPr="008B2F0B" w:rsidRDefault="00BE04BB" w:rsidP="00BE04BB">
      <w:pPr>
        <w:pStyle w:val="P00"/>
        <w:spacing w:before="0"/>
        <w:ind w:left="0" w:right="1134"/>
        <w:rPr>
          <w:rFonts w:cs="FrankRuehl" w:hint="cs"/>
          <w:strike/>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(ב)</w:t>
      </w:r>
      <w:r w:rsidRPr="008B2F0B">
        <w:rPr>
          <w:rFonts w:cs="FrankRuehl" w:hint="cs"/>
          <w:strike/>
          <w:vanish/>
          <w:sz w:val="22"/>
          <w:szCs w:val="22"/>
          <w:shd w:val="clear" w:color="auto" w:fill="FFFF99"/>
          <w:rtl/>
        </w:rPr>
        <w:tab/>
        <w:t>התייחס המרשם לסמים הנקובים בתוספת הראשונה והרופא לא רשם מענו של החולה, רשאי הרוקח להשלים את המרשם בפרט זה.</w:t>
      </w:r>
    </w:p>
    <w:p w:rsidR="00BE04BB" w:rsidRPr="008B2F0B" w:rsidRDefault="00BE04BB" w:rsidP="00BE04BB">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(ג)</w:t>
      </w:r>
      <w:r w:rsidR="00364ACE" w:rsidRPr="008B2F0B">
        <w:rPr>
          <w:rFonts w:cs="FrankRuehl" w:hint="cs"/>
          <w:vanish/>
          <w:sz w:val="22"/>
          <w:szCs w:val="22"/>
          <w:shd w:val="clear" w:color="auto" w:fill="FFFF99"/>
          <w:rtl/>
        </w:rPr>
        <w:t xml:space="preserve"> </w:t>
      </w:r>
      <w:r w:rsidR="00853BAC" w:rsidRPr="008B2F0B">
        <w:rPr>
          <w:rFonts w:cs="FrankRuehl" w:hint="cs"/>
          <w:vanish/>
          <w:sz w:val="22"/>
          <w:szCs w:val="22"/>
          <w:u w:val="single"/>
          <w:shd w:val="clear" w:color="auto" w:fill="FFFF99"/>
          <w:rtl/>
        </w:rPr>
        <w:t>(ב)</w:t>
      </w:r>
      <w:r w:rsidR="00364ACE" w:rsidRPr="008B2F0B">
        <w:rPr>
          <w:rFonts w:cs="FrankRuehl" w:hint="cs"/>
          <w:vanish/>
          <w:sz w:val="22"/>
          <w:szCs w:val="22"/>
          <w:shd w:val="clear" w:color="auto" w:fill="FFFF99"/>
          <w:rtl/>
        </w:rPr>
        <w:t xml:space="preserve"> </w:t>
      </w:r>
      <w:r w:rsidRPr="008B2F0B">
        <w:rPr>
          <w:rFonts w:cs="FrankRuehl" w:hint="cs"/>
          <w:vanish/>
          <w:sz w:val="22"/>
          <w:szCs w:val="22"/>
          <w:shd w:val="clear" w:color="auto" w:fill="FFFF99"/>
          <w:rtl/>
        </w:rPr>
        <w:t>לא יתן רופא יותר ממרשם רופא אחד באותו תאריך, לאותו חולה ולגבי אותו סם מסוכן אלא אם ציין בכל מרשם במפורש, בכתב ידו ובאופן ברור את הסיבה למתן המרשם הנוסף.</w:t>
      </w:r>
    </w:p>
    <w:p w:rsidR="00BE04BB" w:rsidRPr="008B2F0B" w:rsidRDefault="00BE04BB" w:rsidP="00BE04BB">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(ד)</w:t>
      </w:r>
      <w:r w:rsidR="00364ACE" w:rsidRPr="008B2F0B">
        <w:rPr>
          <w:rFonts w:cs="FrankRuehl" w:hint="cs"/>
          <w:vanish/>
          <w:sz w:val="22"/>
          <w:szCs w:val="22"/>
          <w:shd w:val="clear" w:color="auto" w:fill="FFFF99"/>
          <w:rtl/>
        </w:rPr>
        <w:t xml:space="preserve"> </w:t>
      </w:r>
      <w:r w:rsidR="00853BAC" w:rsidRPr="008B2F0B">
        <w:rPr>
          <w:rFonts w:cs="FrankRuehl" w:hint="cs"/>
          <w:vanish/>
          <w:sz w:val="22"/>
          <w:szCs w:val="22"/>
          <w:u w:val="single"/>
          <w:shd w:val="clear" w:color="auto" w:fill="FFFF99"/>
          <w:rtl/>
        </w:rPr>
        <w:t>(ג)</w:t>
      </w:r>
      <w:r w:rsidR="00364ACE" w:rsidRPr="008B2F0B">
        <w:rPr>
          <w:rFonts w:cs="FrankRuehl" w:hint="cs"/>
          <w:vanish/>
          <w:sz w:val="22"/>
          <w:szCs w:val="22"/>
          <w:shd w:val="clear" w:color="auto" w:fill="FFFF99"/>
          <w:rtl/>
        </w:rPr>
        <w:t xml:space="preserve"> </w:t>
      </w:r>
      <w:r w:rsidRPr="008B2F0B">
        <w:rPr>
          <w:rFonts w:cs="FrankRuehl" w:hint="cs"/>
          <w:vanish/>
          <w:sz w:val="22"/>
          <w:szCs w:val="22"/>
          <w:shd w:val="clear" w:color="auto" w:fill="FFFF99"/>
          <w:rtl/>
        </w:rPr>
        <w:t xml:space="preserve">המנהל הכללי של משרד הבריאות רשאי לקבוע צורת מרשם לסם מסוכן ומשקבע את צורתו כאמור לא יירשם ולא יסופק סם מסוכן אלא על פיו; בתקנת משנה זו, "צורה" </w:t>
      </w:r>
      <w:r w:rsidRPr="008B2F0B">
        <w:rPr>
          <w:rFonts w:cs="FrankRuehl"/>
          <w:vanish/>
          <w:sz w:val="22"/>
          <w:szCs w:val="22"/>
          <w:shd w:val="clear" w:color="auto" w:fill="FFFF99"/>
          <w:rtl/>
        </w:rPr>
        <w:t>–</w:t>
      </w:r>
      <w:r w:rsidRPr="008B2F0B">
        <w:rPr>
          <w:rFonts w:cs="FrankRuehl" w:hint="cs"/>
          <w:vanish/>
          <w:sz w:val="22"/>
          <w:szCs w:val="22"/>
          <w:shd w:val="clear" w:color="auto" w:fill="FFFF99"/>
          <w:rtl/>
        </w:rPr>
        <w:t xml:space="preserve"> לרבות טיב, גודל, סוג הנייר שיש להשתמש בו, דרכי השגתו והטיפול בו.</w:t>
      </w:r>
    </w:p>
    <w:p w:rsidR="00B22A24" w:rsidRPr="008B2F0B" w:rsidRDefault="00B22A24" w:rsidP="00BE04BB">
      <w:pPr>
        <w:pStyle w:val="P00"/>
        <w:spacing w:before="0"/>
        <w:ind w:left="0" w:right="1134"/>
        <w:rPr>
          <w:rFonts w:cs="FrankRuehl" w:hint="cs"/>
          <w:vanish/>
          <w:szCs w:val="20"/>
          <w:shd w:val="clear" w:color="auto" w:fill="FFFF99"/>
          <w:rtl/>
        </w:rPr>
      </w:pPr>
    </w:p>
    <w:p w:rsidR="00B22A24" w:rsidRPr="008B2F0B" w:rsidRDefault="00B22A24" w:rsidP="00411D0A">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 xml:space="preserve">מיום </w:t>
      </w:r>
      <w:r w:rsidR="00411D0A" w:rsidRPr="008B2F0B">
        <w:rPr>
          <w:rFonts w:cs="FrankRuehl" w:hint="cs"/>
          <w:vanish/>
          <w:color w:val="FF0000"/>
          <w:szCs w:val="20"/>
          <w:shd w:val="clear" w:color="auto" w:fill="FFFF99"/>
          <w:rtl/>
        </w:rPr>
        <w:t>6</w:t>
      </w:r>
      <w:r w:rsidRPr="008B2F0B">
        <w:rPr>
          <w:rFonts w:cs="FrankRuehl" w:hint="cs"/>
          <w:vanish/>
          <w:color w:val="FF0000"/>
          <w:szCs w:val="20"/>
          <w:shd w:val="clear" w:color="auto" w:fill="FFFF99"/>
          <w:rtl/>
        </w:rPr>
        <w:t>.</w:t>
      </w:r>
      <w:r w:rsidR="00411D0A" w:rsidRPr="008B2F0B">
        <w:rPr>
          <w:rFonts w:cs="FrankRuehl" w:hint="cs"/>
          <w:vanish/>
          <w:color w:val="FF0000"/>
          <w:szCs w:val="20"/>
          <w:shd w:val="clear" w:color="auto" w:fill="FFFF99"/>
          <w:rtl/>
        </w:rPr>
        <w:t>8</w:t>
      </w:r>
      <w:r w:rsidRPr="008B2F0B">
        <w:rPr>
          <w:rFonts w:cs="FrankRuehl" w:hint="cs"/>
          <w:vanish/>
          <w:color w:val="FF0000"/>
          <w:szCs w:val="20"/>
          <w:shd w:val="clear" w:color="auto" w:fill="FFFF99"/>
          <w:rtl/>
        </w:rPr>
        <w:t>.</w:t>
      </w:r>
      <w:r w:rsidR="00411D0A" w:rsidRPr="008B2F0B">
        <w:rPr>
          <w:rFonts w:cs="FrankRuehl" w:hint="cs"/>
          <w:vanish/>
          <w:color w:val="FF0000"/>
          <w:szCs w:val="20"/>
          <w:shd w:val="clear" w:color="auto" w:fill="FFFF99"/>
          <w:rtl/>
        </w:rPr>
        <w:t>2003</w:t>
      </w:r>
    </w:p>
    <w:p w:rsidR="00B22A24" w:rsidRPr="008B2F0B" w:rsidRDefault="00B22A24" w:rsidP="00050D84">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w:t>
      </w:r>
      <w:r w:rsidR="00050D84" w:rsidRPr="008B2F0B">
        <w:rPr>
          <w:rFonts w:cs="FrankRuehl" w:hint="cs"/>
          <w:b/>
          <w:bCs/>
          <w:vanish/>
          <w:szCs w:val="20"/>
          <w:shd w:val="clear" w:color="auto" w:fill="FFFF99"/>
          <w:rtl/>
        </w:rPr>
        <w:t>ס"ג</w:t>
      </w:r>
      <w:r w:rsidRPr="008B2F0B">
        <w:rPr>
          <w:rFonts w:cs="FrankRuehl" w:hint="cs"/>
          <w:b/>
          <w:bCs/>
          <w:vanish/>
          <w:szCs w:val="20"/>
          <w:shd w:val="clear" w:color="auto" w:fill="FFFF99"/>
          <w:rtl/>
        </w:rPr>
        <w:t>-</w:t>
      </w:r>
      <w:r w:rsidR="00050D84" w:rsidRPr="008B2F0B">
        <w:rPr>
          <w:rFonts w:cs="FrankRuehl" w:hint="cs"/>
          <w:b/>
          <w:bCs/>
          <w:vanish/>
          <w:szCs w:val="20"/>
          <w:shd w:val="clear" w:color="auto" w:fill="FFFF99"/>
          <w:rtl/>
        </w:rPr>
        <w:t>2003</w:t>
      </w:r>
    </w:p>
    <w:p w:rsidR="00B22A24" w:rsidRPr="008B2F0B" w:rsidRDefault="00723203" w:rsidP="00723203">
      <w:pPr>
        <w:pStyle w:val="P00"/>
        <w:spacing w:before="0"/>
        <w:ind w:left="0" w:right="1134"/>
        <w:rPr>
          <w:rFonts w:cs="FrankRuehl" w:hint="cs"/>
          <w:vanish/>
          <w:szCs w:val="20"/>
          <w:shd w:val="clear" w:color="auto" w:fill="FFFF99"/>
          <w:rtl/>
        </w:rPr>
      </w:pPr>
      <w:hyperlink r:id="rId20" w:history="1">
        <w:r w:rsidRPr="008B2F0B">
          <w:rPr>
            <w:rStyle w:val="Hyperlink"/>
            <w:rFonts w:cs="FrankRuehl" w:hint="cs"/>
            <w:vanish/>
            <w:szCs w:val="20"/>
            <w:shd w:val="clear" w:color="auto" w:fill="FFFF99"/>
            <w:rtl/>
          </w:rPr>
          <w:t>ק"ת תשס"ג מס' 6249</w:t>
        </w:r>
      </w:hyperlink>
      <w:r w:rsidR="00B22A24" w:rsidRPr="008B2F0B">
        <w:rPr>
          <w:rFonts w:cs="FrankRuehl" w:hint="cs"/>
          <w:vanish/>
          <w:szCs w:val="20"/>
          <w:shd w:val="clear" w:color="auto" w:fill="FFFF99"/>
          <w:rtl/>
        </w:rPr>
        <w:t xml:space="preserve"> מיום </w:t>
      </w:r>
      <w:r w:rsidRPr="008B2F0B">
        <w:rPr>
          <w:rFonts w:cs="FrankRuehl" w:hint="cs"/>
          <w:vanish/>
          <w:szCs w:val="20"/>
          <w:shd w:val="clear" w:color="auto" w:fill="FFFF99"/>
          <w:rtl/>
        </w:rPr>
        <w:t>7</w:t>
      </w:r>
      <w:r w:rsidR="00B22A24" w:rsidRPr="008B2F0B">
        <w:rPr>
          <w:rFonts w:cs="FrankRuehl" w:hint="cs"/>
          <w:vanish/>
          <w:szCs w:val="20"/>
          <w:shd w:val="clear" w:color="auto" w:fill="FFFF99"/>
          <w:rtl/>
        </w:rPr>
        <w:t>.</w:t>
      </w:r>
      <w:r w:rsidRPr="008B2F0B">
        <w:rPr>
          <w:rFonts w:cs="FrankRuehl" w:hint="cs"/>
          <w:vanish/>
          <w:szCs w:val="20"/>
          <w:shd w:val="clear" w:color="auto" w:fill="FFFF99"/>
          <w:rtl/>
        </w:rPr>
        <w:t>7</w:t>
      </w:r>
      <w:r w:rsidR="00B22A24" w:rsidRPr="008B2F0B">
        <w:rPr>
          <w:rFonts w:cs="FrankRuehl" w:hint="cs"/>
          <w:vanish/>
          <w:szCs w:val="20"/>
          <w:shd w:val="clear" w:color="auto" w:fill="FFFF99"/>
          <w:rtl/>
        </w:rPr>
        <w:t>.</w:t>
      </w:r>
      <w:r w:rsidRPr="008B2F0B">
        <w:rPr>
          <w:rFonts w:cs="FrankRuehl" w:hint="cs"/>
          <w:vanish/>
          <w:szCs w:val="20"/>
          <w:shd w:val="clear" w:color="auto" w:fill="FFFF99"/>
          <w:rtl/>
        </w:rPr>
        <w:t>2003</w:t>
      </w:r>
      <w:r w:rsidR="00B22A24" w:rsidRPr="008B2F0B">
        <w:rPr>
          <w:rFonts w:cs="FrankRuehl" w:hint="cs"/>
          <w:vanish/>
          <w:szCs w:val="20"/>
          <w:shd w:val="clear" w:color="auto" w:fill="FFFF99"/>
          <w:rtl/>
        </w:rPr>
        <w:t xml:space="preserve"> עמ' </w:t>
      </w:r>
      <w:r w:rsidRPr="008B2F0B">
        <w:rPr>
          <w:rFonts w:cs="FrankRuehl" w:hint="cs"/>
          <w:vanish/>
          <w:szCs w:val="20"/>
          <w:shd w:val="clear" w:color="auto" w:fill="FFFF99"/>
          <w:rtl/>
        </w:rPr>
        <w:t>838</w:t>
      </w:r>
    </w:p>
    <w:p w:rsidR="00F82012" w:rsidRPr="008B2F0B" w:rsidRDefault="00F82012" w:rsidP="00F82012">
      <w:pPr>
        <w:pStyle w:val="P0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13.</w:t>
      </w:r>
      <w:r w:rsidRPr="008B2F0B">
        <w:rPr>
          <w:rFonts w:cs="FrankRuehl" w:hint="cs"/>
          <w:vanish/>
          <w:sz w:val="22"/>
          <w:szCs w:val="22"/>
          <w:shd w:val="clear" w:color="auto" w:fill="FFFF99"/>
          <w:rtl/>
        </w:rPr>
        <w:tab/>
        <w:t xml:space="preserve">מרשם רופא ישא חותמת הרופא, מספר רשיונו ומען מרפאתו או מרפאת המוסד הרפואי שבו הוא מועסק וייכתבו בו </w:t>
      </w:r>
      <w:r w:rsidRPr="008B2F0B">
        <w:rPr>
          <w:rFonts w:cs="FrankRuehl" w:hint="cs"/>
          <w:strike/>
          <w:vanish/>
          <w:sz w:val="22"/>
          <w:szCs w:val="22"/>
          <w:shd w:val="clear" w:color="auto" w:fill="FFFF99"/>
          <w:rtl/>
        </w:rPr>
        <w:t>בכתב ידו</w:t>
      </w:r>
      <w:r w:rsidRPr="008B2F0B">
        <w:rPr>
          <w:rFonts w:cs="FrankRuehl" w:hint="cs"/>
          <w:vanish/>
          <w:sz w:val="22"/>
          <w:szCs w:val="22"/>
          <w:shd w:val="clear" w:color="auto" w:fill="FFFF99"/>
          <w:rtl/>
        </w:rPr>
        <w:t xml:space="preserve"> </w:t>
      </w:r>
      <w:r w:rsidRPr="008B2F0B">
        <w:rPr>
          <w:rFonts w:cs="FrankRuehl"/>
          <w:vanish/>
          <w:sz w:val="22"/>
          <w:szCs w:val="22"/>
          <w:shd w:val="clear" w:color="auto" w:fill="FFFF99"/>
          <w:rtl/>
        </w:rPr>
        <w:t>–</w:t>
      </w:r>
    </w:p>
    <w:p w:rsidR="00F82012" w:rsidRPr="008B2F0B" w:rsidRDefault="00F82012" w:rsidP="00F82012">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(1)</w:t>
      </w:r>
      <w:r w:rsidRPr="008B2F0B">
        <w:rPr>
          <w:rFonts w:cs="FrankRuehl" w:hint="cs"/>
          <w:vanish/>
          <w:sz w:val="22"/>
          <w:szCs w:val="22"/>
          <w:shd w:val="clear" w:color="auto" w:fill="FFFF99"/>
          <w:rtl/>
        </w:rPr>
        <w:tab/>
        <w:t>שם החולה ומענו ומספר התעודה שלו בציון שמה;</w:t>
      </w:r>
    </w:p>
    <w:p w:rsidR="00F82012" w:rsidRPr="008B2F0B" w:rsidRDefault="00F82012" w:rsidP="00F82012">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(2)</w:t>
      </w:r>
      <w:r w:rsidRPr="008B2F0B">
        <w:rPr>
          <w:rFonts w:cs="FrankRuehl" w:hint="cs"/>
          <w:vanish/>
          <w:sz w:val="22"/>
          <w:szCs w:val="22"/>
          <w:shd w:val="clear" w:color="auto" w:fill="FFFF99"/>
          <w:rtl/>
        </w:rPr>
        <w:tab/>
        <w:t>שמות מרכיבי התרופה או שם התכשיר המכיל סם מסוכן;</w:t>
      </w:r>
    </w:p>
    <w:p w:rsidR="00F82012" w:rsidRPr="008B2F0B" w:rsidRDefault="00F82012" w:rsidP="00F82012">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(3)</w:t>
      </w:r>
      <w:r w:rsidRPr="008B2F0B">
        <w:rPr>
          <w:rFonts w:cs="FrankRuehl" w:hint="cs"/>
          <w:vanish/>
          <w:sz w:val="22"/>
          <w:szCs w:val="22"/>
          <w:shd w:val="clear" w:color="auto" w:fill="FFFF99"/>
          <w:rtl/>
        </w:rPr>
        <w:tab/>
        <w:t xml:space="preserve">בתרופות שאינן מחולקות למנות </w:t>
      </w:r>
      <w:r w:rsidRPr="008B2F0B">
        <w:rPr>
          <w:rFonts w:cs="FrankRuehl"/>
          <w:vanish/>
          <w:sz w:val="22"/>
          <w:szCs w:val="22"/>
          <w:shd w:val="clear" w:color="auto" w:fill="FFFF99"/>
          <w:rtl/>
        </w:rPr>
        <w:t>–</w:t>
      </w:r>
      <w:r w:rsidRPr="008B2F0B">
        <w:rPr>
          <w:rFonts w:cs="FrankRuehl" w:hint="cs"/>
          <w:vanish/>
          <w:sz w:val="22"/>
          <w:szCs w:val="22"/>
          <w:shd w:val="clear" w:color="auto" w:fill="FFFF99"/>
          <w:rtl/>
        </w:rPr>
        <w:t xml:space="preserve"> ריכוזן או כמותו של הסם וכן כמותה הכוללת של התרופה שיש לספקה.</w:t>
      </w:r>
    </w:p>
    <w:p w:rsidR="00F82012" w:rsidRPr="008B2F0B" w:rsidRDefault="00F82012" w:rsidP="00F82012">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(4)</w:t>
      </w:r>
      <w:r w:rsidRPr="008B2F0B">
        <w:rPr>
          <w:rFonts w:cs="FrankRuehl" w:hint="cs"/>
          <w:vanish/>
          <w:sz w:val="22"/>
          <w:szCs w:val="22"/>
          <w:shd w:val="clear" w:color="auto" w:fill="FFFF99"/>
          <w:rtl/>
        </w:rPr>
        <w:tab/>
        <w:t xml:space="preserve">בתרופות המחולקות למנות </w:t>
      </w:r>
      <w:r w:rsidRPr="008B2F0B">
        <w:rPr>
          <w:rFonts w:cs="FrankRuehl"/>
          <w:vanish/>
          <w:sz w:val="22"/>
          <w:szCs w:val="22"/>
          <w:shd w:val="clear" w:color="auto" w:fill="FFFF99"/>
          <w:rtl/>
        </w:rPr>
        <w:t>–</w:t>
      </w:r>
      <w:r w:rsidRPr="008B2F0B">
        <w:rPr>
          <w:rFonts w:cs="FrankRuehl" w:hint="cs"/>
          <w:vanish/>
          <w:sz w:val="22"/>
          <w:szCs w:val="22"/>
          <w:shd w:val="clear" w:color="auto" w:fill="FFFF99"/>
          <w:rtl/>
        </w:rPr>
        <w:t xml:space="preserve"> כמות הסם המסוכן בכל מנה וכן המספר הכולל של המנות שיש לספקן.</w:t>
      </w:r>
    </w:p>
    <w:p w:rsidR="00F82012" w:rsidRPr="008B2F0B" w:rsidRDefault="00F82012" w:rsidP="00F82012">
      <w:pPr>
        <w:pStyle w:val="P22"/>
        <w:spacing w:before="0"/>
        <w:ind w:left="1021"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(5)</w:t>
      </w:r>
      <w:r w:rsidRPr="008B2F0B">
        <w:rPr>
          <w:rStyle w:val="default"/>
          <w:rFonts w:cs="FrankRuehl"/>
          <w:vanish/>
          <w:sz w:val="22"/>
          <w:szCs w:val="22"/>
          <w:shd w:val="clear" w:color="auto" w:fill="FFFF99"/>
          <w:rtl/>
        </w:rPr>
        <w:tab/>
        <w:t>כ</w:t>
      </w:r>
      <w:r w:rsidRPr="008B2F0B">
        <w:rPr>
          <w:rStyle w:val="default"/>
          <w:rFonts w:cs="FrankRuehl" w:hint="cs"/>
          <w:vanish/>
          <w:sz w:val="22"/>
          <w:szCs w:val="22"/>
          <w:shd w:val="clear" w:color="auto" w:fill="FFFF99"/>
          <w:rtl/>
        </w:rPr>
        <w:t>מות הצריכה היומית והכמות המרבית; לענין פסקה זו כמות הצריכה היומית הנרשמת במרשם לגבי סם הנקוב בטור א' של התוספת השניה לא תעלה על הנקוב לצידו בטור ב' אלא אם כן נכתב המרשם על גבי טופס מיוחד שקבע</w:t>
      </w:r>
      <w:r w:rsidRPr="008B2F0B">
        <w:rPr>
          <w:rStyle w:val="default"/>
          <w:rFonts w:cs="FrankRuehl"/>
          <w:vanish/>
          <w:sz w:val="22"/>
          <w:szCs w:val="22"/>
          <w:shd w:val="clear" w:color="auto" w:fill="FFFF99"/>
          <w:rtl/>
        </w:rPr>
        <w:t xml:space="preserve"> ה</w:t>
      </w:r>
      <w:r w:rsidRPr="008B2F0B">
        <w:rPr>
          <w:rStyle w:val="default"/>
          <w:rFonts w:cs="FrankRuehl" w:hint="cs"/>
          <w:vanish/>
          <w:sz w:val="22"/>
          <w:szCs w:val="22"/>
          <w:shd w:val="clear" w:color="auto" w:fill="FFFF99"/>
          <w:rtl/>
        </w:rPr>
        <w:t xml:space="preserve">מנהל לפי </w:t>
      </w:r>
      <w:r w:rsidRPr="008B2F0B">
        <w:rPr>
          <w:rStyle w:val="default"/>
          <w:rFonts w:cs="FrankRuehl"/>
          <w:vanish/>
          <w:sz w:val="22"/>
          <w:szCs w:val="22"/>
          <w:shd w:val="clear" w:color="auto" w:fill="FFFF99"/>
          <w:rtl/>
        </w:rPr>
        <w:t>ת</w:t>
      </w:r>
      <w:r w:rsidRPr="008B2F0B">
        <w:rPr>
          <w:rStyle w:val="default"/>
          <w:rFonts w:cs="FrankRuehl" w:hint="cs"/>
          <w:vanish/>
          <w:sz w:val="22"/>
          <w:szCs w:val="22"/>
          <w:shd w:val="clear" w:color="auto" w:fill="FFFF99"/>
          <w:rtl/>
        </w:rPr>
        <w:t xml:space="preserve">קנת משנה (ד) הנושא מספר סידורי (להלן </w:t>
      </w:r>
      <w:r w:rsidRPr="008B2F0B">
        <w:rPr>
          <w:rStyle w:val="default"/>
          <w:rFonts w:cs="FrankRuehl"/>
          <w:vanish/>
          <w:sz w:val="22"/>
          <w:szCs w:val="22"/>
          <w:shd w:val="clear" w:color="auto" w:fill="FFFF99"/>
          <w:rtl/>
        </w:rPr>
        <w:t xml:space="preserve">– </w:t>
      </w:r>
      <w:r w:rsidRPr="008B2F0B">
        <w:rPr>
          <w:rStyle w:val="default"/>
          <w:rFonts w:cs="FrankRuehl" w:hint="cs"/>
          <w:vanish/>
          <w:sz w:val="22"/>
          <w:szCs w:val="22"/>
          <w:shd w:val="clear" w:color="auto" w:fill="FFFF99"/>
          <w:rtl/>
        </w:rPr>
        <w:t>מרשם מיוחד) ונתקיים אחד מן התנאים הבאים:</w:t>
      </w:r>
    </w:p>
    <w:p w:rsidR="00F82012" w:rsidRPr="008B2F0B" w:rsidRDefault="00F82012" w:rsidP="00F82012">
      <w:pPr>
        <w:pStyle w:val="P04"/>
        <w:spacing w:before="0"/>
        <w:ind w:left="1928" w:right="1134"/>
        <w:rPr>
          <w:rStyle w:val="default"/>
          <w:rFonts w:cs="FrankRuehl"/>
          <w:vanish/>
          <w:sz w:val="22"/>
          <w:szCs w:val="22"/>
          <w:shd w:val="clear" w:color="auto" w:fill="FFFF99"/>
          <w:rtl/>
        </w:rPr>
      </w:pPr>
      <w:r w:rsidRPr="008B2F0B">
        <w:rPr>
          <w:rFonts w:cs="FrankRuehl"/>
          <w:vanish/>
          <w:sz w:val="22"/>
          <w:szCs w:val="22"/>
          <w:shd w:val="clear" w:color="auto" w:fill="FFFF99"/>
          <w:rtl/>
        </w:rPr>
        <w:tab/>
      </w:r>
      <w:r w:rsidRPr="008B2F0B">
        <w:rPr>
          <w:rFonts w:cs="FrankRuehl"/>
          <w:vanish/>
          <w:sz w:val="22"/>
          <w:szCs w:val="22"/>
          <w:shd w:val="clear" w:color="auto" w:fill="FFFF99"/>
          <w:rtl/>
        </w:rPr>
        <w:tab/>
      </w:r>
      <w:r w:rsidRPr="008B2F0B">
        <w:rPr>
          <w:rFonts w:cs="FrankRuehl"/>
          <w:vanish/>
          <w:sz w:val="22"/>
          <w:szCs w:val="22"/>
          <w:shd w:val="clear" w:color="auto" w:fill="FFFF99"/>
          <w:rtl/>
        </w:rPr>
        <w:tab/>
      </w:r>
      <w:r w:rsidRPr="008B2F0B">
        <w:rPr>
          <w:rStyle w:val="default"/>
          <w:rFonts w:cs="FrankRuehl"/>
          <w:vanish/>
          <w:sz w:val="22"/>
          <w:szCs w:val="22"/>
          <w:shd w:val="clear" w:color="auto" w:fill="FFFF99"/>
          <w:rtl/>
        </w:rPr>
        <w:t>(א</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(1)</w:t>
      </w:r>
      <w:r w:rsidRPr="008B2F0B">
        <w:rPr>
          <w:rStyle w:val="default"/>
          <w:rFonts w:cs="FrankRuehl"/>
          <w:vanish/>
          <w:sz w:val="22"/>
          <w:szCs w:val="22"/>
          <w:shd w:val="clear" w:color="auto" w:fill="FFFF99"/>
          <w:rtl/>
        </w:rPr>
        <w:tab/>
        <w:t>ה</w:t>
      </w:r>
      <w:r w:rsidRPr="008B2F0B">
        <w:rPr>
          <w:rStyle w:val="default"/>
          <w:rFonts w:cs="FrankRuehl" w:hint="cs"/>
          <w:vanish/>
          <w:sz w:val="22"/>
          <w:szCs w:val="22"/>
          <w:shd w:val="clear" w:color="auto" w:fill="FFFF99"/>
          <w:rtl/>
        </w:rPr>
        <w:t xml:space="preserve">מרשם ניתן במרפאת קופת חולים לחבר קופת חולים בידי רופא המועסק באותה קופת חולים, או במרכז גמילה מן המפורטים בתוספת השלישית (להלן </w:t>
      </w:r>
      <w:r w:rsidRPr="008B2F0B">
        <w:rPr>
          <w:rStyle w:val="default"/>
          <w:rFonts w:cs="FrankRuehl"/>
          <w:vanish/>
          <w:sz w:val="22"/>
          <w:szCs w:val="22"/>
          <w:shd w:val="clear" w:color="auto" w:fill="FFFF99"/>
          <w:rtl/>
        </w:rPr>
        <w:t>–</w:t>
      </w:r>
      <w:r w:rsidRPr="008B2F0B">
        <w:rPr>
          <w:rStyle w:val="default"/>
          <w:rFonts w:cs="FrankRuehl" w:hint="cs"/>
          <w:vanish/>
          <w:sz w:val="22"/>
          <w:szCs w:val="22"/>
          <w:shd w:val="clear" w:color="auto" w:fill="FFFF99"/>
          <w:rtl/>
        </w:rPr>
        <w:t xml:space="preserve"> מרכז גמילה) בידי רופא </w:t>
      </w:r>
      <w:r w:rsidRPr="008B2F0B">
        <w:rPr>
          <w:rStyle w:val="default"/>
          <w:rFonts w:cs="FrankRuehl"/>
          <w:vanish/>
          <w:sz w:val="22"/>
          <w:szCs w:val="22"/>
          <w:shd w:val="clear" w:color="auto" w:fill="FFFF99"/>
          <w:rtl/>
        </w:rPr>
        <w:t>המ</w:t>
      </w:r>
      <w:r w:rsidRPr="008B2F0B">
        <w:rPr>
          <w:rStyle w:val="default"/>
          <w:rFonts w:cs="FrankRuehl" w:hint="cs"/>
          <w:vanish/>
          <w:sz w:val="22"/>
          <w:szCs w:val="22"/>
          <w:shd w:val="clear" w:color="auto" w:fill="FFFF99"/>
          <w:rtl/>
        </w:rPr>
        <w:t>ועסק בו;</w:t>
      </w:r>
    </w:p>
    <w:p w:rsidR="00F82012" w:rsidRPr="008B2F0B" w:rsidRDefault="00F82012" w:rsidP="00F82012">
      <w:pPr>
        <w:pStyle w:val="P44"/>
        <w:spacing w:before="0"/>
        <w:ind w:left="1928"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(2)</w:t>
      </w:r>
      <w:r w:rsidRPr="008B2F0B">
        <w:rPr>
          <w:rStyle w:val="default"/>
          <w:rFonts w:cs="FrankRuehl"/>
          <w:vanish/>
          <w:sz w:val="22"/>
          <w:szCs w:val="22"/>
          <w:shd w:val="clear" w:color="auto" w:fill="FFFF99"/>
          <w:rtl/>
        </w:rPr>
        <w:tab/>
        <w:t>ה</w:t>
      </w:r>
      <w:r w:rsidRPr="008B2F0B">
        <w:rPr>
          <w:rStyle w:val="default"/>
          <w:rFonts w:cs="FrankRuehl" w:hint="cs"/>
          <w:vanish/>
          <w:sz w:val="22"/>
          <w:szCs w:val="22"/>
          <w:shd w:val="clear" w:color="auto" w:fill="FFFF99"/>
          <w:rtl/>
        </w:rPr>
        <w:t>מרשם ניתן למי שאינו חבר בקופת חולים כלשהי בידי רופא המועסק במרפאה לבריאות הנפש מן המפורטות בתוספת החמישית או בידי רופא המועסק במרכז גמילה;</w:t>
      </w:r>
    </w:p>
    <w:p w:rsidR="00F82012" w:rsidRPr="008B2F0B" w:rsidRDefault="00F82012" w:rsidP="00F82012">
      <w:pPr>
        <w:pStyle w:val="P33"/>
        <w:spacing w:before="0"/>
        <w:ind w:left="1474"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(ב</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כ</w:t>
      </w:r>
      <w:r w:rsidRPr="008B2F0B">
        <w:rPr>
          <w:rStyle w:val="default"/>
          <w:rFonts w:cs="FrankRuehl" w:hint="cs"/>
          <w:vanish/>
          <w:sz w:val="22"/>
          <w:szCs w:val="22"/>
          <w:shd w:val="clear" w:color="auto" w:fill="FFFF99"/>
          <w:rtl/>
        </w:rPr>
        <w:t>מות הסם הרשומה במרשם המיוחד היא לתקופת צריכה של חדשיים מן התאריך הנקוב במרשם;</w:t>
      </w:r>
    </w:p>
    <w:p w:rsidR="00F82012" w:rsidRPr="008B2F0B" w:rsidRDefault="00F82012" w:rsidP="00F82012">
      <w:pPr>
        <w:pStyle w:val="P33"/>
        <w:spacing w:before="0"/>
        <w:ind w:left="1474"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(ג</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כ</w:t>
      </w:r>
      <w:r w:rsidRPr="008B2F0B">
        <w:rPr>
          <w:rStyle w:val="default"/>
          <w:rFonts w:cs="FrankRuehl" w:hint="cs"/>
          <w:vanish/>
          <w:sz w:val="22"/>
          <w:szCs w:val="22"/>
          <w:shd w:val="clear" w:color="auto" w:fill="FFFF99"/>
          <w:rtl/>
        </w:rPr>
        <w:t>מות הצריכה ה</w:t>
      </w:r>
      <w:r w:rsidRPr="008B2F0B">
        <w:rPr>
          <w:rStyle w:val="default"/>
          <w:rFonts w:cs="FrankRuehl"/>
          <w:vanish/>
          <w:sz w:val="22"/>
          <w:szCs w:val="22"/>
          <w:shd w:val="clear" w:color="auto" w:fill="FFFF99"/>
          <w:rtl/>
        </w:rPr>
        <w:t>מר</w:t>
      </w:r>
      <w:r w:rsidRPr="008B2F0B">
        <w:rPr>
          <w:rStyle w:val="default"/>
          <w:rFonts w:cs="FrankRuehl" w:hint="cs"/>
          <w:vanish/>
          <w:sz w:val="22"/>
          <w:szCs w:val="22"/>
          <w:shd w:val="clear" w:color="auto" w:fill="FFFF99"/>
          <w:rtl/>
        </w:rPr>
        <w:t>בית ליממה לא עולה על הנקוב לצד שם הסם המסוכן בטור ג' של התוספת השניה;</w:t>
      </w:r>
    </w:p>
    <w:p w:rsidR="00F82012" w:rsidRPr="008B2F0B" w:rsidRDefault="00F82012" w:rsidP="00F82012">
      <w:pPr>
        <w:pStyle w:val="P33"/>
        <w:spacing w:before="0"/>
        <w:ind w:left="1474"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(ד</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ה</w:t>
      </w:r>
      <w:r w:rsidRPr="008B2F0B">
        <w:rPr>
          <w:rStyle w:val="default"/>
          <w:rFonts w:cs="FrankRuehl" w:hint="cs"/>
          <w:vanish/>
          <w:sz w:val="22"/>
          <w:szCs w:val="22"/>
          <w:shd w:val="clear" w:color="auto" w:fill="FFFF99"/>
          <w:rtl/>
        </w:rPr>
        <w:t>צרכן המציא לרופא תעודת בדיקה של מרכז גמילה בנוסח שבתוספת החמישית המעידה על כך שהצרכן הוא נפגע סמים, ובלבד שתעודת הבדיקה הוצאה לא יאוחר מאשר ששה חדשים מיום ביצוע הבדיקה המצויינת ב</w:t>
      </w:r>
      <w:r w:rsidRPr="008B2F0B">
        <w:rPr>
          <w:rStyle w:val="default"/>
          <w:rFonts w:cs="FrankRuehl"/>
          <w:vanish/>
          <w:sz w:val="22"/>
          <w:szCs w:val="22"/>
          <w:shd w:val="clear" w:color="auto" w:fill="FFFF99"/>
          <w:rtl/>
        </w:rPr>
        <w:t>סי</w:t>
      </w:r>
      <w:r w:rsidRPr="008B2F0B">
        <w:rPr>
          <w:rStyle w:val="default"/>
          <w:rFonts w:cs="FrankRuehl" w:hint="cs"/>
          <w:vanish/>
          <w:sz w:val="22"/>
          <w:szCs w:val="22"/>
          <w:shd w:val="clear" w:color="auto" w:fill="FFFF99"/>
          <w:rtl/>
        </w:rPr>
        <w:t>מן 5 של התוספת החמישית;</w:t>
      </w:r>
    </w:p>
    <w:p w:rsidR="00F82012" w:rsidRPr="008B2F0B" w:rsidRDefault="00F82012" w:rsidP="00F82012">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(6)</w:t>
      </w:r>
      <w:r w:rsidRPr="008B2F0B">
        <w:rPr>
          <w:rFonts w:cs="FrankRuehl" w:hint="cs"/>
          <w:vanish/>
          <w:sz w:val="22"/>
          <w:szCs w:val="22"/>
          <w:shd w:val="clear" w:color="auto" w:fill="FFFF99"/>
          <w:rtl/>
        </w:rPr>
        <w:tab/>
        <w:t>תאריך המרשם;</w:t>
      </w:r>
    </w:p>
    <w:p w:rsidR="00F82012" w:rsidRPr="008B2F0B" w:rsidRDefault="00F82012" w:rsidP="00F82012">
      <w:pPr>
        <w:pStyle w:val="P00"/>
        <w:spacing w:before="0"/>
        <w:ind w:left="1021" w:right="1134"/>
        <w:rPr>
          <w:rFonts w:cs="FrankRuehl" w:hint="cs"/>
          <w:vanish/>
          <w:sz w:val="22"/>
          <w:szCs w:val="22"/>
          <w:shd w:val="clear" w:color="auto" w:fill="FFFF99"/>
          <w:rtl/>
        </w:rPr>
      </w:pPr>
      <w:r w:rsidRPr="008B2F0B">
        <w:rPr>
          <w:rFonts w:cs="FrankRuehl" w:hint="cs"/>
          <w:vanish/>
          <w:sz w:val="22"/>
          <w:szCs w:val="22"/>
          <w:shd w:val="clear" w:color="auto" w:fill="FFFF99"/>
          <w:rtl/>
        </w:rPr>
        <w:t>(7)</w:t>
      </w:r>
      <w:r w:rsidRPr="008B2F0B">
        <w:rPr>
          <w:rFonts w:cs="FrankRuehl" w:hint="cs"/>
          <w:vanish/>
          <w:sz w:val="22"/>
          <w:szCs w:val="22"/>
          <w:shd w:val="clear" w:color="auto" w:fill="FFFF99"/>
          <w:rtl/>
        </w:rPr>
        <w:tab/>
        <w:t>חתימת הרופא</w:t>
      </w:r>
      <w:r w:rsidR="00BF30A4" w:rsidRPr="008B2F0B">
        <w:rPr>
          <w:rFonts w:cs="FrankRuehl" w:hint="cs"/>
          <w:vanish/>
          <w:sz w:val="22"/>
          <w:szCs w:val="22"/>
          <w:u w:val="single"/>
          <w:shd w:val="clear" w:color="auto" w:fill="FFFF99"/>
          <w:rtl/>
        </w:rPr>
        <w:t xml:space="preserve"> בכתב ידו</w:t>
      </w:r>
      <w:r w:rsidRPr="008B2F0B">
        <w:rPr>
          <w:rFonts w:cs="FrankRuehl" w:hint="cs"/>
          <w:vanish/>
          <w:sz w:val="22"/>
          <w:szCs w:val="22"/>
          <w:shd w:val="clear" w:color="auto" w:fill="FFFF99"/>
          <w:rtl/>
        </w:rPr>
        <w:t>;</w:t>
      </w:r>
    </w:p>
    <w:p w:rsidR="00F74A74" w:rsidRPr="008B2F0B" w:rsidRDefault="00F74A74" w:rsidP="00CD390D">
      <w:pPr>
        <w:pStyle w:val="P00"/>
        <w:spacing w:before="0"/>
        <w:ind w:left="0" w:right="1134"/>
        <w:rPr>
          <w:rStyle w:val="default"/>
          <w:rFonts w:cs="FrankRuehl" w:hint="cs"/>
          <w:vanish/>
          <w:color w:val="FF0000"/>
          <w:sz w:val="20"/>
          <w:szCs w:val="20"/>
          <w:shd w:val="clear" w:color="auto" w:fill="FFFF99"/>
          <w:rtl/>
        </w:rPr>
      </w:pPr>
    </w:p>
    <w:p w:rsidR="00CD390D" w:rsidRPr="008B2F0B" w:rsidRDefault="00CD390D" w:rsidP="00CD390D">
      <w:pPr>
        <w:pStyle w:val="P00"/>
        <w:spacing w:before="0"/>
        <w:ind w:left="0" w:right="1134"/>
        <w:rPr>
          <w:rStyle w:val="default"/>
          <w:rFonts w:cs="FrankRuehl" w:hint="cs"/>
          <w:vanish/>
          <w:color w:val="FF0000"/>
          <w:sz w:val="20"/>
          <w:szCs w:val="20"/>
          <w:shd w:val="clear" w:color="auto" w:fill="FFFF99"/>
          <w:rtl/>
        </w:rPr>
      </w:pPr>
      <w:r w:rsidRPr="008B2F0B">
        <w:rPr>
          <w:rStyle w:val="default"/>
          <w:rFonts w:cs="FrankRuehl" w:hint="cs"/>
          <w:vanish/>
          <w:color w:val="FF0000"/>
          <w:sz w:val="20"/>
          <w:szCs w:val="20"/>
          <w:shd w:val="clear" w:color="auto" w:fill="FFFF99"/>
          <w:rtl/>
        </w:rPr>
        <w:t>מיום 30.12.2008</w:t>
      </w:r>
    </w:p>
    <w:p w:rsidR="00CD390D" w:rsidRPr="008B2F0B" w:rsidRDefault="00CD390D" w:rsidP="00CD390D">
      <w:pPr>
        <w:pStyle w:val="P00"/>
        <w:spacing w:before="0"/>
        <w:ind w:left="0" w:right="1134"/>
        <w:rPr>
          <w:rStyle w:val="default"/>
          <w:rFonts w:cs="FrankRuehl" w:hint="cs"/>
          <w:vanish/>
          <w:sz w:val="20"/>
          <w:szCs w:val="20"/>
          <w:shd w:val="clear" w:color="auto" w:fill="FFFF99"/>
          <w:rtl/>
        </w:rPr>
      </w:pPr>
      <w:r w:rsidRPr="008B2F0B">
        <w:rPr>
          <w:rStyle w:val="default"/>
          <w:rFonts w:cs="FrankRuehl" w:hint="cs"/>
          <w:b/>
          <w:bCs/>
          <w:vanish/>
          <w:sz w:val="20"/>
          <w:szCs w:val="20"/>
          <w:shd w:val="clear" w:color="auto" w:fill="FFFF99"/>
          <w:rtl/>
        </w:rPr>
        <w:t>תק' תשס"ט-2008</w:t>
      </w:r>
    </w:p>
    <w:p w:rsidR="00CD390D" w:rsidRPr="008B2F0B" w:rsidRDefault="00CD390D" w:rsidP="00CD390D">
      <w:pPr>
        <w:pStyle w:val="P00"/>
        <w:spacing w:before="0"/>
        <w:ind w:left="0" w:right="1134"/>
        <w:rPr>
          <w:rStyle w:val="default"/>
          <w:rFonts w:cs="FrankRuehl" w:hint="cs"/>
          <w:vanish/>
          <w:sz w:val="20"/>
          <w:szCs w:val="20"/>
          <w:shd w:val="clear" w:color="auto" w:fill="FFFF99"/>
          <w:rtl/>
        </w:rPr>
      </w:pPr>
      <w:hyperlink r:id="rId21" w:history="1">
        <w:r w:rsidRPr="008B2F0B">
          <w:rPr>
            <w:rStyle w:val="Hyperlink"/>
            <w:rFonts w:cs="FrankRuehl" w:hint="cs"/>
            <w:vanish/>
            <w:szCs w:val="20"/>
            <w:shd w:val="clear" w:color="auto" w:fill="FFFF99"/>
            <w:rtl/>
          </w:rPr>
          <w:t>ק"ת תשס"ט מס' 6725</w:t>
        </w:r>
      </w:hyperlink>
      <w:r w:rsidRPr="008B2F0B">
        <w:rPr>
          <w:rStyle w:val="default"/>
          <w:rFonts w:cs="FrankRuehl" w:hint="cs"/>
          <w:vanish/>
          <w:sz w:val="20"/>
          <w:szCs w:val="20"/>
          <w:shd w:val="clear" w:color="auto" w:fill="FFFF99"/>
          <w:rtl/>
        </w:rPr>
        <w:t xml:space="preserve"> מיום 30.11.2008 עמ' 146</w:t>
      </w:r>
    </w:p>
    <w:p w:rsidR="00CD390D" w:rsidRPr="00AB4E04" w:rsidRDefault="00CD390D" w:rsidP="008B7E57">
      <w:pPr>
        <w:pStyle w:val="P00"/>
        <w:ind w:left="0" w:right="1134"/>
        <w:rPr>
          <w:rStyle w:val="default"/>
          <w:rFonts w:cs="FrankRuehl" w:hint="cs"/>
          <w:sz w:val="2"/>
          <w:szCs w:val="2"/>
          <w:rtl/>
        </w:rPr>
      </w:pPr>
      <w:r w:rsidRPr="008B2F0B">
        <w:rPr>
          <w:rStyle w:val="big-number"/>
          <w:rFonts w:cs="FrankRuehl"/>
          <w:vanish/>
          <w:sz w:val="22"/>
          <w:szCs w:val="22"/>
          <w:shd w:val="clear" w:color="auto" w:fill="FFFF99"/>
          <w:rtl/>
        </w:rPr>
        <w:t>13.</w:t>
      </w:r>
      <w:r w:rsidRPr="008B2F0B">
        <w:rPr>
          <w:rStyle w:val="big-number"/>
          <w:rFonts w:cs="FrankRuehl"/>
          <w:vanish/>
          <w:sz w:val="22"/>
          <w:szCs w:val="22"/>
          <w:shd w:val="clear" w:color="auto" w:fill="FFFF99"/>
          <w:rtl/>
        </w:rPr>
        <w:tab/>
      </w:r>
      <w:r w:rsidRPr="008B2F0B">
        <w:rPr>
          <w:rStyle w:val="default"/>
          <w:rFonts w:cs="FrankRuehl"/>
          <w:vanish/>
          <w:sz w:val="22"/>
          <w:szCs w:val="22"/>
          <w:shd w:val="clear" w:color="auto" w:fill="FFFF99"/>
          <w:rtl/>
        </w:rPr>
        <w:t>מר</w:t>
      </w:r>
      <w:r w:rsidRPr="008B2F0B">
        <w:rPr>
          <w:rStyle w:val="default"/>
          <w:rFonts w:cs="FrankRuehl" w:hint="cs"/>
          <w:vanish/>
          <w:sz w:val="22"/>
          <w:szCs w:val="22"/>
          <w:shd w:val="clear" w:color="auto" w:fill="FFFF99"/>
          <w:rtl/>
        </w:rPr>
        <w:t xml:space="preserve">שם רופא ישא חותמת הרופא, מספר רשיונו ומען מרפאתו או מרפאת המוסד הרפואי שבו הוא מועסק </w:t>
      </w:r>
      <w:r w:rsidRPr="008B2F0B">
        <w:rPr>
          <w:rStyle w:val="default"/>
          <w:rFonts w:cs="FrankRuehl" w:hint="cs"/>
          <w:vanish/>
          <w:sz w:val="22"/>
          <w:szCs w:val="22"/>
          <w:u w:val="single"/>
          <w:shd w:val="clear" w:color="auto" w:fill="FFFF99"/>
          <w:rtl/>
        </w:rPr>
        <w:t>ומספר הטלפון שלו</w:t>
      </w:r>
      <w:r w:rsidRPr="008B2F0B">
        <w:rPr>
          <w:rStyle w:val="default"/>
          <w:rFonts w:cs="FrankRuehl" w:hint="cs"/>
          <w:vanish/>
          <w:sz w:val="22"/>
          <w:szCs w:val="22"/>
          <w:shd w:val="clear" w:color="auto" w:fill="FFFF99"/>
          <w:rtl/>
        </w:rPr>
        <w:t xml:space="preserve"> וייכתבו בו </w:t>
      </w:r>
      <w:r w:rsidRPr="008B2F0B">
        <w:rPr>
          <w:rStyle w:val="default"/>
          <w:rFonts w:cs="FrankRuehl"/>
          <w:vanish/>
          <w:sz w:val="22"/>
          <w:szCs w:val="22"/>
          <w:shd w:val="clear" w:color="auto" w:fill="FFFF99"/>
          <w:rtl/>
        </w:rPr>
        <w:t>–</w:t>
      </w:r>
      <w:bookmarkEnd w:id="25"/>
    </w:p>
    <w:p w:rsidR="000F1E00" w:rsidRDefault="000F1E00">
      <w:pPr>
        <w:pStyle w:val="P00"/>
        <w:spacing w:before="72"/>
        <w:ind w:left="0" w:right="1134"/>
        <w:rPr>
          <w:rStyle w:val="default"/>
          <w:rFonts w:cs="FrankRuehl"/>
          <w:rtl/>
        </w:rPr>
      </w:pPr>
      <w:bookmarkStart w:id="26" w:name="Seif14"/>
      <w:bookmarkEnd w:id="26"/>
      <w:r>
        <w:rPr>
          <w:lang w:val="he-IL"/>
        </w:rPr>
        <w:pict>
          <v:rect id="_x0000_s1053" style="position:absolute;left:0;text-align:left;margin-left:464.5pt;margin-top:8.05pt;width:75.05pt;height:27.2pt;z-index:251640832"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מר</w:t>
                  </w:r>
                  <w:r>
                    <w:rPr>
                      <w:rFonts w:cs="Miriam" w:hint="cs"/>
                      <w:sz w:val="18"/>
                      <w:szCs w:val="18"/>
                      <w:rtl/>
                    </w:rPr>
                    <w:t>שם לשיכוך כאבים קשים</w:t>
                  </w:r>
                </w:p>
                <w:p w:rsidR="000F1E00" w:rsidRDefault="000F1E00" w:rsidP="00CD390D">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sidR="00CD390D">
                    <w:rPr>
                      <w:rFonts w:cs="Miriam" w:hint="cs"/>
                      <w:sz w:val="18"/>
                      <w:szCs w:val="18"/>
                      <w:rtl/>
                    </w:rPr>
                    <w:t>-</w:t>
                  </w:r>
                  <w:r>
                    <w:rPr>
                      <w:rFonts w:cs="Miriam"/>
                      <w:sz w:val="18"/>
                      <w:szCs w:val="18"/>
                      <w:rtl/>
                    </w:rPr>
                    <w:t>1997</w:t>
                  </w:r>
                </w:p>
              </w:txbxContent>
            </v:textbox>
            <w10:anchorlock/>
          </v:rect>
        </w:pict>
      </w:r>
      <w:r>
        <w:rPr>
          <w:rStyle w:val="big-number"/>
          <w:rFonts w:cs="Miriam"/>
          <w:rtl/>
        </w:rPr>
        <w:t>13</w:t>
      </w:r>
      <w:r>
        <w:rPr>
          <w:rStyle w:val="default"/>
          <w:rFonts w:cs="FrankRuehl"/>
          <w:rtl/>
        </w:rPr>
        <w:t>א.</w:t>
      </w:r>
      <w:r>
        <w:rPr>
          <w:rStyle w:val="default"/>
          <w:rFonts w:cs="FrankRuehl"/>
          <w:rtl/>
        </w:rPr>
        <w:tab/>
        <w:t>ר</w:t>
      </w:r>
      <w:r>
        <w:rPr>
          <w:rStyle w:val="default"/>
          <w:rFonts w:cs="FrankRuehl" w:hint="cs"/>
          <w:rtl/>
        </w:rPr>
        <w:t>ופא רשאי לרשום מרשם לשיכוך כאבים קשים מעל הכמות היומית בהתאם לתקנה 13(א) אם המרשם נועד לאלה:</w:t>
      </w:r>
    </w:p>
    <w:p w:rsidR="000F1E00" w:rsidRDefault="00CD390D">
      <w:pPr>
        <w:pStyle w:val="P11"/>
        <w:spacing w:before="72"/>
        <w:ind w:left="624" w:right="1134"/>
        <w:rPr>
          <w:rStyle w:val="default"/>
          <w:rFonts w:cs="FrankRuehl"/>
          <w:rtl/>
        </w:rPr>
      </w:pPr>
      <w:r>
        <w:rPr>
          <w:rFonts w:cs="FrankRuehl"/>
          <w:sz w:val="26"/>
          <w:rtl/>
          <w:lang w:eastAsia="en-US"/>
        </w:rPr>
        <w:pict>
          <v:shape id="_x0000_s1114" type="#_x0000_t202" style="position:absolute;left:0;text-align:left;margin-left:470.25pt;margin-top:7.1pt;width:1in;height:14.45pt;z-index:251701248" filled="f" stroked="f">
            <v:textbox inset="1mm,0,1mm,0">
              <w:txbxContent>
                <w:p w:rsidR="00CD390D" w:rsidRDefault="00CD390D" w:rsidP="00CD390D">
                  <w:pPr>
                    <w:spacing w:line="160" w:lineRule="exact"/>
                    <w:jc w:val="left"/>
                    <w:rPr>
                      <w:rFonts w:cs="Miriam"/>
                      <w:noProof/>
                      <w:sz w:val="18"/>
                      <w:szCs w:val="18"/>
                      <w:rtl/>
                    </w:rPr>
                  </w:pPr>
                  <w:r>
                    <w:rPr>
                      <w:rFonts w:cs="Miriam"/>
                      <w:sz w:val="18"/>
                      <w:szCs w:val="18"/>
                      <w:rtl/>
                    </w:rPr>
                    <w:t>תק</w:t>
                  </w:r>
                  <w:r>
                    <w:rPr>
                      <w:rFonts w:cs="Miriam" w:hint="cs"/>
                      <w:sz w:val="18"/>
                      <w:szCs w:val="18"/>
                      <w:rtl/>
                    </w:rPr>
                    <w:t>' תשס"ט-2008</w:t>
                  </w:r>
                </w:p>
              </w:txbxContent>
            </v:textbox>
          </v:shape>
        </w:pict>
      </w:r>
      <w:r w:rsidR="000F1E00">
        <w:rPr>
          <w:rStyle w:val="default"/>
          <w:rFonts w:cs="FrankRuehl"/>
          <w:rtl/>
        </w:rPr>
        <w:t>(1)</w:t>
      </w:r>
      <w:r w:rsidR="000F1E00">
        <w:rPr>
          <w:rStyle w:val="default"/>
          <w:rFonts w:cs="FrankRuehl"/>
          <w:rtl/>
        </w:rPr>
        <w:tab/>
        <w:t>ח</w:t>
      </w:r>
      <w:r w:rsidR="000F1E00">
        <w:rPr>
          <w:rStyle w:val="default"/>
          <w:rFonts w:cs="FrankRuehl" w:hint="cs"/>
          <w:rtl/>
        </w:rPr>
        <w:t>ולה סרטן</w:t>
      </w:r>
      <w:r>
        <w:rPr>
          <w:rStyle w:val="default"/>
          <w:rFonts w:cs="FrankRuehl" w:hint="cs"/>
          <w:rtl/>
        </w:rPr>
        <w:t xml:space="preserve"> או חולה במחלה קשה אחרת</w:t>
      </w:r>
      <w:r w:rsidR="000F1E00">
        <w:rPr>
          <w:rStyle w:val="default"/>
          <w:rFonts w:cs="FrankRuehl" w:hint="cs"/>
          <w:rtl/>
        </w:rPr>
        <w:t>, ובלבד שהרופא נותן המרשם ציין עליו את האבחנה הרפואית ונימק אותה;</w:t>
      </w:r>
    </w:p>
    <w:p w:rsidR="000F1E00" w:rsidRDefault="00CD390D" w:rsidP="00CD390D">
      <w:pPr>
        <w:pStyle w:val="P11"/>
        <w:spacing w:before="72"/>
        <w:ind w:left="624" w:right="1134"/>
        <w:rPr>
          <w:rStyle w:val="default"/>
          <w:rFonts w:cs="FrankRuehl" w:hint="cs"/>
          <w:rtl/>
        </w:rPr>
      </w:pPr>
      <w:r>
        <w:rPr>
          <w:rFonts w:cs="FrankRuehl" w:hint="cs"/>
          <w:sz w:val="26"/>
          <w:rtl/>
          <w:lang w:eastAsia="en-US"/>
        </w:rPr>
        <w:pict>
          <v:shape id="_x0000_s1115" type="#_x0000_t202" style="position:absolute;left:0;text-align:left;margin-left:470.25pt;margin-top:7.1pt;width:1in;height:11.2pt;z-index:251702272" filled="f" stroked="f">
            <v:textbox inset="1mm,0,1mm,0">
              <w:txbxContent>
                <w:p w:rsidR="00CD390D" w:rsidRDefault="00CD390D" w:rsidP="00CD390D">
                  <w:pPr>
                    <w:spacing w:line="160" w:lineRule="exact"/>
                    <w:jc w:val="left"/>
                    <w:rPr>
                      <w:rFonts w:cs="Miriam"/>
                      <w:noProof/>
                      <w:sz w:val="18"/>
                      <w:szCs w:val="18"/>
                      <w:rtl/>
                    </w:rPr>
                  </w:pPr>
                  <w:r>
                    <w:rPr>
                      <w:rFonts w:cs="Miriam"/>
                      <w:sz w:val="18"/>
                      <w:szCs w:val="18"/>
                      <w:rtl/>
                    </w:rPr>
                    <w:t>תק</w:t>
                  </w:r>
                  <w:r>
                    <w:rPr>
                      <w:rFonts w:cs="Miriam" w:hint="cs"/>
                      <w:sz w:val="18"/>
                      <w:szCs w:val="18"/>
                      <w:rtl/>
                    </w:rPr>
                    <w:t>' תשס"ט-2008</w:t>
                  </w:r>
                </w:p>
              </w:txbxContent>
            </v:textbox>
          </v:shape>
        </w:pict>
      </w:r>
      <w:r w:rsidR="000F1E00">
        <w:rPr>
          <w:rStyle w:val="default"/>
          <w:rFonts w:cs="FrankRuehl" w:hint="cs"/>
          <w:rtl/>
        </w:rPr>
        <w:t>(2)</w:t>
      </w:r>
      <w:r w:rsidR="000F1E00">
        <w:rPr>
          <w:rStyle w:val="default"/>
          <w:rFonts w:cs="FrankRuehl"/>
          <w:rtl/>
        </w:rPr>
        <w:tab/>
      </w:r>
      <w:r>
        <w:rPr>
          <w:rStyle w:val="default"/>
          <w:rFonts w:cs="FrankRuehl" w:hint="cs"/>
          <w:rtl/>
        </w:rPr>
        <w:t>(נמחקה)</w:t>
      </w:r>
      <w:r w:rsidR="000F1E00">
        <w:rPr>
          <w:rStyle w:val="default"/>
          <w:rFonts w:cs="FrankRuehl" w:hint="cs"/>
          <w:rtl/>
        </w:rPr>
        <w:t>.</w:t>
      </w:r>
    </w:p>
    <w:p w:rsidR="005E3DEE" w:rsidRPr="008B2F0B" w:rsidRDefault="005E3DEE" w:rsidP="008F24C0">
      <w:pPr>
        <w:pStyle w:val="P00"/>
        <w:tabs>
          <w:tab w:val="clear" w:pos="6259"/>
        </w:tabs>
        <w:spacing w:before="0"/>
        <w:ind w:left="0" w:right="1134"/>
        <w:rPr>
          <w:rFonts w:cs="FrankRuehl" w:hint="cs"/>
          <w:vanish/>
          <w:szCs w:val="20"/>
          <w:shd w:val="clear" w:color="auto" w:fill="FFFF99"/>
          <w:rtl/>
        </w:rPr>
      </w:pPr>
      <w:bookmarkStart w:id="27" w:name="Rov75"/>
      <w:r w:rsidRPr="008B2F0B">
        <w:rPr>
          <w:rFonts w:cs="FrankRuehl" w:hint="cs"/>
          <w:vanish/>
          <w:color w:val="FF0000"/>
          <w:szCs w:val="20"/>
          <w:shd w:val="clear" w:color="auto" w:fill="FFFF99"/>
          <w:rtl/>
        </w:rPr>
        <w:t xml:space="preserve">מיום </w:t>
      </w:r>
      <w:r w:rsidR="008F24C0" w:rsidRPr="008B2F0B">
        <w:rPr>
          <w:rFonts w:cs="FrankRuehl" w:hint="cs"/>
          <w:vanish/>
          <w:color w:val="FF0000"/>
          <w:szCs w:val="20"/>
          <w:shd w:val="clear" w:color="auto" w:fill="FFFF99"/>
          <w:rtl/>
        </w:rPr>
        <w:t>20</w:t>
      </w:r>
      <w:r w:rsidRPr="008B2F0B">
        <w:rPr>
          <w:rFonts w:cs="FrankRuehl" w:hint="cs"/>
          <w:vanish/>
          <w:color w:val="FF0000"/>
          <w:szCs w:val="20"/>
          <w:shd w:val="clear" w:color="auto" w:fill="FFFF99"/>
          <w:rtl/>
        </w:rPr>
        <w:t>.</w:t>
      </w:r>
      <w:r w:rsidR="008F24C0" w:rsidRPr="008B2F0B">
        <w:rPr>
          <w:rFonts w:cs="FrankRuehl" w:hint="cs"/>
          <w:vanish/>
          <w:color w:val="FF0000"/>
          <w:szCs w:val="20"/>
          <w:shd w:val="clear" w:color="auto" w:fill="FFFF99"/>
          <w:rtl/>
        </w:rPr>
        <w:t>3</w:t>
      </w:r>
      <w:r w:rsidRPr="008B2F0B">
        <w:rPr>
          <w:rFonts w:cs="FrankRuehl" w:hint="cs"/>
          <w:vanish/>
          <w:color w:val="FF0000"/>
          <w:szCs w:val="20"/>
          <w:shd w:val="clear" w:color="auto" w:fill="FFFF99"/>
          <w:rtl/>
        </w:rPr>
        <w:t>.199</w:t>
      </w:r>
      <w:r w:rsidR="008F24C0" w:rsidRPr="008B2F0B">
        <w:rPr>
          <w:rFonts w:cs="FrankRuehl" w:hint="cs"/>
          <w:vanish/>
          <w:color w:val="FF0000"/>
          <w:szCs w:val="20"/>
          <w:shd w:val="clear" w:color="auto" w:fill="FFFF99"/>
          <w:rtl/>
        </w:rPr>
        <w:t>7</w:t>
      </w:r>
    </w:p>
    <w:p w:rsidR="005E3DEE" w:rsidRPr="008B2F0B" w:rsidRDefault="005E3DEE" w:rsidP="008914CC">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w:t>
      </w:r>
      <w:r w:rsidR="008914CC" w:rsidRPr="008B2F0B">
        <w:rPr>
          <w:rFonts w:cs="FrankRuehl" w:hint="cs"/>
          <w:b/>
          <w:bCs/>
          <w:vanish/>
          <w:szCs w:val="20"/>
          <w:shd w:val="clear" w:color="auto" w:fill="FFFF99"/>
          <w:rtl/>
        </w:rPr>
        <w:t>ז</w:t>
      </w:r>
      <w:r w:rsidRPr="008B2F0B">
        <w:rPr>
          <w:rFonts w:cs="FrankRuehl" w:hint="cs"/>
          <w:b/>
          <w:bCs/>
          <w:vanish/>
          <w:szCs w:val="20"/>
          <w:shd w:val="clear" w:color="auto" w:fill="FFFF99"/>
          <w:rtl/>
        </w:rPr>
        <w:t>-</w:t>
      </w:r>
      <w:r w:rsidR="008914CC" w:rsidRPr="008B2F0B">
        <w:rPr>
          <w:rFonts w:cs="FrankRuehl" w:hint="cs"/>
          <w:b/>
          <w:bCs/>
          <w:vanish/>
          <w:szCs w:val="20"/>
          <w:shd w:val="clear" w:color="auto" w:fill="FFFF99"/>
          <w:rtl/>
        </w:rPr>
        <w:t>1997</w:t>
      </w:r>
    </w:p>
    <w:p w:rsidR="005E3DEE" w:rsidRPr="008B2F0B" w:rsidRDefault="006A4ECF" w:rsidP="00E74C45">
      <w:pPr>
        <w:pStyle w:val="P00"/>
        <w:spacing w:before="0"/>
        <w:ind w:left="0" w:right="1134"/>
        <w:rPr>
          <w:rFonts w:cs="FrankRuehl" w:hint="cs"/>
          <w:vanish/>
          <w:szCs w:val="20"/>
          <w:shd w:val="clear" w:color="auto" w:fill="FFFF99"/>
          <w:rtl/>
        </w:rPr>
      </w:pPr>
      <w:hyperlink r:id="rId22"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תשנ"ז מס' 58</w:t>
        </w:r>
        <w:r w:rsidRPr="008B2F0B">
          <w:rPr>
            <w:rStyle w:val="Hyperlink"/>
            <w:rFonts w:cs="FrankRuehl"/>
            <w:vanish/>
            <w:szCs w:val="20"/>
            <w:shd w:val="clear" w:color="auto" w:fill="FFFF99"/>
            <w:rtl/>
          </w:rPr>
          <w:t>19</w:t>
        </w:r>
      </w:hyperlink>
      <w:r w:rsidR="005E3DEE" w:rsidRPr="008B2F0B">
        <w:rPr>
          <w:rFonts w:cs="FrankRuehl" w:hint="cs"/>
          <w:vanish/>
          <w:szCs w:val="20"/>
          <w:shd w:val="clear" w:color="auto" w:fill="FFFF99"/>
          <w:rtl/>
        </w:rPr>
        <w:t xml:space="preserve"> מיום </w:t>
      </w:r>
      <w:r w:rsidRPr="008B2F0B">
        <w:rPr>
          <w:rFonts w:cs="FrankRuehl" w:hint="cs"/>
          <w:vanish/>
          <w:szCs w:val="20"/>
          <w:shd w:val="clear" w:color="auto" w:fill="FFFF99"/>
          <w:rtl/>
        </w:rPr>
        <w:t>20</w:t>
      </w:r>
      <w:r w:rsidR="005E3DEE" w:rsidRPr="008B2F0B">
        <w:rPr>
          <w:rFonts w:cs="FrankRuehl" w:hint="cs"/>
          <w:vanish/>
          <w:szCs w:val="20"/>
          <w:shd w:val="clear" w:color="auto" w:fill="FFFF99"/>
          <w:rtl/>
        </w:rPr>
        <w:t>.</w:t>
      </w:r>
      <w:r w:rsidRPr="008B2F0B">
        <w:rPr>
          <w:rFonts w:cs="FrankRuehl" w:hint="cs"/>
          <w:vanish/>
          <w:szCs w:val="20"/>
          <w:shd w:val="clear" w:color="auto" w:fill="FFFF99"/>
          <w:rtl/>
        </w:rPr>
        <w:t>3</w:t>
      </w:r>
      <w:r w:rsidR="005E3DEE" w:rsidRPr="008B2F0B">
        <w:rPr>
          <w:rFonts w:cs="FrankRuehl" w:hint="cs"/>
          <w:vanish/>
          <w:szCs w:val="20"/>
          <w:shd w:val="clear" w:color="auto" w:fill="FFFF99"/>
          <w:rtl/>
        </w:rPr>
        <w:t>.199</w:t>
      </w:r>
      <w:r w:rsidRPr="008B2F0B">
        <w:rPr>
          <w:rFonts w:cs="FrankRuehl" w:hint="cs"/>
          <w:vanish/>
          <w:szCs w:val="20"/>
          <w:shd w:val="clear" w:color="auto" w:fill="FFFF99"/>
          <w:rtl/>
        </w:rPr>
        <w:t>7</w:t>
      </w:r>
      <w:r w:rsidR="005E3DEE" w:rsidRPr="008B2F0B">
        <w:rPr>
          <w:rFonts w:cs="FrankRuehl" w:hint="cs"/>
          <w:vanish/>
          <w:szCs w:val="20"/>
          <w:shd w:val="clear" w:color="auto" w:fill="FFFF99"/>
          <w:rtl/>
        </w:rPr>
        <w:t xml:space="preserve"> עמ' </w:t>
      </w:r>
      <w:r w:rsidR="00E74C45" w:rsidRPr="008B2F0B">
        <w:rPr>
          <w:rFonts w:cs="FrankRuehl" w:hint="cs"/>
          <w:vanish/>
          <w:szCs w:val="20"/>
          <w:shd w:val="clear" w:color="auto" w:fill="FFFF99"/>
          <w:rtl/>
        </w:rPr>
        <w:t>491</w:t>
      </w:r>
    </w:p>
    <w:p w:rsidR="005B61C9" w:rsidRPr="008B2F0B" w:rsidRDefault="005B61C9" w:rsidP="00E74C45">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הוספת תקנה 13א</w:t>
      </w:r>
    </w:p>
    <w:p w:rsidR="000B1B99" w:rsidRPr="008B2F0B" w:rsidRDefault="000B1B99" w:rsidP="00CD390D">
      <w:pPr>
        <w:pStyle w:val="P00"/>
        <w:spacing w:before="0"/>
        <w:ind w:left="0" w:right="1134"/>
        <w:rPr>
          <w:rStyle w:val="default"/>
          <w:rFonts w:cs="FrankRuehl" w:hint="cs"/>
          <w:vanish/>
          <w:color w:val="FF0000"/>
          <w:sz w:val="20"/>
          <w:szCs w:val="20"/>
          <w:shd w:val="clear" w:color="auto" w:fill="FFFF99"/>
          <w:rtl/>
        </w:rPr>
      </w:pPr>
    </w:p>
    <w:p w:rsidR="00CD390D" w:rsidRPr="008B2F0B" w:rsidRDefault="00CD390D" w:rsidP="00CD390D">
      <w:pPr>
        <w:pStyle w:val="P00"/>
        <w:spacing w:before="0"/>
        <w:ind w:left="0" w:right="1134"/>
        <w:rPr>
          <w:rStyle w:val="default"/>
          <w:rFonts w:cs="FrankRuehl" w:hint="cs"/>
          <w:vanish/>
          <w:color w:val="FF0000"/>
          <w:sz w:val="20"/>
          <w:szCs w:val="20"/>
          <w:shd w:val="clear" w:color="auto" w:fill="FFFF99"/>
          <w:rtl/>
        </w:rPr>
      </w:pPr>
      <w:r w:rsidRPr="008B2F0B">
        <w:rPr>
          <w:rStyle w:val="default"/>
          <w:rFonts w:cs="FrankRuehl" w:hint="cs"/>
          <w:vanish/>
          <w:color w:val="FF0000"/>
          <w:sz w:val="20"/>
          <w:szCs w:val="20"/>
          <w:shd w:val="clear" w:color="auto" w:fill="FFFF99"/>
          <w:rtl/>
        </w:rPr>
        <w:t>מיום 30.12.2008</w:t>
      </w:r>
    </w:p>
    <w:p w:rsidR="00CD390D" w:rsidRPr="008B2F0B" w:rsidRDefault="00CD390D" w:rsidP="00CD390D">
      <w:pPr>
        <w:pStyle w:val="P00"/>
        <w:spacing w:before="0"/>
        <w:ind w:left="0" w:right="1134"/>
        <w:rPr>
          <w:rStyle w:val="default"/>
          <w:rFonts w:cs="FrankRuehl" w:hint="cs"/>
          <w:vanish/>
          <w:sz w:val="20"/>
          <w:szCs w:val="20"/>
          <w:shd w:val="clear" w:color="auto" w:fill="FFFF99"/>
          <w:rtl/>
        </w:rPr>
      </w:pPr>
      <w:r w:rsidRPr="008B2F0B">
        <w:rPr>
          <w:rStyle w:val="default"/>
          <w:rFonts w:cs="FrankRuehl" w:hint="cs"/>
          <w:b/>
          <w:bCs/>
          <w:vanish/>
          <w:sz w:val="20"/>
          <w:szCs w:val="20"/>
          <w:shd w:val="clear" w:color="auto" w:fill="FFFF99"/>
          <w:rtl/>
        </w:rPr>
        <w:t>תק' תשס"ט-2008</w:t>
      </w:r>
    </w:p>
    <w:p w:rsidR="00CD390D" w:rsidRPr="008B2F0B" w:rsidRDefault="00CD390D" w:rsidP="00CD390D">
      <w:pPr>
        <w:pStyle w:val="P00"/>
        <w:spacing w:before="0"/>
        <w:ind w:left="0" w:right="1134"/>
        <w:rPr>
          <w:rStyle w:val="default"/>
          <w:rFonts w:cs="FrankRuehl" w:hint="cs"/>
          <w:vanish/>
          <w:sz w:val="20"/>
          <w:szCs w:val="20"/>
          <w:shd w:val="clear" w:color="auto" w:fill="FFFF99"/>
          <w:rtl/>
        </w:rPr>
      </w:pPr>
      <w:hyperlink r:id="rId23" w:history="1">
        <w:r w:rsidRPr="008B2F0B">
          <w:rPr>
            <w:rStyle w:val="Hyperlink"/>
            <w:rFonts w:cs="FrankRuehl" w:hint="cs"/>
            <w:vanish/>
            <w:szCs w:val="20"/>
            <w:shd w:val="clear" w:color="auto" w:fill="FFFF99"/>
            <w:rtl/>
          </w:rPr>
          <w:t>ק"ת תשס"ט מס' 6725</w:t>
        </w:r>
      </w:hyperlink>
      <w:r w:rsidRPr="008B2F0B">
        <w:rPr>
          <w:rStyle w:val="default"/>
          <w:rFonts w:cs="FrankRuehl" w:hint="cs"/>
          <w:vanish/>
          <w:sz w:val="20"/>
          <w:szCs w:val="20"/>
          <w:shd w:val="clear" w:color="auto" w:fill="FFFF99"/>
          <w:rtl/>
        </w:rPr>
        <w:t xml:space="preserve"> מיום 30.11.2008 עמ' 146</w:t>
      </w:r>
    </w:p>
    <w:p w:rsidR="00CD390D" w:rsidRPr="008B2F0B" w:rsidRDefault="00CD390D" w:rsidP="00CD390D">
      <w:pPr>
        <w:pStyle w:val="P00"/>
        <w:ind w:left="0" w:right="1134"/>
        <w:rPr>
          <w:rStyle w:val="default"/>
          <w:rFonts w:cs="FrankRuehl"/>
          <w:vanish/>
          <w:sz w:val="22"/>
          <w:szCs w:val="22"/>
          <w:shd w:val="clear" w:color="auto" w:fill="FFFF99"/>
          <w:rtl/>
        </w:rPr>
      </w:pPr>
      <w:r w:rsidRPr="008B2F0B">
        <w:rPr>
          <w:rStyle w:val="big-number"/>
          <w:rFonts w:cs="FrankRuehl"/>
          <w:vanish/>
          <w:sz w:val="22"/>
          <w:szCs w:val="22"/>
          <w:shd w:val="clear" w:color="auto" w:fill="FFFF99"/>
          <w:rtl/>
        </w:rPr>
        <w:t>13</w:t>
      </w:r>
      <w:r w:rsidRPr="008B2F0B">
        <w:rPr>
          <w:rStyle w:val="default"/>
          <w:rFonts w:cs="FrankRuehl"/>
          <w:vanish/>
          <w:sz w:val="22"/>
          <w:szCs w:val="22"/>
          <w:shd w:val="clear" w:color="auto" w:fill="FFFF99"/>
          <w:rtl/>
        </w:rPr>
        <w:t>א.</w:t>
      </w:r>
      <w:r w:rsidRPr="008B2F0B">
        <w:rPr>
          <w:rStyle w:val="default"/>
          <w:rFonts w:cs="FrankRuehl"/>
          <w:vanish/>
          <w:sz w:val="22"/>
          <w:szCs w:val="22"/>
          <w:shd w:val="clear" w:color="auto" w:fill="FFFF99"/>
          <w:rtl/>
        </w:rPr>
        <w:tab/>
        <w:t>ר</w:t>
      </w:r>
      <w:r w:rsidRPr="008B2F0B">
        <w:rPr>
          <w:rStyle w:val="default"/>
          <w:rFonts w:cs="FrankRuehl" w:hint="cs"/>
          <w:vanish/>
          <w:sz w:val="22"/>
          <w:szCs w:val="22"/>
          <w:shd w:val="clear" w:color="auto" w:fill="FFFF99"/>
          <w:rtl/>
        </w:rPr>
        <w:t>ופא רשאי לרשום מרשם לשיכוך כאבים קשים מעל הכמות היומית בהתאם לתקנה 13(א) אם המרשם נועד לאלה:</w:t>
      </w:r>
    </w:p>
    <w:p w:rsidR="00CD390D" w:rsidRPr="008B2F0B" w:rsidRDefault="00CD390D" w:rsidP="00CD390D">
      <w:pPr>
        <w:pStyle w:val="P11"/>
        <w:spacing w:before="0"/>
        <w:ind w:left="624"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(1)</w:t>
      </w:r>
      <w:r w:rsidRPr="008B2F0B">
        <w:rPr>
          <w:rStyle w:val="default"/>
          <w:rFonts w:cs="FrankRuehl"/>
          <w:vanish/>
          <w:sz w:val="22"/>
          <w:szCs w:val="22"/>
          <w:shd w:val="clear" w:color="auto" w:fill="FFFF99"/>
          <w:rtl/>
        </w:rPr>
        <w:tab/>
        <w:t>ח</w:t>
      </w:r>
      <w:r w:rsidRPr="008B2F0B">
        <w:rPr>
          <w:rStyle w:val="default"/>
          <w:rFonts w:cs="FrankRuehl" w:hint="cs"/>
          <w:vanish/>
          <w:sz w:val="22"/>
          <w:szCs w:val="22"/>
          <w:shd w:val="clear" w:color="auto" w:fill="FFFF99"/>
          <w:rtl/>
        </w:rPr>
        <w:t xml:space="preserve">ולה סרטן </w:t>
      </w:r>
      <w:r w:rsidRPr="008B2F0B">
        <w:rPr>
          <w:rStyle w:val="default"/>
          <w:rFonts w:cs="FrankRuehl" w:hint="cs"/>
          <w:vanish/>
          <w:sz w:val="22"/>
          <w:szCs w:val="22"/>
          <w:u w:val="single"/>
          <w:shd w:val="clear" w:color="auto" w:fill="FFFF99"/>
          <w:rtl/>
        </w:rPr>
        <w:t>או חולה במחלה קשה אחרת</w:t>
      </w:r>
      <w:r w:rsidRPr="008B2F0B">
        <w:rPr>
          <w:rStyle w:val="default"/>
          <w:rFonts w:cs="FrankRuehl" w:hint="cs"/>
          <w:vanish/>
          <w:sz w:val="22"/>
          <w:szCs w:val="22"/>
          <w:shd w:val="clear" w:color="auto" w:fill="FFFF99"/>
          <w:rtl/>
        </w:rPr>
        <w:t>, ובלבד שהרופא נותן המרשם ציין עליו את האבחנה הרפואית ונימק אותה;</w:t>
      </w:r>
    </w:p>
    <w:p w:rsidR="00CD390D" w:rsidRPr="00157094" w:rsidRDefault="00CD390D" w:rsidP="00157094">
      <w:pPr>
        <w:pStyle w:val="P11"/>
        <w:spacing w:before="0"/>
        <w:ind w:left="624" w:right="1134"/>
        <w:rPr>
          <w:rStyle w:val="default"/>
          <w:rFonts w:cs="FrankRuehl" w:hint="cs"/>
          <w:strike/>
          <w:sz w:val="2"/>
          <w:szCs w:val="2"/>
          <w:rtl/>
        </w:rPr>
      </w:pPr>
      <w:r w:rsidRPr="008B2F0B">
        <w:rPr>
          <w:rStyle w:val="default"/>
          <w:rFonts w:cs="FrankRuehl" w:hint="cs"/>
          <w:strike/>
          <w:vanish/>
          <w:sz w:val="22"/>
          <w:szCs w:val="22"/>
          <w:shd w:val="clear" w:color="auto" w:fill="FFFF99"/>
          <w:rtl/>
        </w:rPr>
        <w:t>(2)</w:t>
      </w:r>
      <w:r w:rsidRPr="008B2F0B">
        <w:rPr>
          <w:rStyle w:val="default"/>
          <w:rFonts w:cs="FrankRuehl"/>
          <w:strike/>
          <w:vanish/>
          <w:sz w:val="22"/>
          <w:szCs w:val="22"/>
          <w:shd w:val="clear" w:color="auto" w:fill="FFFF99"/>
          <w:rtl/>
        </w:rPr>
        <w:tab/>
        <w:t>ח</w:t>
      </w:r>
      <w:r w:rsidRPr="008B2F0B">
        <w:rPr>
          <w:rStyle w:val="default"/>
          <w:rFonts w:cs="FrankRuehl" w:hint="cs"/>
          <w:strike/>
          <w:vanish/>
          <w:sz w:val="22"/>
          <w:szCs w:val="22"/>
          <w:shd w:val="clear" w:color="auto" w:fill="FFFF99"/>
          <w:rtl/>
        </w:rPr>
        <w:t>ולה במחלה קשה אחרת, באישור המנהל.</w:t>
      </w:r>
      <w:bookmarkEnd w:id="27"/>
    </w:p>
    <w:p w:rsidR="000F1E00" w:rsidRDefault="000F1E00">
      <w:pPr>
        <w:pStyle w:val="P00"/>
        <w:spacing w:before="72"/>
        <w:ind w:left="0" w:right="1134"/>
        <w:rPr>
          <w:rStyle w:val="default"/>
          <w:rFonts w:cs="FrankRuehl"/>
          <w:rtl/>
        </w:rPr>
      </w:pPr>
      <w:bookmarkStart w:id="28" w:name="Seif15"/>
      <w:bookmarkEnd w:id="28"/>
      <w:r>
        <w:rPr>
          <w:lang w:val="he-IL"/>
        </w:rPr>
        <w:pict>
          <v:rect id="_x0000_s1054" style="position:absolute;left:0;text-align:left;margin-left:464.5pt;margin-top:8.05pt;width:75.05pt;height:17.3pt;z-index:251641856"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אמ</w:t>
                  </w:r>
                  <w:r>
                    <w:rPr>
                      <w:rFonts w:cs="Miriam" w:hint="cs"/>
                      <w:sz w:val="18"/>
                      <w:szCs w:val="18"/>
                      <w:rtl/>
                    </w:rPr>
                    <w:t>צעי זהירות</w:t>
                  </w:r>
                  <w:r w:rsidR="0023240A">
                    <w:rPr>
                      <w:rFonts w:cs="Miriam" w:hint="cs"/>
                      <w:sz w:val="18"/>
                      <w:szCs w:val="18"/>
                      <w:rtl/>
                    </w:rPr>
                    <w:t xml:space="preserve"> </w:t>
                  </w:r>
                  <w:r>
                    <w:rPr>
                      <w:rFonts w:cs="Miriam"/>
                      <w:sz w:val="18"/>
                      <w:szCs w:val="18"/>
                      <w:rtl/>
                    </w:rPr>
                    <w:t>בה</w:t>
                  </w:r>
                  <w:r>
                    <w:rPr>
                      <w:rFonts w:cs="Miriam" w:hint="cs"/>
                      <w:sz w:val="18"/>
                      <w:szCs w:val="18"/>
                      <w:rtl/>
                    </w:rPr>
                    <w:t>ספקה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יסופ</w:t>
      </w:r>
      <w:r>
        <w:rPr>
          <w:rStyle w:val="default"/>
          <w:rFonts w:cs="FrankRuehl"/>
          <w:rtl/>
        </w:rPr>
        <w:t xml:space="preserve">ק </w:t>
      </w:r>
      <w:r>
        <w:rPr>
          <w:rStyle w:val="default"/>
          <w:rFonts w:cs="FrankRuehl" w:hint="cs"/>
          <w:rtl/>
        </w:rPr>
        <w:t>סם מסוכן אלא בהתאם לתקנות אלה.</w:t>
      </w:r>
    </w:p>
    <w:p w:rsidR="000F1E00" w:rsidRDefault="000F1E00">
      <w:pPr>
        <w:pStyle w:val="P00"/>
        <w:spacing w:before="72"/>
        <w:ind w:left="0" w:right="1134"/>
        <w:rPr>
          <w:rStyle w:val="default"/>
          <w:rFonts w:cs="FrankRuehl"/>
          <w:rtl/>
        </w:rPr>
      </w:pPr>
      <w:r>
        <w:rPr>
          <w:lang w:val="he-IL"/>
        </w:rPr>
        <w:pict>
          <v:rect id="_x0000_s1055" style="position:absolute;left:0;text-align:left;margin-left:464.5pt;margin-top:8.05pt;width:75.05pt;height:14.15pt;z-index:251642880"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23240A">
                    <w:rPr>
                      <w:rFonts w:cs="Miriam" w:hint="cs"/>
                      <w:sz w:val="18"/>
                      <w:szCs w:val="18"/>
                      <w:rtl/>
                    </w:rPr>
                    <w:t>-</w:t>
                  </w:r>
                  <w:r>
                    <w:rPr>
                      <w:rFonts w:cs="Miriam"/>
                      <w:sz w:val="18"/>
                      <w:szCs w:val="18"/>
                      <w:rtl/>
                    </w:rPr>
                    <w:t>1982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יספק רוקח מורשה סם מסוכן לאדם המציג לו מרשם רופא אלא אם נתמלאו תנאים אלה:</w:t>
      </w:r>
    </w:p>
    <w:p w:rsidR="000F1E00" w:rsidRDefault="000F1E0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שוכנע במהימנות האסמכתה, בין על ידי בדיקת החתימה ובין בדרך נאותה אחרת;</w:t>
      </w:r>
    </w:p>
    <w:p w:rsidR="000F1E00" w:rsidRDefault="000F1E0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השווה את פרטי המרשם שלפי תקנה 13(א)(2) עם פרטי התעודה </w:t>
      </w:r>
      <w:r>
        <w:rPr>
          <w:rStyle w:val="default"/>
          <w:rFonts w:cs="FrankRuehl"/>
          <w:rtl/>
        </w:rPr>
        <w:t>שמ</w:t>
      </w:r>
      <w:r>
        <w:rPr>
          <w:rStyle w:val="default"/>
          <w:rFonts w:cs="FrankRuehl" w:hint="cs"/>
          <w:rtl/>
        </w:rPr>
        <w:t>מנה הועתקו ומצאם זהים;</w:t>
      </w:r>
    </w:p>
    <w:p w:rsidR="000F1E00" w:rsidRDefault="000F1E00" w:rsidP="005C2A01">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וצג מרשם בידי אדם זולת מי ששמו נקוב במרשם </w:t>
      </w:r>
      <w:r w:rsidR="005C2A01">
        <w:rPr>
          <w:rStyle w:val="default"/>
          <w:rFonts w:cs="FrankRuehl" w:hint="cs"/>
          <w:rtl/>
        </w:rPr>
        <w:t>-</w:t>
      </w:r>
      <w:r>
        <w:rPr>
          <w:rStyle w:val="default"/>
          <w:rFonts w:cs="FrankRuehl"/>
          <w:rtl/>
        </w:rPr>
        <w:t xml:space="preserve"> </w:t>
      </w:r>
      <w:r>
        <w:rPr>
          <w:rStyle w:val="default"/>
          <w:rFonts w:cs="FrankRuehl" w:hint="cs"/>
          <w:rtl/>
        </w:rPr>
        <w:t>יבדוק הרוקח המורשה גם את התעודה של מציג המרשם וירשום את שמו, מענו, סוג התעודה ומספרה על גבי המרשם.</w:t>
      </w:r>
    </w:p>
    <w:p w:rsidR="000F1E00" w:rsidRDefault="000F1E00">
      <w:pPr>
        <w:pStyle w:val="P00"/>
        <w:spacing w:before="72"/>
        <w:ind w:left="0" w:right="1134"/>
        <w:rPr>
          <w:rStyle w:val="default"/>
          <w:rFonts w:cs="FrankRuehl"/>
          <w:rtl/>
        </w:rPr>
      </w:pPr>
      <w:r>
        <w:rPr>
          <w:lang w:val="he-IL"/>
        </w:rPr>
        <w:pict>
          <v:rect id="_x0000_s1056" style="position:absolute;left:0;text-align:left;margin-left:464.5pt;margin-top:8.05pt;width:75.05pt;height:9.6pt;z-index:251643904"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23240A">
                    <w:rPr>
                      <w:rFonts w:cs="Miriam" w:hint="cs"/>
                      <w:sz w:val="18"/>
                      <w:szCs w:val="18"/>
                      <w:rtl/>
                    </w:rPr>
                    <w:t>-</w:t>
                  </w:r>
                  <w:r>
                    <w:rPr>
                      <w:rFonts w:cs="Miriam"/>
                      <w:sz w:val="18"/>
                      <w:szCs w:val="18"/>
                      <w:rtl/>
                    </w:rPr>
                    <w:t>1982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יספק רוקח מורשה לאדם סם מסוכן לפי יותר ממרשם אחד אלא אם הוצגו בפניו מרשמים</w:t>
      </w:r>
      <w:r>
        <w:rPr>
          <w:rStyle w:val="default"/>
          <w:rFonts w:cs="FrankRuehl"/>
          <w:rtl/>
        </w:rPr>
        <w:t xml:space="preserve"> ל</w:t>
      </w:r>
      <w:r>
        <w:rPr>
          <w:rStyle w:val="default"/>
          <w:rFonts w:cs="FrankRuehl" w:hint="cs"/>
          <w:rtl/>
        </w:rPr>
        <w:t>פי תקנה 13(ג).</w:t>
      </w:r>
    </w:p>
    <w:p w:rsidR="000F1E00" w:rsidRDefault="000F1E00">
      <w:pPr>
        <w:pStyle w:val="P00"/>
        <w:spacing w:before="72"/>
        <w:ind w:left="0" w:right="1134"/>
        <w:rPr>
          <w:rStyle w:val="default"/>
          <w:rFonts w:cs="FrankRuehl"/>
          <w:rtl/>
        </w:rPr>
      </w:pPr>
      <w:r>
        <w:rPr>
          <w:lang w:val="he-IL"/>
        </w:rPr>
        <w:pict>
          <v:rect id="_x0000_s1057" style="position:absolute;left:0;text-align:left;margin-left:464.5pt;margin-top:8.05pt;width:75.05pt;height:13.6pt;z-index:251644928"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sidR="005C2A01">
                    <w:rPr>
                      <w:rFonts w:cs="Miriam" w:hint="cs"/>
                      <w:sz w:val="18"/>
                      <w:szCs w:val="18"/>
                      <w:rtl/>
                    </w:rPr>
                    <w:t>'</w:t>
                  </w:r>
                  <w:r>
                    <w:rPr>
                      <w:rFonts w:cs="Miriam" w:hint="cs"/>
                      <w:sz w:val="18"/>
                      <w:szCs w:val="18"/>
                      <w:rtl/>
                    </w:rPr>
                    <w:t xml:space="preserve"> תש"ם</w:t>
                  </w:r>
                  <w:r w:rsidR="0023240A">
                    <w:rPr>
                      <w:rFonts w:cs="Miriam" w:hint="cs"/>
                      <w:sz w:val="18"/>
                      <w:szCs w:val="18"/>
                      <w:rtl/>
                    </w:rPr>
                    <w:t>-</w:t>
                  </w:r>
                  <w:r>
                    <w:rPr>
                      <w:rFonts w:cs="Miriam"/>
                      <w:sz w:val="18"/>
                      <w:szCs w:val="18"/>
                      <w:rtl/>
                    </w:rPr>
                    <w:t>1980</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אחר הספקת הסם המסוכן יחזיק הרוקח את האסמכתה ליד פנקס הסמים המסוכנים לפי פרק ה'.</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מספק סם מסוכן, שלא לפי מרשם רופא, למזמין כדין, באחת מדרכי ההובלה המקובלות, יצרף למשגור תעודת משלוח בשני עתקים; מקבל המשגור יציין על גבי תעודת המשל</w:t>
      </w:r>
      <w:r>
        <w:rPr>
          <w:rStyle w:val="default"/>
          <w:rFonts w:cs="FrankRuehl"/>
          <w:rtl/>
        </w:rPr>
        <w:t>וח</w:t>
      </w:r>
      <w:r>
        <w:rPr>
          <w:rStyle w:val="default"/>
          <w:rFonts w:cs="FrankRuehl" w:hint="cs"/>
          <w:rtl/>
        </w:rPr>
        <w:t xml:space="preserve"> שאכן קיבל את כל הסמים לסוגיהם ולכמויו</w:t>
      </w:r>
      <w:r>
        <w:rPr>
          <w:rStyle w:val="default"/>
          <w:rFonts w:cs="FrankRuehl"/>
          <w:rtl/>
        </w:rPr>
        <w:t>ת</w:t>
      </w:r>
      <w:r>
        <w:rPr>
          <w:rStyle w:val="default"/>
          <w:rFonts w:cs="FrankRuehl" w:hint="cs"/>
          <w:rtl/>
        </w:rPr>
        <w:t>יהם כמפורט בתעודה ויחזיר לספק, תוך 3 ימים מקבלת המשגור, עותק אחד של התעודה חתומה בחתימת ידו וחותמת בית המרקחת, המוסד או המפעל שקיבל את הסמים.</w:t>
      </w:r>
    </w:p>
    <w:p w:rsidR="000F1E00" w:rsidRDefault="000F1E00">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ע</w:t>
      </w:r>
      <w:r>
        <w:rPr>
          <w:rStyle w:val="default"/>
          <w:rFonts w:cs="FrankRuehl" w:hint="cs"/>
          <w:rtl/>
        </w:rPr>
        <w:t>ל אבדן הסמים יודיע הספק מיד למשטרה ולרוקח המחוזי.</w:t>
      </w:r>
    </w:p>
    <w:p w:rsidR="0061762C" w:rsidRPr="008B2F0B" w:rsidRDefault="0061762C" w:rsidP="0061762C">
      <w:pPr>
        <w:pStyle w:val="P00"/>
        <w:tabs>
          <w:tab w:val="clear" w:pos="6259"/>
        </w:tabs>
        <w:spacing w:before="0"/>
        <w:ind w:left="0" w:right="1134"/>
        <w:rPr>
          <w:rFonts w:cs="FrankRuehl" w:hint="cs"/>
          <w:vanish/>
          <w:szCs w:val="20"/>
          <w:shd w:val="clear" w:color="auto" w:fill="FFFF99"/>
          <w:rtl/>
        </w:rPr>
      </w:pPr>
      <w:bookmarkStart w:id="29" w:name="Rov76"/>
      <w:r w:rsidRPr="008B2F0B">
        <w:rPr>
          <w:rFonts w:cs="FrankRuehl" w:hint="cs"/>
          <w:vanish/>
          <w:color w:val="FF0000"/>
          <w:szCs w:val="20"/>
          <w:shd w:val="clear" w:color="auto" w:fill="FFFF99"/>
          <w:rtl/>
        </w:rPr>
        <w:t>מיום 11.3.1980</w:t>
      </w:r>
    </w:p>
    <w:p w:rsidR="0061762C" w:rsidRPr="008B2F0B" w:rsidRDefault="0061762C" w:rsidP="0061762C">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תש"ם-1980</w:t>
      </w:r>
    </w:p>
    <w:p w:rsidR="0061762C" w:rsidRPr="008B2F0B" w:rsidRDefault="0061762C" w:rsidP="0061762C">
      <w:pPr>
        <w:pStyle w:val="P00"/>
        <w:spacing w:before="0"/>
        <w:ind w:left="0" w:right="1134"/>
        <w:rPr>
          <w:rFonts w:cs="FrankRuehl" w:hint="cs"/>
          <w:vanish/>
          <w:szCs w:val="20"/>
          <w:shd w:val="clear" w:color="auto" w:fill="FFFF99"/>
          <w:rtl/>
        </w:rPr>
      </w:pPr>
      <w:hyperlink r:id="rId24" w:history="1">
        <w:r w:rsidRPr="008B2F0B">
          <w:rPr>
            <w:rStyle w:val="Hyperlink"/>
            <w:rFonts w:cs="FrankRuehl" w:hint="cs"/>
            <w:vanish/>
            <w:szCs w:val="20"/>
            <w:shd w:val="clear" w:color="auto" w:fill="FFFF99"/>
            <w:rtl/>
          </w:rPr>
          <w:t>ק"ת תש"ם מס' 4099</w:t>
        </w:r>
      </w:hyperlink>
      <w:r w:rsidRPr="008B2F0B">
        <w:rPr>
          <w:rFonts w:cs="FrankRuehl" w:hint="cs"/>
          <w:vanish/>
          <w:szCs w:val="20"/>
          <w:shd w:val="clear" w:color="auto" w:fill="FFFF99"/>
          <w:rtl/>
        </w:rPr>
        <w:t xml:space="preserve"> מיום 11.3.1980 עמ' 1141</w:t>
      </w:r>
    </w:p>
    <w:p w:rsidR="00382746" w:rsidRPr="008B2F0B" w:rsidRDefault="00382746" w:rsidP="00A051B8">
      <w:pPr>
        <w:pStyle w:val="P0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t>(ד)</w:t>
      </w:r>
      <w:r w:rsidRPr="008B2F0B">
        <w:rPr>
          <w:rFonts w:cs="FrankRuehl" w:hint="cs"/>
          <w:vanish/>
          <w:sz w:val="22"/>
          <w:szCs w:val="22"/>
          <w:shd w:val="clear" w:color="auto" w:fill="FFFF99"/>
          <w:rtl/>
        </w:rPr>
        <w:tab/>
        <w:t xml:space="preserve">לאחר הספקת הסם המסוכן יחזיק הרוקח את האסמכתה ליד </w:t>
      </w:r>
      <w:r w:rsidR="004A73EB" w:rsidRPr="008B2F0B">
        <w:rPr>
          <w:rFonts w:cs="FrankRuehl" w:hint="cs"/>
          <w:vanish/>
          <w:sz w:val="22"/>
          <w:szCs w:val="22"/>
          <w:shd w:val="clear" w:color="auto" w:fill="FFFF99"/>
          <w:rtl/>
        </w:rPr>
        <w:t>פנקס הסמים המסוכנים לפי</w:t>
      </w:r>
      <w:r w:rsidR="007A2F92" w:rsidRPr="008B2F0B">
        <w:rPr>
          <w:rFonts w:cs="FrankRuehl" w:hint="cs"/>
          <w:vanish/>
          <w:sz w:val="22"/>
          <w:szCs w:val="22"/>
          <w:shd w:val="clear" w:color="auto" w:fill="FFFF99"/>
          <w:rtl/>
        </w:rPr>
        <w:t xml:space="preserve"> </w:t>
      </w:r>
      <w:r w:rsidR="007A2F92" w:rsidRPr="008B2F0B">
        <w:rPr>
          <w:rFonts w:cs="FrankRuehl" w:hint="cs"/>
          <w:strike/>
          <w:vanish/>
          <w:sz w:val="22"/>
          <w:szCs w:val="22"/>
          <w:shd w:val="clear" w:color="auto" w:fill="FFFF99"/>
          <w:rtl/>
        </w:rPr>
        <w:t>פרק ה'</w:t>
      </w:r>
      <w:r w:rsidR="004A73EB" w:rsidRPr="008B2F0B">
        <w:rPr>
          <w:rFonts w:cs="FrankRuehl" w:hint="cs"/>
          <w:vanish/>
          <w:sz w:val="22"/>
          <w:szCs w:val="22"/>
          <w:shd w:val="clear" w:color="auto" w:fill="FFFF99"/>
          <w:rtl/>
        </w:rPr>
        <w:t xml:space="preserve"> </w:t>
      </w:r>
      <w:r w:rsidR="004A73EB" w:rsidRPr="008B2F0B">
        <w:rPr>
          <w:rFonts w:cs="FrankRuehl" w:hint="cs"/>
          <w:vanish/>
          <w:sz w:val="22"/>
          <w:szCs w:val="22"/>
          <w:u w:val="single"/>
          <w:shd w:val="clear" w:color="auto" w:fill="FFFF99"/>
          <w:rtl/>
        </w:rPr>
        <w:t>פרק ב'</w:t>
      </w:r>
      <w:r w:rsidR="004A73EB" w:rsidRPr="008B2F0B">
        <w:rPr>
          <w:rFonts w:cs="FrankRuehl" w:hint="cs"/>
          <w:vanish/>
          <w:sz w:val="22"/>
          <w:szCs w:val="22"/>
          <w:shd w:val="clear" w:color="auto" w:fill="FFFF99"/>
          <w:rtl/>
        </w:rPr>
        <w:t>.</w:t>
      </w:r>
    </w:p>
    <w:p w:rsidR="00C52368" w:rsidRPr="008B2F0B" w:rsidRDefault="00C52368" w:rsidP="00C52368">
      <w:pPr>
        <w:pStyle w:val="P00"/>
        <w:spacing w:before="0"/>
        <w:ind w:left="0" w:right="1134"/>
        <w:rPr>
          <w:rFonts w:cs="FrankRuehl" w:hint="cs"/>
          <w:vanish/>
          <w:szCs w:val="20"/>
          <w:shd w:val="clear" w:color="auto" w:fill="FFFF99"/>
          <w:rtl/>
        </w:rPr>
      </w:pPr>
    </w:p>
    <w:p w:rsidR="00C52368" w:rsidRPr="008B2F0B" w:rsidRDefault="00C52368" w:rsidP="00191F54">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 xml:space="preserve">מיום </w:t>
      </w:r>
      <w:r w:rsidR="00191F54" w:rsidRPr="008B2F0B">
        <w:rPr>
          <w:rFonts w:cs="FrankRuehl" w:hint="cs"/>
          <w:vanish/>
          <w:color w:val="FF0000"/>
          <w:szCs w:val="20"/>
          <w:shd w:val="clear" w:color="auto" w:fill="FFFF99"/>
          <w:rtl/>
        </w:rPr>
        <w:t>20.3</w:t>
      </w:r>
      <w:r w:rsidRPr="008B2F0B">
        <w:rPr>
          <w:rFonts w:cs="FrankRuehl" w:hint="cs"/>
          <w:vanish/>
          <w:color w:val="FF0000"/>
          <w:szCs w:val="20"/>
          <w:shd w:val="clear" w:color="auto" w:fill="FFFF99"/>
          <w:rtl/>
        </w:rPr>
        <w:t>.1982</w:t>
      </w:r>
    </w:p>
    <w:p w:rsidR="00C52368" w:rsidRPr="008B2F0B" w:rsidRDefault="00C52368" w:rsidP="00C52368">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תשמ"ב-1982</w:t>
      </w:r>
    </w:p>
    <w:p w:rsidR="00C52368" w:rsidRPr="008B2F0B" w:rsidRDefault="00C52368" w:rsidP="00C52368">
      <w:pPr>
        <w:pStyle w:val="P00"/>
        <w:spacing w:before="0"/>
        <w:ind w:left="0" w:right="1134"/>
        <w:rPr>
          <w:rFonts w:cs="FrankRuehl" w:hint="cs"/>
          <w:vanish/>
          <w:szCs w:val="20"/>
          <w:shd w:val="clear" w:color="auto" w:fill="FFFF99"/>
          <w:rtl/>
        </w:rPr>
      </w:pPr>
      <w:hyperlink r:id="rId25"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תשמ"ב מס' 4318</w:t>
        </w:r>
      </w:hyperlink>
      <w:r w:rsidRPr="008B2F0B">
        <w:rPr>
          <w:rFonts w:cs="FrankRuehl" w:hint="cs"/>
          <w:vanish/>
          <w:szCs w:val="20"/>
          <w:shd w:val="clear" w:color="auto" w:fill="FFFF99"/>
          <w:rtl/>
        </w:rPr>
        <w:t xml:space="preserve"> מיום 18.2.1982 עמ' 609</w:t>
      </w:r>
    </w:p>
    <w:p w:rsidR="00C52368" w:rsidRPr="008B2F0B" w:rsidRDefault="00C52368" w:rsidP="005C2A01">
      <w:pPr>
        <w:pStyle w:val="P00"/>
        <w:spacing w:before="0"/>
        <w:ind w:left="0" w:right="1134"/>
        <w:rPr>
          <w:rFonts w:cs="FrankRuehl" w:hint="cs"/>
          <w:vanish/>
          <w:szCs w:val="20"/>
          <w:shd w:val="clear" w:color="auto" w:fill="FFFF99"/>
          <w:rtl/>
        </w:rPr>
      </w:pPr>
      <w:r w:rsidRPr="008B2F0B">
        <w:rPr>
          <w:rFonts w:cs="FrankRuehl" w:hint="cs"/>
          <w:b/>
          <w:bCs/>
          <w:vanish/>
          <w:szCs w:val="20"/>
          <w:shd w:val="clear" w:color="auto" w:fill="FFFF99"/>
          <w:rtl/>
        </w:rPr>
        <w:t xml:space="preserve">החלפת תקנות משנה </w:t>
      </w:r>
      <w:r w:rsidR="005C2A01" w:rsidRPr="008B2F0B">
        <w:rPr>
          <w:rFonts w:cs="FrankRuehl" w:hint="cs"/>
          <w:b/>
          <w:bCs/>
          <w:vanish/>
          <w:szCs w:val="20"/>
          <w:shd w:val="clear" w:color="auto" w:fill="FFFF99"/>
          <w:rtl/>
        </w:rPr>
        <w:t>14</w:t>
      </w:r>
      <w:r w:rsidRPr="008B2F0B">
        <w:rPr>
          <w:rFonts w:cs="FrankRuehl" w:hint="cs"/>
          <w:b/>
          <w:bCs/>
          <w:vanish/>
          <w:szCs w:val="20"/>
          <w:shd w:val="clear" w:color="auto" w:fill="FFFF99"/>
          <w:rtl/>
        </w:rPr>
        <w:t>(ב)</w:t>
      </w:r>
      <w:r w:rsidR="005C2A01" w:rsidRPr="008B2F0B">
        <w:rPr>
          <w:rFonts w:cs="FrankRuehl" w:hint="cs"/>
          <w:b/>
          <w:bCs/>
          <w:vanish/>
          <w:szCs w:val="20"/>
          <w:shd w:val="clear" w:color="auto" w:fill="FFFF99"/>
          <w:rtl/>
        </w:rPr>
        <w:t>, 14</w:t>
      </w:r>
      <w:r w:rsidRPr="008B2F0B">
        <w:rPr>
          <w:rFonts w:cs="FrankRuehl" w:hint="cs"/>
          <w:b/>
          <w:bCs/>
          <w:vanish/>
          <w:szCs w:val="20"/>
          <w:shd w:val="clear" w:color="auto" w:fill="FFFF99"/>
          <w:rtl/>
        </w:rPr>
        <w:t>(ג)</w:t>
      </w:r>
    </w:p>
    <w:p w:rsidR="00C52368" w:rsidRPr="008B2F0B" w:rsidRDefault="00C52368" w:rsidP="00F66C22">
      <w:pPr>
        <w:pStyle w:val="P00"/>
        <w:ind w:left="0" w:right="1134"/>
        <w:rPr>
          <w:rFonts w:cs="FrankRuehl" w:hint="cs"/>
          <w:vanish/>
          <w:szCs w:val="20"/>
          <w:shd w:val="clear" w:color="auto" w:fill="FFFF99"/>
          <w:rtl/>
        </w:rPr>
      </w:pPr>
      <w:r w:rsidRPr="008B2F0B">
        <w:rPr>
          <w:rFonts w:cs="FrankRuehl" w:hint="cs"/>
          <w:vanish/>
          <w:szCs w:val="20"/>
          <w:shd w:val="clear" w:color="auto" w:fill="FFFF99"/>
          <w:rtl/>
        </w:rPr>
        <w:t>הנוסח הקודם:</w:t>
      </w:r>
    </w:p>
    <w:p w:rsidR="00C52368" w:rsidRPr="008B2F0B" w:rsidRDefault="00C52368" w:rsidP="00C52368">
      <w:pPr>
        <w:pStyle w:val="P00"/>
        <w:spacing w:before="0"/>
        <w:ind w:left="0" w:right="1134"/>
        <w:rPr>
          <w:rFonts w:cs="FrankRuehl" w:hint="cs"/>
          <w:strike/>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(ב)</w:t>
      </w:r>
      <w:r w:rsidRPr="008B2F0B">
        <w:rPr>
          <w:rFonts w:cs="FrankRuehl" w:hint="cs"/>
          <w:strike/>
          <w:vanish/>
          <w:sz w:val="22"/>
          <w:szCs w:val="22"/>
          <w:shd w:val="clear" w:color="auto" w:fill="FFFF99"/>
          <w:rtl/>
        </w:rPr>
        <w:tab/>
      </w:r>
      <w:r w:rsidR="00D56C1E" w:rsidRPr="008B2F0B">
        <w:rPr>
          <w:rFonts w:cs="FrankRuehl" w:hint="cs"/>
          <w:strike/>
          <w:vanish/>
          <w:sz w:val="22"/>
          <w:szCs w:val="22"/>
          <w:shd w:val="clear" w:color="auto" w:fill="FFFF99"/>
          <w:rtl/>
        </w:rPr>
        <w:t>לפני הספקת סם מסוכן על הרוקח להשתכנע ממהימנות האסמכתה, אם על ידי בדיקת החתימה ואם בדרך נאותה אחרת.</w:t>
      </w:r>
    </w:p>
    <w:p w:rsidR="00D56C1E" w:rsidRPr="00FF38E3" w:rsidRDefault="00D56C1E" w:rsidP="00FF38E3">
      <w:pPr>
        <w:pStyle w:val="P00"/>
        <w:spacing w:before="0"/>
        <w:ind w:left="0" w:right="1134"/>
        <w:rPr>
          <w:rFonts w:cs="FrankRuehl" w:hint="cs"/>
          <w:strike/>
          <w:sz w:val="2"/>
          <w:szCs w:val="2"/>
          <w:rtl/>
        </w:rPr>
      </w:pP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(ג)</w:t>
      </w:r>
      <w:r w:rsidRPr="008B2F0B">
        <w:rPr>
          <w:rFonts w:cs="FrankRuehl" w:hint="cs"/>
          <w:strike/>
          <w:vanish/>
          <w:sz w:val="22"/>
          <w:szCs w:val="22"/>
          <w:shd w:val="clear" w:color="auto" w:fill="FFFF99"/>
          <w:rtl/>
        </w:rPr>
        <w:tab/>
      </w:r>
      <w:r w:rsidR="00E630E8" w:rsidRPr="008B2F0B">
        <w:rPr>
          <w:rFonts w:cs="FrankRuehl" w:hint="cs"/>
          <w:strike/>
          <w:vanish/>
          <w:sz w:val="22"/>
          <w:szCs w:val="22"/>
          <w:shd w:val="clear" w:color="auto" w:fill="FFFF99"/>
          <w:rtl/>
        </w:rPr>
        <w:t>רוקח מורשה לא ימסור סם מסוכן שלא על פי מרשם רופא לאדם הטוען שנשלח על ידי מי שרשאי לקבלו או מטעמו, אלא אם האדם מוסר לו אסמכתה על כך בכתב או אם האדם בעצמו רשאי לקבל את הסם המסוכן.</w:t>
      </w:r>
      <w:bookmarkEnd w:id="29"/>
    </w:p>
    <w:p w:rsidR="000F1E00" w:rsidRDefault="000F1E00">
      <w:pPr>
        <w:pStyle w:val="P00"/>
        <w:spacing w:before="72"/>
        <w:ind w:left="0" w:right="1134"/>
        <w:rPr>
          <w:rStyle w:val="default"/>
          <w:rFonts w:cs="FrankRuehl" w:hint="cs"/>
          <w:rtl/>
        </w:rPr>
      </w:pPr>
      <w:bookmarkStart w:id="30" w:name="Seif16"/>
      <w:bookmarkEnd w:id="30"/>
      <w:r>
        <w:rPr>
          <w:lang w:val="he-IL"/>
        </w:rPr>
        <w:pict>
          <v:rect id="_x0000_s1058" style="position:absolute;left:0;text-align:left;margin-left:464.5pt;margin-top:8.05pt;width:75.05pt;height:11.4pt;z-index:251645952"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הג</w:t>
                  </w:r>
                  <w:r>
                    <w:rPr>
                      <w:rFonts w:cs="Miriam" w:hint="cs"/>
                      <w:sz w:val="18"/>
                      <w:szCs w:val="18"/>
                      <w:rtl/>
                    </w:rPr>
                    <w:t>בלות ההספקה</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וקח לא </w:t>
      </w:r>
      <w:r>
        <w:rPr>
          <w:rStyle w:val="default"/>
          <w:rFonts w:cs="FrankRuehl"/>
          <w:rtl/>
        </w:rPr>
        <w:t>יס</w:t>
      </w:r>
      <w:r>
        <w:rPr>
          <w:rStyle w:val="default"/>
          <w:rFonts w:cs="FrankRuehl" w:hint="cs"/>
          <w:rtl/>
        </w:rPr>
        <w:t xml:space="preserve">פק סם מסוכן </w:t>
      </w:r>
      <w:r w:rsidR="005C2A01">
        <w:rPr>
          <w:rStyle w:val="default"/>
          <w:rFonts w:cs="FrankRuehl"/>
          <w:rtl/>
        </w:rPr>
        <w:t>–</w:t>
      </w:r>
    </w:p>
    <w:p w:rsidR="000F1E00" w:rsidRDefault="000F1E00">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פי מרשם רופא בצורה הגולמית של הסם;</w:t>
      </w:r>
    </w:p>
    <w:p w:rsidR="000F1E00" w:rsidRDefault="000F1E00">
      <w:pPr>
        <w:pStyle w:val="P22"/>
        <w:spacing w:before="72"/>
        <w:ind w:left="1021" w:right="1134"/>
        <w:rPr>
          <w:rStyle w:val="default"/>
          <w:rFonts w:cs="FrankRuehl"/>
          <w:rtl/>
        </w:rPr>
      </w:pPr>
      <w:r>
        <w:rPr>
          <w:lang w:val="he-IL"/>
        </w:rPr>
        <w:pict>
          <v:rect id="_x0000_s1059" style="position:absolute;left:0;text-align:left;margin-left:464.5pt;margin-top:8.05pt;width:75.05pt;height:14.1pt;z-index:251646976"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sidR="0023240A">
                    <w:rPr>
                      <w:rFonts w:cs="Miriam" w:hint="cs"/>
                      <w:sz w:val="18"/>
                      <w:szCs w:val="18"/>
                      <w:rtl/>
                    </w:rPr>
                    <w:t>-</w:t>
                  </w:r>
                  <w:r>
                    <w:rPr>
                      <w:rFonts w:cs="Miriam"/>
                      <w:sz w:val="18"/>
                      <w:szCs w:val="18"/>
                      <w:rtl/>
                    </w:rPr>
                    <w:t>1984</w:t>
                  </w:r>
                </w:p>
              </w:txbxContent>
            </v:textbox>
            <w10:anchorlock/>
          </v:rect>
        </w:pict>
      </w:r>
      <w:r>
        <w:rPr>
          <w:rStyle w:val="default"/>
          <w:rFonts w:cs="FrankRuehl" w:hint="cs"/>
          <w:rtl/>
        </w:rPr>
        <w:t>(</w:t>
      </w:r>
      <w:r>
        <w:rPr>
          <w:rStyle w:val="default"/>
          <w:rFonts w:cs="FrankRuehl"/>
          <w:rtl/>
        </w:rPr>
        <w:t>2)</w:t>
      </w:r>
      <w:r>
        <w:rPr>
          <w:rStyle w:val="default"/>
          <w:rFonts w:cs="FrankRuehl"/>
          <w:rtl/>
        </w:rPr>
        <w:tab/>
        <w:t>י</w:t>
      </w:r>
      <w:r>
        <w:rPr>
          <w:rStyle w:val="default"/>
          <w:rFonts w:cs="FrankRuehl" w:hint="cs"/>
          <w:rtl/>
        </w:rPr>
        <w:t>ותר מפעם אחת על-פי אותה אסמכתה אלא אם כן האסמכתה היא מרשם מיוחד.</w:t>
      </w:r>
    </w:p>
    <w:p w:rsidR="000F1E00" w:rsidRDefault="000F1E00">
      <w:pPr>
        <w:pStyle w:val="P22"/>
        <w:spacing w:before="72"/>
        <w:ind w:left="1021" w:right="1134"/>
        <w:rPr>
          <w:rStyle w:val="default"/>
          <w:rFonts w:cs="FrankRuehl"/>
          <w:rtl/>
        </w:rPr>
      </w:pPr>
      <w:r>
        <w:rPr>
          <w:lang w:val="he-IL"/>
        </w:rPr>
        <w:pict>
          <v:rect id="_x0000_s1060" style="position:absolute;left:0;text-align:left;margin-left:464.5pt;margin-top:8.05pt;width:75.05pt;height:12.5pt;z-index:251648000"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23240A">
                    <w:rPr>
                      <w:rFonts w:cs="Miriam" w:hint="cs"/>
                      <w:sz w:val="18"/>
                      <w:szCs w:val="18"/>
                      <w:rtl/>
                    </w:rPr>
                    <w:t>-</w:t>
                  </w:r>
                  <w:r>
                    <w:rPr>
                      <w:rFonts w:cs="Miriam"/>
                      <w:sz w:val="18"/>
                      <w:szCs w:val="18"/>
                      <w:rtl/>
                    </w:rPr>
                    <w:t>1982</w:t>
                  </w:r>
                </w:p>
              </w:txbxContent>
            </v:textbox>
            <w10:anchorlock/>
          </v:rect>
        </w:pict>
      </w:r>
      <w:r>
        <w:rPr>
          <w:rStyle w:val="default"/>
          <w:rFonts w:cs="FrankRuehl"/>
          <w:rtl/>
        </w:rPr>
        <w:t>(3)</w:t>
      </w:r>
      <w:r>
        <w:rPr>
          <w:rStyle w:val="default"/>
          <w:rFonts w:cs="FrankRuehl"/>
          <w:rtl/>
        </w:rPr>
        <w:tab/>
        <w:t>ע</w:t>
      </w:r>
      <w:r>
        <w:rPr>
          <w:rStyle w:val="default"/>
          <w:rFonts w:cs="FrankRuehl" w:hint="cs"/>
          <w:rtl/>
        </w:rPr>
        <w:t>ל-פי מרשם רופא לאחר 15 יום מתאריך המרשם ובכמות העולה על המנות ל-10 ימים.</w:t>
      </w:r>
    </w:p>
    <w:p w:rsidR="000F1E00" w:rsidRDefault="000F1E00">
      <w:pPr>
        <w:pStyle w:val="P00"/>
        <w:spacing w:before="72"/>
        <w:ind w:left="0" w:right="1134"/>
        <w:rPr>
          <w:rStyle w:val="default"/>
          <w:rFonts w:cs="FrankRuehl" w:hint="cs"/>
          <w:rtl/>
        </w:rPr>
      </w:pPr>
      <w:r>
        <w:rPr>
          <w:lang w:val="he-IL"/>
        </w:rPr>
        <w:pict>
          <v:rect id="_x0000_s1061" style="position:absolute;left:0;text-align:left;margin-left:464.5pt;margin-top:8.05pt;width:75.05pt;height:20.85pt;z-index:251649024" o:allowincell="f" filled="f" stroked="f" strokecolor="lime" strokeweight=".25pt">
            <v:textbox inset="0,0,0,0">
              <w:txbxContent>
                <w:p w:rsidR="000F1E00" w:rsidRDefault="000F1E00">
                  <w:pPr>
                    <w:spacing w:line="160" w:lineRule="exact"/>
                    <w:jc w:val="left"/>
                    <w:rPr>
                      <w:rFonts w:cs="Miriam" w:hint="cs"/>
                      <w:sz w:val="18"/>
                      <w:szCs w:val="18"/>
                      <w:rtl/>
                    </w:rPr>
                  </w:pPr>
                  <w:r>
                    <w:rPr>
                      <w:rFonts w:cs="Miriam"/>
                      <w:sz w:val="18"/>
                      <w:szCs w:val="18"/>
                      <w:rtl/>
                    </w:rPr>
                    <w:t>תק</w:t>
                  </w:r>
                  <w:r>
                    <w:rPr>
                      <w:rFonts w:cs="Miriam" w:hint="cs"/>
                      <w:sz w:val="18"/>
                      <w:szCs w:val="18"/>
                      <w:rtl/>
                    </w:rPr>
                    <w:t>' תשנ"ד-</w:t>
                  </w:r>
                  <w:r>
                    <w:rPr>
                      <w:rFonts w:cs="Miriam"/>
                      <w:sz w:val="18"/>
                      <w:szCs w:val="18"/>
                      <w:rtl/>
                    </w:rPr>
                    <w:t>1993</w:t>
                  </w:r>
                </w:p>
                <w:p w:rsidR="000F1E00" w:rsidRDefault="000F1E00">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w:t>
      </w:r>
      <w:r>
        <w:rPr>
          <w:rStyle w:val="default"/>
          <w:rFonts w:cs="FrankRuehl"/>
          <w:rtl/>
        </w:rPr>
        <w:t>נת</w:t>
      </w:r>
      <w:r>
        <w:rPr>
          <w:rStyle w:val="default"/>
          <w:rFonts w:cs="FrankRuehl" w:hint="cs"/>
          <w:rtl/>
        </w:rPr>
        <w:t>-מ</w:t>
      </w:r>
      <w:r w:rsidR="00CE7FF6">
        <w:rPr>
          <w:rStyle w:val="default"/>
          <w:rFonts w:cs="FrankRuehl" w:hint="cs"/>
          <w:rtl/>
        </w:rPr>
        <w:t>שנה (א) רשאי רוקח לספק כמות סמי</w:t>
      </w:r>
      <w:r>
        <w:rPr>
          <w:rStyle w:val="default"/>
          <w:rFonts w:cs="FrankRuehl" w:hint="cs"/>
          <w:rtl/>
        </w:rPr>
        <w:t>ם ל-31 ימים, אם הרופא הורה על כך במרשם, באופן ברור, וציין את הסיבה להגדלת הכמות.</w:t>
      </w:r>
    </w:p>
    <w:p w:rsidR="00264D46" w:rsidRPr="008B2F0B" w:rsidRDefault="00264D46" w:rsidP="006E3226">
      <w:pPr>
        <w:pStyle w:val="P00"/>
        <w:tabs>
          <w:tab w:val="clear" w:pos="6259"/>
        </w:tabs>
        <w:spacing w:before="0"/>
        <w:ind w:left="0" w:right="1134"/>
        <w:rPr>
          <w:rFonts w:cs="FrankRuehl" w:hint="cs"/>
          <w:vanish/>
          <w:szCs w:val="20"/>
          <w:shd w:val="clear" w:color="auto" w:fill="FFFF99"/>
          <w:rtl/>
        </w:rPr>
      </w:pPr>
      <w:bookmarkStart w:id="31" w:name="Rov77"/>
      <w:r w:rsidRPr="008B2F0B">
        <w:rPr>
          <w:rFonts w:cs="FrankRuehl" w:hint="cs"/>
          <w:vanish/>
          <w:color w:val="FF0000"/>
          <w:szCs w:val="20"/>
          <w:shd w:val="clear" w:color="auto" w:fill="FFFF99"/>
          <w:rtl/>
        </w:rPr>
        <w:t xml:space="preserve">מיום </w:t>
      </w:r>
      <w:r w:rsidR="006E3226" w:rsidRPr="008B2F0B">
        <w:rPr>
          <w:rFonts w:cs="FrankRuehl" w:hint="cs"/>
          <w:vanish/>
          <w:color w:val="FF0000"/>
          <w:szCs w:val="20"/>
          <w:shd w:val="clear" w:color="auto" w:fill="FFFF99"/>
          <w:rtl/>
        </w:rPr>
        <w:t>20.3</w:t>
      </w:r>
      <w:r w:rsidRPr="008B2F0B">
        <w:rPr>
          <w:rFonts w:cs="FrankRuehl" w:hint="cs"/>
          <w:vanish/>
          <w:color w:val="FF0000"/>
          <w:szCs w:val="20"/>
          <w:shd w:val="clear" w:color="auto" w:fill="FFFF99"/>
          <w:rtl/>
        </w:rPr>
        <w:t>.1982</w:t>
      </w:r>
    </w:p>
    <w:p w:rsidR="00264D46" w:rsidRPr="008B2F0B" w:rsidRDefault="00264D46" w:rsidP="00264D46">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תשמ"ב-1982</w:t>
      </w:r>
    </w:p>
    <w:p w:rsidR="00264D46" w:rsidRPr="008B2F0B" w:rsidRDefault="00264D46" w:rsidP="00264D46">
      <w:pPr>
        <w:pStyle w:val="P00"/>
        <w:spacing w:before="0"/>
        <w:ind w:left="0" w:right="1134"/>
        <w:rPr>
          <w:rFonts w:cs="FrankRuehl" w:hint="cs"/>
          <w:vanish/>
          <w:szCs w:val="20"/>
          <w:shd w:val="clear" w:color="auto" w:fill="FFFF99"/>
          <w:rtl/>
        </w:rPr>
      </w:pPr>
      <w:hyperlink r:id="rId26"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תשמ"ב מס' 4318</w:t>
        </w:r>
      </w:hyperlink>
      <w:r w:rsidRPr="008B2F0B">
        <w:rPr>
          <w:rFonts w:cs="FrankRuehl" w:hint="cs"/>
          <w:vanish/>
          <w:szCs w:val="20"/>
          <w:shd w:val="clear" w:color="auto" w:fill="FFFF99"/>
          <w:rtl/>
        </w:rPr>
        <w:t xml:space="preserve"> מיום 18.2.1982 עמ' 610</w:t>
      </w:r>
    </w:p>
    <w:p w:rsidR="00284E68" w:rsidRPr="008B2F0B" w:rsidRDefault="00284E68" w:rsidP="003622A8">
      <w:pPr>
        <w:pStyle w:val="P00"/>
        <w:ind w:left="0" w:right="1134"/>
        <w:rPr>
          <w:rStyle w:val="default"/>
          <w:rFonts w:cs="FrankRuehl" w:hint="cs"/>
          <w:vanish/>
          <w:sz w:val="22"/>
          <w:szCs w:val="22"/>
          <w:shd w:val="clear" w:color="auto" w:fill="FFFF99"/>
          <w:rtl/>
        </w:rPr>
      </w:pPr>
      <w:r w:rsidRPr="008B2F0B">
        <w:rPr>
          <w:rStyle w:val="big-number"/>
          <w:rFonts w:cs="FrankRuehl"/>
          <w:vanish/>
          <w:sz w:val="22"/>
          <w:szCs w:val="22"/>
          <w:shd w:val="clear" w:color="auto" w:fill="FFFF99"/>
          <w:rtl/>
        </w:rPr>
        <w:t>15.</w:t>
      </w:r>
      <w:r w:rsidRPr="008B2F0B">
        <w:rPr>
          <w:rStyle w:val="big-number"/>
          <w:rFonts w:cs="FrankRuehl"/>
          <w:vanish/>
          <w:sz w:val="22"/>
          <w:szCs w:val="22"/>
          <w:shd w:val="clear" w:color="auto" w:fill="FFFF99"/>
          <w:rtl/>
        </w:rPr>
        <w:tab/>
      </w:r>
      <w:r w:rsidRPr="008B2F0B">
        <w:rPr>
          <w:rStyle w:val="default"/>
          <w:rFonts w:cs="FrankRuehl"/>
          <w:vanish/>
          <w:sz w:val="22"/>
          <w:szCs w:val="22"/>
          <w:shd w:val="clear" w:color="auto" w:fill="FFFF99"/>
          <w:rtl/>
        </w:rPr>
        <w:t>(א</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ר</w:t>
      </w:r>
      <w:r w:rsidRPr="008B2F0B">
        <w:rPr>
          <w:rStyle w:val="default"/>
          <w:rFonts w:cs="FrankRuehl" w:hint="cs"/>
          <w:vanish/>
          <w:sz w:val="22"/>
          <w:szCs w:val="22"/>
          <w:shd w:val="clear" w:color="auto" w:fill="FFFF99"/>
          <w:rtl/>
        </w:rPr>
        <w:t xml:space="preserve">וקח לא </w:t>
      </w:r>
      <w:r w:rsidRPr="008B2F0B">
        <w:rPr>
          <w:rStyle w:val="default"/>
          <w:rFonts w:cs="FrankRuehl"/>
          <w:vanish/>
          <w:sz w:val="22"/>
          <w:szCs w:val="22"/>
          <w:shd w:val="clear" w:color="auto" w:fill="FFFF99"/>
          <w:rtl/>
        </w:rPr>
        <w:t>יס</w:t>
      </w:r>
      <w:r w:rsidRPr="008B2F0B">
        <w:rPr>
          <w:rStyle w:val="default"/>
          <w:rFonts w:cs="FrankRuehl" w:hint="cs"/>
          <w:vanish/>
          <w:sz w:val="22"/>
          <w:szCs w:val="22"/>
          <w:shd w:val="clear" w:color="auto" w:fill="FFFF99"/>
          <w:rtl/>
        </w:rPr>
        <w:t xml:space="preserve">פק סם מסוכן </w:t>
      </w:r>
      <w:r w:rsidR="005C2A01" w:rsidRPr="008B2F0B">
        <w:rPr>
          <w:rStyle w:val="default"/>
          <w:rFonts w:cs="FrankRuehl"/>
          <w:vanish/>
          <w:sz w:val="22"/>
          <w:szCs w:val="22"/>
          <w:shd w:val="clear" w:color="auto" w:fill="FFFF99"/>
          <w:rtl/>
        </w:rPr>
        <w:t>–</w:t>
      </w:r>
    </w:p>
    <w:p w:rsidR="00284E68" w:rsidRPr="008B2F0B" w:rsidRDefault="00284E68" w:rsidP="006305E1">
      <w:pPr>
        <w:pStyle w:val="P22"/>
        <w:spacing w:before="0"/>
        <w:ind w:left="1021"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(1)</w:t>
      </w:r>
      <w:r w:rsidRPr="008B2F0B">
        <w:rPr>
          <w:rStyle w:val="default"/>
          <w:rFonts w:cs="FrankRuehl"/>
          <w:vanish/>
          <w:sz w:val="22"/>
          <w:szCs w:val="22"/>
          <w:shd w:val="clear" w:color="auto" w:fill="FFFF99"/>
          <w:rtl/>
        </w:rPr>
        <w:tab/>
        <w:t>ע</w:t>
      </w:r>
      <w:r w:rsidRPr="008B2F0B">
        <w:rPr>
          <w:rStyle w:val="default"/>
          <w:rFonts w:cs="FrankRuehl" w:hint="cs"/>
          <w:vanish/>
          <w:sz w:val="22"/>
          <w:szCs w:val="22"/>
          <w:shd w:val="clear" w:color="auto" w:fill="FFFF99"/>
          <w:rtl/>
        </w:rPr>
        <w:t>ל פי מרשם רופא בצורה הגולמית של הסם;</w:t>
      </w:r>
    </w:p>
    <w:p w:rsidR="00284E68" w:rsidRPr="008B2F0B" w:rsidRDefault="00284E68" w:rsidP="000B1FA6">
      <w:pPr>
        <w:pStyle w:val="P22"/>
        <w:spacing w:before="0"/>
        <w:ind w:left="1021" w:right="1134"/>
        <w:rPr>
          <w:rStyle w:val="default"/>
          <w:rFonts w:cs="FrankRuehl"/>
          <w:vanish/>
          <w:sz w:val="22"/>
          <w:szCs w:val="22"/>
          <w:shd w:val="clear" w:color="auto" w:fill="FFFF99"/>
          <w:rtl/>
        </w:rPr>
      </w:pP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2)</w:t>
      </w:r>
      <w:r w:rsidRPr="008B2F0B">
        <w:rPr>
          <w:rStyle w:val="default"/>
          <w:rFonts w:cs="FrankRuehl"/>
          <w:vanish/>
          <w:sz w:val="22"/>
          <w:szCs w:val="22"/>
          <w:shd w:val="clear" w:color="auto" w:fill="FFFF99"/>
          <w:rtl/>
        </w:rPr>
        <w:tab/>
        <w:t>י</w:t>
      </w:r>
      <w:r w:rsidRPr="008B2F0B">
        <w:rPr>
          <w:rStyle w:val="default"/>
          <w:rFonts w:cs="FrankRuehl" w:hint="cs"/>
          <w:vanish/>
          <w:sz w:val="22"/>
          <w:szCs w:val="22"/>
          <w:shd w:val="clear" w:color="auto" w:fill="FFFF99"/>
          <w:rtl/>
        </w:rPr>
        <w:t>ות</w:t>
      </w:r>
      <w:r w:rsidR="000B1FA6" w:rsidRPr="008B2F0B">
        <w:rPr>
          <w:rStyle w:val="default"/>
          <w:rFonts w:cs="FrankRuehl" w:hint="cs"/>
          <w:vanish/>
          <w:sz w:val="22"/>
          <w:szCs w:val="22"/>
          <w:shd w:val="clear" w:color="auto" w:fill="FFFF99"/>
          <w:rtl/>
        </w:rPr>
        <w:t>ר מפעם אחת על-פי אותה אסמכתה;</w:t>
      </w:r>
    </w:p>
    <w:p w:rsidR="00284E68" w:rsidRPr="008B2F0B" w:rsidRDefault="00284E68" w:rsidP="002E52B8">
      <w:pPr>
        <w:pStyle w:val="P22"/>
        <w:spacing w:before="0"/>
        <w:ind w:left="1021" w:right="1134"/>
        <w:rPr>
          <w:rStyle w:val="default"/>
          <w:rFonts w:cs="FrankRuehl" w:hint="cs"/>
          <w:vanish/>
          <w:sz w:val="22"/>
          <w:szCs w:val="22"/>
          <w:shd w:val="clear" w:color="auto" w:fill="FFFF99"/>
          <w:rtl/>
        </w:rPr>
      </w:pPr>
      <w:r w:rsidRPr="008B2F0B">
        <w:rPr>
          <w:rStyle w:val="default"/>
          <w:rFonts w:cs="FrankRuehl"/>
          <w:vanish/>
          <w:sz w:val="22"/>
          <w:szCs w:val="22"/>
          <w:shd w:val="clear" w:color="auto" w:fill="FFFF99"/>
          <w:rtl/>
        </w:rPr>
        <w:t>(3)</w:t>
      </w:r>
      <w:r w:rsidRPr="008B2F0B">
        <w:rPr>
          <w:rStyle w:val="default"/>
          <w:rFonts w:cs="FrankRuehl"/>
          <w:vanish/>
          <w:sz w:val="22"/>
          <w:szCs w:val="22"/>
          <w:shd w:val="clear" w:color="auto" w:fill="FFFF99"/>
          <w:rtl/>
        </w:rPr>
        <w:tab/>
        <w:t>ע</w:t>
      </w:r>
      <w:r w:rsidRPr="008B2F0B">
        <w:rPr>
          <w:rStyle w:val="default"/>
          <w:rFonts w:cs="FrankRuehl" w:hint="cs"/>
          <w:vanish/>
          <w:sz w:val="22"/>
          <w:szCs w:val="22"/>
          <w:shd w:val="clear" w:color="auto" w:fill="FFFF99"/>
          <w:rtl/>
        </w:rPr>
        <w:t xml:space="preserve">ל-פי מרשם רופא לאחר 15 יום מתאריך המרשם ובכמות העולה על המנות </w:t>
      </w:r>
      <w:r w:rsidR="002E52B8" w:rsidRPr="008B2F0B">
        <w:rPr>
          <w:rStyle w:val="default"/>
          <w:rFonts w:cs="FrankRuehl" w:hint="cs"/>
          <w:strike/>
          <w:vanish/>
          <w:sz w:val="22"/>
          <w:szCs w:val="22"/>
          <w:shd w:val="clear" w:color="auto" w:fill="FFFF99"/>
          <w:rtl/>
        </w:rPr>
        <w:t>לשבוע אחד</w:t>
      </w:r>
      <w:r w:rsidR="000F7AA1" w:rsidRPr="008B2F0B">
        <w:rPr>
          <w:rStyle w:val="default"/>
          <w:rFonts w:cs="FrankRuehl" w:hint="cs"/>
          <w:vanish/>
          <w:sz w:val="22"/>
          <w:szCs w:val="22"/>
          <w:u w:val="single"/>
          <w:shd w:val="clear" w:color="auto" w:fill="FFFF99"/>
          <w:rtl/>
        </w:rPr>
        <w:t xml:space="preserve"> ל-10 ימים</w:t>
      </w:r>
      <w:r w:rsidRPr="008B2F0B">
        <w:rPr>
          <w:rStyle w:val="default"/>
          <w:rFonts w:cs="FrankRuehl" w:hint="cs"/>
          <w:vanish/>
          <w:sz w:val="22"/>
          <w:szCs w:val="22"/>
          <w:shd w:val="clear" w:color="auto" w:fill="FFFF99"/>
          <w:rtl/>
        </w:rPr>
        <w:t>.</w:t>
      </w:r>
    </w:p>
    <w:p w:rsidR="007E7691" w:rsidRPr="008B2F0B" w:rsidRDefault="007E7691" w:rsidP="007E7691">
      <w:pPr>
        <w:pStyle w:val="P00"/>
        <w:spacing w:before="0"/>
        <w:ind w:left="0" w:right="1134"/>
        <w:rPr>
          <w:rStyle w:val="default"/>
          <w:rFonts w:cs="FrankRuehl" w:hint="cs"/>
          <w:vanish/>
          <w:sz w:val="22"/>
          <w:szCs w:val="22"/>
          <w:shd w:val="clear" w:color="auto" w:fill="FFFF99"/>
          <w:rtl/>
        </w:rPr>
      </w:pPr>
      <w:r w:rsidRPr="008B2F0B">
        <w:rPr>
          <w:rStyle w:val="default"/>
          <w:rFonts w:cs="FrankRuehl" w:hint="cs"/>
          <w:vanish/>
          <w:sz w:val="22"/>
          <w:szCs w:val="22"/>
          <w:shd w:val="clear" w:color="auto" w:fill="FFFF99"/>
          <w:rtl/>
        </w:rPr>
        <w:tab/>
      </w:r>
      <w:r w:rsidRPr="008B2F0B">
        <w:rPr>
          <w:rStyle w:val="default"/>
          <w:rFonts w:cs="FrankRuehl"/>
          <w:vanish/>
          <w:sz w:val="22"/>
          <w:szCs w:val="22"/>
          <w:shd w:val="clear" w:color="auto" w:fill="FFFF99"/>
          <w:rtl/>
        </w:rPr>
        <w:t>(ב</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ע</w:t>
      </w:r>
      <w:r w:rsidRPr="008B2F0B">
        <w:rPr>
          <w:rStyle w:val="default"/>
          <w:rFonts w:cs="FrankRuehl" w:hint="cs"/>
          <w:vanish/>
          <w:sz w:val="22"/>
          <w:szCs w:val="22"/>
          <w:shd w:val="clear" w:color="auto" w:fill="FFFF99"/>
          <w:rtl/>
        </w:rPr>
        <w:t>ל אף האמור בתק</w:t>
      </w:r>
      <w:r w:rsidRPr="008B2F0B">
        <w:rPr>
          <w:rStyle w:val="default"/>
          <w:rFonts w:cs="FrankRuehl"/>
          <w:vanish/>
          <w:sz w:val="22"/>
          <w:szCs w:val="22"/>
          <w:shd w:val="clear" w:color="auto" w:fill="FFFF99"/>
          <w:rtl/>
        </w:rPr>
        <w:t>נת</w:t>
      </w:r>
      <w:r w:rsidRPr="008B2F0B">
        <w:rPr>
          <w:rStyle w:val="default"/>
          <w:rFonts w:cs="FrankRuehl" w:hint="cs"/>
          <w:vanish/>
          <w:sz w:val="22"/>
          <w:szCs w:val="22"/>
          <w:shd w:val="clear" w:color="auto" w:fill="FFFF99"/>
          <w:rtl/>
        </w:rPr>
        <w:t xml:space="preserve">-משנה (א) רשאי רוקח לספק </w:t>
      </w:r>
      <w:r w:rsidRPr="008B2F0B">
        <w:rPr>
          <w:rStyle w:val="default"/>
          <w:rFonts w:cs="FrankRuehl"/>
          <w:vanish/>
          <w:sz w:val="22"/>
          <w:szCs w:val="22"/>
          <w:shd w:val="clear" w:color="auto" w:fill="FFFF99"/>
          <w:rtl/>
        </w:rPr>
        <w:t>–</w:t>
      </w:r>
      <w:r w:rsidRPr="008B2F0B">
        <w:rPr>
          <w:rStyle w:val="default"/>
          <w:rFonts w:cs="FrankRuehl" w:hint="cs"/>
          <w:vanish/>
          <w:sz w:val="22"/>
          <w:szCs w:val="22"/>
          <w:shd w:val="clear" w:color="auto" w:fill="FFFF99"/>
          <w:rtl/>
        </w:rPr>
        <w:t xml:space="preserve"> </w:t>
      </w:r>
    </w:p>
    <w:p w:rsidR="001D77CA" w:rsidRPr="008B2F0B" w:rsidRDefault="007E7691" w:rsidP="007E7691">
      <w:pPr>
        <w:pStyle w:val="P00"/>
        <w:spacing w:before="0"/>
        <w:ind w:left="1021" w:right="1134"/>
        <w:rPr>
          <w:rStyle w:val="default"/>
          <w:rFonts w:cs="FrankRuehl" w:hint="cs"/>
          <w:vanish/>
          <w:sz w:val="22"/>
          <w:szCs w:val="22"/>
          <w:shd w:val="clear" w:color="auto" w:fill="FFFF99"/>
          <w:rtl/>
        </w:rPr>
      </w:pPr>
      <w:r w:rsidRPr="008B2F0B">
        <w:rPr>
          <w:rStyle w:val="default"/>
          <w:rFonts w:cs="FrankRuehl" w:hint="cs"/>
          <w:vanish/>
          <w:sz w:val="22"/>
          <w:szCs w:val="22"/>
          <w:shd w:val="clear" w:color="auto" w:fill="FFFF99"/>
          <w:rtl/>
        </w:rPr>
        <w:t>(1)</w:t>
      </w:r>
      <w:r w:rsidRPr="008B2F0B">
        <w:rPr>
          <w:rStyle w:val="default"/>
          <w:rFonts w:cs="FrankRuehl" w:hint="cs"/>
          <w:vanish/>
          <w:sz w:val="22"/>
          <w:szCs w:val="22"/>
          <w:shd w:val="clear" w:color="auto" w:fill="FFFF99"/>
          <w:rtl/>
        </w:rPr>
        <w:tab/>
        <w:t xml:space="preserve">כמות סמים </w:t>
      </w:r>
      <w:r w:rsidR="001D77CA" w:rsidRPr="008B2F0B">
        <w:rPr>
          <w:rStyle w:val="default"/>
          <w:rFonts w:cs="FrankRuehl" w:hint="cs"/>
          <w:strike/>
          <w:vanish/>
          <w:sz w:val="22"/>
          <w:szCs w:val="22"/>
          <w:shd w:val="clear" w:color="auto" w:fill="FFFF99"/>
          <w:rtl/>
        </w:rPr>
        <w:t>ל-15 ימים</w:t>
      </w:r>
      <w:r w:rsidR="002629C4" w:rsidRPr="008B2F0B">
        <w:rPr>
          <w:rStyle w:val="default"/>
          <w:rFonts w:cs="FrankRuehl" w:hint="cs"/>
          <w:vanish/>
          <w:sz w:val="22"/>
          <w:szCs w:val="22"/>
          <w:u w:val="single"/>
          <w:shd w:val="clear" w:color="auto" w:fill="FFFF99"/>
          <w:rtl/>
        </w:rPr>
        <w:t xml:space="preserve"> ל-31 ימים</w:t>
      </w:r>
      <w:r w:rsidR="001D77CA" w:rsidRPr="008B2F0B">
        <w:rPr>
          <w:rStyle w:val="default"/>
          <w:rFonts w:cs="FrankRuehl" w:hint="cs"/>
          <w:vanish/>
          <w:sz w:val="22"/>
          <w:szCs w:val="22"/>
          <w:shd w:val="clear" w:color="auto" w:fill="FFFF99"/>
          <w:rtl/>
        </w:rPr>
        <w:t>, אם הרופא הורה על כך במרשם בכתב ידו באופן ברור וציין את הסיבה להגדלת הכמות;</w:t>
      </w:r>
    </w:p>
    <w:p w:rsidR="005C2A01" w:rsidRPr="008B2F0B" w:rsidRDefault="005C2A01" w:rsidP="005C2A01">
      <w:pPr>
        <w:pStyle w:val="P00"/>
        <w:spacing w:before="0"/>
        <w:ind w:left="1021" w:right="1134"/>
        <w:rPr>
          <w:rStyle w:val="default"/>
          <w:rFonts w:cs="FrankRuehl" w:hint="cs"/>
          <w:vanish/>
          <w:sz w:val="22"/>
          <w:szCs w:val="22"/>
          <w:shd w:val="clear" w:color="auto" w:fill="FFFF99"/>
          <w:rtl/>
        </w:rPr>
      </w:pPr>
      <w:r w:rsidRPr="008B2F0B">
        <w:rPr>
          <w:rStyle w:val="default"/>
          <w:rFonts w:cs="FrankRuehl" w:hint="cs"/>
          <w:vanish/>
          <w:sz w:val="22"/>
          <w:szCs w:val="22"/>
          <w:shd w:val="clear" w:color="auto" w:fill="FFFF99"/>
          <w:rtl/>
        </w:rPr>
        <w:t>(2)</w:t>
      </w:r>
      <w:r w:rsidRPr="008B2F0B">
        <w:rPr>
          <w:rStyle w:val="default"/>
          <w:rFonts w:cs="FrankRuehl" w:hint="cs"/>
          <w:vanish/>
          <w:sz w:val="22"/>
          <w:szCs w:val="22"/>
          <w:shd w:val="clear" w:color="auto" w:fill="FFFF99"/>
          <w:rtl/>
        </w:rPr>
        <w:tab/>
        <w:t xml:space="preserve">סם מן הסמים הנקובים בתוספת הראשונה שלוש פעמים תוך 90 יום מתאריך המרשם, אם הרופא הורה על כך במרשם. </w:t>
      </w:r>
    </w:p>
    <w:p w:rsidR="003F709E" w:rsidRPr="008B2F0B" w:rsidRDefault="003F709E" w:rsidP="005C2A01">
      <w:pPr>
        <w:pStyle w:val="P00"/>
        <w:spacing w:before="0"/>
        <w:ind w:left="0" w:right="1134"/>
        <w:rPr>
          <w:rFonts w:cs="FrankRuehl" w:hint="cs"/>
          <w:vanish/>
          <w:szCs w:val="20"/>
          <w:shd w:val="clear" w:color="auto" w:fill="FFFF99"/>
          <w:rtl/>
        </w:rPr>
      </w:pPr>
    </w:p>
    <w:p w:rsidR="0074211E" w:rsidRPr="008B2F0B" w:rsidRDefault="0074211E" w:rsidP="00AD37FC">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 xml:space="preserve">מיום </w:t>
      </w:r>
      <w:r w:rsidR="00FD3AE7" w:rsidRPr="008B2F0B">
        <w:rPr>
          <w:rFonts w:cs="FrankRuehl" w:hint="cs"/>
          <w:vanish/>
          <w:color w:val="FF0000"/>
          <w:szCs w:val="20"/>
          <w:shd w:val="clear" w:color="auto" w:fill="FFFF99"/>
          <w:rtl/>
        </w:rPr>
        <w:t>1.5.1984</w:t>
      </w:r>
    </w:p>
    <w:p w:rsidR="0074211E" w:rsidRPr="008B2F0B" w:rsidRDefault="0074211E" w:rsidP="00AD37FC">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תשמ"ד-1984</w:t>
      </w:r>
    </w:p>
    <w:p w:rsidR="0074211E" w:rsidRPr="008B2F0B" w:rsidRDefault="0074211E" w:rsidP="00AD37FC">
      <w:pPr>
        <w:pStyle w:val="P00"/>
        <w:spacing w:before="0"/>
        <w:ind w:left="0" w:right="1134"/>
        <w:rPr>
          <w:rFonts w:cs="FrankRuehl" w:hint="cs"/>
          <w:vanish/>
          <w:szCs w:val="20"/>
          <w:shd w:val="clear" w:color="auto" w:fill="FFFF99"/>
          <w:rtl/>
        </w:rPr>
      </w:pPr>
      <w:hyperlink r:id="rId27"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תשמ"ד מס' 4623</w:t>
        </w:r>
      </w:hyperlink>
      <w:r w:rsidRPr="008B2F0B">
        <w:rPr>
          <w:rFonts w:cs="FrankRuehl" w:hint="cs"/>
          <w:vanish/>
          <w:szCs w:val="20"/>
          <w:shd w:val="clear" w:color="auto" w:fill="FFFF99"/>
          <w:rtl/>
        </w:rPr>
        <w:t xml:space="preserve"> מיום 29.4.1984 עמ' 1397</w:t>
      </w:r>
    </w:p>
    <w:p w:rsidR="00483133" w:rsidRPr="008B2F0B" w:rsidRDefault="00AD37FC" w:rsidP="00AD37FC">
      <w:pPr>
        <w:pStyle w:val="P00"/>
        <w:ind w:left="0" w:right="1134"/>
        <w:rPr>
          <w:rStyle w:val="default"/>
          <w:rFonts w:cs="FrankRuehl" w:hint="cs"/>
          <w:vanish/>
          <w:sz w:val="22"/>
          <w:szCs w:val="22"/>
          <w:shd w:val="clear" w:color="auto" w:fill="FFFF99"/>
          <w:rtl/>
        </w:rPr>
      </w:pPr>
      <w:r w:rsidRPr="008B2F0B">
        <w:rPr>
          <w:rStyle w:val="default"/>
          <w:rFonts w:cs="FrankRuehl" w:hint="cs"/>
          <w:vanish/>
          <w:sz w:val="22"/>
          <w:szCs w:val="22"/>
          <w:shd w:val="clear" w:color="auto" w:fill="FFFF99"/>
          <w:rtl/>
        </w:rPr>
        <w:tab/>
      </w:r>
      <w:r w:rsidR="00483133" w:rsidRPr="008B2F0B">
        <w:rPr>
          <w:rStyle w:val="default"/>
          <w:rFonts w:cs="FrankRuehl"/>
          <w:vanish/>
          <w:sz w:val="22"/>
          <w:szCs w:val="22"/>
          <w:shd w:val="clear" w:color="auto" w:fill="FFFF99"/>
          <w:rtl/>
        </w:rPr>
        <w:t>(א</w:t>
      </w:r>
      <w:r w:rsidR="00483133" w:rsidRPr="008B2F0B">
        <w:rPr>
          <w:rStyle w:val="default"/>
          <w:rFonts w:cs="FrankRuehl" w:hint="cs"/>
          <w:vanish/>
          <w:sz w:val="22"/>
          <w:szCs w:val="22"/>
          <w:shd w:val="clear" w:color="auto" w:fill="FFFF99"/>
          <w:rtl/>
        </w:rPr>
        <w:t>)</w:t>
      </w:r>
      <w:r w:rsidR="00483133" w:rsidRPr="008B2F0B">
        <w:rPr>
          <w:rStyle w:val="default"/>
          <w:rFonts w:cs="FrankRuehl"/>
          <w:vanish/>
          <w:sz w:val="22"/>
          <w:szCs w:val="22"/>
          <w:shd w:val="clear" w:color="auto" w:fill="FFFF99"/>
          <w:rtl/>
        </w:rPr>
        <w:tab/>
        <w:t>ר</w:t>
      </w:r>
      <w:r w:rsidR="00483133" w:rsidRPr="008B2F0B">
        <w:rPr>
          <w:rStyle w:val="default"/>
          <w:rFonts w:cs="FrankRuehl" w:hint="cs"/>
          <w:vanish/>
          <w:sz w:val="22"/>
          <w:szCs w:val="22"/>
          <w:shd w:val="clear" w:color="auto" w:fill="FFFF99"/>
          <w:rtl/>
        </w:rPr>
        <w:t xml:space="preserve">וקח לא </w:t>
      </w:r>
      <w:r w:rsidR="00483133" w:rsidRPr="008B2F0B">
        <w:rPr>
          <w:rStyle w:val="default"/>
          <w:rFonts w:cs="FrankRuehl"/>
          <w:vanish/>
          <w:sz w:val="22"/>
          <w:szCs w:val="22"/>
          <w:shd w:val="clear" w:color="auto" w:fill="FFFF99"/>
          <w:rtl/>
        </w:rPr>
        <w:t>יס</w:t>
      </w:r>
      <w:r w:rsidR="00483133" w:rsidRPr="008B2F0B">
        <w:rPr>
          <w:rStyle w:val="default"/>
          <w:rFonts w:cs="FrankRuehl" w:hint="cs"/>
          <w:vanish/>
          <w:sz w:val="22"/>
          <w:szCs w:val="22"/>
          <w:shd w:val="clear" w:color="auto" w:fill="FFFF99"/>
          <w:rtl/>
        </w:rPr>
        <w:t xml:space="preserve">פק סם מסוכן </w:t>
      </w:r>
      <w:r w:rsidR="005C2A01" w:rsidRPr="008B2F0B">
        <w:rPr>
          <w:rStyle w:val="default"/>
          <w:rFonts w:cs="FrankRuehl"/>
          <w:vanish/>
          <w:sz w:val="22"/>
          <w:szCs w:val="22"/>
          <w:shd w:val="clear" w:color="auto" w:fill="FFFF99"/>
          <w:rtl/>
        </w:rPr>
        <w:t>–</w:t>
      </w:r>
    </w:p>
    <w:p w:rsidR="00483133" w:rsidRPr="008B2F0B" w:rsidRDefault="00483133" w:rsidP="00483133">
      <w:pPr>
        <w:pStyle w:val="P22"/>
        <w:spacing w:before="0"/>
        <w:ind w:left="1021"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(1)</w:t>
      </w:r>
      <w:r w:rsidRPr="008B2F0B">
        <w:rPr>
          <w:rStyle w:val="default"/>
          <w:rFonts w:cs="FrankRuehl"/>
          <w:vanish/>
          <w:sz w:val="22"/>
          <w:szCs w:val="22"/>
          <w:shd w:val="clear" w:color="auto" w:fill="FFFF99"/>
          <w:rtl/>
        </w:rPr>
        <w:tab/>
        <w:t>ע</w:t>
      </w:r>
      <w:r w:rsidRPr="008B2F0B">
        <w:rPr>
          <w:rStyle w:val="default"/>
          <w:rFonts w:cs="FrankRuehl" w:hint="cs"/>
          <w:vanish/>
          <w:sz w:val="22"/>
          <w:szCs w:val="22"/>
          <w:shd w:val="clear" w:color="auto" w:fill="FFFF99"/>
          <w:rtl/>
        </w:rPr>
        <w:t>ל פי מרשם רופא בצורה הגולמית של הסם;</w:t>
      </w:r>
    </w:p>
    <w:p w:rsidR="00483133" w:rsidRPr="008B2F0B" w:rsidRDefault="00483133" w:rsidP="00483133">
      <w:pPr>
        <w:pStyle w:val="P22"/>
        <w:spacing w:before="0"/>
        <w:ind w:left="1021" w:right="1134"/>
        <w:rPr>
          <w:rStyle w:val="default"/>
          <w:rFonts w:cs="FrankRuehl"/>
          <w:vanish/>
          <w:sz w:val="22"/>
          <w:szCs w:val="22"/>
          <w:shd w:val="clear" w:color="auto" w:fill="FFFF99"/>
          <w:rtl/>
        </w:rPr>
      </w:pP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2)</w:t>
      </w:r>
      <w:r w:rsidRPr="008B2F0B">
        <w:rPr>
          <w:rStyle w:val="default"/>
          <w:rFonts w:cs="FrankRuehl"/>
          <w:vanish/>
          <w:sz w:val="22"/>
          <w:szCs w:val="22"/>
          <w:shd w:val="clear" w:color="auto" w:fill="FFFF99"/>
          <w:rtl/>
        </w:rPr>
        <w:tab/>
        <w:t>י</w:t>
      </w:r>
      <w:r w:rsidRPr="008B2F0B">
        <w:rPr>
          <w:rStyle w:val="default"/>
          <w:rFonts w:cs="FrankRuehl" w:hint="cs"/>
          <w:vanish/>
          <w:sz w:val="22"/>
          <w:szCs w:val="22"/>
          <w:shd w:val="clear" w:color="auto" w:fill="FFFF99"/>
          <w:rtl/>
        </w:rPr>
        <w:t>ותר מפעם אחת על-פי אותה אסמכתה</w:t>
      </w:r>
      <w:r w:rsidR="00C609B5" w:rsidRPr="008B2F0B">
        <w:rPr>
          <w:rStyle w:val="default"/>
          <w:rFonts w:cs="FrankRuehl" w:hint="cs"/>
          <w:vanish/>
          <w:sz w:val="22"/>
          <w:szCs w:val="22"/>
          <w:u w:val="single"/>
          <w:shd w:val="clear" w:color="auto" w:fill="FFFF99"/>
          <w:rtl/>
        </w:rPr>
        <w:t>, אלא אם כן האסמכתה היא מרשם מיוחד</w:t>
      </w:r>
      <w:r w:rsidRPr="008B2F0B">
        <w:rPr>
          <w:rStyle w:val="default"/>
          <w:rFonts w:cs="FrankRuehl" w:hint="cs"/>
          <w:vanish/>
          <w:sz w:val="22"/>
          <w:szCs w:val="22"/>
          <w:shd w:val="clear" w:color="auto" w:fill="FFFF99"/>
          <w:rtl/>
        </w:rPr>
        <w:t>;</w:t>
      </w:r>
    </w:p>
    <w:p w:rsidR="00483133" w:rsidRPr="008B2F0B" w:rsidRDefault="00483133" w:rsidP="00483133">
      <w:pPr>
        <w:pStyle w:val="P00"/>
        <w:spacing w:before="0"/>
        <w:ind w:left="624" w:right="1134"/>
        <w:rPr>
          <w:rFonts w:cs="FrankRuehl" w:hint="cs"/>
          <w:vanish/>
          <w:szCs w:val="20"/>
          <w:shd w:val="clear" w:color="auto" w:fill="FFFF99"/>
          <w:rtl/>
        </w:rPr>
      </w:pPr>
    </w:p>
    <w:p w:rsidR="008D79C1" w:rsidRPr="008B2F0B" w:rsidRDefault="008D79C1" w:rsidP="00246562">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מיום 1.1.1994</w:t>
      </w:r>
    </w:p>
    <w:p w:rsidR="008D79C1" w:rsidRPr="008B2F0B" w:rsidRDefault="008D79C1" w:rsidP="00246562">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8D79C1" w:rsidRPr="008B2F0B" w:rsidRDefault="008D79C1" w:rsidP="00246562">
      <w:pPr>
        <w:pStyle w:val="P00"/>
        <w:spacing w:before="0"/>
        <w:ind w:left="0" w:right="1134"/>
        <w:rPr>
          <w:rFonts w:cs="FrankRuehl" w:hint="cs"/>
          <w:vanish/>
          <w:szCs w:val="20"/>
          <w:shd w:val="clear" w:color="auto" w:fill="FFFF99"/>
          <w:rtl/>
        </w:rPr>
      </w:pPr>
      <w:hyperlink r:id="rId28"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52</w:t>
      </w:r>
    </w:p>
    <w:p w:rsidR="008D79C1" w:rsidRPr="008B2F0B" w:rsidRDefault="008D79C1" w:rsidP="00246562">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החלפת תקנת משנה 15(ב)</w:t>
      </w:r>
    </w:p>
    <w:p w:rsidR="008D79C1" w:rsidRPr="008B2F0B" w:rsidRDefault="008D79C1" w:rsidP="00246562">
      <w:pPr>
        <w:pStyle w:val="P00"/>
        <w:ind w:left="0" w:right="1134"/>
        <w:rPr>
          <w:rFonts w:cs="FrankRuehl" w:hint="cs"/>
          <w:vanish/>
          <w:szCs w:val="20"/>
          <w:shd w:val="clear" w:color="auto" w:fill="FFFF99"/>
          <w:rtl/>
        </w:rPr>
      </w:pPr>
      <w:r w:rsidRPr="008B2F0B">
        <w:rPr>
          <w:rFonts w:cs="FrankRuehl" w:hint="cs"/>
          <w:vanish/>
          <w:szCs w:val="20"/>
          <w:shd w:val="clear" w:color="auto" w:fill="FFFF99"/>
          <w:rtl/>
        </w:rPr>
        <w:t>הנוסח הקודם:</w:t>
      </w:r>
    </w:p>
    <w:p w:rsidR="00A431B7" w:rsidRPr="008B2F0B" w:rsidRDefault="00246562" w:rsidP="00246562">
      <w:pPr>
        <w:pStyle w:val="P00"/>
        <w:spacing w:before="0"/>
        <w:ind w:left="0" w:right="1134"/>
        <w:rPr>
          <w:rStyle w:val="default"/>
          <w:rFonts w:cs="FrankRuehl" w:hint="cs"/>
          <w:strike/>
          <w:vanish/>
          <w:sz w:val="22"/>
          <w:szCs w:val="22"/>
          <w:shd w:val="clear" w:color="auto" w:fill="FFFF99"/>
          <w:rtl/>
        </w:rPr>
      </w:pPr>
      <w:r w:rsidRPr="008B2F0B">
        <w:rPr>
          <w:rStyle w:val="default"/>
          <w:rFonts w:cs="FrankRuehl" w:hint="cs"/>
          <w:vanish/>
          <w:sz w:val="22"/>
          <w:szCs w:val="22"/>
          <w:shd w:val="clear" w:color="auto" w:fill="FFFF99"/>
          <w:rtl/>
        </w:rPr>
        <w:tab/>
      </w:r>
      <w:r w:rsidR="00A431B7" w:rsidRPr="008B2F0B">
        <w:rPr>
          <w:rStyle w:val="default"/>
          <w:rFonts w:cs="FrankRuehl"/>
          <w:strike/>
          <w:vanish/>
          <w:sz w:val="22"/>
          <w:szCs w:val="22"/>
          <w:shd w:val="clear" w:color="auto" w:fill="FFFF99"/>
          <w:rtl/>
        </w:rPr>
        <w:t>(ב</w:t>
      </w:r>
      <w:r w:rsidR="00A431B7" w:rsidRPr="008B2F0B">
        <w:rPr>
          <w:rStyle w:val="default"/>
          <w:rFonts w:cs="FrankRuehl" w:hint="cs"/>
          <w:strike/>
          <w:vanish/>
          <w:sz w:val="22"/>
          <w:szCs w:val="22"/>
          <w:shd w:val="clear" w:color="auto" w:fill="FFFF99"/>
          <w:rtl/>
        </w:rPr>
        <w:t>)</w:t>
      </w:r>
      <w:r w:rsidR="00A431B7" w:rsidRPr="008B2F0B">
        <w:rPr>
          <w:rStyle w:val="default"/>
          <w:rFonts w:cs="FrankRuehl"/>
          <w:strike/>
          <w:vanish/>
          <w:sz w:val="22"/>
          <w:szCs w:val="22"/>
          <w:shd w:val="clear" w:color="auto" w:fill="FFFF99"/>
          <w:rtl/>
        </w:rPr>
        <w:tab/>
        <w:t>ע</w:t>
      </w:r>
      <w:r w:rsidR="00A431B7" w:rsidRPr="008B2F0B">
        <w:rPr>
          <w:rStyle w:val="default"/>
          <w:rFonts w:cs="FrankRuehl" w:hint="cs"/>
          <w:strike/>
          <w:vanish/>
          <w:sz w:val="22"/>
          <w:szCs w:val="22"/>
          <w:shd w:val="clear" w:color="auto" w:fill="FFFF99"/>
          <w:rtl/>
        </w:rPr>
        <w:t>ל אף האמור בתק</w:t>
      </w:r>
      <w:r w:rsidR="00A431B7" w:rsidRPr="008B2F0B">
        <w:rPr>
          <w:rStyle w:val="default"/>
          <w:rFonts w:cs="FrankRuehl"/>
          <w:strike/>
          <w:vanish/>
          <w:sz w:val="22"/>
          <w:szCs w:val="22"/>
          <w:shd w:val="clear" w:color="auto" w:fill="FFFF99"/>
          <w:rtl/>
        </w:rPr>
        <w:t>נת</w:t>
      </w:r>
      <w:r w:rsidR="00A431B7" w:rsidRPr="008B2F0B">
        <w:rPr>
          <w:rStyle w:val="default"/>
          <w:rFonts w:cs="FrankRuehl" w:hint="cs"/>
          <w:strike/>
          <w:vanish/>
          <w:sz w:val="22"/>
          <w:szCs w:val="22"/>
          <w:shd w:val="clear" w:color="auto" w:fill="FFFF99"/>
          <w:rtl/>
        </w:rPr>
        <w:t xml:space="preserve">-משנה (א) רשאי רוקח לספק </w:t>
      </w:r>
      <w:r w:rsidR="00A431B7" w:rsidRPr="008B2F0B">
        <w:rPr>
          <w:rStyle w:val="default"/>
          <w:rFonts w:cs="FrankRuehl"/>
          <w:strike/>
          <w:vanish/>
          <w:sz w:val="22"/>
          <w:szCs w:val="22"/>
          <w:shd w:val="clear" w:color="auto" w:fill="FFFF99"/>
          <w:rtl/>
        </w:rPr>
        <w:t>–</w:t>
      </w:r>
      <w:r w:rsidR="00A431B7" w:rsidRPr="008B2F0B">
        <w:rPr>
          <w:rStyle w:val="default"/>
          <w:rFonts w:cs="FrankRuehl" w:hint="cs"/>
          <w:strike/>
          <w:vanish/>
          <w:sz w:val="22"/>
          <w:szCs w:val="22"/>
          <w:shd w:val="clear" w:color="auto" w:fill="FFFF99"/>
          <w:rtl/>
        </w:rPr>
        <w:t xml:space="preserve"> </w:t>
      </w:r>
    </w:p>
    <w:p w:rsidR="00A431B7" w:rsidRPr="008B2F0B" w:rsidRDefault="00A431B7" w:rsidP="00A431B7">
      <w:pPr>
        <w:pStyle w:val="P00"/>
        <w:spacing w:before="0"/>
        <w:ind w:left="1021" w:right="1134"/>
        <w:rPr>
          <w:rStyle w:val="default"/>
          <w:rFonts w:cs="FrankRuehl" w:hint="cs"/>
          <w:strike/>
          <w:vanish/>
          <w:sz w:val="22"/>
          <w:szCs w:val="22"/>
          <w:shd w:val="clear" w:color="auto" w:fill="FFFF99"/>
          <w:rtl/>
        </w:rPr>
      </w:pPr>
      <w:r w:rsidRPr="008B2F0B">
        <w:rPr>
          <w:rStyle w:val="default"/>
          <w:rFonts w:cs="FrankRuehl" w:hint="cs"/>
          <w:strike/>
          <w:vanish/>
          <w:sz w:val="22"/>
          <w:szCs w:val="22"/>
          <w:shd w:val="clear" w:color="auto" w:fill="FFFF99"/>
          <w:rtl/>
        </w:rPr>
        <w:t>(1)</w:t>
      </w:r>
      <w:r w:rsidRPr="008B2F0B">
        <w:rPr>
          <w:rStyle w:val="default"/>
          <w:rFonts w:cs="FrankRuehl" w:hint="cs"/>
          <w:strike/>
          <w:vanish/>
          <w:sz w:val="22"/>
          <w:szCs w:val="22"/>
          <w:shd w:val="clear" w:color="auto" w:fill="FFFF99"/>
          <w:rtl/>
        </w:rPr>
        <w:tab/>
        <w:t>כמות סמים ל-31 ימים, אם הרופא הורה על כך במרשם בכתב ידו באופן ברור וציין את הסיבה להגדלת הכמות;</w:t>
      </w:r>
    </w:p>
    <w:p w:rsidR="007E7691" w:rsidRPr="008B2F0B" w:rsidRDefault="001D77CA" w:rsidP="00E23066">
      <w:pPr>
        <w:pStyle w:val="P00"/>
        <w:spacing w:before="0"/>
        <w:ind w:left="1021" w:right="1134"/>
        <w:rPr>
          <w:rStyle w:val="default"/>
          <w:rFonts w:cs="FrankRuehl" w:hint="cs"/>
          <w:strike/>
          <w:vanish/>
          <w:sz w:val="22"/>
          <w:szCs w:val="22"/>
          <w:shd w:val="clear" w:color="auto" w:fill="FFFF99"/>
          <w:rtl/>
        </w:rPr>
      </w:pPr>
      <w:r w:rsidRPr="008B2F0B">
        <w:rPr>
          <w:rStyle w:val="default"/>
          <w:rFonts w:cs="FrankRuehl" w:hint="cs"/>
          <w:strike/>
          <w:vanish/>
          <w:sz w:val="22"/>
          <w:szCs w:val="22"/>
          <w:shd w:val="clear" w:color="auto" w:fill="FFFF99"/>
          <w:rtl/>
        </w:rPr>
        <w:t>(2)</w:t>
      </w:r>
      <w:r w:rsidRPr="008B2F0B">
        <w:rPr>
          <w:rStyle w:val="default"/>
          <w:rFonts w:cs="FrankRuehl" w:hint="cs"/>
          <w:strike/>
          <w:vanish/>
          <w:sz w:val="22"/>
          <w:szCs w:val="22"/>
          <w:shd w:val="clear" w:color="auto" w:fill="FFFF99"/>
          <w:rtl/>
        </w:rPr>
        <w:tab/>
        <w:t>סם מן הסמים הנקובים בתוספת הראשונה שלוש פעמים תוך 90 יום מתאריך המרשם, אם הרופא הורה על כך במרש</w:t>
      </w:r>
      <w:r w:rsidR="00E23066" w:rsidRPr="008B2F0B">
        <w:rPr>
          <w:rStyle w:val="default"/>
          <w:rFonts w:cs="FrankRuehl" w:hint="cs"/>
          <w:strike/>
          <w:vanish/>
          <w:sz w:val="22"/>
          <w:szCs w:val="22"/>
          <w:shd w:val="clear" w:color="auto" w:fill="FFFF99"/>
          <w:rtl/>
        </w:rPr>
        <w:t xml:space="preserve">ם. </w:t>
      </w:r>
    </w:p>
    <w:p w:rsidR="00797B5A" w:rsidRPr="008B2F0B" w:rsidRDefault="00797B5A" w:rsidP="00797B5A">
      <w:pPr>
        <w:pStyle w:val="P00"/>
        <w:tabs>
          <w:tab w:val="clear" w:pos="6259"/>
        </w:tabs>
        <w:spacing w:before="0"/>
        <w:ind w:left="0" w:right="1134"/>
        <w:rPr>
          <w:rFonts w:cs="FrankRuehl" w:hint="cs"/>
          <w:vanish/>
          <w:color w:val="FF0000"/>
          <w:szCs w:val="20"/>
          <w:shd w:val="clear" w:color="auto" w:fill="FFFF99"/>
          <w:rtl/>
        </w:rPr>
      </w:pPr>
    </w:p>
    <w:p w:rsidR="00797B5A" w:rsidRPr="008B2F0B" w:rsidRDefault="00797B5A" w:rsidP="00797B5A">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מיום 6.8.2003</w:t>
      </w:r>
    </w:p>
    <w:p w:rsidR="00797B5A" w:rsidRPr="008B2F0B" w:rsidRDefault="00797B5A" w:rsidP="00797B5A">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תשס"ג-2003</w:t>
      </w:r>
    </w:p>
    <w:p w:rsidR="00797B5A" w:rsidRPr="008B2F0B" w:rsidRDefault="00797B5A" w:rsidP="00797B5A">
      <w:pPr>
        <w:pStyle w:val="P00"/>
        <w:spacing w:before="0"/>
        <w:ind w:left="0" w:right="1134"/>
        <w:rPr>
          <w:rFonts w:cs="FrankRuehl" w:hint="cs"/>
          <w:vanish/>
          <w:szCs w:val="20"/>
          <w:shd w:val="clear" w:color="auto" w:fill="FFFF99"/>
          <w:rtl/>
        </w:rPr>
      </w:pPr>
      <w:hyperlink r:id="rId29" w:history="1">
        <w:r w:rsidRPr="008B2F0B">
          <w:rPr>
            <w:rStyle w:val="Hyperlink"/>
            <w:rFonts w:cs="FrankRuehl" w:hint="cs"/>
            <w:vanish/>
            <w:szCs w:val="20"/>
            <w:shd w:val="clear" w:color="auto" w:fill="FFFF99"/>
            <w:rtl/>
          </w:rPr>
          <w:t>ק"ת תשס"ג מס' 6249</w:t>
        </w:r>
      </w:hyperlink>
      <w:r w:rsidRPr="008B2F0B">
        <w:rPr>
          <w:rFonts w:cs="FrankRuehl" w:hint="cs"/>
          <w:vanish/>
          <w:szCs w:val="20"/>
          <w:shd w:val="clear" w:color="auto" w:fill="FFFF99"/>
          <w:rtl/>
        </w:rPr>
        <w:t xml:space="preserve"> מיום 7.7.2003 עמ' 838</w:t>
      </w:r>
    </w:p>
    <w:p w:rsidR="00E15868" w:rsidRPr="00FF38E3" w:rsidRDefault="00E15868" w:rsidP="005D1705">
      <w:pPr>
        <w:pStyle w:val="P00"/>
        <w:ind w:left="0" w:right="1134"/>
        <w:rPr>
          <w:rStyle w:val="default"/>
          <w:rFonts w:cs="FrankRuehl" w:hint="cs"/>
          <w:sz w:val="2"/>
          <w:szCs w:val="2"/>
          <w:rtl/>
        </w:rPr>
      </w:pPr>
      <w:r w:rsidRPr="008B2F0B">
        <w:rPr>
          <w:rStyle w:val="default"/>
          <w:rFonts w:cs="FrankRuehl" w:hint="cs"/>
          <w:vanish/>
          <w:sz w:val="22"/>
          <w:szCs w:val="22"/>
          <w:shd w:val="clear" w:color="auto" w:fill="FFFF99"/>
          <w:rtl/>
        </w:rPr>
        <w:tab/>
      </w:r>
      <w:r w:rsidRPr="008B2F0B">
        <w:rPr>
          <w:rStyle w:val="default"/>
          <w:rFonts w:cs="FrankRuehl"/>
          <w:vanish/>
          <w:sz w:val="22"/>
          <w:szCs w:val="22"/>
          <w:shd w:val="clear" w:color="auto" w:fill="FFFF99"/>
          <w:rtl/>
        </w:rPr>
        <w:t>(ב</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ע</w:t>
      </w:r>
      <w:r w:rsidRPr="008B2F0B">
        <w:rPr>
          <w:rStyle w:val="default"/>
          <w:rFonts w:cs="FrankRuehl" w:hint="cs"/>
          <w:vanish/>
          <w:sz w:val="22"/>
          <w:szCs w:val="22"/>
          <w:shd w:val="clear" w:color="auto" w:fill="FFFF99"/>
          <w:rtl/>
        </w:rPr>
        <w:t>ל אף האמור בתק</w:t>
      </w:r>
      <w:r w:rsidRPr="008B2F0B">
        <w:rPr>
          <w:rStyle w:val="default"/>
          <w:rFonts w:cs="FrankRuehl"/>
          <w:vanish/>
          <w:sz w:val="22"/>
          <w:szCs w:val="22"/>
          <w:shd w:val="clear" w:color="auto" w:fill="FFFF99"/>
          <w:rtl/>
        </w:rPr>
        <w:t>נת</w:t>
      </w:r>
      <w:r w:rsidRPr="008B2F0B">
        <w:rPr>
          <w:rStyle w:val="default"/>
          <w:rFonts w:cs="FrankRuehl" w:hint="cs"/>
          <w:vanish/>
          <w:sz w:val="22"/>
          <w:szCs w:val="22"/>
          <w:shd w:val="clear" w:color="auto" w:fill="FFFF99"/>
          <w:rtl/>
        </w:rPr>
        <w:t xml:space="preserve">-משנה (א) רשאי רוקח לספק כמות </w:t>
      </w:r>
      <w:r w:rsidR="00CE7FF6" w:rsidRPr="008B2F0B">
        <w:rPr>
          <w:rStyle w:val="default"/>
          <w:rFonts w:cs="FrankRuehl" w:hint="cs"/>
          <w:vanish/>
          <w:sz w:val="22"/>
          <w:szCs w:val="22"/>
          <w:shd w:val="clear" w:color="auto" w:fill="FFFF99"/>
          <w:rtl/>
        </w:rPr>
        <w:t>סמים</w:t>
      </w:r>
      <w:r w:rsidRPr="008B2F0B">
        <w:rPr>
          <w:rStyle w:val="default"/>
          <w:rFonts w:cs="FrankRuehl" w:hint="cs"/>
          <w:vanish/>
          <w:sz w:val="22"/>
          <w:szCs w:val="22"/>
          <w:shd w:val="clear" w:color="auto" w:fill="FFFF99"/>
          <w:rtl/>
        </w:rPr>
        <w:t xml:space="preserve"> ל-31 ימים, אם הרופא הורה על כך במרשם</w:t>
      </w:r>
      <w:r w:rsidR="002D5DB9" w:rsidRPr="008B2F0B">
        <w:rPr>
          <w:rStyle w:val="default"/>
          <w:rFonts w:cs="FrankRuehl" w:hint="cs"/>
          <w:vanish/>
          <w:sz w:val="22"/>
          <w:szCs w:val="22"/>
          <w:shd w:val="clear" w:color="auto" w:fill="FFFF99"/>
          <w:rtl/>
        </w:rPr>
        <w:t xml:space="preserve"> </w:t>
      </w:r>
      <w:r w:rsidR="002D5DB9" w:rsidRPr="008B2F0B">
        <w:rPr>
          <w:rStyle w:val="default"/>
          <w:rFonts w:cs="FrankRuehl" w:hint="cs"/>
          <w:strike/>
          <w:vanish/>
          <w:sz w:val="22"/>
          <w:szCs w:val="22"/>
          <w:shd w:val="clear" w:color="auto" w:fill="FFFF99"/>
          <w:rtl/>
        </w:rPr>
        <w:t>בכתב ידו</w:t>
      </w:r>
      <w:r w:rsidRPr="008B2F0B">
        <w:rPr>
          <w:rStyle w:val="default"/>
          <w:rFonts w:cs="FrankRuehl" w:hint="cs"/>
          <w:vanish/>
          <w:sz w:val="22"/>
          <w:szCs w:val="22"/>
          <w:shd w:val="clear" w:color="auto" w:fill="FFFF99"/>
          <w:rtl/>
        </w:rPr>
        <w:t>, באופן ברור, וציין את הסיבה להגדלת הכמות.</w:t>
      </w:r>
      <w:bookmarkEnd w:id="31"/>
    </w:p>
    <w:p w:rsidR="000F1E00" w:rsidRDefault="000F1E00">
      <w:pPr>
        <w:pStyle w:val="header-2"/>
        <w:ind w:left="0" w:right="1134"/>
        <w:rPr>
          <w:rFonts w:cs="Miriam"/>
          <w:rtl/>
        </w:rPr>
      </w:pPr>
      <w:r>
        <w:rPr>
          <w:rFonts w:cs="Miriam"/>
          <w:rtl/>
        </w:rPr>
        <w:t>סי</w:t>
      </w:r>
      <w:r>
        <w:rPr>
          <w:rFonts w:cs="Miriam" w:hint="cs"/>
          <w:rtl/>
        </w:rPr>
        <w:t>מן :2 הספקה על-ידי רופא</w:t>
      </w:r>
    </w:p>
    <w:p w:rsidR="000F1E00" w:rsidRDefault="000F1E00">
      <w:pPr>
        <w:pStyle w:val="P00"/>
        <w:spacing w:before="72"/>
        <w:ind w:left="0" w:right="1134"/>
        <w:rPr>
          <w:rStyle w:val="default"/>
          <w:rFonts w:cs="FrankRuehl"/>
          <w:rtl/>
        </w:rPr>
      </w:pPr>
      <w:bookmarkStart w:id="32" w:name="Seif17"/>
      <w:bookmarkEnd w:id="32"/>
      <w:r>
        <w:rPr>
          <w:lang w:val="he-IL"/>
        </w:rPr>
        <w:pict>
          <v:rect id="_x0000_s1062" style="position:absolute;left:0;text-align:left;margin-left:464.5pt;margin-top:8.05pt;width:75.05pt;height:16pt;z-index:251650048"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הס</w:t>
                  </w:r>
                  <w:r>
                    <w:rPr>
                      <w:rFonts w:cs="Miriam" w:hint="cs"/>
                      <w:sz w:val="18"/>
                      <w:szCs w:val="18"/>
                      <w:rtl/>
                    </w:rPr>
                    <w:t>פקה למי</w:t>
                  </w:r>
                  <w:r w:rsidR="0023240A">
                    <w:rPr>
                      <w:rFonts w:cs="Miriam" w:hint="cs"/>
                      <w:sz w:val="18"/>
                      <w:szCs w:val="18"/>
                      <w:rtl/>
                    </w:rPr>
                    <w:t xml:space="preserve"> </w:t>
                  </w:r>
                  <w:r>
                    <w:rPr>
                      <w:rFonts w:cs="Miriam"/>
                      <w:sz w:val="18"/>
                      <w:szCs w:val="18"/>
                      <w:rtl/>
                    </w:rPr>
                    <w:t>וכ</w:t>
                  </w:r>
                  <w:r>
                    <w:rPr>
                      <w:rFonts w:cs="Miriam" w:hint="cs"/>
                      <w:sz w:val="18"/>
                      <w:szCs w:val="18"/>
                      <w:rtl/>
                    </w:rPr>
                    <w:t>יצד</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ופא לא יספק סם מסוכן אלא לחולה הנמצא בטיפולו ולשם טיפול מידי במקום.</w:t>
      </w:r>
    </w:p>
    <w:p w:rsidR="000F1E00" w:rsidRDefault="000F1E0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ופא שקיבל רשות לפי ס</w:t>
      </w:r>
      <w:r>
        <w:rPr>
          <w:rStyle w:val="default"/>
          <w:rFonts w:cs="FrankRuehl"/>
          <w:rtl/>
        </w:rPr>
        <w:t>עי</w:t>
      </w:r>
      <w:r>
        <w:rPr>
          <w:rStyle w:val="default"/>
          <w:rFonts w:cs="FrankRuehl" w:hint="cs"/>
          <w:rtl/>
        </w:rPr>
        <w:t xml:space="preserve">ף 44 לפקודת הרוקחים לחלק תרופות </w:t>
      </w:r>
      <w:r w:rsidR="005C2A01">
        <w:rPr>
          <w:rStyle w:val="default"/>
          <w:rFonts w:cs="FrankRuehl"/>
          <w:rtl/>
        </w:rPr>
        <w:t>–</w:t>
      </w:r>
    </w:p>
    <w:p w:rsidR="000F1E00" w:rsidRDefault="000F1E00">
      <w:pPr>
        <w:pStyle w:val="P22"/>
        <w:spacing w:before="72"/>
        <w:ind w:left="1021" w:right="1134"/>
        <w:rPr>
          <w:rStyle w:val="default"/>
          <w:rFonts w:cs="FrankRuehl"/>
          <w:rtl/>
        </w:rPr>
      </w:pPr>
      <w:r>
        <w:rPr>
          <w:lang w:val="he-IL"/>
        </w:rPr>
        <w:pict>
          <v:rect id="_x0000_s1063" style="position:absolute;left:0;text-align:left;margin-left:464.5pt;margin-top:8.05pt;width:75.05pt;height:13.2pt;z-index:251651072"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23240A">
                    <w:rPr>
                      <w:rFonts w:cs="Miriam" w:hint="cs"/>
                      <w:sz w:val="18"/>
                      <w:szCs w:val="18"/>
                      <w:rtl/>
                    </w:rPr>
                    <w:t>-</w:t>
                  </w:r>
                  <w:r>
                    <w:rPr>
                      <w:rFonts w:cs="Miriam"/>
                      <w:sz w:val="18"/>
                      <w:szCs w:val="18"/>
                      <w:rtl/>
                    </w:rPr>
                    <w:t>1982</w:t>
                  </w:r>
                </w:p>
              </w:txbxContent>
            </v:textbox>
            <w10:anchorlock/>
          </v:rect>
        </w:pict>
      </w:r>
      <w:r>
        <w:rPr>
          <w:rStyle w:val="default"/>
          <w:rFonts w:cs="FrankRuehl"/>
          <w:rtl/>
        </w:rPr>
        <w:t>(1)</w:t>
      </w:r>
      <w:r>
        <w:rPr>
          <w:rStyle w:val="default"/>
          <w:rFonts w:cs="FrankRuehl"/>
          <w:rtl/>
        </w:rPr>
        <w:tab/>
        <w:t>ל</w:t>
      </w:r>
      <w:r>
        <w:rPr>
          <w:rStyle w:val="default"/>
          <w:rFonts w:cs="FrankRuehl" w:hint="cs"/>
          <w:rtl/>
        </w:rPr>
        <w:t>א יספק סמים מסוכנים מעל הכמות הדרושה לחולה ל-10 ימים;</w:t>
      </w:r>
    </w:p>
    <w:p w:rsidR="000F1E00" w:rsidRDefault="000F1E00">
      <w:pPr>
        <w:pStyle w:val="P22"/>
        <w:spacing w:before="72"/>
        <w:ind w:left="1021" w:right="1134"/>
        <w:rPr>
          <w:rStyle w:val="default"/>
          <w:rFonts w:cs="FrankRuehl" w:hint="cs"/>
          <w:rtl/>
        </w:rPr>
      </w:pPr>
      <w:r>
        <w:rPr>
          <w:lang w:val="he-IL"/>
        </w:rPr>
        <w:pict>
          <v:rect id="_x0000_s1064" style="position:absolute;left:0;text-align:left;margin-left:464.5pt;margin-top:8.05pt;width:75.05pt;height:11.4pt;z-index:251652096"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Pr>
          <w:rStyle w:val="default"/>
          <w:rFonts w:cs="FrankRuehl"/>
          <w:rtl/>
        </w:rPr>
        <w:t>(2)</w:t>
      </w:r>
      <w:r>
        <w:rPr>
          <w:rStyle w:val="default"/>
          <w:rFonts w:cs="FrankRuehl"/>
          <w:rtl/>
        </w:rPr>
        <w:tab/>
        <w:t>י</w:t>
      </w:r>
      <w:r>
        <w:rPr>
          <w:rStyle w:val="default"/>
          <w:rFonts w:cs="FrankRuehl" w:hint="cs"/>
          <w:rtl/>
        </w:rPr>
        <w:t>רשום כל הוצאה והכנסה של סמים מסוכנים בפנקס הסמים המסוכנים בהתאם לפרק ה'.</w:t>
      </w:r>
    </w:p>
    <w:p w:rsidR="00671A11" w:rsidRPr="008B2F0B" w:rsidRDefault="00671A11" w:rsidP="006E3226">
      <w:pPr>
        <w:pStyle w:val="P00"/>
        <w:tabs>
          <w:tab w:val="clear" w:pos="6259"/>
        </w:tabs>
        <w:spacing w:before="0"/>
        <w:ind w:left="1021" w:right="1134"/>
        <w:rPr>
          <w:rFonts w:cs="FrankRuehl" w:hint="cs"/>
          <w:vanish/>
          <w:szCs w:val="20"/>
          <w:shd w:val="clear" w:color="auto" w:fill="FFFF99"/>
          <w:rtl/>
        </w:rPr>
      </w:pPr>
      <w:bookmarkStart w:id="33" w:name="Rov78"/>
      <w:r w:rsidRPr="008B2F0B">
        <w:rPr>
          <w:rFonts w:cs="FrankRuehl" w:hint="cs"/>
          <w:vanish/>
          <w:color w:val="FF0000"/>
          <w:szCs w:val="20"/>
          <w:shd w:val="clear" w:color="auto" w:fill="FFFF99"/>
          <w:rtl/>
        </w:rPr>
        <w:t xml:space="preserve">מיום </w:t>
      </w:r>
      <w:r w:rsidR="006E3226" w:rsidRPr="008B2F0B">
        <w:rPr>
          <w:rFonts w:cs="FrankRuehl" w:hint="cs"/>
          <w:vanish/>
          <w:color w:val="FF0000"/>
          <w:szCs w:val="20"/>
          <w:shd w:val="clear" w:color="auto" w:fill="FFFF99"/>
          <w:rtl/>
        </w:rPr>
        <w:t>20.3</w:t>
      </w:r>
      <w:r w:rsidRPr="008B2F0B">
        <w:rPr>
          <w:rFonts w:cs="FrankRuehl" w:hint="cs"/>
          <w:vanish/>
          <w:color w:val="FF0000"/>
          <w:szCs w:val="20"/>
          <w:shd w:val="clear" w:color="auto" w:fill="FFFF99"/>
          <w:rtl/>
        </w:rPr>
        <w:t>.1982</w:t>
      </w:r>
    </w:p>
    <w:p w:rsidR="00671A11" w:rsidRPr="008B2F0B" w:rsidRDefault="00671A11" w:rsidP="001B26C7">
      <w:pPr>
        <w:pStyle w:val="P00"/>
        <w:spacing w:before="0"/>
        <w:ind w:left="1021" w:right="1134"/>
        <w:rPr>
          <w:rFonts w:cs="FrankRuehl" w:hint="cs"/>
          <w:b/>
          <w:bCs/>
          <w:vanish/>
          <w:szCs w:val="20"/>
          <w:shd w:val="clear" w:color="auto" w:fill="FFFF99"/>
          <w:rtl/>
        </w:rPr>
      </w:pPr>
      <w:r w:rsidRPr="008B2F0B">
        <w:rPr>
          <w:rFonts w:cs="FrankRuehl" w:hint="cs"/>
          <w:b/>
          <w:bCs/>
          <w:vanish/>
          <w:szCs w:val="20"/>
          <w:shd w:val="clear" w:color="auto" w:fill="FFFF99"/>
          <w:rtl/>
        </w:rPr>
        <w:t>תק' תשמ"ב-1982</w:t>
      </w:r>
    </w:p>
    <w:p w:rsidR="00671A11" w:rsidRPr="008B2F0B" w:rsidRDefault="00671A11" w:rsidP="001B26C7">
      <w:pPr>
        <w:pStyle w:val="P00"/>
        <w:spacing w:before="0"/>
        <w:ind w:left="1021" w:right="1134"/>
        <w:rPr>
          <w:rFonts w:cs="FrankRuehl" w:hint="cs"/>
          <w:vanish/>
          <w:szCs w:val="20"/>
          <w:shd w:val="clear" w:color="auto" w:fill="FFFF99"/>
          <w:rtl/>
        </w:rPr>
      </w:pPr>
      <w:hyperlink r:id="rId30"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תשמ"ב מס' 4318</w:t>
        </w:r>
      </w:hyperlink>
      <w:r w:rsidRPr="008B2F0B">
        <w:rPr>
          <w:rFonts w:cs="FrankRuehl" w:hint="cs"/>
          <w:vanish/>
          <w:szCs w:val="20"/>
          <w:shd w:val="clear" w:color="auto" w:fill="FFFF99"/>
          <w:rtl/>
        </w:rPr>
        <w:t xml:space="preserve"> מיום 18.2.1982 עמ' 610</w:t>
      </w:r>
    </w:p>
    <w:p w:rsidR="00976155" w:rsidRPr="008B2F0B" w:rsidRDefault="00976155" w:rsidP="00976155">
      <w:pPr>
        <w:pStyle w:val="P00"/>
        <w:ind w:left="1021" w:right="1134"/>
        <w:rPr>
          <w:rFonts w:cs="FrankRuehl" w:hint="cs"/>
          <w:vanish/>
          <w:sz w:val="22"/>
          <w:szCs w:val="22"/>
          <w:shd w:val="clear" w:color="auto" w:fill="FFFF99"/>
          <w:rtl/>
        </w:rPr>
      </w:pPr>
      <w:r w:rsidRPr="008B2F0B">
        <w:rPr>
          <w:rStyle w:val="default"/>
          <w:rFonts w:cs="FrankRuehl"/>
          <w:vanish/>
          <w:sz w:val="22"/>
          <w:szCs w:val="22"/>
          <w:shd w:val="clear" w:color="auto" w:fill="FFFF99"/>
          <w:rtl/>
        </w:rPr>
        <w:t>(1)</w:t>
      </w:r>
      <w:r w:rsidRPr="008B2F0B">
        <w:rPr>
          <w:rStyle w:val="default"/>
          <w:rFonts w:cs="FrankRuehl"/>
          <w:vanish/>
          <w:sz w:val="22"/>
          <w:szCs w:val="22"/>
          <w:shd w:val="clear" w:color="auto" w:fill="FFFF99"/>
          <w:rtl/>
        </w:rPr>
        <w:tab/>
        <w:t>ל</w:t>
      </w:r>
      <w:r w:rsidRPr="008B2F0B">
        <w:rPr>
          <w:rStyle w:val="default"/>
          <w:rFonts w:cs="FrankRuehl" w:hint="cs"/>
          <w:vanish/>
          <w:sz w:val="22"/>
          <w:szCs w:val="22"/>
          <w:shd w:val="clear" w:color="auto" w:fill="FFFF99"/>
          <w:rtl/>
        </w:rPr>
        <w:t>א יספק סמים מסוכנים מעל הכמות הדרושה לחולה</w:t>
      </w:r>
      <w:r w:rsidR="009334A3" w:rsidRPr="008B2F0B">
        <w:rPr>
          <w:rStyle w:val="default"/>
          <w:rFonts w:cs="FrankRuehl" w:hint="cs"/>
          <w:vanish/>
          <w:sz w:val="22"/>
          <w:szCs w:val="22"/>
          <w:shd w:val="clear" w:color="auto" w:fill="FFFF99"/>
          <w:rtl/>
        </w:rPr>
        <w:t xml:space="preserve"> </w:t>
      </w:r>
      <w:r w:rsidR="009334A3" w:rsidRPr="008B2F0B">
        <w:rPr>
          <w:rStyle w:val="default"/>
          <w:rFonts w:cs="FrankRuehl" w:hint="cs"/>
          <w:strike/>
          <w:vanish/>
          <w:sz w:val="22"/>
          <w:szCs w:val="22"/>
          <w:shd w:val="clear" w:color="auto" w:fill="FFFF99"/>
          <w:rtl/>
        </w:rPr>
        <w:t>לשבוע</w:t>
      </w:r>
      <w:r w:rsidR="007A1D21" w:rsidRPr="008B2F0B">
        <w:rPr>
          <w:rStyle w:val="default"/>
          <w:rFonts w:cs="FrankRuehl" w:hint="cs"/>
          <w:strike/>
          <w:vanish/>
          <w:sz w:val="22"/>
          <w:szCs w:val="22"/>
          <w:shd w:val="clear" w:color="auto" w:fill="FFFF99"/>
          <w:rtl/>
        </w:rPr>
        <w:t xml:space="preserve"> אחד</w:t>
      </w:r>
      <w:r w:rsidRPr="008B2F0B">
        <w:rPr>
          <w:rStyle w:val="default"/>
          <w:rFonts w:cs="FrankRuehl" w:hint="cs"/>
          <w:vanish/>
          <w:sz w:val="22"/>
          <w:szCs w:val="22"/>
          <w:shd w:val="clear" w:color="auto" w:fill="FFFF99"/>
          <w:rtl/>
        </w:rPr>
        <w:t xml:space="preserve"> </w:t>
      </w:r>
      <w:r w:rsidRPr="008B2F0B">
        <w:rPr>
          <w:rStyle w:val="default"/>
          <w:rFonts w:cs="FrankRuehl" w:hint="cs"/>
          <w:vanish/>
          <w:sz w:val="22"/>
          <w:szCs w:val="22"/>
          <w:u w:val="single"/>
          <w:shd w:val="clear" w:color="auto" w:fill="FFFF99"/>
          <w:rtl/>
        </w:rPr>
        <w:t>ל-10 ימים</w:t>
      </w:r>
      <w:r w:rsidRPr="008B2F0B">
        <w:rPr>
          <w:rStyle w:val="default"/>
          <w:rFonts w:cs="FrankRuehl" w:hint="cs"/>
          <w:vanish/>
          <w:sz w:val="22"/>
          <w:szCs w:val="22"/>
          <w:shd w:val="clear" w:color="auto" w:fill="FFFF99"/>
          <w:rtl/>
        </w:rPr>
        <w:t>;</w:t>
      </w:r>
    </w:p>
    <w:p w:rsidR="001F78AB" w:rsidRPr="008B2F0B" w:rsidRDefault="001F78AB" w:rsidP="001F78AB">
      <w:pPr>
        <w:pStyle w:val="P00"/>
        <w:spacing w:before="0"/>
        <w:ind w:left="1021" w:right="1134"/>
        <w:rPr>
          <w:rFonts w:cs="FrankRuehl" w:hint="cs"/>
          <w:vanish/>
          <w:szCs w:val="20"/>
          <w:shd w:val="clear" w:color="auto" w:fill="FFFF99"/>
          <w:rtl/>
        </w:rPr>
      </w:pPr>
    </w:p>
    <w:p w:rsidR="001F78AB" w:rsidRPr="008B2F0B" w:rsidRDefault="001F78AB" w:rsidP="001F78AB">
      <w:pPr>
        <w:pStyle w:val="P00"/>
        <w:tabs>
          <w:tab w:val="clear" w:pos="6259"/>
        </w:tabs>
        <w:spacing w:before="0"/>
        <w:ind w:left="1021" w:right="1134"/>
        <w:rPr>
          <w:rFonts w:cs="FrankRuehl" w:hint="cs"/>
          <w:vanish/>
          <w:szCs w:val="20"/>
          <w:shd w:val="clear" w:color="auto" w:fill="FFFF99"/>
          <w:rtl/>
        </w:rPr>
      </w:pPr>
      <w:r w:rsidRPr="008B2F0B">
        <w:rPr>
          <w:rFonts w:cs="FrankRuehl" w:hint="cs"/>
          <w:vanish/>
          <w:color w:val="FF0000"/>
          <w:szCs w:val="20"/>
          <w:shd w:val="clear" w:color="auto" w:fill="FFFF99"/>
          <w:rtl/>
        </w:rPr>
        <w:t>מיום 1.1.1994</w:t>
      </w:r>
    </w:p>
    <w:p w:rsidR="001F78AB" w:rsidRPr="008B2F0B" w:rsidRDefault="001F78AB" w:rsidP="001F78AB">
      <w:pPr>
        <w:pStyle w:val="P00"/>
        <w:spacing w:before="0"/>
        <w:ind w:left="1021"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1F78AB" w:rsidRPr="008B2F0B" w:rsidRDefault="001F78AB" w:rsidP="001F78AB">
      <w:pPr>
        <w:pStyle w:val="P00"/>
        <w:spacing w:before="0"/>
        <w:ind w:left="1021" w:right="1134"/>
        <w:rPr>
          <w:rFonts w:cs="FrankRuehl" w:hint="cs"/>
          <w:vanish/>
          <w:szCs w:val="20"/>
          <w:shd w:val="clear" w:color="auto" w:fill="FFFF99"/>
          <w:rtl/>
        </w:rPr>
      </w:pPr>
      <w:hyperlink r:id="rId31"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52</w:t>
      </w:r>
    </w:p>
    <w:p w:rsidR="001F78AB" w:rsidRPr="00B535C3" w:rsidRDefault="001F78AB" w:rsidP="001654DA">
      <w:pPr>
        <w:pStyle w:val="P22"/>
        <w:ind w:left="1021" w:right="1134"/>
        <w:rPr>
          <w:rStyle w:val="default"/>
          <w:rFonts w:cs="FrankRuehl" w:hint="cs"/>
          <w:sz w:val="2"/>
          <w:szCs w:val="2"/>
          <w:rtl/>
        </w:rPr>
      </w:pPr>
      <w:r w:rsidRPr="008B2F0B">
        <w:rPr>
          <w:rStyle w:val="default"/>
          <w:rFonts w:cs="FrankRuehl"/>
          <w:vanish/>
          <w:sz w:val="22"/>
          <w:szCs w:val="22"/>
          <w:shd w:val="clear" w:color="auto" w:fill="FFFF99"/>
          <w:rtl/>
        </w:rPr>
        <w:t>(2)</w:t>
      </w:r>
      <w:r w:rsidRPr="008B2F0B">
        <w:rPr>
          <w:rStyle w:val="default"/>
          <w:rFonts w:cs="FrankRuehl"/>
          <w:vanish/>
          <w:sz w:val="22"/>
          <w:szCs w:val="22"/>
          <w:shd w:val="clear" w:color="auto" w:fill="FFFF99"/>
          <w:rtl/>
        </w:rPr>
        <w:tab/>
        <w:t>י</w:t>
      </w:r>
      <w:r w:rsidRPr="008B2F0B">
        <w:rPr>
          <w:rStyle w:val="default"/>
          <w:rFonts w:cs="FrankRuehl" w:hint="cs"/>
          <w:vanish/>
          <w:sz w:val="22"/>
          <w:szCs w:val="22"/>
          <w:shd w:val="clear" w:color="auto" w:fill="FFFF99"/>
          <w:rtl/>
        </w:rPr>
        <w:t>רשום כל הוצאה והכנסה של סמים מסוכנים בפנקס הסמים המסוכנים בהתאם לפרק ה'</w:t>
      </w:r>
      <w:r w:rsidR="00585B84" w:rsidRPr="008B2F0B">
        <w:rPr>
          <w:rStyle w:val="default"/>
          <w:rFonts w:cs="FrankRuehl" w:hint="cs"/>
          <w:strike/>
          <w:vanish/>
          <w:sz w:val="22"/>
          <w:szCs w:val="22"/>
          <w:shd w:val="clear" w:color="auto" w:fill="FFFF99"/>
          <w:rtl/>
        </w:rPr>
        <w:t>, פרט להוצאה והכנסה של הסמים המסוכנים הנקובים בתוספת הראשונה</w:t>
      </w:r>
      <w:r w:rsidRPr="008B2F0B">
        <w:rPr>
          <w:rStyle w:val="default"/>
          <w:rFonts w:cs="FrankRuehl" w:hint="cs"/>
          <w:vanish/>
          <w:sz w:val="22"/>
          <w:szCs w:val="22"/>
          <w:shd w:val="clear" w:color="auto" w:fill="FFFF99"/>
          <w:rtl/>
        </w:rPr>
        <w:t>.</w:t>
      </w:r>
      <w:bookmarkEnd w:id="33"/>
    </w:p>
    <w:p w:rsidR="000F1E00" w:rsidRDefault="000F1E00">
      <w:pPr>
        <w:pStyle w:val="P00"/>
        <w:spacing w:before="72"/>
        <w:ind w:left="0" w:right="1134"/>
        <w:rPr>
          <w:rStyle w:val="default"/>
          <w:rFonts w:cs="FrankRuehl"/>
          <w:rtl/>
        </w:rPr>
      </w:pPr>
      <w:bookmarkStart w:id="34" w:name="Seif18"/>
      <w:bookmarkEnd w:id="34"/>
      <w:r>
        <w:rPr>
          <w:lang w:val="he-IL"/>
        </w:rPr>
        <w:pict>
          <v:rect id="_x0000_s1065" style="position:absolute;left:0;text-align:left;margin-left:464.5pt;margin-top:8.05pt;width:75.05pt;height:18.4pt;z-index:251653120" o:allowincell="f" filled="f" stroked="f" strokecolor="lime" strokeweight=".25pt">
            <v:textbox style="mso-next-textbox:#_x0000_s1065" inset="0,0,0,0">
              <w:txbxContent>
                <w:p w:rsidR="000F1E00" w:rsidRDefault="000F1E00" w:rsidP="0023240A">
                  <w:pPr>
                    <w:spacing w:line="160" w:lineRule="exact"/>
                    <w:jc w:val="left"/>
                    <w:rPr>
                      <w:rFonts w:cs="Miriam"/>
                      <w:noProof/>
                      <w:sz w:val="18"/>
                      <w:szCs w:val="18"/>
                      <w:rtl/>
                    </w:rPr>
                  </w:pPr>
                  <w:r>
                    <w:rPr>
                      <w:rFonts w:cs="Miriam"/>
                      <w:sz w:val="18"/>
                      <w:szCs w:val="18"/>
                      <w:rtl/>
                    </w:rPr>
                    <w:t>סמכ</w:t>
                  </w:r>
                  <w:r>
                    <w:rPr>
                      <w:rFonts w:cs="Miriam" w:hint="cs"/>
                      <w:sz w:val="18"/>
                      <w:szCs w:val="18"/>
                      <w:rtl/>
                    </w:rPr>
                    <w:t>ות פסילה</w:t>
                  </w:r>
                  <w:r w:rsidR="0023240A">
                    <w:rPr>
                      <w:rFonts w:cs="Miriam" w:hint="cs"/>
                      <w:sz w:val="18"/>
                      <w:szCs w:val="18"/>
                      <w:rtl/>
                    </w:rPr>
                    <w:t xml:space="preserve"> </w:t>
                  </w:r>
                  <w:r>
                    <w:rPr>
                      <w:rFonts w:cs="Miriam"/>
                      <w:sz w:val="18"/>
                      <w:szCs w:val="18"/>
                      <w:rtl/>
                    </w:rPr>
                    <w:t>של</w:t>
                  </w:r>
                  <w:r>
                    <w:rPr>
                      <w:rFonts w:cs="Miriam" w:hint="cs"/>
                      <w:sz w:val="18"/>
                      <w:szCs w:val="18"/>
                      <w:rtl/>
                    </w:rPr>
                    <w:t xml:space="preserve"> המנהל</w:t>
                  </w:r>
                </w:p>
              </w:txbxContent>
            </v:textbox>
            <w10:anchorlock/>
          </v:rect>
        </w:pict>
      </w:r>
      <w:r>
        <w:rPr>
          <w:rStyle w:val="big-number"/>
          <w:rFonts w:cs="Miriam"/>
          <w:rtl/>
        </w:rPr>
        <w:t>17.</w:t>
      </w:r>
      <w:r>
        <w:rPr>
          <w:rStyle w:val="big-number"/>
          <w:rFonts w:cs="Miriam"/>
          <w:rtl/>
        </w:rPr>
        <w:tab/>
      </w:r>
      <w:r>
        <w:rPr>
          <w:rStyle w:val="default"/>
          <w:rFonts w:cs="FrankRuehl"/>
          <w:rtl/>
        </w:rPr>
        <w:t>נו</w:t>
      </w:r>
      <w:r>
        <w:rPr>
          <w:rStyle w:val="default"/>
          <w:rFonts w:cs="FrankRuehl" w:hint="cs"/>
          <w:rtl/>
        </w:rPr>
        <w:t>כח המנהל שרופא סיפק סם מסוכן או נתן מרשמים לסם מסוכן, אם לעצמו ואם לחולה א</w:t>
      </w:r>
      <w:r>
        <w:rPr>
          <w:rStyle w:val="default"/>
          <w:rFonts w:cs="FrankRuehl"/>
          <w:rtl/>
        </w:rPr>
        <w:t xml:space="preserve">ו </w:t>
      </w:r>
      <w:r>
        <w:rPr>
          <w:rStyle w:val="default"/>
          <w:rFonts w:cs="FrankRuehl" w:hint="cs"/>
          <w:rtl/>
        </w:rPr>
        <w:t>לאדם אחר, שלא לצורך טיפול רפואי סביר, שהוא או החולה זקוק לו, רשאי הוא, לאחר שנתן לרופא אפשרות נאותה להתגונן, לפסלו מלהחזיק, לרכוש, לספק, או לחלק סמים מס</w:t>
      </w:r>
      <w:r>
        <w:rPr>
          <w:rStyle w:val="default"/>
          <w:rFonts w:cs="FrankRuehl"/>
          <w:rtl/>
        </w:rPr>
        <w:t>ו</w:t>
      </w:r>
      <w:r>
        <w:rPr>
          <w:rStyle w:val="default"/>
          <w:rFonts w:cs="FrankRuehl" w:hint="cs"/>
          <w:rtl/>
        </w:rPr>
        <w:t>כנים או מלתת מרשמים לסמים מסוכנים, וכן רשאי הוא לפסלו כאמור על פי בקשתו של הרופא עצמו.</w:t>
      </w:r>
    </w:p>
    <w:p w:rsidR="000F1E00" w:rsidRDefault="000F1E00">
      <w:pPr>
        <w:pStyle w:val="medium2-header"/>
        <w:keepLines w:val="0"/>
        <w:spacing w:before="72"/>
        <w:ind w:left="0" w:right="1134"/>
        <w:rPr>
          <w:rFonts w:cs="FrankRuehl"/>
          <w:noProof/>
          <w:rtl/>
        </w:rPr>
      </w:pPr>
      <w:bookmarkStart w:id="35" w:name="med4"/>
      <w:bookmarkEnd w:id="35"/>
      <w:r>
        <w:rPr>
          <w:rFonts w:cs="FrankRuehl"/>
          <w:noProof/>
          <w:rtl/>
        </w:rPr>
        <w:t>פר</w:t>
      </w:r>
      <w:r>
        <w:rPr>
          <w:rFonts w:cs="FrankRuehl" w:hint="cs"/>
          <w:noProof/>
          <w:rtl/>
        </w:rPr>
        <w:t>ק ה': פנקס ה</w:t>
      </w:r>
      <w:r>
        <w:rPr>
          <w:rFonts w:cs="FrankRuehl"/>
          <w:noProof/>
          <w:rtl/>
        </w:rPr>
        <w:t>סמ</w:t>
      </w:r>
      <w:r>
        <w:rPr>
          <w:rFonts w:cs="FrankRuehl" w:hint="cs"/>
          <w:noProof/>
          <w:rtl/>
        </w:rPr>
        <w:t>ים המסוכנים</w:t>
      </w:r>
    </w:p>
    <w:p w:rsidR="000F1E00" w:rsidRDefault="000F1E00" w:rsidP="005C2A01">
      <w:pPr>
        <w:pStyle w:val="P00"/>
        <w:spacing w:before="72"/>
        <w:ind w:left="0" w:right="1134"/>
        <w:rPr>
          <w:rStyle w:val="default"/>
          <w:rFonts w:cs="FrankRuehl"/>
          <w:rtl/>
        </w:rPr>
      </w:pPr>
      <w:bookmarkStart w:id="36" w:name="Seif19"/>
      <w:bookmarkEnd w:id="36"/>
      <w:r>
        <w:rPr>
          <w:lang w:val="he-IL"/>
        </w:rPr>
        <w:pict>
          <v:rect id="_x0000_s1066" style="position:absolute;left:0;text-align:left;margin-left:464.5pt;margin-top:8.05pt;width:75.05pt;height:16pt;z-index:251654144"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חו</w:t>
                  </w:r>
                  <w:r>
                    <w:rPr>
                      <w:rFonts w:cs="Miriam" w:hint="cs"/>
                      <w:sz w:val="18"/>
                      <w:szCs w:val="18"/>
                      <w:rtl/>
                    </w:rPr>
                    <w:t>בה לנהל</w:t>
                  </w:r>
                  <w:r w:rsidR="0023240A">
                    <w:rPr>
                      <w:rFonts w:cs="Miriam" w:hint="cs"/>
                      <w:sz w:val="18"/>
                      <w:szCs w:val="18"/>
                      <w:rtl/>
                    </w:rPr>
                    <w:t xml:space="preserve"> </w:t>
                  </w:r>
                  <w:r>
                    <w:rPr>
                      <w:rFonts w:cs="Miriam"/>
                      <w:sz w:val="18"/>
                      <w:szCs w:val="18"/>
                      <w:rtl/>
                    </w:rPr>
                    <w:t>פנ</w:t>
                  </w:r>
                  <w:r>
                    <w:rPr>
                      <w:rFonts w:cs="Miriam" w:hint="cs"/>
                      <w:sz w:val="18"/>
                      <w:szCs w:val="18"/>
                      <w:rtl/>
                    </w:rPr>
                    <w:t>קס</w:t>
                  </w:r>
                </w:p>
              </w:txbxContent>
            </v:textbox>
            <w10:anchorlock/>
          </v:rect>
        </w:pict>
      </w:r>
      <w:r>
        <w:rPr>
          <w:rStyle w:val="big-number"/>
          <w:rFonts w:cs="Miriam"/>
          <w:rtl/>
        </w:rPr>
        <w:t>18.</w:t>
      </w:r>
      <w:r>
        <w:rPr>
          <w:rStyle w:val="big-number"/>
          <w:rFonts w:cs="Miriam"/>
          <w:rtl/>
        </w:rPr>
        <w:tab/>
      </w:r>
      <w:r>
        <w:rPr>
          <w:rStyle w:val="default"/>
          <w:rFonts w:cs="FrankRuehl"/>
          <w:rtl/>
        </w:rPr>
        <w:t>אל</w:t>
      </w:r>
      <w:r>
        <w:rPr>
          <w:rStyle w:val="default"/>
          <w:rFonts w:cs="FrankRuehl" w:hint="cs"/>
          <w:rtl/>
        </w:rPr>
        <w:t xml:space="preserve">ה חייבים לנהל פנקס סמים מסוכנים (בפרק זה </w:t>
      </w:r>
      <w:r w:rsidR="003C6CDA">
        <w:rPr>
          <w:rStyle w:val="default"/>
          <w:rFonts w:cs="FrankRuehl"/>
          <w:rtl/>
        </w:rPr>
        <w:t>–</w:t>
      </w:r>
      <w:r>
        <w:rPr>
          <w:rStyle w:val="default"/>
          <w:rFonts w:cs="FrankRuehl"/>
          <w:rtl/>
        </w:rPr>
        <w:t xml:space="preserve"> </w:t>
      </w:r>
      <w:r>
        <w:rPr>
          <w:rStyle w:val="default"/>
          <w:rFonts w:cs="FrankRuehl" w:hint="cs"/>
          <w:rtl/>
        </w:rPr>
        <w:t>פנקס);</w:t>
      </w:r>
    </w:p>
    <w:p w:rsidR="000F1E00" w:rsidRDefault="000F1E00" w:rsidP="003C6CD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hint="cs"/>
          <w:rtl/>
        </w:rPr>
        <w:t>)</w:t>
      </w:r>
      <w:r>
        <w:rPr>
          <w:rStyle w:val="default"/>
          <w:rFonts w:cs="FrankRuehl"/>
          <w:rtl/>
        </w:rPr>
        <w:tab/>
        <w:t>ר</w:t>
      </w:r>
      <w:r>
        <w:rPr>
          <w:rStyle w:val="default"/>
          <w:rFonts w:cs="FrankRuehl" w:hint="cs"/>
          <w:rtl/>
        </w:rPr>
        <w:t>וקח מורשה;</w:t>
      </w:r>
    </w:p>
    <w:p w:rsidR="000F1E00" w:rsidRDefault="000F1E00" w:rsidP="003C6CD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ופא שקיבל רשות לפי סעיף 32(2) או 44 לפקודת הרוקחים לחלק או לרקוח סמים;</w:t>
      </w:r>
    </w:p>
    <w:p w:rsidR="000F1E00" w:rsidRDefault="000F1E00" w:rsidP="003C6CD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על רשיון לייצר סם מסוכן או תכשיר רפואי המכיל סם מסוכן או להחזיקו או להשתמש בו.</w:t>
      </w:r>
    </w:p>
    <w:p w:rsidR="000F1E00" w:rsidRDefault="000F1E00">
      <w:pPr>
        <w:pStyle w:val="P00"/>
        <w:spacing w:before="72"/>
        <w:ind w:left="0" w:right="1134"/>
        <w:rPr>
          <w:rStyle w:val="default"/>
          <w:rFonts w:cs="FrankRuehl"/>
          <w:rtl/>
        </w:rPr>
      </w:pPr>
      <w:bookmarkStart w:id="37" w:name="Seif20"/>
      <w:bookmarkEnd w:id="37"/>
      <w:r>
        <w:rPr>
          <w:lang w:val="he-IL"/>
        </w:rPr>
        <w:pict>
          <v:rect id="_x0000_s1067" style="position:absolute;left:0;text-align:left;margin-left:464.5pt;margin-top:8.05pt;width:75.05pt;height:21.75pt;z-index:251655168"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צו</w:t>
                  </w:r>
                  <w:r>
                    <w:rPr>
                      <w:rFonts w:cs="Miriam" w:hint="cs"/>
                      <w:sz w:val="18"/>
                      <w:szCs w:val="18"/>
                      <w:rtl/>
                    </w:rPr>
                    <w:t>רת הפנקס</w:t>
                  </w:r>
                </w:p>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פנקס יהיה לפי טופס ג' שבתוספת הראשונה; הרוקח המחוזי רשאי להתיר לאדם שקיבל רשיון </w:t>
      </w:r>
      <w:r>
        <w:rPr>
          <w:rStyle w:val="default"/>
          <w:rFonts w:cs="FrankRuehl"/>
          <w:rtl/>
        </w:rPr>
        <w:t>כ</w:t>
      </w:r>
      <w:r>
        <w:rPr>
          <w:rStyle w:val="default"/>
          <w:rFonts w:cs="FrankRuehl" w:hint="cs"/>
          <w:rtl/>
        </w:rPr>
        <w:t>אמור בתקנה 18(3) למטרות מחקר או הוראה בלבד, לנהל את הפנקס שלא לפי הטופס האמור.</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פי הפנקס יהיו כרוכים בו וישאו מספרים שוטפים וחותמת לשכת הבריא</w:t>
      </w:r>
      <w:r>
        <w:rPr>
          <w:rStyle w:val="default"/>
          <w:rFonts w:cs="FrankRuehl"/>
          <w:rtl/>
        </w:rPr>
        <w:t>ות</w:t>
      </w:r>
      <w:r>
        <w:rPr>
          <w:rStyle w:val="default"/>
          <w:rFonts w:cs="FrankRuehl" w:hint="cs"/>
          <w:rtl/>
        </w:rPr>
        <w:t xml:space="preserve"> המחוזית; הדף הראשון והאחרון ישא חתימת ידו של הרוקח המחוזי.</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רישום בפנקס ייעשה בדיו או באופן אחר שימנע מחיקה.</w:t>
      </w:r>
    </w:p>
    <w:p w:rsidR="000F1E00" w:rsidRDefault="000F1E00">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ייעשו בפנקס כל מחיקה, טשטוש או שינוי בפרט רשום, וכל תיקון יבוצע בצורת הערה בצדי העמוד או בשוליים בדיו אדומה; בהערה זו יפורטו סיבת</w:t>
      </w:r>
      <w:r>
        <w:rPr>
          <w:rStyle w:val="default"/>
          <w:rFonts w:cs="FrankRuehl"/>
          <w:rtl/>
        </w:rPr>
        <w:t xml:space="preserve"> ה</w:t>
      </w:r>
      <w:r>
        <w:rPr>
          <w:rStyle w:val="default"/>
          <w:rFonts w:cs="FrankRuehl" w:hint="cs"/>
          <w:rtl/>
        </w:rPr>
        <w:t>תיקון או האסמכתה עבורו והתאריך, והוא יאושר בחתימת ידו של בעל הרישום המקורי או של המתקן.</w:t>
      </w:r>
    </w:p>
    <w:p w:rsidR="002354CB" w:rsidRPr="008B2F0B" w:rsidRDefault="002354CB" w:rsidP="002354CB">
      <w:pPr>
        <w:pStyle w:val="P00"/>
        <w:tabs>
          <w:tab w:val="clear" w:pos="6259"/>
        </w:tabs>
        <w:spacing w:before="0"/>
        <w:ind w:left="0" w:right="1134"/>
        <w:rPr>
          <w:rFonts w:cs="FrankRuehl" w:hint="cs"/>
          <w:vanish/>
          <w:szCs w:val="20"/>
          <w:shd w:val="clear" w:color="auto" w:fill="FFFF99"/>
          <w:rtl/>
        </w:rPr>
      </w:pPr>
      <w:bookmarkStart w:id="38" w:name="Rov79"/>
      <w:r w:rsidRPr="008B2F0B">
        <w:rPr>
          <w:rFonts w:cs="FrankRuehl" w:hint="cs"/>
          <w:vanish/>
          <w:color w:val="FF0000"/>
          <w:szCs w:val="20"/>
          <w:shd w:val="clear" w:color="auto" w:fill="FFFF99"/>
          <w:rtl/>
        </w:rPr>
        <w:t>מיום 1.1.1994</w:t>
      </w:r>
    </w:p>
    <w:p w:rsidR="002354CB" w:rsidRPr="008B2F0B" w:rsidRDefault="002354CB" w:rsidP="002354CB">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2354CB" w:rsidRPr="008B2F0B" w:rsidRDefault="002354CB" w:rsidP="002354CB">
      <w:pPr>
        <w:pStyle w:val="P00"/>
        <w:spacing w:before="0"/>
        <w:ind w:left="0" w:right="1134"/>
        <w:rPr>
          <w:rFonts w:cs="FrankRuehl" w:hint="cs"/>
          <w:vanish/>
          <w:szCs w:val="20"/>
          <w:shd w:val="clear" w:color="auto" w:fill="FFFF99"/>
          <w:rtl/>
        </w:rPr>
      </w:pPr>
      <w:hyperlink r:id="rId32"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52</w:t>
      </w:r>
    </w:p>
    <w:p w:rsidR="00E23A09" w:rsidRPr="001C07E2" w:rsidRDefault="00E23A09" w:rsidP="001C07E2">
      <w:pPr>
        <w:pStyle w:val="P00"/>
        <w:ind w:left="0" w:right="1134"/>
        <w:rPr>
          <w:rFonts w:cs="FrankRuehl" w:hint="cs"/>
          <w:sz w:val="2"/>
          <w:szCs w:val="2"/>
          <w:rtl/>
        </w:rPr>
      </w:pPr>
      <w:r w:rsidRPr="008B2F0B">
        <w:rPr>
          <w:rStyle w:val="default"/>
          <w:rFonts w:cs="FrankRuehl" w:hint="cs"/>
          <w:vanish/>
          <w:sz w:val="22"/>
          <w:szCs w:val="22"/>
          <w:shd w:val="clear" w:color="auto" w:fill="FFFF99"/>
          <w:rtl/>
        </w:rPr>
        <w:tab/>
      </w:r>
      <w:r w:rsidRPr="008B2F0B">
        <w:rPr>
          <w:rStyle w:val="default"/>
          <w:rFonts w:cs="FrankRuehl"/>
          <w:vanish/>
          <w:sz w:val="22"/>
          <w:szCs w:val="22"/>
          <w:shd w:val="clear" w:color="auto" w:fill="FFFF99"/>
          <w:rtl/>
        </w:rPr>
        <w:t>(א</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ה</w:t>
      </w:r>
      <w:r w:rsidRPr="008B2F0B">
        <w:rPr>
          <w:rStyle w:val="default"/>
          <w:rFonts w:cs="FrankRuehl" w:hint="cs"/>
          <w:vanish/>
          <w:sz w:val="22"/>
          <w:szCs w:val="22"/>
          <w:shd w:val="clear" w:color="auto" w:fill="FFFF99"/>
          <w:rtl/>
        </w:rPr>
        <w:t>פנקס יהיה לפי טופס ג'</w:t>
      </w:r>
      <w:r w:rsidR="00D17602" w:rsidRPr="008B2F0B">
        <w:rPr>
          <w:rStyle w:val="default"/>
          <w:rFonts w:cs="FrankRuehl" w:hint="cs"/>
          <w:vanish/>
          <w:sz w:val="22"/>
          <w:szCs w:val="22"/>
          <w:shd w:val="clear" w:color="auto" w:fill="FFFF99"/>
          <w:rtl/>
        </w:rPr>
        <w:t xml:space="preserve"> </w:t>
      </w:r>
      <w:r w:rsidR="00D17602" w:rsidRPr="008B2F0B">
        <w:rPr>
          <w:rStyle w:val="default"/>
          <w:rFonts w:cs="FrankRuehl" w:hint="cs"/>
          <w:strike/>
          <w:vanish/>
          <w:sz w:val="22"/>
          <w:szCs w:val="22"/>
          <w:shd w:val="clear" w:color="auto" w:fill="FFFF99"/>
          <w:rtl/>
        </w:rPr>
        <w:t>שבתוספת השניה</w:t>
      </w:r>
      <w:r w:rsidRPr="008B2F0B">
        <w:rPr>
          <w:rStyle w:val="default"/>
          <w:rFonts w:cs="FrankRuehl" w:hint="cs"/>
          <w:vanish/>
          <w:sz w:val="22"/>
          <w:szCs w:val="22"/>
          <w:shd w:val="clear" w:color="auto" w:fill="FFFF99"/>
          <w:rtl/>
        </w:rPr>
        <w:t xml:space="preserve"> </w:t>
      </w:r>
      <w:r w:rsidRPr="008B2F0B">
        <w:rPr>
          <w:rStyle w:val="default"/>
          <w:rFonts w:cs="FrankRuehl" w:hint="cs"/>
          <w:vanish/>
          <w:sz w:val="22"/>
          <w:szCs w:val="22"/>
          <w:u w:val="single"/>
          <w:shd w:val="clear" w:color="auto" w:fill="FFFF99"/>
          <w:rtl/>
        </w:rPr>
        <w:t>שבתוספת הראשונה</w:t>
      </w:r>
      <w:r w:rsidRPr="008B2F0B">
        <w:rPr>
          <w:rStyle w:val="default"/>
          <w:rFonts w:cs="FrankRuehl" w:hint="cs"/>
          <w:vanish/>
          <w:sz w:val="22"/>
          <w:szCs w:val="22"/>
          <w:shd w:val="clear" w:color="auto" w:fill="FFFF99"/>
          <w:rtl/>
        </w:rPr>
        <w:t xml:space="preserve">; הרוקח המחוזי רשאי להתיר לאדם שקיבל רשיון </w:t>
      </w:r>
      <w:r w:rsidRPr="008B2F0B">
        <w:rPr>
          <w:rStyle w:val="default"/>
          <w:rFonts w:cs="FrankRuehl"/>
          <w:vanish/>
          <w:sz w:val="22"/>
          <w:szCs w:val="22"/>
          <w:shd w:val="clear" w:color="auto" w:fill="FFFF99"/>
          <w:rtl/>
        </w:rPr>
        <w:t>כ</w:t>
      </w:r>
      <w:r w:rsidRPr="008B2F0B">
        <w:rPr>
          <w:rStyle w:val="default"/>
          <w:rFonts w:cs="FrankRuehl" w:hint="cs"/>
          <w:vanish/>
          <w:sz w:val="22"/>
          <w:szCs w:val="22"/>
          <w:shd w:val="clear" w:color="auto" w:fill="FFFF99"/>
          <w:rtl/>
        </w:rPr>
        <w:t>אמור בתקנה 18(3) למטרות מחקר או הוראה בלבד, לנהל את הפנקס שלא לפי הטופס האמור.</w:t>
      </w:r>
      <w:bookmarkEnd w:id="38"/>
    </w:p>
    <w:p w:rsidR="000F1E00" w:rsidRDefault="000F1E00">
      <w:pPr>
        <w:pStyle w:val="P00"/>
        <w:spacing w:before="72"/>
        <w:ind w:left="0" w:right="1134"/>
        <w:rPr>
          <w:rStyle w:val="default"/>
          <w:rFonts w:cs="FrankRuehl"/>
          <w:rtl/>
        </w:rPr>
      </w:pPr>
      <w:bookmarkStart w:id="39" w:name="Seif21"/>
      <w:bookmarkEnd w:id="39"/>
      <w:r>
        <w:rPr>
          <w:lang w:val="he-IL"/>
        </w:rPr>
        <w:pict>
          <v:rect id="_x0000_s1068" style="position:absolute;left:0;text-align:left;margin-left:464.5pt;margin-top:8.05pt;width:75.05pt;height:11.25pt;z-index:251656192"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תו</w:t>
                  </w:r>
                  <w:r>
                    <w:rPr>
                      <w:rFonts w:cs="Miriam" w:hint="cs"/>
                      <w:sz w:val="18"/>
                      <w:szCs w:val="18"/>
                      <w:rtl/>
                    </w:rPr>
                    <w:t>כן הפנקס</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שחייב לנהל פנקס ירשום בו פרטים שלמים ומדוייקים בדבר סוגי הסמים המסוכנים וכמויותיהם על כל פעולות אלה:</w:t>
      </w:r>
    </w:p>
    <w:p w:rsidR="000F1E00" w:rsidRDefault="000F1E00">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יצור סם מסוכן או קבלתו בדרך כלשהי;</w:t>
      </w:r>
    </w:p>
    <w:p w:rsidR="000F1E00" w:rsidRDefault="000F1E00">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ימוש בסם</w:t>
      </w:r>
      <w:r>
        <w:rPr>
          <w:rStyle w:val="default"/>
          <w:rFonts w:cs="FrankRuehl"/>
          <w:rtl/>
        </w:rPr>
        <w:t xml:space="preserve"> מ</w:t>
      </w:r>
      <w:r>
        <w:rPr>
          <w:rStyle w:val="default"/>
          <w:rFonts w:cs="FrankRuehl" w:hint="cs"/>
          <w:rtl/>
        </w:rPr>
        <w:t>סוכן לכל צורך;</w:t>
      </w:r>
    </w:p>
    <w:p w:rsidR="000F1E00" w:rsidRDefault="000F1E0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ספקת סם מסוכן לאדם אחר.</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רט לאמור בתקנת-משנה (ג) יבוצע רישום לפי תקנה</w:t>
      </w:r>
      <w:r>
        <w:rPr>
          <w:rStyle w:val="default"/>
          <w:rFonts w:cs="FrankRuehl"/>
          <w:rtl/>
        </w:rPr>
        <w:t xml:space="preserve"> </w:t>
      </w:r>
      <w:r>
        <w:rPr>
          <w:rStyle w:val="default"/>
          <w:rFonts w:cs="FrankRuehl" w:hint="cs"/>
          <w:rtl/>
        </w:rPr>
        <w:t>זו ביום ביצוע הפעולה טעונת הרישום, תוך כדי ציון האסמכתה.</w:t>
      </w:r>
    </w:p>
    <w:p w:rsidR="000F1E00" w:rsidRDefault="000F1E0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 xml:space="preserve">וקח בבית מרקחת </w:t>
      </w:r>
      <w:r w:rsidR="005C2A01">
        <w:rPr>
          <w:rStyle w:val="default"/>
          <w:rFonts w:cs="FrankRuehl"/>
          <w:rtl/>
        </w:rPr>
        <w:t>–</w:t>
      </w:r>
    </w:p>
    <w:p w:rsidR="000F1E00" w:rsidRDefault="000F1E00">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טור מציון אסמכתה על שימוש בסם מסוכן לרקיחת תרופה שלא על פי הזמנה או מרשם ר</w:t>
      </w:r>
      <w:r>
        <w:rPr>
          <w:rStyle w:val="default"/>
          <w:rFonts w:cs="FrankRuehl"/>
          <w:rtl/>
        </w:rPr>
        <w:t>ופ</w:t>
      </w:r>
      <w:r>
        <w:rPr>
          <w:rStyle w:val="default"/>
          <w:rFonts w:cs="FrankRuehl" w:hint="cs"/>
          <w:rtl/>
        </w:rPr>
        <w:t>א;</w:t>
      </w:r>
    </w:p>
    <w:p w:rsidR="000F1E00" w:rsidRDefault="000F1E00">
      <w:pPr>
        <w:pStyle w:val="P22"/>
        <w:spacing w:before="72"/>
        <w:ind w:left="1021" w:right="1134"/>
        <w:rPr>
          <w:rStyle w:val="default"/>
          <w:rFonts w:cs="FrankRuehl" w:hint="cs"/>
          <w:rtl/>
        </w:rPr>
      </w:pPr>
      <w:r>
        <w:rPr>
          <w:lang w:val="he-IL"/>
        </w:rPr>
        <w:pict>
          <v:rect id="_x0000_s1069" style="position:absolute;left:0;text-align:left;margin-left:464.5pt;margin-top:8.05pt;width:75.05pt;height:13.2pt;z-index:251657216"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Pr>
          <w:rStyle w:val="default"/>
          <w:rFonts w:cs="FrankRuehl"/>
          <w:rtl/>
        </w:rPr>
        <w:t>(2)</w:t>
      </w:r>
      <w:r>
        <w:rPr>
          <w:rStyle w:val="default"/>
          <w:rFonts w:cs="FrankRuehl"/>
          <w:rtl/>
        </w:rPr>
        <w:tab/>
        <w:t>י</w:t>
      </w:r>
      <w:r>
        <w:rPr>
          <w:rStyle w:val="default"/>
          <w:rFonts w:cs="FrankRuehl" w:hint="cs"/>
          <w:rtl/>
        </w:rPr>
        <w:t>רשום בפנקס הסמים המסוכנים את ההספקה של סם מסוכן על-פי מרשם רופא רק ב</w:t>
      </w:r>
      <w:r>
        <w:rPr>
          <w:rStyle w:val="default"/>
          <w:rFonts w:cs="FrankRuehl"/>
          <w:rtl/>
        </w:rPr>
        <w:t>צ</w:t>
      </w:r>
      <w:r>
        <w:rPr>
          <w:rStyle w:val="default"/>
          <w:rFonts w:cs="FrankRuehl" w:hint="cs"/>
          <w:rtl/>
        </w:rPr>
        <w:t>ורת הסכום החדשי הכולל לפי תקנה 21.</w:t>
      </w:r>
    </w:p>
    <w:p w:rsidR="00BF2B8F" w:rsidRPr="008B2F0B" w:rsidRDefault="00BF2B8F" w:rsidP="00BF2B8F">
      <w:pPr>
        <w:pStyle w:val="P00"/>
        <w:tabs>
          <w:tab w:val="clear" w:pos="6259"/>
        </w:tabs>
        <w:spacing w:before="0"/>
        <w:ind w:left="0" w:right="1134"/>
        <w:rPr>
          <w:rFonts w:cs="FrankRuehl" w:hint="cs"/>
          <w:vanish/>
          <w:szCs w:val="20"/>
          <w:shd w:val="clear" w:color="auto" w:fill="FFFF99"/>
          <w:rtl/>
        </w:rPr>
      </w:pPr>
      <w:bookmarkStart w:id="40" w:name="Rov80"/>
      <w:r w:rsidRPr="008B2F0B">
        <w:rPr>
          <w:rFonts w:cs="FrankRuehl" w:hint="cs"/>
          <w:vanish/>
          <w:color w:val="FF0000"/>
          <w:szCs w:val="20"/>
          <w:shd w:val="clear" w:color="auto" w:fill="FFFF99"/>
          <w:rtl/>
        </w:rPr>
        <w:t>מיום 1.1.1994</w:t>
      </w:r>
    </w:p>
    <w:p w:rsidR="00BF2B8F" w:rsidRPr="008B2F0B" w:rsidRDefault="00BF2B8F" w:rsidP="00BF2B8F">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BF2B8F" w:rsidRPr="008B2F0B" w:rsidRDefault="00BF2B8F" w:rsidP="00BF2B8F">
      <w:pPr>
        <w:pStyle w:val="P00"/>
        <w:spacing w:before="0"/>
        <w:ind w:left="0" w:right="1134"/>
        <w:rPr>
          <w:rFonts w:cs="FrankRuehl" w:hint="cs"/>
          <w:vanish/>
          <w:szCs w:val="20"/>
          <w:shd w:val="clear" w:color="auto" w:fill="FFFF99"/>
          <w:rtl/>
        </w:rPr>
      </w:pPr>
      <w:hyperlink r:id="rId33"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52</w:t>
      </w:r>
    </w:p>
    <w:p w:rsidR="00BF2B8F" w:rsidRPr="008B2F0B" w:rsidRDefault="00BF2B8F" w:rsidP="00BF2B8F">
      <w:pPr>
        <w:pStyle w:val="P00"/>
        <w:ind w:left="0" w:right="1134"/>
        <w:rPr>
          <w:rStyle w:val="default"/>
          <w:rFonts w:cs="FrankRuehl" w:hint="cs"/>
          <w:vanish/>
          <w:sz w:val="22"/>
          <w:szCs w:val="22"/>
          <w:shd w:val="clear" w:color="auto" w:fill="FFFF99"/>
          <w:rtl/>
        </w:rPr>
      </w:pPr>
      <w:r w:rsidRPr="008B2F0B">
        <w:rPr>
          <w:rFonts w:cs="FrankRuehl"/>
          <w:vanish/>
          <w:sz w:val="22"/>
          <w:szCs w:val="22"/>
          <w:shd w:val="clear" w:color="auto" w:fill="FFFF99"/>
          <w:rtl/>
        </w:rPr>
        <w:tab/>
      </w:r>
      <w:r w:rsidRPr="008B2F0B">
        <w:rPr>
          <w:rStyle w:val="default"/>
          <w:rFonts w:cs="FrankRuehl"/>
          <w:vanish/>
          <w:sz w:val="22"/>
          <w:szCs w:val="22"/>
          <w:shd w:val="clear" w:color="auto" w:fill="FFFF99"/>
          <w:rtl/>
        </w:rPr>
        <w:t>(ג</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ר</w:t>
      </w:r>
      <w:r w:rsidRPr="008B2F0B">
        <w:rPr>
          <w:rStyle w:val="default"/>
          <w:rFonts w:cs="FrankRuehl" w:hint="cs"/>
          <w:vanish/>
          <w:sz w:val="22"/>
          <w:szCs w:val="22"/>
          <w:shd w:val="clear" w:color="auto" w:fill="FFFF99"/>
          <w:rtl/>
        </w:rPr>
        <w:t xml:space="preserve">וקח בבית מרקחת </w:t>
      </w:r>
      <w:r w:rsidR="005C2A01" w:rsidRPr="008B2F0B">
        <w:rPr>
          <w:rStyle w:val="default"/>
          <w:rFonts w:cs="FrankRuehl"/>
          <w:vanish/>
          <w:sz w:val="22"/>
          <w:szCs w:val="22"/>
          <w:shd w:val="clear" w:color="auto" w:fill="FFFF99"/>
          <w:rtl/>
        </w:rPr>
        <w:t>–</w:t>
      </w:r>
    </w:p>
    <w:p w:rsidR="00BF2B8F" w:rsidRPr="008B2F0B" w:rsidRDefault="00BF2B8F" w:rsidP="00BF2B8F">
      <w:pPr>
        <w:pStyle w:val="P22"/>
        <w:spacing w:before="0"/>
        <w:ind w:left="1021"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(1)</w:t>
      </w:r>
      <w:r w:rsidRPr="008B2F0B">
        <w:rPr>
          <w:rStyle w:val="default"/>
          <w:rFonts w:cs="FrankRuehl"/>
          <w:vanish/>
          <w:sz w:val="22"/>
          <w:szCs w:val="22"/>
          <w:shd w:val="clear" w:color="auto" w:fill="FFFF99"/>
          <w:rtl/>
        </w:rPr>
        <w:tab/>
        <w:t>פ</w:t>
      </w:r>
      <w:r w:rsidRPr="008B2F0B">
        <w:rPr>
          <w:rStyle w:val="default"/>
          <w:rFonts w:cs="FrankRuehl" w:hint="cs"/>
          <w:vanish/>
          <w:sz w:val="22"/>
          <w:szCs w:val="22"/>
          <w:shd w:val="clear" w:color="auto" w:fill="FFFF99"/>
          <w:rtl/>
        </w:rPr>
        <w:t>טור מציון אסמכתה על שימוש בסם מסוכן לרקיחת תרופה שלא על פי הזמנה או מרשם ר</w:t>
      </w:r>
      <w:r w:rsidRPr="008B2F0B">
        <w:rPr>
          <w:rStyle w:val="default"/>
          <w:rFonts w:cs="FrankRuehl"/>
          <w:vanish/>
          <w:sz w:val="22"/>
          <w:szCs w:val="22"/>
          <w:shd w:val="clear" w:color="auto" w:fill="FFFF99"/>
          <w:rtl/>
        </w:rPr>
        <w:t>ופ</w:t>
      </w:r>
      <w:r w:rsidRPr="008B2F0B">
        <w:rPr>
          <w:rStyle w:val="default"/>
          <w:rFonts w:cs="FrankRuehl" w:hint="cs"/>
          <w:vanish/>
          <w:sz w:val="22"/>
          <w:szCs w:val="22"/>
          <w:shd w:val="clear" w:color="auto" w:fill="FFFF99"/>
          <w:rtl/>
        </w:rPr>
        <w:t>א;</w:t>
      </w:r>
    </w:p>
    <w:p w:rsidR="004547F2" w:rsidRPr="008B2F0B" w:rsidRDefault="004547F2" w:rsidP="00BF2B8F">
      <w:pPr>
        <w:pStyle w:val="P22"/>
        <w:spacing w:before="0"/>
        <w:ind w:left="1021" w:right="1134"/>
        <w:rPr>
          <w:rStyle w:val="default"/>
          <w:rFonts w:cs="FrankRuehl" w:hint="cs"/>
          <w:strike/>
          <w:vanish/>
          <w:sz w:val="22"/>
          <w:szCs w:val="22"/>
          <w:shd w:val="clear" w:color="auto" w:fill="FFFF99"/>
          <w:rtl/>
        </w:rPr>
      </w:pPr>
      <w:r w:rsidRPr="008B2F0B">
        <w:rPr>
          <w:rStyle w:val="default"/>
          <w:rFonts w:cs="FrankRuehl" w:hint="cs"/>
          <w:strike/>
          <w:vanish/>
          <w:sz w:val="22"/>
          <w:szCs w:val="22"/>
          <w:shd w:val="clear" w:color="auto" w:fill="FFFF99"/>
          <w:rtl/>
        </w:rPr>
        <w:t>(2)</w:t>
      </w:r>
      <w:r w:rsidRPr="008B2F0B">
        <w:rPr>
          <w:rStyle w:val="default"/>
          <w:rFonts w:cs="FrankRuehl" w:hint="cs"/>
          <w:strike/>
          <w:vanish/>
          <w:sz w:val="22"/>
          <w:szCs w:val="22"/>
          <w:shd w:val="clear" w:color="auto" w:fill="FFFF99"/>
          <w:rtl/>
        </w:rPr>
        <w:tab/>
        <w:t>פטור מרישום הספקת סם מן הסמים הנקובים בתוספת הראשונה, אם הוא מספקו רק לפי מרשם רופא ובכמויות רפואיות</w:t>
      </w:r>
      <w:r w:rsidR="004E62EF" w:rsidRPr="008B2F0B">
        <w:rPr>
          <w:rStyle w:val="default"/>
          <w:rFonts w:cs="FrankRuehl" w:hint="cs"/>
          <w:strike/>
          <w:vanish/>
          <w:sz w:val="22"/>
          <w:szCs w:val="22"/>
          <w:shd w:val="clear" w:color="auto" w:fill="FFFF99"/>
          <w:rtl/>
        </w:rPr>
        <w:t>;</w:t>
      </w:r>
    </w:p>
    <w:p w:rsidR="00BF2B8F" w:rsidRPr="00566C08" w:rsidRDefault="004E62EF" w:rsidP="00566C08">
      <w:pPr>
        <w:pStyle w:val="P22"/>
        <w:spacing w:before="0"/>
        <w:ind w:left="1021" w:right="1134"/>
        <w:rPr>
          <w:rStyle w:val="default"/>
          <w:rFonts w:cs="FrankRuehl" w:hint="cs"/>
          <w:sz w:val="2"/>
          <w:szCs w:val="2"/>
          <w:highlight w:val="yellow"/>
          <w:rtl/>
        </w:rPr>
      </w:pPr>
      <w:r w:rsidRPr="008B2F0B">
        <w:rPr>
          <w:rStyle w:val="default"/>
          <w:rFonts w:cs="FrankRuehl" w:hint="cs"/>
          <w:strike/>
          <w:vanish/>
          <w:sz w:val="22"/>
          <w:szCs w:val="22"/>
          <w:shd w:val="clear" w:color="auto" w:fill="FFFF99"/>
          <w:rtl/>
        </w:rPr>
        <w:t>(3)</w:t>
      </w:r>
      <w:r w:rsidR="005C2A01" w:rsidRPr="008B2F0B">
        <w:rPr>
          <w:rStyle w:val="default"/>
          <w:rFonts w:cs="FrankRuehl" w:hint="cs"/>
          <w:vanish/>
          <w:sz w:val="22"/>
          <w:szCs w:val="22"/>
          <w:shd w:val="clear" w:color="auto" w:fill="FFFF99"/>
          <w:rtl/>
        </w:rPr>
        <w:t xml:space="preserve"> </w:t>
      </w:r>
      <w:r w:rsidR="00BF2B8F" w:rsidRPr="008B2F0B">
        <w:rPr>
          <w:rStyle w:val="default"/>
          <w:rFonts w:cs="FrankRuehl"/>
          <w:vanish/>
          <w:sz w:val="22"/>
          <w:szCs w:val="22"/>
          <w:u w:val="single"/>
          <w:shd w:val="clear" w:color="auto" w:fill="FFFF99"/>
          <w:rtl/>
        </w:rPr>
        <w:t>(2)</w:t>
      </w:r>
      <w:r w:rsidR="005C2A01" w:rsidRPr="008B2F0B">
        <w:rPr>
          <w:rStyle w:val="default"/>
          <w:rFonts w:cs="FrankRuehl" w:hint="cs"/>
          <w:vanish/>
          <w:sz w:val="22"/>
          <w:szCs w:val="22"/>
          <w:shd w:val="clear" w:color="auto" w:fill="FFFF99"/>
          <w:rtl/>
        </w:rPr>
        <w:t xml:space="preserve"> </w:t>
      </w:r>
      <w:r w:rsidR="00BF2B8F" w:rsidRPr="008B2F0B">
        <w:rPr>
          <w:rStyle w:val="default"/>
          <w:rFonts w:cs="FrankRuehl"/>
          <w:vanish/>
          <w:sz w:val="22"/>
          <w:szCs w:val="22"/>
          <w:shd w:val="clear" w:color="auto" w:fill="FFFF99"/>
          <w:rtl/>
        </w:rPr>
        <w:t>י</w:t>
      </w:r>
      <w:r w:rsidR="00BF2B8F" w:rsidRPr="008B2F0B">
        <w:rPr>
          <w:rStyle w:val="default"/>
          <w:rFonts w:cs="FrankRuehl" w:hint="cs"/>
          <w:vanish/>
          <w:sz w:val="22"/>
          <w:szCs w:val="22"/>
          <w:shd w:val="clear" w:color="auto" w:fill="FFFF99"/>
          <w:rtl/>
        </w:rPr>
        <w:t>רשום בפנקס הסמים המסוכנים את ההספקה של סם מסוכן על-פי מרשם רופא רק ב</w:t>
      </w:r>
      <w:r w:rsidR="00BF2B8F" w:rsidRPr="008B2F0B">
        <w:rPr>
          <w:rStyle w:val="default"/>
          <w:rFonts w:cs="FrankRuehl"/>
          <w:vanish/>
          <w:sz w:val="22"/>
          <w:szCs w:val="22"/>
          <w:shd w:val="clear" w:color="auto" w:fill="FFFF99"/>
          <w:rtl/>
        </w:rPr>
        <w:t>צ</w:t>
      </w:r>
      <w:r w:rsidR="00BF2B8F" w:rsidRPr="008B2F0B">
        <w:rPr>
          <w:rStyle w:val="default"/>
          <w:rFonts w:cs="FrankRuehl" w:hint="cs"/>
          <w:vanish/>
          <w:sz w:val="22"/>
          <w:szCs w:val="22"/>
          <w:shd w:val="clear" w:color="auto" w:fill="FFFF99"/>
          <w:rtl/>
        </w:rPr>
        <w:t>ורת הסכום החדשי הכולל לפי תקנה 21.</w:t>
      </w:r>
      <w:bookmarkEnd w:id="40"/>
    </w:p>
    <w:p w:rsidR="000F1E00" w:rsidRDefault="000F1E00">
      <w:pPr>
        <w:pStyle w:val="P00"/>
        <w:spacing w:before="72"/>
        <w:ind w:left="0" w:right="1134"/>
        <w:rPr>
          <w:rStyle w:val="default"/>
          <w:rFonts w:cs="FrankRuehl"/>
          <w:rtl/>
        </w:rPr>
      </w:pPr>
      <w:bookmarkStart w:id="41" w:name="Seif22"/>
      <w:bookmarkEnd w:id="41"/>
      <w:r>
        <w:rPr>
          <w:lang w:val="he-IL"/>
        </w:rPr>
        <w:pict>
          <v:rect id="_x0000_s1070" style="position:absolute;left:0;text-align:left;margin-left:464.5pt;margin-top:8.05pt;width:75.05pt;height:24pt;z-index:251658240" o:allowincell="f" filled="f" stroked="f" strokecolor="lime" strokeweight=".25pt">
            <v:textbox style="mso-next-textbox:#_x0000_s1070" inset="0,0,0,0">
              <w:txbxContent>
                <w:p w:rsidR="000F1E00" w:rsidRDefault="000F1E00" w:rsidP="0023240A">
                  <w:pPr>
                    <w:spacing w:line="160" w:lineRule="exact"/>
                    <w:jc w:val="left"/>
                    <w:rPr>
                      <w:rFonts w:cs="Miriam"/>
                      <w:noProof/>
                      <w:sz w:val="18"/>
                      <w:szCs w:val="18"/>
                      <w:rtl/>
                    </w:rPr>
                  </w:pPr>
                  <w:r>
                    <w:rPr>
                      <w:rFonts w:cs="Miriam"/>
                      <w:sz w:val="18"/>
                      <w:szCs w:val="18"/>
                      <w:rtl/>
                    </w:rPr>
                    <w:t>רי</w:t>
                  </w:r>
                  <w:r>
                    <w:rPr>
                      <w:rFonts w:cs="Miriam" w:hint="cs"/>
                      <w:sz w:val="18"/>
                      <w:szCs w:val="18"/>
                      <w:rtl/>
                    </w:rPr>
                    <w:t>שום הספקה</w:t>
                  </w:r>
                  <w:r w:rsidR="0023240A">
                    <w:rPr>
                      <w:rFonts w:cs="Miriam" w:hint="cs"/>
                      <w:sz w:val="18"/>
                      <w:szCs w:val="18"/>
                      <w:rtl/>
                    </w:rPr>
                    <w:t xml:space="preserve"> </w:t>
                  </w:r>
                  <w:r>
                    <w:rPr>
                      <w:rFonts w:cs="Miriam"/>
                      <w:sz w:val="18"/>
                      <w:szCs w:val="18"/>
                      <w:rtl/>
                    </w:rPr>
                    <w:t>על</w:t>
                  </w:r>
                  <w:r>
                    <w:rPr>
                      <w:rFonts w:cs="Miriam" w:hint="cs"/>
                      <w:sz w:val="18"/>
                      <w:szCs w:val="18"/>
                      <w:rtl/>
                    </w:rPr>
                    <w:t>-פי מרשם</w:t>
                  </w:r>
                  <w:r w:rsidR="0023240A">
                    <w:rPr>
                      <w:rFonts w:cs="Miriam" w:hint="cs"/>
                      <w:noProof/>
                      <w:sz w:val="18"/>
                      <w:szCs w:val="18"/>
                      <w:rtl/>
                    </w:rPr>
                    <w:t xml:space="preserve"> </w:t>
                  </w:r>
                  <w:r>
                    <w:rPr>
                      <w:rFonts w:cs="Miriam"/>
                      <w:sz w:val="18"/>
                      <w:szCs w:val="18"/>
                      <w:rtl/>
                    </w:rPr>
                    <w:t>רו</w:t>
                  </w:r>
                  <w:r>
                    <w:rPr>
                      <w:rFonts w:cs="Miriam" w:hint="cs"/>
                      <w:sz w:val="18"/>
                      <w:szCs w:val="18"/>
                      <w:rtl/>
                    </w:rPr>
                    <w:t>פא</w:t>
                  </w:r>
                </w:p>
              </w:txbxContent>
            </v:textbox>
            <w10:anchorlock/>
          </v:rect>
        </w:pict>
      </w:r>
      <w:r>
        <w:rPr>
          <w:rStyle w:val="big-number"/>
          <w:rFonts w:cs="Miriam"/>
          <w:rtl/>
        </w:rPr>
        <w:t>21.</w:t>
      </w:r>
      <w:r>
        <w:rPr>
          <w:rStyle w:val="big-number"/>
          <w:rFonts w:cs="Miriam"/>
          <w:rtl/>
        </w:rPr>
        <w:tab/>
      </w:r>
      <w:r>
        <w:rPr>
          <w:rStyle w:val="default"/>
          <w:rFonts w:cs="FrankRuehl"/>
          <w:rtl/>
        </w:rPr>
        <w:t>רו</w:t>
      </w:r>
      <w:r>
        <w:rPr>
          <w:rStyle w:val="default"/>
          <w:rFonts w:cs="FrankRuehl" w:hint="cs"/>
          <w:rtl/>
        </w:rPr>
        <w:t xml:space="preserve">קח המספק סם מסוכן על-פי מרשם רופא ישרטט, בפנקס המרשמים לפי סעיף 25 לפקודת הרוקחים, קו בדיו אדום תחת שמו של </w:t>
      </w:r>
      <w:r>
        <w:rPr>
          <w:rStyle w:val="default"/>
          <w:rFonts w:cs="FrankRuehl"/>
          <w:rtl/>
        </w:rPr>
        <w:t>הס</w:t>
      </w:r>
      <w:r>
        <w:rPr>
          <w:rStyle w:val="default"/>
          <w:rFonts w:cs="FrankRuehl" w:hint="cs"/>
          <w:rtl/>
        </w:rPr>
        <w:t>ם המסוכן או של התכשיר המכילו, וכן ישרטט קו בדיו אדום על גבי המירשם תחת שמו של הסם המסוכן או התכשיר המכילו; בסוף כל חודש, בטרם יעשה את האיזון לפי תקנה 21, יסכם את הכמויות של סמים מסוכנים הרשומים כאמור בפנקס המרשמים ויעביר את הסכום הכולל של הוצאת כל סם מס</w:t>
      </w:r>
      <w:r>
        <w:rPr>
          <w:rStyle w:val="default"/>
          <w:rFonts w:cs="FrankRuehl"/>
          <w:rtl/>
        </w:rPr>
        <w:t>ו</w:t>
      </w:r>
      <w:r>
        <w:rPr>
          <w:rStyle w:val="default"/>
          <w:rFonts w:cs="FrankRuehl" w:hint="cs"/>
          <w:rtl/>
        </w:rPr>
        <w:t>כ</w:t>
      </w:r>
      <w:r>
        <w:rPr>
          <w:rStyle w:val="default"/>
          <w:rFonts w:cs="FrankRuehl"/>
          <w:rtl/>
        </w:rPr>
        <w:t>ן</w:t>
      </w:r>
      <w:r>
        <w:rPr>
          <w:rStyle w:val="default"/>
          <w:rFonts w:cs="FrankRuehl" w:hint="cs"/>
          <w:rtl/>
        </w:rPr>
        <w:t xml:space="preserve"> לפנקס הסמים המסוכנים.</w:t>
      </w:r>
    </w:p>
    <w:p w:rsidR="000F1E00" w:rsidRDefault="000F1E00">
      <w:pPr>
        <w:pStyle w:val="P00"/>
        <w:spacing w:before="72"/>
        <w:ind w:left="0" w:right="1134"/>
        <w:rPr>
          <w:rStyle w:val="default"/>
          <w:rFonts w:cs="FrankRuehl"/>
          <w:rtl/>
        </w:rPr>
      </w:pPr>
      <w:bookmarkStart w:id="42" w:name="Seif23"/>
      <w:bookmarkEnd w:id="42"/>
      <w:r>
        <w:rPr>
          <w:lang w:val="he-IL"/>
        </w:rPr>
        <w:pict>
          <v:rect id="_x0000_s1071" style="position:absolute;left:0;text-align:left;margin-left:464.5pt;margin-top:8.05pt;width:75.05pt;height:10.85pt;z-index:251659264" o:allowincell="f" filled="f" stroked="f" strokecolor="lime" strokeweight=".25pt">
            <v:textbox style="mso-next-textbox:#_x0000_s1071" inset="0,0,0,0">
              <w:txbxContent>
                <w:p w:rsidR="000F1E00" w:rsidRDefault="000F1E00">
                  <w:pPr>
                    <w:spacing w:line="160" w:lineRule="exact"/>
                    <w:jc w:val="left"/>
                    <w:rPr>
                      <w:rFonts w:cs="Miriam"/>
                      <w:noProof/>
                      <w:sz w:val="18"/>
                      <w:szCs w:val="18"/>
                      <w:rtl/>
                    </w:rPr>
                  </w:pPr>
                  <w:r>
                    <w:rPr>
                      <w:rFonts w:cs="Miriam"/>
                      <w:sz w:val="18"/>
                      <w:szCs w:val="18"/>
                      <w:rtl/>
                    </w:rPr>
                    <w:t>בד</w:t>
                  </w:r>
                  <w:r>
                    <w:rPr>
                      <w:rFonts w:cs="Miriam" w:hint="cs"/>
                      <w:sz w:val="18"/>
                      <w:szCs w:val="18"/>
                      <w:rtl/>
                    </w:rPr>
                    <w:t>יקה חדשית</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מי</w:t>
      </w:r>
      <w:r>
        <w:rPr>
          <w:rStyle w:val="default"/>
          <w:rFonts w:cs="FrankRuehl" w:hint="cs"/>
          <w:rtl/>
        </w:rPr>
        <w:t xml:space="preserve"> שחייב לנהל פנקס יבדוק בסוף כל חודש את המלאי של סמים מסוכנים שברשותו ויסכם ויאזן את הרישום שבפנקס.</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כל הפרש רציני בין המאזן לפי הפנקס ובין המלאי של סמים מסוכנים יודיע מיד בכתב לרוקח המחוזי.</w:t>
      </w:r>
    </w:p>
    <w:p w:rsidR="000F1E00" w:rsidRDefault="000F1E00">
      <w:pPr>
        <w:pStyle w:val="P00"/>
        <w:spacing w:before="72"/>
        <w:ind w:left="0" w:right="1134"/>
        <w:rPr>
          <w:rStyle w:val="default"/>
          <w:rFonts w:cs="FrankRuehl" w:hint="cs"/>
          <w:rtl/>
        </w:rPr>
      </w:pPr>
      <w:bookmarkStart w:id="43" w:name="Seif24"/>
      <w:bookmarkEnd w:id="43"/>
      <w:r>
        <w:rPr>
          <w:lang w:val="he-IL"/>
        </w:rPr>
        <w:pict>
          <v:rect id="_x0000_s1072" style="position:absolute;left:0;text-align:left;margin-left:464.5pt;margin-top:8.05pt;width:75.05pt;height:16pt;z-index:251660288"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שמ</w:t>
                  </w:r>
                  <w:r>
                    <w:rPr>
                      <w:rFonts w:cs="Miriam" w:hint="cs"/>
                      <w:sz w:val="18"/>
                      <w:szCs w:val="18"/>
                      <w:rtl/>
                    </w:rPr>
                    <w:t>ירת</w:t>
                  </w:r>
                  <w:r w:rsidR="0023240A">
                    <w:rPr>
                      <w:rFonts w:cs="Miriam" w:hint="cs"/>
                      <w:sz w:val="18"/>
                      <w:szCs w:val="18"/>
                      <w:rtl/>
                    </w:rPr>
                    <w:t xml:space="preserve"> </w:t>
                  </w:r>
                  <w:r>
                    <w:rPr>
                      <w:rFonts w:cs="Miriam"/>
                      <w:sz w:val="18"/>
                      <w:szCs w:val="18"/>
                      <w:rtl/>
                    </w:rPr>
                    <w:t>אס</w:t>
                  </w:r>
                  <w:r>
                    <w:rPr>
                      <w:rFonts w:cs="Miriam" w:hint="cs"/>
                      <w:sz w:val="18"/>
                      <w:szCs w:val="18"/>
                      <w:rtl/>
                    </w:rPr>
                    <w:t>מכתאות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שחייב לנהל </w:t>
      </w:r>
      <w:r>
        <w:rPr>
          <w:rStyle w:val="default"/>
          <w:rFonts w:cs="FrankRuehl"/>
          <w:rtl/>
        </w:rPr>
        <w:t>פנ</w:t>
      </w:r>
      <w:r>
        <w:rPr>
          <w:rStyle w:val="default"/>
          <w:rFonts w:cs="FrankRuehl" w:hint="cs"/>
          <w:rtl/>
        </w:rPr>
        <w:t xml:space="preserve">קס ישמור במשך 3 שנים </w:t>
      </w:r>
      <w:r w:rsidR="005C2A01">
        <w:rPr>
          <w:rStyle w:val="default"/>
          <w:rFonts w:cs="FrankRuehl"/>
          <w:rtl/>
        </w:rPr>
        <w:t>–</w:t>
      </w:r>
    </w:p>
    <w:p w:rsidR="000F1E00" w:rsidRDefault="000F1E00">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ת הפנקס;</w:t>
      </w:r>
    </w:p>
    <w:p w:rsidR="000F1E00" w:rsidRDefault="000F1E00">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ת האסמכתאות לפעולות המנויות בתקנה 20(א);</w:t>
      </w:r>
    </w:p>
    <w:p w:rsidR="000F1E00" w:rsidRDefault="000F1E00" w:rsidP="005C2A01">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ם הוא רוקח בבית מרקחת </w:t>
      </w:r>
      <w:r w:rsidR="003C6CDA">
        <w:rPr>
          <w:rStyle w:val="default"/>
          <w:rFonts w:cs="FrankRuehl"/>
          <w:rtl/>
        </w:rPr>
        <w:t>–</w:t>
      </w:r>
      <w:r>
        <w:rPr>
          <w:rStyle w:val="default"/>
          <w:rFonts w:cs="FrankRuehl"/>
          <w:rtl/>
        </w:rPr>
        <w:t xml:space="preserve"> </w:t>
      </w:r>
      <w:r>
        <w:rPr>
          <w:rStyle w:val="default"/>
          <w:rFonts w:cs="FrankRuehl" w:hint="cs"/>
          <w:rtl/>
        </w:rPr>
        <w:t>גם את פנקס המרשמים לפי סעיף 25 לפקודת הרוקחים.</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תק</w:t>
      </w:r>
      <w:r>
        <w:rPr>
          <w:rStyle w:val="default"/>
          <w:rFonts w:cs="FrankRuehl" w:hint="cs"/>
          <w:rtl/>
        </w:rPr>
        <w:t>ופת 3 השנים מתחילה לגבי כל פנקס עם הרישום האחרון שבו.</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מסמכים שיש לשמרם לפי תקנה זו יעמ</w:t>
      </w:r>
      <w:r>
        <w:rPr>
          <w:rStyle w:val="default"/>
          <w:rFonts w:cs="FrankRuehl"/>
          <w:rtl/>
        </w:rPr>
        <w:t>דו</w:t>
      </w:r>
      <w:r>
        <w:rPr>
          <w:rStyle w:val="default"/>
          <w:rFonts w:cs="FrankRuehl" w:hint="cs"/>
          <w:rtl/>
        </w:rPr>
        <w:t xml:space="preserve"> במשך התקופה האמורה בכל עת לביקורתו של המנהל, הרוקח המחוזי או מי שהוסמך על-ידיהם.</w:t>
      </w:r>
    </w:p>
    <w:p w:rsidR="000F1E00" w:rsidRDefault="000F1E00">
      <w:pPr>
        <w:pStyle w:val="P00"/>
        <w:spacing w:before="72"/>
        <w:ind w:left="0" w:right="1134"/>
        <w:rPr>
          <w:rStyle w:val="default"/>
          <w:rFonts w:cs="FrankRuehl"/>
          <w:rtl/>
        </w:rPr>
      </w:pPr>
      <w:bookmarkStart w:id="44" w:name="Seif25"/>
      <w:bookmarkEnd w:id="44"/>
      <w:r>
        <w:rPr>
          <w:lang w:val="he-IL"/>
        </w:rPr>
        <w:pict>
          <v:rect id="_x0000_s1073" style="position:absolute;left:0;text-align:left;margin-left:464.5pt;margin-top:8.05pt;width:75.05pt;height:13.45pt;z-index:251661312"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די</w:t>
                  </w:r>
                  <w:r>
                    <w:rPr>
                      <w:rFonts w:cs="Miriam" w:hint="cs"/>
                      <w:sz w:val="18"/>
                      <w:szCs w:val="18"/>
                      <w:rtl/>
                    </w:rPr>
                    <w:t>נים וחשבונות</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שחייב לנהל פנקס יגיש למנהל דין וחשבון שנתי על ההכנסות וההוצאות של סמים מסוכנים שהיו ברשותו; הדין וחשבון ייערך לפי טופס ד' שבתוספת השניה.</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לדרוש מ</w:t>
      </w:r>
      <w:r>
        <w:rPr>
          <w:rStyle w:val="default"/>
          <w:rFonts w:cs="FrankRuehl"/>
          <w:rtl/>
        </w:rPr>
        <w:t>מי</w:t>
      </w:r>
      <w:r>
        <w:rPr>
          <w:rStyle w:val="default"/>
          <w:rFonts w:cs="FrankRuehl" w:hint="cs"/>
          <w:rtl/>
        </w:rPr>
        <w:t xml:space="preserve"> שחייב לנהל פנקס דינים וחשבונות בנוסף לקבוע בתקנת-משנה (א), וכן רשאי הוא לדרוש דין וחשבון מאדם אחר המחזיק סם מסוכן, סוחר בו או משתמש בו, אם לפי טופס ד' ואם בצורה אחרת או בתוכן אחר.</w:t>
      </w:r>
    </w:p>
    <w:p w:rsidR="000F1E00" w:rsidRDefault="000F1E00">
      <w:pPr>
        <w:pStyle w:val="medium2-header"/>
        <w:keepLines w:val="0"/>
        <w:spacing w:before="72"/>
        <w:ind w:left="0" w:right="1134"/>
        <w:rPr>
          <w:rFonts w:cs="FrankRuehl"/>
          <w:noProof/>
          <w:rtl/>
        </w:rPr>
      </w:pPr>
      <w:bookmarkStart w:id="45" w:name="med5"/>
      <w:bookmarkEnd w:id="45"/>
      <w:r>
        <w:rPr>
          <w:rFonts w:cs="FrankRuehl"/>
          <w:noProof/>
          <w:rtl/>
        </w:rPr>
        <w:t>פר</w:t>
      </w:r>
      <w:r>
        <w:rPr>
          <w:rFonts w:cs="FrankRuehl" w:hint="cs"/>
          <w:noProof/>
          <w:rtl/>
        </w:rPr>
        <w:t>ק ו': ציון כמויות וחישובן</w:t>
      </w:r>
    </w:p>
    <w:p w:rsidR="000F1E00" w:rsidRDefault="000F1E00">
      <w:pPr>
        <w:pStyle w:val="P00"/>
        <w:spacing w:before="72"/>
        <w:ind w:left="0" w:right="1134"/>
        <w:rPr>
          <w:rStyle w:val="default"/>
          <w:rFonts w:cs="FrankRuehl" w:hint="cs"/>
          <w:rtl/>
        </w:rPr>
      </w:pPr>
      <w:bookmarkStart w:id="46" w:name="Seif26"/>
      <w:bookmarkEnd w:id="46"/>
      <w:r>
        <w:rPr>
          <w:lang w:val="he-IL"/>
        </w:rPr>
        <w:pict>
          <v:rect id="_x0000_s1074" style="position:absolute;left:0;text-align:left;margin-left:464.5pt;margin-top:8.05pt;width:75.05pt;height:16pt;z-index:251662336"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סי</w:t>
                  </w:r>
                  <w:r>
                    <w:rPr>
                      <w:rFonts w:cs="Miriam" w:hint="cs"/>
                      <w:sz w:val="18"/>
                      <w:szCs w:val="18"/>
                      <w:rtl/>
                    </w:rPr>
                    <w:t>מון של כלי</w:t>
                  </w:r>
                  <w:r w:rsidR="0023240A">
                    <w:rPr>
                      <w:rFonts w:cs="Miriam" w:hint="cs"/>
                      <w:sz w:val="18"/>
                      <w:szCs w:val="18"/>
                      <w:rtl/>
                    </w:rPr>
                    <w:t xml:space="preserve"> </w:t>
                  </w:r>
                  <w:r>
                    <w:rPr>
                      <w:rFonts w:cs="Miriam"/>
                      <w:sz w:val="18"/>
                      <w:szCs w:val="18"/>
                      <w:rtl/>
                    </w:rPr>
                    <w:t>קי</w:t>
                  </w:r>
                  <w:r>
                    <w:rPr>
                      <w:rFonts w:cs="Miriam" w:hint="cs"/>
                      <w:sz w:val="18"/>
                      <w:szCs w:val="18"/>
                      <w:rtl/>
                    </w:rPr>
                    <w:t>בול</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תקנה זו </w:t>
      </w:r>
      <w:r w:rsidR="005C2A01">
        <w:rPr>
          <w:rStyle w:val="default"/>
          <w:rFonts w:cs="FrankRuehl"/>
          <w:rtl/>
        </w:rPr>
        <w:t>–</w:t>
      </w:r>
    </w:p>
    <w:p w:rsidR="000F1E00" w:rsidRDefault="000F1E00" w:rsidP="005C2A01">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לי</w:t>
      </w:r>
      <w:r>
        <w:rPr>
          <w:rStyle w:val="default"/>
          <w:rFonts w:cs="FrankRuehl"/>
          <w:rtl/>
        </w:rPr>
        <w:t>-</w:t>
      </w:r>
      <w:r>
        <w:rPr>
          <w:rStyle w:val="default"/>
          <w:rFonts w:cs="FrankRuehl" w:hint="cs"/>
          <w:rtl/>
        </w:rPr>
        <w:t xml:space="preserve">קיבול" </w:t>
      </w:r>
      <w:r w:rsidR="003C6CDA">
        <w:rPr>
          <w:rStyle w:val="default"/>
          <w:rFonts w:cs="FrankRuehl"/>
          <w:rtl/>
        </w:rPr>
        <w:t>–</w:t>
      </w:r>
      <w:r>
        <w:rPr>
          <w:rStyle w:val="default"/>
          <w:rFonts w:cs="FrankRuehl"/>
          <w:rtl/>
        </w:rPr>
        <w:t xml:space="preserve"> </w:t>
      </w:r>
      <w:r>
        <w:rPr>
          <w:rStyle w:val="default"/>
          <w:rFonts w:cs="FrankRuehl" w:hint="cs"/>
          <w:rtl/>
        </w:rPr>
        <w:t>לרבות אריז</w:t>
      </w:r>
      <w:r>
        <w:rPr>
          <w:rStyle w:val="default"/>
          <w:rFonts w:cs="FrankRuehl"/>
          <w:rtl/>
        </w:rPr>
        <w:t xml:space="preserve">ה </w:t>
      </w:r>
      <w:r>
        <w:rPr>
          <w:rStyle w:val="default"/>
          <w:rFonts w:cs="FrankRuehl" w:hint="cs"/>
          <w:rtl/>
        </w:rPr>
        <w:t>אחרת;</w:t>
      </w:r>
    </w:p>
    <w:p w:rsidR="000F1E00" w:rsidRDefault="000F1E00" w:rsidP="005C2A01">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כשיר" </w:t>
      </w:r>
      <w:r w:rsidR="003C6CDA">
        <w:rPr>
          <w:rStyle w:val="default"/>
          <w:rFonts w:cs="FrankRuehl"/>
          <w:rtl/>
        </w:rPr>
        <w:t>–</w:t>
      </w:r>
      <w:r>
        <w:rPr>
          <w:rStyle w:val="default"/>
          <w:rFonts w:cs="FrankRuehl"/>
          <w:rtl/>
        </w:rPr>
        <w:t xml:space="preserve"> </w:t>
      </w:r>
      <w:r>
        <w:rPr>
          <w:rStyle w:val="default"/>
          <w:rFonts w:cs="FrankRuehl" w:hint="cs"/>
          <w:rtl/>
        </w:rPr>
        <w:t>לרבות תרופה שנרקחה על-פי מרשם רופא.</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גבי כלי-קיבול של סם מסוכן יצויין סוג הסם והכמות שבכלי.</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מצא בכלי קיבול תכשיר המכיל סם מסוכן, יינתן על גבי הכלי גם סימון זה:</w:t>
      </w:r>
    </w:p>
    <w:p w:rsidR="000F1E00" w:rsidRDefault="000F1E00" w:rsidP="0063383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תכשיר המחולק למנות </w:t>
      </w:r>
      <w:r w:rsidR="003C6CDA">
        <w:rPr>
          <w:rStyle w:val="default"/>
          <w:rFonts w:cs="FrankRuehl"/>
          <w:rtl/>
        </w:rPr>
        <w:t>–</w:t>
      </w:r>
      <w:r>
        <w:rPr>
          <w:rStyle w:val="default"/>
          <w:rFonts w:cs="FrankRuehl"/>
          <w:rtl/>
        </w:rPr>
        <w:t xml:space="preserve"> </w:t>
      </w:r>
      <w:r>
        <w:rPr>
          <w:rStyle w:val="default"/>
          <w:rFonts w:cs="FrankRuehl" w:hint="cs"/>
          <w:rtl/>
        </w:rPr>
        <w:t>מספר המ</w:t>
      </w:r>
      <w:r>
        <w:rPr>
          <w:rStyle w:val="default"/>
          <w:rFonts w:cs="FrankRuehl"/>
          <w:rtl/>
        </w:rPr>
        <w:t>נו</w:t>
      </w:r>
      <w:r>
        <w:rPr>
          <w:rStyle w:val="default"/>
          <w:rFonts w:cs="FrankRuehl" w:hint="cs"/>
          <w:rtl/>
        </w:rPr>
        <w:t>ת שבכלי וכמות הסם המסוכן שבכל מנה;</w:t>
      </w:r>
    </w:p>
    <w:p w:rsidR="000F1E00" w:rsidRDefault="000F1E00" w:rsidP="0063383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כל מקרה אחר </w:t>
      </w:r>
      <w:r w:rsidR="003C6CDA">
        <w:rPr>
          <w:rStyle w:val="default"/>
          <w:rFonts w:cs="FrankRuehl"/>
          <w:rtl/>
        </w:rPr>
        <w:t>–</w:t>
      </w:r>
      <w:r>
        <w:rPr>
          <w:rStyle w:val="default"/>
          <w:rFonts w:cs="FrankRuehl"/>
          <w:rtl/>
        </w:rPr>
        <w:t xml:space="preserve"> </w:t>
      </w:r>
      <w:r>
        <w:rPr>
          <w:rStyle w:val="default"/>
          <w:rFonts w:cs="FrankRuehl" w:hint="cs"/>
          <w:rtl/>
        </w:rPr>
        <w:t>ריכוזו או כמותו של הסם המסוכן שבתכשיר וכמותו הכוללת שבכלי.</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לפרט כאמור בתקנת-משנה (ג) אם הרופא נתן הוראה מפורשת לכך על גבי המרשם.</w:t>
      </w:r>
    </w:p>
    <w:p w:rsidR="000F1E00" w:rsidRDefault="000F1E00" w:rsidP="0063383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 xml:space="preserve">ין חובה לציין את כמות הסם המסוכן על </w:t>
      </w:r>
      <w:r>
        <w:rPr>
          <w:rStyle w:val="default"/>
          <w:rFonts w:cs="FrankRuehl"/>
          <w:rtl/>
        </w:rPr>
        <w:t>ג</w:t>
      </w:r>
      <w:r>
        <w:rPr>
          <w:rStyle w:val="default"/>
          <w:rFonts w:cs="FrankRuehl" w:hint="cs"/>
          <w:rtl/>
        </w:rPr>
        <w:t xml:space="preserve">בי כלי קיבול המשמש </w:t>
      </w:r>
      <w:r>
        <w:rPr>
          <w:rStyle w:val="default"/>
          <w:rFonts w:cs="FrankRuehl"/>
          <w:rtl/>
        </w:rPr>
        <w:t>לא</w:t>
      </w:r>
      <w:r>
        <w:rPr>
          <w:rStyle w:val="default"/>
          <w:rFonts w:cs="FrankRuehl" w:hint="cs"/>
          <w:rtl/>
        </w:rPr>
        <w:t>יחסונו בבית-מרקחת או בעסק לחומרים רפואיים ולתכשירים רפואיים, כמשמעותם בצו רישוי עסקים (עסקים טעוני רישוי), תשל"ג</w:t>
      </w:r>
      <w:r w:rsidR="0063383E">
        <w:rPr>
          <w:rStyle w:val="default"/>
          <w:rFonts w:cs="FrankRuehl" w:hint="cs"/>
          <w:rtl/>
        </w:rPr>
        <w:t>-</w:t>
      </w:r>
      <w:r>
        <w:rPr>
          <w:rStyle w:val="default"/>
          <w:rFonts w:cs="FrankRuehl"/>
          <w:rtl/>
        </w:rPr>
        <w:t>1973.</w:t>
      </w:r>
    </w:p>
    <w:p w:rsidR="000F1E00" w:rsidRDefault="000F1E00" w:rsidP="0063383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ת</w:t>
      </w:r>
      <w:r>
        <w:rPr>
          <w:rStyle w:val="default"/>
          <w:rFonts w:cs="FrankRuehl" w:hint="cs"/>
          <w:rtl/>
        </w:rPr>
        <w:t>קנה זו באה להוסיף על הוראות הסעיפים 4 ו-5 לצו הרוקחים (סיווג רעלים, רישומם והחזקתם), תשל"ג</w:t>
      </w:r>
      <w:r w:rsidR="0063383E">
        <w:rPr>
          <w:rStyle w:val="default"/>
          <w:rFonts w:cs="FrankRuehl" w:hint="cs"/>
          <w:rtl/>
        </w:rPr>
        <w:t>-</w:t>
      </w:r>
      <w:r>
        <w:rPr>
          <w:rStyle w:val="default"/>
          <w:rFonts w:cs="FrankRuehl"/>
          <w:rtl/>
        </w:rPr>
        <w:t xml:space="preserve">1972, </w:t>
      </w:r>
      <w:r>
        <w:rPr>
          <w:rStyle w:val="default"/>
          <w:rFonts w:cs="FrankRuehl" w:hint="cs"/>
          <w:rtl/>
        </w:rPr>
        <w:t>ולא לגרוע מה</w:t>
      </w:r>
      <w:r>
        <w:rPr>
          <w:rStyle w:val="default"/>
          <w:rFonts w:cs="FrankRuehl"/>
          <w:rtl/>
        </w:rPr>
        <w:t>ם</w:t>
      </w:r>
      <w:r>
        <w:rPr>
          <w:rStyle w:val="default"/>
          <w:rFonts w:cs="FrankRuehl" w:hint="cs"/>
          <w:rtl/>
        </w:rPr>
        <w:t>; לענין סעיף 5 האמו</w:t>
      </w:r>
      <w:r>
        <w:rPr>
          <w:rStyle w:val="default"/>
          <w:rFonts w:cs="FrankRuehl"/>
          <w:rtl/>
        </w:rPr>
        <w:t xml:space="preserve">ר </w:t>
      </w:r>
      <w:r>
        <w:rPr>
          <w:rStyle w:val="default"/>
          <w:rFonts w:cs="FrankRuehl" w:hint="cs"/>
          <w:rtl/>
        </w:rPr>
        <w:t>רואים כרעל הגורם לתלות כל סם מסוכן המנוי בתוספת לפקודה, לרבות הסמים שמועטו באותה תוספת, אך למעט אבקת דובר.</w:t>
      </w:r>
    </w:p>
    <w:p w:rsidR="000F1E00" w:rsidRDefault="000F1E00">
      <w:pPr>
        <w:pStyle w:val="P00"/>
        <w:spacing w:before="72"/>
        <w:ind w:left="0" w:right="1134"/>
        <w:rPr>
          <w:rStyle w:val="default"/>
          <w:rFonts w:cs="FrankRuehl" w:hint="cs"/>
          <w:rtl/>
        </w:rPr>
      </w:pPr>
      <w:bookmarkStart w:id="47" w:name="Seif27"/>
      <w:bookmarkEnd w:id="47"/>
      <w:r>
        <w:rPr>
          <w:lang w:val="he-IL"/>
        </w:rPr>
        <w:pict>
          <v:rect id="_x0000_s1075" style="position:absolute;left:0;text-align:left;margin-left:464.5pt;margin-top:8.05pt;width:75.05pt;height:21.4pt;z-index:251663360"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חי</w:t>
                  </w:r>
                  <w:r>
                    <w:rPr>
                      <w:rFonts w:cs="Miriam" w:hint="cs"/>
                      <w:sz w:val="18"/>
                      <w:szCs w:val="18"/>
                      <w:rtl/>
                    </w:rPr>
                    <w:t>שוב אחוזים</w:t>
                  </w:r>
                  <w:r w:rsidR="0023240A">
                    <w:rPr>
                      <w:rFonts w:cs="Miriam" w:hint="cs"/>
                      <w:sz w:val="18"/>
                      <w:szCs w:val="18"/>
                      <w:rtl/>
                    </w:rPr>
                    <w:t xml:space="preserve"> </w:t>
                  </w:r>
                  <w:r>
                    <w:rPr>
                      <w:rFonts w:cs="Miriam"/>
                      <w:sz w:val="18"/>
                      <w:szCs w:val="18"/>
                      <w:rtl/>
                    </w:rPr>
                    <w:t>של</w:t>
                  </w:r>
                  <w:r>
                    <w:rPr>
                      <w:rFonts w:cs="Miriam" w:hint="cs"/>
                      <w:sz w:val="18"/>
                      <w:szCs w:val="18"/>
                      <w:rtl/>
                    </w:rPr>
                    <w:t xml:space="preserve"> סם מסוכן</w:t>
                  </w:r>
                </w:p>
              </w:txbxContent>
            </v:textbox>
            <w10:anchorlock/>
          </v:rect>
        </w:pict>
      </w:r>
      <w:r>
        <w:rPr>
          <w:rStyle w:val="big-number"/>
          <w:rFonts w:cs="Miriam"/>
          <w:rtl/>
        </w:rPr>
        <w:t>26.</w:t>
      </w:r>
      <w:r>
        <w:rPr>
          <w:rStyle w:val="big-number"/>
          <w:rFonts w:cs="Miriam"/>
          <w:rtl/>
        </w:rPr>
        <w:tab/>
      </w:r>
      <w:r>
        <w:rPr>
          <w:rStyle w:val="default"/>
          <w:rFonts w:cs="FrankRuehl"/>
          <w:rtl/>
        </w:rPr>
        <w:t>לע</w:t>
      </w:r>
      <w:r>
        <w:rPr>
          <w:rStyle w:val="default"/>
          <w:rFonts w:cs="FrankRuehl" w:hint="cs"/>
          <w:rtl/>
        </w:rPr>
        <w:t xml:space="preserve">נין התוספת לפקודה ולענין תקנות אלה </w:t>
      </w:r>
      <w:r w:rsidR="0063383E">
        <w:rPr>
          <w:rStyle w:val="default"/>
          <w:rFonts w:cs="FrankRuehl"/>
          <w:rtl/>
        </w:rPr>
        <w:t>–</w:t>
      </w:r>
    </w:p>
    <w:p w:rsidR="000F1E00" w:rsidRDefault="000F1E00" w:rsidP="003C6CD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כסת אחוזים של מורפין תחושב על בסיס של מורפין אל-מימי;</w:t>
      </w:r>
    </w:p>
    <w:p w:rsidR="000F1E00" w:rsidRDefault="000F1E00" w:rsidP="003C6CD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כסת אחוזים בתכשירים תחושב כך: אחוז אחד </w:t>
      </w:r>
      <w:r>
        <w:rPr>
          <w:rStyle w:val="default"/>
          <w:rFonts w:cs="FrankRuehl"/>
          <w:rtl/>
        </w:rPr>
        <w:t>למ</w:t>
      </w:r>
      <w:r>
        <w:rPr>
          <w:rStyle w:val="default"/>
          <w:rFonts w:cs="FrankRuehl" w:hint="cs"/>
          <w:rtl/>
        </w:rPr>
        <w:t>אה של איזה חומר בתכשיר פירושו, שנמצא בכל מאה מיליליטרים של תכשיר נוזל, או בכל מאה גרם של תכשיר מוצק, מיליליטר אחד של החומר, אם הוא נוזל, או גרם אחד של החומר, אם הוא מוצק.</w:t>
      </w:r>
    </w:p>
    <w:p w:rsidR="000F1E00" w:rsidRDefault="000F1E00">
      <w:pPr>
        <w:pStyle w:val="medium2-header"/>
        <w:keepLines w:val="0"/>
        <w:spacing w:before="72"/>
        <w:ind w:left="0" w:right="1134"/>
        <w:rPr>
          <w:rFonts w:cs="FrankRuehl"/>
          <w:noProof/>
          <w:rtl/>
        </w:rPr>
      </w:pPr>
      <w:bookmarkStart w:id="48" w:name="med6"/>
      <w:bookmarkEnd w:id="48"/>
      <w:r>
        <w:rPr>
          <w:rFonts w:cs="FrankRuehl"/>
          <w:noProof/>
          <w:rtl/>
        </w:rPr>
        <w:t>פר</w:t>
      </w:r>
      <w:r>
        <w:rPr>
          <w:rFonts w:cs="FrankRuehl" w:hint="cs"/>
          <w:noProof/>
          <w:rtl/>
        </w:rPr>
        <w:t>ק ז': סחר-חוץ בסמים מסוכנים</w:t>
      </w:r>
    </w:p>
    <w:p w:rsidR="000F1E00" w:rsidRDefault="000F1E00" w:rsidP="0063383E">
      <w:pPr>
        <w:pStyle w:val="header-2"/>
        <w:ind w:left="0" w:right="1134"/>
        <w:rPr>
          <w:rFonts w:cs="Miriam"/>
          <w:rtl/>
        </w:rPr>
      </w:pPr>
      <w:r>
        <w:rPr>
          <w:rFonts w:cs="Miriam"/>
          <w:rtl/>
        </w:rPr>
        <w:t>סי</w:t>
      </w:r>
      <w:r>
        <w:rPr>
          <w:rFonts w:cs="Miriam" w:hint="cs"/>
          <w:rtl/>
        </w:rPr>
        <w:t xml:space="preserve">מן </w:t>
      </w:r>
      <w:r>
        <w:rPr>
          <w:rFonts w:cs="Miriam"/>
          <w:rtl/>
        </w:rPr>
        <w:t>1</w:t>
      </w:r>
      <w:r w:rsidR="0063383E">
        <w:rPr>
          <w:rFonts w:cs="Miriam" w:hint="cs"/>
          <w:rtl/>
        </w:rPr>
        <w:t>:</w:t>
      </w:r>
      <w:r>
        <w:rPr>
          <w:rFonts w:cs="Miriam"/>
          <w:rtl/>
        </w:rPr>
        <w:t xml:space="preserve"> </w:t>
      </w:r>
      <w:r>
        <w:rPr>
          <w:rFonts w:cs="Miriam" w:hint="cs"/>
          <w:rtl/>
        </w:rPr>
        <w:t>הוראות כלליות</w:t>
      </w:r>
    </w:p>
    <w:p w:rsidR="000F1E00" w:rsidRDefault="000F1E00">
      <w:pPr>
        <w:pStyle w:val="P00"/>
        <w:spacing w:before="72"/>
        <w:ind w:left="0" w:right="1134"/>
        <w:rPr>
          <w:rStyle w:val="default"/>
          <w:rFonts w:cs="FrankRuehl" w:hint="cs"/>
          <w:rtl/>
        </w:rPr>
      </w:pPr>
      <w:bookmarkStart w:id="49" w:name="Seif28"/>
      <w:bookmarkEnd w:id="49"/>
      <w:r>
        <w:rPr>
          <w:lang w:val="he-IL"/>
        </w:rPr>
        <w:pict>
          <v:rect id="_x0000_s1076" style="position:absolute;left:0;text-align:left;margin-left:464.5pt;margin-top:8.05pt;width:75.05pt;height:14.7pt;z-index:251664384"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27.</w:t>
      </w:r>
      <w:r>
        <w:rPr>
          <w:rStyle w:val="big-number"/>
          <w:rFonts w:cs="Miriam"/>
          <w:rtl/>
        </w:rPr>
        <w:tab/>
      </w:r>
      <w:r>
        <w:rPr>
          <w:rStyle w:val="default"/>
          <w:rFonts w:cs="FrankRuehl"/>
          <w:rtl/>
        </w:rPr>
        <w:t>בפ</w:t>
      </w:r>
      <w:r>
        <w:rPr>
          <w:rStyle w:val="default"/>
          <w:rFonts w:cs="FrankRuehl" w:hint="cs"/>
          <w:rtl/>
        </w:rPr>
        <w:t xml:space="preserve">רק זה </w:t>
      </w:r>
      <w:r w:rsidR="0063383E">
        <w:rPr>
          <w:rStyle w:val="default"/>
          <w:rFonts w:cs="FrankRuehl"/>
          <w:rtl/>
        </w:rPr>
        <w:t>–</w:t>
      </w:r>
    </w:p>
    <w:p w:rsidR="000F1E00" w:rsidRDefault="000F1E00" w:rsidP="0063383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עבר" </w:t>
      </w:r>
      <w:r w:rsidR="003C6CDA">
        <w:rPr>
          <w:rStyle w:val="default"/>
          <w:rFonts w:cs="FrankRuehl"/>
          <w:rtl/>
        </w:rPr>
        <w:t>–</w:t>
      </w:r>
      <w:r>
        <w:rPr>
          <w:rStyle w:val="default"/>
          <w:rFonts w:cs="FrankRuehl"/>
          <w:rtl/>
        </w:rPr>
        <w:t xml:space="preserve"> </w:t>
      </w:r>
      <w:r>
        <w:rPr>
          <w:rStyle w:val="default"/>
          <w:rFonts w:cs="FrankRuehl" w:hint="cs"/>
          <w:rtl/>
        </w:rPr>
        <w:t>מעבר מ</w:t>
      </w:r>
      <w:r>
        <w:rPr>
          <w:rStyle w:val="default"/>
          <w:rFonts w:cs="FrankRuehl"/>
          <w:rtl/>
        </w:rPr>
        <w:t>אר</w:t>
      </w:r>
      <w:r>
        <w:rPr>
          <w:rStyle w:val="default"/>
          <w:rFonts w:cs="FrankRuehl" w:hint="cs"/>
          <w:rtl/>
        </w:rPr>
        <w:t>ץ מחוץ לישראל אל ארץ אחרת מחוץ לישראל דרך שטח ישראל, למעט מעבר בכלי טיס מעל שטח ישראל בלא נחיתה בישראל ולמעט מעבר בדואר;</w:t>
      </w:r>
    </w:p>
    <w:p w:rsidR="000F1E00" w:rsidRDefault="000F1E00" w:rsidP="0063383E">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המכס" </w:t>
      </w:r>
      <w:r w:rsidR="003C6CDA">
        <w:rPr>
          <w:rStyle w:val="default"/>
          <w:rFonts w:cs="FrankRuehl"/>
          <w:rtl/>
        </w:rPr>
        <w:t>–</w:t>
      </w:r>
      <w:r>
        <w:rPr>
          <w:rStyle w:val="default"/>
          <w:rFonts w:cs="FrankRuehl"/>
          <w:rtl/>
        </w:rPr>
        <w:t xml:space="preserve"> </w:t>
      </w:r>
      <w:r>
        <w:rPr>
          <w:rStyle w:val="default"/>
          <w:rFonts w:cs="FrankRuehl" w:hint="cs"/>
          <w:rtl/>
        </w:rPr>
        <w:t>אגף המכס והבלו.</w:t>
      </w:r>
    </w:p>
    <w:p w:rsidR="000F1E00" w:rsidRDefault="000F1E00">
      <w:pPr>
        <w:pStyle w:val="P00"/>
        <w:spacing w:before="72"/>
        <w:ind w:left="0" w:right="1134"/>
        <w:rPr>
          <w:rStyle w:val="default"/>
          <w:rFonts w:cs="FrankRuehl"/>
          <w:rtl/>
        </w:rPr>
      </w:pPr>
      <w:bookmarkStart w:id="50" w:name="Seif29"/>
      <w:bookmarkEnd w:id="50"/>
      <w:r>
        <w:rPr>
          <w:lang w:val="he-IL"/>
        </w:rPr>
        <w:pict>
          <v:rect id="_x0000_s1077" style="position:absolute;left:0;text-align:left;margin-left:464.5pt;margin-top:8.05pt;width:75.05pt;height:23.1pt;z-index:251665408"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תנ</w:t>
                  </w:r>
                  <w:r>
                    <w:rPr>
                      <w:rFonts w:cs="Miriam" w:hint="cs"/>
                      <w:sz w:val="18"/>
                      <w:szCs w:val="18"/>
                      <w:rtl/>
                    </w:rPr>
                    <w:t>א</w:t>
                  </w:r>
                  <w:r>
                    <w:rPr>
                      <w:rFonts w:cs="Miriam"/>
                      <w:sz w:val="18"/>
                      <w:szCs w:val="18"/>
                      <w:rtl/>
                    </w:rPr>
                    <w:t xml:space="preserve">י </w:t>
                  </w:r>
                  <w:r>
                    <w:rPr>
                      <w:rFonts w:cs="Miriam" w:hint="cs"/>
                      <w:sz w:val="18"/>
                      <w:szCs w:val="18"/>
                      <w:rtl/>
                    </w:rPr>
                    <w:t>כללי</w:t>
                  </w:r>
                  <w:r w:rsidR="0023240A">
                    <w:rPr>
                      <w:rFonts w:cs="Miriam" w:hint="cs"/>
                      <w:sz w:val="18"/>
                      <w:szCs w:val="18"/>
                      <w:rtl/>
                    </w:rPr>
                    <w:t xml:space="preserve"> </w:t>
                  </w:r>
                  <w:r>
                    <w:rPr>
                      <w:rFonts w:cs="Miriam"/>
                      <w:sz w:val="18"/>
                      <w:szCs w:val="18"/>
                      <w:rtl/>
                    </w:rPr>
                    <w:t>לי</w:t>
                  </w:r>
                  <w:r>
                    <w:rPr>
                      <w:rFonts w:cs="Miriam" w:hint="cs"/>
                      <w:sz w:val="18"/>
                      <w:szCs w:val="18"/>
                      <w:rtl/>
                    </w:rPr>
                    <w:t>יבוא וייצוא</w:t>
                  </w:r>
                </w:p>
              </w:txbxContent>
            </v:textbox>
            <w10:anchorlock/>
          </v:rect>
        </w:pict>
      </w:r>
      <w:r>
        <w:rPr>
          <w:rStyle w:val="big-number"/>
          <w:rFonts w:cs="Miriam"/>
          <w:rtl/>
        </w:rPr>
        <w:t>28.</w:t>
      </w:r>
      <w:r>
        <w:rPr>
          <w:rStyle w:val="big-number"/>
          <w:rFonts w:cs="Miriam"/>
          <w:rtl/>
        </w:rPr>
        <w:tab/>
      </w:r>
      <w:r>
        <w:rPr>
          <w:rStyle w:val="default"/>
          <w:rFonts w:cs="FrankRuehl"/>
          <w:rtl/>
        </w:rPr>
        <w:t>לא</w:t>
      </w:r>
      <w:r>
        <w:rPr>
          <w:rStyle w:val="default"/>
          <w:rFonts w:cs="FrankRuehl" w:hint="cs"/>
          <w:rtl/>
        </w:rPr>
        <w:t xml:space="preserve"> ייבא אדם סם מסוכן לישראל, ולא ייצא אותו ממנה, אלא אם מותר לו להחזיקו ויש בידו היתר לפי פרק זה.</w:t>
      </w:r>
    </w:p>
    <w:p w:rsidR="000F1E00" w:rsidRDefault="000F1E00" w:rsidP="006179B6">
      <w:pPr>
        <w:pStyle w:val="page"/>
        <w:widowControl/>
        <w:ind w:right="1134"/>
        <w:rPr>
          <w:rStyle w:val="default"/>
          <w:rFonts w:cs="FrankRuehl"/>
          <w:rtl/>
        </w:rPr>
      </w:pPr>
      <w:bookmarkStart w:id="51" w:name="Seif30"/>
      <w:bookmarkEnd w:id="51"/>
      <w:r>
        <w:rPr>
          <w:lang w:val="he-IL"/>
        </w:rPr>
        <w:pict>
          <v:rect id="_x0000_s1078" style="position:absolute;left:0;text-align:left;margin-left:464.5pt;margin-top:8.05pt;width:75.05pt;height:12.55pt;z-index:251666432" o:allowincell="f" filled="f" stroked="f" strokecolor="lime" strokeweight=".25pt">
            <v:textbox style="mso-next-textbox:#_x0000_s1078" inset="0,0,0,0">
              <w:txbxContent>
                <w:p w:rsidR="000F1E00" w:rsidRDefault="000F1E00">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29.</w:t>
      </w:r>
      <w:r>
        <w:rPr>
          <w:rStyle w:val="big-number"/>
          <w:rFonts w:cs="Miriam"/>
          <w:rtl/>
        </w:rPr>
        <w:tab/>
      </w:r>
      <w:r>
        <w:rPr>
          <w:rStyle w:val="default"/>
          <w:rFonts w:cs="FrankRuehl"/>
          <w:rtl/>
        </w:rPr>
        <w:t>הי</w:t>
      </w:r>
      <w:r>
        <w:rPr>
          <w:rStyle w:val="default"/>
          <w:rFonts w:cs="FrankRuehl" w:hint="cs"/>
          <w:rtl/>
        </w:rPr>
        <w:t>תר לפי פרק זה אינו פוטר מן הצורך בקבלת רשות הדרושה לפי כל דין אחר.</w:t>
      </w:r>
    </w:p>
    <w:p w:rsidR="000F1E00" w:rsidRDefault="000F1E00">
      <w:pPr>
        <w:pStyle w:val="P00"/>
        <w:spacing w:before="72"/>
        <w:ind w:left="0" w:right="1134"/>
        <w:rPr>
          <w:rStyle w:val="default"/>
          <w:rFonts w:cs="FrankRuehl"/>
          <w:rtl/>
        </w:rPr>
      </w:pPr>
      <w:bookmarkStart w:id="52" w:name="Seif31"/>
      <w:bookmarkEnd w:id="52"/>
      <w:r>
        <w:rPr>
          <w:lang w:val="he-IL"/>
        </w:rPr>
        <w:pict>
          <v:rect id="_x0000_s1079" style="position:absolute;left:0;text-align:left;margin-left:464.5pt;margin-top:8.05pt;width:75.05pt;height:24.25pt;z-index:251667456" o:allowincell="f" filled="f" stroked="f" strokecolor="lime" strokeweight=".25pt">
            <v:textbox style="mso-next-textbox:#_x0000_s1079" inset="0,0,0,0">
              <w:txbxContent>
                <w:p w:rsidR="000F1E00" w:rsidRDefault="000F1E00">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 מכוסה על-ידי היתר</w:t>
                  </w:r>
                </w:p>
              </w:txbxContent>
            </v:textbox>
            <w10:anchorlock/>
          </v:rect>
        </w:pict>
      </w:r>
      <w:r>
        <w:rPr>
          <w:rStyle w:val="big-number"/>
          <w:rFonts w:cs="Miriam"/>
          <w:rtl/>
        </w:rPr>
        <w:t>30.</w:t>
      </w:r>
      <w:r>
        <w:rPr>
          <w:rStyle w:val="big-number"/>
          <w:rFonts w:cs="Miriam"/>
          <w:rtl/>
        </w:rPr>
        <w:tab/>
      </w:r>
      <w:r>
        <w:rPr>
          <w:rStyle w:val="default"/>
          <w:rFonts w:cs="FrankRuehl"/>
          <w:rtl/>
        </w:rPr>
        <w:t>קי</w:t>
      </w:r>
      <w:r>
        <w:rPr>
          <w:rStyle w:val="default"/>
          <w:rFonts w:cs="FrankRuehl" w:hint="cs"/>
          <w:rtl/>
        </w:rPr>
        <w:t>בל רוקח מורשה היתר לפי פרק זה, אין צורך בהיתר נוסף מאותו סוג בשביל אנשים אלה:</w:t>
      </w:r>
    </w:p>
    <w:p w:rsidR="000F1E00" w:rsidRDefault="000F1E00" w:rsidP="003C6CD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בית-מרקחת שעליו ממונה הרוקח או בעל העסק שבו הוא ממונה על הסמי</w:t>
      </w:r>
      <w:r>
        <w:rPr>
          <w:rStyle w:val="default"/>
          <w:rFonts w:cs="FrankRuehl"/>
          <w:rtl/>
        </w:rPr>
        <w:t xml:space="preserve">ם </w:t>
      </w:r>
      <w:r>
        <w:rPr>
          <w:rStyle w:val="default"/>
          <w:rFonts w:cs="FrankRuehl" w:hint="cs"/>
          <w:rtl/>
        </w:rPr>
        <w:t>המסוכנים;</w:t>
      </w:r>
    </w:p>
    <w:p w:rsidR="000F1E00" w:rsidRDefault="000F1E00" w:rsidP="003C6CD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י שלקח חלק בעסקה טעונה היתר </w:t>
      </w:r>
      <w:r w:rsidR="003C6CDA">
        <w:rPr>
          <w:rStyle w:val="default"/>
          <w:rFonts w:cs="FrankRuehl"/>
          <w:rtl/>
        </w:rPr>
        <w:t>–</w:t>
      </w:r>
      <w:r>
        <w:rPr>
          <w:rStyle w:val="default"/>
          <w:rFonts w:cs="FrankRuehl"/>
          <w:rtl/>
        </w:rPr>
        <w:t xml:space="preserve"> </w:t>
      </w:r>
      <w:r>
        <w:rPr>
          <w:rStyle w:val="default"/>
          <w:rFonts w:cs="FrankRuehl" w:hint="cs"/>
          <w:rtl/>
        </w:rPr>
        <w:t>ובלבד שהסם המסוכן מוחזק בידי בעל ההיתר.</w:t>
      </w:r>
    </w:p>
    <w:p w:rsidR="000F1E00" w:rsidRDefault="000F1E00">
      <w:pPr>
        <w:pStyle w:val="P00"/>
        <w:spacing w:before="72"/>
        <w:ind w:left="0" w:right="1134"/>
        <w:rPr>
          <w:rStyle w:val="default"/>
          <w:rFonts w:cs="FrankRuehl"/>
          <w:rtl/>
        </w:rPr>
      </w:pPr>
      <w:bookmarkStart w:id="53" w:name="Seif32"/>
      <w:bookmarkEnd w:id="53"/>
      <w:r>
        <w:rPr>
          <w:lang w:val="he-IL"/>
        </w:rPr>
        <w:pict>
          <v:rect id="_x0000_s1080" style="position:absolute;left:0;text-align:left;margin-left:464.5pt;margin-top:8.05pt;width:75.05pt;height:19.8pt;z-index:251668480"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פט</w:t>
                  </w:r>
                  <w:r>
                    <w:rPr>
                      <w:rFonts w:cs="Miriam" w:hint="cs"/>
                      <w:sz w:val="18"/>
                      <w:szCs w:val="18"/>
                      <w:rtl/>
                    </w:rPr>
                    <w:t>ור אישי</w:t>
                  </w:r>
                </w:p>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23240A">
                    <w:rPr>
                      <w:rFonts w:cs="Miriam" w:hint="cs"/>
                      <w:sz w:val="18"/>
                      <w:szCs w:val="18"/>
                      <w:rtl/>
                    </w:rPr>
                    <w:t>-</w:t>
                  </w:r>
                  <w:r>
                    <w:rPr>
                      <w:rFonts w:cs="Miriam"/>
                      <w:sz w:val="18"/>
                      <w:szCs w:val="18"/>
                      <w:rtl/>
                    </w:rPr>
                    <w:t>1982</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וראות פרק זה אינן חלות על נוסע המחזיק בכניסתו לישראל או ביציאתו תכשיר רפואי בו מצוי סם מסוכן כמשמעותו בחלק ב' לתוספת הראשונה לפקודה, לצרכיו הרפואיים שלו או של </w:t>
      </w:r>
      <w:r>
        <w:rPr>
          <w:rStyle w:val="default"/>
          <w:rFonts w:cs="FrankRuehl"/>
          <w:rtl/>
        </w:rPr>
        <w:t>אד</w:t>
      </w:r>
      <w:r>
        <w:rPr>
          <w:rStyle w:val="default"/>
          <w:rFonts w:cs="FrankRuehl" w:hint="cs"/>
          <w:rtl/>
        </w:rPr>
        <w:t>ם שבלויתו ובטיפולו, בכמות סבירה, שאינה עולה על הדרוש ל-31 ימים;</w:t>
      </w:r>
    </w:p>
    <w:p w:rsidR="000F1E00" w:rsidRDefault="000F1E00">
      <w:pPr>
        <w:pStyle w:val="P00"/>
        <w:spacing w:before="72"/>
        <w:ind w:left="0" w:right="1134"/>
        <w:rPr>
          <w:rStyle w:val="default"/>
          <w:rFonts w:cs="FrankRuehl" w:hint="cs"/>
          <w:rtl/>
        </w:rPr>
      </w:pPr>
      <w:r>
        <w:rPr>
          <w:lang w:val="he-IL"/>
        </w:rPr>
        <w:pict>
          <v:rect id="_x0000_s1081" style="position:absolute;left:0;text-align:left;margin-left:464.5pt;margin-top:8.05pt;width:75.05pt;height:13.05pt;z-index:251669504"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23240A">
                    <w:rPr>
                      <w:rFonts w:cs="Miriam" w:hint="cs"/>
                      <w:sz w:val="18"/>
                      <w:szCs w:val="18"/>
                      <w:rtl/>
                    </w:rPr>
                    <w:t>-</w:t>
                  </w:r>
                  <w:r>
                    <w:rPr>
                      <w:rFonts w:cs="Miriam"/>
                      <w:sz w:val="18"/>
                      <w:szCs w:val="18"/>
                      <w:rtl/>
                    </w:rPr>
                    <w:t>1982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וכיח הנוסע כי סם מסוכן, כאמור, מצוי בתכשיר שאין להשיגו בישראל, רשאי הוא להחזיק לצרכים רפואיים כאמור בסעיף קטן (א) כמות הדרושה ל-31 ימים, ובלבד שהניח דעתו לכך של הרוקח המחוזי על סמך תע</w:t>
      </w:r>
      <w:r>
        <w:rPr>
          <w:rStyle w:val="default"/>
          <w:rFonts w:cs="FrankRuehl"/>
          <w:rtl/>
        </w:rPr>
        <w:t>וד</w:t>
      </w:r>
      <w:r>
        <w:rPr>
          <w:rStyle w:val="default"/>
          <w:rFonts w:cs="FrankRuehl" w:hint="cs"/>
          <w:rtl/>
        </w:rPr>
        <w:t>ה רפואית מתאימה.</w:t>
      </w:r>
    </w:p>
    <w:p w:rsidR="00A0733B" w:rsidRPr="008B2F0B" w:rsidRDefault="00A0733B" w:rsidP="006E3226">
      <w:pPr>
        <w:pStyle w:val="P00"/>
        <w:tabs>
          <w:tab w:val="clear" w:pos="6259"/>
        </w:tabs>
        <w:spacing w:before="0"/>
        <w:ind w:left="0" w:right="1134"/>
        <w:rPr>
          <w:rFonts w:cs="FrankRuehl" w:hint="cs"/>
          <w:vanish/>
          <w:szCs w:val="20"/>
          <w:shd w:val="clear" w:color="auto" w:fill="FFFF99"/>
          <w:rtl/>
        </w:rPr>
      </w:pPr>
      <w:bookmarkStart w:id="54" w:name="Rov81"/>
      <w:r w:rsidRPr="008B2F0B">
        <w:rPr>
          <w:rFonts w:cs="FrankRuehl" w:hint="cs"/>
          <w:vanish/>
          <w:color w:val="FF0000"/>
          <w:szCs w:val="20"/>
          <w:shd w:val="clear" w:color="auto" w:fill="FFFF99"/>
          <w:rtl/>
        </w:rPr>
        <w:t xml:space="preserve">מיום </w:t>
      </w:r>
      <w:r w:rsidR="006E3226" w:rsidRPr="008B2F0B">
        <w:rPr>
          <w:rFonts w:cs="FrankRuehl" w:hint="cs"/>
          <w:vanish/>
          <w:color w:val="FF0000"/>
          <w:szCs w:val="20"/>
          <w:shd w:val="clear" w:color="auto" w:fill="FFFF99"/>
          <w:rtl/>
        </w:rPr>
        <w:t>20.3</w:t>
      </w:r>
      <w:r w:rsidRPr="008B2F0B">
        <w:rPr>
          <w:rFonts w:cs="FrankRuehl" w:hint="cs"/>
          <w:vanish/>
          <w:color w:val="FF0000"/>
          <w:szCs w:val="20"/>
          <w:shd w:val="clear" w:color="auto" w:fill="FFFF99"/>
          <w:rtl/>
        </w:rPr>
        <w:t>.1982</w:t>
      </w:r>
    </w:p>
    <w:p w:rsidR="00A0733B" w:rsidRPr="008B2F0B" w:rsidRDefault="00A0733B" w:rsidP="00970360">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תשמ"ב-1982</w:t>
      </w:r>
    </w:p>
    <w:p w:rsidR="00A0733B" w:rsidRPr="008B2F0B" w:rsidRDefault="00A0733B" w:rsidP="00970360">
      <w:pPr>
        <w:pStyle w:val="P00"/>
        <w:spacing w:before="0"/>
        <w:ind w:left="0" w:right="1134"/>
        <w:rPr>
          <w:rFonts w:cs="FrankRuehl" w:hint="cs"/>
          <w:vanish/>
          <w:szCs w:val="20"/>
          <w:shd w:val="clear" w:color="auto" w:fill="FFFF99"/>
          <w:rtl/>
        </w:rPr>
      </w:pPr>
      <w:hyperlink r:id="rId34"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תשמ"ב מס' 4318</w:t>
        </w:r>
      </w:hyperlink>
      <w:r w:rsidRPr="008B2F0B">
        <w:rPr>
          <w:rFonts w:cs="FrankRuehl" w:hint="cs"/>
          <w:vanish/>
          <w:szCs w:val="20"/>
          <w:shd w:val="clear" w:color="auto" w:fill="FFFF99"/>
          <w:rtl/>
        </w:rPr>
        <w:t xml:space="preserve"> מיום 18.2.1982 עמ' 610</w:t>
      </w:r>
    </w:p>
    <w:p w:rsidR="006442DE" w:rsidRPr="008B2F0B" w:rsidRDefault="006442DE" w:rsidP="006442DE">
      <w:pPr>
        <w:pStyle w:val="P00"/>
        <w:ind w:left="0" w:right="1134"/>
        <w:rPr>
          <w:rStyle w:val="default"/>
          <w:rFonts w:cs="FrankRuehl"/>
          <w:vanish/>
          <w:sz w:val="22"/>
          <w:szCs w:val="22"/>
          <w:shd w:val="clear" w:color="auto" w:fill="FFFF99"/>
          <w:rtl/>
        </w:rPr>
      </w:pPr>
      <w:r w:rsidRPr="008B2F0B">
        <w:rPr>
          <w:rStyle w:val="big-number"/>
          <w:rFonts w:cs="FrankRuehl"/>
          <w:vanish/>
          <w:sz w:val="22"/>
          <w:szCs w:val="22"/>
          <w:shd w:val="clear" w:color="auto" w:fill="FFFF99"/>
          <w:rtl/>
        </w:rPr>
        <w:t>31.</w:t>
      </w:r>
      <w:r w:rsidRPr="008B2F0B">
        <w:rPr>
          <w:rStyle w:val="big-number"/>
          <w:rFonts w:cs="FrankRuehl"/>
          <w:vanish/>
          <w:sz w:val="22"/>
          <w:szCs w:val="22"/>
          <w:shd w:val="clear" w:color="auto" w:fill="FFFF99"/>
          <w:rtl/>
        </w:rPr>
        <w:tab/>
      </w:r>
      <w:r w:rsidRPr="008B2F0B">
        <w:rPr>
          <w:rStyle w:val="default"/>
          <w:rFonts w:cs="FrankRuehl"/>
          <w:vanish/>
          <w:sz w:val="22"/>
          <w:szCs w:val="22"/>
          <w:shd w:val="clear" w:color="auto" w:fill="FFFF99"/>
          <w:rtl/>
        </w:rPr>
        <w:t>(א</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ה</w:t>
      </w:r>
      <w:r w:rsidRPr="008B2F0B">
        <w:rPr>
          <w:rStyle w:val="default"/>
          <w:rFonts w:cs="FrankRuehl" w:hint="cs"/>
          <w:vanish/>
          <w:sz w:val="22"/>
          <w:szCs w:val="22"/>
          <w:shd w:val="clear" w:color="auto" w:fill="FFFF99"/>
          <w:rtl/>
        </w:rPr>
        <w:t xml:space="preserve">וראות פרק זה אינן חלות על נוסע המחזיק בכניסתו לישראל או ביציאתו תכשיר רפואי בו מצוי סם מסוכן כמשמעותו בחלק ב' לתוספת הראשונה לפקודה, לצרכיו הרפואיים שלו או של </w:t>
      </w:r>
      <w:r w:rsidRPr="008B2F0B">
        <w:rPr>
          <w:rStyle w:val="default"/>
          <w:rFonts w:cs="FrankRuehl"/>
          <w:vanish/>
          <w:sz w:val="22"/>
          <w:szCs w:val="22"/>
          <w:shd w:val="clear" w:color="auto" w:fill="FFFF99"/>
          <w:rtl/>
        </w:rPr>
        <w:t>אד</w:t>
      </w:r>
      <w:r w:rsidRPr="008B2F0B">
        <w:rPr>
          <w:rStyle w:val="default"/>
          <w:rFonts w:cs="FrankRuehl" w:hint="cs"/>
          <w:vanish/>
          <w:sz w:val="22"/>
          <w:szCs w:val="22"/>
          <w:shd w:val="clear" w:color="auto" w:fill="FFFF99"/>
          <w:rtl/>
        </w:rPr>
        <w:t>ם שבלויתו ובטיפולו, בכמות סבירה, שאינה עולה על הדרוש</w:t>
      </w:r>
      <w:r w:rsidR="00D24D9D" w:rsidRPr="008B2F0B">
        <w:rPr>
          <w:rStyle w:val="default"/>
          <w:rFonts w:cs="FrankRuehl" w:hint="cs"/>
          <w:vanish/>
          <w:sz w:val="22"/>
          <w:szCs w:val="22"/>
          <w:shd w:val="clear" w:color="auto" w:fill="FFFF99"/>
          <w:rtl/>
        </w:rPr>
        <w:t xml:space="preserve"> </w:t>
      </w:r>
      <w:r w:rsidR="00D24D9D" w:rsidRPr="008B2F0B">
        <w:rPr>
          <w:rStyle w:val="default"/>
          <w:rFonts w:cs="FrankRuehl" w:hint="cs"/>
          <w:strike/>
          <w:vanish/>
          <w:sz w:val="22"/>
          <w:szCs w:val="22"/>
          <w:shd w:val="clear" w:color="auto" w:fill="FFFF99"/>
          <w:rtl/>
        </w:rPr>
        <w:t>לחמישה עשר ימים</w:t>
      </w:r>
      <w:r w:rsidRPr="008B2F0B">
        <w:rPr>
          <w:rStyle w:val="default"/>
          <w:rFonts w:cs="FrankRuehl" w:hint="cs"/>
          <w:vanish/>
          <w:sz w:val="22"/>
          <w:szCs w:val="22"/>
          <w:shd w:val="clear" w:color="auto" w:fill="FFFF99"/>
          <w:rtl/>
        </w:rPr>
        <w:t xml:space="preserve"> </w:t>
      </w:r>
      <w:r w:rsidRPr="008B2F0B">
        <w:rPr>
          <w:rStyle w:val="default"/>
          <w:rFonts w:cs="FrankRuehl" w:hint="cs"/>
          <w:vanish/>
          <w:sz w:val="22"/>
          <w:szCs w:val="22"/>
          <w:u w:val="single"/>
          <w:shd w:val="clear" w:color="auto" w:fill="FFFF99"/>
          <w:rtl/>
        </w:rPr>
        <w:t>ל-31 ימים</w:t>
      </w:r>
      <w:r w:rsidRPr="008B2F0B">
        <w:rPr>
          <w:rStyle w:val="default"/>
          <w:rFonts w:cs="FrankRuehl" w:hint="cs"/>
          <w:vanish/>
          <w:sz w:val="22"/>
          <w:szCs w:val="22"/>
          <w:shd w:val="clear" w:color="auto" w:fill="FFFF99"/>
          <w:rtl/>
        </w:rPr>
        <w:t>;</w:t>
      </w:r>
    </w:p>
    <w:p w:rsidR="006442DE" w:rsidRPr="00EE54B3" w:rsidRDefault="006442DE" w:rsidP="00EE54B3">
      <w:pPr>
        <w:pStyle w:val="P00"/>
        <w:spacing w:before="0"/>
        <w:ind w:left="0" w:right="1134"/>
        <w:rPr>
          <w:rStyle w:val="default"/>
          <w:rFonts w:cs="FrankRuehl" w:hint="cs"/>
          <w:sz w:val="2"/>
          <w:szCs w:val="2"/>
          <w:rtl/>
        </w:rPr>
      </w:pPr>
      <w:r w:rsidRPr="008B2F0B">
        <w:rPr>
          <w:rFonts w:cs="FrankRuehl"/>
          <w:vanish/>
          <w:sz w:val="22"/>
          <w:szCs w:val="22"/>
          <w:shd w:val="clear" w:color="auto" w:fill="FFFF99"/>
          <w:rtl/>
        </w:rPr>
        <w:tab/>
      </w:r>
      <w:r w:rsidRPr="008B2F0B">
        <w:rPr>
          <w:rStyle w:val="default"/>
          <w:rFonts w:cs="FrankRuehl"/>
          <w:vanish/>
          <w:sz w:val="22"/>
          <w:szCs w:val="22"/>
          <w:shd w:val="clear" w:color="auto" w:fill="FFFF99"/>
          <w:rtl/>
        </w:rPr>
        <w:t>(ב</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ה</w:t>
      </w:r>
      <w:r w:rsidRPr="008B2F0B">
        <w:rPr>
          <w:rStyle w:val="default"/>
          <w:rFonts w:cs="FrankRuehl" w:hint="cs"/>
          <w:vanish/>
          <w:sz w:val="22"/>
          <w:szCs w:val="22"/>
          <w:shd w:val="clear" w:color="auto" w:fill="FFFF99"/>
          <w:rtl/>
        </w:rPr>
        <w:t>וכיח הנוסע כי סם מסוכן, כאמור, מצוי בתכשיר שאין להשיגו בישראל, רשאי הוא להחזיק לצרכים רפואיים כאמור בסעיף קטן (א) כמות הדרושה</w:t>
      </w:r>
      <w:r w:rsidR="009145CF" w:rsidRPr="008B2F0B">
        <w:rPr>
          <w:rStyle w:val="default"/>
          <w:rFonts w:cs="FrankRuehl" w:hint="cs"/>
          <w:vanish/>
          <w:sz w:val="22"/>
          <w:szCs w:val="22"/>
          <w:shd w:val="clear" w:color="auto" w:fill="FFFF99"/>
          <w:rtl/>
        </w:rPr>
        <w:t xml:space="preserve"> </w:t>
      </w:r>
      <w:r w:rsidR="009145CF" w:rsidRPr="008B2F0B">
        <w:rPr>
          <w:rStyle w:val="default"/>
          <w:rFonts w:cs="FrankRuehl" w:hint="cs"/>
          <w:strike/>
          <w:vanish/>
          <w:sz w:val="22"/>
          <w:szCs w:val="22"/>
          <w:shd w:val="clear" w:color="auto" w:fill="FFFF99"/>
          <w:rtl/>
        </w:rPr>
        <w:t>לשלושים יום</w:t>
      </w:r>
      <w:r w:rsidRPr="008B2F0B">
        <w:rPr>
          <w:rStyle w:val="default"/>
          <w:rFonts w:cs="FrankRuehl" w:hint="cs"/>
          <w:vanish/>
          <w:sz w:val="22"/>
          <w:szCs w:val="22"/>
          <w:shd w:val="clear" w:color="auto" w:fill="FFFF99"/>
          <w:rtl/>
        </w:rPr>
        <w:t xml:space="preserve"> </w:t>
      </w:r>
      <w:r w:rsidRPr="008B2F0B">
        <w:rPr>
          <w:rStyle w:val="default"/>
          <w:rFonts w:cs="FrankRuehl" w:hint="cs"/>
          <w:vanish/>
          <w:sz w:val="22"/>
          <w:szCs w:val="22"/>
          <w:u w:val="single"/>
          <w:shd w:val="clear" w:color="auto" w:fill="FFFF99"/>
          <w:rtl/>
        </w:rPr>
        <w:t>ל-31 ימים</w:t>
      </w:r>
      <w:r w:rsidRPr="008B2F0B">
        <w:rPr>
          <w:rStyle w:val="default"/>
          <w:rFonts w:cs="FrankRuehl" w:hint="cs"/>
          <w:vanish/>
          <w:sz w:val="22"/>
          <w:szCs w:val="22"/>
          <w:shd w:val="clear" w:color="auto" w:fill="FFFF99"/>
          <w:rtl/>
        </w:rPr>
        <w:t>, ובלבד שהניח דעתו לכך של הרוקח המחוזי על סמך תע</w:t>
      </w:r>
      <w:r w:rsidRPr="008B2F0B">
        <w:rPr>
          <w:rStyle w:val="default"/>
          <w:rFonts w:cs="FrankRuehl"/>
          <w:vanish/>
          <w:sz w:val="22"/>
          <w:szCs w:val="22"/>
          <w:shd w:val="clear" w:color="auto" w:fill="FFFF99"/>
          <w:rtl/>
        </w:rPr>
        <w:t>וד</w:t>
      </w:r>
      <w:r w:rsidRPr="008B2F0B">
        <w:rPr>
          <w:rStyle w:val="default"/>
          <w:rFonts w:cs="FrankRuehl" w:hint="cs"/>
          <w:vanish/>
          <w:sz w:val="22"/>
          <w:szCs w:val="22"/>
          <w:shd w:val="clear" w:color="auto" w:fill="FFFF99"/>
          <w:rtl/>
        </w:rPr>
        <w:t>ה רפואית מתאימה.</w:t>
      </w:r>
      <w:bookmarkEnd w:id="54"/>
    </w:p>
    <w:p w:rsidR="000F1E00" w:rsidRDefault="000F1E00" w:rsidP="0063383E">
      <w:pPr>
        <w:pStyle w:val="header-2"/>
        <w:ind w:left="0" w:right="1134"/>
        <w:rPr>
          <w:rFonts w:cs="Miriam"/>
          <w:rtl/>
        </w:rPr>
      </w:pPr>
      <w:r>
        <w:rPr>
          <w:rFonts w:cs="Miriam"/>
          <w:rtl/>
        </w:rPr>
        <w:t>סי</w:t>
      </w:r>
      <w:r>
        <w:rPr>
          <w:rFonts w:cs="Miriam" w:hint="cs"/>
          <w:rtl/>
        </w:rPr>
        <w:t>מן 2</w:t>
      </w:r>
      <w:r w:rsidR="0063383E">
        <w:rPr>
          <w:rFonts w:cs="Miriam" w:hint="cs"/>
          <w:rtl/>
        </w:rPr>
        <w:t>:</w:t>
      </w:r>
      <w:r>
        <w:rPr>
          <w:rFonts w:cs="Miriam" w:hint="cs"/>
          <w:rtl/>
        </w:rPr>
        <w:t xml:space="preserve"> ייבוא</w:t>
      </w:r>
    </w:p>
    <w:p w:rsidR="000F1E00" w:rsidRDefault="000F1E00">
      <w:pPr>
        <w:pStyle w:val="P00"/>
        <w:spacing w:before="72"/>
        <w:ind w:left="0" w:right="1134"/>
        <w:rPr>
          <w:rStyle w:val="default"/>
          <w:rFonts w:cs="FrankRuehl"/>
          <w:rtl/>
        </w:rPr>
      </w:pPr>
      <w:bookmarkStart w:id="55" w:name="Seif33"/>
      <w:bookmarkEnd w:id="55"/>
      <w:r>
        <w:rPr>
          <w:lang w:val="he-IL"/>
        </w:rPr>
        <w:pict>
          <v:rect id="_x0000_s1082" style="position:absolute;left:0;text-align:left;margin-left:464.5pt;margin-top:8.05pt;width:75.05pt;height:11.65pt;z-index:251670528"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הי</w:t>
                  </w:r>
                  <w:r>
                    <w:rPr>
                      <w:rFonts w:cs="Miriam" w:hint="cs"/>
                      <w:sz w:val="18"/>
                      <w:szCs w:val="18"/>
                      <w:rtl/>
                    </w:rPr>
                    <w:t>תר ייבוא</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להיתר ייבוא תוגש למנהל באמצעות הרו</w:t>
      </w:r>
      <w:r>
        <w:rPr>
          <w:rStyle w:val="default"/>
          <w:rFonts w:cs="FrankRuehl"/>
          <w:rtl/>
        </w:rPr>
        <w:t>ק</w:t>
      </w:r>
      <w:r>
        <w:rPr>
          <w:rStyle w:val="default"/>
          <w:rFonts w:cs="FrankRuehl" w:hint="cs"/>
          <w:rtl/>
        </w:rPr>
        <w:t>ח המחוזי לפי טופס ה' שבתוספת השניה.</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לפי שיקול דעתו, לתת היתר לייבוא סם מסוכן, עם או בלי סייגים או תנאים, או לסרב לתתו.</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וקף ההיתר הוא לשנה אחת.</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הי</w:t>
      </w:r>
      <w:r>
        <w:rPr>
          <w:rStyle w:val="default"/>
          <w:rFonts w:cs="FrankRuehl"/>
          <w:rtl/>
        </w:rPr>
        <w:t>תר</w:t>
      </w:r>
      <w:r>
        <w:rPr>
          <w:rStyle w:val="default"/>
          <w:rFonts w:cs="FrankRuehl" w:hint="cs"/>
          <w:rtl/>
        </w:rPr>
        <w:t xml:space="preserve"> ייערך בארבעה עותקים לפי טופס ו' שבתוספת השניה; שלושה עתקים יימסרו ליבואן, שישמ</w:t>
      </w:r>
      <w:r>
        <w:rPr>
          <w:rStyle w:val="default"/>
          <w:rFonts w:cs="FrankRuehl"/>
          <w:rtl/>
        </w:rPr>
        <w:t>ו</w:t>
      </w:r>
      <w:r>
        <w:rPr>
          <w:rStyle w:val="default"/>
          <w:rFonts w:cs="FrankRuehl" w:hint="cs"/>
          <w:rtl/>
        </w:rPr>
        <w:t>ר אחד למטרת בקורת; את העותק השני הוא ישלח ליצואן, ואת העותק השלישי הוא ימסור לרשות המכס בשעת שחרור משגור הסמים המסוכנים לפי תקנה 33(ג); העותק הרביעי יישאר בתיק המנהל.</w:t>
      </w:r>
    </w:p>
    <w:p w:rsidR="000F1E00" w:rsidRDefault="000F1E00">
      <w:pPr>
        <w:pStyle w:val="P00"/>
        <w:spacing w:before="72"/>
        <w:ind w:left="0" w:right="1134"/>
        <w:rPr>
          <w:rStyle w:val="default"/>
          <w:rFonts w:cs="FrankRuehl" w:hint="cs"/>
          <w:rtl/>
        </w:rPr>
      </w:pPr>
      <w:r>
        <w:rPr>
          <w:lang w:val="he-IL"/>
        </w:rPr>
        <w:pict>
          <v:rect id="_x0000_s1083" style="position:absolute;left:0;text-align:left;margin-left:464.5pt;margin-top:8.05pt;width:75.05pt;height:10.4pt;z-index:251671552"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(בו</w:t>
      </w:r>
      <w:r>
        <w:rPr>
          <w:rStyle w:val="default"/>
          <w:rFonts w:cs="FrankRuehl" w:hint="cs"/>
          <w:rtl/>
        </w:rPr>
        <w:t>טלה)</w:t>
      </w:r>
      <w:r w:rsidR="0063383E">
        <w:rPr>
          <w:rStyle w:val="default"/>
          <w:rFonts w:cs="FrankRuehl" w:hint="cs"/>
          <w:rtl/>
        </w:rPr>
        <w:t>.</w:t>
      </w:r>
    </w:p>
    <w:p w:rsidR="00541151" w:rsidRPr="008B2F0B" w:rsidRDefault="00541151" w:rsidP="00F653ED">
      <w:pPr>
        <w:pStyle w:val="P00"/>
        <w:tabs>
          <w:tab w:val="clear" w:pos="6259"/>
        </w:tabs>
        <w:spacing w:before="0"/>
        <w:ind w:left="0" w:right="1134"/>
        <w:rPr>
          <w:rFonts w:cs="FrankRuehl" w:hint="cs"/>
          <w:vanish/>
          <w:szCs w:val="20"/>
          <w:shd w:val="clear" w:color="auto" w:fill="FFFF99"/>
          <w:rtl/>
        </w:rPr>
      </w:pPr>
      <w:bookmarkStart w:id="56" w:name="Rov82"/>
      <w:r w:rsidRPr="008B2F0B">
        <w:rPr>
          <w:rFonts w:cs="FrankRuehl" w:hint="cs"/>
          <w:vanish/>
          <w:color w:val="FF0000"/>
          <w:szCs w:val="20"/>
          <w:shd w:val="clear" w:color="auto" w:fill="FFFF99"/>
          <w:rtl/>
        </w:rPr>
        <w:t xml:space="preserve">מיום </w:t>
      </w:r>
      <w:r w:rsidR="00F653ED" w:rsidRPr="008B2F0B">
        <w:rPr>
          <w:rFonts w:cs="FrankRuehl" w:hint="cs"/>
          <w:vanish/>
          <w:color w:val="FF0000"/>
          <w:szCs w:val="20"/>
          <w:shd w:val="clear" w:color="auto" w:fill="FFFF99"/>
          <w:rtl/>
        </w:rPr>
        <w:t>20.3</w:t>
      </w:r>
      <w:r w:rsidRPr="008B2F0B">
        <w:rPr>
          <w:rFonts w:cs="FrankRuehl" w:hint="cs"/>
          <w:vanish/>
          <w:color w:val="FF0000"/>
          <w:szCs w:val="20"/>
          <w:shd w:val="clear" w:color="auto" w:fill="FFFF99"/>
          <w:rtl/>
        </w:rPr>
        <w:t>.1982</w:t>
      </w:r>
    </w:p>
    <w:p w:rsidR="00541151" w:rsidRPr="008B2F0B" w:rsidRDefault="00541151" w:rsidP="00541151">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תשמ"ב-1982</w:t>
      </w:r>
    </w:p>
    <w:p w:rsidR="00541151" w:rsidRPr="008B2F0B" w:rsidRDefault="00541151" w:rsidP="00541151">
      <w:pPr>
        <w:pStyle w:val="P00"/>
        <w:spacing w:before="0"/>
        <w:ind w:left="0" w:right="1134"/>
        <w:rPr>
          <w:rFonts w:cs="FrankRuehl" w:hint="cs"/>
          <w:vanish/>
          <w:szCs w:val="20"/>
          <w:shd w:val="clear" w:color="auto" w:fill="FFFF99"/>
          <w:rtl/>
        </w:rPr>
      </w:pPr>
      <w:hyperlink r:id="rId35"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תשמ"ב מס' 4318</w:t>
        </w:r>
      </w:hyperlink>
      <w:r w:rsidRPr="008B2F0B">
        <w:rPr>
          <w:rFonts w:cs="FrankRuehl" w:hint="cs"/>
          <w:vanish/>
          <w:szCs w:val="20"/>
          <w:shd w:val="clear" w:color="auto" w:fill="FFFF99"/>
          <w:rtl/>
        </w:rPr>
        <w:t xml:space="preserve"> מיום 18.2.1982 עמ' 610</w:t>
      </w:r>
    </w:p>
    <w:p w:rsidR="00541151" w:rsidRPr="008B2F0B" w:rsidRDefault="00541151" w:rsidP="00541151">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הוספת תקנת משנה 32(ה)</w:t>
      </w:r>
    </w:p>
    <w:p w:rsidR="00BC76FB" w:rsidRPr="008B2F0B" w:rsidRDefault="00BC76FB" w:rsidP="00541151">
      <w:pPr>
        <w:pStyle w:val="P00"/>
        <w:spacing w:before="0"/>
        <w:ind w:left="0" w:right="1134"/>
        <w:rPr>
          <w:rFonts w:cs="FrankRuehl" w:hint="cs"/>
          <w:vanish/>
          <w:szCs w:val="20"/>
          <w:shd w:val="clear" w:color="auto" w:fill="FFFF99"/>
          <w:rtl/>
        </w:rPr>
      </w:pPr>
    </w:p>
    <w:p w:rsidR="00BC76FB" w:rsidRPr="008B2F0B" w:rsidRDefault="00BC76FB" w:rsidP="00BC76FB">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מיום 1.1.1994</w:t>
      </w:r>
    </w:p>
    <w:p w:rsidR="00BC76FB" w:rsidRPr="008B2F0B" w:rsidRDefault="00BC76FB" w:rsidP="00BC76FB">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BC76FB" w:rsidRPr="008B2F0B" w:rsidRDefault="00BC76FB" w:rsidP="00BC76FB">
      <w:pPr>
        <w:pStyle w:val="P00"/>
        <w:spacing w:before="0"/>
        <w:ind w:left="0" w:right="1134"/>
        <w:rPr>
          <w:rFonts w:cs="FrankRuehl" w:hint="cs"/>
          <w:vanish/>
          <w:szCs w:val="20"/>
          <w:shd w:val="clear" w:color="auto" w:fill="FFFF99"/>
          <w:rtl/>
        </w:rPr>
      </w:pPr>
      <w:hyperlink r:id="rId36"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52</w:t>
      </w:r>
    </w:p>
    <w:p w:rsidR="00BC76FB" w:rsidRPr="008B2F0B" w:rsidRDefault="00BC76FB" w:rsidP="00BC76FB">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ביטול תקנת משנה 32(ה)</w:t>
      </w:r>
    </w:p>
    <w:p w:rsidR="00541151" w:rsidRPr="008B2F0B" w:rsidRDefault="00BC76FB" w:rsidP="001673F8">
      <w:pPr>
        <w:pStyle w:val="P00"/>
        <w:ind w:left="0" w:right="1134"/>
        <w:rPr>
          <w:rFonts w:cs="FrankRuehl" w:hint="cs"/>
          <w:vanish/>
          <w:szCs w:val="20"/>
          <w:shd w:val="clear" w:color="auto" w:fill="FFFF99"/>
          <w:rtl/>
        </w:rPr>
      </w:pPr>
      <w:r w:rsidRPr="008B2F0B">
        <w:rPr>
          <w:rFonts w:cs="FrankRuehl" w:hint="cs"/>
          <w:vanish/>
          <w:szCs w:val="20"/>
          <w:shd w:val="clear" w:color="auto" w:fill="FFFF99"/>
          <w:rtl/>
        </w:rPr>
        <w:t>הנוסח הקודם:</w:t>
      </w:r>
    </w:p>
    <w:p w:rsidR="00541151" w:rsidRPr="00EE54B3" w:rsidRDefault="00321AFE" w:rsidP="00EE54B3">
      <w:pPr>
        <w:pStyle w:val="P00"/>
        <w:spacing w:before="0"/>
        <w:ind w:left="0" w:right="1134"/>
        <w:rPr>
          <w:rFonts w:cs="FrankRuehl" w:hint="cs"/>
          <w:strike/>
          <w:sz w:val="2"/>
          <w:szCs w:val="2"/>
          <w:rtl/>
        </w:rPr>
      </w:pP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(ה)</w:t>
      </w:r>
      <w:r w:rsidRPr="008B2F0B">
        <w:rPr>
          <w:rFonts w:cs="FrankRuehl" w:hint="cs"/>
          <w:strike/>
          <w:vanish/>
          <w:sz w:val="22"/>
          <w:szCs w:val="22"/>
          <w:shd w:val="clear" w:color="auto" w:fill="FFFF99"/>
          <w:rtl/>
        </w:rPr>
        <w:tab/>
        <w:t>תקנות משנה (א) עד (ד) לא יחולו על היבוא של סם מן הסמים הנקובים בסימנים ג' ו</w:t>
      </w:r>
      <w:r w:rsidR="008C01AE" w:rsidRPr="008B2F0B">
        <w:rPr>
          <w:rFonts w:cs="FrankRuehl" w:hint="cs"/>
          <w:strike/>
          <w:vanish/>
          <w:sz w:val="22"/>
          <w:szCs w:val="22"/>
          <w:shd w:val="clear" w:color="auto" w:fill="FFFF99"/>
          <w:rtl/>
        </w:rPr>
        <w:t>-</w:t>
      </w:r>
      <w:r w:rsidRPr="008B2F0B">
        <w:rPr>
          <w:rFonts w:cs="FrankRuehl" w:hint="cs"/>
          <w:strike/>
          <w:vanish/>
          <w:sz w:val="22"/>
          <w:szCs w:val="22"/>
          <w:shd w:val="clear" w:color="auto" w:fill="FFFF99"/>
          <w:rtl/>
        </w:rPr>
        <w:t>ד' בחלק ב' של התוספת הראשונה לפקודה.</w:t>
      </w:r>
      <w:bookmarkEnd w:id="56"/>
    </w:p>
    <w:p w:rsidR="000F1E00" w:rsidRDefault="000F1E00">
      <w:pPr>
        <w:pStyle w:val="P00"/>
        <w:spacing w:before="72"/>
        <w:ind w:left="0" w:right="1134"/>
        <w:rPr>
          <w:rStyle w:val="default"/>
          <w:rFonts w:cs="FrankRuehl"/>
          <w:rtl/>
        </w:rPr>
      </w:pPr>
      <w:bookmarkStart w:id="57" w:name="Seif34"/>
      <w:bookmarkEnd w:id="57"/>
      <w:r>
        <w:rPr>
          <w:lang w:val="he-IL"/>
        </w:rPr>
        <w:pict>
          <v:rect id="_x0000_s1084" style="position:absolute;left:0;text-align:left;margin-left:464.5pt;margin-top:8.05pt;width:75.05pt;height:20pt;z-index:251672576"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סד</w:t>
                  </w:r>
                  <w:r>
                    <w:rPr>
                      <w:rFonts w:cs="Miriam" w:hint="cs"/>
                      <w:sz w:val="18"/>
                      <w:szCs w:val="18"/>
                      <w:rtl/>
                    </w:rPr>
                    <w:t>רי שחרור ברשות המכס</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תשחרר רשות המכס בישראל משגור סמים מסוכנים מיובא, אלא אם נתמלאו לגביו הוראות סימן זה.</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שחרור ייעשה רק לאחר בדיקת תוכן המשגור על ידי הרוקח המחוזי ואישורו בכתב שהמשגור תואם את רשיון הייבוא.</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שות המכס תקב</w:t>
      </w:r>
      <w:r>
        <w:rPr>
          <w:rStyle w:val="default"/>
          <w:rFonts w:cs="FrankRuehl"/>
          <w:rtl/>
        </w:rPr>
        <w:t xml:space="preserve">ל </w:t>
      </w:r>
      <w:r>
        <w:rPr>
          <w:rStyle w:val="default"/>
          <w:rFonts w:cs="FrankRuehl" w:hint="cs"/>
          <w:rtl/>
        </w:rPr>
        <w:t>מן היבואן את העותק של היתר הייבוא האמור בתקנה 32(ד), ואם המשגור מיובא מארץ שהיא צד לאמנה, תיקח את היתר הייצוא או ההטייה של אותה ארץ המלווה את המשגור; על גבי ההיתר או ההיתרים תאשר רשות המכס שהמשגור תואם אותם או מה ההפרש בינם לבין המשגור, ותמסור את ההיתרי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רוקח המחוזי, שיעבירם למנהל.</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יובא</w:t>
      </w:r>
      <w:r>
        <w:rPr>
          <w:rStyle w:val="default"/>
          <w:rFonts w:cs="FrankRuehl"/>
          <w:rtl/>
        </w:rPr>
        <w:t>י</w:t>
      </w:r>
      <w:r>
        <w:rPr>
          <w:rStyle w:val="default"/>
          <w:rFonts w:cs="FrankRuehl" w:hint="cs"/>
          <w:rtl/>
        </w:rPr>
        <w:t>ם סמים מסוכנים, הרשומים בהיתר ייבוא אחד, בחלקים זה אחר זה, תחזיק רשות המכס את ההיתרים האמורים בתקנת משנה (ג) עד להשלמת הייבוא.</w:t>
      </w:r>
    </w:p>
    <w:p w:rsidR="000F1E00" w:rsidRDefault="000F1E00">
      <w:pPr>
        <w:pStyle w:val="P00"/>
        <w:spacing w:before="72"/>
        <w:ind w:left="0" w:right="1134"/>
        <w:rPr>
          <w:rStyle w:val="default"/>
          <w:rFonts w:cs="FrankRuehl" w:hint="cs"/>
          <w:rtl/>
        </w:rPr>
      </w:pPr>
      <w:r>
        <w:rPr>
          <w:lang w:val="he-IL"/>
        </w:rPr>
        <w:pict>
          <v:rect id="_x0000_s1085" style="position:absolute;left:0;text-align:left;margin-left:464.5pt;margin-top:8.05pt;width:75.05pt;height:12.3pt;z-index:251673600"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בוטלה)</w:t>
      </w:r>
      <w:r w:rsidR="0063383E">
        <w:rPr>
          <w:rStyle w:val="default"/>
          <w:rFonts w:cs="FrankRuehl" w:hint="cs"/>
          <w:rtl/>
        </w:rPr>
        <w:t>.</w:t>
      </w:r>
    </w:p>
    <w:p w:rsidR="00EC1C90" w:rsidRPr="008B2F0B" w:rsidRDefault="00EC1C90" w:rsidP="00F653ED">
      <w:pPr>
        <w:pStyle w:val="P00"/>
        <w:tabs>
          <w:tab w:val="clear" w:pos="6259"/>
        </w:tabs>
        <w:spacing w:before="0"/>
        <w:ind w:left="0" w:right="1134"/>
        <w:rPr>
          <w:rFonts w:cs="FrankRuehl" w:hint="cs"/>
          <w:vanish/>
          <w:szCs w:val="20"/>
          <w:shd w:val="clear" w:color="auto" w:fill="FFFF99"/>
          <w:rtl/>
        </w:rPr>
      </w:pPr>
      <w:bookmarkStart w:id="58" w:name="Rov83"/>
      <w:r w:rsidRPr="008B2F0B">
        <w:rPr>
          <w:rFonts w:cs="FrankRuehl" w:hint="cs"/>
          <w:vanish/>
          <w:color w:val="FF0000"/>
          <w:szCs w:val="20"/>
          <w:shd w:val="clear" w:color="auto" w:fill="FFFF99"/>
          <w:rtl/>
        </w:rPr>
        <w:t xml:space="preserve">מיום </w:t>
      </w:r>
      <w:r w:rsidR="00F653ED" w:rsidRPr="008B2F0B">
        <w:rPr>
          <w:rFonts w:cs="FrankRuehl" w:hint="cs"/>
          <w:vanish/>
          <w:color w:val="FF0000"/>
          <w:szCs w:val="20"/>
          <w:shd w:val="clear" w:color="auto" w:fill="FFFF99"/>
          <w:rtl/>
        </w:rPr>
        <w:t>20.3</w:t>
      </w:r>
      <w:r w:rsidRPr="008B2F0B">
        <w:rPr>
          <w:rFonts w:cs="FrankRuehl" w:hint="cs"/>
          <w:vanish/>
          <w:color w:val="FF0000"/>
          <w:szCs w:val="20"/>
          <w:shd w:val="clear" w:color="auto" w:fill="FFFF99"/>
          <w:rtl/>
        </w:rPr>
        <w:t>.1982</w:t>
      </w:r>
    </w:p>
    <w:p w:rsidR="00EC1C90" w:rsidRPr="008B2F0B" w:rsidRDefault="00EC1C90" w:rsidP="00EC1C90">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תשמ"ב-1982</w:t>
      </w:r>
    </w:p>
    <w:p w:rsidR="00EC1C90" w:rsidRPr="008B2F0B" w:rsidRDefault="00EC1C90" w:rsidP="00EC1C90">
      <w:pPr>
        <w:pStyle w:val="P00"/>
        <w:spacing w:before="0"/>
        <w:ind w:left="0" w:right="1134"/>
        <w:rPr>
          <w:rFonts w:cs="FrankRuehl" w:hint="cs"/>
          <w:vanish/>
          <w:szCs w:val="20"/>
          <w:shd w:val="clear" w:color="auto" w:fill="FFFF99"/>
          <w:rtl/>
        </w:rPr>
      </w:pPr>
      <w:hyperlink r:id="rId37"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תשמ"ב מס' 4318</w:t>
        </w:r>
      </w:hyperlink>
      <w:r w:rsidRPr="008B2F0B">
        <w:rPr>
          <w:rFonts w:cs="FrankRuehl" w:hint="cs"/>
          <w:vanish/>
          <w:szCs w:val="20"/>
          <w:shd w:val="clear" w:color="auto" w:fill="FFFF99"/>
          <w:rtl/>
        </w:rPr>
        <w:t xml:space="preserve"> מיום 18.2.1982 עמ' 610</w:t>
      </w:r>
    </w:p>
    <w:p w:rsidR="00EC1C90" w:rsidRPr="008B2F0B" w:rsidRDefault="00EC1C90" w:rsidP="00CA5E0A">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 xml:space="preserve">הוספת תקנת משנה </w:t>
      </w:r>
      <w:r w:rsidR="00CA5E0A" w:rsidRPr="008B2F0B">
        <w:rPr>
          <w:rFonts w:cs="FrankRuehl" w:hint="cs"/>
          <w:b/>
          <w:bCs/>
          <w:vanish/>
          <w:szCs w:val="20"/>
          <w:shd w:val="clear" w:color="auto" w:fill="FFFF99"/>
          <w:rtl/>
        </w:rPr>
        <w:t>33</w:t>
      </w:r>
      <w:r w:rsidRPr="008B2F0B">
        <w:rPr>
          <w:rFonts w:cs="FrankRuehl" w:hint="cs"/>
          <w:b/>
          <w:bCs/>
          <w:vanish/>
          <w:szCs w:val="20"/>
          <w:shd w:val="clear" w:color="auto" w:fill="FFFF99"/>
          <w:rtl/>
        </w:rPr>
        <w:t>(ה)</w:t>
      </w:r>
    </w:p>
    <w:p w:rsidR="00E71314" w:rsidRPr="008B2F0B" w:rsidRDefault="00E71314" w:rsidP="00CA5E0A">
      <w:pPr>
        <w:pStyle w:val="P00"/>
        <w:spacing w:before="0"/>
        <w:ind w:left="0" w:right="1134"/>
        <w:rPr>
          <w:rFonts w:cs="FrankRuehl" w:hint="cs"/>
          <w:vanish/>
          <w:szCs w:val="20"/>
          <w:shd w:val="clear" w:color="auto" w:fill="FFFF99"/>
          <w:rtl/>
        </w:rPr>
      </w:pPr>
    </w:p>
    <w:p w:rsidR="00E71314" w:rsidRPr="008B2F0B" w:rsidRDefault="00E71314" w:rsidP="00E71314">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מיום 1.1.1994</w:t>
      </w:r>
    </w:p>
    <w:p w:rsidR="00E71314" w:rsidRPr="008B2F0B" w:rsidRDefault="00E71314" w:rsidP="00E71314">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E71314" w:rsidRPr="008B2F0B" w:rsidRDefault="00E71314" w:rsidP="00E71314">
      <w:pPr>
        <w:pStyle w:val="P00"/>
        <w:spacing w:before="0"/>
        <w:ind w:left="0" w:right="1134"/>
        <w:rPr>
          <w:rFonts w:cs="FrankRuehl" w:hint="cs"/>
          <w:vanish/>
          <w:szCs w:val="20"/>
          <w:shd w:val="clear" w:color="auto" w:fill="FFFF99"/>
          <w:rtl/>
        </w:rPr>
      </w:pPr>
      <w:hyperlink r:id="rId38"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52</w:t>
      </w:r>
    </w:p>
    <w:p w:rsidR="00E71314" w:rsidRPr="008B2F0B" w:rsidRDefault="00E71314" w:rsidP="00E71314">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ביטול תקנת משנה 33(ה)</w:t>
      </w:r>
    </w:p>
    <w:p w:rsidR="00E71314" w:rsidRPr="008B2F0B" w:rsidRDefault="00E71314" w:rsidP="00E71314">
      <w:pPr>
        <w:pStyle w:val="P00"/>
        <w:ind w:left="0" w:right="1134"/>
        <w:rPr>
          <w:rFonts w:cs="FrankRuehl" w:hint="cs"/>
          <w:vanish/>
          <w:szCs w:val="20"/>
          <w:shd w:val="clear" w:color="auto" w:fill="FFFF99"/>
          <w:rtl/>
        </w:rPr>
      </w:pPr>
      <w:r w:rsidRPr="008B2F0B">
        <w:rPr>
          <w:rFonts w:cs="FrankRuehl" w:hint="cs"/>
          <w:vanish/>
          <w:szCs w:val="20"/>
          <w:shd w:val="clear" w:color="auto" w:fill="FFFF99"/>
          <w:rtl/>
        </w:rPr>
        <w:t>הנוסח הקודם:</w:t>
      </w:r>
    </w:p>
    <w:p w:rsidR="00EC1C90" w:rsidRPr="008919E1" w:rsidRDefault="00EC1C90" w:rsidP="008919E1">
      <w:pPr>
        <w:pStyle w:val="P00"/>
        <w:spacing w:before="0"/>
        <w:ind w:left="0" w:right="1134"/>
        <w:rPr>
          <w:rFonts w:cs="FrankRuehl" w:hint="cs"/>
          <w:strike/>
          <w:sz w:val="2"/>
          <w:szCs w:val="2"/>
          <w:rtl/>
        </w:rPr>
      </w:pP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(ה)</w:t>
      </w:r>
      <w:r w:rsidRPr="008B2F0B">
        <w:rPr>
          <w:rFonts w:cs="FrankRuehl" w:hint="cs"/>
          <w:strike/>
          <w:vanish/>
          <w:sz w:val="22"/>
          <w:szCs w:val="22"/>
          <w:shd w:val="clear" w:color="auto" w:fill="FFFF99"/>
          <w:rtl/>
        </w:rPr>
        <w:tab/>
      </w:r>
      <w:r w:rsidR="008C01AE" w:rsidRPr="008B2F0B">
        <w:rPr>
          <w:rFonts w:cs="FrankRuehl" w:hint="cs"/>
          <w:strike/>
          <w:vanish/>
          <w:sz w:val="22"/>
          <w:szCs w:val="22"/>
          <w:shd w:val="clear" w:color="auto" w:fill="FFFF99"/>
          <w:rtl/>
        </w:rPr>
        <w:t>מיובאים סמים מסוכנים הנקובים בסימנים ג' ו-ד'</w:t>
      </w:r>
      <w:r w:rsidR="009C6166" w:rsidRPr="008B2F0B">
        <w:rPr>
          <w:rFonts w:cs="FrankRuehl" w:hint="cs"/>
          <w:strike/>
          <w:vanish/>
          <w:sz w:val="22"/>
          <w:szCs w:val="22"/>
          <w:shd w:val="clear" w:color="auto" w:fill="FFFF99"/>
          <w:rtl/>
        </w:rPr>
        <w:t xml:space="preserve"> בחלק ב' של התוספת הראשונה לפקודה, תקבל רשות המכס מן היבואן הצהרת יבוא כאמור בתנאי ב' לתוספת הראשונה לפקודה בעת השחרור</w:t>
      </w:r>
      <w:r w:rsidRPr="008B2F0B">
        <w:rPr>
          <w:rFonts w:cs="FrankRuehl" w:hint="cs"/>
          <w:strike/>
          <w:vanish/>
          <w:sz w:val="22"/>
          <w:szCs w:val="22"/>
          <w:shd w:val="clear" w:color="auto" w:fill="FFFF99"/>
          <w:rtl/>
        </w:rPr>
        <w:t>.</w:t>
      </w:r>
      <w:bookmarkEnd w:id="58"/>
    </w:p>
    <w:p w:rsidR="000F1E00" w:rsidRDefault="000F1E00" w:rsidP="0063383E">
      <w:pPr>
        <w:pStyle w:val="header-2"/>
        <w:ind w:left="0" w:right="1134"/>
        <w:rPr>
          <w:rFonts w:cs="Miriam"/>
          <w:rtl/>
        </w:rPr>
      </w:pPr>
      <w:r>
        <w:rPr>
          <w:rFonts w:cs="Miriam"/>
          <w:rtl/>
        </w:rPr>
        <w:t>סי</w:t>
      </w:r>
      <w:r>
        <w:rPr>
          <w:rFonts w:cs="Miriam" w:hint="cs"/>
          <w:rtl/>
        </w:rPr>
        <w:t>מן 3</w:t>
      </w:r>
      <w:r w:rsidR="0063383E">
        <w:rPr>
          <w:rFonts w:cs="Miriam" w:hint="cs"/>
          <w:rtl/>
        </w:rPr>
        <w:t>:</w:t>
      </w:r>
      <w:r>
        <w:rPr>
          <w:rFonts w:cs="Miriam" w:hint="cs"/>
          <w:rtl/>
        </w:rPr>
        <w:t xml:space="preserve"> ייצוא</w:t>
      </w:r>
    </w:p>
    <w:p w:rsidR="000F1E00" w:rsidRDefault="000F1E00">
      <w:pPr>
        <w:pStyle w:val="P00"/>
        <w:spacing w:before="72"/>
        <w:ind w:left="0" w:right="1134"/>
        <w:rPr>
          <w:rStyle w:val="default"/>
          <w:rFonts w:cs="FrankRuehl"/>
          <w:rtl/>
        </w:rPr>
      </w:pPr>
      <w:bookmarkStart w:id="59" w:name="Seif35"/>
      <w:bookmarkEnd w:id="59"/>
      <w:r>
        <w:rPr>
          <w:lang w:val="he-IL"/>
        </w:rPr>
        <w:pict>
          <v:rect id="_x0000_s1086" style="position:absolute;left:0;text-align:left;margin-left:464.5pt;margin-top:8.05pt;width:75.05pt;height:22.1pt;z-index:251674624"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הי</w:t>
                  </w:r>
                  <w:r>
                    <w:rPr>
                      <w:rFonts w:cs="Miriam" w:hint="cs"/>
                      <w:sz w:val="18"/>
                      <w:szCs w:val="18"/>
                      <w:rtl/>
                    </w:rPr>
                    <w:t>תר ייצוא</w:t>
                  </w:r>
                </w:p>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להיתר ייצוא תוגש למנהל באמצעות הרוקח המחוזי לפ</w:t>
      </w:r>
      <w:r>
        <w:rPr>
          <w:rStyle w:val="default"/>
          <w:rFonts w:cs="FrankRuehl"/>
          <w:rtl/>
        </w:rPr>
        <w:t xml:space="preserve">י </w:t>
      </w:r>
      <w:r>
        <w:rPr>
          <w:rStyle w:val="default"/>
          <w:rFonts w:cs="FrankRuehl" w:hint="cs"/>
          <w:rtl/>
        </w:rPr>
        <w:t>טופס ז' שבתוספת הראשונה; לבקשה יצורף היתר ייבוא או תעודת ייבוא של המדינה שהסם המסוכן מיועד להישלח אליה, או אישור רשמי של הרשות המוסמכת בעניני סמים מסוכנים של אותה מדינה, כי אין לה התנגדות לייבוא של הסם המסוכן.</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לפי שיקול דעתו, לתת הי</w:t>
      </w:r>
      <w:r>
        <w:rPr>
          <w:rStyle w:val="default"/>
          <w:rFonts w:cs="FrankRuehl"/>
          <w:rtl/>
        </w:rPr>
        <w:t>ת</w:t>
      </w:r>
      <w:r>
        <w:rPr>
          <w:rStyle w:val="default"/>
          <w:rFonts w:cs="FrankRuehl" w:hint="cs"/>
          <w:rtl/>
        </w:rPr>
        <w:t>ר לי</w:t>
      </w:r>
      <w:r>
        <w:rPr>
          <w:rStyle w:val="default"/>
          <w:rFonts w:cs="FrankRuehl"/>
          <w:rtl/>
        </w:rPr>
        <w:t>יצ</w:t>
      </w:r>
      <w:r>
        <w:rPr>
          <w:rStyle w:val="default"/>
          <w:rFonts w:cs="FrankRuehl" w:hint="cs"/>
          <w:rtl/>
        </w:rPr>
        <w:t>וא סם מסוכן, בהתאם להיתר הייבוא, תעודת הייבוא או האישור האמורים בתקנת-משנה (א), עם או בלי סייגים או תנאים, או לסרב לתתו.</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וקף ההיתר הוא לשלושה חדשים והוא ניתן להארכה לעוד שלושה חדשים או פחות.</w:t>
      </w:r>
    </w:p>
    <w:p w:rsidR="000F1E00" w:rsidRDefault="000F1E00">
      <w:pPr>
        <w:pStyle w:val="P00"/>
        <w:spacing w:before="72"/>
        <w:ind w:left="0" w:right="1134"/>
        <w:rPr>
          <w:rStyle w:val="default"/>
          <w:rFonts w:cs="FrankRuehl" w:hint="cs"/>
          <w:rtl/>
        </w:rPr>
      </w:pPr>
      <w:r>
        <w:rPr>
          <w:lang w:val="he-IL"/>
        </w:rPr>
        <w:pict>
          <v:rect id="_x0000_s1087" style="position:absolute;left:0;text-align:left;margin-left:464.5pt;margin-top:8.05pt;width:75.05pt;height:11.4pt;z-index:251675648"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היתר ייערך בארבעה עתקים לפי </w:t>
      </w:r>
      <w:r>
        <w:rPr>
          <w:rStyle w:val="default"/>
          <w:rFonts w:cs="FrankRuehl"/>
          <w:rtl/>
        </w:rPr>
        <w:t>ט</w:t>
      </w:r>
      <w:r>
        <w:rPr>
          <w:rStyle w:val="default"/>
          <w:rFonts w:cs="FrankRuehl" w:hint="cs"/>
          <w:rtl/>
        </w:rPr>
        <w:t>ופס ח' שבתוספת הראשונ</w:t>
      </w:r>
      <w:r>
        <w:rPr>
          <w:rStyle w:val="default"/>
          <w:rFonts w:cs="FrankRuehl"/>
          <w:rtl/>
        </w:rPr>
        <w:t xml:space="preserve">ה; </w:t>
      </w:r>
      <w:r>
        <w:rPr>
          <w:rStyle w:val="default"/>
          <w:rFonts w:cs="FrankRuehl" w:hint="cs"/>
          <w:rtl/>
        </w:rPr>
        <w:t xml:space="preserve">שני עתקים יימסרו ליצואן, שישמור עותק אחד לבקורת ואת השני יצרף למשגור הסם המסוכן הנזכר בהיתר; מורכב המשגור מיחידות אריזה אחדות, תצויין כל יחידה במספר ובהפנייה ליחידה שאליה מצורף ההיתר; את העותק השלישי ישמור המנהל ואת הרביעי ישלח אל </w:t>
      </w:r>
      <w:r>
        <w:rPr>
          <w:rStyle w:val="default"/>
          <w:rFonts w:cs="FrankRuehl"/>
          <w:rtl/>
        </w:rPr>
        <w:t>ה</w:t>
      </w:r>
      <w:r>
        <w:rPr>
          <w:rStyle w:val="default"/>
          <w:rFonts w:cs="FrankRuehl" w:hint="cs"/>
          <w:rtl/>
        </w:rPr>
        <w:t>רשות המוסמכת בארץ הי</w:t>
      </w:r>
      <w:r>
        <w:rPr>
          <w:rStyle w:val="default"/>
          <w:rFonts w:cs="FrankRuehl"/>
          <w:rtl/>
        </w:rPr>
        <w:t>י</w:t>
      </w:r>
      <w:r>
        <w:rPr>
          <w:rStyle w:val="default"/>
          <w:rFonts w:cs="FrankRuehl" w:hint="cs"/>
          <w:rtl/>
        </w:rPr>
        <w:t>ב</w:t>
      </w:r>
      <w:r>
        <w:rPr>
          <w:rStyle w:val="default"/>
          <w:rFonts w:cs="FrankRuehl"/>
          <w:rtl/>
        </w:rPr>
        <w:t>ו</w:t>
      </w:r>
      <w:r>
        <w:rPr>
          <w:rStyle w:val="default"/>
          <w:rFonts w:cs="FrankRuehl" w:hint="cs"/>
          <w:rtl/>
        </w:rPr>
        <w:t>א עם בקשה להחזירו, כשעל גבו הערת אישור בהתאם לסעיף קטן 7 של סעיף 31 לאמנה.</w:t>
      </w:r>
    </w:p>
    <w:p w:rsidR="00310108" w:rsidRPr="008B2F0B" w:rsidRDefault="00310108" w:rsidP="00310108">
      <w:pPr>
        <w:pStyle w:val="P00"/>
        <w:tabs>
          <w:tab w:val="clear" w:pos="6259"/>
        </w:tabs>
        <w:spacing w:before="0"/>
        <w:ind w:left="0" w:right="1134"/>
        <w:rPr>
          <w:rFonts w:cs="FrankRuehl" w:hint="cs"/>
          <w:vanish/>
          <w:szCs w:val="20"/>
          <w:shd w:val="clear" w:color="auto" w:fill="FFFF99"/>
          <w:rtl/>
        </w:rPr>
      </w:pPr>
      <w:bookmarkStart w:id="60" w:name="Rov84"/>
      <w:r w:rsidRPr="008B2F0B">
        <w:rPr>
          <w:rFonts w:cs="FrankRuehl" w:hint="cs"/>
          <w:vanish/>
          <w:color w:val="FF0000"/>
          <w:szCs w:val="20"/>
          <w:shd w:val="clear" w:color="auto" w:fill="FFFF99"/>
          <w:rtl/>
        </w:rPr>
        <w:t>מיום 1.1.1994</w:t>
      </w:r>
    </w:p>
    <w:p w:rsidR="00310108" w:rsidRPr="008B2F0B" w:rsidRDefault="00310108" w:rsidP="00310108">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310108" w:rsidRPr="008B2F0B" w:rsidRDefault="00310108" w:rsidP="008C53FE">
      <w:pPr>
        <w:pStyle w:val="P00"/>
        <w:spacing w:before="0"/>
        <w:ind w:left="0" w:right="1134"/>
        <w:rPr>
          <w:rFonts w:cs="FrankRuehl" w:hint="cs"/>
          <w:vanish/>
          <w:szCs w:val="20"/>
          <w:shd w:val="clear" w:color="auto" w:fill="FFFF99"/>
          <w:rtl/>
        </w:rPr>
      </w:pPr>
      <w:hyperlink r:id="rId39"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w:t>
      </w:r>
      <w:r w:rsidR="008C53FE" w:rsidRPr="008B2F0B">
        <w:rPr>
          <w:rFonts w:cs="FrankRuehl" w:hint="cs"/>
          <w:vanish/>
          <w:szCs w:val="20"/>
          <w:shd w:val="clear" w:color="auto" w:fill="FFFF99"/>
          <w:rtl/>
        </w:rPr>
        <w:t>53</w:t>
      </w:r>
    </w:p>
    <w:p w:rsidR="00310108" w:rsidRPr="008B2F0B" w:rsidRDefault="00310108" w:rsidP="00310108">
      <w:pPr>
        <w:pStyle w:val="P00"/>
        <w:ind w:left="0" w:right="1134"/>
        <w:rPr>
          <w:rStyle w:val="default"/>
          <w:rFonts w:cs="FrankRuehl"/>
          <w:vanish/>
          <w:sz w:val="22"/>
          <w:szCs w:val="22"/>
          <w:shd w:val="clear" w:color="auto" w:fill="FFFF99"/>
          <w:rtl/>
        </w:rPr>
      </w:pPr>
      <w:r w:rsidRPr="008B2F0B">
        <w:rPr>
          <w:rStyle w:val="big-number"/>
          <w:rFonts w:cs="FrankRuehl"/>
          <w:vanish/>
          <w:sz w:val="22"/>
          <w:szCs w:val="22"/>
          <w:shd w:val="clear" w:color="auto" w:fill="FFFF99"/>
          <w:rtl/>
        </w:rPr>
        <w:t>34.</w:t>
      </w:r>
      <w:r w:rsidRPr="008B2F0B">
        <w:rPr>
          <w:rStyle w:val="big-number"/>
          <w:rFonts w:cs="FrankRuehl"/>
          <w:vanish/>
          <w:sz w:val="22"/>
          <w:szCs w:val="22"/>
          <w:shd w:val="clear" w:color="auto" w:fill="FFFF99"/>
          <w:rtl/>
        </w:rPr>
        <w:tab/>
      </w:r>
      <w:r w:rsidRPr="008B2F0B">
        <w:rPr>
          <w:rStyle w:val="default"/>
          <w:rFonts w:cs="FrankRuehl"/>
          <w:vanish/>
          <w:sz w:val="22"/>
          <w:szCs w:val="22"/>
          <w:shd w:val="clear" w:color="auto" w:fill="FFFF99"/>
          <w:rtl/>
        </w:rPr>
        <w:t>(א</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ב</w:t>
      </w:r>
      <w:r w:rsidRPr="008B2F0B">
        <w:rPr>
          <w:rStyle w:val="default"/>
          <w:rFonts w:cs="FrankRuehl" w:hint="cs"/>
          <w:vanish/>
          <w:sz w:val="22"/>
          <w:szCs w:val="22"/>
          <w:shd w:val="clear" w:color="auto" w:fill="FFFF99"/>
          <w:rtl/>
        </w:rPr>
        <w:t>קשה להיתר ייצוא תוגש למנהל באמצעות הרוקח המחוזי לפ</w:t>
      </w:r>
      <w:r w:rsidRPr="008B2F0B">
        <w:rPr>
          <w:rStyle w:val="default"/>
          <w:rFonts w:cs="FrankRuehl"/>
          <w:vanish/>
          <w:sz w:val="22"/>
          <w:szCs w:val="22"/>
          <w:shd w:val="clear" w:color="auto" w:fill="FFFF99"/>
          <w:rtl/>
        </w:rPr>
        <w:t xml:space="preserve">י </w:t>
      </w:r>
      <w:r w:rsidRPr="008B2F0B">
        <w:rPr>
          <w:rStyle w:val="default"/>
          <w:rFonts w:cs="FrankRuehl" w:hint="cs"/>
          <w:vanish/>
          <w:sz w:val="22"/>
          <w:szCs w:val="22"/>
          <w:shd w:val="clear" w:color="auto" w:fill="FFFF99"/>
          <w:rtl/>
        </w:rPr>
        <w:t xml:space="preserve">טופס ז' </w:t>
      </w:r>
      <w:r w:rsidRPr="008B2F0B">
        <w:rPr>
          <w:rStyle w:val="default"/>
          <w:rFonts w:cs="FrankRuehl" w:hint="cs"/>
          <w:strike/>
          <w:vanish/>
          <w:sz w:val="22"/>
          <w:szCs w:val="22"/>
          <w:shd w:val="clear" w:color="auto" w:fill="FFFF99"/>
          <w:rtl/>
        </w:rPr>
        <w:t>שבתוספת השניה</w:t>
      </w:r>
      <w:r w:rsidRPr="008B2F0B">
        <w:rPr>
          <w:rStyle w:val="default"/>
          <w:rFonts w:cs="FrankRuehl" w:hint="cs"/>
          <w:vanish/>
          <w:sz w:val="22"/>
          <w:szCs w:val="22"/>
          <w:shd w:val="clear" w:color="auto" w:fill="FFFF99"/>
          <w:rtl/>
        </w:rPr>
        <w:t xml:space="preserve"> </w:t>
      </w:r>
      <w:r w:rsidRPr="008B2F0B">
        <w:rPr>
          <w:rStyle w:val="default"/>
          <w:rFonts w:cs="FrankRuehl" w:hint="cs"/>
          <w:vanish/>
          <w:sz w:val="22"/>
          <w:szCs w:val="22"/>
          <w:u w:val="single"/>
          <w:shd w:val="clear" w:color="auto" w:fill="FFFF99"/>
          <w:rtl/>
        </w:rPr>
        <w:t>שבתוספת הראשונה</w:t>
      </w:r>
      <w:r w:rsidRPr="008B2F0B">
        <w:rPr>
          <w:rStyle w:val="default"/>
          <w:rFonts w:cs="FrankRuehl" w:hint="cs"/>
          <w:vanish/>
          <w:sz w:val="22"/>
          <w:szCs w:val="22"/>
          <w:shd w:val="clear" w:color="auto" w:fill="FFFF99"/>
          <w:rtl/>
        </w:rPr>
        <w:t>; לבקשה יצורף היתר ייבוא או תעודת ייבוא של המדינה שהסם המסוכן מיועד להישלח אליה, או אישור רשמי של הרשות המוסמכת בעניני סמים מסוכנים של אותה מדינה, כי אין לה התנגדות לייבוא של הסם המסוכן.</w:t>
      </w:r>
    </w:p>
    <w:p w:rsidR="00310108" w:rsidRPr="008B2F0B" w:rsidRDefault="00310108" w:rsidP="00310108">
      <w:pPr>
        <w:pStyle w:val="P00"/>
        <w:spacing w:before="0"/>
        <w:ind w:left="0" w:right="1134"/>
        <w:rPr>
          <w:rStyle w:val="default"/>
          <w:rFonts w:cs="FrankRuehl"/>
          <w:vanish/>
          <w:sz w:val="22"/>
          <w:szCs w:val="22"/>
          <w:shd w:val="clear" w:color="auto" w:fill="FFFF99"/>
          <w:rtl/>
        </w:rPr>
      </w:pPr>
      <w:r w:rsidRPr="008B2F0B">
        <w:rPr>
          <w:rFonts w:cs="FrankRuehl"/>
          <w:vanish/>
          <w:sz w:val="22"/>
          <w:szCs w:val="22"/>
          <w:shd w:val="clear" w:color="auto" w:fill="FFFF99"/>
          <w:rtl/>
        </w:rPr>
        <w:tab/>
      </w:r>
      <w:r w:rsidRPr="008B2F0B">
        <w:rPr>
          <w:rStyle w:val="default"/>
          <w:rFonts w:cs="FrankRuehl"/>
          <w:vanish/>
          <w:sz w:val="22"/>
          <w:szCs w:val="22"/>
          <w:shd w:val="clear" w:color="auto" w:fill="FFFF99"/>
          <w:rtl/>
        </w:rPr>
        <w:t>(ב</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ה</w:t>
      </w:r>
      <w:r w:rsidRPr="008B2F0B">
        <w:rPr>
          <w:rStyle w:val="default"/>
          <w:rFonts w:cs="FrankRuehl" w:hint="cs"/>
          <w:vanish/>
          <w:sz w:val="22"/>
          <w:szCs w:val="22"/>
          <w:shd w:val="clear" w:color="auto" w:fill="FFFF99"/>
          <w:rtl/>
        </w:rPr>
        <w:t>מנהל רשאי, לפי שיקול דעתו, לתת הי</w:t>
      </w:r>
      <w:r w:rsidRPr="008B2F0B">
        <w:rPr>
          <w:rStyle w:val="default"/>
          <w:rFonts w:cs="FrankRuehl"/>
          <w:vanish/>
          <w:sz w:val="22"/>
          <w:szCs w:val="22"/>
          <w:shd w:val="clear" w:color="auto" w:fill="FFFF99"/>
          <w:rtl/>
        </w:rPr>
        <w:t>ת</w:t>
      </w:r>
      <w:r w:rsidRPr="008B2F0B">
        <w:rPr>
          <w:rStyle w:val="default"/>
          <w:rFonts w:cs="FrankRuehl" w:hint="cs"/>
          <w:vanish/>
          <w:sz w:val="22"/>
          <w:szCs w:val="22"/>
          <w:shd w:val="clear" w:color="auto" w:fill="FFFF99"/>
          <w:rtl/>
        </w:rPr>
        <w:t>ר לי</w:t>
      </w:r>
      <w:r w:rsidRPr="008B2F0B">
        <w:rPr>
          <w:rStyle w:val="default"/>
          <w:rFonts w:cs="FrankRuehl"/>
          <w:vanish/>
          <w:sz w:val="22"/>
          <w:szCs w:val="22"/>
          <w:shd w:val="clear" w:color="auto" w:fill="FFFF99"/>
          <w:rtl/>
        </w:rPr>
        <w:t>יצ</w:t>
      </w:r>
      <w:r w:rsidRPr="008B2F0B">
        <w:rPr>
          <w:rStyle w:val="default"/>
          <w:rFonts w:cs="FrankRuehl" w:hint="cs"/>
          <w:vanish/>
          <w:sz w:val="22"/>
          <w:szCs w:val="22"/>
          <w:shd w:val="clear" w:color="auto" w:fill="FFFF99"/>
          <w:rtl/>
        </w:rPr>
        <w:t>וא סם מסוכן, בהתאם להיתר הייבוא, תעודת הייבוא או האישור האמורים בתקנת-משנה (א), עם או בלי סייגים או תנאים, או לסרב לתתו.</w:t>
      </w:r>
    </w:p>
    <w:p w:rsidR="00310108" w:rsidRPr="008B2F0B" w:rsidRDefault="00310108" w:rsidP="00310108">
      <w:pPr>
        <w:pStyle w:val="P00"/>
        <w:spacing w:before="0"/>
        <w:ind w:left="0" w:right="1134"/>
        <w:rPr>
          <w:rStyle w:val="default"/>
          <w:rFonts w:cs="FrankRuehl"/>
          <w:vanish/>
          <w:sz w:val="22"/>
          <w:szCs w:val="22"/>
          <w:shd w:val="clear" w:color="auto" w:fill="FFFF99"/>
          <w:rtl/>
        </w:rPr>
      </w:pPr>
      <w:r w:rsidRPr="008B2F0B">
        <w:rPr>
          <w:rFonts w:cs="FrankRuehl"/>
          <w:vanish/>
          <w:sz w:val="22"/>
          <w:szCs w:val="22"/>
          <w:shd w:val="clear" w:color="auto" w:fill="FFFF99"/>
          <w:rtl/>
        </w:rPr>
        <w:tab/>
      </w:r>
      <w:r w:rsidRPr="008B2F0B">
        <w:rPr>
          <w:rStyle w:val="default"/>
          <w:rFonts w:cs="FrankRuehl"/>
          <w:vanish/>
          <w:sz w:val="22"/>
          <w:szCs w:val="22"/>
          <w:shd w:val="clear" w:color="auto" w:fill="FFFF99"/>
          <w:rtl/>
        </w:rPr>
        <w:t>(ג</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ת</w:t>
      </w:r>
      <w:r w:rsidRPr="008B2F0B">
        <w:rPr>
          <w:rStyle w:val="default"/>
          <w:rFonts w:cs="FrankRuehl" w:hint="cs"/>
          <w:vanish/>
          <w:sz w:val="22"/>
          <w:szCs w:val="22"/>
          <w:shd w:val="clear" w:color="auto" w:fill="FFFF99"/>
          <w:rtl/>
        </w:rPr>
        <w:t>וקף ההיתר הוא לשלושה חדשים והוא ניתן להארכה לעוד שלושה חדשים או פחות.</w:t>
      </w:r>
    </w:p>
    <w:p w:rsidR="00310108" w:rsidRPr="008D4EDD" w:rsidRDefault="00310108" w:rsidP="008D4EDD">
      <w:pPr>
        <w:pStyle w:val="P00"/>
        <w:spacing w:before="0"/>
        <w:ind w:left="0" w:right="1134"/>
        <w:rPr>
          <w:rFonts w:cs="FrankRuehl" w:hint="cs"/>
          <w:sz w:val="2"/>
          <w:szCs w:val="2"/>
          <w:rtl/>
        </w:rPr>
      </w:pPr>
      <w:r w:rsidRPr="008B2F0B">
        <w:rPr>
          <w:rFonts w:cs="FrankRuehl"/>
          <w:vanish/>
          <w:sz w:val="22"/>
          <w:szCs w:val="22"/>
          <w:shd w:val="clear" w:color="auto" w:fill="FFFF99"/>
          <w:rtl/>
        </w:rPr>
        <w:tab/>
      </w:r>
      <w:r w:rsidRPr="008B2F0B">
        <w:rPr>
          <w:rStyle w:val="default"/>
          <w:rFonts w:cs="FrankRuehl"/>
          <w:vanish/>
          <w:sz w:val="22"/>
          <w:szCs w:val="22"/>
          <w:shd w:val="clear" w:color="auto" w:fill="FFFF99"/>
          <w:rtl/>
        </w:rPr>
        <w:t>(ד</w:t>
      </w:r>
      <w:r w:rsidRPr="008B2F0B">
        <w:rPr>
          <w:rStyle w:val="default"/>
          <w:rFonts w:cs="FrankRuehl" w:hint="cs"/>
          <w:vanish/>
          <w:sz w:val="22"/>
          <w:szCs w:val="22"/>
          <w:shd w:val="clear" w:color="auto" w:fill="FFFF99"/>
          <w:rtl/>
        </w:rPr>
        <w:t>)</w:t>
      </w:r>
      <w:r w:rsidRPr="008B2F0B">
        <w:rPr>
          <w:rStyle w:val="default"/>
          <w:rFonts w:cs="FrankRuehl"/>
          <w:vanish/>
          <w:sz w:val="22"/>
          <w:szCs w:val="22"/>
          <w:shd w:val="clear" w:color="auto" w:fill="FFFF99"/>
          <w:rtl/>
        </w:rPr>
        <w:tab/>
        <w:t>ה</w:t>
      </w:r>
      <w:r w:rsidRPr="008B2F0B">
        <w:rPr>
          <w:rStyle w:val="default"/>
          <w:rFonts w:cs="FrankRuehl" w:hint="cs"/>
          <w:vanish/>
          <w:sz w:val="22"/>
          <w:szCs w:val="22"/>
          <w:shd w:val="clear" w:color="auto" w:fill="FFFF99"/>
          <w:rtl/>
        </w:rPr>
        <w:t xml:space="preserve">היתר ייערך בארבעה עתקים לפי </w:t>
      </w:r>
      <w:r w:rsidRPr="008B2F0B">
        <w:rPr>
          <w:rStyle w:val="default"/>
          <w:rFonts w:cs="FrankRuehl"/>
          <w:vanish/>
          <w:sz w:val="22"/>
          <w:szCs w:val="22"/>
          <w:shd w:val="clear" w:color="auto" w:fill="FFFF99"/>
          <w:rtl/>
        </w:rPr>
        <w:t>ט</w:t>
      </w:r>
      <w:r w:rsidRPr="008B2F0B">
        <w:rPr>
          <w:rStyle w:val="default"/>
          <w:rFonts w:cs="FrankRuehl" w:hint="cs"/>
          <w:vanish/>
          <w:sz w:val="22"/>
          <w:szCs w:val="22"/>
          <w:shd w:val="clear" w:color="auto" w:fill="FFFF99"/>
          <w:rtl/>
        </w:rPr>
        <w:t xml:space="preserve">ופס ח' </w:t>
      </w:r>
      <w:r w:rsidR="00427B9F" w:rsidRPr="008B2F0B">
        <w:rPr>
          <w:rStyle w:val="default"/>
          <w:rFonts w:cs="FrankRuehl" w:hint="cs"/>
          <w:strike/>
          <w:vanish/>
          <w:sz w:val="22"/>
          <w:szCs w:val="22"/>
          <w:shd w:val="clear" w:color="auto" w:fill="FFFF99"/>
          <w:rtl/>
        </w:rPr>
        <w:t>שבתוספת השניה</w:t>
      </w:r>
      <w:r w:rsidR="00427B9F" w:rsidRPr="008B2F0B">
        <w:rPr>
          <w:rStyle w:val="default"/>
          <w:rFonts w:cs="FrankRuehl" w:hint="cs"/>
          <w:vanish/>
          <w:sz w:val="22"/>
          <w:szCs w:val="22"/>
          <w:shd w:val="clear" w:color="auto" w:fill="FFFF99"/>
          <w:rtl/>
        </w:rPr>
        <w:t xml:space="preserve"> </w:t>
      </w:r>
      <w:r w:rsidR="00427B9F" w:rsidRPr="008B2F0B">
        <w:rPr>
          <w:rStyle w:val="default"/>
          <w:rFonts w:cs="FrankRuehl" w:hint="cs"/>
          <w:vanish/>
          <w:sz w:val="22"/>
          <w:szCs w:val="22"/>
          <w:u w:val="single"/>
          <w:shd w:val="clear" w:color="auto" w:fill="FFFF99"/>
          <w:rtl/>
        </w:rPr>
        <w:t>שבתוספת הראשונה</w:t>
      </w:r>
      <w:r w:rsidRPr="008B2F0B">
        <w:rPr>
          <w:rStyle w:val="default"/>
          <w:rFonts w:cs="FrankRuehl"/>
          <w:vanish/>
          <w:sz w:val="22"/>
          <w:szCs w:val="22"/>
          <w:shd w:val="clear" w:color="auto" w:fill="FFFF99"/>
          <w:rtl/>
        </w:rPr>
        <w:t xml:space="preserve">; </w:t>
      </w:r>
      <w:r w:rsidRPr="008B2F0B">
        <w:rPr>
          <w:rStyle w:val="default"/>
          <w:rFonts w:cs="FrankRuehl" w:hint="cs"/>
          <w:vanish/>
          <w:sz w:val="22"/>
          <w:szCs w:val="22"/>
          <w:shd w:val="clear" w:color="auto" w:fill="FFFF99"/>
          <w:rtl/>
        </w:rPr>
        <w:t xml:space="preserve">שני עתקים יימסרו ליצואן, שישמור עותק אחד לבקורת ואת השני יצרף למשגור הסם המסוכן הנזכר בהיתר; מורכב המשגור מיחידות אריזה אחדות, תצויין כל יחידה במספר ובהפנייה ליחידה שאליה מצורף ההיתר; את העותק השלישי ישמור המנהל ואת הרביעי ישלח אל </w:t>
      </w:r>
      <w:r w:rsidRPr="008B2F0B">
        <w:rPr>
          <w:rStyle w:val="default"/>
          <w:rFonts w:cs="FrankRuehl"/>
          <w:vanish/>
          <w:sz w:val="22"/>
          <w:szCs w:val="22"/>
          <w:shd w:val="clear" w:color="auto" w:fill="FFFF99"/>
          <w:rtl/>
        </w:rPr>
        <w:t>ה</w:t>
      </w:r>
      <w:r w:rsidRPr="008B2F0B">
        <w:rPr>
          <w:rStyle w:val="default"/>
          <w:rFonts w:cs="FrankRuehl" w:hint="cs"/>
          <w:vanish/>
          <w:sz w:val="22"/>
          <w:szCs w:val="22"/>
          <w:shd w:val="clear" w:color="auto" w:fill="FFFF99"/>
          <w:rtl/>
        </w:rPr>
        <w:t>רשות המוסמכת בארץ הי</w:t>
      </w:r>
      <w:r w:rsidRPr="008B2F0B">
        <w:rPr>
          <w:rStyle w:val="default"/>
          <w:rFonts w:cs="FrankRuehl"/>
          <w:vanish/>
          <w:sz w:val="22"/>
          <w:szCs w:val="22"/>
          <w:shd w:val="clear" w:color="auto" w:fill="FFFF99"/>
          <w:rtl/>
        </w:rPr>
        <w:t>י</w:t>
      </w:r>
      <w:r w:rsidRPr="008B2F0B">
        <w:rPr>
          <w:rStyle w:val="default"/>
          <w:rFonts w:cs="FrankRuehl" w:hint="cs"/>
          <w:vanish/>
          <w:sz w:val="22"/>
          <w:szCs w:val="22"/>
          <w:shd w:val="clear" w:color="auto" w:fill="FFFF99"/>
          <w:rtl/>
        </w:rPr>
        <w:t>ב</w:t>
      </w:r>
      <w:r w:rsidRPr="008B2F0B">
        <w:rPr>
          <w:rStyle w:val="default"/>
          <w:rFonts w:cs="FrankRuehl"/>
          <w:vanish/>
          <w:sz w:val="22"/>
          <w:szCs w:val="22"/>
          <w:shd w:val="clear" w:color="auto" w:fill="FFFF99"/>
          <w:rtl/>
        </w:rPr>
        <w:t>ו</w:t>
      </w:r>
      <w:r w:rsidRPr="008B2F0B">
        <w:rPr>
          <w:rStyle w:val="default"/>
          <w:rFonts w:cs="FrankRuehl" w:hint="cs"/>
          <w:vanish/>
          <w:sz w:val="22"/>
          <w:szCs w:val="22"/>
          <w:shd w:val="clear" w:color="auto" w:fill="FFFF99"/>
          <w:rtl/>
        </w:rPr>
        <w:t>א עם בקשה להחזירו, כשעל גבו הערת אישור בהתאם לסעיף קטן 7 של סעיף 31 לאמנה.</w:t>
      </w:r>
      <w:bookmarkEnd w:id="60"/>
    </w:p>
    <w:p w:rsidR="000F1E00" w:rsidRDefault="000F1E00">
      <w:pPr>
        <w:pStyle w:val="P00"/>
        <w:spacing w:before="72"/>
        <w:ind w:left="0" w:right="1134"/>
        <w:rPr>
          <w:rStyle w:val="default"/>
          <w:rFonts w:cs="FrankRuehl"/>
          <w:rtl/>
        </w:rPr>
      </w:pPr>
      <w:bookmarkStart w:id="61" w:name="Seif36"/>
      <w:bookmarkEnd w:id="61"/>
      <w:r>
        <w:rPr>
          <w:lang w:val="he-IL"/>
        </w:rPr>
        <w:pict>
          <v:rect id="_x0000_s1088" style="position:absolute;left:0;text-align:left;margin-left:464.5pt;margin-top:8.05pt;width:75.05pt;height:7.2pt;z-index:251676672"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סד</w:t>
                  </w:r>
                  <w:r>
                    <w:rPr>
                      <w:rFonts w:cs="Miriam" w:hint="cs"/>
                      <w:sz w:val="18"/>
                      <w:szCs w:val="18"/>
                      <w:rtl/>
                    </w:rPr>
                    <w:t>רי ייצוא</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שעת ביצוע הייצוא יציג היצואן או מי שמבצע את הייצוא מטעמו לרשות המכס את הסם המסוכן, את היתר הייצוא וכל מסמך אחר שהיא תדרוש ממנו לבדיקת חוקיות ה</w:t>
      </w:r>
      <w:r>
        <w:rPr>
          <w:rStyle w:val="default"/>
          <w:rFonts w:cs="FrankRuehl"/>
          <w:rtl/>
        </w:rPr>
        <w:t>יי</w:t>
      </w:r>
      <w:r>
        <w:rPr>
          <w:rStyle w:val="default"/>
          <w:rFonts w:cs="FrankRuehl" w:hint="cs"/>
          <w:rtl/>
        </w:rPr>
        <w:t>צוא.</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וך שבוע ימים לאחר ביצוע הייצוא יודיע היצואן על כך בכתב לרוקח המחוזי שבאמצעותו קיבל היתר היצוא, ויציין את תאריך הייצוא, סוגי הסמים המסוכנים, כמויותיהם ומספר היתר הייצוא.</w:t>
      </w:r>
    </w:p>
    <w:p w:rsidR="000F1E00" w:rsidRDefault="000F1E00">
      <w:pPr>
        <w:pStyle w:val="P00"/>
        <w:spacing w:before="72"/>
        <w:ind w:left="0" w:right="1134"/>
        <w:rPr>
          <w:rStyle w:val="default"/>
          <w:rFonts w:cs="FrankRuehl" w:hint="cs"/>
          <w:rtl/>
        </w:rPr>
      </w:pPr>
      <w:bookmarkStart w:id="62" w:name="Seif37"/>
      <w:bookmarkEnd w:id="62"/>
      <w:r>
        <w:rPr>
          <w:lang w:val="he-IL"/>
        </w:rPr>
        <w:pict>
          <v:rect id="_x0000_s1089" style="position:absolute;left:0;text-align:left;margin-left:464.5pt;margin-top:8.05pt;width:75.05pt;height:10.1pt;z-index:251677696"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Pr>
          <w:rStyle w:val="big-number"/>
          <w:rFonts w:cs="Miriam"/>
          <w:rtl/>
        </w:rPr>
        <w:t>36.</w:t>
      </w:r>
      <w:r>
        <w:rPr>
          <w:rStyle w:val="big-number"/>
          <w:rFonts w:cs="Miriam"/>
          <w:rtl/>
        </w:rPr>
        <w:tab/>
      </w:r>
      <w:r>
        <w:rPr>
          <w:rStyle w:val="default"/>
          <w:rFonts w:cs="FrankRuehl"/>
          <w:rtl/>
        </w:rPr>
        <w:t>(ב</w:t>
      </w:r>
      <w:r>
        <w:rPr>
          <w:rStyle w:val="default"/>
          <w:rFonts w:cs="FrankRuehl" w:hint="cs"/>
          <w:rtl/>
        </w:rPr>
        <w:t>וטלה)</w:t>
      </w:r>
      <w:r w:rsidR="0063383E">
        <w:rPr>
          <w:rStyle w:val="default"/>
          <w:rFonts w:cs="FrankRuehl" w:hint="cs"/>
          <w:rtl/>
        </w:rPr>
        <w:t>.</w:t>
      </w:r>
    </w:p>
    <w:p w:rsidR="00BD0C70" w:rsidRPr="008B2F0B" w:rsidRDefault="00BD0C70" w:rsidP="00FF62BD">
      <w:pPr>
        <w:pStyle w:val="P00"/>
        <w:tabs>
          <w:tab w:val="clear" w:pos="6259"/>
        </w:tabs>
        <w:spacing w:before="0"/>
        <w:ind w:left="0" w:right="1134"/>
        <w:rPr>
          <w:rFonts w:cs="FrankRuehl" w:hint="cs"/>
          <w:vanish/>
          <w:szCs w:val="20"/>
          <w:shd w:val="clear" w:color="auto" w:fill="FFFF99"/>
          <w:rtl/>
        </w:rPr>
      </w:pPr>
      <w:bookmarkStart w:id="63" w:name="Rov85"/>
      <w:r w:rsidRPr="008B2F0B">
        <w:rPr>
          <w:rFonts w:cs="FrankRuehl" w:hint="cs"/>
          <w:vanish/>
          <w:color w:val="FF0000"/>
          <w:szCs w:val="20"/>
          <w:shd w:val="clear" w:color="auto" w:fill="FFFF99"/>
          <w:rtl/>
        </w:rPr>
        <w:t xml:space="preserve">מיום </w:t>
      </w:r>
      <w:r w:rsidR="00FF62BD" w:rsidRPr="008B2F0B">
        <w:rPr>
          <w:rFonts w:cs="FrankRuehl" w:hint="cs"/>
          <w:vanish/>
          <w:color w:val="FF0000"/>
          <w:szCs w:val="20"/>
          <w:shd w:val="clear" w:color="auto" w:fill="FFFF99"/>
          <w:rtl/>
        </w:rPr>
        <w:t>20.3</w:t>
      </w:r>
      <w:r w:rsidRPr="008B2F0B">
        <w:rPr>
          <w:rFonts w:cs="FrankRuehl" w:hint="cs"/>
          <w:vanish/>
          <w:color w:val="FF0000"/>
          <w:szCs w:val="20"/>
          <w:shd w:val="clear" w:color="auto" w:fill="FFFF99"/>
          <w:rtl/>
        </w:rPr>
        <w:t>.1982</w:t>
      </w:r>
    </w:p>
    <w:p w:rsidR="00BD0C70" w:rsidRPr="008B2F0B" w:rsidRDefault="00BD0C70" w:rsidP="00BD0C70">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תשמ"ב-1982</w:t>
      </w:r>
    </w:p>
    <w:p w:rsidR="00BD0C70" w:rsidRPr="008B2F0B" w:rsidRDefault="00BD0C70" w:rsidP="00BD0C70">
      <w:pPr>
        <w:pStyle w:val="P00"/>
        <w:spacing w:before="0"/>
        <w:ind w:left="0" w:right="1134"/>
        <w:rPr>
          <w:rFonts w:cs="FrankRuehl" w:hint="cs"/>
          <w:vanish/>
          <w:szCs w:val="20"/>
          <w:shd w:val="clear" w:color="auto" w:fill="FFFF99"/>
          <w:rtl/>
        </w:rPr>
      </w:pPr>
      <w:hyperlink r:id="rId40"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תשמ"ב מס' 4318</w:t>
        </w:r>
      </w:hyperlink>
      <w:r w:rsidRPr="008B2F0B">
        <w:rPr>
          <w:rFonts w:cs="FrankRuehl" w:hint="cs"/>
          <w:vanish/>
          <w:szCs w:val="20"/>
          <w:shd w:val="clear" w:color="auto" w:fill="FFFF99"/>
          <w:rtl/>
        </w:rPr>
        <w:t xml:space="preserve"> מיום 18.2.1982 עמ' 610</w:t>
      </w:r>
    </w:p>
    <w:p w:rsidR="00A3054D" w:rsidRPr="008B2F0B" w:rsidRDefault="00252C53" w:rsidP="00754EBE">
      <w:pPr>
        <w:pStyle w:val="P0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r>
      <w:r w:rsidR="00A3054D" w:rsidRPr="008B2F0B">
        <w:rPr>
          <w:rFonts w:cs="FrankRuehl" w:hint="cs"/>
          <w:vanish/>
          <w:sz w:val="22"/>
          <w:szCs w:val="22"/>
          <w:shd w:val="clear" w:color="auto" w:fill="FFFF99"/>
          <w:rtl/>
        </w:rPr>
        <w:t>(א)</w:t>
      </w:r>
      <w:r w:rsidR="00A3054D" w:rsidRPr="008B2F0B">
        <w:rPr>
          <w:rFonts w:cs="FrankRuehl" w:hint="cs"/>
          <w:vanish/>
          <w:sz w:val="22"/>
          <w:szCs w:val="22"/>
          <w:shd w:val="clear" w:color="auto" w:fill="FFFF99"/>
          <w:rtl/>
        </w:rPr>
        <w:tab/>
      </w:r>
      <w:r w:rsidR="00D87EEF" w:rsidRPr="008B2F0B">
        <w:rPr>
          <w:rFonts w:cs="FrankRuehl" w:hint="cs"/>
          <w:vanish/>
          <w:sz w:val="22"/>
          <w:szCs w:val="22"/>
          <w:shd w:val="clear" w:color="auto" w:fill="FFFF99"/>
          <w:rtl/>
        </w:rPr>
        <w:t xml:space="preserve">הוראות התקנות 34 ו-35 לא יחולו על היצוא של סם מן הסמים </w:t>
      </w:r>
      <w:r w:rsidR="00D87EEF" w:rsidRPr="008B2F0B">
        <w:rPr>
          <w:rFonts w:cs="FrankRuehl" w:hint="cs"/>
          <w:strike/>
          <w:vanish/>
          <w:sz w:val="22"/>
          <w:szCs w:val="22"/>
          <w:shd w:val="clear" w:color="auto" w:fill="FFFF99"/>
          <w:rtl/>
        </w:rPr>
        <w:t>הנקובים בתוספת הראשונה</w:t>
      </w:r>
      <w:r w:rsidR="00692712" w:rsidRPr="008B2F0B">
        <w:rPr>
          <w:rFonts w:cs="FrankRuehl" w:hint="cs"/>
          <w:vanish/>
          <w:sz w:val="22"/>
          <w:szCs w:val="22"/>
          <w:u w:val="single"/>
          <w:shd w:val="clear" w:color="auto" w:fill="FFFF99"/>
          <w:rtl/>
        </w:rPr>
        <w:t xml:space="preserve"> הנקובים בסימנים ג' ו-ד' בחלק ב' של התוספת הראשונה לפקודה</w:t>
      </w:r>
      <w:r w:rsidR="00D87EEF" w:rsidRPr="008B2F0B">
        <w:rPr>
          <w:rFonts w:cs="FrankRuehl" w:hint="cs"/>
          <w:vanish/>
          <w:sz w:val="22"/>
          <w:szCs w:val="22"/>
          <w:shd w:val="clear" w:color="auto" w:fill="FFFF99"/>
          <w:rtl/>
        </w:rPr>
        <w:t>; אבל היצואן יערוך הצהרת יצואן בהתאם לתנאי ב' בתוספת לפקודה.</w:t>
      </w:r>
    </w:p>
    <w:p w:rsidR="007F5798" w:rsidRPr="008B2F0B" w:rsidRDefault="007F5798" w:rsidP="0081605A">
      <w:pPr>
        <w:pStyle w:val="P00"/>
        <w:spacing w:before="0"/>
        <w:ind w:left="0" w:right="1134"/>
        <w:rPr>
          <w:rFonts w:cs="FrankRuehl" w:hint="cs"/>
          <w:vanish/>
          <w:szCs w:val="20"/>
          <w:shd w:val="clear" w:color="auto" w:fill="FFFF99"/>
          <w:rtl/>
        </w:rPr>
      </w:pPr>
    </w:p>
    <w:p w:rsidR="007F5798" w:rsidRPr="008B2F0B" w:rsidRDefault="007F5798" w:rsidP="007F5798">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מיום 1.1.1994</w:t>
      </w:r>
    </w:p>
    <w:p w:rsidR="007F5798" w:rsidRPr="008B2F0B" w:rsidRDefault="007F5798" w:rsidP="007F5798">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7F5798" w:rsidRPr="008B2F0B" w:rsidRDefault="007F5798" w:rsidP="007F5798">
      <w:pPr>
        <w:pStyle w:val="P00"/>
        <w:spacing w:before="0"/>
        <w:ind w:left="0" w:right="1134"/>
        <w:rPr>
          <w:rFonts w:cs="FrankRuehl" w:hint="cs"/>
          <w:vanish/>
          <w:szCs w:val="20"/>
          <w:shd w:val="clear" w:color="auto" w:fill="FFFF99"/>
          <w:rtl/>
        </w:rPr>
      </w:pPr>
      <w:hyperlink r:id="rId41"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53</w:t>
      </w:r>
    </w:p>
    <w:p w:rsidR="007F5798" w:rsidRPr="008B2F0B" w:rsidRDefault="007F5798" w:rsidP="007F5798">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ביטול תקנה 36</w:t>
      </w:r>
    </w:p>
    <w:p w:rsidR="00BD0C70" w:rsidRPr="008B2F0B" w:rsidRDefault="007F5798" w:rsidP="00613C5C">
      <w:pPr>
        <w:pStyle w:val="P00"/>
        <w:ind w:left="0" w:right="1134"/>
        <w:rPr>
          <w:rStyle w:val="default"/>
          <w:rFonts w:cs="FrankRuehl" w:hint="cs"/>
          <w:vanish/>
          <w:shd w:val="clear" w:color="auto" w:fill="FFFF99"/>
          <w:rtl/>
        </w:rPr>
      </w:pPr>
      <w:r w:rsidRPr="008B2F0B">
        <w:rPr>
          <w:rFonts w:cs="FrankRuehl" w:hint="cs"/>
          <w:vanish/>
          <w:szCs w:val="20"/>
          <w:shd w:val="clear" w:color="auto" w:fill="FFFF99"/>
          <w:rtl/>
        </w:rPr>
        <w:t>הנוסח הקודם:</w:t>
      </w:r>
    </w:p>
    <w:p w:rsidR="0063383E" w:rsidRPr="008B2F0B" w:rsidRDefault="0063383E" w:rsidP="0063383E">
      <w:pPr>
        <w:pStyle w:val="P00"/>
        <w:spacing w:before="20"/>
        <w:ind w:left="0" w:right="1134"/>
        <w:rPr>
          <w:rFonts w:cs="Miriam" w:hint="cs"/>
          <w:strike/>
          <w:vanish/>
          <w:sz w:val="16"/>
          <w:szCs w:val="16"/>
          <w:shd w:val="clear" w:color="auto" w:fill="FFFF99"/>
          <w:rtl/>
        </w:rPr>
      </w:pPr>
      <w:r w:rsidRPr="008B2F0B">
        <w:rPr>
          <w:rFonts w:cs="Miriam" w:hint="cs"/>
          <w:strike/>
          <w:vanish/>
          <w:sz w:val="16"/>
          <w:szCs w:val="16"/>
          <w:shd w:val="clear" w:color="auto" w:fill="FFFF99"/>
          <w:rtl/>
        </w:rPr>
        <w:t>הצהרת יצואן</w:t>
      </w:r>
    </w:p>
    <w:p w:rsidR="00252C53" w:rsidRPr="008B2F0B" w:rsidRDefault="00D85CBA" w:rsidP="006C2754">
      <w:pPr>
        <w:pStyle w:val="P00"/>
        <w:spacing w:before="0"/>
        <w:ind w:left="0" w:right="1134"/>
        <w:rPr>
          <w:rFonts w:cs="FrankRuehl" w:hint="cs"/>
          <w:strike/>
          <w:vanish/>
          <w:sz w:val="22"/>
          <w:szCs w:val="22"/>
          <w:shd w:val="clear" w:color="auto" w:fill="FFFF99"/>
          <w:rtl/>
        </w:rPr>
      </w:pPr>
      <w:r w:rsidRPr="008B2F0B">
        <w:rPr>
          <w:rFonts w:cs="FrankRuehl" w:hint="cs"/>
          <w:strike/>
          <w:vanish/>
          <w:sz w:val="22"/>
          <w:szCs w:val="22"/>
          <w:shd w:val="clear" w:color="auto" w:fill="FFFF99"/>
          <w:rtl/>
        </w:rPr>
        <w:t>36.</w:t>
      </w:r>
      <w:r w:rsidRPr="008B2F0B">
        <w:rPr>
          <w:rFonts w:cs="FrankRuehl" w:hint="cs"/>
          <w:strike/>
          <w:vanish/>
          <w:sz w:val="22"/>
          <w:szCs w:val="22"/>
          <w:shd w:val="clear" w:color="auto" w:fill="FFFF99"/>
          <w:rtl/>
        </w:rPr>
        <w:tab/>
      </w:r>
      <w:r w:rsidR="00252C53" w:rsidRPr="008B2F0B">
        <w:rPr>
          <w:rFonts w:cs="FrankRuehl" w:hint="cs"/>
          <w:strike/>
          <w:vanish/>
          <w:sz w:val="22"/>
          <w:szCs w:val="22"/>
          <w:shd w:val="clear" w:color="auto" w:fill="FFFF99"/>
          <w:rtl/>
        </w:rPr>
        <w:t>(א)</w:t>
      </w:r>
      <w:r w:rsidR="00252C53" w:rsidRPr="008B2F0B">
        <w:rPr>
          <w:rFonts w:cs="FrankRuehl" w:hint="cs"/>
          <w:strike/>
          <w:vanish/>
          <w:sz w:val="22"/>
          <w:szCs w:val="22"/>
          <w:shd w:val="clear" w:color="auto" w:fill="FFFF99"/>
          <w:rtl/>
        </w:rPr>
        <w:tab/>
        <w:t>הוראות התקנות 34 ו-35 לא יחולו על היצוא של סם מן הסמים הנקובים בסימנים ג' ו-ד' בחלק ב' של התוספת הראשונה לפקודה; אבל היצואן יערוך הצהרת יצואן בהתאם לתנאי ב' בתוספת לפקודה.</w:t>
      </w:r>
    </w:p>
    <w:p w:rsidR="00252C53" w:rsidRPr="003F154B" w:rsidRDefault="00252C53" w:rsidP="003F154B">
      <w:pPr>
        <w:pStyle w:val="P00"/>
        <w:spacing w:before="0"/>
        <w:ind w:left="0" w:right="1134"/>
        <w:rPr>
          <w:rFonts w:cs="FrankRuehl" w:hint="cs"/>
          <w:strike/>
          <w:sz w:val="2"/>
          <w:szCs w:val="2"/>
          <w:rtl/>
        </w:rPr>
      </w:pP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(ב)</w:t>
      </w:r>
      <w:r w:rsidRPr="008B2F0B">
        <w:rPr>
          <w:rFonts w:cs="FrankRuehl" w:hint="cs"/>
          <w:strike/>
          <w:vanish/>
          <w:sz w:val="22"/>
          <w:szCs w:val="22"/>
          <w:shd w:val="clear" w:color="auto" w:fill="FFFF99"/>
          <w:rtl/>
        </w:rPr>
        <w:tab/>
        <w:t>ההצהרה תיערך בארבעה עתקים על טופס ט' שבתוספת השניה לתקנות אלה; עותק של ההצהרה יצרף היצואן לפנקס הסמים המסוכנים שהוא מנהל, העותק השני הוא יצרף למשגור, ושני עתקים הוא יעביר, לא יאוחר מ-7 ימים מיום משלוח המשגור, למנהל.</w:t>
      </w:r>
      <w:bookmarkEnd w:id="63"/>
    </w:p>
    <w:p w:rsidR="000F1E00" w:rsidRDefault="000F1E00" w:rsidP="0063383E">
      <w:pPr>
        <w:pStyle w:val="header-2"/>
        <w:ind w:left="0" w:right="1134"/>
        <w:rPr>
          <w:rFonts w:cs="Miriam"/>
          <w:rtl/>
        </w:rPr>
      </w:pPr>
      <w:r>
        <w:rPr>
          <w:rFonts w:cs="Miriam"/>
          <w:rtl/>
        </w:rPr>
        <w:t>סי</w:t>
      </w:r>
      <w:r>
        <w:rPr>
          <w:rFonts w:cs="Miriam" w:hint="cs"/>
          <w:rtl/>
        </w:rPr>
        <w:t>מן 4</w:t>
      </w:r>
      <w:r w:rsidR="0063383E">
        <w:rPr>
          <w:rFonts w:cs="Miriam" w:hint="cs"/>
          <w:rtl/>
        </w:rPr>
        <w:t>:</w:t>
      </w:r>
      <w:r>
        <w:rPr>
          <w:rFonts w:cs="Miriam" w:hint="cs"/>
          <w:rtl/>
        </w:rPr>
        <w:t xml:space="preserve"> מעבר והטייה</w:t>
      </w:r>
    </w:p>
    <w:p w:rsidR="000F1E00" w:rsidRDefault="000F1E00">
      <w:pPr>
        <w:pStyle w:val="P00"/>
        <w:spacing w:before="72"/>
        <w:ind w:left="0" w:right="1134"/>
        <w:rPr>
          <w:rStyle w:val="default"/>
          <w:rFonts w:cs="FrankRuehl"/>
          <w:rtl/>
        </w:rPr>
      </w:pPr>
      <w:bookmarkStart w:id="64" w:name="Seif38"/>
      <w:bookmarkEnd w:id="64"/>
      <w:r>
        <w:rPr>
          <w:lang w:val="he-IL"/>
        </w:rPr>
        <w:pict>
          <v:rect id="_x0000_s1090" style="position:absolute;left:0;text-align:left;margin-left:464.5pt;margin-top:8.05pt;width:75.05pt;height:19.15pt;z-index:251678720"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של</w:t>
                  </w:r>
                  <w:r>
                    <w:rPr>
                      <w:rFonts w:cs="Miriam" w:hint="cs"/>
                      <w:sz w:val="18"/>
                      <w:szCs w:val="18"/>
                      <w:rtl/>
                    </w:rPr>
                    <w:t xml:space="preserve">יטת רשות המכס על </w:t>
                  </w:r>
                  <w:r>
                    <w:rPr>
                      <w:rFonts w:cs="Miriam"/>
                      <w:sz w:val="18"/>
                      <w:szCs w:val="18"/>
                      <w:rtl/>
                    </w:rPr>
                    <w:t>סמ</w:t>
                  </w:r>
                  <w:r>
                    <w:rPr>
                      <w:rFonts w:cs="Miriam" w:hint="cs"/>
                      <w:sz w:val="18"/>
                      <w:szCs w:val="18"/>
                      <w:rtl/>
                    </w:rPr>
                    <w:t>ים במעבר</w:t>
                  </w:r>
                </w:p>
              </w:txbxContent>
            </v:textbox>
            <w10:anchorlock/>
          </v:rect>
        </w:pict>
      </w:r>
      <w:r>
        <w:rPr>
          <w:rStyle w:val="big-number"/>
          <w:rFonts w:cs="Miriam"/>
          <w:rtl/>
        </w:rPr>
        <w:t>37.</w:t>
      </w:r>
      <w:r>
        <w:rPr>
          <w:rStyle w:val="big-number"/>
          <w:rFonts w:cs="Miriam"/>
          <w:rtl/>
        </w:rPr>
        <w:tab/>
      </w:r>
      <w:r>
        <w:rPr>
          <w:rStyle w:val="default"/>
          <w:rFonts w:cs="FrankRuehl"/>
          <w:rtl/>
        </w:rPr>
        <w:t>מו</w:t>
      </w:r>
      <w:r>
        <w:rPr>
          <w:rStyle w:val="default"/>
          <w:rFonts w:cs="FrankRuehl" w:hint="cs"/>
          <w:rtl/>
        </w:rPr>
        <w:t>בא סם מסוכן לישראל במעבר, יהיה הוא</w:t>
      </w:r>
      <w:r>
        <w:rPr>
          <w:rStyle w:val="default"/>
          <w:rFonts w:cs="FrankRuehl"/>
          <w:rtl/>
        </w:rPr>
        <w:t xml:space="preserve"> כ</w:t>
      </w:r>
      <w:r>
        <w:rPr>
          <w:rStyle w:val="default"/>
          <w:rFonts w:cs="FrankRuehl" w:hint="cs"/>
          <w:rtl/>
        </w:rPr>
        <w:t>ל זמן הימצאו בישראל תחת פיקוחה של רשות המכס ולא יועבר בתוך ישראל ממקום למקום או מרכב לרכב, אלא בהתאם להוראה בכתב של גובה מכס כמשמעותו בפקודת המכס.</w:t>
      </w:r>
    </w:p>
    <w:p w:rsidR="000F1E00" w:rsidRDefault="000F1E00">
      <w:pPr>
        <w:pStyle w:val="P00"/>
        <w:spacing w:before="72"/>
        <w:ind w:left="0" w:right="1134"/>
        <w:rPr>
          <w:rStyle w:val="default"/>
          <w:rFonts w:cs="FrankRuehl"/>
          <w:rtl/>
        </w:rPr>
      </w:pPr>
      <w:bookmarkStart w:id="65" w:name="Seif39"/>
      <w:bookmarkEnd w:id="65"/>
      <w:r>
        <w:rPr>
          <w:lang w:val="he-IL"/>
        </w:rPr>
        <w:pict>
          <v:rect id="_x0000_s1091" style="position:absolute;left:0;text-align:left;margin-left:464.5pt;margin-top:8.05pt;width:75.05pt;height:18.05pt;z-index:251679744"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בד</w:t>
                  </w:r>
                  <w:r>
                    <w:rPr>
                      <w:rFonts w:cs="Miriam" w:hint="cs"/>
                      <w:sz w:val="18"/>
                      <w:szCs w:val="18"/>
                      <w:rtl/>
                    </w:rPr>
                    <w:t>יקת משגור של סמים</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ובא סם מסוכן לישראל במעבר מארץ שהיא צד לאמנה, רשאית רשות המכס לדרוש בכל עת מהממונה על הרכב או על </w:t>
      </w:r>
      <w:r>
        <w:rPr>
          <w:rStyle w:val="default"/>
          <w:rFonts w:cs="FrankRuehl"/>
          <w:rtl/>
        </w:rPr>
        <w:t>מט</w:t>
      </w:r>
      <w:r>
        <w:rPr>
          <w:rStyle w:val="default"/>
          <w:rFonts w:cs="FrankRuehl" w:hint="cs"/>
          <w:rtl/>
        </w:rPr>
        <w:t>ענו, שיציג לפניה את היתר הייבוא והיא תבדוק התאמת המשגור להיתר.</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ובא סם מסוכן לישראל במעבר מארץ שאינה צד לאמנה, רשאית רשות המכס לנקוט בכל האמצעי</w:t>
      </w:r>
      <w:r>
        <w:rPr>
          <w:rStyle w:val="default"/>
          <w:rFonts w:cs="FrankRuehl"/>
          <w:rtl/>
        </w:rPr>
        <w:t>ם</w:t>
      </w:r>
      <w:r>
        <w:rPr>
          <w:rStyle w:val="default"/>
          <w:rFonts w:cs="FrankRuehl" w:hint="cs"/>
          <w:rtl/>
        </w:rPr>
        <w:t xml:space="preserve"> הנראים בעיניה, כדי לבדוק חוקיות המעבר וכדי למנוע ייבוא סם מסוכן לישראל או לארץ אחרת שלא כדין.</w:t>
      </w:r>
    </w:p>
    <w:p w:rsidR="000F1E00" w:rsidRDefault="000F1E00">
      <w:pPr>
        <w:pStyle w:val="P00"/>
        <w:spacing w:before="72"/>
        <w:ind w:left="0" w:right="1134"/>
        <w:rPr>
          <w:rStyle w:val="default"/>
          <w:rFonts w:cs="FrankRuehl"/>
          <w:rtl/>
        </w:rPr>
      </w:pPr>
      <w:bookmarkStart w:id="66" w:name="Seif40"/>
      <w:bookmarkEnd w:id="66"/>
      <w:r>
        <w:rPr>
          <w:lang w:val="he-IL"/>
        </w:rPr>
        <w:pict>
          <v:rect id="_x0000_s1092" style="position:absolute;left:0;text-align:left;margin-left:464.5pt;margin-top:8.05pt;width:75.05pt;height:14.65pt;z-index:251680768"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עי</w:t>
                  </w:r>
                  <w:r>
                    <w:rPr>
                      <w:rFonts w:cs="Miriam" w:hint="cs"/>
                      <w:sz w:val="18"/>
                      <w:szCs w:val="18"/>
                      <w:rtl/>
                    </w:rPr>
                    <w:t>כוב וחילוט</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רשו</w:t>
      </w:r>
      <w:r>
        <w:rPr>
          <w:rStyle w:val="default"/>
          <w:rFonts w:cs="FrankRuehl" w:hint="cs"/>
          <w:rtl/>
        </w:rPr>
        <w:t>ת המכס רשאית לתפוס משגור סמים מסוכנים במעבר, כולו או מקצתו, ולעכבו, כל עוד לא הוגשו לה מסמכים כאמור בתקנה 38(א) או ראיות לבדיקה לפי ת</w:t>
      </w:r>
      <w:r>
        <w:rPr>
          <w:rStyle w:val="default"/>
          <w:rFonts w:cs="FrankRuehl"/>
          <w:rtl/>
        </w:rPr>
        <w:t>ק</w:t>
      </w:r>
      <w:r>
        <w:rPr>
          <w:rStyle w:val="default"/>
          <w:rFonts w:cs="FrankRuehl" w:hint="cs"/>
          <w:rtl/>
        </w:rPr>
        <w:t>נה 38(ב), וכן אם יש לה חשד סביר שהמשגור מועבר בישראל באופן בלתי-חוקי או למטרה לא-כשרה.</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ם עיכוב המשגור לפי תקנת-משנ</w:t>
      </w:r>
      <w:r>
        <w:rPr>
          <w:rStyle w:val="default"/>
          <w:rFonts w:cs="FrankRuehl"/>
          <w:rtl/>
        </w:rPr>
        <w:t>ה (</w:t>
      </w:r>
      <w:r>
        <w:rPr>
          <w:rStyle w:val="default"/>
          <w:rFonts w:cs="FrankRuehl" w:hint="cs"/>
          <w:rtl/>
        </w:rPr>
        <w:t>א) תקבע רשות המכס ליצואן או לבא-כוחו מועד סביר לתיקון כל פגם כאמור בתקנת-משנה (א), בלתי אם יש ביניהם פגם שאינו ניתן לתיקון, היא רשאי</w:t>
      </w:r>
      <w:r>
        <w:rPr>
          <w:rStyle w:val="default"/>
          <w:rFonts w:cs="FrankRuehl"/>
          <w:rtl/>
        </w:rPr>
        <w:t>ת</w:t>
      </w:r>
      <w:r>
        <w:rPr>
          <w:rStyle w:val="default"/>
          <w:rFonts w:cs="FrankRuehl" w:hint="cs"/>
          <w:rtl/>
        </w:rPr>
        <w:t xml:space="preserve"> להאריך את המועד מזמן לזמן לפי שיקול דעתה, אם נתבקשה לעשות זאת.</w:t>
      </w:r>
    </w:p>
    <w:p w:rsidR="000F1E00" w:rsidRPr="00551E4D" w:rsidRDefault="000F1E00" w:rsidP="00551E4D">
      <w:pPr>
        <w:pStyle w:val="P00"/>
        <w:spacing w:before="72"/>
        <w:ind w:left="0" w:right="1134"/>
        <w:rPr>
          <w:rFonts w:cs="FrankRuehl"/>
          <w:sz w:val="26"/>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ניתן פגם לתיקון או לא תוקן במועד, רשאית רשות המכ</w:t>
      </w:r>
      <w:r>
        <w:rPr>
          <w:rStyle w:val="default"/>
          <w:rFonts w:cs="FrankRuehl"/>
          <w:rtl/>
        </w:rPr>
        <w:t xml:space="preserve">ס </w:t>
      </w:r>
      <w:r>
        <w:rPr>
          <w:rStyle w:val="default"/>
          <w:rFonts w:cs="FrankRuehl" w:hint="cs"/>
          <w:rtl/>
        </w:rPr>
        <w:t>לחלט את המשגור או החלק הפגום ולטפל בו בהתאם להוראות פקודת המכס בדבר טיפול בטובין מחולטים; אין בהוראה זו פטור מהוראות הפקודה או תקנות אלה בדבר ההחזקה או הסחר בסמים מסוכנים.</w:t>
      </w:r>
    </w:p>
    <w:p w:rsidR="000F1E00" w:rsidRDefault="000F1E00">
      <w:pPr>
        <w:pStyle w:val="P00"/>
        <w:spacing w:before="72"/>
        <w:ind w:left="0" w:right="1134"/>
        <w:rPr>
          <w:rStyle w:val="default"/>
          <w:rFonts w:cs="FrankRuehl"/>
          <w:rtl/>
        </w:rPr>
      </w:pPr>
      <w:bookmarkStart w:id="67" w:name="Seif41"/>
      <w:bookmarkEnd w:id="67"/>
      <w:r>
        <w:rPr>
          <w:lang w:val="he-IL"/>
        </w:rPr>
        <w:pict>
          <v:rect id="_x0000_s1093" style="position:absolute;left:0;text-align:left;margin-left:464.5pt;margin-top:8.05pt;width:75.05pt;height:14.5pt;z-index:251681792"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הט</w:t>
                  </w:r>
                  <w:r>
                    <w:rPr>
                      <w:rFonts w:cs="Miriam" w:hint="cs"/>
                      <w:sz w:val="18"/>
                      <w:szCs w:val="18"/>
                      <w:rtl/>
                    </w:rPr>
                    <w:t>ייה לארץ זרה</w:t>
                  </w:r>
                </w:p>
              </w:txbxContent>
            </v:textbox>
            <w10:anchorlock/>
          </v:rect>
        </w:pict>
      </w:r>
      <w:r>
        <w:rPr>
          <w:rStyle w:val="big-number"/>
          <w:rFonts w:cs="Miriam"/>
          <w:rtl/>
        </w:rPr>
        <w:t>40.</w:t>
      </w:r>
      <w:r>
        <w:rPr>
          <w:rStyle w:val="big-number"/>
          <w:rFonts w:cs="Miriam"/>
          <w:rtl/>
        </w:rPr>
        <w:tab/>
      </w:r>
      <w:r>
        <w:rPr>
          <w:rStyle w:val="default"/>
          <w:rFonts w:cs="FrankRuehl"/>
          <w:rtl/>
        </w:rPr>
        <w:t>על</w:t>
      </w:r>
      <w:r>
        <w:rPr>
          <w:rStyle w:val="default"/>
          <w:rFonts w:cs="FrankRuehl" w:hint="cs"/>
          <w:rtl/>
        </w:rPr>
        <w:t xml:space="preserve"> הטיית משגור של סמים מסוכנים לארץ זולת ישראל חלו</w:t>
      </w:r>
      <w:r>
        <w:rPr>
          <w:rStyle w:val="default"/>
          <w:rFonts w:cs="FrankRuehl"/>
          <w:rtl/>
        </w:rPr>
        <w:t xml:space="preserve">ת </w:t>
      </w:r>
      <w:r>
        <w:rPr>
          <w:rStyle w:val="default"/>
          <w:rFonts w:cs="FrankRuehl" w:hint="cs"/>
          <w:rtl/>
        </w:rPr>
        <w:t>הוראות התקנות 34 ו-35 בדבר ייצוא סמים מסוכנים בשינויים אלה:</w:t>
      </w:r>
    </w:p>
    <w:p w:rsidR="000F1E00" w:rsidRDefault="000F1E00" w:rsidP="008B2F0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בקשה למתן היתר הטייה תוגש למנהל בכתב על ידי היצואן או בא-כוחו כשהם נמצאים בישראל;</w:t>
      </w:r>
    </w:p>
    <w:p w:rsidR="000F1E00" w:rsidRDefault="000F1E00" w:rsidP="008B2F0B">
      <w:pPr>
        <w:pStyle w:val="P22"/>
        <w:tabs>
          <w:tab w:val="left" w:pos="624"/>
          <w:tab w:val="left" w:pos="1021"/>
        </w:tabs>
        <w:spacing w:before="72"/>
        <w:ind w:left="624" w:right="1134"/>
        <w:rPr>
          <w:rStyle w:val="default"/>
          <w:rFonts w:cs="FrankRuehl"/>
          <w:rtl/>
        </w:rPr>
      </w:pPr>
      <w:r>
        <w:rPr>
          <w:lang w:val="he-IL"/>
        </w:rPr>
        <w:pict>
          <v:rect id="_x0000_s1094" style="position:absolute;left:0;text-align:left;margin-left:464.5pt;margin-top:8.05pt;width:75.05pt;height:13.55pt;z-index:251682816"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Pr>
          <w:rStyle w:val="default"/>
          <w:rFonts w:cs="FrankRuehl"/>
          <w:rtl/>
        </w:rPr>
        <w:t>(2)</w:t>
      </w:r>
      <w:r>
        <w:rPr>
          <w:rStyle w:val="default"/>
          <w:rFonts w:cs="FrankRuehl"/>
          <w:rtl/>
        </w:rPr>
        <w:tab/>
        <w:t>ב</w:t>
      </w:r>
      <w:r>
        <w:rPr>
          <w:rStyle w:val="default"/>
          <w:rFonts w:cs="FrankRuehl" w:hint="cs"/>
          <w:rtl/>
        </w:rPr>
        <w:t>בקשה יפורטו הנתונים הקבועים בטופס י' שבתוספת הראשונה ויצורף לבקשה היתר הייצוא או ההטייה שבתקפם הגיע ה</w:t>
      </w:r>
      <w:r>
        <w:rPr>
          <w:rStyle w:val="default"/>
          <w:rFonts w:cs="FrankRuehl"/>
          <w:rtl/>
        </w:rPr>
        <w:t>מש</w:t>
      </w:r>
      <w:r>
        <w:rPr>
          <w:rStyle w:val="default"/>
          <w:rFonts w:cs="FrankRuehl" w:hint="cs"/>
          <w:rtl/>
        </w:rPr>
        <w:t>גור לישראל;</w:t>
      </w:r>
    </w:p>
    <w:p w:rsidR="000F1E00" w:rsidRDefault="000F1E00" w:rsidP="008B2F0B">
      <w:pPr>
        <w:pStyle w:val="P22"/>
        <w:tabs>
          <w:tab w:val="left" w:pos="624"/>
          <w:tab w:val="left" w:pos="1021"/>
        </w:tabs>
        <w:spacing w:before="72"/>
        <w:ind w:left="624" w:right="1134"/>
        <w:rPr>
          <w:rStyle w:val="default"/>
          <w:rFonts w:cs="FrankRuehl"/>
          <w:rtl/>
        </w:rPr>
      </w:pPr>
      <w:r>
        <w:rPr>
          <w:lang w:val="he-IL"/>
        </w:rPr>
        <w:pict>
          <v:rect id="_x0000_s1095" style="position:absolute;left:0;text-align:left;margin-left:464.5pt;margin-top:8.05pt;width:75.05pt;height:11.95pt;z-index:251683840"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Pr>
          <w:rStyle w:val="default"/>
          <w:rFonts w:cs="FrankRuehl"/>
          <w:rtl/>
        </w:rPr>
        <w:t>(3)</w:t>
      </w:r>
      <w:r>
        <w:rPr>
          <w:rStyle w:val="default"/>
          <w:rFonts w:cs="FrankRuehl"/>
          <w:rtl/>
        </w:rPr>
        <w:tab/>
        <w:t>ה</w:t>
      </w:r>
      <w:r>
        <w:rPr>
          <w:rStyle w:val="default"/>
          <w:rFonts w:cs="FrankRuehl" w:hint="cs"/>
          <w:rtl/>
        </w:rPr>
        <w:t>יתר ההטייה ייערך לפי טופס י' שבתוספת הראשונה בארבעה עתקים; שני ע</w:t>
      </w:r>
      <w:r>
        <w:rPr>
          <w:rStyle w:val="default"/>
          <w:rFonts w:cs="FrankRuehl"/>
          <w:rtl/>
        </w:rPr>
        <w:t>ת</w:t>
      </w:r>
      <w:r>
        <w:rPr>
          <w:rStyle w:val="default"/>
          <w:rFonts w:cs="FrankRuehl" w:hint="cs"/>
          <w:rtl/>
        </w:rPr>
        <w:t>קים יימסרו למבקש ההטייה, שיצרף אחד למשגור ויציגו לרשות המכס וישמור את העותק השני, את העותק השלישי ישלח המנהל אל הרשות המוסמכת בעניני סמים מסוכנים של המדינה שהמשגור עומד לה</w:t>
      </w:r>
      <w:r>
        <w:rPr>
          <w:rStyle w:val="default"/>
          <w:rFonts w:cs="FrankRuehl"/>
          <w:rtl/>
        </w:rPr>
        <w:t>יש</w:t>
      </w:r>
      <w:r>
        <w:rPr>
          <w:rStyle w:val="default"/>
          <w:rFonts w:cs="FrankRuehl" w:hint="cs"/>
          <w:rtl/>
        </w:rPr>
        <w:t>גר אליה, ואת העותק הרביעי יחזיק בתיקו;</w:t>
      </w:r>
    </w:p>
    <w:p w:rsidR="000F1E00" w:rsidRDefault="000F1E00" w:rsidP="008B2F0B">
      <w:pPr>
        <w:pStyle w:val="P22"/>
        <w:tabs>
          <w:tab w:val="left" w:pos="624"/>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נ</w:t>
      </w:r>
      <w:r>
        <w:rPr>
          <w:rStyle w:val="default"/>
          <w:rFonts w:cs="FrankRuehl" w:hint="cs"/>
          <w:rtl/>
        </w:rPr>
        <w:t>עתר המנהל לבקשה, יחזיר הוא את היתר היי</w:t>
      </w:r>
      <w:r>
        <w:rPr>
          <w:rStyle w:val="default"/>
          <w:rFonts w:cs="FrankRuehl"/>
          <w:rtl/>
        </w:rPr>
        <w:t>צ</w:t>
      </w:r>
      <w:r>
        <w:rPr>
          <w:rStyle w:val="default"/>
          <w:rFonts w:cs="FrankRuehl" w:hint="cs"/>
          <w:rtl/>
        </w:rPr>
        <w:t>וא או ההטייה האמורים בפסקה (2) לרשות שהוציאה את ההיתר.</w:t>
      </w:r>
    </w:p>
    <w:p w:rsidR="001A45DB" w:rsidRPr="008B2F0B" w:rsidRDefault="001A45DB" w:rsidP="008B2F0B">
      <w:pPr>
        <w:pStyle w:val="P00"/>
        <w:tabs>
          <w:tab w:val="clear" w:pos="6259"/>
        </w:tabs>
        <w:spacing w:before="0"/>
        <w:ind w:left="624" w:right="1134"/>
        <w:rPr>
          <w:rFonts w:cs="FrankRuehl" w:hint="cs"/>
          <w:vanish/>
          <w:szCs w:val="20"/>
          <w:shd w:val="clear" w:color="auto" w:fill="FFFF99"/>
          <w:rtl/>
        </w:rPr>
      </w:pPr>
      <w:bookmarkStart w:id="68" w:name="Rov86"/>
      <w:r w:rsidRPr="008B2F0B">
        <w:rPr>
          <w:rFonts w:cs="FrankRuehl" w:hint="cs"/>
          <w:vanish/>
          <w:color w:val="FF0000"/>
          <w:szCs w:val="20"/>
          <w:shd w:val="clear" w:color="auto" w:fill="FFFF99"/>
          <w:rtl/>
        </w:rPr>
        <w:t>מיום 1.1.1994</w:t>
      </w:r>
    </w:p>
    <w:p w:rsidR="001A45DB" w:rsidRPr="008B2F0B" w:rsidRDefault="001A45DB" w:rsidP="008B2F0B">
      <w:pPr>
        <w:pStyle w:val="P00"/>
        <w:spacing w:before="0"/>
        <w:ind w:left="624"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1A45DB" w:rsidRPr="008B2F0B" w:rsidRDefault="001A45DB" w:rsidP="008B2F0B">
      <w:pPr>
        <w:pStyle w:val="P00"/>
        <w:spacing w:before="0"/>
        <w:ind w:left="624" w:right="1134"/>
        <w:rPr>
          <w:rFonts w:cs="FrankRuehl" w:hint="cs"/>
          <w:vanish/>
          <w:szCs w:val="20"/>
          <w:shd w:val="clear" w:color="auto" w:fill="FFFF99"/>
          <w:rtl/>
        </w:rPr>
      </w:pPr>
      <w:hyperlink r:id="rId42"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53</w:t>
      </w:r>
    </w:p>
    <w:p w:rsidR="001A45DB" w:rsidRPr="008B2F0B" w:rsidRDefault="001A45DB" w:rsidP="008B2F0B">
      <w:pPr>
        <w:pStyle w:val="P22"/>
        <w:tabs>
          <w:tab w:val="left" w:pos="624"/>
          <w:tab w:val="left" w:pos="1021"/>
        </w:tabs>
        <w:ind w:left="624" w:right="1134"/>
        <w:rPr>
          <w:rStyle w:val="default"/>
          <w:rFonts w:cs="FrankRuehl"/>
          <w:vanish/>
          <w:sz w:val="22"/>
          <w:szCs w:val="22"/>
          <w:shd w:val="clear" w:color="auto" w:fill="FFFF99"/>
          <w:rtl/>
        </w:rPr>
      </w:pPr>
      <w:r w:rsidRPr="008B2F0B">
        <w:rPr>
          <w:rStyle w:val="default"/>
          <w:rFonts w:cs="FrankRuehl"/>
          <w:vanish/>
          <w:sz w:val="22"/>
          <w:szCs w:val="22"/>
          <w:shd w:val="clear" w:color="auto" w:fill="FFFF99"/>
          <w:rtl/>
        </w:rPr>
        <w:t>(2)</w:t>
      </w:r>
      <w:r w:rsidRPr="008B2F0B">
        <w:rPr>
          <w:rStyle w:val="default"/>
          <w:rFonts w:cs="FrankRuehl"/>
          <w:vanish/>
          <w:sz w:val="22"/>
          <w:szCs w:val="22"/>
          <w:shd w:val="clear" w:color="auto" w:fill="FFFF99"/>
          <w:rtl/>
        </w:rPr>
        <w:tab/>
        <w:t>ב</w:t>
      </w:r>
      <w:r w:rsidRPr="008B2F0B">
        <w:rPr>
          <w:rStyle w:val="default"/>
          <w:rFonts w:cs="FrankRuehl" w:hint="cs"/>
          <w:vanish/>
          <w:sz w:val="22"/>
          <w:szCs w:val="22"/>
          <w:shd w:val="clear" w:color="auto" w:fill="FFFF99"/>
          <w:rtl/>
        </w:rPr>
        <w:t>בקשה יפורטו הנתונים הקבועים בטופס י'</w:t>
      </w:r>
      <w:r w:rsidR="00ED66E5" w:rsidRPr="008B2F0B">
        <w:rPr>
          <w:rStyle w:val="default"/>
          <w:rFonts w:cs="FrankRuehl" w:hint="cs"/>
          <w:vanish/>
          <w:sz w:val="22"/>
          <w:szCs w:val="22"/>
          <w:shd w:val="clear" w:color="auto" w:fill="FFFF99"/>
          <w:rtl/>
        </w:rPr>
        <w:t xml:space="preserve"> </w:t>
      </w:r>
      <w:r w:rsidR="00ED66E5" w:rsidRPr="008B2F0B">
        <w:rPr>
          <w:rStyle w:val="default"/>
          <w:rFonts w:cs="FrankRuehl" w:hint="cs"/>
          <w:strike/>
          <w:vanish/>
          <w:sz w:val="22"/>
          <w:szCs w:val="22"/>
          <w:shd w:val="clear" w:color="auto" w:fill="FFFF99"/>
          <w:rtl/>
        </w:rPr>
        <w:t>שבתוספת השניה</w:t>
      </w:r>
      <w:r w:rsidRPr="008B2F0B">
        <w:rPr>
          <w:rStyle w:val="default"/>
          <w:rFonts w:cs="FrankRuehl" w:hint="cs"/>
          <w:vanish/>
          <w:sz w:val="22"/>
          <w:szCs w:val="22"/>
          <w:shd w:val="clear" w:color="auto" w:fill="FFFF99"/>
          <w:rtl/>
        </w:rPr>
        <w:t xml:space="preserve"> </w:t>
      </w:r>
      <w:r w:rsidRPr="008B2F0B">
        <w:rPr>
          <w:rStyle w:val="default"/>
          <w:rFonts w:cs="FrankRuehl" w:hint="cs"/>
          <w:vanish/>
          <w:sz w:val="22"/>
          <w:szCs w:val="22"/>
          <w:u w:val="single"/>
          <w:shd w:val="clear" w:color="auto" w:fill="FFFF99"/>
          <w:rtl/>
        </w:rPr>
        <w:t>שבתוספת הראשונה</w:t>
      </w:r>
      <w:r w:rsidRPr="008B2F0B">
        <w:rPr>
          <w:rStyle w:val="default"/>
          <w:rFonts w:cs="FrankRuehl" w:hint="cs"/>
          <w:vanish/>
          <w:sz w:val="22"/>
          <w:szCs w:val="22"/>
          <w:shd w:val="clear" w:color="auto" w:fill="FFFF99"/>
          <w:rtl/>
        </w:rPr>
        <w:t xml:space="preserve"> ויצורף לבקשה היתר הייצוא או ההטייה שבתקפם הגיע ה</w:t>
      </w:r>
      <w:r w:rsidRPr="008B2F0B">
        <w:rPr>
          <w:rStyle w:val="default"/>
          <w:rFonts w:cs="FrankRuehl"/>
          <w:vanish/>
          <w:sz w:val="22"/>
          <w:szCs w:val="22"/>
          <w:shd w:val="clear" w:color="auto" w:fill="FFFF99"/>
          <w:rtl/>
        </w:rPr>
        <w:t>מש</w:t>
      </w:r>
      <w:r w:rsidRPr="008B2F0B">
        <w:rPr>
          <w:rStyle w:val="default"/>
          <w:rFonts w:cs="FrankRuehl" w:hint="cs"/>
          <w:vanish/>
          <w:sz w:val="22"/>
          <w:szCs w:val="22"/>
          <w:shd w:val="clear" w:color="auto" w:fill="FFFF99"/>
          <w:rtl/>
        </w:rPr>
        <w:t>גור לישראל;</w:t>
      </w:r>
    </w:p>
    <w:p w:rsidR="001A45DB" w:rsidRPr="0026575E" w:rsidRDefault="001A45DB" w:rsidP="008B2F0B">
      <w:pPr>
        <w:pStyle w:val="P22"/>
        <w:tabs>
          <w:tab w:val="left" w:pos="624"/>
          <w:tab w:val="left" w:pos="1021"/>
        </w:tabs>
        <w:spacing w:before="0"/>
        <w:ind w:left="624" w:right="1134"/>
        <w:rPr>
          <w:rStyle w:val="default"/>
          <w:rFonts w:cs="FrankRuehl"/>
          <w:sz w:val="2"/>
          <w:szCs w:val="2"/>
          <w:rtl/>
        </w:rPr>
      </w:pPr>
      <w:r w:rsidRPr="008B2F0B">
        <w:rPr>
          <w:rStyle w:val="default"/>
          <w:rFonts w:cs="FrankRuehl"/>
          <w:vanish/>
          <w:sz w:val="22"/>
          <w:szCs w:val="22"/>
          <w:shd w:val="clear" w:color="auto" w:fill="FFFF99"/>
          <w:rtl/>
        </w:rPr>
        <w:t>(3)</w:t>
      </w:r>
      <w:r w:rsidRPr="008B2F0B">
        <w:rPr>
          <w:rStyle w:val="default"/>
          <w:rFonts w:cs="FrankRuehl"/>
          <w:vanish/>
          <w:sz w:val="22"/>
          <w:szCs w:val="22"/>
          <w:shd w:val="clear" w:color="auto" w:fill="FFFF99"/>
          <w:rtl/>
        </w:rPr>
        <w:tab/>
        <w:t>ה</w:t>
      </w:r>
      <w:r w:rsidRPr="008B2F0B">
        <w:rPr>
          <w:rStyle w:val="default"/>
          <w:rFonts w:cs="FrankRuehl" w:hint="cs"/>
          <w:vanish/>
          <w:sz w:val="22"/>
          <w:szCs w:val="22"/>
          <w:shd w:val="clear" w:color="auto" w:fill="FFFF99"/>
          <w:rtl/>
        </w:rPr>
        <w:t xml:space="preserve">יתר ההטייה ייערך לפי טופס י' </w:t>
      </w:r>
      <w:r w:rsidR="004B26A0" w:rsidRPr="008B2F0B">
        <w:rPr>
          <w:rStyle w:val="default"/>
          <w:rFonts w:cs="FrankRuehl" w:hint="cs"/>
          <w:strike/>
          <w:vanish/>
          <w:sz w:val="22"/>
          <w:szCs w:val="22"/>
          <w:shd w:val="clear" w:color="auto" w:fill="FFFF99"/>
          <w:rtl/>
        </w:rPr>
        <w:t>שבתוספת השניה</w:t>
      </w:r>
      <w:r w:rsidR="004B26A0" w:rsidRPr="008B2F0B">
        <w:rPr>
          <w:rStyle w:val="default"/>
          <w:rFonts w:cs="FrankRuehl" w:hint="cs"/>
          <w:vanish/>
          <w:sz w:val="22"/>
          <w:szCs w:val="22"/>
          <w:shd w:val="clear" w:color="auto" w:fill="FFFF99"/>
          <w:rtl/>
        </w:rPr>
        <w:t xml:space="preserve"> </w:t>
      </w:r>
      <w:r w:rsidR="004B26A0" w:rsidRPr="008B2F0B">
        <w:rPr>
          <w:rStyle w:val="default"/>
          <w:rFonts w:cs="FrankRuehl" w:hint="cs"/>
          <w:vanish/>
          <w:sz w:val="22"/>
          <w:szCs w:val="22"/>
          <w:u w:val="single"/>
          <w:shd w:val="clear" w:color="auto" w:fill="FFFF99"/>
          <w:rtl/>
        </w:rPr>
        <w:t>שבתוספת הראשונה</w:t>
      </w:r>
      <w:r w:rsidR="004B26A0" w:rsidRPr="008B2F0B">
        <w:rPr>
          <w:rStyle w:val="default"/>
          <w:rFonts w:cs="FrankRuehl" w:hint="cs"/>
          <w:vanish/>
          <w:sz w:val="22"/>
          <w:szCs w:val="22"/>
          <w:shd w:val="clear" w:color="auto" w:fill="FFFF99"/>
          <w:rtl/>
        </w:rPr>
        <w:t xml:space="preserve"> </w:t>
      </w:r>
      <w:r w:rsidRPr="008B2F0B">
        <w:rPr>
          <w:rStyle w:val="default"/>
          <w:rFonts w:cs="FrankRuehl" w:hint="cs"/>
          <w:vanish/>
          <w:sz w:val="22"/>
          <w:szCs w:val="22"/>
          <w:shd w:val="clear" w:color="auto" w:fill="FFFF99"/>
          <w:rtl/>
        </w:rPr>
        <w:t>בארבעה עתקים; שני ע</w:t>
      </w:r>
      <w:r w:rsidRPr="008B2F0B">
        <w:rPr>
          <w:rStyle w:val="default"/>
          <w:rFonts w:cs="FrankRuehl"/>
          <w:vanish/>
          <w:sz w:val="22"/>
          <w:szCs w:val="22"/>
          <w:shd w:val="clear" w:color="auto" w:fill="FFFF99"/>
          <w:rtl/>
        </w:rPr>
        <w:t>ת</w:t>
      </w:r>
      <w:r w:rsidRPr="008B2F0B">
        <w:rPr>
          <w:rStyle w:val="default"/>
          <w:rFonts w:cs="FrankRuehl" w:hint="cs"/>
          <w:vanish/>
          <w:sz w:val="22"/>
          <w:szCs w:val="22"/>
          <w:shd w:val="clear" w:color="auto" w:fill="FFFF99"/>
          <w:rtl/>
        </w:rPr>
        <w:t>קים יימסרו למבקש ההטייה, שיצרף אחד למשגור ויציגו לרשות המכס וישמור את העותק השני, את העותק השלישי ישלח המנהל אל הרשות המוסמכת בעניני סמים מסוכנים של המדינה שהמשגור עומד לה</w:t>
      </w:r>
      <w:r w:rsidRPr="008B2F0B">
        <w:rPr>
          <w:rStyle w:val="default"/>
          <w:rFonts w:cs="FrankRuehl"/>
          <w:vanish/>
          <w:sz w:val="22"/>
          <w:szCs w:val="22"/>
          <w:shd w:val="clear" w:color="auto" w:fill="FFFF99"/>
          <w:rtl/>
        </w:rPr>
        <w:t>יש</w:t>
      </w:r>
      <w:r w:rsidRPr="008B2F0B">
        <w:rPr>
          <w:rStyle w:val="default"/>
          <w:rFonts w:cs="FrankRuehl" w:hint="cs"/>
          <w:vanish/>
          <w:sz w:val="22"/>
          <w:szCs w:val="22"/>
          <w:shd w:val="clear" w:color="auto" w:fill="FFFF99"/>
          <w:rtl/>
        </w:rPr>
        <w:t>גר אליה, ואת העותק הרביעי יחזיק בתיקו;</w:t>
      </w:r>
      <w:bookmarkEnd w:id="68"/>
    </w:p>
    <w:p w:rsidR="000F1E00" w:rsidRDefault="000F1E00">
      <w:pPr>
        <w:pStyle w:val="P00"/>
        <w:spacing w:before="72"/>
        <w:ind w:left="0" w:right="1134"/>
        <w:rPr>
          <w:rStyle w:val="default"/>
          <w:rFonts w:cs="FrankRuehl"/>
          <w:rtl/>
        </w:rPr>
      </w:pPr>
      <w:bookmarkStart w:id="69" w:name="Seif42"/>
      <w:bookmarkEnd w:id="69"/>
      <w:r>
        <w:rPr>
          <w:lang w:val="he-IL"/>
        </w:rPr>
        <w:pict>
          <v:rect id="_x0000_s1096" style="position:absolute;left:0;text-align:left;margin-left:464.5pt;margin-top:8.05pt;width:75.05pt;height:10.75pt;z-index:251684864"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הט</w:t>
                  </w:r>
                  <w:r>
                    <w:rPr>
                      <w:rFonts w:cs="Miriam" w:hint="cs"/>
                      <w:sz w:val="18"/>
                      <w:szCs w:val="18"/>
                      <w:rtl/>
                    </w:rPr>
                    <w:t>ייה לישראל</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הטיית משגור של סמים מסוכנים לישראל חלות הוראות תקנה 40(1), (2) ו-(4).</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בקשה תצורף הסכמתו של מי שמיו</w:t>
      </w:r>
      <w:r>
        <w:rPr>
          <w:rStyle w:val="default"/>
          <w:rFonts w:cs="FrankRuehl"/>
          <w:rtl/>
        </w:rPr>
        <w:t>עד</w:t>
      </w:r>
      <w:r>
        <w:rPr>
          <w:rStyle w:val="default"/>
          <w:rFonts w:cs="FrankRuehl" w:hint="cs"/>
          <w:rtl/>
        </w:rPr>
        <w:t xml:space="preserve"> לקבל את המשגור.</w:t>
      </w:r>
    </w:p>
    <w:p w:rsidR="000F1E00" w:rsidRDefault="000F1E0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לפי שיקול דעתו, לתת היתר הטייה לישראל, עם או בלי סייגים או תנאים, או לסרב לתתו.</w:t>
      </w:r>
    </w:p>
    <w:p w:rsidR="000F1E00" w:rsidRDefault="000F1E00">
      <w:pPr>
        <w:pStyle w:val="P00"/>
        <w:spacing w:before="72"/>
        <w:ind w:left="0" w:right="1134"/>
        <w:rPr>
          <w:rStyle w:val="default"/>
          <w:rFonts w:cs="FrankRuehl"/>
          <w:rtl/>
        </w:rPr>
      </w:pPr>
      <w:r>
        <w:rPr>
          <w:lang w:val="he-IL"/>
        </w:rPr>
        <w:pict>
          <v:rect id="_x0000_s1097" style="position:absolute;left:0;text-align:left;margin-left:464.5pt;margin-top:8.05pt;width:75.05pt;height:11.85pt;z-index:251685888"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היתר ייערך לפי טופס י' שבתוספת הראשונה בארבעה עתקים; עותק אחד יימסר למבקש ההטייה, עותק אחד למקבל המיועד של המשגור, עותק אחד יישלח לרשו</w:t>
      </w:r>
      <w:r>
        <w:rPr>
          <w:rStyle w:val="default"/>
          <w:rFonts w:cs="FrankRuehl"/>
          <w:rtl/>
        </w:rPr>
        <w:t xml:space="preserve">ת </w:t>
      </w:r>
      <w:r>
        <w:rPr>
          <w:rStyle w:val="default"/>
          <w:rFonts w:cs="FrankRuehl" w:hint="cs"/>
          <w:rtl/>
        </w:rPr>
        <w:t>שהוציאה את היתר הייצוא או ההטייה שבתקפם הגיע המשגור לישראל, והעותק הרביעי ישאר בתיק המנהל.</w:t>
      </w:r>
    </w:p>
    <w:p w:rsidR="000F1E00" w:rsidRDefault="000F1E00">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דחית הבקשה יודיע המנהל גם למקבל המיועד.</w:t>
      </w:r>
    </w:p>
    <w:p w:rsidR="003B5A3F" w:rsidRPr="008B2F0B" w:rsidRDefault="003B5A3F" w:rsidP="003B5A3F">
      <w:pPr>
        <w:pStyle w:val="P00"/>
        <w:tabs>
          <w:tab w:val="clear" w:pos="6259"/>
        </w:tabs>
        <w:spacing w:before="0"/>
        <w:ind w:left="0" w:right="1134"/>
        <w:rPr>
          <w:rFonts w:cs="FrankRuehl" w:hint="cs"/>
          <w:vanish/>
          <w:szCs w:val="20"/>
          <w:shd w:val="clear" w:color="auto" w:fill="FFFF99"/>
          <w:rtl/>
        </w:rPr>
      </w:pPr>
      <w:bookmarkStart w:id="70" w:name="Rov87"/>
      <w:r w:rsidRPr="008B2F0B">
        <w:rPr>
          <w:rFonts w:cs="FrankRuehl" w:hint="cs"/>
          <w:vanish/>
          <w:color w:val="FF0000"/>
          <w:szCs w:val="20"/>
          <w:shd w:val="clear" w:color="auto" w:fill="FFFF99"/>
          <w:rtl/>
        </w:rPr>
        <w:t>מיום 1.1.1994</w:t>
      </w:r>
    </w:p>
    <w:p w:rsidR="003B5A3F" w:rsidRPr="008B2F0B" w:rsidRDefault="003B5A3F" w:rsidP="003B5A3F">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3B5A3F" w:rsidRPr="008B2F0B" w:rsidRDefault="003B5A3F" w:rsidP="003B5A3F">
      <w:pPr>
        <w:pStyle w:val="P00"/>
        <w:spacing w:before="0"/>
        <w:ind w:left="0" w:right="1134"/>
        <w:rPr>
          <w:rFonts w:cs="FrankRuehl" w:hint="cs"/>
          <w:vanish/>
          <w:szCs w:val="20"/>
          <w:shd w:val="clear" w:color="auto" w:fill="FFFF99"/>
          <w:rtl/>
        </w:rPr>
      </w:pPr>
      <w:hyperlink r:id="rId43"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53</w:t>
      </w:r>
    </w:p>
    <w:p w:rsidR="00886C6E" w:rsidRPr="000D143D" w:rsidRDefault="00886C6E" w:rsidP="000D143D">
      <w:pPr>
        <w:pStyle w:val="P00"/>
        <w:ind w:left="0"/>
        <w:rPr>
          <w:rFonts w:cs="FrankRuehl"/>
          <w:sz w:val="2"/>
          <w:szCs w:val="2"/>
          <w:rtl/>
        </w:rPr>
      </w:pPr>
      <w:r w:rsidRPr="008B2F0B">
        <w:rPr>
          <w:rFonts w:cs="FrankRuehl" w:hint="cs"/>
          <w:vanish/>
          <w:sz w:val="22"/>
          <w:szCs w:val="22"/>
          <w:shd w:val="clear" w:color="auto" w:fill="FFFF99"/>
          <w:rtl/>
        </w:rPr>
        <w:tab/>
      </w:r>
      <w:r w:rsidRPr="008B2F0B">
        <w:rPr>
          <w:rFonts w:cs="FrankRuehl"/>
          <w:vanish/>
          <w:sz w:val="22"/>
          <w:szCs w:val="22"/>
          <w:shd w:val="clear" w:color="auto" w:fill="FFFF99"/>
          <w:rtl/>
        </w:rPr>
        <w:t>(ד</w:t>
      </w:r>
      <w:r w:rsidRPr="008B2F0B">
        <w:rPr>
          <w:rFonts w:cs="FrankRuehl" w:hint="cs"/>
          <w:vanish/>
          <w:sz w:val="22"/>
          <w:szCs w:val="22"/>
          <w:shd w:val="clear" w:color="auto" w:fill="FFFF99"/>
          <w:rtl/>
        </w:rPr>
        <w:t>)</w:t>
      </w:r>
      <w:r w:rsidRPr="008B2F0B">
        <w:rPr>
          <w:rFonts w:cs="FrankRuehl"/>
          <w:vanish/>
          <w:sz w:val="22"/>
          <w:szCs w:val="22"/>
          <w:shd w:val="clear" w:color="auto" w:fill="FFFF99"/>
          <w:rtl/>
        </w:rPr>
        <w:tab/>
        <w:t>ה</w:t>
      </w:r>
      <w:r w:rsidRPr="008B2F0B">
        <w:rPr>
          <w:rFonts w:cs="FrankRuehl" w:hint="cs"/>
          <w:vanish/>
          <w:sz w:val="22"/>
          <w:szCs w:val="22"/>
          <w:shd w:val="clear" w:color="auto" w:fill="FFFF99"/>
          <w:rtl/>
        </w:rPr>
        <w:t>היתר ייערך לפי טופס י'</w:t>
      </w:r>
      <w:r w:rsidR="00E320CF" w:rsidRPr="008B2F0B">
        <w:rPr>
          <w:rFonts w:cs="FrankRuehl" w:hint="cs"/>
          <w:vanish/>
          <w:sz w:val="22"/>
          <w:szCs w:val="22"/>
          <w:shd w:val="clear" w:color="auto" w:fill="FFFF99"/>
          <w:rtl/>
        </w:rPr>
        <w:t xml:space="preserve"> </w:t>
      </w:r>
      <w:r w:rsidR="00E320CF" w:rsidRPr="008B2F0B">
        <w:rPr>
          <w:rFonts w:cs="FrankRuehl" w:hint="cs"/>
          <w:strike/>
          <w:vanish/>
          <w:sz w:val="22"/>
          <w:szCs w:val="22"/>
          <w:shd w:val="clear" w:color="auto" w:fill="FFFF99"/>
          <w:rtl/>
        </w:rPr>
        <w:t>שבתוספת השניה</w:t>
      </w:r>
      <w:r w:rsidRPr="008B2F0B">
        <w:rPr>
          <w:rFonts w:cs="FrankRuehl" w:hint="cs"/>
          <w:vanish/>
          <w:sz w:val="22"/>
          <w:szCs w:val="22"/>
          <w:shd w:val="clear" w:color="auto" w:fill="FFFF99"/>
          <w:rtl/>
        </w:rPr>
        <w:t xml:space="preserve"> </w:t>
      </w:r>
      <w:r w:rsidRPr="008B2F0B">
        <w:rPr>
          <w:rFonts w:cs="FrankRuehl" w:hint="cs"/>
          <w:vanish/>
          <w:sz w:val="22"/>
          <w:szCs w:val="22"/>
          <w:u w:val="single"/>
          <w:shd w:val="clear" w:color="auto" w:fill="FFFF99"/>
          <w:rtl/>
        </w:rPr>
        <w:t>שבתוספת הראשונה</w:t>
      </w:r>
      <w:r w:rsidRPr="008B2F0B">
        <w:rPr>
          <w:rFonts w:cs="FrankRuehl" w:hint="cs"/>
          <w:vanish/>
          <w:sz w:val="22"/>
          <w:szCs w:val="22"/>
          <w:shd w:val="clear" w:color="auto" w:fill="FFFF99"/>
          <w:rtl/>
        </w:rPr>
        <w:t xml:space="preserve"> בארבעה עתקים; עותק אחד יימסר למבקש ההטייה, עותק אחד למקבל המיועד של המשגור, עותק אחד יישלח לרשו</w:t>
      </w:r>
      <w:r w:rsidRPr="008B2F0B">
        <w:rPr>
          <w:rFonts w:cs="FrankRuehl"/>
          <w:vanish/>
          <w:sz w:val="22"/>
          <w:szCs w:val="22"/>
          <w:shd w:val="clear" w:color="auto" w:fill="FFFF99"/>
          <w:rtl/>
        </w:rPr>
        <w:t xml:space="preserve">ת </w:t>
      </w:r>
      <w:r w:rsidRPr="008B2F0B">
        <w:rPr>
          <w:rFonts w:cs="FrankRuehl" w:hint="cs"/>
          <w:vanish/>
          <w:sz w:val="22"/>
          <w:szCs w:val="22"/>
          <w:shd w:val="clear" w:color="auto" w:fill="FFFF99"/>
          <w:rtl/>
        </w:rPr>
        <w:t>שהוציאה את היתר הייצוא או ההטייה שבתקפם הגיע המשגור לישראל, והעותק הרביעי ישאר בתיק המנהל.</w:t>
      </w:r>
      <w:bookmarkEnd w:id="70"/>
    </w:p>
    <w:p w:rsidR="000F1E00" w:rsidRDefault="000F1E00">
      <w:pPr>
        <w:pStyle w:val="medium2-header"/>
        <w:keepLines w:val="0"/>
        <w:spacing w:before="72"/>
        <w:ind w:left="0" w:right="1134"/>
        <w:rPr>
          <w:rFonts w:cs="FrankRuehl"/>
          <w:noProof/>
          <w:rtl/>
        </w:rPr>
      </w:pPr>
      <w:bookmarkStart w:id="71" w:name="med7"/>
      <w:bookmarkEnd w:id="71"/>
      <w:r>
        <w:rPr>
          <w:rFonts w:cs="FrankRuehl"/>
          <w:noProof/>
          <w:rtl/>
        </w:rPr>
        <w:t>פר</w:t>
      </w:r>
      <w:r>
        <w:rPr>
          <w:rFonts w:cs="FrankRuehl" w:hint="cs"/>
          <w:noProof/>
          <w:rtl/>
        </w:rPr>
        <w:t>ק ח': הוראות שונות</w:t>
      </w:r>
    </w:p>
    <w:p w:rsidR="000F1E00" w:rsidRDefault="000F1E00">
      <w:pPr>
        <w:pStyle w:val="P00"/>
        <w:spacing w:before="72"/>
        <w:ind w:left="0" w:right="1134"/>
        <w:rPr>
          <w:rStyle w:val="default"/>
          <w:rFonts w:cs="FrankRuehl"/>
          <w:rtl/>
        </w:rPr>
      </w:pPr>
      <w:bookmarkStart w:id="72" w:name="Seif43"/>
      <w:bookmarkEnd w:id="72"/>
      <w:r>
        <w:rPr>
          <w:lang w:val="he-IL"/>
        </w:rPr>
        <w:pict>
          <v:rect id="_x0000_s1098" style="position:absolute;left:0;text-align:left;margin-left:464.5pt;margin-top:8.05pt;width:75.05pt;height:22.25pt;z-index:251686912"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סי</w:t>
                  </w:r>
                  <w:r>
                    <w:rPr>
                      <w:rFonts w:cs="Miriam" w:hint="cs"/>
                      <w:sz w:val="18"/>
                      <w:szCs w:val="18"/>
                      <w:rtl/>
                    </w:rPr>
                    <w:t>יג לפרסומת</w:t>
                  </w:r>
                  <w:r w:rsidR="0023240A">
                    <w:rPr>
                      <w:rFonts w:cs="Miriam" w:hint="cs"/>
                      <w:sz w:val="18"/>
                      <w:szCs w:val="18"/>
                      <w:rtl/>
                    </w:rPr>
                    <w:t xml:space="preserve"> </w:t>
                  </w:r>
                  <w:r>
                    <w:rPr>
                      <w:rFonts w:cs="Miriam"/>
                      <w:sz w:val="18"/>
                      <w:szCs w:val="18"/>
                      <w:rtl/>
                    </w:rPr>
                    <w:t>מס</w:t>
                  </w:r>
                  <w:r>
                    <w:rPr>
                      <w:rFonts w:cs="Miriam" w:hint="cs"/>
                      <w:sz w:val="18"/>
                      <w:szCs w:val="18"/>
                      <w:rtl/>
                    </w:rPr>
                    <w:t>חרית</w:t>
                  </w:r>
                </w:p>
              </w:txbxContent>
            </v:textbox>
            <w10:anchorlock/>
          </v:rect>
        </w:pict>
      </w:r>
      <w:r>
        <w:rPr>
          <w:rStyle w:val="big-number"/>
          <w:rFonts w:cs="Miriam"/>
          <w:rtl/>
        </w:rPr>
        <w:t>42.</w:t>
      </w:r>
      <w:r>
        <w:rPr>
          <w:rStyle w:val="big-number"/>
          <w:rFonts w:cs="Miriam"/>
          <w:rtl/>
        </w:rPr>
        <w:tab/>
      </w:r>
      <w:r>
        <w:rPr>
          <w:rStyle w:val="default"/>
          <w:rFonts w:cs="FrankRuehl"/>
          <w:rtl/>
        </w:rPr>
        <w:t>לא</w:t>
      </w:r>
      <w:r>
        <w:rPr>
          <w:rStyle w:val="default"/>
          <w:rFonts w:cs="FrankRuehl" w:hint="cs"/>
          <w:rtl/>
        </w:rPr>
        <w:t xml:space="preserve"> יעשה אדם פרסומת לסמים מסוכנים, למטרה מסחרית כלשהי, אלא בספרות המקצועית ובעתונות המקצוע</w:t>
      </w:r>
      <w:r>
        <w:rPr>
          <w:rStyle w:val="default"/>
          <w:rFonts w:cs="FrankRuehl"/>
          <w:rtl/>
        </w:rPr>
        <w:t>ית</w:t>
      </w:r>
      <w:r>
        <w:rPr>
          <w:rStyle w:val="default"/>
          <w:rFonts w:cs="FrankRuehl" w:hint="cs"/>
          <w:rtl/>
        </w:rPr>
        <w:t xml:space="preserve"> בתחום הרפואה והרוקחות ובאיש</w:t>
      </w:r>
      <w:r>
        <w:rPr>
          <w:rStyle w:val="default"/>
          <w:rFonts w:cs="FrankRuehl"/>
          <w:rtl/>
        </w:rPr>
        <w:t>ו</w:t>
      </w:r>
      <w:r>
        <w:rPr>
          <w:rStyle w:val="default"/>
          <w:rFonts w:cs="FrankRuehl" w:hint="cs"/>
          <w:rtl/>
        </w:rPr>
        <w:t>ר מוקדם בכתב מאת המנהל.</w:t>
      </w:r>
    </w:p>
    <w:p w:rsidR="000F1E00" w:rsidRDefault="000F1E00">
      <w:pPr>
        <w:pStyle w:val="P00"/>
        <w:spacing w:before="72"/>
        <w:ind w:left="0" w:right="1134"/>
        <w:rPr>
          <w:rStyle w:val="default"/>
          <w:rFonts w:cs="FrankRuehl" w:hint="cs"/>
          <w:rtl/>
        </w:rPr>
      </w:pPr>
      <w:bookmarkStart w:id="73" w:name="Seif44"/>
      <w:bookmarkEnd w:id="73"/>
      <w:r>
        <w:rPr>
          <w:lang w:val="he-IL"/>
        </w:rPr>
        <w:pict>
          <v:rect id="_x0000_s1099" style="position:absolute;left:0;text-align:left;margin-left:464.5pt;margin-top:8.05pt;width:75.05pt;height:28.5pt;z-index:251687936" o:allowincell="f" filled="f" stroked="f" strokecolor="lime" strokeweight=".25pt">
            <v:textbox inset="0,0,0,0">
              <w:txbxContent>
                <w:p w:rsidR="000F1E00" w:rsidRDefault="000F1E00" w:rsidP="0023240A">
                  <w:pPr>
                    <w:spacing w:line="160" w:lineRule="exact"/>
                    <w:jc w:val="left"/>
                    <w:rPr>
                      <w:rFonts w:cs="Miriam"/>
                      <w:noProof/>
                      <w:sz w:val="18"/>
                      <w:szCs w:val="18"/>
                      <w:rtl/>
                    </w:rPr>
                  </w:pPr>
                  <w:r>
                    <w:rPr>
                      <w:rFonts w:cs="Miriam"/>
                      <w:sz w:val="18"/>
                      <w:szCs w:val="18"/>
                      <w:rtl/>
                    </w:rPr>
                    <w:t>חל</w:t>
                  </w:r>
                  <w:r>
                    <w:rPr>
                      <w:rFonts w:cs="Miriam" w:hint="cs"/>
                      <w:sz w:val="18"/>
                      <w:szCs w:val="18"/>
                      <w:rtl/>
                    </w:rPr>
                    <w:t>וקת דוגמאות</w:t>
                  </w:r>
                  <w:r w:rsidR="0023240A">
                    <w:rPr>
                      <w:rFonts w:cs="Miriam" w:hint="cs"/>
                      <w:sz w:val="18"/>
                      <w:szCs w:val="18"/>
                      <w:rtl/>
                    </w:rPr>
                    <w:t xml:space="preserve"> </w:t>
                  </w:r>
                  <w:r>
                    <w:rPr>
                      <w:rFonts w:cs="Miriam"/>
                      <w:sz w:val="18"/>
                      <w:szCs w:val="18"/>
                      <w:rtl/>
                    </w:rPr>
                    <w:t>של</w:t>
                  </w:r>
                  <w:r>
                    <w:rPr>
                      <w:rFonts w:cs="Miriam" w:hint="cs"/>
                      <w:sz w:val="18"/>
                      <w:szCs w:val="18"/>
                      <w:rtl/>
                    </w:rPr>
                    <w:t xml:space="preserve"> סם מסוכן</w:t>
                  </w:r>
                </w:p>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Pr>
          <w:rStyle w:val="big-number"/>
          <w:rFonts w:cs="Miriam"/>
          <w:rtl/>
        </w:rPr>
        <w:t>43.</w:t>
      </w:r>
      <w:r>
        <w:rPr>
          <w:rStyle w:val="big-number"/>
          <w:rFonts w:cs="Miriam"/>
          <w:rtl/>
        </w:rPr>
        <w:tab/>
      </w:r>
      <w:r>
        <w:rPr>
          <w:rStyle w:val="default"/>
          <w:rFonts w:cs="FrankRuehl"/>
          <w:rtl/>
        </w:rPr>
        <w:t>לא</w:t>
      </w:r>
      <w:r>
        <w:rPr>
          <w:rStyle w:val="default"/>
          <w:rFonts w:cs="FrankRuehl" w:hint="cs"/>
          <w:rtl/>
        </w:rPr>
        <w:t xml:space="preserve"> יספק אדם דוגמאות של סם מסוכן לרופא או לאדם אחר, אם בתמורה ואם לא בתמורה.</w:t>
      </w:r>
    </w:p>
    <w:p w:rsidR="0063383E" w:rsidRPr="008B2F0B" w:rsidRDefault="0063383E" w:rsidP="0063383E">
      <w:pPr>
        <w:pStyle w:val="P00"/>
        <w:tabs>
          <w:tab w:val="clear" w:pos="6259"/>
        </w:tabs>
        <w:spacing w:before="0"/>
        <w:ind w:left="0" w:right="1134"/>
        <w:rPr>
          <w:rFonts w:cs="FrankRuehl" w:hint="cs"/>
          <w:vanish/>
          <w:szCs w:val="20"/>
          <w:shd w:val="clear" w:color="auto" w:fill="FFFF99"/>
          <w:rtl/>
        </w:rPr>
      </w:pPr>
      <w:bookmarkStart w:id="74" w:name="Rov88"/>
      <w:r w:rsidRPr="008B2F0B">
        <w:rPr>
          <w:rFonts w:cs="FrankRuehl" w:hint="cs"/>
          <w:vanish/>
          <w:color w:val="FF0000"/>
          <w:szCs w:val="20"/>
          <w:shd w:val="clear" w:color="auto" w:fill="FFFF99"/>
          <w:rtl/>
        </w:rPr>
        <w:t>מיום 1.1.1994</w:t>
      </w:r>
    </w:p>
    <w:p w:rsidR="0063383E" w:rsidRPr="008B2F0B" w:rsidRDefault="0063383E" w:rsidP="0063383E">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63383E" w:rsidRPr="008B2F0B" w:rsidRDefault="0063383E" w:rsidP="0063383E">
      <w:pPr>
        <w:pStyle w:val="P00"/>
        <w:spacing w:before="0"/>
        <w:ind w:left="0" w:right="1134"/>
        <w:rPr>
          <w:rFonts w:cs="FrankRuehl" w:hint="cs"/>
          <w:vanish/>
          <w:szCs w:val="20"/>
          <w:shd w:val="clear" w:color="auto" w:fill="FFFF99"/>
          <w:rtl/>
        </w:rPr>
      </w:pPr>
      <w:hyperlink r:id="rId44"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53</w:t>
      </w:r>
    </w:p>
    <w:p w:rsidR="0063383E" w:rsidRPr="001943FE" w:rsidRDefault="0063383E" w:rsidP="0063383E">
      <w:pPr>
        <w:pStyle w:val="P00"/>
        <w:ind w:left="0" w:right="1134"/>
        <w:rPr>
          <w:rStyle w:val="default"/>
          <w:rFonts w:cs="FrankRuehl" w:hint="cs"/>
          <w:sz w:val="2"/>
          <w:szCs w:val="2"/>
          <w:rtl/>
        </w:rPr>
      </w:pPr>
      <w:r w:rsidRPr="008B2F0B">
        <w:rPr>
          <w:rStyle w:val="big-number"/>
          <w:rFonts w:cs="FrankRuehl"/>
          <w:vanish/>
          <w:sz w:val="22"/>
          <w:szCs w:val="22"/>
          <w:shd w:val="clear" w:color="auto" w:fill="FFFF99"/>
          <w:rtl/>
        </w:rPr>
        <w:t>43.</w:t>
      </w:r>
      <w:r w:rsidRPr="008B2F0B">
        <w:rPr>
          <w:rStyle w:val="big-number"/>
          <w:rFonts w:cs="FrankRuehl"/>
          <w:vanish/>
          <w:sz w:val="22"/>
          <w:szCs w:val="22"/>
          <w:shd w:val="clear" w:color="auto" w:fill="FFFF99"/>
          <w:rtl/>
        </w:rPr>
        <w:tab/>
      </w:r>
      <w:r w:rsidRPr="008B2F0B">
        <w:rPr>
          <w:rStyle w:val="default"/>
          <w:rFonts w:cs="FrankRuehl"/>
          <w:vanish/>
          <w:sz w:val="22"/>
          <w:szCs w:val="22"/>
          <w:shd w:val="clear" w:color="auto" w:fill="FFFF99"/>
          <w:rtl/>
        </w:rPr>
        <w:t>לא</w:t>
      </w:r>
      <w:r w:rsidRPr="008B2F0B">
        <w:rPr>
          <w:rStyle w:val="default"/>
          <w:rFonts w:cs="FrankRuehl" w:hint="cs"/>
          <w:vanish/>
          <w:sz w:val="22"/>
          <w:szCs w:val="22"/>
          <w:shd w:val="clear" w:color="auto" w:fill="FFFF99"/>
          <w:rtl/>
        </w:rPr>
        <w:t xml:space="preserve"> יספק אדם דוגמאות של סם מסוכן לרופא או לאדם אחר, אם בתמורה ואם לא בתמורה</w:t>
      </w:r>
      <w:r w:rsidRPr="008B2F0B">
        <w:rPr>
          <w:rStyle w:val="default"/>
          <w:rFonts w:cs="FrankRuehl" w:hint="cs"/>
          <w:strike/>
          <w:vanish/>
          <w:sz w:val="22"/>
          <w:szCs w:val="22"/>
          <w:shd w:val="clear" w:color="auto" w:fill="FFFF99"/>
          <w:rtl/>
        </w:rPr>
        <w:t>; אך רשאי המנהל להתיר לרוקח מורשה חלוקת דוגמאות של סם מן הסמים הנקובים בתוספת הראשונה לרופאים, בסייגים ובתנאים שיקבע</w:t>
      </w:r>
      <w:r w:rsidRPr="008B2F0B">
        <w:rPr>
          <w:rStyle w:val="default"/>
          <w:rFonts w:cs="FrankRuehl" w:hint="cs"/>
          <w:vanish/>
          <w:sz w:val="22"/>
          <w:szCs w:val="22"/>
          <w:shd w:val="clear" w:color="auto" w:fill="FFFF99"/>
          <w:rtl/>
        </w:rPr>
        <w:t>.</w:t>
      </w:r>
      <w:bookmarkEnd w:id="74"/>
    </w:p>
    <w:p w:rsidR="0063383E" w:rsidRDefault="0063383E">
      <w:pPr>
        <w:pStyle w:val="P00"/>
        <w:spacing w:before="72"/>
        <w:ind w:left="0" w:right="1134"/>
        <w:rPr>
          <w:rStyle w:val="default"/>
          <w:rFonts w:cs="FrankRuehl" w:hint="cs"/>
          <w:rtl/>
        </w:rPr>
      </w:pPr>
    </w:p>
    <w:p w:rsidR="000F1E00" w:rsidRDefault="000F1E00">
      <w:pPr>
        <w:pStyle w:val="P00"/>
        <w:spacing w:before="72"/>
        <w:ind w:left="0" w:right="1134"/>
        <w:rPr>
          <w:rStyle w:val="default"/>
          <w:rFonts w:cs="FrankRuehl" w:hint="cs"/>
          <w:rtl/>
        </w:rPr>
      </w:pPr>
      <w:bookmarkStart w:id="75" w:name="Seif45"/>
      <w:bookmarkEnd w:id="75"/>
      <w:r>
        <w:rPr>
          <w:lang w:val="he-IL"/>
        </w:rPr>
        <w:pict>
          <v:rect id="_x0000_s1100" style="position:absolute;left:0;text-align:left;margin-left:464.5pt;margin-top:8.05pt;width:75.05pt;height:14.4pt;z-index:251688960"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בי</w:t>
                  </w:r>
                  <w:r>
                    <w:rPr>
                      <w:rFonts w:cs="Miriam" w:hint="cs"/>
                      <w:sz w:val="18"/>
                      <w:szCs w:val="18"/>
                      <w:rtl/>
                    </w:rPr>
                    <w:t>טולים</w:t>
                  </w:r>
                </w:p>
              </w:txbxContent>
            </v:textbox>
            <w10:anchorlock/>
          </v:rect>
        </w:pict>
      </w:r>
      <w:r>
        <w:rPr>
          <w:rStyle w:val="big-number"/>
          <w:rFonts w:cs="Miriam"/>
          <w:rtl/>
        </w:rPr>
        <w:t>44.</w:t>
      </w:r>
      <w:r>
        <w:rPr>
          <w:rStyle w:val="big-number"/>
          <w:rFonts w:cs="Miriam"/>
          <w:rtl/>
        </w:rPr>
        <w:tab/>
      </w:r>
      <w:r>
        <w:rPr>
          <w:rStyle w:val="default"/>
          <w:rFonts w:cs="FrankRuehl"/>
          <w:rtl/>
        </w:rPr>
        <w:t>בט</w:t>
      </w:r>
      <w:r>
        <w:rPr>
          <w:rStyle w:val="default"/>
          <w:rFonts w:cs="FrankRuehl" w:hint="cs"/>
          <w:rtl/>
        </w:rPr>
        <w:t xml:space="preserve">לים </w:t>
      </w:r>
      <w:r w:rsidR="0063383E">
        <w:rPr>
          <w:rStyle w:val="default"/>
          <w:rFonts w:cs="FrankRuehl"/>
          <w:rtl/>
        </w:rPr>
        <w:t>–</w:t>
      </w:r>
    </w:p>
    <w:p w:rsidR="000F1E00" w:rsidRDefault="000F1E00" w:rsidP="008B2F0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קנות הסמים המסוכנים, 1936;</w:t>
      </w:r>
    </w:p>
    <w:p w:rsidR="000F1E00" w:rsidRDefault="000F1E00" w:rsidP="008B2F0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קנות הסמים המסוכנים (חמרים פסיכוטרפיים), תש</w:t>
      </w:r>
      <w:r>
        <w:rPr>
          <w:rStyle w:val="default"/>
          <w:rFonts w:cs="FrankRuehl"/>
          <w:rtl/>
        </w:rPr>
        <w:t>ל"</w:t>
      </w:r>
      <w:r>
        <w:rPr>
          <w:rStyle w:val="default"/>
          <w:rFonts w:cs="FrankRuehl" w:hint="cs"/>
          <w:rtl/>
        </w:rPr>
        <w:t>ד</w:t>
      </w:r>
      <w:r w:rsidR="0063383E">
        <w:rPr>
          <w:rStyle w:val="default"/>
          <w:rFonts w:cs="FrankRuehl" w:hint="cs"/>
          <w:rtl/>
        </w:rPr>
        <w:t>-</w:t>
      </w:r>
      <w:r>
        <w:rPr>
          <w:rStyle w:val="default"/>
          <w:rFonts w:cs="FrankRuehl"/>
          <w:rtl/>
        </w:rPr>
        <w:t>1973.</w:t>
      </w:r>
    </w:p>
    <w:p w:rsidR="000F1E00" w:rsidRDefault="000F1E00">
      <w:pPr>
        <w:pStyle w:val="P00"/>
        <w:spacing w:before="72"/>
        <w:ind w:left="0" w:right="1134"/>
        <w:rPr>
          <w:rStyle w:val="default"/>
          <w:rFonts w:cs="FrankRuehl" w:hint="cs"/>
          <w:rtl/>
        </w:rPr>
      </w:pPr>
      <w:bookmarkStart w:id="76" w:name="Seif46"/>
      <w:bookmarkEnd w:id="76"/>
      <w:r>
        <w:rPr>
          <w:lang w:val="he-IL"/>
        </w:rPr>
        <w:pict>
          <v:rect id="_x0000_s1101" style="position:absolute;left:0;text-align:left;margin-left:464.5pt;margin-top:8.05pt;width:75.05pt;height:22.9pt;z-index:251689984"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sidR="0023240A">
                    <w:rPr>
                      <w:rFonts w:cs="Miriam" w:hint="cs"/>
                      <w:sz w:val="18"/>
                      <w:szCs w:val="18"/>
                      <w:rtl/>
                    </w:rPr>
                    <w:t>-</w:t>
                  </w:r>
                  <w:r>
                    <w:rPr>
                      <w:rFonts w:cs="Miriam"/>
                      <w:sz w:val="18"/>
                      <w:szCs w:val="18"/>
                      <w:rtl/>
                    </w:rPr>
                    <w:t>1980</w:t>
                  </w:r>
                </w:p>
              </w:txbxContent>
            </v:textbox>
            <w10:anchorlock/>
          </v:rect>
        </w:pict>
      </w:r>
      <w:r>
        <w:rPr>
          <w:rStyle w:val="big-number"/>
          <w:rFonts w:cs="Miriam"/>
          <w:rtl/>
        </w:rPr>
        <w:t>45.</w:t>
      </w:r>
      <w:r>
        <w:rPr>
          <w:rStyle w:val="big-number"/>
          <w:rFonts w:cs="Miriam"/>
          <w:rtl/>
        </w:rPr>
        <w:tab/>
      </w:r>
      <w:r>
        <w:rPr>
          <w:rStyle w:val="default"/>
          <w:rFonts w:cs="FrankRuehl"/>
          <w:rtl/>
        </w:rPr>
        <w:t>סמ</w:t>
      </w:r>
      <w:r>
        <w:rPr>
          <w:rStyle w:val="default"/>
          <w:rFonts w:cs="FrankRuehl" w:hint="cs"/>
          <w:rtl/>
        </w:rPr>
        <w:t>כות לפי תקנות אלה אינה גורעת מסמכות או הגבלה לפי חיקוק אחר וקיום חובה לפי תקנות אלה אינו פוטר מקיום חובה לפי חיקוק אחר.</w:t>
      </w:r>
    </w:p>
    <w:p w:rsidR="00780E33" w:rsidRPr="008B2F0B" w:rsidRDefault="00780E33" w:rsidP="00780E33">
      <w:pPr>
        <w:pStyle w:val="P00"/>
        <w:tabs>
          <w:tab w:val="clear" w:pos="6259"/>
        </w:tabs>
        <w:spacing w:before="0"/>
        <w:ind w:left="0" w:right="1134"/>
        <w:rPr>
          <w:rFonts w:cs="FrankRuehl" w:hint="cs"/>
          <w:vanish/>
          <w:szCs w:val="20"/>
          <w:shd w:val="clear" w:color="auto" w:fill="FFFF99"/>
          <w:rtl/>
        </w:rPr>
      </w:pPr>
      <w:bookmarkStart w:id="77" w:name="Rov89"/>
      <w:r w:rsidRPr="008B2F0B">
        <w:rPr>
          <w:rFonts w:cs="FrankRuehl" w:hint="cs"/>
          <w:vanish/>
          <w:color w:val="FF0000"/>
          <w:szCs w:val="20"/>
          <w:shd w:val="clear" w:color="auto" w:fill="FFFF99"/>
          <w:rtl/>
        </w:rPr>
        <w:t>מיום 11.3.1980</w:t>
      </w:r>
    </w:p>
    <w:p w:rsidR="00780E33" w:rsidRPr="008B2F0B" w:rsidRDefault="00780E33" w:rsidP="00780E33">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תש"ם-1980</w:t>
      </w:r>
    </w:p>
    <w:p w:rsidR="00780E33" w:rsidRPr="008B2F0B" w:rsidRDefault="00780E33" w:rsidP="00780E33">
      <w:pPr>
        <w:pStyle w:val="P00"/>
        <w:spacing w:before="0"/>
        <w:ind w:left="0" w:right="1134"/>
        <w:rPr>
          <w:rFonts w:cs="FrankRuehl" w:hint="cs"/>
          <w:vanish/>
          <w:szCs w:val="20"/>
          <w:shd w:val="clear" w:color="auto" w:fill="FFFF99"/>
          <w:rtl/>
        </w:rPr>
      </w:pPr>
      <w:hyperlink r:id="rId45" w:history="1">
        <w:r w:rsidRPr="008B2F0B">
          <w:rPr>
            <w:rStyle w:val="Hyperlink"/>
            <w:rFonts w:cs="FrankRuehl" w:hint="cs"/>
            <w:vanish/>
            <w:szCs w:val="20"/>
            <w:shd w:val="clear" w:color="auto" w:fill="FFFF99"/>
            <w:rtl/>
          </w:rPr>
          <w:t>ק"ת תש"ם מס' 4099</w:t>
        </w:r>
      </w:hyperlink>
      <w:r w:rsidRPr="008B2F0B">
        <w:rPr>
          <w:rFonts w:cs="FrankRuehl" w:hint="cs"/>
          <w:vanish/>
          <w:szCs w:val="20"/>
          <w:shd w:val="clear" w:color="auto" w:fill="FFFF99"/>
          <w:rtl/>
        </w:rPr>
        <w:t xml:space="preserve"> מיום 11.3.1980 עמ' 1141</w:t>
      </w:r>
    </w:p>
    <w:p w:rsidR="00780E33" w:rsidRPr="008B2F0B" w:rsidRDefault="00780E33" w:rsidP="00780E33">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החלפת תקנה 45</w:t>
      </w:r>
    </w:p>
    <w:p w:rsidR="00780E33" w:rsidRPr="008B2F0B" w:rsidRDefault="00780E33" w:rsidP="005E0AA8">
      <w:pPr>
        <w:pStyle w:val="P00"/>
        <w:ind w:left="0" w:right="1134"/>
        <w:rPr>
          <w:rFonts w:cs="FrankRuehl" w:hint="cs"/>
          <w:vanish/>
          <w:szCs w:val="20"/>
          <w:shd w:val="clear" w:color="auto" w:fill="FFFF99"/>
          <w:rtl/>
        </w:rPr>
      </w:pPr>
      <w:r w:rsidRPr="008B2F0B">
        <w:rPr>
          <w:rFonts w:cs="FrankRuehl" w:hint="cs"/>
          <w:vanish/>
          <w:szCs w:val="20"/>
          <w:shd w:val="clear" w:color="auto" w:fill="FFFF99"/>
          <w:rtl/>
        </w:rPr>
        <w:t>הנוסח הקודם:</w:t>
      </w:r>
    </w:p>
    <w:p w:rsidR="00780E33" w:rsidRPr="007D0262" w:rsidRDefault="00780E33" w:rsidP="007D0262">
      <w:pPr>
        <w:pStyle w:val="P00"/>
        <w:spacing w:before="0"/>
        <w:ind w:left="0" w:right="1134"/>
        <w:rPr>
          <w:rStyle w:val="default"/>
          <w:rFonts w:cs="FrankRuehl"/>
          <w:strike/>
          <w:sz w:val="2"/>
          <w:szCs w:val="2"/>
          <w:rtl/>
        </w:rPr>
      </w:pPr>
      <w:r w:rsidRPr="008B2F0B">
        <w:rPr>
          <w:rFonts w:cs="FrankRuehl" w:hint="cs"/>
          <w:strike/>
          <w:vanish/>
          <w:sz w:val="22"/>
          <w:szCs w:val="22"/>
          <w:shd w:val="clear" w:color="auto" w:fill="FFFF99"/>
          <w:rtl/>
        </w:rPr>
        <w:t>45.</w:t>
      </w:r>
      <w:r w:rsidRPr="008B2F0B">
        <w:rPr>
          <w:rFonts w:cs="FrankRuehl" w:hint="cs"/>
          <w:strike/>
          <w:vanish/>
          <w:sz w:val="22"/>
          <w:szCs w:val="22"/>
          <w:shd w:val="clear" w:color="auto" w:fill="FFFF99"/>
          <w:rtl/>
        </w:rPr>
        <w:tab/>
      </w:r>
      <w:r w:rsidR="00B9232B" w:rsidRPr="008B2F0B">
        <w:rPr>
          <w:rFonts w:cs="FrankRuehl" w:hint="cs"/>
          <w:strike/>
          <w:vanish/>
          <w:sz w:val="22"/>
          <w:szCs w:val="22"/>
          <w:shd w:val="clear" w:color="auto" w:fill="FFFF99"/>
          <w:rtl/>
        </w:rPr>
        <w:t>תחילת תקנות אלה תשעים יום מיום פרסומן.</w:t>
      </w:r>
      <w:bookmarkEnd w:id="77"/>
    </w:p>
    <w:p w:rsidR="000F1E00" w:rsidRDefault="000F1E00">
      <w:pPr>
        <w:pStyle w:val="P00"/>
        <w:spacing w:before="72"/>
        <w:ind w:left="0" w:right="1134"/>
        <w:rPr>
          <w:rStyle w:val="default"/>
          <w:rFonts w:cs="FrankRuehl" w:hint="cs"/>
          <w:rtl/>
        </w:rPr>
      </w:pPr>
      <w:bookmarkStart w:id="78" w:name="Seif47"/>
      <w:bookmarkEnd w:id="78"/>
      <w:r>
        <w:rPr>
          <w:lang w:val="he-IL"/>
        </w:rPr>
        <w:pict>
          <v:rect id="_x0000_s1102" style="position:absolute;left:0;text-align:left;margin-left:464.5pt;margin-top:8.05pt;width:75.05pt;height:26.75pt;z-index:251691008"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p w:rsidR="000F1E00" w:rsidRDefault="000F1E00">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sidR="0023240A">
                    <w:rPr>
                      <w:rFonts w:cs="Miriam"/>
                      <w:sz w:val="18"/>
                      <w:szCs w:val="18"/>
                      <w:rtl/>
                    </w:rPr>
                    <w:br/>
                  </w:r>
                  <w:r>
                    <w:rPr>
                      <w:rFonts w:cs="Miriam" w:hint="cs"/>
                      <w:sz w:val="18"/>
                      <w:szCs w:val="18"/>
                      <w:rtl/>
                    </w:rPr>
                    <w:t>תשמ"ג</w:t>
                  </w:r>
                  <w:r w:rsidR="0023240A">
                    <w:rPr>
                      <w:rFonts w:cs="Miriam" w:hint="cs"/>
                      <w:sz w:val="18"/>
                      <w:szCs w:val="18"/>
                      <w:rtl/>
                    </w:rPr>
                    <w:t>-</w:t>
                  </w:r>
                  <w:r>
                    <w:rPr>
                      <w:rFonts w:cs="Miriam"/>
                      <w:sz w:val="18"/>
                      <w:szCs w:val="18"/>
                      <w:rtl/>
                    </w:rPr>
                    <w:t>1983</w:t>
                  </w:r>
                </w:p>
              </w:txbxContent>
            </v:textbox>
            <w10:anchorlock/>
          </v:rect>
        </w:pict>
      </w:r>
      <w:r>
        <w:rPr>
          <w:rStyle w:val="big-number"/>
          <w:rFonts w:cs="Miriam"/>
          <w:rtl/>
        </w:rPr>
        <w:t>45</w:t>
      </w:r>
      <w:r>
        <w:rPr>
          <w:rStyle w:val="default"/>
          <w:rFonts w:cs="FrankRuehl"/>
          <w:rtl/>
        </w:rPr>
        <w:t>א.</w:t>
      </w:r>
      <w:r>
        <w:rPr>
          <w:rStyle w:val="default"/>
          <w:rFonts w:cs="FrankRuehl"/>
          <w:rtl/>
        </w:rPr>
        <w:tab/>
        <w:t>ת</w:t>
      </w:r>
      <w:r>
        <w:rPr>
          <w:rStyle w:val="default"/>
          <w:rFonts w:cs="FrankRuehl" w:hint="cs"/>
          <w:rtl/>
        </w:rPr>
        <w:t>קנות אלה יחולו על רשויות המדינה ועל מוסדותיה.</w:t>
      </w:r>
    </w:p>
    <w:p w:rsidR="0063383E" w:rsidRPr="008B2F0B" w:rsidRDefault="0063383E" w:rsidP="0063383E">
      <w:pPr>
        <w:pStyle w:val="P00"/>
        <w:tabs>
          <w:tab w:val="clear" w:pos="6259"/>
        </w:tabs>
        <w:spacing w:before="0"/>
        <w:ind w:left="0" w:right="1134"/>
        <w:rPr>
          <w:rFonts w:cs="FrankRuehl" w:hint="cs"/>
          <w:vanish/>
          <w:szCs w:val="20"/>
          <w:shd w:val="clear" w:color="auto" w:fill="FFFF99"/>
          <w:rtl/>
        </w:rPr>
      </w:pPr>
      <w:bookmarkStart w:id="79" w:name="Rov90"/>
      <w:r w:rsidRPr="008B2F0B">
        <w:rPr>
          <w:rFonts w:cs="FrankRuehl" w:hint="cs"/>
          <w:vanish/>
          <w:color w:val="FF0000"/>
          <w:szCs w:val="20"/>
          <w:shd w:val="clear" w:color="auto" w:fill="FFFF99"/>
          <w:rtl/>
        </w:rPr>
        <w:t>מיום 30.8.1983</w:t>
      </w:r>
    </w:p>
    <w:p w:rsidR="0063383E" w:rsidRPr="008B2F0B" w:rsidRDefault="0063383E" w:rsidP="0063383E">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(מס' 2) תשמ"ג-1983</w:t>
      </w:r>
    </w:p>
    <w:p w:rsidR="0063383E" w:rsidRPr="008B2F0B" w:rsidRDefault="0063383E" w:rsidP="0063383E">
      <w:pPr>
        <w:pStyle w:val="P00"/>
        <w:spacing w:before="0"/>
        <w:ind w:left="0" w:right="1134"/>
        <w:rPr>
          <w:rFonts w:cs="FrankRuehl" w:hint="cs"/>
          <w:vanish/>
          <w:szCs w:val="20"/>
          <w:shd w:val="clear" w:color="auto" w:fill="FFFF99"/>
          <w:rtl/>
        </w:rPr>
      </w:pPr>
      <w:hyperlink r:id="rId46"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תשמ"ג מ</w:t>
        </w:r>
        <w:r w:rsidRPr="008B2F0B">
          <w:rPr>
            <w:rStyle w:val="Hyperlink"/>
            <w:rFonts w:cs="FrankRuehl"/>
            <w:vanish/>
            <w:szCs w:val="20"/>
            <w:shd w:val="clear" w:color="auto" w:fill="FFFF99"/>
            <w:rtl/>
          </w:rPr>
          <w:t>ס</w:t>
        </w:r>
        <w:r w:rsidRPr="008B2F0B">
          <w:rPr>
            <w:rStyle w:val="Hyperlink"/>
            <w:rFonts w:cs="FrankRuehl" w:hint="cs"/>
            <w:vanish/>
            <w:szCs w:val="20"/>
            <w:shd w:val="clear" w:color="auto" w:fill="FFFF99"/>
            <w:rtl/>
          </w:rPr>
          <w:t>' 4525</w:t>
        </w:r>
      </w:hyperlink>
      <w:r w:rsidRPr="008B2F0B">
        <w:rPr>
          <w:rFonts w:cs="FrankRuehl" w:hint="cs"/>
          <w:vanish/>
          <w:szCs w:val="20"/>
          <w:shd w:val="clear" w:color="auto" w:fill="FFFF99"/>
          <w:rtl/>
        </w:rPr>
        <w:t xml:space="preserve"> מיום 30.8.1983 עמ' 1918</w:t>
      </w:r>
    </w:p>
    <w:p w:rsidR="0063383E" w:rsidRPr="007D0262" w:rsidRDefault="0063383E" w:rsidP="0063383E">
      <w:pPr>
        <w:pStyle w:val="P00"/>
        <w:spacing w:before="0"/>
        <w:ind w:left="0" w:right="1134"/>
        <w:rPr>
          <w:rFonts w:cs="FrankRuehl" w:hint="cs"/>
          <w:b/>
          <w:bCs/>
          <w:sz w:val="2"/>
          <w:szCs w:val="2"/>
          <w:rtl/>
        </w:rPr>
      </w:pPr>
      <w:r w:rsidRPr="008B2F0B">
        <w:rPr>
          <w:rFonts w:cs="FrankRuehl" w:hint="cs"/>
          <w:b/>
          <w:bCs/>
          <w:vanish/>
          <w:szCs w:val="20"/>
          <w:shd w:val="clear" w:color="auto" w:fill="FFFF99"/>
          <w:rtl/>
        </w:rPr>
        <w:t>הוספת תקנה 45א</w:t>
      </w:r>
      <w:bookmarkEnd w:id="79"/>
    </w:p>
    <w:p w:rsidR="0063383E" w:rsidRDefault="0063383E">
      <w:pPr>
        <w:pStyle w:val="P00"/>
        <w:spacing w:before="72"/>
        <w:ind w:left="0" w:right="1134"/>
        <w:rPr>
          <w:rStyle w:val="default"/>
          <w:rFonts w:cs="FrankRuehl" w:hint="cs"/>
          <w:rtl/>
        </w:rPr>
      </w:pPr>
    </w:p>
    <w:p w:rsidR="000F1E00" w:rsidRDefault="000F1E00">
      <w:pPr>
        <w:pStyle w:val="P00"/>
        <w:spacing w:before="72"/>
        <w:ind w:left="0" w:right="1134"/>
        <w:rPr>
          <w:rStyle w:val="default"/>
          <w:rFonts w:cs="FrankRuehl" w:hint="cs"/>
          <w:rtl/>
        </w:rPr>
      </w:pPr>
      <w:bookmarkStart w:id="80" w:name="Seif48"/>
      <w:bookmarkEnd w:id="80"/>
      <w:r>
        <w:rPr>
          <w:lang w:val="he-IL"/>
        </w:rPr>
        <w:pict>
          <v:rect id="_x0000_s1103" style="position:absolute;left:0;text-align:left;margin-left:464.5pt;margin-top:8.05pt;width:75.05pt;height:22.85pt;z-index:251692032" o:allowincell="f" filled="f" stroked="f" strokecolor="lime" strokeweight=".25pt">
            <v:textbox inset="0,0,0,0">
              <w:txbxContent>
                <w:p w:rsidR="000F1E00" w:rsidRDefault="000F1E00">
                  <w:pPr>
                    <w:spacing w:line="160" w:lineRule="exact"/>
                    <w:jc w:val="left"/>
                    <w:rPr>
                      <w:rFonts w:cs="Miriam"/>
                      <w:noProof/>
                      <w:sz w:val="18"/>
                      <w:szCs w:val="18"/>
                      <w:rtl/>
                    </w:rPr>
                  </w:pPr>
                  <w:r>
                    <w:rPr>
                      <w:rFonts w:cs="Miriam"/>
                      <w:sz w:val="18"/>
                      <w:szCs w:val="18"/>
                      <w:rtl/>
                    </w:rPr>
                    <w:t>תחיל</w:t>
                  </w:r>
                  <w:r>
                    <w:rPr>
                      <w:rFonts w:cs="Miriam" w:hint="cs"/>
                      <w:sz w:val="18"/>
                      <w:szCs w:val="18"/>
                      <w:rtl/>
                    </w:rPr>
                    <w:t>ה</w:t>
                  </w:r>
                </w:p>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sidR="0023240A">
                    <w:rPr>
                      <w:rFonts w:cs="Miriam" w:hint="cs"/>
                      <w:sz w:val="18"/>
                      <w:szCs w:val="18"/>
                      <w:rtl/>
                    </w:rPr>
                    <w:t>-</w:t>
                  </w:r>
                  <w:r>
                    <w:rPr>
                      <w:rFonts w:cs="Miriam"/>
                      <w:sz w:val="18"/>
                      <w:szCs w:val="18"/>
                      <w:rtl/>
                    </w:rPr>
                    <w:t>1980</w:t>
                  </w:r>
                </w:p>
              </w:txbxContent>
            </v:textbox>
            <w10:anchorlock/>
          </v:rect>
        </w:pict>
      </w:r>
      <w:r>
        <w:rPr>
          <w:rStyle w:val="big-number"/>
          <w:rFonts w:cs="Miriam"/>
          <w:rtl/>
        </w:rPr>
        <w:t>46.</w:t>
      </w:r>
      <w:r>
        <w:rPr>
          <w:rStyle w:val="big-number"/>
          <w:rFonts w:cs="Miriam"/>
          <w:rtl/>
        </w:rPr>
        <w:tab/>
      </w:r>
      <w:r>
        <w:rPr>
          <w:rStyle w:val="default"/>
          <w:rFonts w:cs="FrankRuehl"/>
          <w:rtl/>
        </w:rPr>
        <w:t>תח</w:t>
      </w:r>
      <w:r>
        <w:rPr>
          <w:rStyle w:val="default"/>
          <w:rFonts w:cs="FrankRuehl" w:hint="cs"/>
          <w:rtl/>
        </w:rPr>
        <w:t>ילתן של תקנות אלה ביום ט"ז בניסן תש"ם (2 באפריל 1980).</w:t>
      </w:r>
    </w:p>
    <w:p w:rsidR="006F2AE6" w:rsidRPr="008B2F0B" w:rsidRDefault="006F2AE6" w:rsidP="006F2AE6">
      <w:pPr>
        <w:pStyle w:val="P00"/>
        <w:tabs>
          <w:tab w:val="clear" w:pos="6259"/>
        </w:tabs>
        <w:spacing w:before="0"/>
        <w:ind w:left="0" w:right="1134"/>
        <w:rPr>
          <w:rFonts w:cs="FrankRuehl" w:hint="cs"/>
          <w:vanish/>
          <w:szCs w:val="20"/>
          <w:shd w:val="clear" w:color="auto" w:fill="FFFF99"/>
          <w:rtl/>
        </w:rPr>
      </w:pPr>
      <w:bookmarkStart w:id="81" w:name="Rov91"/>
      <w:r w:rsidRPr="008B2F0B">
        <w:rPr>
          <w:rFonts w:cs="FrankRuehl" w:hint="cs"/>
          <w:vanish/>
          <w:color w:val="FF0000"/>
          <w:szCs w:val="20"/>
          <w:shd w:val="clear" w:color="auto" w:fill="FFFF99"/>
          <w:rtl/>
        </w:rPr>
        <w:t>מיום 11.3.1980</w:t>
      </w:r>
    </w:p>
    <w:p w:rsidR="006F2AE6" w:rsidRPr="008B2F0B" w:rsidRDefault="006F2AE6" w:rsidP="006F2AE6">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תש"ם-1980</w:t>
      </w:r>
    </w:p>
    <w:p w:rsidR="006F2AE6" w:rsidRPr="008B2F0B" w:rsidRDefault="006F2AE6" w:rsidP="006F2AE6">
      <w:pPr>
        <w:pStyle w:val="P00"/>
        <w:spacing w:before="0"/>
        <w:ind w:left="0" w:right="1134"/>
        <w:rPr>
          <w:rFonts w:cs="FrankRuehl" w:hint="cs"/>
          <w:vanish/>
          <w:szCs w:val="20"/>
          <w:shd w:val="clear" w:color="auto" w:fill="FFFF99"/>
          <w:rtl/>
        </w:rPr>
      </w:pPr>
      <w:hyperlink r:id="rId47" w:history="1">
        <w:r w:rsidRPr="008B2F0B">
          <w:rPr>
            <w:rStyle w:val="Hyperlink"/>
            <w:rFonts w:cs="FrankRuehl" w:hint="cs"/>
            <w:vanish/>
            <w:szCs w:val="20"/>
            <w:shd w:val="clear" w:color="auto" w:fill="FFFF99"/>
            <w:rtl/>
          </w:rPr>
          <w:t>ק"ת תש"ם מס' 4099</w:t>
        </w:r>
      </w:hyperlink>
      <w:r w:rsidRPr="008B2F0B">
        <w:rPr>
          <w:rFonts w:cs="FrankRuehl" w:hint="cs"/>
          <w:vanish/>
          <w:szCs w:val="20"/>
          <w:shd w:val="clear" w:color="auto" w:fill="FFFF99"/>
          <w:rtl/>
        </w:rPr>
        <w:t xml:space="preserve"> מיום 11.3.1980 עמ' 1141</w:t>
      </w:r>
    </w:p>
    <w:p w:rsidR="006F2AE6" w:rsidRPr="007D0262" w:rsidRDefault="006F2AE6" w:rsidP="007D0262">
      <w:pPr>
        <w:pStyle w:val="P00"/>
        <w:spacing w:before="0"/>
        <w:ind w:left="0" w:right="1134"/>
        <w:rPr>
          <w:rFonts w:cs="FrankRuehl" w:hint="cs"/>
          <w:b/>
          <w:bCs/>
          <w:sz w:val="2"/>
          <w:szCs w:val="2"/>
          <w:rtl/>
        </w:rPr>
      </w:pPr>
      <w:r w:rsidRPr="008B2F0B">
        <w:rPr>
          <w:rFonts w:cs="FrankRuehl" w:hint="cs"/>
          <w:b/>
          <w:bCs/>
          <w:vanish/>
          <w:szCs w:val="20"/>
          <w:shd w:val="clear" w:color="auto" w:fill="FFFF99"/>
          <w:rtl/>
        </w:rPr>
        <w:t>הוספת תקנה 46</w:t>
      </w:r>
      <w:bookmarkEnd w:id="81"/>
    </w:p>
    <w:p w:rsidR="000F1E00" w:rsidRDefault="000F1E00">
      <w:pPr>
        <w:pStyle w:val="P00"/>
        <w:spacing w:before="72"/>
        <w:ind w:left="0" w:right="1134"/>
        <w:rPr>
          <w:rStyle w:val="default"/>
          <w:rFonts w:cs="FrankRuehl"/>
          <w:rtl/>
        </w:rPr>
      </w:pPr>
    </w:p>
    <w:p w:rsidR="0023240A" w:rsidRPr="0023240A" w:rsidRDefault="000F1E00">
      <w:pPr>
        <w:pStyle w:val="medium2-header"/>
        <w:keepLines w:val="0"/>
        <w:spacing w:before="72"/>
        <w:ind w:left="0" w:right="1134"/>
        <w:rPr>
          <w:rFonts w:cs="FrankRuehl" w:hint="cs"/>
          <w:noProof/>
          <w:sz w:val="26"/>
          <w:szCs w:val="26"/>
          <w:rtl/>
        </w:rPr>
      </w:pPr>
      <w:r w:rsidRPr="0023240A">
        <w:rPr>
          <w:noProof/>
          <w:sz w:val="26"/>
          <w:szCs w:val="26"/>
          <w:lang w:val="he-IL"/>
        </w:rPr>
        <w:pict>
          <v:rect id="_x0000_s1104" style="position:absolute;left:0;text-align:left;margin-left:464.5pt;margin-top:8.05pt;width:75.05pt;height:13.5pt;z-index:251693056" o:allowincell="f" filled="f" stroked="f" strokecolor="lime" strokeweight=".25pt">
            <v:textbox inset="0,0,0,0">
              <w:txbxContent>
                <w:p w:rsidR="000F1E00" w:rsidRDefault="000F1E00" w:rsidP="0023240A">
                  <w:pPr>
                    <w:spacing w:line="160" w:lineRule="exact"/>
                    <w:jc w:val="left"/>
                    <w:rPr>
                      <w:rFonts w:cs="Miriam"/>
                      <w:noProof/>
                      <w:sz w:val="18"/>
                      <w:szCs w:val="18"/>
                      <w:rtl/>
                    </w:rPr>
                  </w:pPr>
                  <w:r w:rsidRPr="0023240A">
                    <w:rPr>
                      <w:rFonts w:cs="Miriam"/>
                      <w:b/>
                      <w:sz w:val="18"/>
                      <w:szCs w:val="18"/>
                      <w:rtl/>
                    </w:rPr>
                    <w:t>ת</w:t>
                  </w:r>
                  <w:r>
                    <w:rPr>
                      <w:rFonts w:cs="Miriam"/>
                      <w:sz w:val="18"/>
                      <w:szCs w:val="18"/>
                      <w:rtl/>
                    </w:rPr>
                    <w:t xml:space="preserve">ק' </w:t>
                  </w:r>
                  <w:r>
                    <w:rPr>
                      <w:rFonts w:cs="Miriam" w:hint="cs"/>
                      <w:sz w:val="18"/>
                      <w:szCs w:val="18"/>
                      <w:rtl/>
                    </w:rPr>
                    <w:t>תשנ"ד</w:t>
                  </w:r>
                  <w:r w:rsidR="0023240A">
                    <w:rPr>
                      <w:rFonts w:cs="Miriam" w:hint="cs"/>
                      <w:sz w:val="18"/>
                      <w:szCs w:val="18"/>
                      <w:rtl/>
                    </w:rPr>
                    <w:t>-</w:t>
                  </w:r>
                  <w:r>
                    <w:rPr>
                      <w:rFonts w:cs="Miriam"/>
                      <w:sz w:val="18"/>
                      <w:szCs w:val="18"/>
                      <w:rtl/>
                    </w:rPr>
                    <w:t>1993</w:t>
                  </w:r>
                </w:p>
              </w:txbxContent>
            </v:textbox>
            <w10:anchorlock/>
          </v:rect>
        </w:pict>
      </w:r>
      <w:r w:rsidRPr="0023240A">
        <w:rPr>
          <w:rFonts w:cs="FrankRuehl"/>
          <w:noProof/>
          <w:sz w:val="26"/>
          <w:szCs w:val="26"/>
          <w:rtl/>
        </w:rPr>
        <w:t>ת</w:t>
      </w:r>
      <w:r w:rsidRPr="0023240A">
        <w:rPr>
          <w:rFonts w:cs="FrankRuehl" w:hint="cs"/>
          <w:noProof/>
          <w:sz w:val="26"/>
          <w:szCs w:val="26"/>
          <w:rtl/>
        </w:rPr>
        <w:t>ו</w:t>
      </w:r>
      <w:r w:rsidRPr="0023240A">
        <w:rPr>
          <w:rFonts w:cs="FrankRuehl"/>
          <w:noProof/>
          <w:sz w:val="26"/>
          <w:szCs w:val="26"/>
          <w:rtl/>
        </w:rPr>
        <w:t>ס</w:t>
      </w:r>
      <w:r w:rsidR="0023240A" w:rsidRPr="0023240A">
        <w:rPr>
          <w:rFonts w:cs="FrankRuehl" w:hint="cs"/>
          <w:noProof/>
          <w:sz w:val="26"/>
          <w:szCs w:val="26"/>
          <w:rtl/>
        </w:rPr>
        <w:t>פת ראשונה</w:t>
      </w:r>
    </w:p>
    <w:p w:rsidR="000F1E00" w:rsidRPr="008B2F0B" w:rsidRDefault="000F1E00" w:rsidP="008B2F0B">
      <w:pPr>
        <w:pStyle w:val="P00"/>
        <w:spacing w:before="72"/>
        <w:ind w:left="0" w:right="1134"/>
        <w:jc w:val="center"/>
        <w:rPr>
          <w:rStyle w:val="default"/>
          <w:rFonts w:cs="FrankRuehl"/>
          <w:sz w:val="24"/>
          <w:szCs w:val="24"/>
          <w:rtl/>
        </w:rPr>
      </w:pPr>
      <w:r w:rsidRPr="008B2F0B">
        <w:rPr>
          <w:rStyle w:val="default"/>
          <w:rFonts w:cs="FrankRuehl" w:hint="cs"/>
          <w:sz w:val="24"/>
          <w:szCs w:val="24"/>
          <w:rtl/>
        </w:rPr>
        <w:t>(בוטלה)</w:t>
      </w:r>
    </w:p>
    <w:p w:rsidR="003C5CA2" w:rsidRPr="008B2F0B" w:rsidRDefault="003C5CA2" w:rsidP="003C5CA2">
      <w:pPr>
        <w:pStyle w:val="P00"/>
        <w:tabs>
          <w:tab w:val="clear" w:pos="6259"/>
        </w:tabs>
        <w:spacing w:before="0"/>
        <w:ind w:left="0" w:right="1134"/>
        <w:rPr>
          <w:rFonts w:cs="FrankRuehl" w:hint="cs"/>
          <w:vanish/>
          <w:szCs w:val="20"/>
          <w:shd w:val="clear" w:color="auto" w:fill="FFFF99"/>
          <w:rtl/>
        </w:rPr>
      </w:pPr>
      <w:bookmarkStart w:id="82" w:name="Rov92"/>
      <w:r w:rsidRPr="008B2F0B">
        <w:rPr>
          <w:rFonts w:cs="FrankRuehl" w:hint="cs"/>
          <w:vanish/>
          <w:color w:val="FF0000"/>
          <w:szCs w:val="20"/>
          <w:shd w:val="clear" w:color="auto" w:fill="FFFF99"/>
          <w:rtl/>
        </w:rPr>
        <w:t>מיום 11.3.1980</w:t>
      </w:r>
    </w:p>
    <w:p w:rsidR="003C5CA2" w:rsidRPr="008B2F0B" w:rsidRDefault="003C5CA2" w:rsidP="003C5CA2">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תש"ם-1980</w:t>
      </w:r>
    </w:p>
    <w:p w:rsidR="003C5CA2" w:rsidRPr="008B2F0B" w:rsidRDefault="003C5CA2" w:rsidP="003C5CA2">
      <w:pPr>
        <w:pStyle w:val="P00"/>
        <w:spacing w:before="0"/>
        <w:ind w:left="0" w:right="1134"/>
        <w:rPr>
          <w:rFonts w:cs="FrankRuehl" w:hint="cs"/>
          <w:vanish/>
          <w:szCs w:val="20"/>
          <w:shd w:val="clear" w:color="auto" w:fill="FFFF99"/>
          <w:rtl/>
        </w:rPr>
      </w:pPr>
      <w:hyperlink r:id="rId48" w:history="1">
        <w:r w:rsidRPr="008B2F0B">
          <w:rPr>
            <w:rStyle w:val="Hyperlink"/>
            <w:rFonts w:cs="FrankRuehl" w:hint="cs"/>
            <w:vanish/>
            <w:szCs w:val="20"/>
            <w:shd w:val="clear" w:color="auto" w:fill="FFFF99"/>
            <w:rtl/>
          </w:rPr>
          <w:t>ק"ת תש"ם מס' 4099</w:t>
        </w:r>
      </w:hyperlink>
      <w:r w:rsidRPr="008B2F0B">
        <w:rPr>
          <w:rFonts w:cs="FrankRuehl" w:hint="cs"/>
          <w:vanish/>
          <w:szCs w:val="20"/>
          <w:shd w:val="clear" w:color="auto" w:fill="FFFF99"/>
          <w:rtl/>
        </w:rPr>
        <w:t xml:space="preserve"> מיום 11.3.1980 עמ' 1141</w:t>
      </w:r>
    </w:p>
    <w:p w:rsidR="003C5CA2" w:rsidRPr="008B2F0B" w:rsidRDefault="003C5CA2" w:rsidP="009B432A">
      <w:pPr>
        <w:pStyle w:val="medium-header"/>
        <w:keepNext w:val="0"/>
        <w:keepLines w:val="0"/>
        <w:spacing w:before="60"/>
        <w:ind w:left="0" w:right="1134"/>
        <w:jc w:val="both"/>
        <w:rPr>
          <w:rFonts w:cs="FrankRuehl" w:hint="cs"/>
          <w:b/>
          <w:vanish/>
          <w:sz w:val="22"/>
          <w:szCs w:val="22"/>
          <w:shd w:val="clear" w:color="auto" w:fill="FFFF99"/>
          <w:rtl/>
        </w:rPr>
      </w:pPr>
      <w:r w:rsidRPr="008B2F0B">
        <w:rPr>
          <w:rFonts w:cs="FrankRuehl"/>
          <w:b/>
          <w:vanish/>
          <w:sz w:val="22"/>
          <w:szCs w:val="22"/>
          <w:shd w:val="clear" w:color="auto" w:fill="FFFF99"/>
          <w:rtl/>
        </w:rPr>
        <w:t>(ת</w:t>
      </w:r>
      <w:r w:rsidR="00286D63" w:rsidRPr="008B2F0B">
        <w:rPr>
          <w:rFonts w:cs="FrankRuehl" w:hint="cs"/>
          <w:b/>
          <w:vanish/>
          <w:sz w:val="22"/>
          <w:szCs w:val="22"/>
          <w:shd w:val="clear" w:color="auto" w:fill="FFFF99"/>
          <w:rtl/>
        </w:rPr>
        <w:t xml:space="preserve">קנות 12, </w:t>
      </w:r>
      <w:r w:rsidR="00286D63" w:rsidRPr="008B2F0B">
        <w:rPr>
          <w:rFonts w:cs="FrankRuehl" w:hint="cs"/>
          <w:b/>
          <w:strike/>
          <w:vanish/>
          <w:sz w:val="22"/>
          <w:szCs w:val="22"/>
          <w:shd w:val="clear" w:color="auto" w:fill="FFFF99"/>
          <w:rtl/>
        </w:rPr>
        <w:t>13(ג</w:t>
      </w:r>
      <w:r w:rsidRPr="008B2F0B">
        <w:rPr>
          <w:rFonts w:cs="FrankRuehl" w:hint="cs"/>
          <w:b/>
          <w:strike/>
          <w:vanish/>
          <w:sz w:val="22"/>
          <w:szCs w:val="22"/>
          <w:shd w:val="clear" w:color="auto" w:fill="FFFF99"/>
          <w:rtl/>
        </w:rPr>
        <w:t>)</w:t>
      </w:r>
      <w:r w:rsidR="004B6898" w:rsidRPr="008B2F0B">
        <w:rPr>
          <w:rFonts w:cs="FrankRuehl" w:hint="cs"/>
          <w:b/>
          <w:vanish/>
          <w:sz w:val="22"/>
          <w:szCs w:val="22"/>
          <w:shd w:val="clear" w:color="auto" w:fill="FFFF99"/>
          <w:rtl/>
        </w:rPr>
        <w:t xml:space="preserve"> </w:t>
      </w:r>
      <w:r w:rsidR="004B6898" w:rsidRPr="008B2F0B">
        <w:rPr>
          <w:rFonts w:cs="FrankRuehl" w:hint="cs"/>
          <w:b/>
          <w:vanish/>
          <w:sz w:val="22"/>
          <w:szCs w:val="22"/>
          <w:u w:val="single"/>
          <w:shd w:val="clear" w:color="auto" w:fill="FFFF99"/>
          <w:rtl/>
        </w:rPr>
        <w:t>13(ב)</w:t>
      </w:r>
      <w:r w:rsidRPr="008B2F0B">
        <w:rPr>
          <w:rFonts w:cs="FrankRuehl" w:hint="cs"/>
          <w:b/>
          <w:vanish/>
          <w:sz w:val="22"/>
          <w:szCs w:val="22"/>
          <w:shd w:val="clear" w:color="auto" w:fill="FFFF99"/>
          <w:rtl/>
        </w:rPr>
        <w:t>, 15(ב), 16(ב), 20(ג),</w:t>
      </w:r>
      <w:r w:rsidR="00286D63" w:rsidRPr="008B2F0B">
        <w:rPr>
          <w:rFonts w:cs="FrankRuehl" w:hint="cs"/>
          <w:b/>
          <w:vanish/>
          <w:sz w:val="22"/>
          <w:szCs w:val="22"/>
          <w:shd w:val="clear" w:color="auto" w:fill="FFFF99"/>
          <w:rtl/>
        </w:rPr>
        <w:t xml:space="preserve"> 36(א),</w:t>
      </w:r>
      <w:r w:rsidRPr="008B2F0B">
        <w:rPr>
          <w:rFonts w:cs="FrankRuehl" w:hint="cs"/>
          <w:b/>
          <w:vanish/>
          <w:sz w:val="22"/>
          <w:szCs w:val="22"/>
          <w:shd w:val="clear" w:color="auto" w:fill="FFFF99"/>
          <w:rtl/>
        </w:rPr>
        <w:t xml:space="preserve"> 43)</w:t>
      </w:r>
    </w:p>
    <w:p w:rsidR="00AD79F2" w:rsidRPr="008B2F0B" w:rsidRDefault="00AD79F2" w:rsidP="003C5CA2">
      <w:pPr>
        <w:pStyle w:val="medium-header"/>
        <w:keepNext w:val="0"/>
        <w:keepLines w:val="0"/>
        <w:spacing w:before="0"/>
        <w:ind w:left="0" w:right="1134"/>
        <w:jc w:val="both"/>
        <w:rPr>
          <w:rFonts w:cs="FrankRuehl" w:hint="cs"/>
          <w:b/>
          <w:vanish/>
          <w:szCs w:val="20"/>
          <w:shd w:val="clear" w:color="auto" w:fill="FFFF99"/>
          <w:rtl/>
        </w:rPr>
      </w:pPr>
    </w:p>
    <w:p w:rsidR="00AD79F2" w:rsidRPr="008B2F0B" w:rsidRDefault="00AD79F2" w:rsidP="00FF62BD">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 xml:space="preserve">מיום </w:t>
      </w:r>
      <w:r w:rsidR="00FF62BD" w:rsidRPr="008B2F0B">
        <w:rPr>
          <w:rFonts w:cs="FrankRuehl" w:hint="cs"/>
          <w:vanish/>
          <w:color w:val="FF0000"/>
          <w:szCs w:val="20"/>
          <w:shd w:val="clear" w:color="auto" w:fill="FFFF99"/>
          <w:rtl/>
        </w:rPr>
        <w:t>20.3</w:t>
      </w:r>
      <w:r w:rsidRPr="008B2F0B">
        <w:rPr>
          <w:rFonts w:cs="FrankRuehl" w:hint="cs"/>
          <w:vanish/>
          <w:color w:val="FF0000"/>
          <w:szCs w:val="20"/>
          <w:shd w:val="clear" w:color="auto" w:fill="FFFF99"/>
          <w:rtl/>
        </w:rPr>
        <w:t>.1982</w:t>
      </w:r>
    </w:p>
    <w:p w:rsidR="00AD79F2" w:rsidRPr="008B2F0B" w:rsidRDefault="00AD79F2" w:rsidP="00AD79F2">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תשמ"ב-1982</w:t>
      </w:r>
    </w:p>
    <w:p w:rsidR="00AD79F2" w:rsidRPr="008B2F0B" w:rsidRDefault="00AD79F2" w:rsidP="00AD79F2">
      <w:pPr>
        <w:pStyle w:val="P00"/>
        <w:spacing w:before="0"/>
        <w:ind w:left="0" w:right="1134"/>
        <w:rPr>
          <w:rFonts w:cs="FrankRuehl" w:hint="cs"/>
          <w:vanish/>
          <w:szCs w:val="20"/>
          <w:shd w:val="clear" w:color="auto" w:fill="FFFF99"/>
          <w:rtl/>
        </w:rPr>
      </w:pPr>
      <w:hyperlink r:id="rId49"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תשמ"ב מס' 4318</w:t>
        </w:r>
      </w:hyperlink>
      <w:r w:rsidRPr="008B2F0B">
        <w:rPr>
          <w:rFonts w:cs="FrankRuehl" w:hint="cs"/>
          <w:vanish/>
          <w:szCs w:val="20"/>
          <w:shd w:val="clear" w:color="auto" w:fill="FFFF99"/>
          <w:rtl/>
        </w:rPr>
        <w:t xml:space="preserve"> מיום 18.2.1982 עמ' 610</w:t>
      </w:r>
    </w:p>
    <w:p w:rsidR="007C3387" w:rsidRPr="008B2F0B" w:rsidRDefault="007C3387" w:rsidP="009B432A">
      <w:pPr>
        <w:pStyle w:val="medium-header"/>
        <w:keepNext w:val="0"/>
        <w:keepLines w:val="0"/>
        <w:spacing w:before="60"/>
        <w:ind w:left="0" w:right="1134"/>
        <w:jc w:val="both"/>
        <w:rPr>
          <w:rFonts w:cs="FrankRuehl" w:hint="cs"/>
          <w:b/>
          <w:vanish/>
          <w:sz w:val="22"/>
          <w:szCs w:val="22"/>
          <w:shd w:val="clear" w:color="auto" w:fill="FFFF99"/>
          <w:rtl/>
        </w:rPr>
      </w:pPr>
      <w:r w:rsidRPr="008B2F0B">
        <w:rPr>
          <w:rFonts w:cs="FrankRuehl"/>
          <w:b/>
          <w:vanish/>
          <w:sz w:val="22"/>
          <w:szCs w:val="22"/>
          <w:shd w:val="clear" w:color="auto" w:fill="FFFF99"/>
          <w:rtl/>
        </w:rPr>
        <w:t>(ת</w:t>
      </w:r>
      <w:r w:rsidRPr="008B2F0B">
        <w:rPr>
          <w:rFonts w:cs="FrankRuehl" w:hint="cs"/>
          <w:b/>
          <w:vanish/>
          <w:sz w:val="22"/>
          <w:szCs w:val="22"/>
          <w:shd w:val="clear" w:color="auto" w:fill="FFFF99"/>
          <w:rtl/>
        </w:rPr>
        <w:t xml:space="preserve">קנות 12, 13(ב), 15(ב), 16(ב), 20(ג), </w:t>
      </w:r>
      <w:r w:rsidRPr="008B2F0B">
        <w:rPr>
          <w:rFonts w:cs="FrankRuehl" w:hint="cs"/>
          <w:b/>
          <w:strike/>
          <w:vanish/>
          <w:sz w:val="22"/>
          <w:szCs w:val="22"/>
          <w:shd w:val="clear" w:color="auto" w:fill="FFFF99"/>
          <w:rtl/>
        </w:rPr>
        <w:t>36(א),</w:t>
      </w:r>
      <w:r w:rsidRPr="008B2F0B">
        <w:rPr>
          <w:rFonts w:cs="FrankRuehl" w:hint="cs"/>
          <w:b/>
          <w:vanish/>
          <w:sz w:val="22"/>
          <w:szCs w:val="22"/>
          <w:shd w:val="clear" w:color="auto" w:fill="FFFF99"/>
          <w:rtl/>
        </w:rPr>
        <w:t xml:space="preserve"> 43)</w:t>
      </w:r>
    </w:p>
    <w:p w:rsidR="00AD79F2" w:rsidRPr="008B2F0B" w:rsidRDefault="00AD79F2" w:rsidP="003C5CA2">
      <w:pPr>
        <w:pStyle w:val="medium-header"/>
        <w:keepNext w:val="0"/>
        <w:keepLines w:val="0"/>
        <w:spacing w:before="0"/>
        <w:ind w:left="0" w:right="1134"/>
        <w:jc w:val="both"/>
        <w:rPr>
          <w:rFonts w:cs="FrankRuehl" w:hint="cs"/>
          <w:b/>
          <w:vanish/>
          <w:szCs w:val="20"/>
          <w:shd w:val="clear" w:color="auto" w:fill="FFFF99"/>
          <w:rtl/>
        </w:rPr>
      </w:pPr>
    </w:p>
    <w:p w:rsidR="0008089F" w:rsidRPr="008B2F0B" w:rsidRDefault="0008089F" w:rsidP="0008089F">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מיום 1.1.1994</w:t>
      </w:r>
    </w:p>
    <w:p w:rsidR="0008089F" w:rsidRPr="008B2F0B" w:rsidRDefault="0008089F" w:rsidP="0008089F">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08089F" w:rsidRPr="008B2F0B" w:rsidRDefault="0008089F" w:rsidP="0008089F">
      <w:pPr>
        <w:pStyle w:val="P00"/>
        <w:spacing w:before="0"/>
        <w:ind w:left="0" w:right="1134"/>
        <w:rPr>
          <w:rFonts w:cs="FrankRuehl" w:hint="cs"/>
          <w:vanish/>
          <w:szCs w:val="20"/>
          <w:shd w:val="clear" w:color="auto" w:fill="FFFF99"/>
          <w:rtl/>
        </w:rPr>
      </w:pPr>
      <w:hyperlink r:id="rId50"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53</w:t>
      </w:r>
    </w:p>
    <w:p w:rsidR="0008089F" w:rsidRPr="00D4579D" w:rsidRDefault="0008089F" w:rsidP="00D4579D">
      <w:pPr>
        <w:pStyle w:val="P00"/>
        <w:spacing w:before="0"/>
        <w:ind w:left="0" w:right="1134"/>
        <w:rPr>
          <w:rFonts w:cs="FrankRuehl" w:hint="cs"/>
          <w:b/>
          <w:bCs/>
          <w:sz w:val="2"/>
          <w:szCs w:val="2"/>
          <w:rtl/>
        </w:rPr>
      </w:pPr>
      <w:r w:rsidRPr="008B2F0B">
        <w:rPr>
          <w:rFonts w:cs="FrankRuehl" w:hint="cs"/>
          <w:b/>
          <w:bCs/>
          <w:vanish/>
          <w:szCs w:val="20"/>
          <w:shd w:val="clear" w:color="auto" w:fill="FFFF99"/>
          <w:rtl/>
        </w:rPr>
        <w:t>ביטול התוספת הראשונה</w:t>
      </w:r>
      <w:bookmarkEnd w:id="82"/>
    </w:p>
    <w:p w:rsidR="00D54699" w:rsidRPr="0023240A" w:rsidRDefault="00D54699" w:rsidP="0023240A">
      <w:pPr>
        <w:pStyle w:val="P00"/>
        <w:spacing w:before="72"/>
        <w:ind w:left="0" w:right="1134"/>
        <w:rPr>
          <w:rStyle w:val="default"/>
          <w:rFonts w:cs="FrankRuehl" w:hint="cs"/>
          <w:rtl/>
        </w:rPr>
      </w:pPr>
    </w:p>
    <w:p w:rsidR="000F1E00" w:rsidRPr="0023240A" w:rsidRDefault="000F1E00">
      <w:pPr>
        <w:pStyle w:val="medium2-header"/>
        <w:keepLines w:val="0"/>
        <w:spacing w:before="72"/>
        <w:ind w:left="0" w:right="1134"/>
        <w:rPr>
          <w:rFonts w:cs="FrankRuehl"/>
          <w:noProof/>
          <w:sz w:val="26"/>
          <w:szCs w:val="26"/>
          <w:rtl/>
        </w:rPr>
      </w:pPr>
      <w:bookmarkStart w:id="83" w:name="med9"/>
      <w:bookmarkEnd w:id="83"/>
      <w:r w:rsidRPr="0023240A">
        <w:rPr>
          <w:noProof/>
          <w:sz w:val="26"/>
          <w:szCs w:val="26"/>
          <w:lang w:val="he-IL"/>
        </w:rPr>
        <w:pict>
          <v:rect id="_x0000_s1105" style="position:absolute;left:0;text-align:left;margin-left:464.5pt;margin-top:8.05pt;width:75.05pt;height:13.1pt;z-index:251694080" o:allowincell="f" filled="f" stroked="f" strokecolor="lime" strokeweight=".25pt">
            <v:textbox inset="0,0,0,0">
              <w:txbxContent>
                <w:p w:rsidR="000F1E00" w:rsidRDefault="000F1E00" w:rsidP="0023240A">
                  <w:pPr>
                    <w:spacing w:line="160" w:lineRule="exact"/>
                    <w:jc w:val="left"/>
                    <w:rPr>
                      <w:rFonts w:cs="Miriam"/>
                      <w:noProof/>
                      <w:sz w:val="18"/>
                      <w:szCs w:val="18"/>
                      <w:rtl/>
                    </w:rPr>
                  </w:pPr>
                  <w:r w:rsidRPr="0023240A">
                    <w:rPr>
                      <w:rFonts w:cs="Miriam"/>
                      <w:b/>
                      <w:sz w:val="18"/>
                      <w:szCs w:val="18"/>
                      <w:rtl/>
                    </w:rPr>
                    <w:t>ת</w:t>
                  </w:r>
                  <w:r>
                    <w:rPr>
                      <w:rFonts w:cs="Miriam"/>
                      <w:sz w:val="18"/>
                      <w:szCs w:val="18"/>
                      <w:rtl/>
                    </w:rPr>
                    <w:t>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sidRPr="0023240A">
        <w:rPr>
          <w:rFonts w:cs="FrankRuehl"/>
          <w:noProof/>
          <w:sz w:val="26"/>
          <w:szCs w:val="26"/>
          <w:rtl/>
        </w:rPr>
        <w:t>תו</w:t>
      </w:r>
      <w:r w:rsidRPr="0023240A">
        <w:rPr>
          <w:rFonts w:cs="FrankRuehl" w:hint="cs"/>
          <w:noProof/>
          <w:sz w:val="26"/>
          <w:szCs w:val="26"/>
          <w:rtl/>
        </w:rPr>
        <w:t>ספת ראשונה</w:t>
      </w:r>
    </w:p>
    <w:p w:rsidR="0023240A" w:rsidRPr="008B2F0B" w:rsidRDefault="0023240A" w:rsidP="0023240A">
      <w:pPr>
        <w:pStyle w:val="P00"/>
        <w:tabs>
          <w:tab w:val="clear" w:pos="6259"/>
        </w:tabs>
        <w:spacing w:before="0"/>
        <w:ind w:left="0" w:right="1134"/>
        <w:rPr>
          <w:rFonts w:cs="FrankRuehl" w:hint="cs"/>
          <w:vanish/>
          <w:szCs w:val="20"/>
          <w:shd w:val="clear" w:color="auto" w:fill="FFFF99"/>
          <w:rtl/>
        </w:rPr>
      </w:pPr>
      <w:bookmarkStart w:id="84" w:name="Rov93"/>
      <w:r w:rsidRPr="008B2F0B">
        <w:rPr>
          <w:rFonts w:cs="FrankRuehl" w:hint="cs"/>
          <w:vanish/>
          <w:color w:val="FF0000"/>
          <w:szCs w:val="20"/>
          <w:shd w:val="clear" w:color="auto" w:fill="FFFF99"/>
          <w:rtl/>
        </w:rPr>
        <w:t>מיום 1.1.1994</w:t>
      </w:r>
    </w:p>
    <w:p w:rsidR="0023240A" w:rsidRPr="008B2F0B" w:rsidRDefault="0023240A" w:rsidP="0023240A">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23240A" w:rsidRPr="008B2F0B" w:rsidRDefault="0023240A" w:rsidP="0023240A">
      <w:pPr>
        <w:pStyle w:val="P00"/>
        <w:spacing w:before="0"/>
        <w:ind w:left="0" w:right="1134"/>
        <w:rPr>
          <w:rFonts w:cs="FrankRuehl" w:hint="cs"/>
          <w:vanish/>
          <w:szCs w:val="20"/>
          <w:shd w:val="clear" w:color="auto" w:fill="FFFF99"/>
          <w:rtl/>
        </w:rPr>
      </w:pPr>
      <w:hyperlink r:id="rId51"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53</w:t>
      </w:r>
    </w:p>
    <w:p w:rsidR="0023240A" w:rsidRPr="00E91B70" w:rsidRDefault="0023240A" w:rsidP="0023240A">
      <w:pPr>
        <w:pStyle w:val="P00"/>
        <w:ind w:left="0" w:right="1134"/>
        <w:rPr>
          <w:rFonts w:cs="FrankRuehl" w:hint="cs"/>
          <w:sz w:val="2"/>
          <w:szCs w:val="2"/>
          <w:rtl/>
        </w:rPr>
      </w:pPr>
      <w:r w:rsidRPr="008B2F0B">
        <w:rPr>
          <w:rFonts w:cs="FrankRuehl" w:hint="cs"/>
          <w:strike/>
          <w:vanish/>
          <w:sz w:val="22"/>
          <w:szCs w:val="22"/>
          <w:shd w:val="clear" w:color="auto" w:fill="FFFF99"/>
          <w:rtl/>
        </w:rPr>
        <w:t>תוספת שניה</w:t>
      </w:r>
      <w:r w:rsidRPr="008B2F0B">
        <w:rPr>
          <w:rFonts w:cs="FrankRuehl" w:hint="cs"/>
          <w:vanish/>
          <w:sz w:val="22"/>
          <w:szCs w:val="22"/>
          <w:shd w:val="clear" w:color="auto" w:fill="FFFF99"/>
          <w:rtl/>
        </w:rPr>
        <w:t xml:space="preserve"> </w:t>
      </w:r>
      <w:r w:rsidRPr="008B2F0B">
        <w:rPr>
          <w:rFonts w:cs="FrankRuehl" w:hint="cs"/>
          <w:vanish/>
          <w:sz w:val="22"/>
          <w:szCs w:val="22"/>
          <w:u w:val="single"/>
          <w:shd w:val="clear" w:color="auto" w:fill="FFFF99"/>
          <w:rtl/>
        </w:rPr>
        <w:t>תוספת ראשונה</w:t>
      </w:r>
      <w:bookmarkEnd w:id="84"/>
    </w:p>
    <w:p w:rsidR="00645C61" w:rsidRPr="0012097F" w:rsidRDefault="00645C61" w:rsidP="00645C61">
      <w:pPr>
        <w:pStyle w:val="medium-header"/>
        <w:keepNext w:val="0"/>
        <w:keepLines w:val="0"/>
        <w:ind w:left="0" w:right="1134"/>
        <w:jc w:val="left"/>
        <w:rPr>
          <w:rFonts w:cs="David"/>
          <w:sz w:val="22"/>
          <w:szCs w:val="22"/>
          <w:rtl/>
        </w:rPr>
      </w:pPr>
      <w:r w:rsidRPr="0012097F">
        <w:rPr>
          <w:rFonts w:cs="David"/>
          <w:sz w:val="22"/>
          <w:szCs w:val="22"/>
          <w:rtl/>
        </w:rPr>
        <w:t>טו</w:t>
      </w:r>
      <w:r w:rsidRPr="0012097F">
        <w:rPr>
          <w:rFonts w:cs="David" w:hint="cs"/>
          <w:sz w:val="22"/>
          <w:szCs w:val="22"/>
          <w:rtl/>
        </w:rPr>
        <w:t>פס א'</w:t>
      </w:r>
    </w:p>
    <w:p w:rsidR="00645C61" w:rsidRPr="00E54FF1" w:rsidRDefault="00645C61" w:rsidP="00645C61">
      <w:pPr>
        <w:pStyle w:val="medium-header"/>
        <w:keepNext w:val="0"/>
        <w:keepLines w:val="0"/>
        <w:ind w:left="0" w:right="1134"/>
        <w:jc w:val="left"/>
        <w:rPr>
          <w:rFonts w:cs="FrankRuehl"/>
          <w:sz w:val="24"/>
          <w:szCs w:val="24"/>
        </w:rPr>
      </w:pPr>
      <w:r w:rsidRPr="00E54FF1">
        <w:rPr>
          <w:rFonts w:cs="FrankRuehl" w:hint="cs"/>
          <w:sz w:val="24"/>
          <w:szCs w:val="24"/>
          <w:rtl/>
        </w:rPr>
        <w:t>(</w:t>
      </w:r>
      <w:r w:rsidRPr="00E54FF1">
        <w:rPr>
          <w:rFonts w:cs="FrankRuehl"/>
          <w:sz w:val="24"/>
          <w:szCs w:val="24"/>
          <w:rtl/>
        </w:rPr>
        <w:t>ת</w:t>
      </w:r>
      <w:r w:rsidRPr="00E54FF1">
        <w:rPr>
          <w:rFonts w:cs="FrankRuehl" w:hint="cs"/>
          <w:sz w:val="24"/>
          <w:szCs w:val="24"/>
          <w:rtl/>
        </w:rPr>
        <w:t>קנה 10)</w:t>
      </w:r>
    </w:p>
    <w:p w:rsidR="00645C61" w:rsidRPr="00E54FF1" w:rsidRDefault="00645C61" w:rsidP="00645C61">
      <w:pPr>
        <w:pStyle w:val="medium-header"/>
        <w:keepNext w:val="0"/>
        <w:keepLines w:val="0"/>
        <w:ind w:left="0" w:right="1134"/>
        <w:jc w:val="left"/>
        <w:rPr>
          <w:rFonts w:cs="FrankRuehl"/>
          <w:sz w:val="24"/>
          <w:szCs w:val="24"/>
        </w:rPr>
      </w:pPr>
      <w:r w:rsidRPr="00E54FF1">
        <w:rPr>
          <w:rFonts w:cs="FrankRuehl"/>
          <w:sz w:val="24"/>
          <w:szCs w:val="24"/>
        </w:rPr>
        <w:t>]</w:t>
      </w:r>
      <w:hyperlink r:id="rId52" w:history="1">
        <w:r w:rsidRPr="00645C61">
          <w:rPr>
            <w:rStyle w:val="Hyperlink"/>
            <w:rFonts w:cs="FrankRuehl" w:hint="cs"/>
            <w:sz w:val="24"/>
            <w:szCs w:val="24"/>
            <w:rtl/>
          </w:rPr>
          <w:t>ב</w:t>
        </w:r>
        <w:r w:rsidRPr="00645C61">
          <w:rPr>
            <w:rStyle w:val="Hyperlink"/>
            <w:rFonts w:cs="FrankRuehl"/>
            <w:sz w:val="24"/>
            <w:szCs w:val="24"/>
            <w:rtl/>
          </w:rPr>
          <w:t>ק</w:t>
        </w:r>
        <w:r w:rsidRPr="00645C61">
          <w:rPr>
            <w:rStyle w:val="Hyperlink"/>
            <w:rFonts w:cs="FrankRuehl" w:hint="cs"/>
            <w:sz w:val="24"/>
            <w:szCs w:val="24"/>
            <w:rtl/>
          </w:rPr>
          <w:t>שה לייצור תכשיר רפואי שהוצא מכלל הוראת פקודת הסמים</w:t>
        </w:r>
        <w:r w:rsidRPr="00645C61">
          <w:rPr>
            <w:rStyle w:val="Hyperlink"/>
            <w:rFonts w:cs="FrankRuehl"/>
            <w:sz w:val="24"/>
            <w:szCs w:val="24"/>
          </w:rPr>
          <w:t xml:space="preserve"> </w:t>
        </w:r>
        <w:r w:rsidRPr="00645C61">
          <w:rPr>
            <w:rStyle w:val="Hyperlink"/>
            <w:rFonts w:cs="FrankRuehl" w:hint="cs"/>
            <w:sz w:val="24"/>
            <w:szCs w:val="24"/>
            <w:rtl/>
          </w:rPr>
          <w:t>ה</w:t>
        </w:r>
        <w:r w:rsidRPr="00645C61">
          <w:rPr>
            <w:rStyle w:val="Hyperlink"/>
            <w:rFonts w:cs="FrankRuehl"/>
            <w:sz w:val="24"/>
            <w:szCs w:val="24"/>
            <w:rtl/>
          </w:rPr>
          <w:t>מ</w:t>
        </w:r>
        <w:r w:rsidRPr="00645C61">
          <w:rPr>
            <w:rStyle w:val="Hyperlink"/>
            <w:rFonts w:cs="FrankRuehl" w:hint="cs"/>
            <w:sz w:val="24"/>
            <w:szCs w:val="24"/>
            <w:rtl/>
          </w:rPr>
          <w:t>סוכנים [נוסח חדש], תשל"ג</w:t>
        </w:r>
        <w:r w:rsidRPr="00645C61">
          <w:rPr>
            <w:rStyle w:val="Hyperlink"/>
            <w:rFonts w:cs="FrankRuehl"/>
            <w:sz w:val="24"/>
            <w:szCs w:val="24"/>
            <w:rtl/>
          </w:rPr>
          <w:t>–1973</w:t>
        </w:r>
      </w:hyperlink>
      <w:r w:rsidRPr="00E54FF1">
        <w:rPr>
          <w:rFonts w:cs="FrankRuehl"/>
          <w:sz w:val="24"/>
          <w:szCs w:val="24"/>
        </w:rPr>
        <w:t>[</w:t>
      </w:r>
    </w:p>
    <w:p w:rsidR="000F1E00" w:rsidRPr="0023240A" w:rsidRDefault="000F1E00" w:rsidP="0023240A">
      <w:pPr>
        <w:pStyle w:val="P00"/>
        <w:spacing w:before="72"/>
        <w:ind w:left="0" w:right="1134"/>
        <w:rPr>
          <w:rStyle w:val="default"/>
          <w:rFonts w:cs="FrankRuehl"/>
          <w:rtl/>
        </w:rPr>
      </w:pPr>
    </w:p>
    <w:p w:rsidR="000F1E00" w:rsidRPr="008B2F0B" w:rsidRDefault="000F1E00" w:rsidP="008B2F0B">
      <w:pPr>
        <w:pStyle w:val="P00"/>
        <w:spacing w:before="72"/>
        <w:ind w:left="0" w:right="1134"/>
        <w:jc w:val="center"/>
        <w:rPr>
          <w:rStyle w:val="default"/>
          <w:rFonts w:cs="FrankRuehl"/>
          <w:sz w:val="24"/>
          <w:szCs w:val="24"/>
          <w:rtl/>
        </w:rPr>
      </w:pPr>
      <w:r w:rsidRPr="008B2F0B">
        <w:rPr>
          <w:rStyle w:val="default"/>
          <w:rFonts w:cs="FrankRuehl"/>
          <w:sz w:val="24"/>
          <w:szCs w:val="24"/>
          <w:rtl/>
        </w:rPr>
        <w:t>טו</w:t>
      </w:r>
      <w:r w:rsidRPr="008B2F0B">
        <w:rPr>
          <w:rStyle w:val="default"/>
          <w:rFonts w:cs="FrankRuehl" w:hint="cs"/>
          <w:sz w:val="24"/>
          <w:szCs w:val="24"/>
          <w:rtl/>
        </w:rPr>
        <w:t>פס ב'</w:t>
      </w:r>
    </w:p>
    <w:p w:rsidR="000F1E00" w:rsidRPr="008B2F0B" w:rsidRDefault="000F1E00" w:rsidP="008B2F0B">
      <w:pPr>
        <w:pStyle w:val="P00"/>
        <w:spacing w:before="72"/>
        <w:ind w:left="0" w:right="1134"/>
        <w:jc w:val="center"/>
        <w:rPr>
          <w:rStyle w:val="default"/>
          <w:rFonts w:cs="FrankRuehl"/>
          <w:sz w:val="24"/>
          <w:szCs w:val="24"/>
          <w:rtl/>
        </w:rPr>
      </w:pPr>
      <w:r w:rsidRPr="008B2F0B">
        <w:rPr>
          <w:rStyle w:val="default"/>
          <w:rFonts w:cs="FrankRuehl" w:hint="cs"/>
          <w:sz w:val="24"/>
          <w:szCs w:val="24"/>
          <w:rtl/>
        </w:rPr>
        <w:t>(</w:t>
      </w:r>
      <w:r w:rsidRPr="008B2F0B">
        <w:rPr>
          <w:rStyle w:val="default"/>
          <w:rFonts w:cs="FrankRuehl"/>
          <w:sz w:val="24"/>
          <w:szCs w:val="24"/>
          <w:rtl/>
        </w:rPr>
        <w:t>ת</w:t>
      </w:r>
      <w:r w:rsidRPr="008B2F0B">
        <w:rPr>
          <w:rStyle w:val="default"/>
          <w:rFonts w:cs="FrankRuehl" w:hint="cs"/>
          <w:sz w:val="24"/>
          <w:szCs w:val="24"/>
          <w:rtl/>
        </w:rPr>
        <w:t>קנה 12)</w:t>
      </w:r>
    </w:p>
    <w:p w:rsidR="000F1E00" w:rsidRDefault="000F1E00">
      <w:pPr>
        <w:pStyle w:val="P00"/>
        <w:spacing w:before="72"/>
        <w:ind w:left="0" w:right="1134"/>
        <w:rPr>
          <w:rFonts w:cs="FrankRuehl"/>
          <w:sz w:val="26"/>
          <w:rtl/>
        </w:rPr>
      </w:pPr>
      <w:r>
        <w:rPr>
          <w:rFonts w:cs="FrankRuehl"/>
          <w:sz w:val="26"/>
          <w:rtl/>
        </w:rPr>
        <w:t>המ</w:t>
      </w:r>
      <w:r>
        <w:rPr>
          <w:rFonts w:cs="FrankRuehl" w:hint="cs"/>
          <w:sz w:val="26"/>
          <w:rtl/>
        </w:rPr>
        <w:t>קום תארי</w:t>
      </w:r>
      <w:r>
        <w:rPr>
          <w:rFonts w:cs="FrankRuehl"/>
          <w:sz w:val="26"/>
          <w:rtl/>
        </w:rPr>
        <w:t>ך</w:t>
      </w:r>
    </w:p>
    <w:p w:rsidR="000F1E00" w:rsidRDefault="000F1E00">
      <w:pPr>
        <w:pStyle w:val="P00"/>
        <w:spacing w:before="72"/>
        <w:ind w:left="0" w:right="1134"/>
        <w:rPr>
          <w:rFonts w:cs="FrankRuehl"/>
          <w:sz w:val="26"/>
          <w:rtl/>
        </w:rPr>
      </w:pPr>
      <w:r>
        <w:rPr>
          <w:rFonts w:cs="FrankRuehl" w:hint="cs"/>
          <w:sz w:val="26"/>
          <w:rtl/>
        </w:rPr>
        <w:t>א</w:t>
      </w:r>
      <w:r>
        <w:rPr>
          <w:rFonts w:cs="FrankRuehl"/>
          <w:sz w:val="26"/>
          <w:rtl/>
        </w:rPr>
        <w:t>ל</w:t>
      </w:r>
      <w:r>
        <w:rPr>
          <w:rFonts w:cs="FrankRuehl" w:hint="cs"/>
          <w:sz w:val="26"/>
          <w:rtl/>
        </w:rPr>
        <w:t xml:space="preserve">: </w:t>
      </w:r>
    </w:p>
    <w:p w:rsidR="000F1E00" w:rsidRDefault="000F1E00">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ומען המזמין: </w:t>
      </w:r>
    </w:p>
    <w:p w:rsidR="000F1E00" w:rsidRDefault="000F1E00">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ומען העסק או המוסד הרפואי </w:t>
      </w:r>
    </w:p>
    <w:p w:rsidR="000F1E00" w:rsidRDefault="000F1E00">
      <w:pPr>
        <w:pStyle w:val="P00"/>
        <w:spacing w:before="72"/>
        <w:ind w:left="0" w:right="1134"/>
        <w:rPr>
          <w:rFonts w:cs="FrankRuehl"/>
          <w:sz w:val="26"/>
          <w:rtl/>
        </w:rPr>
      </w:pPr>
      <w:r>
        <w:rPr>
          <w:rFonts w:cs="FrankRuehl" w:hint="cs"/>
          <w:sz w:val="26"/>
          <w:rtl/>
        </w:rPr>
        <w:t>ה</w:t>
      </w:r>
      <w:r>
        <w:rPr>
          <w:rFonts w:cs="FrankRuehl"/>
          <w:sz w:val="26"/>
          <w:rtl/>
        </w:rPr>
        <w:t>נ</w:t>
      </w:r>
      <w:r>
        <w:rPr>
          <w:rFonts w:cs="FrankRuehl" w:hint="cs"/>
          <w:sz w:val="26"/>
          <w:rtl/>
        </w:rPr>
        <w:t>ני מזמין בזה את הסמים המסוכנים המפורטים מטה:</w:t>
      </w:r>
    </w:p>
    <w:p w:rsidR="000F1E00" w:rsidRPr="0023240A" w:rsidRDefault="000F1E00">
      <w:pPr>
        <w:pStyle w:val="P00"/>
        <w:spacing w:before="72"/>
        <w:ind w:left="0" w:right="1134"/>
        <w:rPr>
          <w:rStyle w:val="default"/>
          <w:rFonts w:cs="FrankRuehl"/>
          <w:rtl/>
        </w:rPr>
      </w:pPr>
    </w:p>
    <w:p w:rsidR="000F1E00" w:rsidRPr="008B2F0B" w:rsidRDefault="000F1E00" w:rsidP="008B2F0B">
      <w:pPr>
        <w:pStyle w:val="P00"/>
        <w:spacing w:before="72"/>
        <w:ind w:left="0" w:right="1134"/>
        <w:jc w:val="center"/>
        <w:rPr>
          <w:rStyle w:val="default"/>
          <w:rFonts w:cs="FrankRuehl"/>
          <w:sz w:val="24"/>
          <w:szCs w:val="24"/>
          <w:rtl/>
        </w:rPr>
      </w:pPr>
      <w:r w:rsidRPr="008B2F0B">
        <w:rPr>
          <w:rStyle w:val="default"/>
          <w:rFonts w:cs="FrankRuehl"/>
          <w:sz w:val="24"/>
          <w:szCs w:val="24"/>
        </w:rPr>
        <w:pict>
          <v:rect id="_x0000_s1106" style="position:absolute;left:0;text-align:left;margin-left:464.5pt;margin-top:8.05pt;width:75.05pt;height:16pt;z-index:251695104" o:allowincell="f" filled="f" stroked="f" strokecolor="lime" strokeweight=".25pt">
            <v:textbox inset="0,0,0,0">
              <w:txbxContent>
                <w:p w:rsidR="000F1E00" w:rsidRPr="0023240A" w:rsidRDefault="000F1E00" w:rsidP="0023240A">
                  <w:pPr>
                    <w:spacing w:line="160" w:lineRule="exact"/>
                    <w:jc w:val="left"/>
                    <w:rPr>
                      <w:rFonts w:cs="Miriam"/>
                      <w:b/>
                      <w:sz w:val="18"/>
                      <w:szCs w:val="18"/>
                      <w:rtl/>
                    </w:rPr>
                  </w:pPr>
                  <w:r w:rsidRPr="0023240A">
                    <w:rPr>
                      <w:rFonts w:cs="Miriam"/>
                      <w:b/>
                      <w:sz w:val="18"/>
                      <w:szCs w:val="18"/>
                      <w:rtl/>
                    </w:rPr>
                    <w:t>תק</w:t>
                  </w:r>
                  <w:r w:rsidRPr="0023240A">
                    <w:rPr>
                      <w:rFonts w:cs="Miriam" w:hint="cs"/>
                      <w:b/>
                      <w:sz w:val="18"/>
                      <w:szCs w:val="18"/>
                      <w:rtl/>
                    </w:rPr>
                    <w:t>' תש"ם</w:t>
                  </w:r>
                  <w:r w:rsidR="0023240A">
                    <w:rPr>
                      <w:rFonts w:cs="Miriam" w:hint="cs"/>
                      <w:b/>
                      <w:sz w:val="18"/>
                      <w:szCs w:val="18"/>
                      <w:rtl/>
                    </w:rPr>
                    <w:t>-</w:t>
                  </w:r>
                  <w:r w:rsidRPr="0023240A">
                    <w:rPr>
                      <w:rFonts w:cs="Miriam"/>
                      <w:b/>
                      <w:sz w:val="18"/>
                      <w:szCs w:val="18"/>
                      <w:rtl/>
                    </w:rPr>
                    <w:t>1980</w:t>
                  </w:r>
                </w:p>
              </w:txbxContent>
            </v:textbox>
            <w10:anchorlock/>
          </v:rect>
        </w:pict>
      </w:r>
      <w:r w:rsidRPr="008B2F0B">
        <w:rPr>
          <w:rStyle w:val="default"/>
          <w:rFonts w:cs="FrankRuehl"/>
          <w:sz w:val="24"/>
          <w:szCs w:val="24"/>
          <w:rtl/>
        </w:rPr>
        <w:t>טו</w:t>
      </w:r>
      <w:r w:rsidRPr="008B2F0B">
        <w:rPr>
          <w:rStyle w:val="default"/>
          <w:rFonts w:cs="FrankRuehl" w:hint="cs"/>
          <w:sz w:val="24"/>
          <w:szCs w:val="24"/>
          <w:rtl/>
        </w:rPr>
        <w:t>פס ג'</w:t>
      </w:r>
    </w:p>
    <w:p w:rsidR="000F1E00" w:rsidRPr="008B2F0B" w:rsidRDefault="000F1E00" w:rsidP="008B2F0B">
      <w:pPr>
        <w:pStyle w:val="P00"/>
        <w:spacing w:before="72"/>
        <w:ind w:left="0" w:right="1134"/>
        <w:jc w:val="center"/>
        <w:rPr>
          <w:rStyle w:val="default"/>
          <w:rFonts w:cs="FrankRuehl"/>
          <w:sz w:val="24"/>
          <w:szCs w:val="24"/>
          <w:rtl/>
        </w:rPr>
      </w:pPr>
      <w:r w:rsidRPr="008B2F0B">
        <w:rPr>
          <w:rStyle w:val="default"/>
          <w:rFonts w:cs="FrankRuehl"/>
          <w:sz w:val="24"/>
          <w:szCs w:val="24"/>
          <w:rtl/>
        </w:rPr>
        <w:t>(ת</w:t>
      </w:r>
      <w:r w:rsidRPr="008B2F0B">
        <w:rPr>
          <w:rStyle w:val="default"/>
          <w:rFonts w:cs="FrankRuehl" w:hint="cs"/>
          <w:sz w:val="24"/>
          <w:szCs w:val="24"/>
          <w:rtl/>
        </w:rPr>
        <w:t>קנה 19)</w:t>
      </w:r>
    </w:p>
    <w:p w:rsidR="000F1E00" w:rsidRPr="008B2F0B" w:rsidRDefault="000F1E00" w:rsidP="008B2F0B">
      <w:pPr>
        <w:pStyle w:val="P00"/>
        <w:spacing w:before="72"/>
        <w:ind w:left="0" w:right="1134"/>
        <w:jc w:val="center"/>
        <w:rPr>
          <w:rStyle w:val="default"/>
          <w:rFonts w:cs="FrankRuehl"/>
          <w:b/>
          <w:bCs/>
          <w:sz w:val="22"/>
          <w:szCs w:val="22"/>
          <w:rtl/>
        </w:rPr>
      </w:pPr>
      <w:r w:rsidRPr="008B2F0B">
        <w:rPr>
          <w:rStyle w:val="default"/>
          <w:rFonts w:cs="FrankRuehl" w:hint="cs"/>
          <w:b/>
          <w:bCs/>
          <w:sz w:val="22"/>
          <w:szCs w:val="22"/>
          <w:rtl/>
        </w:rPr>
        <w:t>ט</w:t>
      </w:r>
      <w:r w:rsidRPr="008B2F0B">
        <w:rPr>
          <w:rStyle w:val="default"/>
          <w:rFonts w:cs="FrankRuehl"/>
          <w:b/>
          <w:bCs/>
          <w:sz w:val="22"/>
          <w:szCs w:val="22"/>
          <w:rtl/>
        </w:rPr>
        <w:t>ו</w:t>
      </w:r>
      <w:r w:rsidRPr="008B2F0B">
        <w:rPr>
          <w:rStyle w:val="default"/>
          <w:rFonts w:cs="FrankRuehl" w:hint="cs"/>
          <w:b/>
          <w:bCs/>
          <w:sz w:val="22"/>
          <w:szCs w:val="22"/>
          <w:rtl/>
        </w:rPr>
        <w:t>פס של פנקס הסמים המסוכנים</w:t>
      </w:r>
    </w:p>
    <w:p w:rsidR="000F1E00" w:rsidRPr="0023240A" w:rsidRDefault="000F1E00" w:rsidP="0023240A">
      <w:pPr>
        <w:pStyle w:val="P00"/>
        <w:spacing w:before="72"/>
        <w:ind w:left="0" w:right="1134"/>
        <w:rPr>
          <w:rStyle w:val="default"/>
          <w:rFonts w:cs="FrankRuehl"/>
          <w:rtl/>
        </w:rPr>
      </w:pPr>
    </w:p>
    <w:p w:rsidR="000F1E00" w:rsidRPr="0023240A" w:rsidRDefault="000F1E00">
      <w:pPr>
        <w:pStyle w:val="medium2-header"/>
        <w:keepLines w:val="0"/>
        <w:spacing w:before="72"/>
        <w:ind w:left="0" w:right="1134"/>
        <w:rPr>
          <w:rFonts w:cs="FrankRuehl"/>
          <w:noProof/>
          <w:sz w:val="26"/>
          <w:szCs w:val="26"/>
          <w:rtl/>
        </w:rPr>
      </w:pPr>
      <w:bookmarkStart w:id="85" w:name="med10"/>
      <w:bookmarkEnd w:id="85"/>
      <w:r w:rsidRPr="0023240A">
        <w:rPr>
          <w:noProof/>
          <w:sz w:val="26"/>
          <w:szCs w:val="26"/>
          <w:lang w:val="he-IL"/>
        </w:rPr>
        <w:pict>
          <v:rect id="_x0000_s1107" style="position:absolute;left:0;text-align:left;margin-left:464.5pt;margin-top:8.05pt;width:75.05pt;height:36.2pt;z-index:251696128" o:allowincell="f" filled="f" stroked="f" strokecolor="lime" strokeweight=".25pt">
            <v:textbox style="mso-next-textbox:#_x0000_s1107" inset="0,0,0,0">
              <w:txbxContent>
                <w:p w:rsidR="000F1E00" w:rsidRPr="009B432A" w:rsidRDefault="000F1E00" w:rsidP="0023240A">
                  <w:pPr>
                    <w:spacing w:line="160" w:lineRule="exact"/>
                    <w:jc w:val="left"/>
                    <w:rPr>
                      <w:rFonts w:cs="Miriam"/>
                      <w:noProof/>
                      <w:sz w:val="18"/>
                      <w:szCs w:val="18"/>
                      <w:rtl/>
                    </w:rPr>
                  </w:pPr>
                  <w:r w:rsidRPr="009B432A">
                    <w:rPr>
                      <w:rFonts w:cs="Miriam"/>
                      <w:b/>
                      <w:sz w:val="18"/>
                      <w:szCs w:val="18"/>
                      <w:rtl/>
                    </w:rPr>
                    <w:t>ת</w:t>
                  </w:r>
                  <w:r w:rsidRPr="009B432A">
                    <w:rPr>
                      <w:rFonts w:cs="Miriam"/>
                      <w:sz w:val="18"/>
                      <w:szCs w:val="18"/>
                      <w:rtl/>
                    </w:rPr>
                    <w:t>ק</w:t>
                  </w:r>
                  <w:r w:rsidRPr="009B432A">
                    <w:rPr>
                      <w:rFonts w:cs="Miriam" w:hint="cs"/>
                      <w:sz w:val="18"/>
                      <w:szCs w:val="18"/>
                      <w:rtl/>
                    </w:rPr>
                    <w:t>' תשמ"ד</w:t>
                  </w:r>
                  <w:r w:rsidR="0023240A" w:rsidRPr="009B432A">
                    <w:rPr>
                      <w:rFonts w:cs="Miriam" w:hint="cs"/>
                      <w:sz w:val="18"/>
                      <w:szCs w:val="18"/>
                      <w:rtl/>
                    </w:rPr>
                    <w:t>-</w:t>
                  </w:r>
                  <w:r w:rsidRPr="009B432A">
                    <w:rPr>
                      <w:rFonts w:cs="Miriam"/>
                      <w:sz w:val="18"/>
                      <w:szCs w:val="18"/>
                      <w:rtl/>
                    </w:rPr>
                    <w:t>1984</w:t>
                  </w:r>
                </w:p>
                <w:p w:rsidR="000F1E00" w:rsidRPr="009B432A" w:rsidRDefault="000F1E00">
                  <w:pPr>
                    <w:spacing w:line="160" w:lineRule="exact"/>
                    <w:jc w:val="left"/>
                    <w:rPr>
                      <w:rFonts w:cs="Miriam"/>
                      <w:noProof/>
                      <w:sz w:val="18"/>
                      <w:szCs w:val="18"/>
                      <w:rtl/>
                    </w:rPr>
                  </w:pPr>
                  <w:r w:rsidRPr="009B432A">
                    <w:rPr>
                      <w:rFonts w:cs="Miriam"/>
                      <w:sz w:val="18"/>
                      <w:szCs w:val="18"/>
                      <w:rtl/>
                    </w:rPr>
                    <w:t>תק</w:t>
                  </w:r>
                  <w:r w:rsidRPr="009B432A">
                    <w:rPr>
                      <w:rFonts w:cs="Miriam" w:hint="cs"/>
                      <w:sz w:val="18"/>
                      <w:szCs w:val="18"/>
                      <w:rtl/>
                    </w:rPr>
                    <w:t>' תשמ"ח</w:t>
                  </w:r>
                  <w:r w:rsidR="0023240A" w:rsidRPr="009B432A">
                    <w:rPr>
                      <w:rFonts w:cs="Miriam" w:hint="cs"/>
                      <w:sz w:val="18"/>
                      <w:szCs w:val="18"/>
                      <w:rtl/>
                    </w:rPr>
                    <w:t>-</w:t>
                  </w:r>
                  <w:r w:rsidRPr="009B432A">
                    <w:rPr>
                      <w:rFonts w:cs="Miriam"/>
                      <w:sz w:val="18"/>
                      <w:szCs w:val="18"/>
                      <w:rtl/>
                    </w:rPr>
                    <w:t>1988</w:t>
                  </w:r>
                </w:p>
                <w:p w:rsidR="000F1E00" w:rsidRDefault="000F1E00" w:rsidP="0023240A">
                  <w:pPr>
                    <w:spacing w:line="160" w:lineRule="exact"/>
                    <w:jc w:val="left"/>
                    <w:rPr>
                      <w:rFonts w:cs="Miriam" w:hint="cs"/>
                      <w:noProof/>
                      <w:sz w:val="18"/>
                      <w:szCs w:val="18"/>
                      <w:rtl/>
                    </w:rPr>
                  </w:pPr>
                  <w:r w:rsidRPr="009B432A">
                    <w:rPr>
                      <w:rFonts w:cs="Miriam"/>
                      <w:sz w:val="18"/>
                      <w:szCs w:val="18"/>
                      <w:rtl/>
                    </w:rPr>
                    <w:t>תק</w:t>
                  </w:r>
                  <w:r w:rsidRPr="009B432A">
                    <w:rPr>
                      <w:rFonts w:cs="Miriam" w:hint="cs"/>
                      <w:sz w:val="18"/>
                      <w:szCs w:val="18"/>
                      <w:rtl/>
                    </w:rPr>
                    <w:t>' תשנ"ד</w:t>
                  </w:r>
                  <w:r w:rsidR="0023240A" w:rsidRPr="009B432A">
                    <w:rPr>
                      <w:rFonts w:cs="Miriam" w:hint="cs"/>
                      <w:sz w:val="18"/>
                      <w:szCs w:val="18"/>
                      <w:rtl/>
                    </w:rPr>
                    <w:t>-</w:t>
                  </w:r>
                  <w:r w:rsidRPr="009B432A">
                    <w:rPr>
                      <w:rFonts w:cs="Miriam"/>
                      <w:sz w:val="18"/>
                      <w:szCs w:val="18"/>
                      <w:rtl/>
                    </w:rPr>
                    <w:t>1993</w:t>
                  </w:r>
                </w:p>
                <w:p w:rsidR="009B432A" w:rsidRDefault="009B432A" w:rsidP="0023240A">
                  <w:pPr>
                    <w:spacing w:line="160" w:lineRule="exact"/>
                    <w:jc w:val="left"/>
                    <w:rPr>
                      <w:rFonts w:cs="Miriam" w:hint="cs"/>
                      <w:noProof/>
                      <w:sz w:val="18"/>
                      <w:szCs w:val="18"/>
                      <w:rtl/>
                    </w:rPr>
                  </w:pPr>
                  <w:r>
                    <w:rPr>
                      <w:rFonts w:cs="Miriam" w:hint="cs"/>
                      <w:noProof/>
                      <w:sz w:val="18"/>
                      <w:szCs w:val="18"/>
                      <w:rtl/>
                    </w:rPr>
                    <w:t>תק' תשס"ט-2008</w:t>
                  </w:r>
                </w:p>
              </w:txbxContent>
            </v:textbox>
            <w10:anchorlock/>
          </v:rect>
        </w:pict>
      </w:r>
      <w:r w:rsidRPr="0023240A">
        <w:rPr>
          <w:rFonts w:cs="FrankRuehl"/>
          <w:noProof/>
          <w:sz w:val="26"/>
          <w:szCs w:val="26"/>
          <w:rtl/>
        </w:rPr>
        <w:t>תו</w:t>
      </w:r>
      <w:r w:rsidRPr="0023240A">
        <w:rPr>
          <w:rFonts w:cs="FrankRuehl" w:hint="cs"/>
          <w:noProof/>
          <w:sz w:val="26"/>
          <w:szCs w:val="26"/>
          <w:rtl/>
        </w:rPr>
        <w:t>ספת שניה</w:t>
      </w:r>
    </w:p>
    <w:p w:rsidR="000F1E00" w:rsidRPr="008B2F0B" w:rsidRDefault="000F1E00" w:rsidP="008B2F0B">
      <w:pPr>
        <w:pStyle w:val="P00"/>
        <w:spacing w:before="72"/>
        <w:ind w:left="0" w:right="1134"/>
        <w:jc w:val="center"/>
        <w:rPr>
          <w:rStyle w:val="default"/>
          <w:rFonts w:cs="FrankRuehl"/>
          <w:sz w:val="24"/>
          <w:szCs w:val="24"/>
          <w:rtl/>
        </w:rPr>
      </w:pPr>
      <w:r w:rsidRPr="008B2F0B">
        <w:rPr>
          <w:rStyle w:val="default"/>
          <w:rFonts w:cs="FrankRuehl"/>
          <w:sz w:val="24"/>
          <w:szCs w:val="24"/>
          <w:rtl/>
        </w:rPr>
        <w:t>(ת</w:t>
      </w:r>
      <w:r w:rsidRPr="008B2F0B">
        <w:rPr>
          <w:rStyle w:val="default"/>
          <w:rFonts w:cs="FrankRuehl" w:hint="cs"/>
          <w:sz w:val="24"/>
          <w:szCs w:val="24"/>
          <w:rtl/>
        </w:rPr>
        <w:t>קנה 13(א)(5))</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center" w:pos="737"/>
          <w:tab w:val="center" w:pos="3969"/>
          <w:tab w:val="center" w:pos="6577"/>
        </w:tabs>
        <w:spacing w:before="72"/>
        <w:ind w:left="0" w:right="1134"/>
        <w:rPr>
          <w:rFonts w:cs="FrankRuehl" w:hint="cs"/>
          <w:sz w:val="22"/>
          <w:szCs w:val="22"/>
          <w:rtl/>
        </w:rPr>
      </w:pPr>
      <w:r>
        <w:rPr>
          <w:rFonts w:cs="FrankRuehl" w:hint="cs"/>
          <w:sz w:val="22"/>
          <w:szCs w:val="22"/>
          <w:rtl/>
        </w:rPr>
        <w:tab/>
      </w:r>
      <w:r w:rsidRPr="009B432A">
        <w:rPr>
          <w:rFonts w:cs="FrankRuehl" w:hint="cs"/>
          <w:sz w:val="22"/>
          <w:szCs w:val="22"/>
          <w:rtl/>
        </w:rPr>
        <w:tab/>
      </w:r>
      <w:r w:rsidRPr="009B432A">
        <w:rPr>
          <w:rFonts w:cs="FrankRuehl" w:hint="cs"/>
          <w:sz w:val="22"/>
          <w:szCs w:val="22"/>
          <w:rtl/>
        </w:rPr>
        <w:tab/>
        <w:t>טור ג'</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center" w:pos="737"/>
          <w:tab w:val="center" w:pos="3969"/>
          <w:tab w:val="center" w:pos="6577"/>
        </w:tabs>
        <w:spacing w:before="0"/>
        <w:ind w:left="0" w:right="1134"/>
        <w:rPr>
          <w:rFonts w:cs="FrankRuehl" w:hint="cs"/>
          <w:sz w:val="22"/>
          <w:szCs w:val="22"/>
          <w:rtl/>
        </w:rPr>
      </w:pPr>
      <w:r w:rsidRPr="009B432A">
        <w:rPr>
          <w:rFonts w:cs="FrankRuehl" w:hint="cs"/>
          <w:sz w:val="22"/>
          <w:szCs w:val="22"/>
          <w:rtl/>
        </w:rPr>
        <w:tab/>
        <w:t>טור א'</w:t>
      </w:r>
      <w:r w:rsidRPr="009B432A">
        <w:rPr>
          <w:rFonts w:cs="FrankRuehl" w:hint="cs"/>
          <w:sz w:val="22"/>
          <w:szCs w:val="22"/>
          <w:rtl/>
        </w:rPr>
        <w:tab/>
        <w:t>טור ב'</w:t>
      </w:r>
      <w:r w:rsidRPr="009B432A">
        <w:rPr>
          <w:rFonts w:cs="FrankRuehl" w:hint="cs"/>
          <w:sz w:val="22"/>
          <w:szCs w:val="22"/>
          <w:rtl/>
        </w:rPr>
        <w:tab/>
        <w:t>כמות הצריכה המרבית</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center" w:pos="737"/>
          <w:tab w:val="center" w:pos="3969"/>
          <w:tab w:val="center" w:pos="6577"/>
        </w:tabs>
        <w:spacing w:before="0"/>
        <w:ind w:left="0" w:right="1134"/>
        <w:rPr>
          <w:rFonts w:cs="FrankRuehl" w:hint="cs"/>
          <w:sz w:val="22"/>
          <w:szCs w:val="22"/>
          <w:u w:val="single"/>
          <w:rtl/>
        </w:rPr>
      </w:pPr>
      <w:r w:rsidRPr="009B432A">
        <w:rPr>
          <w:rFonts w:cs="FrankRuehl" w:hint="cs"/>
          <w:sz w:val="22"/>
          <w:szCs w:val="22"/>
          <w:rtl/>
        </w:rPr>
        <w:tab/>
      </w:r>
      <w:r w:rsidRPr="009B432A">
        <w:rPr>
          <w:rFonts w:cs="FrankRuehl" w:hint="cs"/>
          <w:sz w:val="22"/>
          <w:szCs w:val="22"/>
          <w:u w:val="single"/>
          <w:rtl/>
        </w:rPr>
        <w:t>שם הסם המסוכן</w:t>
      </w:r>
      <w:r w:rsidRPr="009B432A">
        <w:rPr>
          <w:rFonts w:cs="FrankRuehl" w:hint="cs"/>
          <w:sz w:val="22"/>
          <w:szCs w:val="22"/>
          <w:rtl/>
        </w:rPr>
        <w:tab/>
      </w:r>
      <w:r w:rsidRPr="009B432A">
        <w:rPr>
          <w:rFonts w:cs="FrankRuehl" w:hint="cs"/>
          <w:sz w:val="22"/>
          <w:szCs w:val="22"/>
          <w:u w:val="single"/>
          <w:rtl/>
        </w:rPr>
        <w:t>כמות הצריכה היומית (במ"ג)</w:t>
      </w:r>
      <w:r w:rsidRPr="009B432A">
        <w:rPr>
          <w:rFonts w:cs="FrankRuehl" w:hint="cs"/>
          <w:sz w:val="22"/>
          <w:szCs w:val="22"/>
          <w:rtl/>
        </w:rPr>
        <w:tab/>
      </w:r>
      <w:r w:rsidRPr="009B432A">
        <w:rPr>
          <w:rFonts w:cs="FrankRuehl" w:hint="cs"/>
          <w:sz w:val="22"/>
          <w:szCs w:val="22"/>
          <w:u w:val="single"/>
          <w:rtl/>
        </w:rPr>
        <w:t>ליממה (במ"ג)</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0" w:right="1134"/>
        <w:rPr>
          <w:rFonts w:cs="FrankRuehl" w:hint="cs"/>
          <w:sz w:val="26"/>
          <w:rtl/>
        </w:rPr>
      </w:pPr>
      <w:r w:rsidRPr="009B432A">
        <w:rPr>
          <w:rFonts w:cs="FrankRuehl" w:hint="cs"/>
          <w:sz w:val="26"/>
          <w:rtl/>
        </w:rPr>
        <w:t>אמפטמין</w:t>
      </w:r>
      <w:r w:rsidRPr="009B432A">
        <w:rPr>
          <w:rFonts w:cs="FrankRuehl" w:hint="cs"/>
          <w:sz w:val="26"/>
          <w:rtl/>
        </w:rPr>
        <w:tab/>
        <w:t>40</w:t>
      </w:r>
      <w:r w:rsidRPr="009B432A">
        <w:rPr>
          <w:rFonts w:cs="FrankRuehl" w:hint="cs"/>
          <w:sz w:val="26"/>
          <w:rtl/>
        </w:rPr>
        <w:tab/>
        <w:t>100</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0" w:right="1134"/>
        <w:rPr>
          <w:rFonts w:cs="FrankRuehl" w:hint="cs"/>
          <w:sz w:val="26"/>
          <w:rtl/>
        </w:rPr>
      </w:pPr>
      <w:r w:rsidRPr="009B432A">
        <w:rPr>
          <w:rFonts w:cs="FrankRuehl" w:hint="cs"/>
          <w:sz w:val="26"/>
          <w:rtl/>
        </w:rPr>
        <w:t>אמילוברביטון</w:t>
      </w:r>
      <w:r w:rsidRPr="009B432A">
        <w:rPr>
          <w:rFonts w:cs="FrankRuehl" w:hint="cs"/>
          <w:sz w:val="26"/>
          <w:rtl/>
        </w:rPr>
        <w:tab/>
        <w:t>600</w:t>
      </w:r>
      <w:r w:rsidRPr="009B432A">
        <w:rPr>
          <w:rFonts w:cs="FrankRuehl" w:hint="cs"/>
          <w:sz w:val="26"/>
          <w:rtl/>
        </w:rPr>
        <w:tab/>
        <w:t>1000</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0" w:right="1134"/>
        <w:rPr>
          <w:rFonts w:cs="FrankRuehl" w:hint="cs"/>
          <w:sz w:val="26"/>
          <w:rtl/>
        </w:rPr>
      </w:pPr>
      <w:r w:rsidRPr="009B432A">
        <w:rPr>
          <w:rFonts w:cs="FrankRuehl" w:hint="cs"/>
          <w:sz w:val="26"/>
          <w:rtl/>
        </w:rPr>
        <w:t>קודאין</w:t>
      </w:r>
      <w:r w:rsidRPr="009B432A">
        <w:rPr>
          <w:rFonts w:cs="FrankRuehl" w:hint="cs"/>
          <w:sz w:val="26"/>
          <w:rtl/>
        </w:rPr>
        <w:tab/>
        <w:t>60</w:t>
      </w:r>
      <w:r w:rsidRPr="009B432A">
        <w:rPr>
          <w:rFonts w:cs="FrankRuehl" w:hint="cs"/>
          <w:sz w:val="26"/>
          <w:rtl/>
        </w:rPr>
        <w:tab/>
        <w:t>300</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0" w:right="1134"/>
        <w:rPr>
          <w:rFonts w:cs="FrankRuehl" w:hint="cs"/>
          <w:sz w:val="26"/>
          <w:rtl/>
        </w:rPr>
      </w:pPr>
      <w:r w:rsidRPr="009B432A">
        <w:rPr>
          <w:rFonts w:cs="FrankRuehl" w:hint="cs"/>
          <w:sz w:val="26"/>
          <w:rtl/>
        </w:rPr>
        <w:t>הידרוקודון</w:t>
      </w:r>
      <w:r w:rsidRPr="009B432A">
        <w:rPr>
          <w:rFonts w:cs="FrankRuehl" w:hint="cs"/>
          <w:sz w:val="26"/>
          <w:rtl/>
        </w:rPr>
        <w:tab/>
        <w:t>30</w:t>
      </w:r>
      <w:r w:rsidRPr="009B432A">
        <w:rPr>
          <w:rFonts w:cs="FrankRuehl" w:hint="cs"/>
          <w:sz w:val="26"/>
          <w:rtl/>
        </w:rPr>
        <w:tab/>
        <w:t>60</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0" w:right="1134"/>
        <w:rPr>
          <w:rFonts w:cs="FrankRuehl" w:hint="cs"/>
          <w:sz w:val="26"/>
          <w:rtl/>
        </w:rPr>
      </w:pPr>
      <w:r w:rsidRPr="009B432A">
        <w:rPr>
          <w:rFonts w:cs="FrankRuehl" w:hint="cs"/>
          <w:sz w:val="26"/>
          <w:rtl/>
        </w:rPr>
        <w:t>מתדון</w:t>
      </w:r>
      <w:r w:rsidRPr="009B432A">
        <w:rPr>
          <w:rFonts w:cs="FrankRuehl" w:hint="cs"/>
          <w:sz w:val="26"/>
          <w:rtl/>
        </w:rPr>
        <w:tab/>
        <w:t>25</w:t>
      </w:r>
      <w:r w:rsidRPr="009B432A">
        <w:rPr>
          <w:rFonts w:cs="FrankRuehl" w:hint="cs"/>
          <w:sz w:val="26"/>
          <w:rtl/>
        </w:rPr>
        <w:tab/>
        <w:t>120</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0" w:right="1134"/>
        <w:rPr>
          <w:rFonts w:cs="FrankRuehl" w:hint="cs"/>
          <w:sz w:val="26"/>
          <w:rtl/>
        </w:rPr>
      </w:pPr>
      <w:r w:rsidRPr="009B432A">
        <w:rPr>
          <w:rFonts w:cs="FrankRuehl" w:hint="cs"/>
          <w:sz w:val="26"/>
          <w:rtl/>
        </w:rPr>
        <w:t>מתאמפטמין</w:t>
      </w:r>
      <w:r w:rsidRPr="009B432A">
        <w:rPr>
          <w:rFonts w:cs="FrankRuehl" w:hint="cs"/>
          <w:sz w:val="26"/>
          <w:rtl/>
        </w:rPr>
        <w:tab/>
        <w:t>30</w:t>
      </w:r>
      <w:r w:rsidRPr="009B432A">
        <w:rPr>
          <w:rFonts w:cs="FrankRuehl" w:hint="cs"/>
          <w:sz w:val="26"/>
          <w:rtl/>
        </w:rPr>
        <w:tab/>
        <w:t>90</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2268" w:right="3119" w:hanging="2268"/>
        <w:jc w:val="left"/>
        <w:rPr>
          <w:rFonts w:cs="FrankRuehl" w:hint="cs"/>
          <w:sz w:val="26"/>
          <w:rtl/>
        </w:rPr>
      </w:pPr>
      <w:r w:rsidRPr="009B432A">
        <w:rPr>
          <w:rFonts w:cs="FrankRuehl" w:hint="cs"/>
          <w:sz w:val="26"/>
          <w:rtl/>
        </w:rPr>
        <w:t>מתילפנידט</w:t>
      </w:r>
      <w:r w:rsidRPr="009B432A">
        <w:rPr>
          <w:rFonts w:cs="FrankRuehl" w:hint="cs"/>
          <w:sz w:val="26"/>
          <w:rtl/>
        </w:rPr>
        <w:tab/>
        <w:t>90, למעט לפי מרשם רופא ובהתקיים כל התנאים האלה:</w:t>
      </w:r>
      <w:r w:rsidRPr="009B432A">
        <w:rPr>
          <w:rFonts w:cs="FrankRuehl" w:hint="cs"/>
          <w:sz w:val="26"/>
          <w:rtl/>
        </w:rPr>
        <w:tab/>
        <w:t>120</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2268" w:right="3119"/>
        <w:jc w:val="left"/>
        <w:rPr>
          <w:rFonts w:cs="FrankRuehl" w:hint="cs"/>
          <w:sz w:val="26"/>
          <w:rtl/>
        </w:rPr>
      </w:pPr>
      <w:r w:rsidRPr="009B432A">
        <w:rPr>
          <w:rFonts w:cs="FrankRuehl" w:hint="cs"/>
          <w:sz w:val="26"/>
          <w:rtl/>
        </w:rPr>
        <w:t>(א) כמות הצריכה ליממה לא תעלה על 120 מ"ג;</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2268" w:right="3119"/>
        <w:jc w:val="left"/>
        <w:rPr>
          <w:rFonts w:cs="FrankRuehl" w:hint="cs"/>
          <w:sz w:val="26"/>
          <w:rtl/>
        </w:rPr>
      </w:pPr>
      <w:r w:rsidRPr="009B432A">
        <w:rPr>
          <w:rFonts w:cs="FrankRuehl" w:hint="cs"/>
          <w:sz w:val="26"/>
          <w:rtl/>
        </w:rPr>
        <w:t>(ב) הרופא נימק בכתב את המינון שרשם;</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2268" w:right="3119"/>
        <w:jc w:val="left"/>
        <w:rPr>
          <w:rFonts w:cs="FrankRuehl" w:hint="cs"/>
          <w:sz w:val="26"/>
          <w:rtl/>
        </w:rPr>
      </w:pPr>
      <w:r w:rsidRPr="009B432A">
        <w:rPr>
          <w:rFonts w:cs="FrankRuehl" w:hint="cs"/>
          <w:sz w:val="26"/>
          <w:rtl/>
        </w:rPr>
        <w:t>(ג) התקבל אישור המנהל או אישור המנהל</w:t>
      </w:r>
      <w:r>
        <w:rPr>
          <w:rFonts w:cs="FrankRuehl" w:hint="cs"/>
          <w:sz w:val="26"/>
          <w:rtl/>
        </w:rPr>
        <w:t xml:space="preserve"> </w:t>
      </w:r>
      <w:r w:rsidRPr="009B432A">
        <w:rPr>
          <w:rFonts w:cs="FrankRuehl" w:hint="cs"/>
          <w:sz w:val="26"/>
          <w:rtl/>
        </w:rPr>
        <w:t>הרפואי של המוסד הרפואי;</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0" w:right="1134"/>
        <w:rPr>
          <w:rFonts w:cs="FrankRuehl" w:hint="cs"/>
          <w:sz w:val="26"/>
          <w:rtl/>
        </w:rPr>
      </w:pPr>
      <w:r w:rsidRPr="009B432A">
        <w:rPr>
          <w:rFonts w:cs="FrankRuehl" w:hint="cs"/>
          <w:sz w:val="26"/>
          <w:rtl/>
        </w:rPr>
        <w:t>מורפין</w:t>
      </w:r>
      <w:r w:rsidRPr="009B432A">
        <w:rPr>
          <w:rFonts w:cs="FrankRuehl" w:hint="cs"/>
          <w:sz w:val="26"/>
          <w:rtl/>
        </w:rPr>
        <w:tab/>
        <w:t>60</w:t>
      </w:r>
      <w:r w:rsidRPr="009B432A">
        <w:rPr>
          <w:rFonts w:cs="FrankRuehl" w:hint="cs"/>
          <w:sz w:val="26"/>
          <w:rtl/>
        </w:rPr>
        <w:tab/>
        <w:t>180</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0" w:right="1134"/>
        <w:rPr>
          <w:rFonts w:cs="FrankRuehl" w:hint="cs"/>
          <w:sz w:val="26"/>
          <w:rtl/>
        </w:rPr>
      </w:pPr>
      <w:r w:rsidRPr="009B432A">
        <w:rPr>
          <w:rFonts w:cs="FrankRuehl" w:hint="cs"/>
          <w:sz w:val="26"/>
          <w:rtl/>
        </w:rPr>
        <w:t>אוקסיקודון</w:t>
      </w:r>
      <w:r w:rsidRPr="009B432A">
        <w:rPr>
          <w:rFonts w:cs="FrankRuehl" w:hint="cs"/>
          <w:sz w:val="26"/>
          <w:rtl/>
        </w:rPr>
        <w:tab/>
        <w:t>50</w:t>
      </w:r>
      <w:r w:rsidRPr="009B432A">
        <w:rPr>
          <w:rFonts w:cs="FrankRuehl" w:hint="cs"/>
          <w:sz w:val="26"/>
          <w:rtl/>
        </w:rPr>
        <w:tab/>
        <w:t>100</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0" w:right="1134"/>
        <w:rPr>
          <w:rFonts w:cs="FrankRuehl" w:hint="cs"/>
          <w:sz w:val="26"/>
          <w:rtl/>
        </w:rPr>
      </w:pPr>
      <w:r w:rsidRPr="009B432A">
        <w:rPr>
          <w:rFonts w:cs="FrankRuehl" w:hint="cs"/>
          <w:sz w:val="26"/>
          <w:rtl/>
        </w:rPr>
        <w:t>פנטוברביטון</w:t>
      </w:r>
      <w:r w:rsidRPr="009B432A">
        <w:rPr>
          <w:rFonts w:cs="FrankRuehl" w:hint="cs"/>
          <w:sz w:val="26"/>
          <w:rtl/>
        </w:rPr>
        <w:tab/>
        <w:t>300</w:t>
      </w:r>
      <w:r w:rsidRPr="009B432A">
        <w:rPr>
          <w:rFonts w:cs="FrankRuehl" w:hint="cs"/>
          <w:sz w:val="26"/>
          <w:rtl/>
        </w:rPr>
        <w:tab/>
        <w:t>1000</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0" w:right="1134"/>
        <w:rPr>
          <w:rFonts w:cs="FrankRuehl" w:hint="cs"/>
          <w:sz w:val="26"/>
          <w:rtl/>
        </w:rPr>
      </w:pPr>
      <w:r w:rsidRPr="009B432A">
        <w:rPr>
          <w:rFonts w:cs="FrankRuehl" w:hint="cs"/>
          <w:sz w:val="26"/>
          <w:rtl/>
        </w:rPr>
        <w:t>פנוברביטון</w:t>
      </w:r>
      <w:r w:rsidRPr="009B432A">
        <w:rPr>
          <w:rFonts w:cs="FrankRuehl" w:hint="cs"/>
          <w:sz w:val="26"/>
          <w:rtl/>
        </w:rPr>
        <w:tab/>
        <w:t>600</w:t>
      </w:r>
      <w:r w:rsidRPr="009B432A">
        <w:rPr>
          <w:rFonts w:cs="FrankRuehl" w:hint="cs"/>
          <w:sz w:val="26"/>
          <w:rtl/>
        </w:rPr>
        <w:tab/>
        <w:t>1000</w:t>
      </w:r>
    </w:p>
    <w:p w:rsidR="009B432A" w:rsidRPr="009B432A" w:rsidRDefault="009B432A" w:rsidP="009B432A">
      <w:pPr>
        <w:pStyle w:val="P00"/>
        <w:tabs>
          <w:tab w:val="clear" w:pos="624"/>
          <w:tab w:val="clear" w:pos="1021"/>
          <w:tab w:val="clear" w:pos="1474"/>
          <w:tab w:val="clear" w:pos="1928"/>
          <w:tab w:val="clear" w:pos="2381"/>
          <w:tab w:val="clear" w:pos="2835"/>
          <w:tab w:val="clear" w:pos="6259"/>
          <w:tab w:val="left" w:pos="2268"/>
          <w:tab w:val="left" w:pos="6237"/>
        </w:tabs>
        <w:spacing w:before="72"/>
        <w:ind w:left="0" w:right="1134"/>
        <w:rPr>
          <w:rFonts w:cs="FrankRuehl" w:hint="cs"/>
          <w:sz w:val="26"/>
          <w:rtl/>
        </w:rPr>
      </w:pPr>
      <w:r w:rsidRPr="009B432A">
        <w:rPr>
          <w:rFonts w:cs="FrankRuehl" w:hint="cs"/>
          <w:sz w:val="26"/>
          <w:rtl/>
        </w:rPr>
        <w:t>פתידין</w:t>
      </w:r>
      <w:r w:rsidRPr="009B432A">
        <w:rPr>
          <w:rFonts w:cs="FrankRuehl" w:hint="cs"/>
          <w:sz w:val="26"/>
          <w:rtl/>
        </w:rPr>
        <w:tab/>
        <w:t>600</w:t>
      </w:r>
      <w:r w:rsidRPr="009B432A">
        <w:rPr>
          <w:rFonts w:cs="FrankRuehl" w:hint="cs"/>
          <w:sz w:val="26"/>
          <w:rtl/>
        </w:rPr>
        <w:tab/>
        <w:t>900</w:t>
      </w:r>
    </w:p>
    <w:p w:rsidR="009B432A" w:rsidRPr="008B2F0B" w:rsidRDefault="009B432A" w:rsidP="009B432A">
      <w:pPr>
        <w:pStyle w:val="P00"/>
        <w:tabs>
          <w:tab w:val="clear" w:pos="6259"/>
        </w:tabs>
        <w:spacing w:before="0"/>
        <w:ind w:left="0" w:right="1134"/>
        <w:rPr>
          <w:rFonts w:cs="FrankRuehl" w:hint="cs"/>
          <w:vanish/>
          <w:szCs w:val="20"/>
          <w:shd w:val="clear" w:color="auto" w:fill="FFFF99"/>
          <w:rtl/>
        </w:rPr>
      </w:pPr>
      <w:bookmarkStart w:id="86" w:name="Rov94"/>
      <w:r w:rsidRPr="008B2F0B">
        <w:rPr>
          <w:rFonts w:cs="FrankRuehl" w:hint="cs"/>
          <w:vanish/>
          <w:color w:val="FF0000"/>
          <w:szCs w:val="20"/>
          <w:shd w:val="clear" w:color="auto" w:fill="FFFF99"/>
          <w:rtl/>
        </w:rPr>
        <w:t>מיום 10.3.1983</w:t>
      </w:r>
    </w:p>
    <w:p w:rsidR="009B432A" w:rsidRPr="008B2F0B" w:rsidRDefault="009B432A" w:rsidP="009B432A">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תשמ"ג-1983</w:t>
      </w:r>
    </w:p>
    <w:p w:rsidR="009B432A" w:rsidRPr="008B2F0B" w:rsidRDefault="009B432A" w:rsidP="009B432A">
      <w:pPr>
        <w:pStyle w:val="P00"/>
        <w:spacing w:before="0"/>
        <w:ind w:left="0" w:right="1134"/>
        <w:rPr>
          <w:rFonts w:cs="FrankRuehl" w:hint="cs"/>
          <w:vanish/>
          <w:szCs w:val="20"/>
          <w:shd w:val="clear" w:color="auto" w:fill="FFFF99"/>
          <w:rtl/>
        </w:rPr>
      </w:pPr>
      <w:hyperlink r:id="rId53"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 xml:space="preserve">ת תשמ"ג </w:t>
        </w:r>
        <w:r w:rsidRPr="008B2F0B">
          <w:rPr>
            <w:rStyle w:val="Hyperlink"/>
            <w:rFonts w:cs="FrankRuehl"/>
            <w:vanish/>
            <w:szCs w:val="20"/>
            <w:shd w:val="clear" w:color="auto" w:fill="FFFF99"/>
            <w:rtl/>
          </w:rPr>
          <w:t>מס</w:t>
        </w:r>
        <w:r w:rsidRPr="008B2F0B">
          <w:rPr>
            <w:rStyle w:val="Hyperlink"/>
            <w:rFonts w:cs="FrankRuehl" w:hint="cs"/>
            <w:vanish/>
            <w:szCs w:val="20"/>
            <w:shd w:val="clear" w:color="auto" w:fill="FFFF99"/>
            <w:rtl/>
          </w:rPr>
          <w:t>' 4469</w:t>
        </w:r>
      </w:hyperlink>
      <w:r w:rsidRPr="008B2F0B">
        <w:rPr>
          <w:rFonts w:cs="FrankRuehl" w:hint="cs"/>
          <w:vanish/>
          <w:szCs w:val="20"/>
          <w:shd w:val="clear" w:color="auto" w:fill="FFFF99"/>
          <w:rtl/>
        </w:rPr>
        <w:t xml:space="preserve"> מיום 10.3.1983 עמ' 903</w:t>
      </w:r>
    </w:p>
    <w:p w:rsidR="009B432A" w:rsidRPr="008B2F0B" w:rsidRDefault="009B432A" w:rsidP="009B432A">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הוספת התוספת השלישית</w:t>
      </w:r>
    </w:p>
    <w:p w:rsidR="009B432A" w:rsidRPr="008B2F0B" w:rsidRDefault="009B432A" w:rsidP="009B432A">
      <w:pPr>
        <w:pStyle w:val="P00"/>
        <w:spacing w:before="0"/>
        <w:ind w:left="0" w:right="1134"/>
        <w:rPr>
          <w:rFonts w:cs="FrankRuehl" w:hint="cs"/>
          <w:b/>
          <w:bCs/>
          <w:vanish/>
          <w:szCs w:val="20"/>
          <w:shd w:val="clear" w:color="auto" w:fill="FFFF99"/>
          <w:rtl/>
        </w:rPr>
      </w:pPr>
    </w:p>
    <w:p w:rsidR="009B432A" w:rsidRPr="008B2F0B" w:rsidRDefault="009B432A" w:rsidP="009B432A">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מיום 30.8.1983</w:t>
      </w:r>
    </w:p>
    <w:p w:rsidR="009B432A" w:rsidRPr="008B2F0B" w:rsidRDefault="009B432A" w:rsidP="009B432A">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(מס' 2) תשמ"ג-1983</w:t>
      </w:r>
    </w:p>
    <w:p w:rsidR="009B432A" w:rsidRPr="008B2F0B" w:rsidRDefault="009B432A" w:rsidP="009B432A">
      <w:pPr>
        <w:pStyle w:val="P00"/>
        <w:spacing w:before="0"/>
        <w:ind w:left="0" w:right="1134"/>
        <w:rPr>
          <w:rFonts w:cs="FrankRuehl" w:hint="cs"/>
          <w:vanish/>
          <w:szCs w:val="20"/>
          <w:shd w:val="clear" w:color="auto" w:fill="FFFF99"/>
          <w:rtl/>
        </w:rPr>
      </w:pPr>
      <w:hyperlink r:id="rId54"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תשמ"ג מ</w:t>
        </w:r>
        <w:r w:rsidRPr="008B2F0B">
          <w:rPr>
            <w:rStyle w:val="Hyperlink"/>
            <w:rFonts w:cs="FrankRuehl"/>
            <w:vanish/>
            <w:szCs w:val="20"/>
            <w:shd w:val="clear" w:color="auto" w:fill="FFFF99"/>
            <w:rtl/>
          </w:rPr>
          <w:t>ס</w:t>
        </w:r>
        <w:r w:rsidRPr="008B2F0B">
          <w:rPr>
            <w:rStyle w:val="Hyperlink"/>
            <w:rFonts w:cs="FrankRuehl" w:hint="cs"/>
            <w:vanish/>
            <w:szCs w:val="20"/>
            <w:shd w:val="clear" w:color="auto" w:fill="FFFF99"/>
            <w:rtl/>
          </w:rPr>
          <w:t>' 4525</w:t>
        </w:r>
      </w:hyperlink>
      <w:r w:rsidRPr="008B2F0B">
        <w:rPr>
          <w:rFonts w:cs="FrankRuehl" w:hint="cs"/>
          <w:vanish/>
          <w:szCs w:val="20"/>
          <w:shd w:val="clear" w:color="auto" w:fill="FFFF99"/>
          <w:rtl/>
        </w:rPr>
        <w:t xml:space="preserve"> מיום 30.8.1983 עמ' 1918</w:t>
      </w:r>
    </w:p>
    <w:p w:rsidR="009B432A" w:rsidRPr="008B2F0B" w:rsidRDefault="009B432A" w:rsidP="009B432A">
      <w:pPr>
        <w:pStyle w:val="P00"/>
        <w:ind w:right="1134" w:hanging="2835"/>
        <w:rPr>
          <w:rFonts w:cs="FrankRuehl" w:hint="cs"/>
          <w:vanish/>
          <w:szCs w:val="20"/>
          <w:u w:val="single"/>
          <w:shd w:val="clear" w:color="auto" w:fill="FFFF99"/>
          <w:rtl/>
        </w:rPr>
      </w:pPr>
      <w:r w:rsidRPr="008B2F0B">
        <w:rPr>
          <w:rFonts w:cs="FrankRuehl" w:hint="cs"/>
          <w:vanish/>
          <w:szCs w:val="20"/>
          <w:shd w:val="clear" w:color="auto" w:fill="FFFF99"/>
          <w:rtl/>
        </w:rPr>
        <w:tab/>
        <w:t>מתדון</w:t>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strike/>
          <w:vanish/>
          <w:szCs w:val="20"/>
          <w:shd w:val="clear" w:color="auto" w:fill="FFFF99"/>
          <w:rtl/>
        </w:rPr>
        <w:t>50</w:t>
      </w:r>
      <w:r w:rsidRPr="008B2F0B">
        <w:rPr>
          <w:rFonts w:cs="FrankRuehl" w:hint="cs"/>
          <w:vanish/>
          <w:szCs w:val="20"/>
          <w:u w:val="single"/>
          <w:shd w:val="clear" w:color="auto" w:fill="FFFF99"/>
          <w:rtl/>
        </w:rPr>
        <w:t xml:space="preserve"> 25, למעט רקיחה בבית מרקחת הנעשית לפי מרשם לחולת סרטן ובתנאי שכמות הצריכה ליממה אינה עולה על 50 מ"ג</w:t>
      </w:r>
    </w:p>
    <w:p w:rsidR="009B432A" w:rsidRPr="008B2F0B" w:rsidRDefault="009B432A" w:rsidP="009B432A">
      <w:pPr>
        <w:pStyle w:val="P00"/>
        <w:spacing w:before="0"/>
        <w:ind w:left="0" w:right="1134"/>
        <w:rPr>
          <w:rFonts w:cs="FrankRuehl" w:hint="cs"/>
          <w:vanish/>
          <w:szCs w:val="20"/>
          <w:shd w:val="clear" w:color="auto" w:fill="FFFF99"/>
          <w:rtl/>
        </w:rPr>
      </w:pPr>
    </w:p>
    <w:p w:rsidR="009B432A" w:rsidRPr="008B2F0B" w:rsidRDefault="009B432A" w:rsidP="009B432A">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מיום 1.5.1984</w:t>
      </w:r>
    </w:p>
    <w:p w:rsidR="009B432A" w:rsidRPr="008B2F0B" w:rsidRDefault="009B432A" w:rsidP="009B432A">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תשמ"ד-1984</w:t>
      </w:r>
    </w:p>
    <w:p w:rsidR="009B432A" w:rsidRPr="008B2F0B" w:rsidRDefault="009B432A" w:rsidP="009B432A">
      <w:pPr>
        <w:pStyle w:val="P00"/>
        <w:spacing w:before="0"/>
        <w:ind w:left="0" w:right="1134"/>
        <w:rPr>
          <w:rFonts w:cs="FrankRuehl" w:hint="cs"/>
          <w:vanish/>
          <w:szCs w:val="20"/>
          <w:shd w:val="clear" w:color="auto" w:fill="FFFF99"/>
          <w:rtl/>
        </w:rPr>
      </w:pPr>
      <w:hyperlink r:id="rId55"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תשמ"ד מס' 4623</w:t>
        </w:r>
      </w:hyperlink>
      <w:r w:rsidRPr="008B2F0B">
        <w:rPr>
          <w:rFonts w:cs="FrankRuehl" w:hint="cs"/>
          <w:vanish/>
          <w:szCs w:val="20"/>
          <w:shd w:val="clear" w:color="auto" w:fill="FFFF99"/>
          <w:rtl/>
        </w:rPr>
        <w:t xml:space="preserve"> מיום 29.4.1984 עמ' 1397</w:t>
      </w:r>
    </w:p>
    <w:p w:rsidR="009B432A" w:rsidRPr="008B2F0B" w:rsidRDefault="009B432A" w:rsidP="009B432A">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החלפת התוספת השלישית</w:t>
      </w:r>
    </w:p>
    <w:p w:rsidR="009B432A" w:rsidRPr="008B2F0B" w:rsidRDefault="009B432A" w:rsidP="009B432A">
      <w:pPr>
        <w:pStyle w:val="P00"/>
        <w:ind w:left="0" w:right="1134"/>
        <w:rPr>
          <w:rFonts w:cs="FrankRuehl" w:hint="cs"/>
          <w:vanish/>
          <w:szCs w:val="20"/>
          <w:shd w:val="clear" w:color="auto" w:fill="FFFF99"/>
          <w:rtl/>
        </w:rPr>
      </w:pPr>
      <w:r w:rsidRPr="008B2F0B">
        <w:rPr>
          <w:rFonts w:cs="FrankRuehl" w:hint="cs"/>
          <w:vanish/>
          <w:szCs w:val="20"/>
          <w:shd w:val="clear" w:color="auto" w:fill="FFFF99"/>
          <w:rtl/>
        </w:rPr>
        <w:t>הנוסח הקודם:</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תוספת שלישית</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(תקנה 13(א)(5))</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טור ב'</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כמות הצריכה</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ab/>
        <w:t>טור א'</w:t>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המרבית ליממה</w:t>
      </w:r>
    </w:p>
    <w:p w:rsidR="009B432A" w:rsidRPr="008B2F0B" w:rsidRDefault="009B432A" w:rsidP="009B432A">
      <w:pPr>
        <w:pStyle w:val="P00"/>
        <w:spacing w:before="0"/>
        <w:ind w:left="0" w:right="1134"/>
        <w:rPr>
          <w:rFonts w:cs="FrankRuehl" w:hint="cs"/>
          <w:strike/>
          <w:vanish/>
          <w:szCs w:val="20"/>
          <w:u w:val="single"/>
          <w:shd w:val="clear" w:color="auto" w:fill="FFFF99"/>
          <w:rtl/>
        </w:rPr>
      </w:pPr>
      <w:r w:rsidRPr="008B2F0B">
        <w:rPr>
          <w:rFonts w:cs="FrankRuehl" w:hint="cs"/>
          <w:strike/>
          <w:vanish/>
          <w:szCs w:val="20"/>
          <w:shd w:val="clear" w:color="auto" w:fill="FFFF99"/>
          <w:rtl/>
        </w:rPr>
        <w:tab/>
      </w:r>
      <w:r w:rsidRPr="008B2F0B">
        <w:rPr>
          <w:rFonts w:cs="FrankRuehl" w:hint="cs"/>
          <w:strike/>
          <w:vanish/>
          <w:szCs w:val="20"/>
          <w:u w:val="single"/>
          <w:shd w:val="clear" w:color="auto" w:fill="FFFF99"/>
          <w:rtl/>
        </w:rPr>
        <w:t>שם הסם המסוכן</w:t>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u w:val="single"/>
          <w:shd w:val="clear" w:color="auto" w:fill="FFFF99"/>
          <w:rtl/>
        </w:rPr>
        <w:t>(במיליגרם)</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ab/>
        <w:t>אמפטמין</w:t>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40</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ab/>
        <w:t>אמילוברביטון</w:t>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600</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ab/>
        <w:t>קודאין</w:t>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60</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ab/>
        <w:t>הידרוקודון</w:t>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30</w:t>
      </w:r>
    </w:p>
    <w:p w:rsidR="009B432A" w:rsidRPr="008B2F0B" w:rsidRDefault="009B432A" w:rsidP="009B432A">
      <w:pPr>
        <w:pStyle w:val="P00"/>
        <w:spacing w:before="0"/>
        <w:ind w:right="1134" w:hanging="2835"/>
        <w:rPr>
          <w:rFonts w:cs="FrankRuehl" w:hint="cs"/>
          <w:strike/>
          <w:vanish/>
          <w:szCs w:val="20"/>
          <w:shd w:val="clear" w:color="auto" w:fill="FFFF99"/>
          <w:rtl/>
        </w:rPr>
      </w:pPr>
      <w:r w:rsidRPr="008B2F0B">
        <w:rPr>
          <w:rFonts w:cs="FrankRuehl" w:hint="cs"/>
          <w:strike/>
          <w:vanish/>
          <w:szCs w:val="20"/>
          <w:shd w:val="clear" w:color="auto" w:fill="FFFF99"/>
          <w:rtl/>
        </w:rPr>
        <w:tab/>
        <w:t>מתדון</w:t>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25, למעט רקיחה בבית מרקחת הנעשית לפי מרשם לחולת סרטן ובתנאי שכמות הצריכה ליממה אינה עולה על 50 מ"ג</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ab/>
        <w:t>מתאמפטמין</w:t>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30</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ab/>
        <w:t>מתילפנידט</w:t>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60</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ab/>
        <w:t>מורפין</w:t>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20</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ab/>
        <w:t>אוקסיקודון</w:t>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20</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ab/>
        <w:t>פנטוברביטון</w:t>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300</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ab/>
        <w:t>פנוברביטון</w:t>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600</w:t>
      </w:r>
    </w:p>
    <w:p w:rsidR="009B432A" w:rsidRPr="008B2F0B" w:rsidRDefault="009B432A" w:rsidP="009B432A">
      <w:pPr>
        <w:pStyle w:val="P00"/>
        <w:spacing w:before="0"/>
        <w:ind w:left="0" w:right="1134"/>
        <w:rPr>
          <w:rFonts w:cs="FrankRuehl" w:hint="cs"/>
          <w:strike/>
          <w:vanish/>
          <w:szCs w:val="20"/>
          <w:shd w:val="clear" w:color="auto" w:fill="FFFF99"/>
          <w:rtl/>
        </w:rPr>
      </w:pPr>
      <w:r w:rsidRPr="008B2F0B">
        <w:rPr>
          <w:rFonts w:cs="FrankRuehl" w:hint="cs"/>
          <w:strike/>
          <w:vanish/>
          <w:szCs w:val="20"/>
          <w:shd w:val="clear" w:color="auto" w:fill="FFFF99"/>
          <w:rtl/>
        </w:rPr>
        <w:tab/>
        <w:t>פתידין</w:t>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r>
      <w:r w:rsidRPr="008B2F0B">
        <w:rPr>
          <w:rFonts w:cs="FrankRuehl" w:hint="cs"/>
          <w:strike/>
          <w:vanish/>
          <w:szCs w:val="20"/>
          <w:shd w:val="clear" w:color="auto" w:fill="FFFF99"/>
          <w:rtl/>
        </w:rPr>
        <w:tab/>
        <w:t>600</w:t>
      </w:r>
    </w:p>
    <w:p w:rsidR="009B432A" w:rsidRPr="008B2F0B" w:rsidRDefault="009B432A" w:rsidP="009B432A">
      <w:pPr>
        <w:pStyle w:val="P00"/>
        <w:spacing w:before="0"/>
        <w:ind w:left="0" w:right="1134"/>
        <w:rPr>
          <w:rFonts w:cs="FrankRuehl" w:hint="cs"/>
          <w:vanish/>
          <w:szCs w:val="20"/>
          <w:shd w:val="clear" w:color="auto" w:fill="FFFF99"/>
          <w:rtl/>
        </w:rPr>
      </w:pPr>
    </w:p>
    <w:p w:rsidR="009B432A" w:rsidRPr="008B2F0B" w:rsidRDefault="009B432A" w:rsidP="009B432A">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מיום 17.3.1988</w:t>
      </w:r>
    </w:p>
    <w:p w:rsidR="009B432A" w:rsidRPr="008B2F0B" w:rsidRDefault="009B432A" w:rsidP="009B432A">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תשמ"ח-1988</w:t>
      </w:r>
    </w:p>
    <w:p w:rsidR="009B432A" w:rsidRPr="008B2F0B" w:rsidRDefault="009B432A" w:rsidP="009B432A">
      <w:pPr>
        <w:pStyle w:val="P00"/>
        <w:spacing w:before="0"/>
        <w:ind w:left="0" w:right="1134"/>
        <w:rPr>
          <w:rFonts w:cs="FrankRuehl" w:hint="cs"/>
          <w:vanish/>
          <w:szCs w:val="20"/>
          <w:shd w:val="clear" w:color="auto" w:fill="FFFF99"/>
          <w:rtl/>
        </w:rPr>
      </w:pPr>
      <w:hyperlink r:id="rId56"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תשמ"ח מס' 5091</w:t>
        </w:r>
      </w:hyperlink>
      <w:r w:rsidRPr="008B2F0B">
        <w:rPr>
          <w:rFonts w:cs="FrankRuehl" w:hint="cs"/>
          <w:vanish/>
          <w:szCs w:val="20"/>
          <w:shd w:val="clear" w:color="auto" w:fill="FFFF99"/>
          <w:rtl/>
        </w:rPr>
        <w:t xml:space="preserve"> מיום 17.3.1988 עמ' 583</w:t>
      </w:r>
    </w:p>
    <w:p w:rsidR="009B432A" w:rsidRPr="008B2F0B" w:rsidRDefault="009B432A" w:rsidP="009B432A">
      <w:pPr>
        <w:pStyle w:val="P00"/>
        <w:ind w:left="0" w:right="1134"/>
        <w:rPr>
          <w:rFonts w:cs="FrankRuehl" w:hint="cs"/>
          <w:vanish/>
          <w:szCs w:val="20"/>
          <w:shd w:val="clear" w:color="auto" w:fill="FFFF99"/>
          <w:rtl/>
        </w:rPr>
      </w:pPr>
      <w:r w:rsidRPr="008B2F0B">
        <w:rPr>
          <w:rFonts w:cs="FrankRuehl" w:hint="cs"/>
          <w:vanish/>
          <w:szCs w:val="20"/>
          <w:shd w:val="clear" w:color="auto" w:fill="FFFF99"/>
          <w:rtl/>
        </w:rPr>
        <w:tab/>
        <w:t>מורפין</w:t>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t>60</w:t>
      </w:r>
      <w:r w:rsidRPr="008B2F0B">
        <w:rPr>
          <w:rFonts w:cs="FrankRuehl" w:hint="cs"/>
          <w:vanish/>
          <w:szCs w:val="20"/>
          <w:shd w:val="clear" w:color="auto" w:fill="FFFF99"/>
          <w:rtl/>
        </w:rPr>
        <w:tab/>
        <w:t>180</w:t>
      </w:r>
    </w:p>
    <w:p w:rsidR="009B432A" w:rsidRPr="008B2F0B" w:rsidRDefault="009B432A" w:rsidP="009B432A">
      <w:pPr>
        <w:pStyle w:val="P00"/>
        <w:spacing w:before="0"/>
        <w:ind w:left="0" w:right="1134"/>
        <w:rPr>
          <w:rFonts w:cs="FrankRuehl" w:hint="cs"/>
          <w:vanish/>
          <w:szCs w:val="20"/>
          <w:shd w:val="clear" w:color="auto" w:fill="FFFF99"/>
          <w:rtl/>
        </w:rPr>
      </w:pP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u w:val="single"/>
          <w:shd w:val="clear" w:color="auto" w:fill="FFFF99"/>
          <w:rtl/>
        </w:rPr>
        <w:t>למעט ביחידת מינון מוצקה הניתנת לפי</w:t>
      </w:r>
    </w:p>
    <w:p w:rsidR="009B432A" w:rsidRPr="008B2F0B" w:rsidRDefault="009B432A" w:rsidP="009B432A">
      <w:pPr>
        <w:pStyle w:val="P00"/>
        <w:spacing w:before="0"/>
        <w:ind w:left="0" w:right="1134"/>
        <w:rPr>
          <w:rFonts w:cs="FrankRuehl" w:hint="cs"/>
          <w:vanish/>
          <w:szCs w:val="20"/>
          <w:u w:val="single"/>
          <w:shd w:val="clear" w:color="auto" w:fill="FFFF99"/>
          <w:rtl/>
        </w:rPr>
      </w:pP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u w:val="single"/>
          <w:shd w:val="clear" w:color="auto" w:fill="FFFF99"/>
          <w:rtl/>
        </w:rPr>
        <w:t>מרשם לחולה סרטן ובתנאים אלה:</w:t>
      </w:r>
    </w:p>
    <w:p w:rsidR="009B432A" w:rsidRPr="008B2F0B" w:rsidRDefault="009B432A" w:rsidP="009B432A">
      <w:pPr>
        <w:pStyle w:val="P00"/>
        <w:spacing w:before="0"/>
        <w:ind w:left="0" w:right="1134"/>
        <w:rPr>
          <w:rFonts w:cs="FrankRuehl" w:hint="cs"/>
          <w:vanish/>
          <w:szCs w:val="20"/>
          <w:u w:val="single"/>
          <w:shd w:val="clear" w:color="auto" w:fill="FFFF99"/>
          <w:rtl/>
        </w:rPr>
      </w:pP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u w:val="single"/>
          <w:shd w:val="clear" w:color="auto" w:fill="FFFF99"/>
          <w:rtl/>
        </w:rPr>
        <w:t>א. צורת המינון המוצקה כאמורה הינה בעלית</w:t>
      </w:r>
    </w:p>
    <w:p w:rsidR="009B432A" w:rsidRPr="008B2F0B" w:rsidRDefault="009B432A" w:rsidP="009B432A">
      <w:pPr>
        <w:pStyle w:val="P00"/>
        <w:spacing w:before="0"/>
        <w:ind w:left="0" w:right="1134"/>
        <w:rPr>
          <w:rFonts w:cs="FrankRuehl" w:hint="cs"/>
          <w:vanish/>
          <w:szCs w:val="20"/>
          <w:u w:val="single"/>
          <w:shd w:val="clear" w:color="auto" w:fill="FFFF99"/>
          <w:rtl/>
        </w:rPr>
      </w:pP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u w:val="single"/>
          <w:shd w:val="clear" w:color="auto" w:fill="FFFF99"/>
          <w:rtl/>
        </w:rPr>
        <w:t>פעילות ממושכת המיועדת לנטילה דרך הפה.</w:t>
      </w:r>
    </w:p>
    <w:p w:rsidR="009B432A" w:rsidRPr="008B2F0B" w:rsidRDefault="009B432A" w:rsidP="009B432A">
      <w:pPr>
        <w:pStyle w:val="P00"/>
        <w:spacing w:before="0"/>
        <w:ind w:left="0" w:right="1134"/>
        <w:rPr>
          <w:rFonts w:cs="FrankRuehl" w:hint="cs"/>
          <w:vanish/>
          <w:szCs w:val="20"/>
          <w:u w:val="single"/>
          <w:shd w:val="clear" w:color="auto" w:fill="FFFF99"/>
          <w:rtl/>
        </w:rPr>
      </w:pP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u w:val="single"/>
          <w:shd w:val="clear" w:color="auto" w:fill="FFFF99"/>
          <w:rtl/>
        </w:rPr>
        <w:t>ב. הרופא רושם המרשם ציין על גבי המרשם</w:t>
      </w:r>
    </w:p>
    <w:p w:rsidR="009B432A" w:rsidRPr="008B2F0B" w:rsidRDefault="009B432A" w:rsidP="009B432A">
      <w:pPr>
        <w:pStyle w:val="P00"/>
        <w:spacing w:before="0"/>
        <w:ind w:left="0" w:right="1134"/>
        <w:rPr>
          <w:rFonts w:cs="FrankRuehl" w:hint="cs"/>
          <w:vanish/>
          <w:szCs w:val="20"/>
          <w:u w:val="single"/>
          <w:shd w:val="clear" w:color="auto" w:fill="FFFF99"/>
          <w:rtl/>
        </w:rPr>
      </w:pP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shd w:val="clear" w:color="auto" w:fill="FFFF99"/>
          <w:rtl/>
        </w:rPr>
        <w:tab/>
      </w:r>
      <w:r w:rsidRPr="008B2F0B">
        <w:rPr>
          <w:rFonts w:cs="FrankRuehl" w:hint="cs"/>
          <w:vanish/>
          <w:szCs w:val="20"/>
          <w:u w:val="single"/>
          <w:shd w:val="clear" w:color="auto" w:fill="FFFF99"/>
          <w:rtl/>
        </w:rPr>
        <w:t>את האבחנה המקצועית.</w:t>
      </w:r>
    </w:p>
    <w:p w:rsidR="009B432A" w:rsidRPr="008B2F0B" w:rsidRDefault="009B432A" w:rsidP="00047D19">
      <w:pPr>
        <w:pStyle w:val="P00"/>
        <w:tabs>
          <w:tab w:val="clear" w:pos="6259"/>
        </w:tabs>
        <w:spacing w:before="0"/>
        <w:ind w:left="0" w:right="1134"/>
        <w:rPr>
          <w:rFonts w:cs="FrankRuehl" w:hint="cs"/>
          <w:vanish/>
          <w:szCs w:val="20"/>
          <w:shd w:val="clear" w:color="auto" w:fill="FFFF99"/>
          <w:rtl/>
        </w:rPr>
      </w:pPr>
    </w:p>
    <w:p w:rsidR="00047D19" w:rsidRPr="008B2F0B" w:rsidRDefault="00047D19" w:rsidP="00047D19">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מיום 1.1.1994</w:t>
      </w:r>
    </w:p>
    <w:p w:rsidR="00047D19" w:rsidRPr="008B2F0B" w:rsidRDefault="00047D19" w:rsidP="00047D19">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047D19" w:rsidRPr="008B2F0B" w:rsidRDefault="00047D19" w:rsidP="00047D19">
      <w:pPr>
        <w:pStyle w:val="P00"/>
        <w:spacing w:before="0"/>
        <w:ind w:left="0" w:right="1134"/>
        <w:rPr>
          <w:rFonts w:cs="FrankRuehl" w:hint="cs"/>
          <w:vanish/>
          <w:szCs w:val="20"/>
          <w:shd w:val="clear" w:color="auto" w:fill="FFFF99"/>
          <w:rtl/>
        </w:rPr>
      </w:pPr>
      <w:hyperlink r:id="rId57"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53</w:t>
      </w:r>
    </w:p>
    <w:p w:rsidR="00047D19" w:rsidRPr="008B2F0B" w:rsidRDefault="00047D19" w:rsidP="00187C13">
      <w:pPr>
        <w:pStyle w:val="P00"/>
        <w:ind w:left="0" w:right="1134"/>
        <w:rPr>
          <w:rFonts w:cs="FrankRuehl" w:hint="cs"/>
          <w:vanish/>
          <w:sz w:val="22"/>
          <w:szCs w:val="22"/>
          <w:shd w:val="clear" w:color="auto" w:fill="FFFF99"/>
          <w:rtl/>
        </w:rPr>
      </w:pPr>
      <w:r w:rsidRPr="008B2F0B">
        <w:rPr>
          <w:rFonts w:cs="FrankRuehl" w:hint="cs"/>
          <w:strike/>
          <w:vanish/>
          <w:sz w:val="22"/>
          <w:szCs w:val="22"/>
          <w:shd w:val="clear" w:color="auto" w:fill="FFFF99"/>
          <w:rtl/>
        </w:rPr>
        <w:t xml:space="preserve">תוספת </w:t>
      </w:r>
      <w:r w:rsidR="00187C13" w:rsidRPr="008B2F0B">
        <w:rPr>
          <w:rFonts w:cs="FrankRuehl" w:hint="cs"/>
          <w:strike/>
          <w:vanish/>
          <w:sz w:val="22"/>
          <w:szCs w:val="22"/>
          <w:shd w:val="clear" w:color="auto" w:fill="FFFF99"/>
          <w:rtl/>
        </w:rPr>
        <w:t>שלישית</w:t>
      </w:r>
      <w:r w:rsidRPr="008B2F0B">
        <w:rPr>
          <w:rFonts w:cs="FrankRuehl" w:hint="cs"/>
          <w:vanish/>
          <w:sz w:val="22"/>
          <w:szCs w:val="22"/>
          <w:shd w:val="clear" w:color="auto" w:fill="FFFF99"/>
          <w:rtl/>
        </w:rPr>
        <w:t xml:space="preserve"> </w:t>
      </w:r>
      <w:r w:rsidRPr="008B2F0B">
        <w:rPr>
          <w:rFonts w:cs="FrankRuehl" w:hint="cs"/>
          <w:vanish/>
          <w:sz w:val="22"/>
          <w:szCs w:val="22"/>
          <w:u w:val="single"/>
          <w:shd w:val="clear" w:color="auto" w:fill="FFFF99"/>
          <w:rtl/>
        </w:rPr>
        <w:t xml:space="preserve">תוספת </w:t>
      </w:r>
      <w:r w:rsidR="00187C13" w:rsidRPr="008B2F0B">
        <w:rPr>
          <w:rFonts w:cs="FrankRuehl" w:hint="cs"/>
          <w:vanish/>
          <w:sz w:val="22"/>
          <w:szCs w:val="22"/>
          <w:u w:val="single"/>
          <w:shd w:val="clear" w:color="auto" w:fill="FFFF99"/>
          <w:rtl/>
        </w:rPr>
        <w:t>שניה</w:t>
      </w:r>
    </w:p>
    <w:p w:rsidR="000F1E00" w:rsidRPr="008B2F0B" w:rsidRDefault="000F1E00">
      <w:pPr>
        <w:pStyle w:val="page"/>
        <w:widowControl/>
        <w:ind w:right="1134"/>
        <w:rPr>
          <w:rFonts w:cs="David" w:hint="cs"/>
          <w:vanish/>
          <w:position w:val="0"/>
          <w:szCs w:val="20"/>
          <w:shd w:val="clear" w:color="auto" w:fill="FFFF99"/>
          <w:rtl/>
        </w:rPr>
      </w:pPr>
    </w:p>
    <w:p w:rsidR="00FE69E2" w:rsidRPr="008B2F0B" w:rsidRDefault="00FE69E2" w:rsidP="00FE69E2">
      <w:pPr>
        <w:pStyle w:val="P00"/>
        <w:spacing w:before="0"/>
        <w:ind w:left="0" w:right="1134"/>
        <w:rPr>
          <w:rStyle w:val="default"/>
          <w:rFonts w:cs="FrankRuehl" w:hint="cs"/>
          <w:vanish/>
          <w:color w:val="FF0000"/>
          <w:sz w:val="20"/>
          <w:szCs w:val="20"/>
          <w:shd w:val="clear" w:color="auto" w:fill="FFFF99"/>
          <w:rtl/>
        </w:rPr>
      </w:pPr>
      <w:r w:rsidRPr="008B2F0B">
        <w:rPr>
          <w:rStyle w:val="default"/>
          <w:rFonts w:cs="FrankRuehl" w:hint="cs"/>
          <w:vanish/>
          <w:color w:val="FF0000"/>
          <w:sz w:val="20"/>
          <w:szCs w:val="20"/>
          <w:shd w:val="clear" w:color="auto" w:fill="FFFF99"/>
          <w:rtl/>
        </w:rPr>
        <w:t>מיום 30.12.2008</w:t>
      </w:r>
    </w:p>
    <w:p w:rsidR="00FE69E2" w:rsidRPr="008B2F0B" w:rsidRDefault="00FE69E2" w:rsidP="00FE69E2">
      <w:pPr>
        <w:pStyle w:val="P00"/>
        <w:spacing w:before="0"/>
        <w:ind w:left="0" w:right="1134"/>
        <w:rPr>
          <w:rStyle w:val="default"/>
          <w:rFonts w:cs="FrankRuehl" w:hint="cs"/>
          <w:vanish/>
          <w:sz w:val="20"/>
          <w:szCs w:val="20"/>
          <w:shd w:val="clear" w:color="auto" w:fill="FFFF99"/>
          <w:rtl/>
        </w:rPr>
      </w:pPr>
      <w:r w:rsidRPr="008B2F0B">
        <w:rPr>
          <w:rStyle w:val="default"/>
          <w:rFonts w:cs="FrankRuehl" w:hint="cs"/>
          <w:b/>
          <w:bCs/>
          <w:vanish/>
          <w:sz w:val="20"/>
          <w:szCs w:val="20"/>
          <w:shd w:val="clear" w:color="auto" w:fill="FFFF99"/>
          <w:rtl/>
        </w:rPr>
        <w:t>תק' תשס"ט-2008</w:t>
      </w:r>
    </w:p>
    <w:p w:rsidR="00FE69E2" w:rsidRPr="008B2F0B" w:rsidRDefault="00FE69E2" w:rsidP="00FE69E2">
      <w:pPr>
        <w:pStyle w:val="P00"/>
        <w:spacing w:before="0"/>
        <w:ind w:left="0" w:right="1134"/>
        <w:rPr>
          <w:rStyle w:val="default"/>
          <w:rFonts w:cs="FrankRuehl" w:hint="cs"/>
          <w:vanish/>
          <w:sz w:val="20"/>
          <w:szCs w:val="20"/>
          <w:shd w:val="clear" w:color="auto" w:fill="FFFF99"/>
          <w:rtl/>
        </w:rPr>
      </w:pPr>
      <w:hyperlink r:id="rId58" w:history="1">
        <w:r w:rsidRPr="008B2F0B">
          <w:rPr>
            <w:rStyle w:val="Hyperlink"/>
            <w:rFonts w:cs="FrankRuehl" w:hint="cs"/>
            <w:vanish/>
            <w:szCs w:val="20"/>
            <w:shd w:val="clear" w:color="auto" w:fill="FFFF99"/>
            <w:rtl/>
          </w:rPr>
          <w:t>ק"ת תשס"ט מס' 6725</w:t>
        </w:r>
      </w:hyperlink>
      <w:r w:rsidRPr="008B2F0B">
        <w:rPr>
          <w:rStyle w:val="default"/>
          <w:rFonts w:cs="FrankRuehl" w:hint="cs"/>
          <w:vanish/>
          <w:sz w:val="20"/>
          <w:szCs w:val="20"/>
          <w:shd w:val="clear" w:color="auto" w:fill="FFFF99"/>
          <w:rtl/>
        </w:rPr>
        <w:t xml:space="preserve"> מיום 30.11.2008 עמ' 146</w:t>
      </w:r>
    </w:p>
    <w:p w:rsidR="000A3C03" w:rsidRPr="008B2F0B" w:rsidRDefault="000A3C03" w:rsidP="000A3C03">
      <w:pPr>
        <w:pStyle w:val="P0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תוספת שניה</w:t>
      </w:r>
    </w:p>
    <w:p w:rsidR="000A3C03" w:rsidRPr="008B2F0B" w:rsidRDefault="000A3C03" w:rsidP="000A3C03">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(תקנה 13(א)(5))</w:t>
      </w:r>
    </w:p>
    <w:p w:rsidR="000A3C03" w:rsidRPr="008B2F0B" w:rsidRDefault="000A3C03" w:rsidP="000A3C03">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t>טור ג'</w:t>
      </w:r>
    </w:p>
    <w:p w:rsidR="000A3C03" w:rsidRPr="008B2F0B" w:rsidRDefault="000A3C03" w:rsidP="000A3C03">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t>טור א'</w:t>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t>טור ב'</w:t>
      </w:r>
      <w:r w:rsidRPr="008B2F0B">
        <w:rPr>
          <w:rFonts w:cs="FrankRuehl" w:hint="cs"/>
          <w:vanish/>
          <w:sz w:val="22"/>
          <w:szCs w:val="22"/>
          <w:shd w:val="clear" w:color="auto" w:fill="FFFF99"/>
          <w:rtl/>
        </w:rPr>
        <w:tab/>
        <w:t>כמות הצריכה המרבית</w:t>
      </w:r>
    </w:p>
    <w:p w:rsidR="000A3C03" w:rsidRPr="008B2F0B" w:rsidRDefault="000A3C03" w:rsidP="000A3C03">
      <w:pPr>
        <w:pStyle w:val="P00"/>
        <w:spacing w:before="0"/>
        <w:ind w:left="0" w:right="1134"/>
        <w:rPr>
          <w:rFonts w:cs="FrankRuehl" w:hint="cs"/>
          <w:vanish/>
          <w:sz w:val="22"/>
          <w:szCs w:val="22"/>
          <w:u w:val="single"/>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u w:val="single"/>
          <w:shd w:val="clear" w:color="auto" w:fill="FFFF99"/>
          <w:rtl/>
        </w:rPr>
        <w:t>שם הסם המסוכן</w:t>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u w:val="single"/>
          <w:shd w:val="clear" w:color="auto" w:fill="FFFF99"/>
          <w:rtl/>
        </w:rPr>
        <w:t>כמות הצריכה היומית (במ"ג)</w:t>
      </w:r>
      <w:r w:rsidRPr="008B2F0B">
        <w:rPr>
          <w:rFonts w:cs="FrankRuehl" w:hint="cs"/>
          <w:vanish/>
          <w:sz w:val="22"/>
          <w:szCs w:val="22"/>
          <w:shd w:val="clear" w:color="auto" w:fill="FFFF99"/>
          <w:rtl/>
        </w:rPr>
        <w:tab/>
      </w:r>
      <w:r w:rsidRPr="008B2F0B">
        <w:rPr>
          <w:rFonts w:cs="FrankRuehl" w:hint="cs"/>
          <w:vanish/>
          <w:sz w:val="22"/>
          <w:szCs w:val="22"/>
          <w:u w:val="single"/>
          <w:shd w:val="clear" w:color="auto" w:fill="FFFF99"/>
          <w:rtl/>
        </w:rPr>
        <w:t>ליממה (במ"ג)</w:t>
      </w:r>
    </w:p>
    <w:p w:rsidR="000A3C03" w:rsidRPr="008B2F0B" w:rsidRDefault="000A3C03" w:rsidP="000A3C03">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t>אמפטמין</w:t>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t>40</w:t>
      </w:r>
      <w:r w:rsidRPr="008B2F0B">
        <w:rPr>
          <w:rFonts w:cs="FrankRuehl" w:hint="cs"/>
          <w:vanish/>
          <w:sz w:val="22"/>
          <w:szCs w:val="22"/>
          <w:shd w:val="clear" w:color="auto" w:fill="FFFF99"/>
          <w:rtl/>
        </w:rPr>
        <w:tab/>
        <w:t>100</w:t>
      </w:r>
    </w:p>
    <w:p w:rsidR="000A3C03" w:rsidRPr="008B2F0B" w:rsidRDefault="000A3C03" w:rsidP="000A3C03">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t>אמילוברביטון</w:t>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t>600</w:t>
      </w:r>
      <w:r w:rsidRPr="008B2F0B">
        <w:rPr>
          <w:rFonts w:cs="FrankRuehl" w:hint="cs"/>
          <w:vanish/>
          <w:sz w:val="22"/>
          <w:szCs w:val="22"/>
          <w:shd w:val="clear" w:color="auto" w:fill="FFFF99"/>
          <w:rtl/>
        </w:rPr>
        <w:tab/>
        <w:t>1000</w:t>
      </w:r>
    </w:p>
    <w:p w:rsidR="000A3C03" w:rsidRPr="008B2F0B" w:rsidRDefault="000A3C03" w:rsidP="000A3C03">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t>קודאין</w:t>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t>60</w:t>
      </w:r>
      <w:r w:rsidRPr="008B2F0B">
        <w:rPr>
          <w:rFonts w:cs="FrankRuehl" w:hint="cs"/>
          <w:vanish/>
          <w:sz w:val="22"/>
          <w:szCs w:val="22"/>
          <w:shd w:val="clear" w:color="auto" w:fill="FFFF99"/>
          <w:rtl/>
        </w:rPr>
        <w:tab/>
        <w:t>300</w:t>
      </w:r>
    </w:p>
    <w:p w:rsidR="000A3C03" w:rsidRPr="008B2F0B" w:rsidRDefault="000A3C03" w:rsidP="000A3C03">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t>הידרוקודון</w:t>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t>30</w:t>
      </w:r>
      <w:r w:rsidRPr="008B2F0B">
        <w:rPr>
          <w:rFonts w:cs="FrankRuehl" w:hint="cs"/>
          <w:vanish/>
          <w:sz w:val="22"/>
          <w:szCs w:val="22"/>
          <w:shd w:val="clear" w:color="auto" w:fill="FFFF99"/>
          <w:rtl/>
        </w:rPr>
        <w:tab/>
        <w:t>60</w:t>
      </w:r>
    </w:p>
    <w:p w:rsidR="000A3C03" w:rsidRPr="008B2F0B" w:rsidRDefault="000A3C03" w:rsidP="00BC0B81">
      <w:pPr>
        <w:pStyle w:val="P00"/>
        <w:spacing w:before="0"/>
        <w:ind w:right="1134" w:hanging="2835"/>
        <w:rPr>
          <w:rFonts w:cs="FrankRuehl" w:hint="cs"/>
          <w:vanish/>
          <w:sz w:val="22"/>
          <w:szCs w:val="22"/>
          <w:shd w:val="clear" w:color="auto" w:fill="FFFF99"/>
          <w:rtl/>
        </w:rPr>
      </w:pPr>
      <w:r w:rsidRPr="008B2F0B">
        <w:rPr>
          <w:rFonts w:cs="FrankRuehl" w:hint="cs"/>
          <w:vanish/>
          <w:sz w:val="22"/>
          <w:szCs w:val="22"/>
          <w:shd w:val="clear" w:color="auto" w:fill="FFFF99"/>
          <w:rtl/>
        </w:rPr>
        <w:tab/>
        <w:t>מתדון</w:t>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t>25</w:t>
      </w:r>
      <w:r w:rsidRPr="008B2F0B">
        <w:rPr>
          <w:rFonts w:cs="FrankRuehl" w:hint="cs"/>
          <w:vanish/>
          <w:sz w:val="22"/>
          <w:szCs w:val="22"/>
          <w:shd w:val="clear" w:color="auto" w:fill="FFFF99"/>
          <w:rtl/>
        </w:rPr>
        <w:tab/>
        <w:t>120</w:t>
      </w:r>
    </w:p>
    <w:p w:rsidR="000A3C03" w:rsidRPr="008B2F0B" w:rsidRDefault="000A3C03" w:rsidP="000A3C03">
      <w:pPr>
        <w:pStyle w:val="P00"/>
        <w:spacing w:before="0"/>
        <w:ind w:right="1134" w:hanging="2835"/>
        <w:rPr>
          <w:rFonts w:cs="FrankRuehl" w:hint="cs"/>
          <w:strike/>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 xml:space="preserve">למעט רקיחה בבית מרקחת הנעשית לפי </w:t>
      </w:r>
      <w:r w:rsidRPr="008B2F0B">
        <w:rPr>
          <w:rFonts w:cs="FrankRuehl" w:hint="cs"/>
          <w:vanish/>
          <w:sz w:val="22"/>
          <w:szCs w:val="22"/>
          <w:shd w:val="clear" w:color="auto" w:fill="FFFF99"/>
          <w:rtl/>
        </w:rPr>
        <w:tab/>
      </w:r>
    </w:p>
    <w:p w:rsidR="000A3C03" w:rsidRPr="008B2F0B" w:rsidRDefault="000A3C03" w:rsidP="000A3C03">
      <w:pPr>
        <w:pStyle w:val="P00"/>
        <w:spacing w:before="0"/>
        <w:ind w:right="1134" w:hanging="2835"/>
        <w:rPr>
          <w:rFonts w:cs="FrankRuehl" w:hint="cs"/>
          <w:strike/>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מרשם לחולה סרטן ובתנאים אלה:</w:t>
      </w:r>
    </w:p>
    <w:p w:rsidR="000A3C03" w:rsidRPr="008B2F0B" w:rsidRDefault="000A3C03" w:rsidP="000A3C03">
      <w:pPr>
        <w:pStyle w:val="P00"/>
        <w:spacing w:before="0"/>
        <w:ind w:right="1134" w:hanging="2835"/>
        <w:rPr>
          <w:rFonts w:cs="FrankRuehl" w:hint="cs"/>
          <w:strike/>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א. כמות הצריכה ליממה לא תעלה על</w:t>
      </w:r>
    </w:p>
    <w:p w:rsidR="000A3C03" w:rsidRPr="008B2F0B" w:rsidRDefault="000A3C03" w:rsidP="000A3C03">
      <w:pPr>
        <w:pStyle w:val="P00"/>
        <w:spacing w:before="0"/>
        <w:ind w:right="1134" w:hanging="2835"/>
        <w:rPr>
          <w:rFonts w:cs="FrankRuehl" w:hint="cs"/>
          <w:strike/>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100 מ"ג;</w:t>
      </w:r>
    </w:p>
    <w:p w:rsidR="000A3C03" w:rsidRPr="008B2F0B" w:rsidRDefault="000A3C03" w:rsidP="000A3C03">
      <w:pPr>
        <w:pStyle w:val="P00"/>
        <w:spacing w:before="0"/>
        <w:ind w:right="1134" w:hanging="2835"/>
        <w:rPr>
          <w:rFonts w:cs="FrankRuehl" w:hint="cs"/>
          <w:strike/>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 xml:space="preserve">ב. הרופא הרושם ציין על גבי המרשם </w:t>
      </w:r>
    </w:p>
    <w:p w:rsidR="000A3C03" w:rsidRPr="008B2F0B" w:rsidRDefault="000A3C03" w:rsidP="000A3C03">
      <w:pPr>
        <w:pStyle w:val="P00"/>
        <w:spacing w:before="0"/>
        <w:ind w:right="1134" w:hanging="2835"/>
        <w:rPr>
          <w:rFonts w:cs="FrankRuehl" w:hint="cs"/>
          <w:strike/>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את סוג מחלת הסרטן.</w:t>
      </w:r>
    </w:p>
    <w:p w:rsidR="000A3C03" w:rsidRPr="008B2F0B" w:rsidRDefault="000A3C03" w:rsidP="007D303C">
      <w:pPr>
        <w:pStyle w:val="P00"/>
        <w:spacing w:before="0"/>
        <w:ind w:right="1134" w:hanging="2835"/>
        <w:rPr>
          <w:rFonts w:cs="FrankRuehl" w:hint="cs"/>
          <w:vanish/>
          <w:sz w:val="22"/>
          <w:szCs w:val="22"/>
          <w:shd w:val="clear" w:color="auto" w:fill="FFFF99"/>
          <w:rtl/>
        </w:rPr>
      </w:pPr>
      <w:r w:rsidRPr="008B2F0B">
        <w:rPr>
          <w:rFonts w:cs="FrankRuehl" w:hint="cs"/>
          <w:vanish/>
          <w:sz w:val="22"/>
          <w:szCs w:val="22"/>
          <w:shd w:val="clear" w:color="auto" w:fill="FFFF99"/>
          <w:rtl/>
        </w:rPr>
        <w:tab/>
        <w:t>מתאמפטמין</w:t>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t>30</w:t>
      </w:r>
      <w:r w:rsidRPr="008B2F0B">
        <w:rPr>
          <w:rFonts w:cs="FrankRuehl" w:hint="cs"/>
          <w:vanish/>
          <w:sz w:val="22"/>
          <w:szCs w:val="22"/>
          <w:shd w:val="clear" w:color="auto" w:fill="FFFF99"/>
          <w:rtl/>
        </w:rPr>
        <w:tab/>
        <w:t>90</w:t>
      </w:r>
    </w:p>
    <w:p w:rsidR="008373FF" w:rsidRPr="008B2F0B" w:rsidRDefault="000A3C03" w:rsidP="008373FF">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t>מתילפנידט</w:t>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60</w:t>
      </w:r>
      <w:r w:rsidR="008373FF" w:rsidRPr="008B2F0B">
        <w:rPr>
          <w:rFonts w:cs="FrankRuehl" w:hint="cs"/>
          <w:vanish/>
          <w:sz w:val="22"/>
          <w:szCs w:val="22"/>
          <w:u w:val="single"/>
          <w:shd w:val="clear" w:color="auto" w:fill="FFFF99"/>
          <w:rtl/>
        </w:rPr>
        <w:t xml:space="preserve"> 90, למעט לפי מרשם רופא</w:t>
      </w:r>
      <w:r w:rsidR="008373FF" w:rsidRPr="008B2F0B">
        <w:rPr>
          <w:rFonts w:cs="FrankRuehl" w:hint="cs"/>
          <w:vanish/>
          <w:sz w:val="22"/>
          <w:szCs w:val="22"/>
          <w:shd w:val="clear" w:color="auto" w:fill="FFFF99"/>
          <w:rtl/>
        </w:rPr>
        <w:tab/>
        <w:t>120</w:t>
      </w:r>
    </w:p>
    <w:p w:rsidR="000A3C03" w:rsidRPr="008B2F0B" w:rsidRDefault="008373FF" w:rsidP="00404950">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u w:val="single"/>
          <w:shd w:val="clear" w:color="auto" w:fill="FFFF99"/>
          <w:rtl/>
        </w:rPr>
        <w:t>ובהתקיים כל התנאים האלה:</w:t>
      </w:r>
    </w:p>
    <w:p w:rsidR="00404950" w:rsidRPr="008B2F0B" w:rsidRDefault="00404950" w:rsidP="00404950">
      <w:pPr>
        <w:pStyle w:val="P00"/>
        <w:spacing w:before="0"/>
        <w:ind w:left="0" w:right="1134"/>
        <w:rPr>
          <w:rFonts w:cs="FrankRuehl" w:hint="cs"/>
          <w:vanish/>
          <w:sz w:val="22"/>
          <w:szCs w:val="22"/>
          <w:u w:val="single"/>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00256930" w:rsidRPr="008B2F0B">
        <w:rPr>
          <w:rFonts w:cs="FrankRuehl" w:hint="cs"/>
          <w:vanish/>
          <w:sz w:val="22"/>
          <w:szCs w:val="22"/>
          <w:u w:val="single"/>
          <w:shd w:val="clear" w:color="auto" w:fill="FFFF99"/>
          <w:rtl/>
        </w:rPr>
        <w:t>(א) כמות הצריכה ליממה לא תעלה על 120 מ"ג;</w:t>
      </w:r>
    </w:p>
    <w:p w:rsidR="00256930" w:rsidRPr="008B2F0B" w:rsidRDefault="00256930" w:rsidP="00404950">
      <w:pPr>
        <w:pStyle w:val="P00"/>
        <w:spacing w:before="0"/>
        <w:ind w:left="0" w:right="1134"/>
        <w:rPr>
          <w:rFonts w:cs="FrankRuehl" w:hint="cs"/>
          <w:vanish/>
          <w:sz w:val="22"/>
          <w:szCs w:val="22"/>
          <w:u w:val="single"/>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u w:val="single"/>
          <w:shd w:val="clear" w:color="auto" w:fill="FFFF99"/>
          <w:rtl/>
        </w:rPr>
        <w:t>(ב) הרופא נימק בכתב את המינון שרשם;</w:t>
      </w:r>
    </w:p>
    <w:p w:rsidR="00256930" w:rsidRPr="008B2F0B" w:rsidRDefault="00256930" w:rsidP="00404950">
      <w:pPr>
        <w:pStyle w:val="P00"/>
        <w:spacing w:before="0"/>
        <w:ind w:left="0" w:right="1134"/>
        <w:rPr>
          <w:rFonts w:cs="FrankRuehl" w:hint="cs"/>
          <w:vanish/>
          <w:sz w:val="22"/>
          <w:szCs w:val="22"/>
          <w:u w:val="single"/>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u w:val="single"/>
          <w:shd w:val="clear" w:color="auto" w:fill="FFFF99"/>
          <w:rtl/>
        </w:rPr>
        <w:t>(ג) התקבל אישור המנהל או אישור המנהל</w:t>
      </w:r>
    </w:p>
    <w:p w:rsidR="00256930" w:rsidRPr="008B2F0B" w:rsidRDefault="00256930" w:rsidP="00404950">
      <w:pPr>
        <w:pStyle w:val="P00"/>
        <w:spacing w:before="0"/>
        <w:ind w:left="0" w:right="1134"/>
        <w:rPr>
          <w:rFonts w:cs="FrankRuehl" w:hint="cs"/>
          <w:vanish/>
          <w:sz w:val="22"/>
          <w:szCs w:val="22"/>
          <w:u w:val="single"/>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u w:val="single"/>
          <w:shd w:val="clear" w:color="auto" w:fill="FFFF99"/>
          <w:rtl/>
        </w:rPr>
        <w:t>הרפואי של המוסד הרפואי;</w:t>
      </w:r>
    </w:p>
    <w:p w:rsidR="000A3C03" w:rsidRPr="008B2F0B" w:rsidRDefault="000A3C03" w:rsidP="000A3C03">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t>מורפין</w:t>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t>60</w:t>
      </w:r>
      <w:r w:rsidRPr="008B2F0B">
        <w:rPr>
          <w:rFonts w:cs="FrankRuehl" w:hint="cs"/>
          <w:vanish/>
          <w:sz w:val="22"/>
          <w:szCs w:val="22"/>
          <w:shd w:val="clear" w:color="auto" w:fill="FFFF99"/>
          <w:rtl/>
        </w:rPr>
        <w:tab/>
        <w:t>180</w:t>
      </w:r>
    </w:p>
    <w:p w:rsidR="000A3C03" w:rsidRPr="008B2F0B" w:rsidRDefault="000A3C03" w:rsidP="000A3C03">
      <w:pPr>
        <w:pStyle w:val="P00"/>
        <w:spacing w:before="0"/>
        <w:ind w:left="0" w:right="1134"/>
        <w:rPr>
          <w:rFonts w:cs="FrankRuehl" w:hint="cs"/>
          <w:strike/>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למעט ביחידת מינון מוצקה הניתנת לפי</w:t>
      </w:r>
    </w:p>
    <w:p w:rsidR="000A3C03" w:rsidRPr="008B2F0B" w:rsidRDefault="000A3C03" w:rsidP="000A3C03">
      <w:pPr>
        <w:pStyle w:val="P00"/>
        <w:spacing w:before="0"/>
        <w:ind w:left="0" w:right="1134"/>
        <w:rPr>
          <w:rFonts w:cs="FrankRuehl" w:hint="cs"/>
          <w:strike/>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מרשם לחולה סרטן ובתנאים אלה:</w:t>
      </w:r>
    </w:p>
    <w:p w:rsidR="000A3C03" w:rsidRPr="008B2F0B" w:rsidRDefault="000A3C03" w:rsidP="000A3C03">
      <w:pPr>
        <w:pStyle w:val="P00"/>
        <w:spacing w:before="0"/>
        <w:ind w:left="0" w:right="1134"/>
        <w:rPr>
          <w:rFonts w:cs="FrankRuehl" w:hint="cs"/>
          <w:strike/>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א. צורת המינון המוצקה כאמורה הינה בעלית</w:t>
      </w:r>
    </w:p>
    <w:p w:rsidR="000A3C03" w:rsidRPr="008B2F0B" w:rsidRDefault="000A3C03" w:rsidP="000A3C03">
      <w:pPr>
        <w:pStyle w:val="P00"/>
        <w:spacing w:before="0"/>
        <w:ind w:left="0" w:right="1134"/>
        <w:rPr>
          <w:rFonts w:cs="FrankRuehl" w:hint="cs"/>
          <w:strike/>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פעילות ממושכת המיועדת לנטילה דרך הפה.</w:t>
      </w:r>
    </w:p>
    <w:p w:rsidR="000A3C03" w:rsidRPr="008B2F0B" w:rsidRDefault="000A3C03" w:rsidP="000A3C03">
      <w:pPr>
        <w:pStyle w:val="P00"/>
        <w:spacing w:before="0"/>
        <w:ind w:left="0" w:right="1134"/>
        <w:rPr>
          <w:rFonts w:cs="FrankRuehl" w:hint="cs"/>
          <w:strike/>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ב. הרופא רושם המרשם ציין על גבי המרשם</w:t>
      </w:r>
    </w:p>
    <w:p w:rsidR="000A3C03" w:rsidRPr="008B2F0B" w:rsidRDefault="000A3C03" w:rsidP="000A3C03">
      <w:pPr>
        <w:pStyle w:val="P00"/>
        <w:spacing w:before="0"/>
        <w:ind w:left="0" w:right="1134"/>
        <w:rPr>
          <w:rFonts w:cs="FrankRuehl" w:hint="cs"/>
          <w:strike/>
          <w:vanish/>
          <w:sz w:val="22"/>
          <w:szCs w:val="22"/>
          <w:shd w:val="clear" w:color="auto" w:fill="FFFF99"/>
          <w:rtl/>
        </w:rPr>
      </w:pP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strike/>
          <w:vanish/>
          <w:sz w:val="22"/>
          <w:szCs w:val="22"/>
          <w:shd w:val="clear" w:color="auto" w:fill="FFFF99"/>
          <w:rtl/>
        </w:rPr>
        <w:t>את האבחנה המקצועית.</w:t>
      </w:r>
    </w:p>
    <w:p w:rsidR="000A3C03" w:rsidRPr="008B2F0B" w:rsidRDefault="000A3C03" w:rsidP="000A3C03">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t>אוקסיקודון</w:t>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t>50</w:t>
      </w:r>
      <w:r w:rsidRPr="008B2F0B">
        <w:rPr>
          <w:rFonts w:cs="FrankRuehl" w:hint="cs"/>
          <w:vanish/>
          <w:sz w:val="22"/>
          <w:szCs w:val="22"/>
          <w:shd w:val="clear" w:color="auto" w:fill="FFFF99"/>
          <w:rtl/>
        </w:rPr>
        <w:tab/>
        <w:t>100</w:t>
      </w:r>
    </w:p>
    <w:p w:rsidR="000A3C03" w:rsidRPr="008B2F0B" w:rsidRDefault="000A3C03" w:rsidP="000A3C03">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t>פנטוברביטון</w:t>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t>300</w:t>
      </w:r>
      <w:r w:rsidRPr="008B2F0B">
        <w:rPr>
          <w:rFonts w:cs="FrankRuehl" w:hint="cs"/>
          <w:vanish/>
          <w:sz w:val="22"/>
          <w:szCs w:val="22"/>
          <w:shd w:val="clear" w:color="auto" w:fill="FFFF99"/>
          <w:rtl/>
        </w:rPr>
        <w:tab/>
        <w:t>1000</w:t>
      </w:r>
    </w:p>
    <w:p w:rsidR="000A3C03" w:rsidRPr="008B2F0B" w:rsidRDefault="000A3C03" w:rsidP="000A3C03">
      <w:pPr>
        <w:pStyle w:val="P00"/>
        <w:spacing w:before="0"/>
        <w:ind w:left="0" w:right="1134"/>
        <w:rPr>
          <w:rFonts w:cs="FrankRuehl" w:hint="cs"/>
          <w:vanish/>
          <w:sz w:val="22"/>
          <w:szCs w:val="22"/>
          <w:shd w:val="clear" w:color="auto" w:fill="FFFF99"/>
          <w:rtl/>
        </w:rPr>
      </w:pPr>
      <w:r w:rsidRPr="008B2F0B">
        <w:rPr>
          <w:rFonts w:cs="FrankRuehl" w:hint="cs"/>
          <w:vanish/>
          <w:sz w:val="22"/>
          <w:szCs w:val="22"/>
          <w:shd w:val="clear" w:color="auto" w:fill="FFFF99"/>
          <w:rtl/>
        </w:rPr>
        <w:tab/>
        <w:t>פנוברביטון</w:t>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t>600</w:t>
      </w:r>
      <w:r w:rsidRPr="008B2F0B">
        <w:rPr>
          <w:rFonts w:cs="FrankRuehl" w:hint="cs"/>
          <w:vanish/>
          <w:sz w:val="22"/>
          <w:szCs w:val="22"/>
          <w:shd w:val="clear" w:color="auto" w:fill="FFFF99"/>
          <w:rtl/>
        </w:rPr>
        <w:tab/>
        <w:t>1000</w:t>
      </w:r>
    </w:p>
    <w:p w:rsidR="000A3C03" w:rsidRPr="003A6D11" w:rsidRDefault="000A3C03" w:rsidP="003A6D11">
      <w:pPr>
        <w:pStyle w:val="P00"/>
        <w:spacing w:before="0"/>
        <w:ind w:left="0" w:right="1134"/>
        <w:rPr>
          <w:rFonts w:cs="FrankRuehl" w:hint="cs"/>
          <w:sz w:val="2"/>
          <w:szCs w:val="2"/>
          <w:rtl/>
        </w:rPr>
      </w:pPr>
      <w:r w:rsidRPr="008B2F0B">
        <w:rPr>
          <w:rFonts w:cs="FrankRuehl" w:hint="cs"/>
          <w:vanish/>
          <w:sz w:val="22"/>
          <w:szCs w:val="22"/>
          <w:shd w:val="clear" w:color="auto" w:fill="FFFF99"/>
          <w:rtl/>
        </w:rPr>
        <w:tab/>
        <w:t>פתידין</w:t>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r>
      <w:r w:rsidRPr="008B2F0B">
        <w:rPr>
          <w:rFonts w:cs="FrankRuehl" w:hint="cs"/>
          <w:vanish/>
          <w:sz w:val="22"/>
          <w:szCs w:val="22"/>
          <w:shd w:val="clear" w:color="auto" w:fill="FFFF99"/>
          <w:rtl/>
        </w:rPr>
        <w:tab/>
        <w:t>600</w:t>
      </w:r>
      <w:r w:rsidRPr="008B2F0B">
        <w:rPr>
          <w:rFonts w:cs="FrankRuehl" w:hint="cs"/>
          <w:vanish/>
          <w:sz w:val="22"/>
          <w:szCs w:val="22"/>
          <w:shd w:val="clear" w:color="auto" w:fill="FFFF99"/>
          <w:rtl/>
        </w:rPr>
        <w:tab/>
        <w:t>900</w:t>
      </w:r>
      <w:bookmarkEnd w:id="86"/>
    </w:p>
    <w:p w:rsidR="000A3C03" w:rsidRPr="0023240A" w:rsidRDefault="000A3C03" w:rsidP="0023240A">
      <w:pPr>
        <w:pStyle w:val="P00"/>
        <w:spacing w:before="72"/>
        <w:ind w:left="0" w:right="1134"/>
        <w:rPr>
          <w:rStyle w:val="default"/>
          <w:rFonts w:cs="FrankRuehl" w:hint="cs"/>
          <w:rtl/>
        </w:rPr>
      </w:pPr>
    </w:p>
    <w:p w:rsidR="000F1E00" w:rsidRPr="0023240A" w:rsidRDefault="000F1E00">
      <w:pPr>
        <w:pStyle w:val="medium2-header"/>
        <w:keepLines w:val="0"/>
        <w:spacing w:before="72"/>
        <w:ind w:left="0" w:right="1134"/>
        <w:rPr>
          <w:rFonts w:cs="FrankRuehl"/>
          <w:noProof/>
          <w:sz w:val="26"/>
          <w:szCs w:val="26"/>
          <w:rtl/>
        </w:rPr>
      </w:pPr>
      <w:bookmarkStart w:id="87" w:name="med11"/>
      <w:bookmarkEnd w:id="87"/>
      <w:r w:rsidRPr="0023240A">
        <w:rPr>
          <w:noProof/>
          <w:sz w:val="26"/>
          <w:szCs w:val="26"/>
          <w:lang w:val="he-IL"/>
        </w:rPr>
        <w:pict>
          <v:rect id="_x0000_s1108" style="position:absolute;left:0;text-align:left;margin-left:464.5pt;margin-top:8.05pt;width:75.05pt;height:20.2pt;z-index:251697152" o:allowincell="f" filled="f" stroked="f" strokecolor="lime" strokeweight=".25pt">
            <v:textbox inset="0,0,0,0">
              <w:txbxContent>
                <w:p w:rsidR="000F1E00" w:rsidRDefault="000F1E00" w:rsidP="0023240A">
                  <w:pPr>
                    <w:spacing w:line="160" w:lineRule="exact"/>
                    <w:jc w:val="left"/>
                    <w:rPr>
                      <w:rFonts w:cs="Miriam"/>
                      <w:noProof/>
                      <w:sz w:val="18"/>
                      <w:szCs w:val="18"/>
                      <w:rtl/>
                    </w:rPr>
                  </w:pPr>
                  <w:r w:rsidRPr="0023240A">
                    <w:rPr>
                      <w:rFonts w:cs="Miriam"/>
                      <w:b/>
                      <w:sz w:val="18"/>
                      <w:szCs w:val="18"/>
                      <w:rtl/>
                    </w:rPr>
                    <w:t>ת</w:t>
                  </w:r>
                  <w:r>
                    <w:rPr>
                      <w:rFonts w:cs="Miriam"/>
                      <w:sz w:val="18"/>
                      <w:szCs w:val="18"/>
                      <w:rtl/>
                    </w:rPr>
                    <w:t>ק</w:t>
                  </w:r>
                  <w:r>
                    <w:rPr>
                      <w:rFonts w:cs="Miriam" w:hint="cs"/>
                      <w:sz w:val="18"/>
                      <w:szCs w:val="18"/>
                      <w:rtl/>
                    </w:rPr>
                    <w:t>' תשמ"ד</w:t>
                  </w:r>
                  <w:r w:rsidR="0023240A">
                    <w:rPr>
                      <w:rFonts w:cs="Miriam" w:hint="cs"/>
                      <w:sz w:val="18"/>
                      <w:szCs w:val="18"/>
                      <w:rtl/>
                    </w:rPr>
                    <w:t>-</w:t>
                  </w:r>
                  <w:r>
                    <w:rPr>
                      <w:rFonts w:cs="Miriam"/>
                      <w:sz w:val="18"/>
                      <w:szCs w:val="18"/>
                      <w:rtl/>
                    </w:rPr>
                    <w:t>1984</w:t>
                  </w:r>
                </w:p>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sidRPr="0023240A">
        <w:rPr>
          <w:rFonts w:cs="FrankRuehl"/>
          <w:noProof/>
          <w:sz w:val="26"/>
          <w:szCs w:val="26"/>
          <w:rtl/>
        </w:rPr>
        <w:t>תו</w:t>
      </w:r>
      <w:r w:rsidRPr="0023240A">
        <w:rPr>
          <w:rFonts w:cs="FrankRuehl" w:hint="cs"/>
          <w:noProof/>
          <w:sz w:val="26"/>
          <w:szCs w:val="26"/>
          <w:rtl/>
        </w:rPr>
        <w:t>ספת שלישית</w:t>
      </w:r>
    </w:p>
    <w:p w:rsidR="000F1E00" w:rsidRPr="008B2F0B" w:rsidRDefault="000F1E00" w:rsidP="008B2F0B">
      <w:pPr>
        <w:pStyle w:val="P00"/>
        <w:spacing w:before="72"/>
        <w:ind w:left="0" w:right="1134"/>
        <w:jc w:val="center"/>
        <w:rPr>
          <w:rStyle w:val="default"/>
          <w:rFonts w:cs="FrankRuehl"/>
          <w:sz w:val="24"/>
          <w:szCs w:val="24"/>
          <w:rtl/>
        </w:rPr>
      </w:pPr>
      <w:r w:rsidRPr="008B2F0B">
        <w:rPr>
          <w:rStyle w:val="default"/>
          <w:rFonts w:cs="FrankRuehl"/>
          <w:sz w:val="24"/>
          <w:szCs w:val="24"/>
          <w:rtl/>
        </w:rPr>
        <w:t>(ת</w:t>
      </w:r>
      <w:r w:rsidRPr="008B2F0B">
        <w:rPr>
          <w:rStyle w:val="default"/>
          <w:rFonts w:cs="FrankRuehl" w:hint="cs"/>
          <w:sz w:val="24"/>
          <w:szCs w:val="24"/>
          <w:rtl/>
        </w:rPr>
        <w:t>קנה 13(א)(5)(א</w:t>
      </w:r>
      <w:r w:rsidRPr="008B2F0B">
        <w:rPr>
          <w:rStyle w:val="default"/>
          <w:rFonts w:cs="FrankRuehl"/>
          <w:sz w:val="24"/>
          <w:szCs w:val="24"/>
          <w:rtl/>
        </w:rPr>
        <w:t>)(1))</w:t>
      </w:r>
    </w:p>
    <w:p w:rsidR="000F1E00" w:rsidRPr="008B2F0B" w:rsidRDefault="000F1E00" w:rsidP="008B2F0B">
      <w:pPr>
        <w:pStyle w:val="P00"/>
        <w:spacing w:before="72"/>
        <w:ind w:left="0" w:right="1134"/>
        <w:jc w:val="center"/>
        <w:rPr>
          <w:rStyle w:val="default"/>
          <w:rFonts w:cs="FrankRuehl"/>
          <w:b/>
          <w:bCs/>
          <w:sz w:val="22"/>
          <w:szCs w:val="22"/>
          <w:rtl/>
        </w:rPr>
      </w:pPr>
      <w:r w:rsidRPr="008B2F0B">
        <w:rPr>
          <w:rStyle w:val="default"/>
          <w:rFonts w:cs="FrankRuehl" w:hint="cs"/>
          <w:b/>
          <w:bCs/>
          <w:sz w:val="22"/>
          <w:szCs w:val="22"/>
          <w:rtl/>
        </w:rPr>
        <w:t>מ</w:t>
      </w:r>
      <w:r w:rsidRPr="008B2F0B">
        <w:rPr>
          <w:rStyle w:val="default"/>
          <w:rFonts w:cs="FrankRuehl"/>
          <w:b/>
          <w:bCs/>
          <w:sz w:val="22"/>
          <w:szCs w:val="22"/>
          <w:rtl/>
        </w:rPr>
        <w:t>ר</w:t>
      </w:r>
      <w:r w:rsidRPr="008B2F0B">
        <w:rPr>
          <w:rStyle w:val="default"/>
          <w:rFonts w:cs="FrankRuehl" w:hint="cs"/>
          <w:b/>
          <w:bCs/>
          <w:sz w:val="22"/>
          <w:szCs w:val="22"/>
          <w:rtl/>
        </w:rPr>
        <w:t>כז גמילה</w:t>
      </w:r>
    </w:p>
    <w:p w:rsidR="000F1E00" w:rsidRDefault="000F1E00">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יר</w:t>
      </w:r>
      <w:r>
        <w:rPr>
          <w:rStyle w:val="default"/>
          <w:rFonts w:cs="FrankRuehl" w:hint="cs"/>
          <w:rtl/>
        </w:rPr>
        <w:t>ושלים, דרך בית לחם 14</w:t>
      </w:r>
    </w:p>
    <w:p w:rsidR="000F1E00" w:rsidRDefault="000F1E00">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יפ</w:t>
      </w:r>
      <w:r>
        <w:rPr>
          <w:rStyle w:val="default"/>
          <w:rFonts w:cs="FrankRuehl" w:hint="cs"/>
          <w:rtl/>
        </w:rPr>
        <w:t>ו, רח' יסעור 7</w:t>
      </w:r>
    </w:p>
    <w:p w:rsidR="000F1E00" w:rsidRDefault="000F1E00">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חי</w:t>
      </w:r>
      <w:r>
        <w:rPr>
          <w:rStyle w:val="default"/>
          <w:rFonts w:cs="FrankRuehl" w:hint="cs"/>
          <w:rtl/>
        </w:rPr>
        <w:t>פה, רח' הגפן 26</w:t>
      </w:r>
    </w:p>
    <w:p w:rsidR="000F1E00" w:rsidRDefault="000F1E00">
      <w:pPr>
        <w:pStyle w:val="P01"/>
        <w:spacing w:before="72"/>
        <w:ind w:left="624" w:right="1134"/>
        <w:rPr>
          <w:rStyle w:val="default"/>
          <w:rFonts w:cs="FrankRuehl" w:hint="cs"/>
          <w:rtl/>
        </w:rPr>
      </w:pPr>
      <w:r>
        <w:rPr>
          <w:rFonts w:cs="FrankRuehl"/>
          <w:sz w:val="26"/>
          <w:rtl/>
        </w:rPr>
        <w:t>4.</w:t>
      </w:r>
      <w:r>
        <w:rPr>
          <w:rFonts w:cs="FrankRuehl"/>
          <w:sz w:val="26"/>
          <w:rtl/>
        </w:rPr>
        <w:tab/>
      </w:r>
      <w:r>
        <w:rPr>
          <w:rStyle w:val="default"/>
          <w:rFonts w:cs="FrankRuehl"/>
          <w:rtl/>
        </w:rPr>
        <w:t>עכ</w:t>
      </w:r>
      <w:r>
        <w:rPr>
          <w:rStyle w:val="default"/>
          <w:rFonts w:cs="FrankRuehl" w:hint="cs"/>
          <w:rtl/>
        </w:rPr>
        <w:t>ו, השוק החדש.</w:t>
      </w:r>
    </w:p>
    <w:p w:rsidR="0087089B" w:rsidRPr="008B2F0B" w:rsidRDefault="0087089B" w:rsidP="0087089B">
      <w:pPr>
        <w:pStyle w:val="P00"/>
        <w:tabs>
          <w:tab w:val="clear" w:pos="6259"/>
        </w:tabs>
        <w:spacing w:before="0"/>
        <w:ind w:left="0" w:right="1134"/>
        <w:rPr>
          <w:rFonts w:cs="FrankRuehl" w:hint="cs"/>
          <w:vanish/>
          <w:szCs w:val="20"/>
          <w:shd w:val="clear" w:color="auto" w:fill="FFFF99"/>
          <w:rtl/>
        </w:rPr>
      </w:pPr>
      <w:bookmarkStart w:id="88" w:name="Rov95"/>
      <w:r w:rsidRPr="008B2F0B">
        <w:rPr>
          <w:rFonts w:cs="FrankRuehl" w:hint="cs"/>
          <w:vanish/>
          <w:color w:val="FF0000"/>
          <w:szCs w:val="20"/>
          <w:shd w:val="clear" w:color="auto" w:fill="FFFF99"/>
          <w:rtl/>
        </w:rPr>
        <w:t>מיום 1.5.1984</w:t>
      </w:r>
    </w:p>
    <w:p w:rsidR="0087089B" w:rsidRPr="008B2F0B" w:rsidRDefault="0087089B" w:rsidP="0087089B">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תשמ"ד-1984</w:t>
      </w:r>
    </w:p>
    <w:p w:rsidR="0087089B" w:rsidRPr="008B2F0B" w:rsidRDefault="0087089B" w:rsidP="0087089B">
      <w:pPr>
        <w:pStyle w:val="P00"/>
        <w:spacing w:before="0"/>
        <w:ind w:left="0" w:right="1134"/>
        <w:rPr>
          <w:rFonts w:cs="FrankRuehl" w:hint="cs"/>
          <w:vanish/>
          <w:szCs w:val="20"/>
          <w:shd w:val="clear" w:color="auto" w:fill="FFFF99"/>
          <w:rtl/>
        </w:rPr>
      </w:pPr>
      <w:hyperlink r:id="rId59"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תשמ"ד מס' 4623</w:t>
        </w:r>
      </w:hyperlink>
      <w:r w:rsidRPr="008B2F0B">
        <w:rPr>
          <w:rFonts w:cs="FrankRuehl" w:hint="cs"/>
          <w:vanish/>
          <w:szCs w:val="20"/>
          <w:shd w:val="clear" w:color="auto" w:fill="FFFF99"/>
          <w:rtl/>
        </w:rPr>
        <w:t xml:space="preserve"> מיום 29.4.1984 עמ' 1397</w:t>
      </w:r>
    </w:p>
    <w:p w:rsidR="0087089B" w:rsidRPr="008B2F0B" w:rsidRDefault="0087089B" w:rsidP="0087089B">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הוספת התוספת הרביעית</w:t>
      </w:r>
    </w:p>
    <w:p w:rsidR="00746C74" w:rsidRPr="008B2F0B" w:rsidRDefault="00746C74" w:rsidP="00301850">
      <w:pPr>
        <w:pStyle w:val="P00"/>
        <w:spacing w:before="0"/>
        <w:ind w:left="0" w:right="1134"/>
        <w:rPr>
          <w:rFonts w:cs="FrankRuehl" w:hint="cs"/>
          <w:b/>
          <w:bCs/>
          <w:vanish/>
          <w:szCs w:val="20"/>
          <w:shd w:val="clear" w:color="auto" w:fill="FFFF99"/>
          <w:rtl/>
        </w:rPr>
      </w:pPr>
    </w:p>
    <w:p w:rsidR="000B6820" w:rsidRPr="008B2F0B" w:rsidRDefault="000B6820" w:rsidP="000B6820">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מיום 1.1.1994</w:t>
      </w:r>
    </w:p>
    <w:p w:rsidR="000B6820" w:rsidRPr="008B2F0B" w:rsidRDefault="000B6820" w:rsidP="000B6820">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0B6820" w:rsidRPr="008B2F0B" w:rsidRDefault="000B6820" w:rsidP="000B6820">
      <w:pPr>
        <w:pStyle w:val="P00"/>
        <w:spacing w:before="0"/>
        <w:ind w:left="0" w:right="1134"/>
        <w:rPr>
          <w:rFonts w:cs="FrankRuehl" w:hint="cs"/>
          <w:vanish/>
          <w:szCs w:val="20"/>
          <w:shd w:val="clear" w:color="auto" w:fill="FFFF99"/>
          <w:rtl/>
        </w:rPr>
      </w:pPr>
      <w:hyperlink r:id="rId60"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53</w:t>
      </w:r>
    </w:p>
    <w:p w:rsidR="000B6820" w:rsidRPr="008B2F0B" w:rsidRDefault="000B6820" w:rsidP="000B6820">
      <w:pPr>
        <w:pStyle w:val="P00"/>
        <w:ind w:left="0" w:right="1134"/>
        <w:rPr>
          <w:rFonts w:cs="FrankRuehl" w:hint="cs"/>
          <w:vanish/>
          <w:sz w:val="22"/>
          <w:szCs w:val="22"/>
          <w:shd w:val="clear" w:color="auto" w:fill="FFFF99"/>
          <w:rtl/>
        </w:rPr>
      </w:pPr>
      <w:r w:rsidRPr="008B2F0B">
        <w:rPr>
          <w:rFonts w:cs="FrankRuehl" w:hint="cs"/>
          <w:strike/>
          <w:vanish/>
          <w:sz w:val="22"/>
          <w:szCs w:val="22"/>
          <w:shd w:val="clear" w:color="auto" w:fill="FFFF99"/>
          <w:rtl/>
        </w:rPr>
        <w:t>תוספת רביעית</w:t>
      </w:r>
      <w:r w:rsidRPr="008B2F0B">
        <w:rPr>
          <w:rFonts w:cs="FrankRuehl" w:hint="cs"/>
          <w:vanish/>
          <w:sz w:val="22"/>
          <w:szCs w:val="22"/>
          <w:shd w:val="clear" w:color="auto" w:fill="FFFF99"/>
          <w:rtl/>
        </w:rPr>
        <w:t xml:space="preserve"> </w:t>
      </w:r>
      <w:r w:rsidRPr="008B2F0B">
        <w:rPr>
          <w:rFonts w:cs="FrankRuehl" w:hint="cs"/>
          <w:vanish/>
          <w:sz w:val="22"/>
          <w:szCs w:val="22"/>
          <w:u w:val="single"/>
          <w:shd w:val="clear" w:color="auto" w:fill="FFFF99"/>
          <w:rtl/>
        </w:rPr>
        <w:t>תוספת שלישית</w:t>
      </w:r>
    </w:p>
    <w:p w:rsidR="0086244C" w:rsidRPr="008B2F0B" w:rsidRDefault="0086244C" w:rsidP="0086244C">
      <w:pPr>
        <w:pStyle w:val="medium-header"/>
        <w:keepNext w:val="0"/>
        <w:keepLines w:val="0"/>
        <w:spacing w:before="0"/>
        <w:ind w:left="0" w:right="1134"/>
        <w:jc w:val="both"/>
        <w:rPr>
          <w:rFonts w:cs="FrankRuehl" w:hint="cs"/>
          <w:b/>
          <w:vanish/>
          <w:sz w:val="22"/>
          <w:szCs w:val="22"/>
          <w:shd w:val="clear" w:color="auto" w:fill="FFFF99"/>
          <w:rtl/>
        </w:rPr>
      </w:pPr>
      <w:r w:rsidRPr="008B2F0B">
        <w:rPr>
          <w:rFonts w:cs="FrankRuehl"/>
          <w:b/>
          <w:vanish/>
          <w:sz w:val="22"/>
          <w:szCs w:val="22"/>
          <w:shd w:val="clear" w:color="auto" w:fill="FFFF99"/>
          <w:rtl/>
        </w:rPr>
        <w:t>(ת</w:t>
      </w:r>
      <w:r w:rsidRPr="008B2F0B">
        <w:rPr>
          <w:rFonts w:cs="FrankRuehl" w:hint="cs"/>
          <w:b/>
          <w:vanish/>
          <w:sz w:val="22"/>
          <w:szCs w:val="22"/>
          <w:shd w:val="clear" w:color="auto" w:fill="FFFF99"/>
          <w:rtl/>
        </w:rPr>
        <w:t>קנה 13(א)(5)(א)(1))</w:t>
      </w:r>
    </w:p>
    <w:p w:rsidR="0086244C" w:rsidRPr="008B2F0B" w:rsidRDefault="0086244C" w:rsidP="0087089B">
      <w:pPr>
        <w:pStyle w:val="medium-header"/>
        <w:keepNext w:val="0"/>
        <w:keepLines w:val="0"/>
        <w:spacing w:before="0"/>
        <w:ind w:left="0" w:right="1134"/>
        <w:jc w:val="both"/>
        <w:rPr>
          <w:rFonts w:cs="FrankRuehl"/>
          <w:vanish/>
          <w:sz w:val="22"/>
          <w:szCs w:val="22"/>
          <w:shd w:val="clear" w:color="auto" w:fill="FFFF99"/>
          <w:rtl/>
        </w:rPr>
      </w:pPr>
      <w:r w:rsidRPr="008B2F0B">
        <w:rPr>
          <w:rFonts w:cs="FrankRuehl" w:hint="cs"/>
          <w:vanish/>
          <w:sz w:val="22"/>
          <w:szCs w:val="22"/>
          <w:shd w:val="clear" w:color="auto" w:fill="FFFF99"/>
          <w:rtl/>
        </w:rPr>
        <w:t>מ</w:t>
      </w:r>
      <w:r w:rsidRPr="008B2F0B">
        <w:rPr>
          <w:rFonts w:cs="FrankRuehl"/>
          <w:vanish/>
          <w:sz w:val="22"/>
          <w:szCs w:val="22"/>
          <w:shd w:val="clear" w:color="auto" w:fill="FFFF99"/>
          <w:rtl/>
        </w:rPr>
        <w:t>ר</w:t>
      </w:r>
      <w:r w:rsidRPr="008B2F0B">
        <w:rPr>
          <w:rFonts w:cs="FrankRuehl" w:hint="cs"/>
          <w:vanish/>
          <w:sz w:val="22"/>
          <w:szCs w:val="22"/>
          <w:shd w:val="clear" w:color="auto" w:fill="FFFF99"/>
          <w:rtl/>
        </w:rPr>
        <w:t>כז גמילה</w:t>
      </w:r>
    </w:p>
    <w:p w:rsidR="0086244C" w:rsidRPr="008B2F0B" w:rsidRDefault="0086244C" w:rsidP="0086244C">
      <w:pPr>
        <w:pStyle w:val="P01"/>
        <w:spacing w:before="0"/>
        <w:ind w:left="624" w:right="1134"/>
        <w:rPr>
          <w:rStyle w:val="default"/>
          <w:rFonts w:cs="FrankRuehl"/>
          <w:vanish/>
          <w:sz w:val="22"/>
          <w:szCs w:val="22"/>
          <w:shd w:val="clear" w:color="auto" w:fill="FFFF99"/>
          <w:rtl/>
        </w:rPr>
      </w:pPr>
      <w:r w:rsidRPr="008B2F0B">
        <w:rPr>
          <w:rFonts w:cs="FrankRuehl"/>
          <w:vanish/>
          <w:sz w:val="22"/>
          <w:szCs w:val="22"/>
          <w:shd w:val="clear" w:color="auto" w:fill="FFFF99"/>
          <w:rtl/>
        </w:rPr>
        <w:t>1.</w:t>
      </w:r>
      <w:r w:rsidRPr="008B2F0B">
        <w:rPr>
          <w:rFonts w:cs="FrankRuehl"/>
          <w:vanish/>
          <w:sz w:val="22"/>
          <w:szCs w:val="22"/>
          <w:shd w:val="clear" w:color="auto" w:fill="FFFF99"/>
          <w:rtl/>
        </w:rPr>
        <w:tab/>
      </w:r>
      <w:r w:rsidRPr="008B2F0B">
        <w:rPr>
          <w:rStyle w:val="default"/>
          <w:rFonts w:cs="FrankRuehl"/>
          <w:vanish/>
          <w:sz w:val="22"/>
          <w:szCs w:val="22"/>
          <w:shd w:val="clear" w:color="auto" w:fill="FFFF99"/>
          <w:rtl/>
        </w:rPr>
        <w:t>יר</w:t>
      </w:r>
      <w:r w:rsidRPr="008B2F0B">
        <w:rPr>
          <w:rStyle w:val="default"/>
          <w:rFonts w:cs="FrankRuehl" w:hint="cs"/>
          <w:vanish/>
          <w:sz w:val="22"/>
          <w:szCs w:val="22"/>
          <w:shd w:val="clear" w:color="auto" w:fill="FFFF99"/>
          <w:rtl/>
        </w:rPr>
        <w:t>ושלים, דרך בית לחם 14</w:t>
      </w:r>
    </w:p>
    <w:p w:rsidR="0086244C" w:rsidRPr="008B2F0B" w:rsidRDefault="0086244C" w:rsidP="0086244C">
      <w:pPr>
        <w:pStyle w:val="P01"/>
        <w:spacing w:before="0"/>
        <w:ind w:left="624" w:right="1134"/>
        <w:rPr>
          <w:rStyle w:val="default"/>
          <w:rFonts w:cs="FrankRuehl"/>
          <w:vanish/>
          <w:sz w:val="22"/>
          <w:szCs w:val="22"/>
          <w:shd w:val="clear" w:color="auto" w:fill="FFFF99"/>
          <w:rtl/>
        </w:rPr>
      </w:pPr>
      <w:r w:rsidRPr="008B2F0B">
        <w:rPr>
          <w:rFonts w:cs="FrankRuehl"/>
          <w:vanish/>
          <w:sz w:val="22"/>
          <w:szCs w:val="22"/>
          <w:shd w:val="clear" w:color="auto" w:fill="FFFF99"/>
          <w:rtl/>
        </w:rPr>
        <w:t>2.</w:t>
      </w:r>
      <w:r w:rsidRPr="008B2F0B">
        <w:rPr>
          <w:rFonts w:cs="FrankRuehl"/>
          <w:vanish/>
          <w:sz w:val="22"/>
          <w:szCs w:val="22"/>
          <w:shd w:val="clear" w:color="auto" w:fill="FFFF99"/>
          <w:rtl/>
        </w:rPr>
        <w:tab/>
      </w:r>
      <w:r w:rsidRPr="008B2F0B">
        <w:rPr>
          <w:rStyle w:val="default"/>
          <w:rFonts w:cs="FrankRuehl"/>
          <w:vanish/>
          <w:sz w:val="22"/>
          <w:szCs w:val="22"/>
          <w:shd w:val="clear" w:color="auto" w:fill="FFFF99"/>
          <w:rtl/>
        </w:rPr>
        <w:t>יפ</w:t>
      </w:r>
      <w:r w:rsidRPr="008B2F0B">
        <w:rPr>
          <w:rStyle w:val="default"/>
          <w:rFonts w:cs="FrankRuehl" w:hint="cs"/>
          <w:vanish/>
          <w:sz w:val="22"/>
          <w:szCs w:val="22"/>
          <w:shd w:val="clear" w:color="auto" w:fill="FFFF99"/>
          <w:rtl/>
        </w:rPr>
        <w:t>ו, רח' יסעור 7</w:t>
      </w:r>
    </w:p>
    <w:p w:rsidR="0086244C" w:rsidRPr="008B2F0B" w:rsidRDefault="0086244C" w:rsidP="0086244C">
      <w:pPr>
        <w:pStyle w:val="P01"/>
        <w:spacing w:before="0"/>
        <w:ind w:left="624" w:right="1134"/>
        <w:rPr>
          <w:rStyle w:val="default"/>
          <w:rFonts w:cs="FrankRuehl"/>
          <w:vanish/>
          <w:sz w:val="22"/>
          <w:szCs w:val="22"/>
          <w:shd w:val="clear" w:color="auto" w:fill="FFFF99"/>
          <w:rtl/>
        </w:rPr>
      </w:pPr>
      <w:r w:rsidRPr="008B2F0B">
        <w:rPr>
          <w:rFonts w:cs="FrankRuehl"/>
          <w:vanish/>
          <w:sz w:val="22"/>
          <w:szCs w:val="22"/>
          <w:shd w:val="clear" w:color="auto" w:fill="FFFF99"/>
          <w:rtl/>
        </w:rPr>
        <w:t>3.</w:t>
      </w:r>
      <w:r w:rsidRPr="008B2F0B">
        <w:rPr>
          <w:rFonts w:cs="FrankRuehl"/>
          <w:vanish/>
          <w:sz w:val="22"/>
          <w:szCs w:val="22"/>
          <w:shd w:val="clear" w:color="auto" w:fill="FFFF99"/>
          <w:rtl/>
        </w:rPr>
        <w:tab/>
      </w:r>
      <w:r w:rsidRPr="008B2F0B">
        <w:rPr>
          <w:rStyle w:val="default"/>
          <w:rFonts w:cs="FrankRuehl"/>
          <w:vanish/>
          <w:sz w:val="22"/>
          <w:szCs w:val="22"/>
          <w:shd w:val="clear" w:color="auto" w:fill="FFFF99"/>
          <w:rtl/>
        </w:rPr>
        <w:t>חי</w:t>
      </w:r>
      <w:r w:rsidRPr="008B2F0B">
        <w:rPr>
          <w:rStyle w:val="default"/>
          <w:rFonts w:cs="FrankRuehl" w:hint="cs"/>
          <w:vanish/>
          <w:sz w:val="22"/>
          <w:szCs w:val="22"/>
          <w:shd w:val="clear" w:color="auto" w:fill="FFFF99"/>
          <w:rtl/>
        </w:rPr>
        <w:t>פה, רח' הגפן 26</w:t>
      </w:r>
    </w:p>
    <w:p w:rsidR="0086244C" w:rsidRPr="002467B3" w:rsidRDefault="0086244C" w:rsidP="002467B3">
      <w:pPr>
        <w:pStyle w:val="P01"/>
        <w:spacing w:before="0"/>
        <w:ind w:left="624" w:right="1134"/>
        <w:rPr>
          <w:rStyle w:val="default"/>
          <w:rFonts w:cs="FrankRuehl" w:hint="cs"/>
          <w:sz w:val="2"/>
          <w:szCs w:val="2"/>
          <w:rtl/>
        </w:rPr>
      </w:pPr>
      <w:r w:rsidRPr="008B2F0B">
        <w:rPr>
          <w:rFonts w:cs="FrankRuehl"/>
          <w:vanish/>
          <w:sz w:val="22"/>
          <w:szCs w:val="22"/>
          <w:shd w:val="clear" w:color="auto" w:fill="FFFF99"/>
          <w:rtl/>
        </w:rPr>
        <w:t>4.</w:t>
      </w:r>
      <w:r w:rsidRPr="008B2F0B">
        <w:rPr>
          <w:rFonts w:cs="FrankRuehl"/>
          <w:vanish/>
          <w:sz w:val="22"/>
          <w:szCs w:val="22"/>
          <w:shd w:val="clear" w:color="auto" w:fill="FFFF99"/>
          <w:rtl/>
        </w:rPr>
        <w:tab/>
      </w:r>
      <w:r w:rsidRPr="008B2F0B">
        <w:rPr>
          <w:rStyle w:val="default"/>
          <w:rFonts w:cs="FrankRuehl"/>
          <w:vanish/>
          <w:sz w:val="22"/>
          <w:szCs w:val="22"/>
          <w:shd w:val="clear" w:color="auto" w:fill="FFFF99"/>
          <w:rtl/>
        </w:rPr>
        <w:t>עכ</w:t>
      </w:r>
      <w:r w:rsidRPr="008B2F0B">
        <w:rPr>
          <w:rStyle w:val="default"/>
          <w:rFonts w:cs="FrankRuehl" w:hint="cs"/>
          <w:vanish/>
          <w:sz w:val="22"/>
          <w:szCs w:val="22"/>
          <w:shd w:val="clear" w:color="auto" w:fill="FFFF99"/>
          <w:rtl/>
        </w:rPr>
        <w:t>ו, השוק החדש.</w:t>
      </w:r>
      <w:bookmarkEnd w:id="88"/>
    </w:p>
    <w:p w:rsidR="0086244C" w:rsidRPr="0023240A" w:rsidRDefault="0086244C" w:rsidP="0023240A">
      <w:pPr>
        <w:pStyle w:val="P00"/>
        <w:spacing w:before="72"/>
        <w:ind w:left="0" w:right="1134"/>
        <w:rPr>
          <w:rStyle w:val="default"/>
          <w:rFonts w:cs="FrankRuehl" w:hint="cs"/>
          <w:rtl/>
        </w:rPr>
      </w:pPr>
    </w:p>
    <w:p w:rsidR="000F1E00" w:rsidRPr="0023240A" w:rsidRDefault="000F1E00">
      <w:pPr>
        <w:pStyle w:val="medium2-header"/>
        <w:keepLines w:val="0"/>
        <w:spacing w:before="72"/>
        <w:ind w:left="0" w:right="1134"/>
        <w:rPr>
          <w:rFonts w:cs="FrankRuehl" w:hint="cs"/>
          <w:noProof/>
          <w:sz w:val="26"/>
          <w:szCs w:val="26"/>
          <w:rtl/>
        </w:rPr>
      </w:pPr>
      <w:bookmarkStart w:id="89" w:name="med12"/>
      <w:bookmarkEnd w:id="89"/>
      <w:r w:rsidRPr="0023240A">
        <w:rPr>
          <w:noProof/>
          <w:sz w:val="26"/>
          <w:szCs w:val="26"/>
          <w:lang w:val="he-IL"/>
        </w:rPr>
        <w:pict>
          <v:rect id="_x0000_s1109" style="position:absolute;left:0;text-align:left;margin-left:464.5pt;margin-top:8.05pt;width:75.05pt;height:20pt;z-index:251698176" o:allowincell="f" filled="f" stroked="f" strokecolor="lime" strokeweight=".25pt">
            <v:textbox inset="0,0,0,0">
              <w:txbxContent>
                <w:p w:rsidR="000F1E00" w:rsidRPr="0023240A" w:rsidRDefault="000F1E00" w:rsidP="0023240A">
                  <w:pPr>
                    <w:spacing w:line="160" w:lineRule="exact"/>
                    <w:jc w:val="left"/>
                    <w:rPr>
                      <w:rFonts w:cs="Miriam"/>
                      <w:noProof/>
                      <w:sz w:val="18"/>
                      <w:szCs w:val="18"/>
                      <w:rtl/>
                    </w:rPr>
                  </w:pPr>
                  <w:r w:rsidRPr="0023240A">
                    <w:rPr>
                      <w:rFonts w:cs="Miriam"/>
                      <w:b/>
                      <w:sz w:val="18"/>
                      <w:szCs w:val="18"/>
                      <w:rtl/>
                    </w:rPr>
                    <w:t>ת</w:t>
                  </w:r>
                  <w:r>
                    <w:rPr>
                      <w:rFonts w:cs="Miriam"/>
                      <w:sz w:val="18"/>
                      <w:szCs w:val="18"/>
                      <w:rtl/>
                    </w:rPr>
                    <w:t>ק</w:t>
                  </w:r>
                  <w:r>
                    <w:rPr>
                      <w:rFonts w:cs="Miriam" w:hint="cs"/>
                      <w:sz w:val="18"/>
                      <w:szCs w:val="18"/>
                      <w:rtl/>
                    </w:rPr>
                    <w:t>' תשמ"ד</w:t>
                  </w:r>
                  <w:r w:rsidR="0023240A">
                    <w:rPr>
                      <w:rFonts w:cs="Miriam" w:hint="cs"/>
                      <w:sz w:val="18"/>
                      <w:szCs w:val="18"/>
                      <w:rtl/>
                    </w:rPr>
                    <w:t>-</w:t>
                  </w:r>
                  <w:r w:rsidRPr="0023240A">
                    <w:rPr>
                      <w:rFonts w:cs="Miriam"/>
                      <w:sz w:val="18"/>
                      <w:szCs w:val="18"/>
                      <w:rtl/>
                    </w:rPr>
                    <w:t>1984</w:t>
                  </w:r>
                </w:p>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sidRPr="0023240A">
        <w:rPr>
          <w:rFonts w:cs="FrankRuehl"/>
          <w:noProof/>
          <w:sz w:val="26"/>
          <w:szCs w:val="26"/>
          <w:rtl/>
        </w:rPr>
        <w:t>תו</w:t>
      </w:r>
      <w:r w:rsidRPr="0023240A">
        <w:rPr>
          <w:rFonts w:cs="FrankRuehl" w:hint="cs"/>
          <w:noProof/>
          <w:sz w:val="26"/>
          <w:szCs w:val="26"/>
          <w:rtl/>
        </w:rPr>
        <w:t>ספת רביעית</w:t>
      </w:r>
    </w:p>
    <w:p w:rsidR="000F1E00" w:rsidRPr="008B2F0B" w:rsidRDefault="000F1E00" w:rsidP="008B2F0B">
      <w:pPr>
        <w:pStyle w:val="P00"/>
        <w:spacing w:before="72"/>
        <w:ind w:left="0" w:right="1134"/>
        <w:jc w:val="center"/>
        <w:rPr>
          <w:rStyle w:val="default"/>
          <w:rFonts w:cs="FrankRuehl" w:hint="cs"/>
          <w:sz w:val="24"/>
          <w:szCs w:val="24"/>
          <w:rtl/>
        </w:rPr>
      </w:pPr>
      <w:r w:rsidRPr="008B2F0B">
        <w:rPr>
          <w:rStyle w:val="default"/>
          <w:rFonts w:cs="FrankRuehl"/>
          <w:sz w:val="24"/>
          <w:szCs w:val="24"/>
          <w:rtl/>
        </w:rPr>
        <w:t>(ת</w:t>
      </w:r>
      <w:r w:rsidRPr="008B2F0B">
        <w:rPr>
          <w:rStyle w:val="default"/>
          <w:rFonts w:cs="FrankRuehl" w:hint="cs"/>
          <w:sz w:val="24"/>
          <w:szCs w:val="24"/>
          <w:rtl/>
        </w:rPr>
        <w:t>קנה 13(א)(5)(א)(2))</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1.</w:t>
      </w:r>
      <w:r w:rsidRPr="0087089B">
        <w:rPr>
          <w:rFonts w:cs="FrankRuehl" w:hint="cs"/>
          <w:b/>
          <w:sz w:val="26"/>
          <w:rtl/>
        </w:rPr>
        <w:tab/>
        <w:t>ירושלים</w:t>
      </w:r>
    </w:p>
    <w:p w:rsidR="0087089B" w:rsidRPr="0087089B" w:rsidRDefault="0087089B" w:rsidP="0087089B">
      <w:pPr>
        <w:pStyle w:val="medium-header"/>
        <w:keepNext w:val="0"/>
        <w:keepLines w:val="0"/>
        <w:ind w:left="624" w:right="1134"/>
        <w:jc w:val="both"/>
        <w:rPr>
          <w:rFonts w:cs="FrankRuehl" w:hint="cs"/>
          <w:b/>
          <w:sz w:val="26"/>
          <w:rtl/>
        </w:rPr>
      </w:pPr>
      <w:r w:rsidRPr="0087089B">
        <w:rPr>
          <w:rFonts w:cs="FrankRuehl" w:hint="cs"/>
          <w:b/>
          <w:sz w:val="26"/>
          <w:rtl/>
        </w:rPr>
        <w:t>התחנה לבריאות הנפש, רח' יאנוש קורצ'אק 36 (משרד הבריאות).</w:t>
      </w:r>
    </w:p>
    <w:p w:rsidR="0087089B" w:rsidRPr="0087089B" w:rsidRDefault="0087089B" w:rsidP="0087089B">
      <w:pPr>
        <w:pStyle w:val="medium-header"/>
        <w:keepNext w:val="0"/>
        <w:keepLines w:val="0"/>
        <w:ind w:left="624" w:right="1134"/>
        <w:jc w:val="both"/>
        <w:rPr>
          <w:rFonts w:cs="FrankRuehl" w:hint="cs"/>
          <w:b/>
          <w:sz w:val="26"/>
          <w:rtl/>
        </w:rPr>
      </w:pPr>
      <w:r w:rsidRPr="0087089B">
        <w:rPr>
          <w:rFonts w:cs="FrankRuehl" w:hint="cs"/>
          <w:b/>
          <w:sz w:val="26"/>
          <w:rtl/>
        </w:rPr>
        <w:t>התחנה לבריאות הנפש, רח' עמק רפאים 34 (בית החולים כפר שאול, משרד הבריאות).</w:t>
      </w:r>
    </w:p>
    <w:p w:rsidR="0087089B" w:rsidRPr="0087089B" w:rsidRDefault="0087089B" w:rsidP="0087089B">
      <w:pPr>
        <w:pStyle w:val="medium-header"/>
        <w:keepNext w:val="0"/>
        <w:keepLines w:val="0"/>
        <w:ind w:left="624" w:right="1134"/>
        <w:jc w:val="both"/>
        <w:rPr>
          <w:rFonts w:cs="FrankRuehl" w:hint="cs"/>
          <w:b/>
          <w:sz w:val="26"/>
          <w:rtl/>
        </w:rPr>
      </w:pPr>
      <w:r w:rsidRPr="0087089B">
        <w:rPr>
          <w:rFonts w:cs="FrankRuehl" w:hint="cs"/>
          <w:b/>
          <w:sz w:val="26"/>
          <w:rtl/>
        </w:rPr>
        <w:t>התחנה לבריאות הנפש, רח' רות 3 (קופת חולים הכללית).</w:t>
      </w:r>
    </w:p>
    <w:p w:rsidR="0087089B" w:rsidRPr="0087089B" w:rsidRDefault="0087089B" w:rsidP="0087089B">
      <w:pPr>
        <w:pStyle w:val="medium-header"/>
        <w:keepNext w:val="0"/>
        <w:keepLines w:val="0"/>
        <w:ind w:left="624" w:right="1134"/>
        <w:jc w:val="both"/>
        <w:rPr>
          <w:rFonts w:cs="FrankRuehl" w:hint="cs"/>
          <w:b/>
          <w:sz w:val="26"/>
          <w:rtl/>
        </w:rPr>
      </w:pPr>
      <w:r w:rsidRPr="0087089B">
        <w:rPr>
          <w:rFonts w:cs="FrankRuehl" w:hint="cs"/>
          <w:b/>
          <w:sz w:val="26"/>
          <w:rtl/>
        </w:rPr>
        <w:t>התחנה לבריאות הנפש, רח' שמעון החכם 16 (בית החולים "עזרת נשים").</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2.</w:t>
      </w:r>
      <w:r w:rsidRPr="0087089B">
        <w:rPr>
          <w:rFonts w:cs="FrankRuehl" w:hint="cs"/>
          <w:b/>
          <w:sz w:val="26"/>
          <w:rtl/>
        </w:rPr>
        <w:tab/>
        <w:t>בית שמש</w:t>
      </w:r>
    </w:p>
    <w:p w:rsidR="0087089B" w:rsidRPr="0087089B" w:rsidRDefault="0087089B" w:rsidP="0087089B">
      <w:pPr>
        <w:pStyle w:val="medium-header"/>
        <w:keepNext w:val="0"/>
        <w:keepLines w:val="0"/>
        <w:ind w:left="624" w:right="1134"/>
        <w:jc w:val="both"/>
        <w:rPr>
          <w:rFonts w:cs="FrankRuehl" w:hint="cs"/>
          <w:b/>
          <w:sz w:val="26"/>
          <w:rtl/>
        </w:rPr>
      </w:pPr>
      <w:r w:rsidRPr="0087089B">
        <w:rPr>
          <w:rFonts w:cs="FrankRuehl" w:hint="cs"/>
          <w:b/>
          <w:sz w:val="26"/>
          <w:rtl/>
        </w:rPr>
        <w:t>התחנה לבריאות הנפש, רח' הרצל 370, בית שמש (משרד הבריאות).</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3.</w:t>
      </w:r>
      <w:r w:rsidRPr="0087089B">
        <w:rPr>
          <w:rFonts w:cs="FrankRuehl" w:hint="cs"/>
          <w:b/>
          <w:sz w:val="26"/>
          <w:rtl/>
        </w:rPr>
        <w:tab/>
        <w:t>תל אביב</w:t>
      </w:r>
    </w:p>
    <w:p w:rsidR="0087089B" w:rsidRPr="0087089B" w:rsidRDefault="0087089B" w:rsidP="0087089B">
      <w:pPr>
        <w:pStyle w:val="medium-header"/>
        <w:keepNext w:val="0"/>
        <w:keepLines w:val="0"/>
        <w:ind w:left="624" w:right="1134"/>
        <w:jc w:val="both"/>
        <w:rPr>
          <w:rFonts w:cs="FrankRuehl" w:hint="cs"/>
          <w:b/>
          <w:sz w:val="26"/>
          <w:rtl/>
        </w:rPr>
      </w:pPr>
      <w:r w:rsidRPr="0087089B">
        <w:rPr>
          <w:rFonts w:cs="FrankRuehl" w:hint="cs"/>
          <w:b/>
          <w:sz w:val="26"/>
          <w:rtl/>
        </w:rPr>
        <w:t>מרפאה פסיכיאטרית, רח' זמנהוף 42 (קופת חולים הכללית).</w:t>
      </w:r>
    </w:p>
    <w:p w:rsidR="0087089B" w:rsidRPr="0087089B" w:rsidRDefault="0087089B" w:rsidP="0087089B">
      <w:pPr>
        <w:pStyle w:val="medium-header"/>
        <w:keepNext w:val="0"/>
        <w:keepLines w:val="0"/>
        <w:ind w:left="624" w:right="1134"/>
        <w:jc w:val="both"/>
        <w:rPr>
          <w:rFonts w:cs="FrankRuehl" w:hint="cs"/>
          <w:b/>
          <w:sz w:val="26"/>
          <w:rtl/>
        </w:rPr>
      </w:pPr>
      <w:r w:rsidRPr="0087089B">
        <w:rPr>
          <w:rFonts w:cs="FrankRuehl" w:hint="cs"/>
          <w:b/>
          <w:sz w:val="26"/>
          <w:rtl/>
        </w:rPr>
        <w:t>תחנה לבריאות הנפש, רח' הצבי 9, רמת חן (קופת חולים הכללית).</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4.</w:t>
      </w:r>
      <w:r w:rsidRPr="0087089B">
        <w:rPr>
          <w:rFonts w:cs="FrankRuehl" w:hint="cs"/>
          <w:b/>
          <w:sz w:val="26"/>
          <w:rtl/>
        </w:rPr>
        <w:tab/>
        <w:t>חיפה</w:t>
      </w:r>
    </w:p>
    <w:p w:rsidR="0087089B" w:rsidRPr="0087089B" w:rsidRDefault="0087089B" w:rsidP="0087089B">
      <w:pPr>
        <w:pStyle w:val="medium-header"/>
        <w:keepNext w:val="0"/>
        <w:keepLines w:val="0"/>
        <w:ind w:left="624" w:right="1134"/>
        <w:jc w:val="both"/>
        <w:rPr>
          <w:rFonts w:cs="FrankRuehl" w:hint="cs"/>
          <w:b/>
          <w:sz w:val="26"/>
          <w:rtl/>
        </w:rPr>
      </w:pPr>
      <w:r w:rsidRPr="0087089B">
        <w:rPr>
          <w:rFonts w:cs="FrankRuehl" w:hint="cs"/>
          <w:b/>
          <w:sz w:val="26"/>
          <w:rtl/>
        </w:rPr>
        <w:t>תחנה לבריאות הנפש ליד בית החולים רמב"ם (משרד הבריאות).</w:t>
      </w:r>
    </w:p>
    <w:p w:rsidR="0087089B" w:rsidRPr="0087089B" w:rsidRDefault="0087089B" w:rsidP="0087089B">
      <w:pPr>
        <w:pStyle w:val="medium-header"/>
        <w:keepNext w:val="0"/>
        <w:keepLines w:val="0"/>
        <w:ind w:left="624" w:right="1134"/>
        <w:jc w:val="both"/>
        <w:rPr>
          <w:rFonts w:cs="FrankRuehl" w:hint="cs"/>
          <w:b/>
          <w:sz w:val="26"/>
          <w:rtl/>
        </w:rPr>
      </w:pPr>
      <w:r w:rsidRPr="0087089B">
        <w:rPr>
          <w:rFonts w:cs="FrankRuehl" w:hint="cs"/>
          <w:b/>
          <w:sz w:val="26"/>
          <w:rtl/>
        </w:rPr>
        <w:t>מרפאה פסיכיאטרית במרפאת לין, רוטשילד 37/34 (קופת חולים הכללית).</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5.</w:t>
      </w:r>
      <w:r w:rsidRPr="0087089B">
        <w:rPr>
          <w:rFonts w:cs="FrankRuehl" w:hint="cs"/>
          <w:b/>
          <w:sz w:val="26"/>
          <w:rtl/>
        </w:rPr>
        <w:tab/>
        <w:t>הרצליה</w:t>
      </w:r>
    </w:p>
    <w:p w:rsidR="0087089B" w:rsidRPr="0087089B" w:rsidRDefault="0087089B" w:rsidP="0087089B">
      <w:pPr>
        <w:pStyle w:val="medium-header"/>
        <w:keepNext w:val="0"/>
        <w:keepLines w:val="0"/>
        <w:ind w:left="0" w:right="1134" w:firstLine="624"/>
        <w:jc w:val="both"/>
        <w:rPr>
          <w:rFonts w:cs="FrankRuehl" w:hint="cs"/>
          <w:b/>
          <w:sz w:val="26"/>
          <w:rtl/>
        </w:rPr>
      </w:pPr>
      <w:r w:rsidRPr="0087089B">
        <w:rPr>
          <w:rFonts w:cs="FrankRuehl" w:hint="cs"/>
          <w:b/>
          <w:sz w:val="26"/>
          <w:rtl/>
        </w:rPr>
        <w:t>תחנה לבריאות הנפש, רח' בר אילן 15 (עירית הרצליה ומשרד הבריאות).</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6.</w:t>
      </w:r>
      <w:r w:rsidRPr="0087089B">
        <w:rPr>
          <w:rFonts w:cs="FrankRuehl" w:hint="cs"/>
          <w:b/>
          <w:sz w:val="26"/>
          <w:rtl/>
        </w:rPr>
        <w:tab/>
        <w:t>רמת גן</w:t>
      </w:r>
    </w:p>
    <w:p w:rsidR="0087089B" w:rsidRPr="0087089B" w:rsidRDefault="0087089B" w:rsidP="0087089B">
      <w:pPr>
        <w:pStyle w:val="medium-header"/>
        <w:keepNext w:val="0"/>
        <w:keepLines w:val="0"/>
        <w:ind w:left="0" w:right="1134" w:firstLine="624"/>
        <w:jc w:val="both"/>
        <w:rPr>
          <w:rFonts w:cs="FrankRuehl" w:hint="cs"/>
          <w:b/>
          <w:sz w:val="26"/>
          <w:rtl/>
        </w:rPr>
      </w:pPr>
      <w:r w:rsidRPr="0087089B">
        <w:rPr>
          <w:rFonts w:cs="FrankRuehl" w:hint="cs"/>
          <w:b/>
          <w:sz w:val="26"/>
          <w:rtl/>
        </w:rPr>
        <w:t>מרפאה לבריאות הנפש, רח' הרואה 8 (קופת חולים הכללית).</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7.</w:t>
      </w:r>
      <w:r w:rsidRPr="0087089B">
        <w:rPr>
          <w:rFonts w:cs="FrankRuehl" w:hint="cs"/>
          <w:b/>
          <w:sz w:val="26"/>
          <w:rtl/>
        </w:rPr>
        <w:tab/>
        <w:t>חולון</w:t>
      </w:r>
    </w:p>
    <w:p w:rsidR="0087089B" w:rsidRPr="0087089B" w:rsidRDefault="0087089B" w:rsidP="0087089B">
      <w:pPr>
        <w:pStyle w:val="medium-header"/>
        <w:keepNext w:val="0"/>
        <w:keepLines w:val="0"/>
        <w:ind w:left="0" w:right="1134" w:firstLine="624"/>
        <w:jc w:val="both"/>
        <w:rPr>
          <w:rFonts w:cs="FrankRuehl" w:hint="cs"/>
          <w:b/>
          <w:sz w:val="26"/>
          <w:rtl/>
        </w:rPr>
      </w:pPr>
      <w:r w:rsidRPr="0087089B">
        <w:rPr>
          <w:rFonts w:cs="FrankRuehl" w:hint="cs"/>
          <w:b/>
          <w:sz w:val="26"/>
          <w:rtl/>
        </w:rPr>
        <w:t>מרפאה לבריאות הנפש, רח' תרצ"ד 34 (משרד הבריאות).</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8.</w:t>
      </w:r>
      <w:r w:rsidRPr="0087089B">
        <w:rPr>
          <w:rFonts w:cs="FrankRuehl" w:hint="cs"/>
          <w:b/>
          <w:sz w:val="26"/>
          <w:rtl/>
        </w:rPr>
        <w:tab/>
        <w:t>נתניה</w:t>
      </w:r>
    </w:p>
    <w:p w:rsidR="0087089B" w:rsidRPr="0087089B" w:rsidRDefault="0087089B" w:rsidP="0087089B">
      <w:pPr>
        <w:pStyle w:val="medium-header"/>
        <w:keepNext w:val="0"/>
        <w:keepLines w:val="0"/>
        <w:ind w:left="0" w:right="1134" w:firstLine="624"/>
        <w:jc w:val="both"/>
        <w:rPr>
          <w:rFonts w:cs="FrankRuehl" w:hint="cs"/>
          <w:b/>
          <w:sz w:val="26"/>
          <w:rtl/>
        </w:rPr>
      </w:pPr>
      <w:r w:rsidRPr="0087089B">
        <w:rPr>
          <w:rFonts w:cs="FrankRuehl" w:hint="cs"/>
          <w:b/>
          <w:sz w:val="26"/>
          <w:rtl/>
        </w:rPr>
        <w:t>מרפאה לבריאות הנפש, רח' פרומקין 4 (משרד הבריאות).</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9.</w:t>
      </w:r>
      <w:r w:rsidRPr="0087089B">
        <w:rPr>
          <w:rFonts w:cs="FrankRuehl" w:hint="cs"/>
          <w:b/>
          <w:sz w:val="26"/>
          <w:rtl/>
        </w:rPr>
        <w:tab/>
        <w:t>פתח תקוה</w:t>
      </w:r>
    </w:p>
    <w:p w:rsidR="0087089B" w:rsidRPr="0087089B" w:rsidRDefault="0087089B" w:rsidP="0087089B">
      <w:pPr>
        <w:pStyle w:val="medium-header"/>
        <w:keepNext w:val="0"/>
        <w:keepLines w:val="0"/>
        <w:ind w:left="0" w:right="1134" w:firstLine="624"/>
        <w:jc w:val="both"/>
        <w:rPr>
          <w:rFonts w:cs="FrankRuehl" w:hint="cs"/>
          <w:b/>
          <w:sz w:val="26"/>
          <w:rtl/>
        </w:rPr>
      </w:pPr>
      <w:r w:rsidRPr="0087089B">
        <w:rPr>
          <w:rFonts w:cs="FrankRuehl" w:hint="cs"/>
          <w:b/>
          <w:sz w:val="26"/>
          <w:rtl/>
        </w:rPr>
        <w:t>תחנה לבריאות הנפש, רח' אחד העם 31 (משרד הבריאות).</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10.</w:t>
      </w:r>
      <w:r w:rsidRPr="0087089B">
        <w:rPr>
          <w:rFonts w:cs="FrankRuehl" w:hint="cs"/>
          <w:b/>
          <w:sz w:val="26"/>
          <w:rtl/>
        </w:rPr>
        <w:tab/>
        <w:t>ראשון לציון</w:t>
      </w:r>
    </w:p>
    <w:p w:rsidR="0087089B" w:rsidRPr="0087089B" w:rsidRDefault="0087089B" w:rsidP="0087089B">
      <w:pPr>
        <w:pStyle w:val="medium-header"/>
        <w:keepNext w:val="0"/>
        <w:keepLines w:val="0"/>
        <w:ind w:left="0" w:right="1134" w:firstLine="624"/>
        <w:jc w:val="both"/>
        <w:rPr>
          <w:rFonts w:cs="FrankRuehl" w:hint="cs"/>
          <w:b/>
          <w:sz w:val="26"/>
          <w:rtl/>
        </w:rPr>
      </w:pPr>
      <w:r w:rsidRPr="0087089B">
        <w:rPr>
          <w:rFonts w:cs="FrankRuehl" w:hint="cs"/>
          <w:b/>
          <w:sz w:val="26"/>
          <w:rtl/>
        </w:rPr>
        <w:t>תחנה לבריאות הנפש, רח' העליה 52 (משרד הבריאות ועירית ראשון לציון).</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11.</w:t>
      </w:r>
      <w:r w:rsidRPr="0087089B">
        <w:rPr>
          <w:rFonts w:cs="FrankRuehl" w:hint="cs"/>
          <w:b/>
          <w:sz w:val="26"/>
          <w:rtl/>
        </w:rPr>
        <w:tab/>
        <w:t>רחובות</w:t>
      </w:r>
    </w:p>
    <w:p w:rsidR="0087089B" w:rsidRPr="0087089B" w:rsidRDefault="0087089B" w:rsidP="0087089B">
      <w:pPr>
        <w:pStyle w:val="medium-header"/>
        <w:keepNext w:val="0"/>
        <w:keepLines w:val="0"/>
        <w:ind w:left="0" w:right="1134" w:firstLine="624"/>
        <w:jc w:val="both"/>
        <w:rPr>
          <w:rFonts w:cs="FrankRuehl" w:hint="cs"/>
          <w:b/>
          <w:sz w:val="26"/>
          <w:rtl/>
        </w:rPr>
      </w:pPr>
      <w:r w:rsidRPr="0087089B">
        <w:rPr>
          <w:rFonts w:cs="FrankRuehl" w:hint="cs"/>
          <w:b/>
          <w:sz w:val="26"/>
          <w:rtl/>
        </w:rPr>
        <w:t>תחנה לבריאות הנפש, רח' רמז (משרד הבריאות).</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12.</w:t>
      </w:r>
      <w:r w:rsidRPr="0087089B">
        <w:rPr>
          <w:rFonts w:cs="FrankRuehl" w:hint="cs"/>
          <w:b/>
          <w:sz w:val="26"/>
          <w:rtl/>
        </w:rPr>
        <w:tab/>
        <w:t>חדרה</w:t>
      </w:r>
    </w:p>
    <w:p w:rsidR="0087089B" w:rsidRPr="0087089B" w:rsidRDefault="0087089B" w:rsidP="0087089B">
      <w:pPr>
        <w:pStyle w:val="medium-header"/>
        <w:keepNext w:val="0"/>
        <w:keepLines w:val="0"/>
        <w:ind w:left="0" w:right="1134" w:firstLine="624"/>
        <w:jc w:val="both"/>
        <w:rPr>
          <w:rFonts w:cs="FrankRuehl" w:hint="cs"/>
          <w:b/>
          <w:sz w:val="26"/>
          <w:rtl/>
        </w:rPr>
      </w:pPr>
      <w:r w:rsidRPr="0087089B">
        <w:rPr>
          <w:rFonts w:cs="FrankRuehl" w:hint="cs"/>
          <w:b/>
          <w:sz w:val="26"/>
          <w:rtl/>
        </w:rPr>
        <w:t>תחנה לבריאות הנפש, רח' סמולנסקין 17 (משרד הבריאות).</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13.</w:t>
      </w:r>
      <w:r w:rsidRPr="0087089B">
        <w:rPr>
          <w:rFonts w:cs="FrankRuehl" w:hint="cs"/>
          <w:b/>
          <w:sz w:val="26"/>
          <w:rtl/>
        </w:rPr>
        <w:tab/>
        <w:t>נהריה</w:t>
      </w:r>
    </w:p>
    <w:p w:rsidR="0087089B" w:rsidRPr="0087089B" w:rsidRDefault="0087089B" w:rsidP="0087089B">
      <w:pPr>
        <w:pStyle w:val="medium-header"/>
        <w:keepNext w:val="0"/>
        <w:keepLines w:val="0"/>
        <w:ind w:left="0" w:right="1134" w:firstLine="624"/>
        <w:jc w:val="both"/>
        <w:rPr>
          <w:rFonts w:cs="FrankRuehl" w:hint="cs"/>
          <w:b/>
          <w:sz w:val="26"/>
          <w:rtl/>
        </w:rPr>
      </w:pPr>
      <w:r w:rsidRPr="0087089B">
        <w:rPr>
          <w:rFonts w:cs="FrankRuehl" w:hint="cs"/>
          <w:b/>
          <w:sz w:val="26"/>
          <w:rtl/>
        </w:rPr>
        <w:t>תחנה לבריאות הנפש, רח' ויצמן 70 (משרד הבריאות).</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14.</w:t>
      </w:r>
      <w:r w:rsidRPr="0087089B">
        <w:rPr>
          <w:rFonts w:cs="FrankRuehl" w:hint="cs"/>
          <w:b/>
          <w:sz w:val="26"/>
          <w:rtl/>
        </w:rPr>
        <w:tab/>
        <w:t>טבריה</w:t>
      </w:r>
    </w:p>
    <w:p w:rsidR="0087089B" w:rsidRPr="0087089B" w:rsidRDefault="0087089B" w:rsidP="0087089B">
      <w:pPr>
        <w:pStyle w:val="medium-header"/>
        <w:keepNext w:val="0"/>
        <w:keepLines w:val="0"/>
        <w:ind w:left="0" w:right="1134" w:firstLine="624"/>
        <w:jc w:val="both"/>
        <w:rPr>
          <w:rFonts w:cs="FrankRuehl" w:hint="cs"/>
          <w:b/>
          <w:sz w:val="26"/>
          <w:rtl/>
        </w:rPr>
      </w:pPr>
      <w:r w:rsidRPr="0087089B">
        <w:rPr>
          <w:rFonts w:cs="FrankRuehl" w:hint="cs"/>
          <w:b/>
          <w:sz w:val="26"/>
          <w:rtl/>
        </w:rPr>
        <w:t>מרפאה פסיכיאטרית, שיכון ב' (משרד הבריאות).</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15.</w:t>
      </w:r>
      <w:r w:rsidRPr="0087089B">
        <w:rPr>
          <w:rFonts w:cs="FrankRuehl" w:hint="cs"/>
          <w:b/>
          <w:sz w:val="26"/>
          <w:rtl/>
        </w:rPr>
        <w:tab/>
        <w:t>קרית גת</w:t>
      </w:r>
    </w:p>
    <w:p w:rsidR="0087089B" w:rsidRPr="0087089B" w:rsidRDefault="0087089B" w:rsidP="0087089B">
      <w:pPr>
        <w:pStyle w:val="medium-header"/>
        <w:keepNext w:val="0"/>
        <w:keepLines w:val="0"/>
        <w:ind w:left="0" w:right="1134" w:firstLine="624"/>
        <w:jc w:val="both"/>
        <w:rPr>
          <w:rFonts w:cs="FrankRuehl" w:hint="cs"/>
          <w:b/>
          <w:sz w:val="26"/>
          <w:rtl/>
        </w:rPr>
      </w:pPr>
      <w:r w:rsidRPr="0087089B">
        <w:rPr>
          <w:rFonts w:cs="FrankRuehl" w:hint="cs"/>
          <w:b/>
          <w:sz w:val="26"/>
          <w:rtl/>
        </w:rPr>
        <w:t>תחנה לבריאות הנפש (משרד הבריאות).</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16.</w:t>
      </w:r>
      <w:r w:rsidRPr="0087089B">
        <w:rPr>
          <w:rFonts w:cs="FrankRuehl" w:hint="cs"/>
          <w:b/>
          <w:sz w:val="26"/>
          <w:rtl/>
        </w:rPr>
        <w:tab/>
        <w:t>באר-שבע</w:t>
      </w:r>
    </w:p>
    <w:p w:rsidR="0087089B" w:rsidRPr="0087089B" w:rsidRDefault="0087089B" w:rsidP="0087089B">
      <w:pPr>
        <w:pStyle w:val="medium-header"/>
        <w:keepNext w:val="0"/>
        <w:keepLines w:val="0"/>
        <w:ind w:left="0" w:right="1134" w:firstLine="624"/>
        <w:jc w:val="both"/>
        <w:rPr>
          <w:rFonts w:cs="FrankRuehl" w:hint="cs"/>
          <w:b/>
          <w:sz w:val="26"/>
          <w:rtl/>
        </w:rPr>
      </w:pPr>
      <w:r w:rsidRPr="0087089B">
        <w:rPr>
          <w:rFonts w:cs="FrankRuehl" w:hint="cs"/>
          <w:b/>
          <w:sz w:val="26"/>
          <w:rtl/>
        </w:rPr>
        <w:t>תחנה לבריאות הנפש, דרך פועלי בנין (קופת חולים הכללית).</w:t>
      </w:r>
    </w:p>
    <w:p w:rsidR="0087089B" w:rsidRPr="0087089B" w:rsidRDefault="0087089B" w:rsidP="0087089B">
      <w:pPr>
        <w:pStyle w:val="medium-header"/>
        <w:keepNext w:val="0"/>
        <w:keepLines w:val="0"/>
        <w:ind w:left="0" w:right="1134"/>
        <w:jc w:val="both"/>
        <w:rPr>
          <w:rFonts w:cs="FrankRuehl" w:hint="cs"/>
          <w:b/>
          <w:sz w:val="26"/>
          <w:rtl/>
        </w:rPr>
      </w:pPr>
      <w:r w:rsidRPr="0087089B">
        <w:rPr>
          <w:rFonts w:cs="FrankRuehl" w:hint="cs"/>
          <w:b/>
          <w:sz w:val="26"/>
          <w:rtl/>
        </w:rPr>
        <w:t>17.</w:t>
      </w:r>
      <w:r w:rsidRPr="0087089B">
        <w:rPr>
          <w:rFonts w:cs="FrankRuehl" w:hint="cs"/>
          <w:b/>
          <w:sz w:val="26"/>
          <w:rtl/>
        </w:rPr>
        <w:tab/>
        <w:t>אשדוד</w:t>
      </w:r>
    </w:p>
    <w:p w:rsidR="0087089B" w:rsidRPr="0087089B" w:rsidRDefault="0087089B" w:rsidP="0087089B">
      <w:pPr>
        <w:pStyle w:val="medium-header"/>
        <w:keepNext w:val="0"/>
        <w:keepLines w:val="0"/>
        <w:ind w:left="0" w:right="1134" w:firstLine="624"/>
        <w:jc w:val="both"/>
        <w:rPr>
          <w:rFonts w:cs="FrankRuehl" w:hint="cs"/>
          <w:b/>
          <w:sz w:val="26"/>
          <w:rtl/>
        </w:rPr>
      </w:pPr>
      <w:r w:rsidRPr="0087089B">
        <w:rPr>
          <w:rFonts w:cs="FrankRuehl" w:hint="cs"/>
          <w:b/>
          <w:sz w:val="26"/>
          <w:rtl/>
        </w:rPr>
        <w:t>תחנה לבריאות הנפש, קרן היסוד 302/1, אזור ד' (קופת חולים הכללית).</w:t>
      </w:r>
    </w:p>
    <w:p w:rsidR="0087089B" w:rsidRPr="008B2F0B" w:rsidRDefault="0087089B" w:rsidP="0087089B">
      <w:pPr>
        <w:pStyle w:val="P00"/>
        <w:tabs>
          <w:tab w:val="clear" w:pos="6259"/>
        </w:tabs>
        <w:spacing w:before="0"/>
        <w:ind w:left="0" w:right="1134"/>
        <w:rPr>
          <w:rFonts w:cs="FrankRuehl" w:hint="cs"/>
          <w:vanish/>
          <w:szCs w:val="20"/>
          <w:shd w:val="clear" w:color="auto" w:fill="FFFF99"/>
          <w:rtl/>
        </w:rPr>
      </w:pPr>
      <w:bookmarkStart w:id="90" w:name="Rov96"/>
      <w:r w:rsidRPr="008B2F0B">
        <w:rPr>
          <w:rFonts w:cs="FrankRuehl" w:hint="cs"/>
          <w:vanish/>
          <w:color w:val="FF0000"/>
          <w:szCs w:val="20"/>
          <w:shd w:val="clear" w:color="auto" w:fill="FFFF99"/>
          <w:rtl/>
        </w:rPr>
        <w:t>מיום 1.5.1984</w:t>
      </w:r>
    </w:p>
    <w:p w:rsidR="0087089B" w:rsidRPr="008B2F0B" w:rsidRDefault="0087089B" w:rsidP="0087089B">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תשמ"ד-1984</w:t>
      </w:r>
    </w:p>
    <w:p w:rsidR="0087089B" w:rsidRPr="008B2F0B" w:rsidRDefault="0087089B" w:rsidP="0087089B">
      <w:pPr>
        <w:pStyle w:val="P00"/>
        <w:spacing w:before="0"/>
        <w:ind w:left="0" w:right="1134"/>
        <w:rPr>
          <w:rFonts w:cs="FrankRuehl" w:hint="cs"/>
          <w:vanish/>
          <w:szCs w:val="20"/>
          <w:shd w:val="clear" w:color="auto" w:fill="FFFF99"/>
          <w:rtl/>
        </w:rPr>
      </w:pPr>
      <w:hyperlink r:id="rId61"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תשמ"ד מס' 4623</w:t>
        </w:r>
      </w:hyperlink>
      <w:r w:rsidRPr="008B2F0B">
        <w:rPr>
          <w:rFonts w:cs="FrankRuehl" w:hint="cs"/>
          <w:vanish/>
          <w:szCs w:val="20"/>
          <w:shd w:val="clear" w:color="auto" w:fill="FFFF99"/>
          <w:rtl/>
        </w:rPr>
        <w:t xml:space="preserve"> מיום 29.4.1984 עמ' 1397</w:t>
      </w:r>
    </w:p>
    <w:p w:rsidR="0087089B" w:rsidRPr="008B2F0B" w:rsidRDefault="0087089B" w:rsidP="0087089B">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הוספת התוספת החמישית</w:t>
      </w:r>
    </w:p>
    <w:p w:rsidR="00254EBD" w:rsidRPr="008B2F0B" w:rsidRDefault="00254EBD" w:rsidP="0080743C">
      <w:pPr>
        <w:pStyle w:val="P00"/>
        <w:spacing w:before="0"/>
        <w:ind w:left="0" w:right="1134"/>
        <w:rPr>
          <w:rFonts w:cs="FrankRuehl" w:hint="cs"/>
          <w:b/>
          <w:bCs/>
          <w:vanish/>
          <w:szCs w:val="20"/>
          <w:shd w:val="clear" w:color="auto" w:fill="FFFF99"/>
          <w:rtl/>
        </w:rPr>
      </w:pPr>
    </w:p>
    <w:p w:rsidR="008E6A8E" w:rsidRPr="008B2F0B" w:rsidRDefault="008E6A8E" w:rsidP="008E6A8E">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מיום 1.1.1994</w:t>
      </w:r>
    </w:p>
    <w:p w:rsidR="008E6A8E" w:rsidRPr="008B2F0B" w:rsidRDefault="008E6A8E" w:rsidP="008E6A8E">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8E6A8E" w:rsidRPr="008B2F0B" w:rsidRDefault="008E6A8E" w:rsidP="008E6A8E">
      <w:pPr>
        <w:pStyle w:val="P00"/>
        <w:spacing w:before="0"/>
        <w:ind w:left="0" w:right="1134"/>
        <w:rPr>
          <w:rFonts w:cs="FrankRuehl" w:hint="cs"/>
          <w:vanish/>
          <w:szCs w:val="20"/>
          <w:shd w:val="clear" w:color="auto" w:fill="FFFF99"/>
          <w:rtl/>
        </w:rPr>
      </w:pPr>
      <w:hyperlink r:id="rId62"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53</w:t>
      </w:r>
    </w:p>
    <w:p w:rsidR="00BD6D3D" w:rsidRPr="00C734EE" w:rsidRDefault="008E6A8E" w:rsidP="00C734EE">
      <w:pPr>
        <w:pStyle w:val="P00"/>
        <w:ind w:left="0" w:right="1134"/>
        <w:rPr>
          <w:rFonts w:cs="FrankRuehl" w:hint="cs"/>
          <w:sz w:val="2"/>
          <w:szCs w:val="2"/>
          <w:u w:val="single"/>
          <w:shd w:val="clear" w:color="auto" w:fill="FFFF99"/>
          <w:rtl/>
        </w:rPr>
      </w:pPr>
      <w:r w:rsidRPr="008B2F0B">
        <w:rPr>
          <w:rFonts w:cs="FrankRuehl" w:hint="cs"/>
          <w:strike/>
          <w:vanish/>
          <w:sz w:val="22"/>
          <w:szCs w:val="22"/>
          <w:shd w:val="clear" w:color="auto" w:fill="FFFF99"/>
          <w:rtl/>
        </w:rPr>
        <w:t>תוספת חמישית</w:t>
      </w:r>
      <w:r w:rsidRPr="008B2F0B">
        <w:rPr>
          <w:rFonts w:cs="FrankRuehl" w:hint="cs"/>
          <w:vanish/>
          <w:sz w:val="22"/>
          <w:szCs w:val="22"/>
          <w:shd w:val="clear" w:color="auto" w:fill="FFFF99"/>
          <w:rtl/>
        </w:rPr>
        <w:t xml:space="preserve"> </w:t>
      </w:r>
      <w:r w:rsidRPr="008B2F0B">
        <w:rPr>
          <w:rFonts w:cs="FrankRuehl" w:hint="cs"/>
          <w:vanish/>
          <w:sz w:val="22"/>
          <w:szCs w:val="22"/>
          <w:u w:val="single"/>
          <w:shd w:val="clear" w:color="auto" w:fill="FFFF99"/>
          <w:rtl/>
        </w:rPr>
        <w:t>תוספת רביעית</w:t>
      </w:r>
      <w:bookmarkEnd w:id="90"/>
    </w:p>
    <w:p w:rsidR="008E6A8E" w:rsidRPr="0023240A" w:rsidRDefault="008E6A8E" w:rsidP="0023240A">
      <w:pPr>
        <w:pStyle w:val="P00"/>
        <w:spacing w:before="72"/>
        <w:ind w:left="0" w:right="1134"/>
        <w:rPr>
          <w:rStyle w:val="default"/>
          <w:rFonts w:cs="FrankRuehl" w:hint="cs"/>
          <w:rtl/>
        </w:rPr>
      </w:pPr>
    </w:p>
    <w:p w:rsidR="000F1E00" w:rsidRPr="0023240A" w:rsidRDefault="000F1E00">
      <w:pPr>
        <w:pStyle w:val="medium2-header"/>
        <w:keepLines w:val="0"/>
        <w:spacing w:before="72"/>
        <w:ind w:left="0" w:right="1134"/>
        <w:rPr>
          <w:rFonts w:cs="FrankRuehl"/>
          <w:noProof/>
          <w:sz w:val="26"/>
          <w:szCs w:val="26"/>
          <w:rtl/>
        </w:rPr>
      </w:pPr>
      <w:r w:rsidRPr="0023240A">
        <w:rPr>
          <w:noProof/>
          <w:sz w:val="26"/>
          <w:szCs w:val="26"/>
          <w:lang w:val="he-IL"/>
        </w:rPr>
        <w:pict>
          <v:rect id="_x0000_s1110" style="position:absolute;left:0;text-align:left;margin-left:464.5pt;margin-top:8.05pt;width:75.05pt;height:21pt;z-index:251699200" o:allowincell="f" filled="f" stroked="f" strokecolor="lime" strokeweight=".25pt">
            <v:textbox inset="0,0,0,0">
              <w:txbxContent>
                <w:p w:rsidR="000F1E00" w:rsidRDefault="000F1E00" w:rsidP="0023240A">
                  <w:pPr>
                    <w:spacing w:line="160" w:lineRule="exact"/>
                    <w:jc w:val="left"/>
                    <w:rPr>
                      <w:rFonts w:cs="Miriam"/>
                      <w:noProof/>
                      <w:sz w:val="18"/>
                      <w:szCs w:val="18"/>
                      <w:rtl/>
                    </w:rPr>
                  </w:pPr>
                  <w:r w:rsidRPr="0023240A">
                    <w:rPr>
                      <w:rFonts w:cs="Miriam"/>
                      <w:b/>
                      <w:sz w:val="18"/>
                      <w:szCs w:val="18"/>
                      <w:rtl/>
                    </w:rPr>
                    <w:t>ת</w:t>
                  </w:r>
                  <w:r>
                    <w:rPr>
                      <w:rFonts w:cs="Miriam"/>
                      <w:sz w:val="18"/>
                      <w:szCs w:val="18"/>
                      <w:rtl/>
                    </w:rPr>
                    <w:t>ק</w:t>
                  </w:r>
                  <w:r>
                    <w:rPr>
                      <w:rFonts w:cs="Miriam" w:hint="cs"/>
                      <w:sz w:val="18"/>
                      <w:szCs w:val="18"/>
                      <w:rtl/>
                    </w:rPr>
                    <w:t>' תשמ"ד</w:t>
                  </w:r>
                  <w:r w:rsidR="0023240A">
                    <w:rPr>
                      <w:rFonts w:cs="Miriam" w:hint="cs"/>
                      <w:sz w:val="18"/>
                      <w:szCs w:val="18"/>
                      <w:rtl/>
                    </w:rPr>
                    <w:t>-</w:t>
                  </w:r>
                  <w:r>
                    <w:rPr>
                      <w:rFonts w:cs="Miriam"/>
                      <w:sz w:val="18"/>
                      <w:szCs w:val="18"/>
                      <w:rtl/>
                    </w:rPr>
                    <w:t>1984</w:t>
                  </w:r>
                </w:p>
                <w:p w:rsidR="000F1E00" w:rsidRDefault="000F1E00" w:rsidP="0023240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23240A">
                    <w:rPr>
                      <w:rFonts w:cs="Miriam" w:hint="cs"/>
                      <w:sz w:val="18"/>
                      <w:szCs w:val="18"/>
                      <w:rtl/>
                    </w:rPr>
                    <w:t>-</w:t>
                  </w:r>
                  <w:r>
                    <w:rPr>
                      <w:rFonts w:cs="Miriam"/>
                      <w:sz w:val="18"/>
                      <w:szCs w:val="18"/>
                      <w:rtl/>
                    </w:rPr>
                    <w:t>1993</w:t>
                  </w:r>
                </w:p>
              </w:txbxContent>
            </v:textbox>
            <w10:anchorlock/>
          </v:rect>
        </w:pict>
      </w:r>
      <w:r w:rsidRPr="0023240A">
        <w:rPr>
          <w:rFonts w:cs="FrankRuehl"/>
          <w:noProof/>
          <w:sz w:val="26"/>
          <w:szCs w:val="26"/>
          <w:rtl/>
        </w:rPr>
        <w:t>תו</w:t>
      </w:r>
      <w:r w:rsidRPr="0023240A">
        <w:rPr>
          <w:rFonts w:cs="FrankRuehl" w:hint="cs"/>
          <w:noProof/>
          <w:sz w:val="26"/>
          <w:szCs w:val="26"/>
          <w:rtl/>
        </w:rPr>
        <w:t>ספת חמישית</w:t>
      </w:r>
    </w:p>
    <w:p w:rsidR="000F1E00" w:rsidRPr="008B2F0B" w:rsidRDefault="000F1E00" w:rsidP="008B2F0B">
      <w:pPr>
        <w:pStyle w:val="P00"/>
        <w:spacing w:before="72"/>
        <w:ind w:left="0" w:right="1134"/>
        <w:jc w:val="center"/>
        <w:rPr>
          <w:rStyle w:val="default"/>
          <w:rFonts w:cs="FrankRuehl"/>
          <w:sz w:val="24"/>
          <w:szCs w:val="24"/>
          <w:rtl/>
        </w:rPr>
      </w:pPr>
      <w:r w:rsidRPr="008B2F0B">
        <w:rPr>
          <w:rStyle w:val="default"/>
          <w:rFonts w:cs="FrankRuehl"/>
          <w:sz w:val="24"/>
          <w:szCs w:val="24"/>
          <w:rtl/>
        </w:rPr>
        <w:t>(ת</w:t>
      </w:r>
      <w:r w:rsidRPr="008B2F0B">
        <w:rPr>
          <w:rStyle w:val="default"/>
          <w:rFonts w:cs="FrankRuehl" w:hint="cs"/>
          <w:sz w:val="24"/>
          <w:szCs w:val="24"/>
          <w:rtl/>
        </w:rPr>
        <w:t>קנה 13(א)(5)(ד))</w:t>
      </w:r>
    </w:p>
    <w:p w:rsidR="000F1E00" w:rsidRPr="0023240A" w:rsidRDefault="000F1E00">
      <w:pPr>
        <w:pStyle w:val="medium-header"/>
        <w:keepNext w:val="0"/>
        <w:keepLines w:val="0"/>
        <w:ind w:left="0" w:right="1134"/>
        <w:rPr>
          <w:rFonts w:cs="FrankRuehl"/>
          <w:sz w:val="24"/>
          <w:szCs w:val="24"/>
          <w:rtl/>
        </w:rPr>
      </w:pPr>
      <w:r w:rsidRPr="0023240A">
        <w:rPr>
          <w:rFonts w:cs="FrankRuehl" w:hint="cs"/>
          <w:sz w:val="24"/>
          <w:szCs w:val="24"/>
          <w:rtl/>
        </w:rPr>
        <w:t>ת</w:t>
      </w:r>
      <w:r w:rsidRPr="0023240A">
        <w:rPr>
          <w:rFonts w:cs="FrankRuehl"/>
          <w:sz w:val="24"/>
          <w:szCs w:val="24"/>
          <w:rtl/>
        </w:rPr>
        <w:t>ע</w:t>
      </w:r>
      <w:r w:rsidRPr="0023240A">
        <w:rPr>
          <w:rFonts w:cs="FrankRuehl" w:hint="cs"/>
          <w:sz w:val="24"/>
          <w:szCs w:val="24"/>
          <w:rtl/>
        </w:rPr>
        <w:t>ודת בדיקה של מרכז גמילה</w:t>
      </w:r>
    </w:p>
    <w:p w:rsidR="000F1E00" w:rsidRDefault="000F1E00">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שם</w:t>
      </w:r>
      <w:r>
        <w:rPr>
          <w:rStyle w:val="default"/>
          <w:rFonts w:cs="FrankRuehl" w:hint="cs"/>
          <w:rtl/>
        </w:rPr>
        <w:t xml:space="preserve"> הנבדק  שנת לידה</w:t>
      </w:r>
    </w:p>
    <w:p w:rsidR="000F1E00" w:rsidRDefault="000F1E00">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מס</w:t>
      </w:r>
      <w:r>
        <w:rPr>
          <w:rStyle w:val="default"/>
          <w:rFonts w:cs="FrankRuehl" w:hint="cs"/>
          <w:rtl/>
        </w:rPr>
        <w:t xml:space="preserve">' תעודת זהות </w:t>
      </w:r>
    </w:p>
    <w:p w:rsidR="000F1E00" w:rsidRDefault="000F1E00">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שם</w:t>
      </w:r>
      <w:r>
        <w:rPr>
          <w:rStyle w:val="default"/>
          <w:rFonts w:cs="FrankRuehl" w:hint="cs"/>
          <w:rtl/>
        </w:rPr>
        <w:t xml:space="preserve"> האב </w:t>
      </w:r>
    </w:p>
    <w:p w:rsidR="000F1E00" w:rsidRDefault="000F1E00">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 xml:space="preserve">ם מגורים </w:t>
      </w:r>
    </w:p>
    <w:p w:rsidR="000F1E00" w:rsidRDefault="000F1E00" w:rsidP="0087089B">
      <w:pPr>
        <w:pStyle w:val="P01"/>
        <w:spacing w:before="72"/>
        <w:ind w:left="624" w:right="1134"/>
        <w:rPr>
          <w:rStyle w:val="default"/>
          <w:rFonts w:cs="FrankRuehl"/>
          <w:rtl/>
        </w:rPr>
      </w:pPr>
      <w:r>
        <w:rPr>
          <w:rFonts w:cs="FrankRuehl"/>
          <w:sz w:val="22"/>
          <w:rtl/>
        </w:rPr>
        <w:t>5.</w:t>
      </w:r>
      <w:r>
        <w:rPr>
          <w:rFonts w:cs="FrankRuehl"/>
          <w:sz w:val="22"/>
          <w:rtl/>
        </w:rPr>
        <w:tab/>
      </w:r>
      <w:r>
        <w:rPr>
          <w:rStyle w:val="default"/>
          <w:rFonts w:cs="FrankRuehl"/>
          <w:rtl/>
        </w:rPr>
        <w:t>בד</w:t>
      </w:r>
      <w:r>
        <w:rPr>
          <w:rStyle w:val="default"/>
          <w:rFonts w:cs="FrankRuehl" w:hint="cs"/>
          <w:rtl/>
        </w:rPr>
        <w:t xml:space="preserve">יקת שתן לקביעת רמת הסם המסוכן </w:t>
      </w:r>
      <w:r>
        <w:rPr>
          <w:rStyle w:val="default"/>
          <w:rFonts w:cs="FrankRuehl"/>
          <w:rtl/>
        </w:rPr>
        <w:tab/>
        <w:t>(</w:t>
      </w:r>
      <w:r>
        <w:rPr>
          <w:rStyle w:val="default"/>
          <w:rFonts w:cs="FrankRuehl" w:hint="cs"/>
          <w:rtl/>
        </w:rPr>
        <w:t>לציין שם הסם המסוכן)</w:t>
      </w:r>
    </w:p>
    <w:p w:rsidR="000F1E00" w:rsidRDefault="000F1E00">
      <w:pPr>
        <w:pStyle w:val="P01"/>
        <w:spacing w:before="72"/>
        <w:ind w:left="624" w:right="1134"/>
        <w:rPr>
          <w:rStyle w:val="default"/>
          <w:rFonts w:cs="FrankRuehl"/>
          <w:rtl/>
        </w:rPr>
      </w:pPr>
      <w:r>
        <w:rPr>
          <w:rFonts w:cs="FrankRuehl"/>
          <w:sz w:val="26"/>
          <w:rtl/>
        </w:rPr>
        <w:t>6.</w:t>
      </w:r>
      <w:r>
        <w:rPr>
          <w:rFonts w:cs="FrankRuehl"/>
          <w:sz w:val="26"/>
          <w:rtl/>
        </w:rPr>
        <w:tab/>
      </w:r>
      <w:r>
        <w:rPr>
          <w:rStyle w:val="default"/>
          <w:rFonts w:cs="FrankRuehl"/>
          <w:rtl/>
        </w:rPr>
        <w:t>תא</w:t>
      </w:r>
      <w:r>
        <w:rPr>
          <w:rStyle w:val="default"/>
          <w:rFonts w:cs="FrankRuehl" w:hint="cs"/>
          <w:rtl/>
        </w:rPr>
        <w:t xml:space="preserve">ריך ביצוע הבדיקה </w:t>
      </w:r>
    </w:p>
    <w:p w:rsidR="000F1E00" w:rsidRDefault="000F1E00">
      <w:pPr>
        <w:pStyle w:val="P01"/>
        <w:spacing w:before="72"/>
        <w:ind w:left="624" w:right="1134"/>
        <w:rPr>
          <w:rStyle w:val="default"/>
          <w:rFonts w:cs="FrankRuehl"/>
          <w:rtl/>
        </w:rPr>
      </w:pPr>
      <w:r>
        <w:rPr>
          <w:rFonts w:cs="FrankRuehl"/>
          <w:sz w:val="26"/>
          <w:rtl/>
        </w:rPr>
        <w:t>7.</w:t>
      </w:r>
      <w:r>
        <w:rPr>
          <w:rFonts w:cs="FrankRuehl"/>
          <w:sz w:val="26"/>
          <w:rtl/>
        </w:rPr>
        <w:tab/>
      </w:r>
      <w:r>
        <w:rPr>
          <w:rStyle w:val="default"/>
          <w:rFonts w:cs="FrankRuehl"/>
          <w:rtl/>
        </w:rPr>
        <w:t>ממ</w:t>
      </w:r>
      <w:r>
        <w:rPr>
          <w:rStyle w:val="default"/>
          <w:rFonts w:cs="FrankRuehl" w:hint="cs"/>
          <w:rtl/>
        </w:rPr>
        <w:t xml:space="preserve">צאי הבדיקה </w:t>
      </w:r>
    </w:p>
    <w:p w:rsidR="000F1E00" w:rsidRDefault="000F1E00">
      <w:pPr>
        <w:pStyle w:val="P01"/>
        <w:spacing w:before="72"/>
        <w:ind w:left="624" w:right="1134"/>
        <w:rPr>
          <w:rStyle w:val="default"/>
          <w:rFonts w:cs="FrankRuehl"/>
          <w:rtl/>
        </w:rPr>
      </w:pPr>
      <w:r>
        <w:rPr>
          <w:rFonts w:cs="FrankRuehl"/>
          <w:sz w:val="26"/>
          <w:rtl/>
        </w:rPr>
        <w:t>8.</w:t>
      </w:r>
      <w:r>
        <w:rPr>
          <w:rFonts w:cs="FrankRuehl"/>
          <w:sz w:val="26"/>
          <w:rtl/>
        </w:rPr>
        <w:tab/>
      </w:r>
      <w:r>
        <w:rPr>
          <w:rStyle w:val="default"/>
          <w:rFonts w:cs="FrankRuehl"/>
          <w:rtl/>
        </w:rPr>
        <w:t>ממ</w:t>
      </w:r>
      <w:r>
        <w:rPr>
          <w:rStyle w:val="default"/>
          <w:rFonts w:cs="FrankRuehl" w:hint="cs"/>
          <w:rtl/>
        </w:rPr>
        <w:t xml:space="preserve">צאים אחרים </w:t>
      </w:r>
    </w:p>
    <w:p w:rsidR="000F1E00" w:rsidRDefault="000F1E00">
      <w:pPr>
        <w:pStyle w:val="P01"/>
        <w:spacing w:before="72"/>
        <w:ind w:left="624" w:right="1134"/>
        <w:rPr>
          <w:rStyle w:val="default"/>
          <w:rFonts w:cs="FrankRuehl"/>
          <w:rtl/>
        </w:rPr>
      </w:pPr>
      <w:r>
        <w:rPr>
          <w:rFonts w:cs="FrankRuehl"/>
          <w:sz w:val="26"/>
          <w:rtl/>
        </w:rPr>
        <w:t>9.</w:t>
      </w:r>
      <w:r>
        <w:rPr>
          <w:rFonts w:cs="FrankRuehl"/>
          <w:sz w:val="26"/>
          <w:rtl/>
        </w:rPr>
        <w:tab/>
      </w:r>
      <w:r>
        <w:rPr>
          <w:rStyle w:val="default"/>
          <w:rFonts w:cs="FrankRuehl"/>
          <w:rtl/>
        </w:rPr>
        <w:t>לפ</w:t>
      </w:r>
      <w:r>
        <w:rPr>
          <w:rStyle w:val="default"/>
          <w:rFonts w:cs="FrankRuehl" w:hint="cs"/>
          <w:rtl/>
        </w:rPr>
        <w:t xml:space="preserve">י הבדיקות שבוצעו, הנבדק הוא נפגע סם </w:t>
      </w:r>
    </w:p>
    <w:p w:rsidR="000F1E00" w:rsidRDefault="000F1E00">
      <w:pPr>
        <w:pStyle w:val="P01"/>
        <w:spacing w:before="72"/>
        <w:ind w:left="624" w:right="1134"/>
        <w:rPr>
          <w:rStyle w:val="default"/>
          <w:rFonts w:cs="FrankRuehl"/>
          <w:rtl/>
        </w:rPr>
      </w:pPr>
      <w:r>
        <w:rPr>
          <w:rFonts w:cs="FrankRuehl"/>
          <w:sz w:val="26"/>
          <w:rtl/>
        </w:rPr>
        <w:t>10.</w:t>
      </w:r>
      <w:r>
        <w:rPr>
          <w:rFonts w:cs="FrankRuehl"/>
          <w:sz w:val="26"/>
          <w:rtl/>
        </w:rPr>
        <w:tab/>
      </w:r>
      <w:r>
        <w:rPr>
          <w:rStyle w:val="default"/>
          <w:rFonts w:cs="FrankRuehl"/>
          <w:rtl/>
        </w:rPr>
        <w:t>תא</w:t>
      </w:r>
      <w:r>
        <w:rPr>
          <w:rStyle w:val="default"/>
          <w:rFonts w:cs="FrankRuehl" w:hint="cs"/>
          <w:rtl/>
        </w:rPr>
        <w:t xml:space="preserve">ריך  חתימת המומחה </w:t>
      </w:r>
    </w:p>
    <w:p w:rsidR="000F1E00" w:rsidRPr="0087089B" w:rsidRDefault="000F1E00" w:rsidP="0087089B">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sidRPr="0087089B">
        <w:rPr>
          <w:rFonts w:cs="FrankRuehl"/>
          <w:sz w:val="26"/>
          <w:szCs w:val="26"/>
          <w:rtl/>
        </w:rPr>
        <w:tab/>
      </w:r>
      <w:r w:rsidRPr="0087089B">
        <w:rPr>
          <w:rFonts w:cs="FrankRuehl"/>
          <w:sz w:val="26"/>
          <w:szCs w:val="26"/>
          <w:rtl/>
        </w:rPr>
        <w:tab/>
        <w:t>ש</w:t>
      </w:r>
      <w:r w:rsidRPr="0087089B">
        <w:rPr>
          <w:rFonts w:cs="FrankRuehl" w:hint="cs"/>
          <w:sz w:val="26"/>
          <w:szCs w:val="26"/>
          <w:rtl/>
        </w:rPr>
        <w:t>ם המומחה</w:t>
      </w:r>
    </w:p>
    <w:p w:rsidR="000F1E00" w:rsidRDefault="000F1E00">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מ</w:t>
      </w:r>
      <w:r>
        <w:rPr>
          <w:rFonts w:cs="FrankRuehl" w:hint="cs"/>
          <w:sz w:val="22"/>
          <w:rtl/>
        </w:rPr>
        <w:t>קום עבודתו</w:t>
      </w:r>
    </w:p>
    <w:p w:rsidR="000F1E00" w:rsidRDefault="000F1E00">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0F1E00" w:rsidRDefault="000F1E00" w:rsidP="0087089B">
      <w:pPr>
        <w:pStyle w:val="sig-1"/>
        <w:widowControl/>
        <w:tabs>
          <w:tab w:val="clear" w:pos="851"/>
          <w:tab w:val="clear" w:pos="2835"/>
          <w:tab w:val="clear" w:pos="4820"/>
          <w:tab w:val="center" w:pos="1985"/>
          <w:tab w:val="center" w:pos="4536"/>
        </w:tabs>
        <w:spacing w:before="72"/>
        <w:ind w:left="0" w:right="1134"/>
        <w:rPr>
          <w:rStyle w:val="default"/>
          <w:rFonts w:cs="FrankRuehl"/>
          <w:rtl/>
        </w:rPr>
      </w:pPr>
      <w:r>
        <w:rPr>
          <w:rFonts w:cs="FrankRuehl"/>
          <w:sz w:val="22"/>
          <w:rtl/>
        </w:rPr>
        <w:tab/>
      </w:r>
      <w:r>
        <w:rPr>
          <w:rFonts w:cs="FrankRuehl"/>
          <w:sz w:val="22"/>
          <w:rtl/>
        </w:rPr>
        <w:tab/>
      </w:r>
      <w:r>
        <w:rPr>
          <w:rStyle w:val="default"/>
          <w:rFonts w:cs="FrankRuehl"/>
          <w:rtl/>
        </w:rPr>
        <w:t>חו</w:t>
      </w:r>
      <w:r>
        <w:rPr>
          <w:rStyle w:val="default"/>
          <w:rFonts w:cs="FrankRuehl" w:hint="cs"/>
          <w:rtl/>
        </w:rPr>
        <w:t>תמת מרכז הגמילה</w:t>
      </w:r>
    </w:p>
    <w:p w:rsidR="0087089B" w:rsidRPr="008B2F0B" w:rsidRDefault="0087089B" w:rsidP="0087089B">
      <w:pPr>
        <w:pStyle w:val="P00"/>
        <w:tabs>
          <w:tab w:val="clear" w:pos="6259"/>
        </w:tabs>
        <w:spacing w:before="0"/>
        <w:ind w:left="0" w:right="1134"/>
        <w:rPr>
          <w:rFonts w:cs="FrankRuehl" w:hint="cs"/>
          <w:vanish/>
          <w:szCs w:val="20"/>
          <w:shd w:val="clear" w:color="auto" w:fill="FFFF99"/>
          <w:rtl/>
        </w:rPr>
      </w:pPr>
      <w:bookmarkStart w:id="91" w:name="Rov97"/>
      <w:r w:rsidRPr="008B2F0B">
        <w:rPr>
          <w:rFonts w:cs="FrankRuehl" w:hint="cs"/>
          <w:vanish/>
          <w:color w:val="FF0000"/>
          <w:szCs w:val="20"/>
          <w:shd w:val="clear" w:color="auto" w:fill="FFFF99"/>
          <w:rtl/>
        </w:rPr>
        <w:t>מיום 1.5.1984</w:t>
      </w:r>
    </w:p>
    <w:p w:rsidR="0087089B" w:rsidRPr="008B2F0B" w:rsidRDefault="0087089B" w:rsidP="0087089B">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תשמ"ד-1984</w:t>
      </w:r>
    </w:p>
    <w:p w:rsidR="0087089B" w:rsidRPr="008B2F0B" w:rsidRDefault="0087089B" w:rsidP="0087089B">
      <w:pPr>
        <w:pStyle w:val="P00"/>
        <w:spacing w:before="0"/>
        <w:ind w:left="0" w:right="1134"/>
        <w:rPr>
          <w:rFonts w:cs="FrankRuehl" w:hint="cs"/>
          <w:vanish/>
          <w:szCs w:val="20"/>
          <w:shd w:val="clear" w:color="auto" w:fill="FFFF99"/>
          <w:rtl/>
        </w:rPr>
      </w:pPr>
      <w:hyperlink r:id="rId63"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תשמ"ד מס' 4623</w:t>
        </w:r>
      </w:hyperlink>
      <w:r w:rsidRPr="008B2F0B">
        <w:rPr>
          <w:rFonts w:cs="FrankRuehl" w:hint="cs"/>
          <w:vanish/>
          <w:szCs w:val="20"/>
          <w:shd w:val="clear" w:color="auto" w:fill="FFFF99"/>
          <w:rtl/>
        </w:rPr>
        <w:t xml:space="preserve"> מיום 29.4.1984 עמ' 1397</w:t>
      </w:r>
    </w:p>
    <w:p w:rsidR="0087089B" w:rsidRPr="008B2F0B" w:rsidRDefault="0087089B" w:rsidP="0087089B">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הוספת התוספת הששית</w:t>
      </w:r>
    </w:p>
    <w:p w:rsidR="00E7792A" w:rsidRPr="008B2F0B" w:rsidRDefault="00E7792A" w:rsidP="0009256B">
      <w:pPr>
        <w:pStyle w:val="P00"/>
        <w:spacing w:before="0"/>
        <w:ind w:left="0" w:right="1134"/>
        <w:rPr>
          <w:rFonts w:cs="FrankRuehl" w:hint="cs"/>
          <w:b/>
          <w:bCs/>
          <w:vanish/>
          <w:szCs w:val="20"/>
          <w:shd w:val="clear" w:color="auto" w:fill="FFFF99"/>
          <w:rtl/>
        </w:rPr>
      </w:pPr>
    </w:p>
    <w:p w:rsidR="008E6A8E" w:rsidRPr="008B2F0B" w:rsidRDefault="008E6A8E" w:rsidP="008E6A8E">
      <w:pPr>
        <w:pStyle w:val="P00"/>
        <w:tabs>
          <w:tab w:val="clear" w:pos="6259"/>
        </w:tabs>
        <w:spacing w:before="0"/>
        <w:ind w:left="0" w:right="1134"/>
        <w:rPr>
          <w:rFonts w:cs="FrankRuehl" w:hint="cs"/>
          <w:vanish/>
          <w:szCs w:val="20"/>
          <w:shd w:val="clear" w:color="auto" w:fill="FFFF99"/>
          <w:rtl/>
        </w:rPr>
      </w:pPr>
      <w:r w:rsidRPr="008B2F0B">
        <w:rPr>
          <w:rFonts w:cs="FrankRuehl" w:hint="cs"/>
          <w:vanish/>
          <w:color w:val="FF0000"/>
          <w:szCs w:val="20"/>
          <w:shd w:val="clear" w:color="auto" w:fill="FFFF99"/>
          <w:rtl/>
        </w:rPr>
        <w:t>מיום 1.1.1994</w:t>
      </w:r>
    </w:p>
    <w:p w:rsidR="008E6A8E" w:rsidRPr="008B2F0B" w:rsidRDefault="008E6A8E" w:rsidP="008E6A8E">
      <w:pPr>
        <w:pStyle w:val="P00"/>
        <w:spacing w:before="0"/>
        <w:ind w:left="0" w:right="1134"/>
        <w:rPr>
          <w:rFonts w:cs="FrankRuehl" w:hint="cs"/>
          <w:b/>
          <w:bCs/>
          <w:vanish/>
          <w:szCs w:val="20"/>
          <w:shd w:val="clear" w:color="auto" w:fill="FFFF99"/>
          <w:rtl/>
        </w:rPr>
      </w:pPr>
      <w:r w:rsidRPr="008B2F0B">
        <w:rPr>
          <w:rFonts w:cs="FrankRuehl" w:hint="cs"/>
          <w:b/>
          <w:bCs/>
          <w:vanish/>
          <w:szCs w:val="20"/>
          <w:shd w:val="clear" w:color="auto" w:fill="FFFF99"/>
          <w:rtl/>
        </w:rPr>
        <w:t>תק' תשנ"ד-1993</w:t>
      </w:r>
    </w:p>
    <w:p w:rsidR="008E6A8E" w:rsidRPr="008B2F0B" w:rsidRDefault="008E6A8E" w:rsidP="008E6A8E">
      <w:pPr>
        <w:pStyle w:val="P00"/>
        <w:spacing w:before="0"/>
        <w:ind w:left="0" w:right="1134"/>
        <w:rPr>
          <w:rFonts w:cs="FrankRuehl" w:hint="cs"/>
          <w:vanish/>
          <w:szCs w:val="20"/>
          <w:shd w:val="clear" w:color="auto" w:fill="FFFF99"/>
          <w:rtl/>
        </w:rPr>
      </w:pPr>
      <w:hyperlink r:id="rId64" w:history="1">
        <w:r w:rsidRPr="008B2F0B">
          <w:rPr>
            <w:rStyle w:val="Hyperlink"/>
            <w:rFonts w:cs="FrankRuehl" w:hint="cs"/>
            <w:vanish/>
            <w:szCs w:val="20"/>
            <w:shd w:val="clear" w:color="auto" w:fill="FFFF99"/>
            <w:rtl/>
          </w:rPr>
          <w:t>ק</w:t>
        </w:r>
        <w:r w:rsidRPr="008B2F0B">
          <w:rPr>
            <w:rStyle w:val="Hyperlink"/>
            <w:rFonts w:cs="FrankRuehl"/>
            <w:vanish/>
            <w:szCs w:val="20"/>
            <w:shd w:val="clear" w:color="auto" w:fill="FFFF99"/>
            <w:rtl/>
          </w:rPr>
          <w:t>"</w:t>
        </w:r>
        <w:r w:rsidRPr="008B2F0B">
          <w:rPr>
            <w:rStyle w:val="Hyperlink"/>
            <w:rFonts w:cs="FrankRuehl" w:hint="cs"/>
            <w:vanish/>
            <w:szCs w:val="20"/>
            <w:shd w:val="clear" w:color="auto" w:fill="FFFF99"/>
            <w:rtl/>
          </w:rPr>
          <w:t>ת תשנ"ד מס' 5553</w:t>
        </w:r>
      </w:hyperlink>
      <w:r w:rsidRPr="008B2F0B">
        <w:rPr>
          <w:rFonts w:cs="FrankRuehl" w:hint="cs"/>
          <w:vanish/>
          <w:szCs w:val="20"/>
          <w:shd w:val="clear" w:color="auto" w:fill="FFFF99"/>
          <w:rtl/>
        </w:rPr>
        <w:t xml:space="preserve"> מיום 21.10.1993 עמ' 53</w:t>
      </w:r>
    </w:p>
    <w:p w:rsidR="003329DF" w:rsidRPr="00F225D4" w:rsidRDefault="008E6A8E" w:rsidP="0087089B">
      <w:pPr>
        <w:pStyle w:val="P00"/>
        <w:ind w:left="0" w:right="1134"/>
        <w:rPr>
          <w:rFonts w:cs="FrankRuehl" w:hint="cs"/>
          <w:b/>
          <w:bCs/>
          <w:sz w:val="2"/>
          <w:szCs w:val="2"/>
          <w:rtl/>
        </w:rPr>
      </w:pPr>
      <w:r w:rsidRPr="008B2F0B">
        <w:rPr>
          <w:rFonts w:cs="FrankRuehl" w:hint="cs"/>
          <w:strike/>
          <w:vanish/>
          <w:sz w:val="22"/>
          <w:szCs w:val="22"/>
          <w:shd w:val="clear" w:color="auto" w:fill="FFFF99"/>
          <w:rtl/>
        </w:rPr>
        <w:t>תוספת ששית</w:t>
      </w:r>
      <w:r w:rsidRPr="008B2F0B">
        <w:rPr>
          <w:rFonts w:cs="FrankRuehl" w:hint="cs"/>
          <w:vanish/>
          <w:sz w:val="22"/>
          <w:szCs w:val="22"/>
          <w:shd w:val="clear" w:color="auto" w:fill="FFFF99"/>
          <w:rtl/>
        </w:rPr>
        <w:t xml:space="preserve"> </w:t>
      </w:r>
      <w:r w:rsidRPr="008B2F0B">
        <w:rPr>
          <w:rFonts w:cs="FrankRuehl" w:hint="cs"/>
          <w:vanish/>
          <w:sz w:val="22"/>
          <w:szCs w:val="22"/>
          <w:u w:val="single"/>
          <w:shd w:val="clear" w:color="auto" w:fill="FFFF99"/>
          <w:rtl/>
        </w:rPr>
        <w:t>תוספת חמישית</w:t>
      </w:r>
      <w:bookmarkEnd w:id="91"/>
    </w:p>
    <w:p w:rsidR="003329DF" w:rsidRPr="00E31385" w:rsidRDefault="003329DF" w:rsidP="00E31385">
      <w:pPr>
        <w:pStyle w:val="P00"/>
        <w:spacing w:before="72"/>
        <w:ind w:left="0" w:right="1134"/>
        <w:rPr>
          <w:rStyle w:val="default"/>
          <w:rFonts w:cs="FrankRuehl" w:hint="cs"/>
          <w:rtl/>
        </w:rPr>
      </w:pPr>
    </w:p>
    <w:p w:rsidR="000F1E00" w:rsidRDefault="000F1E00" w:rsidP="00E31385">
      <w:pPr>
        <w:pStyle w:val="P00"/>
        <w:spacing w:before="72"/>
        <w:ind w:left="0" w:right="1134"/>
        <w:rPr>
          <w:rStyle w:val="default"/>
          <w:rFonts w:cs="FrankRuehl"/>
          <w:rtl/>
        </w:rPr>
      </w:pPr>
    </w:p>
    <w:p w:rsidR="000F1E00" w:rsidRDefault="000F1E00" w:rsidP="008B2F0B">
      <w:pPr>
        <w:pStyle w:val="sig-0"/>
        <w:tabs>
          <w:tab w:val="clear" w:pos="4820"/>
          <w:tab w:val="center" w:pos="5670"/>
        </w:tabs>
        <w:spacing w:before="72"/>
        <w:ind w:left="0" w:right="1134"/>
        <w:rPr>
          <w:rFonts w:cs="FrankRuehl"/>
          <w:sz w:val="26"/>
          <w:rtl/>
        </w:rPr>
      </w:pPr>
      <w:r>
        <w:rPr>
          <w:rFonts w:cs="FrankRuehl"/>
          <w:sz w:val="26"/>
          <w:rtl/>
        </w:rPr>
        <w:t xml:space="preserve">ה' </w:t>
      </w:r>
      <w:r>
        <w:rPr>
          <w:rFonts w:cs="FrankRuehl" w:hint="cs"/>
          <w:sz w:val="26"/>
          <w:rtl/>
        </w:rPr>
        <w:t>בטבת ת</w:t>
      </w:r>
      <w:r>
        <w:rPr>
          <w:rFonts w:cs="FrankRuehl"/>
          <w:sz w:val="26"/>
          <w:rtl/>
        </w:rPr>
        <w:t>של</w:t>
      </w:r>
      <w:r>
        <w:rPr>
          <w:rFonts w:cs="FrankRuehl" w:hint="cs"/>
          <w:sz w:val="26"/>
          <w:rtl/>
        </w:rPr>
        <w:t>"ט (4 בינואר 1979)</w:t>
      </w:r>
      <w:r>
        <w:rPr>
          <w:rFonts w:cs="FrankRuehl"/>
          <w:sz w:val="26"/>
          <w:rtl/>
        </w:rPr>
        <w:tab/>
        <w:t>א</w:t>
      </w:r>
      <w:r>
        <w:rPr>
          <w:rFonts w:cs="FrankRuehl" w:hint="cs"/>
          <w:sz w:val="26"/>
          <w:rtl/>
        </w:rPr>
        <w:t>ליעזר שוסטק</w:t>
      </w:r>
    </w:p>
    <w:p w:rsidR="000F1E00" w:rsidRDefault="000F1E00" w:rsidP="008B2F0B">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הבריאות</w:t>
      </w:r>
    </w:p>
    <w:p w:rsidR="000F1E00" w:rsidRPr="00E31385" w:rsidRDefault="000F1E00" w:rsidP="00E31385">
      <w:pPr>
        <w:pStyle w:val="P00"/>
        <w:spacing w:before="72"/>
        <w:ind w:left="0" w:right="1134"/>
        <w:rPr>
          <w:rStyle w:val="default"/>
          <w:rFonts w:cs="FrankRuehl" w:hint="cs"/>
          <w:rtl/>
        </w:rPr>
      </w:pPr>
    </w:p>
    <w:p w:rsidR="00E31385" w:rsidRPr="00E31385" w:rsidRDefault="00E31385" w:rsidP="00E31385">
      <w:pPr>
        <w:pStyle w:val="P00"/>
        <w:spacing w:before="72"/>
        <w:ind w:left="0" w:right="1134"/>
        <w:rPr>
          <w:rStyle w:val="default"/>
          <w:rFonts w:cs="FrankRuehl"/>
          <w:rtl/>
        </w:rPr>
      </w:pPr>
    </w:p>
    <w:p w:rsidR="000F1E00" w:rsidRPr="00E31385" w:rsidRDefault="000F1E00" w:rsidP="00E31385">
      <w:pPr>
        <w:pStyle w:val="P00"/>
        <w:spacing w:before="72"/>
        <w:ind w:left="0" w:right="1134"/>
        <w:rPr>
          <w:rStyle w:val="default"/>
          <w:rFonts w:cs="FrankRuehl"/>
          <w:rtl/>
        </w:rPr>
      </w:pPr>
      <w:bookmarkStart w:id="92" w:name="LawPartEnd"/>
    </w:p>
    <w:bookmarkEnd w:id="92"/>
    <w:p w:rsidR="00F86F89" w:rsidRDefault="00F86F89" w:rsidP="00F86F89">
      <w:pPr>
        <w:pStyle w:val="sig-0"/>
        <w:ind w:left="0" w:right="1134"/>
        <w:rPr>
          <w:rFonts w:cs="FrankRuehl"/>
          <w:sz w:val="16"/>
          <w:szCs w:val="16"/>
        </w:rPr>
      </w:pPr>
      <w:r>
        <w:rPr>
          <w:rFonts w:cs="FrankRuehl" w:hint="cs"/>
          <w:sz w:val="16"/>
          <w:szCs w:val="16"/>
          <w:rtl/>
        </w:rPr>
        <w:t>גפני</w:t>
      </w:r>
    </w:p>
    <w:p w:rsidR="000F1E00" w:rsidRPr="00E31385" w:rsidRDefault="000F1E00" w:rsidP="00E31385">
      <w:pPr>
        <w:pStyle w:val="P00"/>
        <w:spacing w:before="72"/>
        <w:ind w:left="0" w:right="1134"/>
        <w:rPr>
          <w:rStyle w:val="default"/>
          <w:rFonts w:cs="FrankRuehl"/>
          <w:rtl/>
        </w:rPr>
      </w:pPr>
    </w:p>
    <w:sectPr w:rsidR="000F1E00" w:rsidRPr="00E31385">
      <w:headerReference w:type="even" r:id="rId65"/>
      <w:headerReference w:type="default" r:id="rId66"/>
      <w:footerReference w:type="even" r:id="rId67"/>
      <w:footerReference w:type="default" r:id="rId6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5F5D" w:rsidRDefault="00EB5F5D">
      <w:r>
        <w:separator/>
      </w:r>
    </w:p>
  </w:endnote>
  <w:endnote w:type="continuationSeparator" w:id="0">
    <w:p w:rsidR="00EB5F5D" w:rsidRDefault="00EB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1E00" w:rsidRDefault="000F1E0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F1E00" w:rsidRDefault="000F1E0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F1E00" w:rsidRDefault="000F1E0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0515">
      <w:rPr>
        <w:rFonts w:cs="TopType Jerushalmi"/>
        <w:noProof/>
        <w:color w:val="000000"/>
        <w:sz w:val="14"/>
        <w:szCs w:val="14"/>
      </w:rPr>
      <w:t>Z:\000000000000-law\yael\08-12-02\P170_003.doc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1E00" w:rsidRDefault="000F1E0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8796D">
      <w:rPr>
        <w:rFonts w:hAnsi="FrankRuehl" w:cs="FrankRuehl"/>
        <w:noProof/>
        <w:sz w:val="24"/>
        <w:szCs w:val="24"/>
        <w:rtl/>
      </w:rPr>
      <w:t>2</w:t>
    </w:r>
    <w:r>
      <w:rPr>
        <w:rFonts w:hAnsi="FrankRuehl" w:cs="FrankRuehl"/>
        <w:sz w:val="24"/>
        <w:szCs w:val="24"/>
        <w:rtl/>
      </w:rPr>
      <w:fldChar w:fldCharType="end"/>
    </w:r>
  </w:p>
  <w:p w:rsidR="000F1E00" w:rsidRDefault="000F1E0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F1E00" w:rsidRDefault="000F1E0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0515">
      <w:rPr>
        <w:rFonts w:cs="TopType Jerushalmi"/>
        <w:noProof/>
        <w:color w:val="000000"/>
        <w:sz w:val="14"/>
        <w:szCs w:val="14"/>
      </w:rPr>
      <w:t>Z:\000000000000-law\yael\08-12-02\P170_003.doc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5F5D" w:rsidRDefault="00EB5F5D" w:rsidP="00132DEF">
      <w:pPr>
        <w:spacing w:before="60" w:line="240" w:lineRule="auto"/>
        <w:ind w:right="1134"/>
      </w:pPr>
      <w:r>
        <w:separator/>
      </w:r>
    </w:p>
  </w:footnote>
  <w:footnote w:type="continuationSeparator" w:id="0">
    <w:p w:rsidR="00EB5F5D" w:rsidRDefault="00EB5F5D">
      <w:r>
        <w:continuationSeparator/>
      </w:r>
    </w:p>
  </w:footnote>
  <w:footnote w:id="1">
    <w:p w:rsidR="00132DEF" w:rsidRDefault="00132DEF" w:rsidP="00132D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132DEF">
        <w:rPr>
          <w:rFonts w:cs="FrankRuehl"/>
          <w:rtl/>
        </w:rPr>
        <w:t xml:space="preserve">* </w:t>
      </w:r>
      <w:r>
        <w:rPr>
          <w:rFonts w:cs="FrankRuehl"/>
          <w:rtl/>
        </w:rPr>
        <w:t>פו</w:t>
      </w:r>
      <w:r>
        <w:rPr>
          <w:rFonts w:cs="FrankRuehl" w:hint="cs"/>
          <w:rtl/>
        </w:rPr>
        <w:t xml:space="preserve">רסמו </w:t>
      </w:r>
      <w:hyperlink r:id="rId1" w:history="1">
        <w:r w:rsidRPr="003004A2">
          <w:rPr>
            <w:rStyle w:val="Hyperlink"/>
            <w:rFonts w:cs="FrankRuehl" w:hint="cs"/>
            <w:rtl/>
          </w:rPr>
          <w:t>ק"ת תש"ם מס' 4047</w:t>
        </w:r>
      </w:hyperlink>
      <w:r>
        <w:rPr>
          <w:rFonts w:cs="FrankRuehl" w:hint="cs"/>
          <w:rtl/>
        </w:rPr>
        <w:t xml:space="preserve"> מיום 11.11.1979 עמ' 180.</w:t>
      </w:r>
    </w:p>
    <w:p w:rsidR="00132DEF" w:rsidRDefault="00132DEF" w:rsidP="00132D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3004A2">
          <w:rPr>
            <w:rStyle w:val="Hyperlink"/>
            <w:rFonts w:cs="FrankRuehl" w:hint="cs"/>
            <w:rtl/>
          </w:rPr>
          <w:t>ק"ת תש"ם מס' 4099</w:t>
        </w:r>
      </w:hyperlink>
      <w:r w:rsidR="004F4EAC">
        <w:rPr>
          <w:rFonts w:cs="FrankRuehl" w:hint="cs"/>
          <w:rtl/>
        </w:rPr>
        <w:t xml:space="preserve"> מיום 11.3.1980 עמ' 1141 </w:t>
      </w:r>
      <w:r w:rsidR="004F4EAC">
        <w:rPr>
          <w:rFonts w:cs="FrankRuehl"/>
          <w:rtl/>
        </w:rPr>
        <w:t>–</w:t>
      </w:r>
      <w:r w:rsidR="004F4EAC">
        <w:rPr>
          <w:rFonts w:cs="FrankRuehl" w:hint="cs"/>
          <w:rtl/>
        </w:rPr>
        <w:t xml:space="preserve"> תק' תש"ם-1980.</w:t>
      </w:r>
    </w:p>
    <w:p w:rsidR="00132DEF" w:rsidRDefault="00E9482B" w:rsidP="00132D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132DEF" w:rsidRPr="00E9482B">
          <w:rPr>
            <w:rStyle w:val="Hyperlink"/>
            <w:rFonts w:cs="FrankRuehl" w:hint="cs"/>
            <w:rtl/>
          </w:rPr>
          <w:t>ק</w:t>
        </w:r>
        <w:r w:rsidR="00132DEF" w:rsidRPr="00E9482B">
          <w:rPr>
            <w:rStyle w:val="Hyperlink"/>
            <w:rFonts w:cs="FrankRuehl"/>
            <w:rtl/>
          </w:rPr>
          <w:t>"</w:t>
        </w:r>
        <w:r w:rsidR="00132DEF" w:rsidRPr="00E9482B">
          <w:rPr>
            <w:rStyle w:val="Hyperlink"/>
            <w:rFonts w:cs="FrankRuehl" w:hint="cs"/>
            <w:rtl/>
          </w:rPr>
          <w:t>ת תשמ"ב מס' 4318</w:t>
        </w:r>
      </w:hyperlink>
      <w:r w:rsidR="00132DEF">
        <w:rPr>
          <w:rFonts w:cs="FrankRuehl" w:hint="cs"/>
          <w:rtl/>
        </w:rPr>
        <w:t xml:space="preserve"> מיום 18.2.1982 עמ' 60</w:t>
      </w:r>
      <w:r w:rsidR="00132DEF">
        <w:rPr>
          <w:rFonts w:cs="FrankRuehl"/>
          <w:rtl/>
        </w:rPr>
        <w:t>9</w:t>
      </w:r>
      <w:r w:rsidR="00440389">
        <w:rPr>
          <w:rFonts w:cs="FrankRuehl" w:hint="cs"/>
          <w:rtl/>
        </w:rPr>
        <w:t xml:space="preserve"> </w:t>
      </w:r>
      <w:r w:rsidR="00440389">
        <w:rPr>
          <w:rFonts w:cs="FrankRuehl"/>
          <w:rtl/>
        </w:rPr>
        <w:t>–</w:t>
      </w:r>
      <w:r w:rsidR="00440389">
        <w:rPr>
          <w:rFonts w:cs="FrankRuehl" w:hint="cs"/>
          <w:rtl/>
        </w:rPr>
        <w:t xml:space="preserve"> תק' תשמ"</w:t>
      </w:r>
      <w:r w:rsidR="00906A79">
        <w:rPr>
          <w:rFonts w:cs="FrankRuehl" w:hint="cs"/>
          <w:rtl/>
        </w:rPr>
        <w:t xml:space="preserve">ב-1982; </w:t>
      </w:r>
      <w:r w:rsidR="005F4138">
        <w:rPr>
          <w:rFonts w:cs="FrankRuehl" w:hint="cs"/>
          <w:rtl/>
        </w:rPr>
        <w:t xml:space="preserve">$$$ </w:t>
      </w:r>
      <w:r w:rsidR="00906A79">
        <w:rPr>
          <w:rFonts w:cs="FrankRuehl" w:hint="cs"/>
          <w:rtl/>
        </w:rPr>
        <w:t>תחילתן 30 ימים מיום פרסומן.</w:t>
      </w:r>
      <w:r w:rsidR="005F4138">
        <w:rPr>
          <w:rFonts w:cs="FrankRuehl" w:hint="cs"/>
          <w:rtl/>
        </w:rPr>
        <w:t xml:space="preserve"> ###</w:t>
      </w:r>
    </w:p>
    <w:p w:rsidR="00AB1B81" w:rsidRDefault="003E3511" w:rsidP="005F41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3E3511">
          <w:rPr>
            <w:rStyle w:val="Hyperlink"/>
            <w:rFonts w:cs="FrankRuehl"/>
            <w:rtl/>
          </w:rPr>
          <w:t>ק"ת</w:t>
        </w:r>
        <w:r w:rsidRPr="003E3511">
          <w:rPr>
            <w:rStyle w:val="Hyperlink"/>
            <w:rFonts w:cs="FrankRuehl"/>
            <w:rtl/>
          </w:rPr>
          <w:t xml:space="preserve"> </w:t>
        </w:r>
        <w:r w:rsidRPr="003E3511">
          <w:rPr>
            <w:rStyle w:val="Hyperlink"/>
            <w:rFonts w:cs="FrankRuehl"/>
            <w:rtl/>
          </w:rPr>
          <w:t>תשמ"ג מס' 4469</w:t>
        </w:r>
      </w:hyperlink>
      <w:r w:rsidR="002B498F">
        <w:rPr>
          <w:rFonts w:cs="FrankRuehl" w:hint="cs"/>
          <w:rtl/>
        </w:rPr>
        <w:t xml:space="preserve"> מיום 10.3.1983 עמ' 903</w:t>
      </w:r>
      <w:r w:rsidR="0026270D">
        <w:rPr>
          <w:rFonts w:cs="FrankRuehl" w:hint="cs"/>
          <w:rtl/>
        </w:rPr>
        <w:t xml:space="preserve"> </w:t>
      </w:r>
      <w:r w:rsidR="0026270D">
        <w:rPr>
          <w:rFonts w:cs="FrankRuehl"/>
          <w:rtl/>
        </w:rPr>
        <w:t>–</w:t>
      </w:r>
      <w:r w:rsidR="0026270D">
        <w:rPr>
          <w:rFonts w:cs="FrankRuehl" w:hint="cs"/>
          <w:rtl/>
        </w:rPr>
        <w:t xml:space="preserve"> תק' תשמ"ג-1983</w:t>
      </w:r>
      <w:r w:rsidR="002B498F">
        <w:rPr>
          <w:rFonts w:cs="FrankRuehl" w:hint="cs"/>
          <w:rtl/>
        </w:rPr>
        <w:t>;</w:t>
      </w:r>
      <w:r w:rsidR="00EA77FD">
        <w:rPr>
          <w:rFonts w:cs="FrankRuehl" w:hint="cs"/>
          <w:rtl/>
        </w:rPr>
        <w:t xml:space="preserve"> ר' תקנה 4 לענין תחילה.</w:t>
      </w:r>
      <w:r w:rsidR="00CD390D">
        <w:rPr>
          <w:rFonts w:cs="FrankRuehl" w:hint="cs"/>
          <w:rtl/>
        </w:rPr>
        <w:t xml:space="preserve"> </w:t>
      </w:r>
      <w:r w:rsidR="00AB1B81">
        <w:rPr>
          <w:rFonts w:cs="FrankRuehl" w:hint="cs"/>
          <w:rtl/>
        </w:rPr>
        <w:t>$$$</w:t>
      </w:r>
      <w:r w:rsidR="005F4138">
        <w:rPr>
          <w:rFonts w:cs="FrankRuehl" w:hint="cs"/>
          <w:rtl/>
        </w:rPr>
        <w:t xml:space="preserve"> 4. </w:t>
      </w:r>
      <w:r w:rsidR="00AB1B81">
        <w:rPr>
          <w:rFonts w:cs="FrankRuehl" w:hint="cs"/>
          <w:rtl/>
        </w:rPr>
        <w:t>תחילתה של תקנה 2 שלושה חודשים מיום פרסומן של תקנות אלה</w:t>
      </w:r>
      <w:r w:rsidR="005F4138">
        <w:rPr>
          <w:rFonts w:cs="FrankRuehl" w:hint="cs"/>
          <w:rtl/>
        </w:rPr>
        <w:t xml:space="preserve"> </w:t>
      </w:r>
      <w:r w:rsidR="00AB1B81">
        <w:rPr>
          <w:rFonts w:cs="FrankRuehl" w:hint="cs"/>
          <w:rtl/>
        </w:rPr>
        <w:t>###</w:t>
      </w:r>
    </w:p>
    <w:p w:rsidR="00132DEF" w:rsidRDefault="003E3511" w:rsidP="00EA77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3E3511">
          <w:rPr>
            <w:rStyle w:val="Hyperlink"/>
            <w:rFonts w:cs="FrankRuehl"/>
            <w:rtl/>
          </w:rPr>
          <w:t>ק"ת תשמ"ג מס' 4525</w:t>
        </w:r>
      </w:hyperlink>
      <w:r w:rsidR="00132DEF">
        <w:rPr>
          <w:rFonts w:cs="FrankRuehl" w:hint="cs"/>
          <w:rtl/>
        </w:rPr>
        <w:t xml:space="preserve"> מיום 30.8.1983 עמ' 1918 </w:t>
      </w:r>
      <w:r w:rsidR="00EA77FD">
        <w:rPr>
          <w:rFonts w:cs="FrankRuehl"/>
          <w:rtl/>
        </w:rPr>
        <w:t>–</w:t>
      </w:r>
      <w:r w:rsidR="00132DEF">
        <w:rPr>
          <w:rFonts w:cs="FrankRuehl"/>
          <w:rtl/>
        </w:rPr>
        <w:t xml:space="preserve"> </w:t>
      </w:r>
      <w:r w:rsidR="00132DEF">
        <w:rPr>
          <w:rFonts w:cs="FrankRuehl" w:hint="cs"/>
          <w:rtl/>
        </w:rPr>
        <w:t>תק' (מס' 2) תשמ"ג</w:t>
      </w:r>
      <w:r w:rsidR="00EA77FD">
        <w:rPr>
          <w:rFonts w:cs="FrankRuehl" w:hint="cs"/>
          <w:rtl/>
        </w:rPr>
        <w:t>-</w:t>
      </w:r>
      <w:r w:rsidR="00132DEF">
        <w:rPr>
          <w:rFonts w:cs="FrankRuehl"/>
          <w:rtl/>
        </w:rPr>
        <w:t>1983.</w:t>
      </w:r>
    </w:p>
    <w:p w:rsidR="00AB1B81" w:rsidRDefault="002B498F" w:rsidP="005F4138">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hyperlink r:id="rId6" w:history="1">
        <w:r w:rsidR="00132DEF" w:rsidRPr="002B498F">
          <w:rPr>
            <w:rStyle w:val="Hyperlink"/>
            <w:rFonts w:cs="FrankRuehl" w:hint="cs"/>
            <w:rtl/>
          </w:rPr>
          <w:t>ק</w:t>
        </w:r>
        <w:r w:rsidR="00132DEF" w:rsidRPr="002B498F">
          <w:rPr>
            <w:rStyle w:val="Hyperlink"/>
            <w:rFonts w:cs="FrankRuehl"/>
            <w:rtl/>
          </w:rPr>
          <w:t>"</w:t>
        </w:r>
        <w:r w:rsidR="00132DEF" w:rsidRPr="002B498F">
          <w:rPr>
            <w:rStyle w:val="Hyperlink"/>
            <w:rFonts w:cs="FrankRuehl" w:hint="cs"/>
            <w:rtl/>
          </w:rPr>
          <w:t xml:space="preserve">ת </w:t>
        </w:r>
        <w:r w:rsidR="00132DEF" w:rsidRPr="002B498F">
          <w:rPr>
            <w:rStyle w:val="Hyperlink"/>
            <w:rFonts w:cs="FrankRuehl" w:hint="cs"/>
            <w:rtl/>
          </w:rPr>
          <w:t>ת</w:t>
        </w:r>
        <w:r w:rsidR="00132DEF" w:rsidRPr="002B498F">
          <w:rPr>
            <w:rStyle w:val="Hyperlink"/>
            <w:rFonts w:cs="FrankRuehl" w:hint="cs"/>
            <w:rtl/>
          </w:rPr>
          <w:t>שמ"ד מס' 4623</w:t>
        </w:r>
      </w:hyperlink>
      <w:r w:rsidR="00CA31E7">
        <w:rPr>
          <w:rFonts w:cs="FrankRuehl" w:hint="cs"/>
          <w:rtl/>
        </w:rPr>
        <w:t xml:space="preserve"> מיום 29.4.1984 עמ' 1397 </w:t>
      </w:r>
      <w:r w:rsidR="00CA31E7">
        <w:rPr>
          <w:rFonts w:cs="FrankRuehl"/>
          <w:rtl/>
        </w:rPr>
        <w:t>–</w:t>
      </w:r>
      <w:r w:rsidR="00CA31E7">
        <w:rPr>
          <w:rFonts w:cs="FrankRuehl" w:hint="cs"/>
          <w:rtl/>
        </w:rPr>
        <w:t xml:space="preserve"> תק' תשמ"ד-1984</w:t>
      </w:r>
      <w:r w:rsidR="00EA77FD">
        <w:rPr>
          <w:rFonts w:cs="FrankRuehl" w:hint="cs"/>
          <w:rtl/>
        </w:rPr>
        <w:t>; ר' תקנה 4 לענין תחילה</w:t>
      </w:r>
      <w:r w:rsidR="00CA31E7">
        <w:rPr>
          <w:rFonts w:cs="FrankRuehl" w:hint="cs"/>
          <w:rtl/>
        </w:rPr>
        <w:t>.</w:t>
      </w:r>
      <w:r w:rsidR="005F4138">
        <w:rPr>
          <w:rFonts w:cs="FrankRuehl" w:hint="cs"/>
          <w:rtl/>
        </w:rPr>
        <w:t xml:space="preserve"> </w:t>
      </w:r>
      <w:r w:rsidR="00AB1B81">
        <w:rPr>
          <w:rFonts w:cs="FrankRuehl" w:hint="cs"/>
          <w:rtl/>
        </w:rPr>
        <w:t>$$$</w:t>
      </w:r>
      <w:r w:rsidR="005F4138">
        <w:rPr>
          <w:rFonts w:cs="FrankRuehl" w:hint="cs"/>
          <w:rtl/>
        </w:rPr>
        <w:t xml:space="preserve"> 4. </w:t>
      </w:r>
      <w:r w:rsidR="00AB1B81">
        <w:rPr>
          <w:rFonts w:cs="FrankRuehl" w:hint="cs"/>
          <w:rtl/>
        </w:rPr>
        <w:t>(א) תחילתן של תקנות אלה, למעט תקנה 13 (א)(5)(ד), ביום כ"ט בניסן התשמ"ד (1 במאי 1984).</w:t>
      </w:r>
    </w:p>
    <w:p w:rsidR="00AB1B81" w:rsidRDefault="00AB1B81" w:rsidP="005F4138">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(ב) תחילתה של תקנה 13 (א)(5)(ד) ביום ד' באלול התשמ"ד (1 בספטמבר 1984).</w:t>
      </w:r>
      <w:r w:rsidR="005F4138">
        <w:rPr>
          <w:rFonts w:cs="FrankRuehl" w:hint="cs"/>
          <w:rtl/>
        </w:rPr>
        <w:t xml:space="preserve"> </w:t>
      </w:r>
      <w:r>
        <w:rPr>
          <w:rFonts w:cs="FrankRuehl" w:hint="cs"/>
          <w:rtl/>
        </w:rPr>
        <w:t>###</w:t>
      </w:r>
    </w:p>
    <w:p w:rsidR="00132DEF" w:rsidRDefault="00A25E9C" w:rsidP="00132D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132DEF" w:rsidRPr="00A25E9C">
          <w:rPr>
            <w:rStyle w:val="Hyperlink"/>
            <w:rFonts w:cs="FrankRuehl" w:hint="cs"/>
            <w:rtl/>
          </w:rPr>
          <w:t>ק</w:t>
        </w:r>
        <w:r w:rsidR="00132DEF" w:rsidRPr="00A25E9C">
          <w:rPr>
            <w:rStyle w:val="Hyperlink"/>
            <w:rFonts w:cs="FrankRuehl"/>
            <w:rtl/>
          </w:rPr>
          <w:t>"</w:t>
        </w:r>
        <w:r w:rsidR="00132DEF" w:rsidRPr="00A25E9C">
          <w:rPr>
            <w:rStyle w:val="Hyperlink"/>
            <w:rFonts w:cs="FrankRuehl" w:hint="cs"/>
            <w:rtl/>
          </w:rPr>
          <w:t>ת תשמ"ח מס' 5091</w:t>
        </w:r>
      </w:hyperlink>
      <w:r w:rsidR="00CA31E7">
        <w:rPr>
          <w:rFonts w:cs="FrankRuehl" w:hint="cs"/>
          <w:rtl/>
        </w:rPr>
        <w:t xml:space="preserve"> מיום 17.3.1988 עמ' 583 </w:t>
      </w:r>
      <w:r w:rsidR="00CA31E7">
        <w:rPr>
          <w:rFonts w:cs="FrankRuehl"/>
          <w:rtl/>
        </w:rPr>
        <w:t>–</w:t>
      </w:r>
      <w:r w:rsidR="00CA31E7">
        <w:rPr>
          <w:rFonts w:cs="FrankRuehl" w:hint="cs"/>
          <w:rtl/>
        </w:rPr>
        <w:t xml:space="preserve"> תק' תשמ"ח-1988.</w:t>
      </w:r>
    </w:p>
    <w:p w:rsidR="00132DEF" w:rsidRDefault="00A25E9C" w:rsidP="00EA77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132DEF" w:rsidRPr="00A25E9C">
          <w:rPr>
            <w:rStyle w:val="Hyperlink"/>
            <w:rFonts w:cs="FrankRuehl" w:hint="cs"/>
            <w:rtl/>
          </w:rPr>
          <w:t>ק</w:t>
        </w:r>
        <w:r w:rsidR="00132DEF" w:rsidRPr="00A25E9C">
          <w:rPr>
            <w:rStyle w:val="Hyperlink"/>
            <w:rFonts w:cs="FrankRuehl"/>
            <w:rtl/>
          </w:rPr>
          <w:t>"</w:t>
        </w:r>
        <w:r w:rsidR="00132DEF" w:rsidRPr="00A25E9C">
          <w:rPr>
            <w:rStyle w:val="Hyperlink"/>
            <w:rFonts w:cs="FrankRuehl" w:hint="cs"/>
            <w:rtl/>
          </w:rPr>
          <w:t>ת תשנ"ד מס' 5553</w:t>
        </w:r>
      </w:hyperlink>
      <w:r w:rsidR="00132DEF">
        <w:rPr>
          <w:rFonts w:cs="FrankRuehl" w:hint="cs"/>
          <w:rtl/>
        </w:rPr>
        <w:t xml:space="preserve"> מיום 21.10.1993 עמ' 52 </w:t>
      </w:r>
      <w:r w:rsidR="00EA77FD">
        <w:rPr>
          <w:rFonts w:cs="FrankRuehl"/>
          <w:rtl/>
        </w:rPr>
        <w:t>–</w:t>
      </w:r>
      <w:r w:rsidR="00132DEF">
        <w:rPr>
          <w:rFonts w:cs="FrankRuehl"/>
          <w:rtl/>
        </w:rPr>
        <w:t xml:space="preserve"> </w:t>
      </w:r>
      <w:r w:rsidR="00132DEF">
        <w:rPr>
          <w:rFonts w:cs="FrankRuehl" w:hint="cs"/>
          <w:rtl/>
        </w:rPr>
        <w:t>תק' תשנ"ד</w:t>
      </w:r>
      <w:r w:rsidR="00EA77FD">
        <w:rPr>
          <w:rFonts w:cs="FrankRuehl" w:hint="cs"/>
          <w:rtl/>
        </w:rPr>
        <w:t>-</w:t>
      </w:r>
      <w:r w:rsidR="00EA77FD">
        <w:rPr>
          <w:rFonts w:cs="FrankRuehl"/>
          <w:rtl/>
        </w:rPr>
        <w:t>1993</w:t>
      </w:r>
      <w:r w:rsidR="00EA77FD">
        <w:rPr>
          <w:rFonts w:cs="FrankRuehl" w:hint="cs"/>
          <w:rtl/>
        </w:rPr>
        <w:t xml:space="preserve">; </w:t>
      </w:r>
      <w:r w:rsidR="005F4138">
        <w:rPr>
          <w:rFonts w:cs="FrankRuehl" w:hint="cs"/>
          <w:rtl/>
        </w:rPr>
        <w:t xml:space="preserve">$$$ </w:t>
      </w:r>
      <w:r w:rsidR="00EA77FD">
        <w:rPr>
          <w:rFonts w:cs="FrankRuehl" w:hint="cs"/>
          <w:rtl/>
        </w:rPr>
        <w:t>תחילתן ביום 1.1.1994</w:t>
      </w:r>
      <w:r w:rsidR="00EA77FD">
        <w:rPr>
          <w:rFonts w:cs="FrankRuehl"/>
          <w:rtl/>
        </w:rPr>
        <w:t>.</w:t>
      </w:r>
      <w:r w:rsidR="005F4138">
        <w:rPr>
          <w:rFonts w:cs="FrankRuehl" w:hint="cs"/>
          <w:rtl/>
        </w:rPr>
        <w:t xml:space="preserve"> ###</w:t>
      </w:r>
    </w:p>
    <w:p w:rsidR="00132DEF" w:rsidRDefault="00C23055" w:rsidP="00EA77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132DEF" w:rsidRPr="00C23055">
          <w:rPr>
            <w:rStyle w:val="Hyperlink"/>
            <w:rFonts w:cs="FrankRuehl" w:hint="cs"/>
            <w:rtl/>
          </w:rPr>
          <w:t>ק</w:t>
        </w:r>
        <w:r w:rsidR="00132DEF" w:rsidRPr="00C23055">
          <w:rPr>
            <w:rStyle w:val="Hyperlink"/>
            <w:rFonts w:cs="FrankRuehl"/>
            <w:rtl/>
          </w:rPr>
          <w:t>"</w:t>
        </w:r>
        <w:r w:rsidR="00132DEF" w:rsidRPr="00C23055">
          <w:rPr>
            <w:rStyle w:val="Hyperlink"/>
            <w:rFonts w:cs="FrankRuehl" w:hint="cs"/>
            <w:rtl/>
          </w:rPr>
          <w:t>ת תשנ"ז מס' 58</w:t>
        </w:r>
        <w:r w:rsidR="00132DEF" w:rsidRPr="00C23055">
          <w:rPr>
            <w:rStyle w:val="Hyperlink"/>
            <w:rFonts w:cs="FrankRuehl"/>
            <w:rtl/>
          </w:rPr>
          <w:t>19</w:t>
        </w:r>
      </w:hyperlink>
      <w:r w:rsidR="00132DEF">
        <w:rPr>
          <w:rFonts w:cs="FrankRuehl"/>
          <w:rtl/>
        </w:rPr>
        <w:t xml:space="preserve"> מ</w:t>
      </w:r>
      <w:r w:rsidR="00132DEF">
        <w:rPr>
          <w:rFonts w:cs="FrankRuehl" w:hint="cs"/>
          <w:rtl/>
        </w:rPr>
        <w:t xml:space="preserve">יום 20.3.1997 עמ' 491 </w:t>
      </w:r>
      <w:r w:rsidR="00EA77FD">
        <w:rPr>
          <w:rFonts w:cs="FrankRuehl"/>
          <w:rtl/>
        </w:rPr>
        <w:t>–</w:t>
      </w:r>
      <w:r w:rsidR="00132DEF">
        <w:rPr>
          <w:rFonts w:cs="FrankRuehl"/>
          <w:rtl/>
        </w:rPr>
        <w:t xml:space="preserve"> </w:t>
      </w:r>
      <w:r w:rsidR="00132DEF">
        <w:rPr>
          <w:rFonts w:cs="FrankRuehl" w:hint="cs"/>
          <w:rtl/>
        </w:rPr>
        <w:t>תק' תשנ"ז</w:t>
      </w:r>
      <w:r w:rsidR="00EA77FD">
        <w:rPr>
          <w:rFonts w:cs="FrankRuehl" w:hint="cs"/>
          <w:rtl/>
        </w:rPr>
        <w:t>-</w:t>
      </w:r>
      <w:r w:rsidR="00132DEF">
        <w:rPr>
          <w:rFonts w:cs="FrankRuehl"/>
          <w:rtl/>
        </w:rPr>
        <w:t>1997.</w:t>
      </w:r>
    </w:p>
    <w:p w:rsidR="00132DEF" w:rsidRDefault="00C23055" w:rsidP="005077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132DEF" w:rsidRPr="00C23055">
          <w:rPr>
            <w:rStyle w:val="Hyperlink"/>
            <w:rFonts w:cs="FrankRuehl" w:hint="cs"/>
            <w:rtl/>
          </w:rPr>
          <w:t>ק"ת תשס"ג מס' 6249</w:t>
        </w:r>
      </w:hyperlink>
      <w:r w:rsidR="00132DEF">
        <w:rPr>
          <w:rFonts w:cs="FrankRuehl" w:hint="cs"/>
          <w:rtl/>
        </w:rPr>
        <w:t xml:space="preserve"> מיום 7.7.2003 עמ' 838 </w:t>
      </w:r>
      <w:r w:rsidR="00132DEF">
        <w:rPr>
          <w:rFonts w:cs="FrankRuehl"/>
          <w:rtl/>
        </w:rPr>
        <w:t>–</w:t>
      </w:r>
      <w:r w:rsidR="00132DEF">
        <w:rPr>
          <w:rFonts w:cs="FrankRuehl" w:hint="cs"/>
          <w:rtl/>
        </w:rPr>
        <w:t xml:space="preserve"> תק' תשס"ג-2003; </w:t>
      </w:r>
      <w:r w:rsidR="005F4138">
        <w:rPr>
          <w:rFonts w:cs="FrankRuehl" w:hint="cs"/>
          <w:rtl/>
        </w:rPr>
        <w:t xml:space="preserve">$$$ </w:t>
      </w:r>
      <w:r w:rsidR="00132DEF">
        <w:rPr>
          <w:rFonts w:cs="FrankRuehl" w:hint="cs"/>
          <w:rtl/>
        </w:rPr>
        <w:t xml:space="preserve">תחילתן </w:t>
      </w:r>
      <w:r w:rsidR="0050774B">
        <w:rPr>
          <w:rFonts w:cs="FrankRuehl" w:hint="cs"/>
          <w:rtl/>
        </w:rPr>
        <w:t>שלושים</w:t>
      </w:r>
      <w:r w:rsidR="00132DEF">
        <w:rPr>
          <w:rFonts w:cs="FrankRuehl" w:hint="cs"/>
          <w:rtl/>
        </w:rPr>
        <w:t xml:space="preserve"> ימים מיום פרסומן.</w:t>
      </w:r>
      <w:r w:rsidR="005F4138">
        <w:rPr>
          <w:rFonts w:cs="FrankRuehl" w:hint="cs"/>
          <w:rtl/>
        </w:rPr>
        <w:t xml:space="preserve"> ###</w:t>
      </w:r>
    </w:p>
    <w:p w:rsidR="001859EC" w:rsidRPr="00132DEF" w:rsidRDefault="001859EC" w:rsidP="001859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1" w:history="1">
        <w:r w:rsidR="00132DEF" w:rsidRPr="001859EC">
          <w:rPr>
            <w:rStyle w:val="Hyperlink"/>
            <w:rFonts w:cs="FrankRuehl" w:hint="cs"/>
            <w:rtl/>
          </w:rPr>
          <w:t>ק"ת תשס"ט מס' 6725</w:t>
        </w:r>
      </w:hyperlink>
      <w:r w:rsidR="00132DEF">
        <w:rPr>
          <w:rFonts w:cs="FrankRuehl" w:hint="cs"/>
          <w:rtl/>
        </w:rPr>
        <w:t xml:space="preserve"> מיום 30.11.2008 עמ' 146 </w:t>
      </w:r>
      <w:r w:rsidR="00132DEF">
        <w:rPr>
          <w:rFonts w:cs="FrankRuehl"/>
          <w:rtl/>
        </w:rPr>
        <w:t>–</w:t>
      </w:r>
      <w:r w:rsidR="00132DEF">
        <w:rPr>
          <w:rFonts w:cs="FrankRuehl" w:hint="cs"/>
          <w:rtl/>
        </w:rPr>
        <w:t xml:space="preserve"> תק' תשס"ט-2008; </w:t>
      </w:r>
      <w:r w:rsidR="005F4138">
        <w:rPr>
          <w:rFonts w:cs="FrankRuehl" w:hint="cs"/>
          <w:rtl/>
        </w:rPr>
        <w:t xml:space="preserve">$$$ </w:t>
      </w:r>
      <w:r w:rsidR="00132DEF">
        <w:rPr>
          <w:rFonts w:cs="FrankRuehl" w:hint="cs"/>
          <w:rtl/>
        </w:rPr>
        <w:t>תחילתן שלושים ימים מיום פרסומן.</w:t>
      </w:r>
      <w:r w:rsidR="005F4138">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1E00" w:rsidRDefault="000F1E0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הסמים המסוכנים, תש"ם–1979</w:t>
    </w:r>
  </w:p>
  <w:p w:rsidR="000F1E00" w:rsidRDefault="000F1E0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1E00" w:rsidRDefault="000F1E0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1E00" w:rsidRDefault="000F1E0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הסמים המסוכנים, תש"ם</w:t>
    </w:r>
    <w:r>
      <w:rPr>
        <w:rFonts w:hAnsi="FrankRuehl" w:cs="FrankRuehl" w:hint="cs"/>
        <w:color w:val="000000"/>
        <w:sz w:val="28"/>
        <w:szCs w:val="28"/>
        <w:rtl/>
      </w:rPr>
      <w:t>-</w:t>
    </w:r>
    <w:r>
      <w:rPr>
        <w:rFonts w:hAnsi="FrankRuehl" w:cs="FrankRuehl"/>
        <w:color w:val="000000"/>
        <w:sz w:val="28"/>
        <w:szCs w:val="28"/>
        <w:rtl/>
      </w:rPr>
      <w:t>1979</w:t>
    </w:r>
  </w:p>
  <w:p w:rsidR="000F1E00" w:rsidRDefault="000F1E0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1E00" w:rsidRDefault="000F1E0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2592"/>
    <w:rsid w:val="000315BA"/>
    <w:rsid w:val="0003554E"/>
    <w:rsid w:val="00040FC4"/>
    <w:rsid w:val="00047D19"/>
    <w:rsid w:val="00050D84"/>
    <w:rsid w:val="0006564D"/>
    <w:rsid w:val="000676C4"/>
    <w:rsid w:val="00077B69"/>
    <w:rsid w:val="0008089F"/>
    <w:rsid w:val="000859E6"/>
    <w:rsid w:val="000863F2"/>
    <w:rsid w:val="0009256B"/>
    <w:rsid w:val="00094219"/>
    <w:rsid w:val="000974C7"/>
    <w:rsid w:val="000A3699"/>
    <w:rsid w:val="000A3C03"/>
    <w:rsid w:val="000A4431"/>
    <w:rsid w:val="000B0BFC"/>
    <w:rsid w:val="000B1B99"/>
    <w:rsid w:val="000B1FA6"/>
    <w:rsid w:val="000B42B1"/>
    <w:rsid w:val="000B6820"/>
    <w:rsid w:val="000C158C"/>
    <w:rsid w:val="000D143D"/>
    <w:rsid w:val="000D241B"/>
    <w:rsid w:val="000E7580"/>
    <w:rsid w:val="000F1E00"/>
    <w:rsid w:val="000F4B88"/>
    <w:rsid w:val="000F76F3"/>
    <w:rsid w:val="000F7AA1"/>
    <w:rsid w:val="000F7D0F"/>
    <w:rsid w:val="001064AD"/>
    <w:rsid w:val="00116356"/>
    <w:rsid w:val="00131B42"/>
    <w:rsid w:val="00132DEF"/>
    <w:rsid w:val="0013507E"/>
    <w:rsid w:val="00137AB2"/>
    <w:rsid w:val="00141461"/>
    <w:rsid w:val="0014653E"/>
    <w:rsid w:val="00147A42"/>
    <w:rsid w:val="00157094"/>
    <w:rsid w:val="00162247"/>
    <w:rsid w:val="001654DA"/>
    <w:rsid w:val="001673F8"/>
    <w:rsid w:val="00180A76"/>
    <w:rsid w:val="00183503"/>
    <w:rsid w:val="001859EC"/>
    <w:rsid w:val="00187C13"/>
    <w:rsid w:val="00191BF9"/>
    <w:rsid w:val="00191F54"/>
    <w:rsid w:val="001943FE"/>
    <w:rsid w:val="00195EEA"/>
    <w:rsid w:val="001A45DB"/>
    <w:rsid w:val="001B26C7"/>
    <w:rsid w:val="001B5637"/>
    <w:rsid w:val="001B7012"/>
    <w:rsid w:val="001C07E2"/>
    <w:rsid w:val="001C1447"/>
    <w:rsid w:val="001C24A3"/>
    <w:rsid w:val="001C3560"/>
    <w:rsid w:val="001C782F"/>
    <w:rsid w:val="001D6EF9"/>
    <w:rsid w:val="001D77CA"/>
    <w:rsid w:val="001D78A2"/>
    <w:rsid w:val="001E6B57"/>
    <w:rsid w:val="001F0D7F"/>
    <w:rsid w:val="001F24C0"/>
    <w:rsid w:val="001F78AB"/>
    <w:rsid w:val="0020383A"/>
    <w:rsid w:val="0020768E"/>
    <w:rsid w:val="002079A3"/>
    <w:rsid w:val="00227A7D"/>
    <w:rsid w:val="002308D4"/>
    <w:rsid w:val="0023240A"/>
    <w:rsid w:val="00232CAD"/>
    <w:rsid w:val="002354CB"/>
    <w:rsid w:val="00244889"/>
    <w:rsid w:val="00246562"/>
    <w:rsid w:val="002465D0"/>
    <w:rsid w:val="002465FB"/>
    <w:rsid w:val="002467B3"/>
    <w:rsid w:val="00252C53"/>
    <w:rsid w:val="00254EBD"/>
    <w:rsid w:val="00256930"/>
    <w:rsid w:val="00256E81"/>
    <w:rsid w:val="002601E5"/>
    <w:rsid w:val="0026270D"/>
    <w:rsid w:val="002629C4"/>
    <w:rsid w:val="00264D46"/>
    <w:rsid w:val="0026575E"/>
    <w:rsid w:val="002760EC"/>
    <w:rsid w:val="00276792"/>
    <w:rsid w:val="00280552"/>
    <w:rsid w:val="00284E68"/>
    <w:rsid w:val="00286D63"/>
    <w:rsid w:val="00296450"/>
    <w:rsid w:val="002A50B9"/>
    <w:rsid w:val="002B498F"/>
    <w:rsid w:val="002D0437"/>
    <w:rsid w:val="002D5DB9"/>
    <w:rsid w:val="002E4F8A"/>
    <w:rsid w:val="002E52B8"/>
    <w:rsid w:val="003004A2"/>
    <w:rsid w:val="00301850"/>
    <w:rsid w:val="00307A9B"/>
    <w:rsid w:val="00310108"/>
    <w:rsid w:val="00312D85"/>
    <w:rsid w:val="00314BC6"/>
    <w:rsid w:val="00317EBA"/>
    <w:rsid w:val="00321AFE"/>
    <w:rsid w:val="003329DF"/>
    <w:rsid w:val="003331F7"/>
    <w:rsid w:val="00340565"/>
    <w:rsid w:val="0034168C"/>
    <w:rsid w:val="003419AD"/>
    <w:rsid w:val="00342934"/>
    <w:rsid w:val="003471BB"/>
    <w:rsid w:val="0034740E"/>
    <w:rsid w:val="00354384"/>
    <w:rsid w:val="003561FC"/>
    <w:rsid w:val="003622A8"/>
    <w:rsid w:val="00364ACE"/>
    <w:rsid w:val="00382746"/>
    <w:rsid w:val="00384AB8"/>
    <w:rsid w:val="0038553C"/>
    <w:rsid w:val="00397A11"/>
    <w:rsid w:val="003A6D11"/>
    <w:rsid w:val="003B4C72"/>
    <w:rsid w:val="003B5A3F"/>
    <w:rsid w:val="003C2CD7"/>
    <w:rsid w:val="003C5CA2"/>
    <w:rsid w:val="003C6CDA"/>
    <w:rsid w:val="003D0B02"/>
    <w:rsid w:val="003D1E8F"/>
    <w:rsid w:val="003D1FE7"/>
    <w:rsid w:val="003E0A4A"/>
    <w:rsid w:val="003E3399"/>
    <w:rsid w:val="003E3511"/>
    <w:rsid w:val="003E5223"/>
    <w:rsid w:val="003F154B"/>
    <w:rsid w:val="003F3B09"/>
    <w:rsid w:val="003F709E"/>
    <w:rsid w:val="00400622"/>
    <w:rsid w:val="00404950"/>
    <w:rsid w:val="00407070"/>
    <w:rsid w:val="00411D0A"/>
    <w:rsid w:val="00413258"/>
    <w:rsid w:val="0041326A"/>
    <w:rsid w:val="004169C9"/>
    <w:rsid w:val="00416FCB"/>
    <w:rsid w:val="00427B9F"/>
    <w:rsid w:val="00440389"/>
    <w:rsid w:val="00442FE0"/>
    <w:rsid w:val="00445617"/>
    <w:rsid w:val="0045060E"/>
    <w:rsid w:val="004547F2"/>
    <w:rsid w:val="00466ECA"/>
    <w:rsid w:val="00474E6D"/>
    <w:rsid w:val="004816E0"/>
    <w:rsid w:val="004830E8"/>
    <w:rsid w:val="00483133"/>
    <w:rsid w:val="00486858"/>
    <w:rsid w:val="00487223"/>
    <w:rsid w:val="00490FC5"/>
    <w:rsid w:val="00491903"/>
    <w:rsid w:val="00491BE1"/>
    <w:rsid w:val="00495745"/>
    <w:rsid w:val="00497242"/>
    <w:rsid w:val="004A198A"/>
    <w:rsid w:val="004A73EB"/>
    <w:rsid w:val="004B26A0"/>
    <w:rsid w:val="004B6898"/>
    <w:rsid w:val="004C26EA"/>
    <w:rsid w:val="004C295D"/>
    <w:rsid w:val="004C299A"/>
    <w:rsid w:val="004D2AEB"/>
    <w:rsid w:val="004D3F1F"/>
    <w:rsid w:val="004D4848"/>
    <w:rsid w:val="004E15B5"/>
    <w:rsid w:val="004E24D3"/>
    <w:rsid w:val="004E460E"/>
    <w:rsid w:val="004E62EF"/>
    <w:rsid w:val="004F4EAC"/>
    <w:rsid w:val="0050774B"/>
    <w:rsid w:val="005078A8"/>
    <w:rsid w:val="00507B94"/>
    <w:rsid w:val="0051434A"/>
    <w:rsid w:val="00515347"/>
    <w:rsid w:val="00525AB9"/>
    <w:rsid w:val="0053179E"/>
    <w:rsid w:val="0053466D"/>
    <w:rsid w:val="00541151"/>
    <w:rsid w:val="00541799"/>
    <w:rsid w:val="00547AF3"/>
    <w:rsid w:val="00551E4D"/>
    <w:rsid w:val="00556DE2"/>
    <w:rsid w:val="00566C08"/>
    <w:rsid w:val="00575157"/>
    <w:rsid w:val="00585B84"/>
    <w:rsid w:val="00587A1A"/>
    <w:rsid w:val="00587EA0"/>
    <w:rsid w:val="00587F49"/>
    <w:rsid w:val="005912EB"/>
    <w:rsid w:val="00596B91"/>
    <w:rsid w:val="00597BC6"/>
    <w:rsid w:val="005A462F"/>
    <w:rsid w:val="005A5B4D"/>
    <w:rsid w:val="005B597C"/>
    <w:rsid w:val="005B60DB"/>
    <w:rsid w:val="005B61C9"/>
    <w:rsid w:val="005C2A01"/>
    <w:rsid w:val="005D1705"/>
    <w:rsid w:val="005E0AA8"/>
    <w:rsid w:val="005E313A"/>
    <w:rsid w:val="005E3DEE"/>
    <w:rsid w:val="005F1C47"/>
    <w:rsid w:val="005F2C8B"/>
    <w:rsid w:val="005F4138"/>
    <w:rsid w:val="006065ED"/>
    <w:rsid w:val="00613C5C"/>
    <w:rsid w:val="006154B7"/>
    <w:rsid w:val="00616FAB"/>
    <w:rsid w:val="0061762C"/>
    <w:rsid w:val="006179B6"/>
    <w:rsid w:val="00621C34"/>
    <w:rsid w:val="0062277F"/>
    <w:rsid w:val="00625E2A"/>
    <w:rsid w:val="006305E1"/>
    <w:rsid w:val="006309EC"/>
    <w:rsid w:val="00631614"/>
    <w:rsid w:val="0063383E"/>
    <w:rsid w:val="0064118F"/>
    <w:rsid w:val="006442DE"/>
    <w:rsid w:val="0064597E"/>
    <w:rsid w:val="00645C61"/>
    <w:rsid w:val="006521B1"/>
    <w:rsid w:val="00664061"/>
    <w:rsid w:val="00671A11"/>
    <w:rsid w:val="006855C3"/>
    <w:rsid w:val="00692712"/>
    <w:rsid w:val="00694209"/>
    <w:rsid w:val="006A4ECF"/>
    <w:rsid w:val="006A5A52"/>
    <w:rsid w:val="006A5FE9"/>
    <w:rsid w:val="006B34F0"/>
    <w:rsid w:val="006C2754"/>
    <w:rsid w:val="006C5D6C"/>
    <w:rsid w:val="006D345F"/>
    <w:rsid w:val="006D3DE2"/>
    <w:rsid w:val="006D574A"/>
    <w:rsid w:val="006D5B01"/>
    <w:rsid w:val="006E3226"/>
    <w:rsid w:val="006F0C8F"/>
    <w:rsid w:val="006F2AE6"/>
    <w:rsid w:val="006F5363"/>
    <w:rsid w:val="006F6457"/>
    <w:rsid w:val="006F6529"/>
    <w:rsid w:val="00700149"/>
    <w:rsid w:val="0070332C"/>
    <w:rsid w:val="0071089F"/>
    <w:rsid w:val="00723203"/>
    <w:rsid w:val="0074211E"/>
    <w:rsid w:val="0074642D"/>
    <w:rsid w:val="00746C74"/>
    <w:rsid w:val="00750A92"/>
    <w:rsid w:val="00754EBE"/>
    <w:rsid w:val="00755671"/>
    <w:rsid w:val="00772A31"/>
    <w:rsid w:val="00775756"/>
    <w:rsid w:val="007770D9"/>
    <w:rsid w:val="00777AC9"/>
    <w:rsid w:val="00780E33"/>
    <w:rsid w:val="00783EE7"/>
    <w:rsid w:val="00797B5A"/>
    <w:rsid w:val="007A1D21"/>
    <w:rsid w:val="007A2F92"/>
    <w:rsid w:val="007B1424"/>
    <w:rsid w:val="007B2AA6"/>
    <w:rsid w:val="007C2CEB"/>
    <w:rsid w:val="007C3387"/>
    <w:rsid w:val="007C49ED"/>
    <w:rsid w:val="007C4A7C"/>
    <w:rsid w:val="007C4FF4"/>
    <w:rsid w:val="007D0262"/>
    <w:rsid w:val="007D0D2C"/>
    <w:rsid w:val="007D303C"/>
    <w:rsid w:val="007E52A1"/>
    <w:rsid w:val="007E7691"/>
    <w:rsid w:val="007F5798"/>
    <w:rsid w:val="0080064F"/>
    <w:rsid w:val="00806F26"/>
    <w:rsid w:val="0080743C"/>
    <w:rsid w:val="00810726"/>
    <w:rsid w:val="00813F1F"/>
    <w:rsid w:val="00813F33"/>
    <w:rsid w:val="0081605A"/>
    <w:rsid w:val="00817EAF"/>
    <w:rsid w:val="00823931"/>
    <w:rsid w:val="00825895"/>
    <w:rsid w:val="008373FF"/>
    <w:rsid w:val="00841EF4"/>
    <w:rsid w:val="0085326E"/>
    <w:rsid w:val="00853BAC"/>
    <w:rsid w:val="008572E3"/>
    <w:rsid w:val="0086244C"/>
    <w:rsid w:val="0087089B"/>
    <w:rsid w:val="00886C6E"/>
    <w:rsid w:val="0089109D"/>
    <w:rsid w:val="008914CC"/>
    <w:rsid w:val="008919E1"/>
    <w:rsid w:val="00892EEB"/>
    <w:rsid w:val="008B0970"/>
    <w:rsid w:val="008B2F0B"/>
    <w:rsid w:val="008B423F"/>
    <w:rsid w:val="008B7E57"/>
    <w:rsid w:val="008C01AE"/>
    <w:rsid w:val="008C180C"/>
    <w:rsid w:val="008C53FE"/>
    <w:rsid w:val="008D1855"/>
    <w:rsid w:val="008D1C14"/>
    <w:rsid w:val="008D4EDD"/>
    <w:rsid w:val="008D56E8"/>
    <w:rsid w:val="008D79C1"/>
    <w:rsid w:val="008E6A8E"/>
    <w:rsid w:val="008F24C0"/>
    <w:rsid w:val="008F2F74"/>
    <w:rsid w:val="00906A79"/>
    <w:rsid w:val="00906C8B"/>
    <w:rsid w:val="009145CF"/>
    <w:rsid w:val="0091731F"/>
    <w:rsid w:val="00921120"/>
    <w:rsid w:val="00921CE7"/>
    <w:rsid w:val="009253FD"/>
    <w:rsid w:val="009334A3"/>
    <w:rsid w:val="00933BF6"/>
    <w:rsid w:val="00940DAC"/>
    <w:rsid w:val="00942073"/>
    <w:rsid w:val="00943C4F"/>
    <w:rsid w:val="009450F0"/>
    <w:rsid w:val="00952592"/>
    <w:rsid w:val="00955C83"/>
    <w:rsid w:val="009644FA"/>
    <w:rsid w:val="00967E0D"/>
    <w:rsid w:val="00970360"/>
    <w:rsid w:val="00976155"/>
    <w:rsid w:val="0098274A"/>
    <w:rsid w:val="009A10A9"/>
    <w:rsid w:val="009A7A9A"/>
    <w:rsid w:val="009B1126"/>
    <w:rsid w:val="009B432A"/>
    <w:rsid w:val="009B4561"/>
    <w:rsid w:val="009B641D"/>
    <w:rsid w:val="009B784E"/>
    <w:rsid w:val="009C6166"/>
    <w:rsid w:val="009D15B5"/>
    <w:rsid w:val="009D6035"/>
    <w:rsid w:val="009D7932"/>
    <w:rsid w:val="009E1CF6"/>
    <w:rsid w:val="009E6549"/>
    <w:rsid w:val="009F43F7"/>
    <w:rsid w:val="00A051B8"/>
    <w:rsid w:val="00A0733B"/>
    <w:rsid w:val="00A22A1C"/>
    <w:rsid w:val="00A25E9C"/>
    <w:rsid w:val="00A3054D"/>
    <w:rsid w:val="00A30C48"/>
    <w:rsid w:val="00A37B6C"/>
    <w:rsid w:val="00A41A31"/>
    <w:rsid w:val="00A41CEA"/>
    <w:rsid w:val="00A431B7"/>
    <w:rsid w:val="00A61549"/>
    <w:rsid w:val="00A62B79"/>
    <w:rsid w:val="00A638DA"/>
    <w:rsid w:val="00A657AE"/>
    <w:rsid w:val="00A81DF0"/>
    <w:rsid w:val="00A86037"/>
    <w:rsid w:val="00AB1B81"/>
    <w:rsid w:val="00AB4E04"/>
    <w:rsid w:val="00AB5FD4"/>
    <w:rsid w:val="00AC6187"/>
    <w:rsid w:val="00AC6FC5"/>
    <w:rsid w:val="00AD367B"/>
    <w:rsid w:val="00AD37FC"/>
    <w:rsid w:val="00AD3D9F"/>
    <w:rsid w:val="00AD4F7A"/>
    <w:rsid w:val="00AD79F2"/>
    <w:rsid w:val="00AE0A4E"/>
    <w:rsid w:val="00AE2BB4"/>
    <w:rsid w:val="00AE556C"/>
    <w:rsid w:val="00AF6F18"/>
    <w:rsid w:val="00B0114C"/>
    <w:rsid w:val="00B22A24"/>
    <w:rsid w:val="00B301AF"/>
    <w:rsid w:val="00B30515"/>
    <w:rsid w:val="00B36E5A"/>
    <w:rsid w:val="00B40752"/>
    <w:rsid w:val="00B535C3"/>
    <w:rsid w:val="00B60503"/>
    <w:rsid w:val="00B70488"/>
    <w:rsid w:val="00B70C51"/>
    <w:rsid w:val="00B714CC"/>
    <w:rsid w:val="00B73D35"/>
    <w:rsid w:val="00B9232B"/>
    <w:rsid w:val="00BC0B81"/>
    <w:rsid w:val="00BC4E35"/>
    <w:rsid w:val="00BC76FB"/>
    <w:rsid w:val="00BD0C70"/>
    <w:rsid w:val="00BD3D6C"/>
    <w:rsid w:val="00BD6D3D"/>
    <w:rsid w:val="00BE04BB"/>
    <w:rsid w:val="00BE0D54"/>
    <w:rsid w:val="00BF1136"/>
    <w:rsid w:val="00BF2B8F"/>
    <w:rsid w:val="00BF30A4"/>
    <w:rsid w:val="00BF4226"/>
    <w:rsid w:val="00C022E5"/>
    <w:rsid w:val="00C05CAE"/>
    <w:rsid w:val="00C2299F"/>
    <w:rsid w:val="00C23055"/>
    <w:rsid w:val="00C23121"/>
    <w:rsid w:val="00C30246"/>
    <w:rsid w:val="00C32E2D"/>
    <w:rsid w:val="00C358E0"/>
    <w:rsid w:val="00C374FC"/>
    <w:rsid w:val="00C519A6"/>
    <w:rsid w:val="00C52368"/>
    <w:rsid w:val="00C52754"/>
    <w:rsid w:val="00C55442"/>
    <w:rsid w:val="00C609B5"/>
    <w:rsid w:val="00C63A11"/>
    <w:rsid w:val="00C734EE"/>
    <w:rsid w:val="00C93F7A"/>
    <w:rsid w:val="00C947B2"/>
    <w:rsid w:val="00CA06DC"/>
    <w:rsid w:val="00CA191E"/>
    <w:rsid w:val="00CA31E7"/>
    <w:rsid w:val="00CA5E0A"/>
    <w:rsid w:val="00CB1C4E"/>
    <w:rsid w:val="00CB33EC"/>
    <w:rsid w:val="00CC11E3"/>
    <w:rsid w:val="00CC1994"/>
    <w:rsid w:val="00CD1B72"/>
    <w:rsid w:val="00CD390D"/>
    <w:rsid w:val="00CD740D"/>
    <w:rsid w:val="00CE2567"/>
    <w:rsid w:val="00CE7FF6"/>
    <w:rsid w:val="00CF608C"/>
    <w:rsid w:val="00CF6663"/>
    <w:rsid w:val="00D02007"/>
    <w:rsid w:val="00D03144"/>
    <w:rsid w:val="00D107AB"/>
    <w:rsid w:val="00D153D2"/>
    <w:rsid w:val="00D17602"/>
    <w:rsid w:val="00D24D9D"/>
    <w:rsid w:val="00D3262F"/>
    <w:rsid w:val="00D41B42"/>
    <w:rsid w:val="00D4579D"/>
    <w:rsid w:val="00D5140D"/>
    <w:rsid w:val="00D54699"/>
    <w:rsid w:val="00D56C1E"/>
    <w:rsid w:val="00D60904"/>
    <w:rsid w:val="00D616E9"/>
    <w:rsid w:val="00D63B57"/>
    <w:rsid w:val="00D6592A"/>
    <w:rsid w:val="00D8372D"/>
    <w:rsid w:val="00D85CBA"/>
    <w:rsid w:val="00D8796D"/>
    <w:rsid w:val="00D87EEF"/>
    <w:rsid w:val="00D91D8E"/>
    <w:rsid w:val="00D92499"/>
    <w:rsid w:val="00D93B10"/>
    <w:rsid w:val="00DC6F59"/>
    <w:rsid w:val="00DD251C"/>
    <w:rsid w:val="00DD541B"/>
    <w:rsid w:val="00DE5113"/>
    <w:rsid w:val="00DF0007"/>
    <w:rsid w:val="00E01F2A"/>
    <w:rsid w:val="00E15868"/>
    <w:rsid w:val="00E15A98"/>
    <w:rsid w:val="00E23066"/>
    <w:rsid w:val="00E23A09"/>
    <w:rsid w:val="00E251F1"/>
    <w:rsid w:val="00E303D7"/>
    <w:rsid w:val="00E31385"/>
    <w:rsid w:val="00E320CF"/>
    <w:rsid w:val="00E35463"/>
    <w:rsid w:val="00E45D7E"/>
    <w:rsid w:val="00E5007F"/>
    <w:rsid w:val="00E630E8"/>
    <w:rsid w:val="00E67DF8"/>
    <w:rsid w:val="00E70642"/>
    <w:rsid w:val="00E71314"/>
    <w:rsid w:val="00E73212"/>
    <w:rsid w:val="00E74C45"/>
    <w:rsid w:val="00E773E4"/>
    <w:rsid w:val="00E7792A"/>
    <w:rsid w:val="00E8437E"/>
    <w:rsid w:val="00E85B97"/>
    <w:rsid w:val="00E87303"/>
    <w:rsid w:val="00E87A47"/>
    <w:rsid w:val="00E91B70"/>
    <w:rsid w:val="00E91F5E"/>
    <w:rsid w:val="00E9482B"/>
    <w:rsid w:val="00EA100B"/>
    <w:rsid w:val="00EA281B"/>
    <w:rsid w:val="00EA77FD"/>
    <w:rsid w:val="00EB1C2D"/>
    <w:rsid w:val="00EB2DF5"/>
    <w:rsid w:val="00EB5F5D"/>
    <w:rsid w:val="00EB632C"/>
    <w:rsid w:val="00EC1C90"/>
    <w:rsid w:val="00EC4902"/>
    <w:rsid w:val="00ED66E5"/>
    <w:rsid w:val="00EE2F99"/>
    <w:rsid w:val="00EE54B3"/>
    <w:rsid w:val="00EF2E9E"/>
    <w:rsid w:val="00EF634E"/>
    <w:rsid w:val="00EF7650"/>
    <w:rsid w:val="00F01FCB"/>
    <w:rsid w:val="00F17308"/>
    <w:rsid w:val="00F218B3"/>
    <w:rsid w:val="00F225D4"/>
    <w:rsid w:val="00F32B7D"/>
    <w:rsid w:val="00F377BF"/>
    <w:rsid w:val="00F40832"/>
    <w:rsid w:val="00F51644"/>
    <w:rsid w:val="00F54FE6"/>
    <w:rsid w:val="00F653ED"/>
    <w:rsid w:val="00F66C22"/>
    <w:rsid w:val="00F74A74"/>
    <w:rsid w:val="00F82012"/>
    <w:rsid w:val="00F86F89"/>
    <w:rsid w:val="00F87EE0"/>
    <w:rsid w:val="00F90F21"/>
    <w:rsid w:val="00F925A0"/>
    <w:rsid w:val="00F9321D"/>
    <w:rsid w:val="00FB36C5"/>
    <w:rsid w:val="00FB5ACE"/>
    <w:rsid w:val="00FD3AE7"/>
    <w:rsid w:val="00FD5A08"/>
    <w:rsid w:val="00FE5616"/>
    <w:rsid w:val="00FE69E2"/>
    <w:rsid w:val="00FF1565"/>
    <w:rsid w:val="00FF38E3"/>
    <w:rsid w:val="00FF62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D453350-2CED-411E-922C-CDA4718A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header-2">
    <w:name w:val="header-2"/>
    <w:basedOn w:val="P00"/>
    <w:pPr>
      <w:keepNext/>
      <w:keepLines/>
      <w:tabs>
        <w:tab w:val="clear" w:pos="6259"/>
      </w:tabs>
      <w:spacing w:before="240"/>
      <w:jc w:val="center"/>
    </w:pPr>
    <w:rPr>
      <w:szCs w:val="20"/>
    </w:rPr>
  </w:style>
  <w:style w:type="paragraph" w:customStyle="1" w:styleId="P04">
    <w:name w:val="P04"/>
    <w:basedOn w:val="P00"/>
    <w:pPr>
      <w:ind w:right="1928" w:hanging="1928"/>
    </w:pPr>
  </w:style>
  <w:style w:type="paragraph" w:customStyle="1" w:styleId="P44">
    <w:name w:val="P44"/>
    <w:basedOn w:val="P00"/>
    <w:pPr>
      <w:tabs>
        <w:tab w:val="clear" w:pos="624"/>
        <w:tab w:val="clear" w:pos="1021"/>
        <w:tab w:val="clear" w:pos="1474"/>
        <w:tab w:val="clear" w:pos="1928"/>
      </w:tabs>
      <w:ind w:right="1928"/>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132DEF"/>
    <w:rPr>
      <w:sz w:val="20"/>
      <w:szCs w:val="20"/>
    </w:rPr>
  </w:style>
  <w:style w:type="character" w:styleId="a6">
    <w:name w:val="footnote reference"/>
    <w:basedOn w:val="a0"/>
    <w:semiHidden/>
    <w:rsid w:val="00132DEF"/>
    <w:rPr>
      <w:vertAlign w:val="superscript"/>
    </w:rPr>
  </w:style>
  <w:style w:type="character" w:styleId="FollowedHyperlink">
    <w:name w:val="FollowedHyperlink"/>
    <w:basedOn w:val="a0"/>
    <w:rsid w:val="004D3F1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318.pdf" TargetMode="External"/><Relationship Id="rId21" Type="http://schemas.openxmlformats.org/officeDocument/2006/relationships/hyperlink" Target="http://www.nevo.co.il/Law_word/law06/tak-6725.pdf" TargetMode="External"/><Relationship Id="rId42" Type="http://schemas.openxmlformats.org/officeDocument/2006/relationships/hyperlink" Target="http://www.nevo.co.il/Law_word/law06/TAK-5553.pdf" TargetMode="External"/><Relationship Id="rId47" Type="http://schemas.openxmlformats.org/officeDocument/2006/relationships/hyperlink" Target="http://www.nevo.co.il/Law_word/law06/TAK-4099.pdf" TargetMode="External"/><Relationship Id="rId63" Type="http://schemas.openxmlformats.org/officeDocument/2006/relationships/hyperlink" Target="http://www.nevo.co.il/Law_word/law06/TAK-4623.pdf" TargetMode="External"/><Relationship Id="rId68" Type="http://schemas.openxmlformats.org/officeDocument/2006/relationships/footer" Target="footer2.xml"/><Relationship Id="rId7" Type="http://schemas.openxmlformats.org/officeDocument/2006/relationships/hyperlink" Target="http://www.nevo.co.il/Law_word/law06/TAK-4525.pdf" TargetMode="External"/><Relationship Id="rId2" Type="http://schemas.openxmlformats.org/officeDocument/2006/relationships/settings" Target="settings.xml"/><Relationship Id="rId16" Type="http://schemas.openxmlformats.org/officeDocument/2006/relationships/hyperlink" Target="http://www.nevo.co.il/Law_word/law06/TAK-4469.pdf" TargetMode="External"/><Relationship Id="rId29" Type="http://schemas.openxmlformats.org/officeDocument/2006/relationships/hyperlink" Target="http://www.nevo.co.il/Law_word/law06/TAK-6249.pdf" TargetMode="External"/><Relationship Id="rId11" Type="http://schemas.openxmlformats.org/officeDocument/2006/relationships/hyperlink" Target="http://www.nevo.co.il/Law_word/law06/TAK-5553.pdf" TargetMode="External"/><Relationship Id="rId24" Type="http://schemas.openxmlformats.org/officeDocument/2006/relationships/hyperlink" Target="http://www.nevo.co.il/Law_word/law06/TAK-4099.pdf" TargetMode="External"/><Relationship Id="rId32" Type="http://schemas.openxmlformats.org/officeDocument/2006/relationships/hyperlink" Target="http://www.nevo.co.il/Law_word/law06/TAK-5553.pdf" TargetMode="External"/><Relationship Id="rId37" Type="http://schemas.openxmlformats.org/officeDocument/2006/relationships/hyperlink" Target="http://www.nevo.co.il/Law_word/law06/TAK-4318.pdf" TargetMode="External"/><Relationship Id="rId40" Type="http://schemas.openxmlformats.org/officeDocument/2006/relationships/hyperlink" Target="http://www.nevo.co.il/Law_word/law06/TAK-4318.pdf" TargetMode="External"/><Relationship Id="rId45" Type="http://schemas.openxmlformats.org/officeDocument/2006/relationships/hyperlink" Target="http://www.nevo.co.il/Law_word/law06/TAK-4099.pdf" TargetMode="External"/><Relationship Id="rId53" Type="http://schemas.openxmlformats.org/officeDocument/2006/relationships/hyperlink" Target="http://www.nevo.co.il/Law_word/law06/TAK-4469.pdf" TargetMode="External"/><Relationship Id="rId58" Type="http://schemas.openxmlformats.org/officeDocument/2006/relationships/hyperlink" Target="http://www.nevo.co.il/Law_word/law06/tak-6725.pdf" TargetMode="External"/><Relationship Id="rId66"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_word/law06/TAK-4623.pdf" TargetMode="External"/><Relationship Id="rId19" Type="http://schemas.openxmlformats.org/officeDocument/2006/relationships/hyperlink" Target="http://www.nevo.co.il/Law_word/law06/TAK-5553.pdf" TargetMode="External"/><Relationship Id="rId14" Type="http://schemas.openxmlformats.org/officeDocument/2006/relationships/hyperlink" Target="http://www.nevo.co.il/Law_word/law06/TAK-5553.pdf" TargetMode="External"/><Relationship Id="rId22" Type="http://schemas.openxmlformats.org/officeDocument/2006/relationships/hyperlink" Target="http://www.nevo.co.il/Law_word/law06/TAK-5819.pdf" TargetMode="External"/><Relationship Id="rId27" Type="http://schemas.openxmlformats.org/officeDocument/2006/relationships/hyperlink" Target="http://www.nevo.co.il/Law_word/law06/TAK-4623.pdf" TargetMode="External"/><Relationship Id="rId30" Type="http://schemas.openxmlformats.org/officeDocument/2006/relationships/hyperlink" Target="http://www.nevo.co.il/Law_word/law06/TAK-4318.pdf" TargetMode="External"/><Relationship Id="rId35" Type="http://schemas.openxmlformats.org/officeDocument/2006/relationships/hyperlink" Target="http://www.nevo.co.il/Law_word/law06/TAK-4318.pdf" TargetMode="External"/><Relationship Id="rId43" Type="http://schemas.openxmlformats.org/officeDocument/2006/relationships/hyperlink" Target="http://www.nevo.co.il/Law_word/law06/TAK-5553.pdf" TargetMode="External"/><Relationship Id="rId48" Type="http://schemas.openxmlformats.org/officeDocument/2006/relationships/hyperlink" Target="http://www.nevo.co.il/Law_word/law06/TAK-4099.pdf" TargetMode="External"/><Relationship Id="rId56" Type="http://schemas.openxmlformats.org/officeDocument/2006/relationships/hyperlink" Target="http://www.nevo.co.il/Law_word/law06/TAK-5091.pdf" TargetMode="External"/><Relationship Id="rId64" Type="http://schemas.openxmlformats.org/officeDocument/2006/relationships/hyperlink" Target="http://www.nevo.co.il/Law_word/law06/TAK-5553.pdf" TargetMode="External"/><Relationship Id="rId69" Type="http://schemas.openxmlformats.org/officeDocument/2006/relationships/fontTable" Target="fontTable.xml"/><Relationship Id="rId8" Type="http://schemas.openxmlformats.org/officeDocument/2006/relationships/hyperlink" Target="http://www.nevo.co.il/Law_word/law06/TAK-4318.pdf" TargetMode="External"/><Relationship Id="rId51" Type="http://schemas.openxmlformats.org/officeDocument/2006/relationships/hyperlink" Target="http://www.nevo.co.il/Law_word/law06/TAK-5553.pdf" TargetMode="External"/><Relationship Id="rId3" Type="http://schemas.openxmlformats.org/officeDocument/2006/relationships/webSettings" Target="webSettings.xml"/><Relationship Id="rId12" Type="http://schemas.openxmlformats.org/officeDocument/2006/relationships/hyperlink" Target="http://www.nevo.co.il/Law_word/law06/TAK-4318.pdf" TargetMode="External"/><Relationship Id="rId17" Type="http://schemas.openxmlformats.org/officeDocument/2006/relationships/hyperlink" Target="http://www.nevo.co.il/Law_word/law06/TAK-4525.pdf" TargetMode="External"/><Relationship Id="rId25" Type="http://schemas.openxmlformats.org/officeDocument/2006/relationships/hyperlink" Target="http://www.nevo.co.il/Law_word/law06/TAK-4318.pdf" TargetMode="External"/><Relationship Id="rId33" Type="http://schemas.openxmlformats.org/officeDocument/2006/relationships/hyperlink" Target="http://www.nevo.co.il/Law_word/law06/TAK-5553.pdf" TargetMode="External"/><Relationship Id="rId38" Type="http://schemas.openxmlformats.org/officeDocument/2006/relationships/hyperlink" Target="http://www.nevo.co.il/Law_word/law06/TAK-5553.pdf" TargetMode="External"/><Relationship Id="rId46" Type="http://schemas.openxmlformats.org/officeDocument/2006/relationships/hyperlink" Target="http://www.nevo.co.il/Law_word/law06/TAK-4525.pdf" TargetMode="External"/><Relationship Id="rId59" Type="http://schemas.openxmlformats.org/officeDocument/2006/relationships/hyperlink" Target="http://www.nevo.co.il/Law_word/law06/TAK-4623.pdf" TargetMode="External"/><Relationship Id="rId67" Type="http://schemas.openxmlformats.org/officeDocument/2006/relationships/footer" Target="footer1.xml"/><Relationship Id="rId20" Type="http://schemas.openxmlformats.org/officeDocument/2006/relationships/hyperlink" Target="http://www.nevo.co.il/Law_word/law06/TAK-6249.pdf" TargetMode="External"/><Relationship Id="rId41" Type="http://schemas.openxmlformats.org/officeDocument/2006/relationships/hyperlink" Target="http://www.nevo.co.il/Law_word/law06/TAK-5553.pdf" TargetMode="External"/><Relationship Id="rId54" Type="http://schemas.openxmlformats.org/officeDocument/2006/relationships/hyperlink" Target="http://www.nevo.co.il/Law_word/law06/TAK-4525.pdf" TargetMode="External"/><Relationship Id="rId62" Type="http://schemas.openxmlformats.org/officeDocument/2006/relationships/hyperlink" Target="http://www.nevo.co.il/Law_word/law06/TAK-5553.pdf"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4099.pdf" TargetMode="External"/><Relationship Id="rId15" Type="http://schemas.openxmlformats.org/officeDocument/2006/relationships/hyperlink" Target="http://www.nevo.co.il/Law_word/law06/TAK-4318.pdf" TargetMode="External"/><Relationship Id="rId23" Type="http://schemas.openxmlformats.org/officeDocument/2006/relationships/hyperlink" Target="http://www.nevo.co.il/Law_word/law06/tak-6725.pdf" TargetMode="External"/><Relationship Id="rId28" Type="http://schemas.openxmlformats.org/officeDocument/2006/relationships/hyperlink" Target="http://www.nevo.co.il/Law_word/law06/TAK-5553.pdf" TargetMode="External"/><Relationship Id="rId36" Type="http://schemas.openxmlformats.org/officeDocument/2006/relationships/hyperlink" Target="http://www.nevo.co.il/Law_word/law06/TAK-5553.pdf" TargetMode="External"/><Relationship Id="rId49" Type="http://schemas.openxmlformats.org/officeDocument/2006/relationships/hyperlink" Target="http://www.nevo.co.il/Law_word/law06/TAK-4318.pdf" TargetMode="External"/><Relationship Id="rId57" Type="http://schemas.openxmlformats.org/officeDocument/2006/relationships/hyperlink" Target="http://www.nevo.co.il/Law_word/law06/TAK-5553.pdf" TargetMode="External"/><Relationship Id="rId10" Type="http://schemas.openxmlformats.org/officeDocument/2006/relationships/hyperlink" Target="http://www.nevo.co.il/Law_word/law06/TAK-4099.pdf" TargetMode="External"/><Relationship Id="rId31" Type="http://schemas.openxmlformats.org/officeDocument/2006/relationships/hyperlink" Target="http://www.nevo.co.il/Law_word/law06/TAK-5553.pdf" TargetMode="External"/><Relationship Id="rId44" Type="http://schemas.openxmlformats.org/officeDocument/2006/relationships/hyperlink" Target="http://www.nevo.co.il/Law_word/law06/TAK-5553.pdf" TargetMode="External"/><Relationship Id="rId52" Type="http://schemas.openxmlformats.org/officeDocument/2006/relationships/hyperlink" Target="HTTP://WWW.NEVO.CO.IL/TFASIM/&#1496;&#1508;&#1505;&#1497;&#1501;%20&#1502;&#1513;&#1508;&#1496;&#1497;&#1497;&#1501;/&#1513;&#1493;&#1504;&#1493;&#1514;/&#1505;&#1502;&#1497;&#1501;/&#1512;&#1508;&#1493;&#1488;&#1497;/&#1489;&#1511;&#1513;&#1492;%20&#1500;&#1497;&#1497;&#1510;&#1493;&#1512;%20&#1514;&#1499;&#1513;&#1497;&#1512;%20&#1512;&#1508;&#1493;&#1488;&#1497;%20&#1513;&#1492;&#1493;&#1510;&#1488;%20&#1502;&#1499;&#1500;&#1500;%20&#1492;&#1493;&#1512;&#1488;&#1514;%20&#1508;&#1511;&#1493;&#1491;&#1514;%20&#1492;&#1505;&#1502;&#1497;&#1501;%20&#1492;&#1502;&#1505;&#1493;&#1499;&#1504;&#1497;&#1501;%20%5b&#1504;&#1493;&#1505;&#1495;%20&#1495;&#1491;&#1513;%5d,%20&#1514;&#1513;&#1500;&#1490;&#8211;1973.DOC" TargetMode="External"/><Relationship Id="rId60" Type="http://schemas.openxmlformats.org/officeDocument/2006/relationships/hyperlink" Target="http://www.nevo.co.il/Law_word/law06/TAK-5553.pdf" TargetMode="External"/><Relationship Id="rId6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4318.pdf" TargetMode="External"/><Relationship Id="rId13" Type="http://schemas.openxmlformats.org/officeDocument/2006/relationships/hyperlink" Target="http://www.nevo.co.il/Law_word/law06/TAK-4469.pdf" TargetMode="External"/><Relationship Id="rId18" Type="http://schemas.openxmlformats.org/officeDocument/2006/relationships/hyperlink" Target="http://www.nevo.co.il/Law_word/law06/TAK-4623.pdf" TargetMode="External"/><Relationship Id="rId39" Type="http://schemas.openxmlformats.org/officeDocument/2006/relationships/hyperlink" Target="http://www.nevo.co.il/Law_word/law06/TAK-5553.pdf" TargetMode="External"/><Relationship Id="rId34" Type="http://schemas.openxmlformats.org/officeDocument/2006/relationships/hyperlink" Target="http://www.nevo.co.il/Law_word/law06/TAK-4318.pdf" TargetMode="External"/><Relationship Id="rId50" Type="http://schemas.openxmlformats.org/officeDocument/2006/relationships/hyperlink" Target="http://www.nevo.co.il/Law_word/law06/TAK-5553.pdf" TargetMode="External"/><Relationship Id="rId55" Type="http://schemas.openxmlformats.org/officeDocument/2006/relationships/hyperlink" Target="http://www.nevo.co.il/Law_word/law06/TAK-462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553.pdf" TargetMode="External"/><Relationship Id="rId3" Type="http://schemas.openxmlformats.org/officeDocument/2006/relationships/hyperlink" Target="http://www.nevo.co.il/Law_word/law06/TAK-4318.pdf" TargetMode="External"/><Relationship Id="rId7" Type="http://schemas.openxmlformats.org/officeDocument/2006/relationships/hyperlink" Target="http://www.nevo.co.il/Law_word/law06/TAK-5091.pdf" TargetMode="External"/><Relationship Id="rId2" Type="http://schemas.openxmlformats.org/officeDocument/2006/relationships/hyperlink" Target="http://www.nevo.co.il/Law_word/law06/TAK-4099.pdf" TargetMode="External"/><Relationship Id="rId1" Type="http://schemas.openxmlformats.org/officeDocument/2006/relationships/hyperlink" Target="http://www.nevo.co.il/Law_word/law06/TAK-4047.pdf" TargetMode="External"/><Relationship Id="rId6" Type="http://schemas.openxmlformats.org/officeDocument/2006/relationships/hyperlink" Target="http://www.nevo.co.il/Law_word/law06/TAK-4623.pdf" TargetMode="External"/><Relationship Id="rId11" Type="http://schemas.openxmlformats.org/officeDocument/2006/relationships/hyperlink" Target="http://www.nevo.co.il/Law_word/law06/tak-6725.pdf" TargetMode="External"/><Relationship Id="rId5" Type="http://schemas.openxmlformats.org/officeDocument/2006/relationships/hyperlink" Target="http://www.nevo.co.il/Law_word/law06/TAK-4525.pdf" TargetMode="External"/><Relationship Id="rId10" Type="http://schemas.openxmlformats.org/officeDocument/2006/relationships/hyperlink" Target="http://www.nevo.co.il/Law_word/law06/TAK-6249.pdf" TargetMode="External"/><Relationship Id="rId4" Type="http://schemas.openxmlformats.org/officeDocument/2006/relationships/hyperlink" Target="http://www.nevo.co.il/Law_word/law06/TAK-4469.pdf" TargetMode="External"/><Relationship Id="rId9" Type="http://schemas.openxmlformats.org/officeDocument/2006/relationships/hyperlink" Target="http://www.nevo.co.il/Law_word/law06/TAK-58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7711</Words>
  <Characters>43956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פרק 170</vt:lpstr>
    </vt:vector>
  </TitlesOfParts>
  <Company/>
  <LinksUpToDate>false</LinksUpToDate>
  <CharactersWithSpaces>51564</CharactersWithSpaces>
  <SharedDoc>false</SharedDoc>
  <HLinks>
    <vt:vector size="786" baseType="variant">
      <vt:variant>
        <vt:i4>7929870</vt:i4>
      </vt:variant>
      <vt:variant>
        <vt:i4>540</vt:i4>
      </vt:variant>
      <vt:variant>
        <vt:i4>0</vt:i4>
      </vt:variant>
      <vt:variant>
        <vt:i4>5</vt:i4>
      </vt:variant>
      <vt:variant>
        <vt:lpwstr>http://www.nevo.co.il/Law_word/law06/TAK-5553.pdf</vt:lpwstr>
      </vt:variant>
      <vt:variant>
        <vt:lpwstr/>
      </vt:variant>
      <vt:variant>
        <vt:i4>8323085</vt:i4>
      </vt:variant>
      <vt:variant>
        <vt:i4>537</vt:i4>
      </vt:variant>
      <vt:variant>
        <vt:i4>0</vt:i4>
      </vt:variant>
      <vt:variant>
        <vt:i4>5</vt:i4>
      </vt:variant>
      <vt:variant>
        <vt:lpwstr>http://www.nevo.co.il/Law_word/law06/TAK-4623.pdf</vt:lpwstr>
      </vt:variant>
      <vt:variant>
        <vt:lpwstr/>
      </vt:variant>
      <vt:variant>
        <vt:i4>7929870</vt:i4>
      </vt:variant>
      <vt:variant>
        <vt:i4>534</vt:i4>
      </vt:variant>
      <vt:variant>
        <vt:i4>0</vt:i4>
      </vt:variant>
      <vt:variant>
        <vt:i4>5</vt:i4>
      </vt:variant>
      <vt:variant>
        <vt:lpwstr>http://www.nevo.co.il/Law_word/law06/TAK-5553.pdf</vt:lpwstr>
      </vt:variant>
      <vt:variant>
        <vt:lpwstr/>
      </vt:variant>
      <vt:variant>
        <vt:i4>8323085</vt:i4>
      </vt:variant>
      <vt:variant>
        <vt:i4>531</vt:i4>
      </vt:variant>
      <vt:variant>
        <vt:i4>0</vt:i4>
      </vt:variant>
      <vt:variant>
        <vt:i4>5</vt:i4>
      </vt:variant>
      <vt:variant>
        <vt:lpwstr>http://www.nevo.co.il/Law_word/law06/TAK-4623.pdf</vt:lpwstr>
      </vt:variant>
      <vt:variant>
        <vt:lpwstr/>
      </vt:variant>
      <vt:variant>
        <vt:i4>7929870</vt:i4>
      </vt:variant>
      <vt:variant>
        <vt:i4>528</vt:i4>
      </vt:variant>
      <vt:variant>
        <vt:i4>0</vt:i4>
      </vt:variant>
      <vt:variant>
        <vt:i4>5</vt:i4>
      </vt:variant>
      <vt:variant>
        <vt:lpwstr>http://www.nevo.co.il/Law_word/law06/TAK-5553.pdf</vt:lpwstr>
      </vt:variant>
      <vt:variant>
        <vt:lpwstr/>
      </vt:variant>
      <vt:variant>
        <vt:i4>8323085</vt:i4>
      </vt:variant>
      <vt:variant>
        <vt:i4>525</vt:i4>
      </vt:variant>
      <vt:variant>
        <vt:i4>0</vt:i4>
      </vt:variant>
      <vt:variant>
        <vt:i4>5</vt:i4>
      </vt:variant>
      <vt:variant>
        <vt:lpwstr>http://www.nevo.co.il/Law_word/law06/TAK-4623.pdf</vt:lpwstr>
      </vt:variant>
      <vt:variant>
        <vt:lpwstr/>
      </vt:variant>
      <vt:variant>
        <vt:i4>8192010</vt:i4>
      </vt:variant>
      <vt:variant>
        <vt:i4>522</vt:i4>
      </vt:variant>
      <vt:variant>
        <vt:i4>0</vt:i4>
      </vt:variant>
      <vt:variant>
        <vt:i4>5</vt:i4>
      </vt:variant>
      <vt:variant>
        <vt:lpwstr>http://www.nevo.co.il/Law_word/law06/tak-6725.pdf</vt:lpwstr>
      </vt:variant>
      <vt:variant>
        <vt:lpwstr/>
      </vt:variant>
      <vt:variant>
        <vt:i4>7929870</vt:i4>
      </vt:variant>
      <vt:variant>
        <vt:i4>519</vt:i4>
      </vt:variant>
      <vt:variant>
        <vt:i4>0</vt:i4>
      </vt:variant>
      <vt:variant>
        <vt:i4>5</vt:i4>
      </vt:variant>
      <vt:variant>
        <vt:lpwstr>http://www.nevo.co.il/Law_word/law06/TAK-5553.pdf</vt:lpwstr>
      </vt:variant>
      <vt:variant>
        <vt:lpwstr/>
      </vt:variant>
      <vt:variant>
        <vt:i4>7667721</vt:i4>
      </vt:variant>
      <vt:variant>
        <vt:i4>516</vt:i4>
      </vt:variant>
      <vt:variant>
        <vt:i4>0</vt:i4>
      </vt:variant>
      <vt:variant>
        <vt:i4>5</vt:i4>
      </vt:variant>
      <vt:variant>
        <vt:lpwstr>http://www.nevo.co.il/Law_word/law06/TAK-5091.pdf</vt:lpwstr>
      </vt:variant>
      <vt:variant>
        <vt:lpwstr/>
      </vt:variant>
      <vt:variant>
        <vt:i4>8323085</vt:i4>
      </vt:variant>
      <vt:variant>
        <vt:i4>513</vt:i4>
      </vt:variant>
      <vt:variant>
        <vt:i4>0</vt:i4>
      </vt:variant>
      <vt:variant>
        <vt:i4>5</vt:i4>
      </vt:variant>
      <vt:variant>
        <vt:lpwstr>http://www.nevo.co.il/Law_word/law06/TAK-4623.pdf</vt:lpwstr>
      </vt:variant>
      <vt:variant>
        <vt:lpwstr/>
      </vt:variant>
      <vt:variant>
        <vt:i4>8323080</vt:i4>
      </vt:variant>
      <vt:variant>
        <vt:i4>510</vt:i4>
      </vt:variant>
      <vt:variant>
        <vt:i4>0</vt:i4>
      </vt:variant>
      <vt:variant>
        <vt:i4>5</vt:i4>
      </vt:variant>
      <vt:variant>
        <vt:lpwstr>http://www.nevo.co.il/Law_word/law06/TAK-4525.pdf</vt:lpwstr>
      </vt:variant>
      <vt:variant>
        <vt:lpwstr/>
      </vt:variant>
      <vt:variant>
        <vt:i4>8060933</vt:i4>
      </vt:variant>
      <vt:variant>
        <vt:i4>507</vt:i4>
      </vt:variant>
      <vt:variant>
        <vt:i4>0</vt:i4>
      </vt:variant>
      <vt:variant>
        <vt:i4>5</vt:i4>
      </vt:variant>
      <vt:variant>
        <vt:lpwstr>http://www.nevo.co.il/Law_word/law06/TAK-4469.pdf</vt:lpwstr>
      </vt:variant>
      <vt:variant>
        <vt:lpwstr/>
      </vt:variant>
      <vt:variant>
        <vt:i4>93200386</vt:i4>
      </vt:variant>
      <vt:variant>
        <vt:i4>504</vt:i4>
      </vt:variant>
      <vt:variant>
        <vt:i4>0</vt:i4>
      </vt:variant>
      <vt:variant>
        <vt:i4>5</vt:i4>
      </vt:variant>
      <vt:variant>
        <vt:lpwstr>http://www.nevo.co.il/TFASIM/טפסים משפטיים/שונות/סמים/רפואי/בקשה לייצור תכשיר רפואי שהוצא מכלל הוראת פקודת הסמים המסוכנים %5bנוסח חדש%5d, תשלג–1973.DOC</vt:lpwstr>
      </vt:variant>
      <vt:variant>
        <vt:lpwstr/>
      </vt:variant>
      <vt:variant>
        <vt:i4>7929870</vt:i4>
      </vt:variant>
      <vt:variant>
        <vt:i4>501</vt:i4>
      </vt:variant>
      <vt:variant>
        <vt:i4>0</vt:i4>
      </vt:variant>
      <vt:variant>
        <vt:i4>5</vt:i4>
      </vt:variant>
      <vt:variant>
        <vt:lpwstr>http://www.nevo.co.il/Law_word/law06/TAK-5553.pdf</vt:lpwstr>
      </vt:variant>
      <vt:variant>
        <vt:lpwstr/>
      </vt:variant>
      <vt:variant>
        <vt:i4>7929870</vt:i4>
      </vt:variant>
      <vt:variant>
        <vt:i4>498</vt:i4>
      </vt:variant>
      <vt:variant>
        <vt:i4>0</vt:i4>
      </vt:variant>
      <vt:variant>
        <vt:i4>5</vt:i4>
      </vt:variant>
      <vt:variant>
        <vt:lpwstr>http://www.nevo.co.il/Law_word/law06/TAK-5553.pdf</vt:lpwstr>
      </vt:variant>
      <vt:variant>
        <vt:lpwstr/>
      </vt:variant>
      <vt:variant>
        <vt:i4>8126467</vt:i4>
      </vt:variant>
      <vt:variant>
        <vt:i4>495</vt:i4>
      </vt:variant>
      <vt:variant>
        <vt:i4>0</vt:i4>
      </vt:variant>
      <vt:variant>
        <vt:i4>5</vt:i4>
      </vt:variant>
      <vt:variant>
        <vt:lpwstr>http://www.nevo.co.il/Law_word/law06/TAK-4318.pdf</vt:lpwstr>
      </vt:variant>
      <vt:variant>
        <vt:lpwstr/>
      </vt:variant>
      <vt:variant>
        <vt:i4>7602177</vt:i4>
      </vt:variant>
      <vt:variant>
        <vt:i4>492</vt:i4>
      </vt:variant>
      <vt:variant>
        <vt:i4>0</vt:i4>
      </vt:variant>
      <vt:variant>
        <vt:i4>5</vt:i4>
      </vt:variant>
      <vt:variant>
        <vt:lpwstr>http://www.nevo.co.il/Law_word/law06/TAK-4099.pdf</vt:lpwstr>
      </vt:variant>
      <vt:variant>
        <vt:lpwstr/>
      </vt:variant>
      <vt:variant>
        <vt:i4>7602177</vt:i4>
      </vt:variant>
      <vt:variant>
        <vt:i4>489</vt:i4>
      </vt:variant>
      <vt:variant>
        <vt:i4>0</vt:i4>
      </vt:variant>
      <vt:variant>
        <vt:i4>5</vt:i4>
      </vt:variant>
      <vt:variant>
        <vt:lpwstr>http://www.nevo.co.il/Law_word/law06/TAK-4099.pdf</vt:lpwstr>
      </vt:variant>
      <vt:variant>
        <vt:lpwstr/>
      </vt:variant>
      <vt:variant>
        <vt:i4>8323080</vt:i4>
      </vt:variant>
      <vt:variant>
        <vt:i4>486</vt:i4>
      </vt:variant>
      <vt:variant>
        <vt:i4>0</vt:i4>
      </vt:variant>
      <vt:variant>
        <vt:i4>5</vt:i4>
      </vt:variant>
      <vt:variant>
        <vt:lpwstr>http://www.nevo.co.il/Law_word/law06/TAK-4525.pdf</vt:lpwstr>
      </vt:variant>
      <vt:variant>
        <vt:lpwstr/>
      </vt:variant>
      <vt:variant>
        <vt:i4>7602177</vt:i4>
      </vt:variant>
      <vt:variant>
        <vt:i4>483</vt:i4>
      </vt:variant>
      <vt:variant>
        <vt:i4>0</vt:i4>
      </vt:variant>
      <vt:variant>
        <vt:i4>5</vt:i4>
      </vt:variant>
      <vt:variant>
        <vt:lpwstr>http://www.nevo.co.il/Law_word/law06/TAK-4099.pdf</vt:lpwstr>
      </vt:variant>
      <vt:variant>
        <vt:lpwstr/>
      </vt:variant>
      <vt:variant>
        <vt:i4>7929870</vt:i4>
      </vt:variant>
      <vt:variant>
        <vt:i4>480</vt:i4>
      </vt:variant>
      <vt:variant>
        <vt:i4>0</vt:i4>
      </vt:variant>
      <vt:variant>
        <vt:i4>5</vt:i4>
      </vt:variant>
      <vt:variant>
        <vt:lpwstr>http://www.nevo.co.il/Law_word/law06/TAK-5553.pdf</vt:lpwstr>
      </vt:variant>
      <vt:variant>
        <vt:lpwstr/>
      </vt:variant>
      <vt:variant>
        <vt:i4>7929870</vt:i4>
      </vt:variant>
      <vt:variant>
        <vt:i4>477</vt:i4>
      </vt:variant>
      <vt:variant>
        <vt:i4>0</vt:i4>
      </vt:variant>
      <vt:variant>
        <vt:i4>5</vt:i4>
      </vt:variant>
      <vt:variant>
        <vt:lpwstr>http://www.nevo.co.il/Law_word/law06/TAK-5553.pdf</vt:lpwstr>
      </vt:variant>
      <vt:variant>
        <vt:lpwstr/>
      </vt:variant>
      <vt:variant>
        <vt:i4>7929870</vt:i4>
      </vt:variant>
      <vt:variant>
        <vt:i4>474</vt:i4>
      </vt:variant>
      <vt:variant>
        <vt:i4>0</vt:i4>
      </vt:variant>
      <vt:variant>
        <vt:i4>5</vt:i4>
      </vt:variant>
      <vt:variant>
        <vt:lpwstr>http://www.nevo.co.il/Law_word/law06/TAK-5553.pdf</vt:lpwstr>
      </vt:variant>
      <vt:variant>
        <vt:lpwstr/>
      </vt:variant>
      <vt:variant>
        <vt:i4>7929870</vt:i4>
      </vt:variant>
      <vt:variant>
        <vt:i4>471</vt:i4>
      </vt:variant>
      <vt:variant>
        <vt:i4>0</vt:i4>
      </vt:variant>
      <vt:variant>
        <vt:i4>5</vt:i4>
      </vt:variant>
      <vt:variant>
        <vt:lpwstr>http://www.nevo.co.il/Law_word/law06/TAK-5553.pdf</vt:lpwstr>
      </vt:variant>
      <vt:variant>
        <vt:lpwstr/>
      </vt:variant>
      <vt:variant>
        <vt:i4>8126467</vt:i4>
      </vt:variant>
      <vt:variant>
        <vt:i4>468</vt:i4>
      </vt:variant>
      <vt:variant>
        <vt:i4>0</vt:i4>
      </vt:variant>
      <vt:variant>
        <vt:i4>5</vt:i4>
      </vt:variant>
      <vt:variant>
        <vt:lpwstr>http://www.nevo.co.il/Law_word/law06/TAK-4318.pdf</vt:lpwstr>
      </vt:variant>
      <vt:variant>
        <vt:lpwstr/>
      </vt:variant>
      <vt:variant>
        <vt:i4>7929870</vt:i4>
      </vt:variant>
      <vt:variant>
        <vt:i4>465</vt:i4>
      </vt:variant>
      <vt:variant>
        <vt:i4>0</vt:i4>
      </vt:variant>
      <vt:variant>
        <vt:i4>5</vt:i4>
      </vt:variant>
      <vt:variant>
        <vt:lpwstr>http://www.nevo.co.il/Law_word/law06/TAK-5553.pdf</vt:lpwstr>
      </vt:variant>
      <vt:variant>
        <vt:lpwstr/>
      </vt:variant>
      <vt:variant>
        <vt:i4>7929870</vt:i4>
      </vt:variant>
      <vt:variant>
        <vt:i4>462</vt:i4>
      </vt:variant>
      <vt:variant>
        <vt:i4>0</vt:i4>
      </vt:variant>
      <vt:variant>
        <vt:i4>5</vt:i4>
      </vt:variant>
      <vt:variant>
        <vt:lpwstr>http://www.nevo.co.il/Law_word/law06/TAK-5553.pdf</vt:lpwstr>
      </vt:variant>
      <vt:variant>
        <vt:lpwstr/>
      </vt:variant>
      <vt:variant>
        <vt:i4>8126467</vt:i4>
      </vt:variant>
      <vt:variant>
        <vt:i4>459</vt:i4>
      </vt:variant>
      <vt:variant>
        <vt:i4>0</vt:i4>
      </vt:variant>
      <vt:variant>
        <vt:i4>5</vt:i4>
      </vt:variant>
      <vt:variant>
        <vt:lpwstr>http://www.nevo.co.il/Law_word/law06/TAK-4318.pdf</vt:lpwstr>
      </vt:variant>
      <vt:variant>
        <vt:lpwstr/>
      </vt:variant>
      <vt:variant>
        <vt:i4>7929870</vt:i4>
      </vt:variant>
      <vt:variant>
        <vt:i4>456</vt:i4>
      </vt:variant>
      <vt:variant>
        <vt:i4>0</vt:i4>
      </vt:variant>
      <vt:variant>
        <vt:i4>5</vt:i4>
      </vt:variant>
      <vt:variant>
        <vt:lpwstr>http://www.nevo.co.il/Law_word/law06/TAK-5553.pdf</vt:lpwstr>
      </vt:variant>
      <vt:variant>
        <vt:lpwstr/>
      </vt:variant>
      <vt:variant>
        <vt:i4>8126467</vt:i4>
      </vt:variant>
      <vt:variant>
        <vt:i4>453</vt:i4>
      </vt:variant>
      <vt:variant>
        <vt:i4>0</vt:i4>
      </vt:variant>
      <vt:variant>
        <vt:i4>5</vt:i4>
      </vt:variant>
      <vt:variant>
        <vt:lpwstr>http://www.nevo.co.il/Law_word/law06/TAK-4318.pdf</vt:lpwstr>
      </vt:variant>
      <vt:variant>
        <vt:lpwstr/>
      </vt:variant>
      <vt:variant>
        <vt:i4>8126467</vt:i4>
      </vt:variant>
      <vt:variant>
        <vt:i4>450</vt:i4>
      </vt:variant>
      <vt:variant>
        <vt:i4>0</vt:i4>
      </vt:variant>
      <vt:variant>
        <vt:i4>5</vt:i4>
      </vt:variant>
      <vt:variant>
        <vt:lpwstr>http://www.nevo.co.il/Law_word/law06/TAK-4318.pdf</vt:lpwstr>
      </vt:variant>
      <vt:variant>
        <vt:lpwstr/>
      </vt:variant>
      <vt:variant>
        <vt:i4>7929870</vt:i4>
      </vt:variant>
      <vt:variant>
        <vt:i4>447</vt:i4>
      </vt:variant>
      <vt:variant>
        <vt:i4>0</vt:i4>
      </vt:variant>
      <vt:variant>
        <vt:i4>5</vt:i4>
      </vt:variant>
      <vt:variant>
        <vt:lpwstr>http://www.nevo.co.il/Law_word/law06/TAK-5553.pdf</vt:lpwstr>
      </vt:variant>
      <vt:variant>
        <vt:lpwstr/>
      </vt:variant>
      <vt:variant>
        <vt:i4>7929870</vt:i4>
      </vt:variant>
      <vt:variant>
        <vt:i4>444</vt:i4>
      </vt:variant>
      <vt:variant>
        <vt:i4>0</vt:i4>
      </vt:variant>
      <vt:variant>
        <vt:i4>5</vt:i4>
      </vt:variant>
      <vt:variant>
        <vt:lpwstr>http://www.nevo.co.il/Law_word/law06/TAK-5553.pdf</vt:lpwstr>
      </vt:variant>
      <vt:variant>
        <vt:lpwstr/>
      </vt:variant>
      <vt:variant>
        <vt:i4>7929870</vt:i4>
      </vt:variant>
      <vt:variant>
        <vt:i4>441</vt:i4>
      </vt:variant>
      <vt:variant>
        <vt:i4>0</vt:i4>
      </vt:variant>
      <vt:variant>
        <vt:i4>5</vt:i4>
      </vt:variant>
      <vt:variant>
        <vt:lpwstr>http://www.nevo.co.il/Law_word/law06/TAK-5553.pdf</vt:lpwstr>
      </vt:variant>
      <vt:variant>
        <vt:lpwstr/>
      </vt:variant>
      <vt:variant>
        <vt:i4>8126467</vt:i4>
      </vt:variant>
      <vt:variant>
        <vt:i4>438</vt:i4>
      </vt:variant>
      <vt:variant>
        <vt:i4>0</vt:i4>
      </vt:variant>
      <vt:variant>
        <vt:i4>5</vt:i4>
      </vt:variant>
      <vt:variant>
        <vt:lpwstr>http://www.nevo.co.il/Law_word/law06/TAK-4318.pdf</vt:lpwstr>
      </vt:variant>
      <vt:variant>
        <vt:lpwstr/>
      </vt:variant>
      <vt:variant>
        <vt:i4>8060931</vt:i4>
      </vt:variant>
      <vt:variant>
        <vt:i4>435</vt:i4>
      </vt:variant>
      <vt:variant>
        <vt:i4>0</vt:i4>
      </vt:variant>
      <vt:variant>
        <vt:i4>5</vt:i4>
      </vt:variant>
      <vt:variant>
        <vt:lpwstr>http://www.nevo.co.il/Law_word/law06/TAK-6249.pdf</vt:lpwstr>
      </vt:variant>
      <vt:variant>
        <vt:lpwstr/>
      </vt:variant>
      <vt:variant>
        <vt:i4>7929870</vt:i4>
      </vt:variant>
      <vt:variant>
        <vt:i4>432</vt:i4>
      </vt:variant>
      <vt:variant>
        <vt:i4>0</vt:i4>
      </vt:variant>
      <vt:variant>
        <vt:i4>5</vt:i4>
      </vt:variant>
      <vt:variant>
        <vt:lpwstr>http://www.nevo.co.il/Law_word/law06/TAK-5553.pdf</vt:lpwstr>
      </vt:variant>
      <vt:variant>
        <vt:lpwstr/>
      </vt:variant>
      <vt:variant>
        <vt:i4>8323085</vt:i4>
      </vt:variant>
      <vt:variant>
        <vt:i4>429</vt:i4>
      </vt:variant>
      <vt:variant>
        <vt:i4>0</vt:i4>
      </vt:variant>
      <vt:variant>
        <vt:i4>5</vt:i4>
      </vt:variant>
      <vt:variant>
        <vt:lpwstr>http://www.nevo.co.il/Law_word/law06/TAK-4623.pdf</vt:lpwstr>
      </vt:variant>
      <vt:variant>
        <vt:lpwstr/>
      </vt:variant>
      <vt:variant>
        <vt:i4>8126467</vt:i4>
      </vt:variant>
      <vt:variant>
        <vt:i4>426</vt:i4>
      </vt:variant>
      <vt:variant>
        <vt:i4>0</vt:i4>
      </vt:variant>
      <vt:variant>
        <vt:i4>5</vt:i4>
      </vt:variant>
      <vt:variant>
        <vt:lpwstr>http://www.nevo.co.il/Law_word/law06/TAK-4318.pdf</vt:lpwstr>
      </vt:variant>
      <vt:variant>
        <vt:lpwstr/>
      </vt:variant>
      <vt:variant>
        <vt:i4>8126467</vt:i4>
      </vt:variant>
      <vt:variant>
        <vt:i4>423</vt:i4>
      </vt:variant>
      <vt:variant>
        <vt:i4>0</vt:i4>
      </vt:variant>
      <vt:variant>
        <vt:i4>5</vt:i4>
      </vt:variant>
      <vt:variant>
        <vt:lpwstr>http://www.nevo.co.il/Law_word/law06/TAK-4318.pdf</vt:lpwstr>
      </vt:variant>
      <vt:variant>
        <vt:lpwstr/>
      </vt:variant>
      <vt:variant>
        <vt:i4>7602177</vt:i4>
      </vt:variant>
      <vt:variant>
        <vt:i4>420</vt:i4>
      </vt:variant>
      <vt:variant>
        <vt:i4>0</vt:i4>
      </vt:variant>
      <vt:variant>
        <vt:i4>5</vt:i4>
      </vt:variant>
      <vt:variant>
        <vt:lpwstr>http://www.nevo.co.il/Law_word/law06/TAK-4099.pdf</vt:lpwstr>
      </vt:variant>
      <vt:variant>
        <vt:lpwstr/>
      </vt:variant>
      <vt:variant>
        <vt:i4>8192010</vt:i4>
      </vt:variant>
      <vt:variant>
        <vt:i4>417</vt:i4>
      </vt:variant>
      <vt:variant>
        <vt:i4>0</vt:i4>
      </vt:variant>
      <vt:variant>
        <vt:i4>5</vt:i4>
      </vt:variant>
      <vt:variant>
        <vt:lpwstr>http://www.nevo.co.il/Law_word/law06/tak-6725.pdf</vt:lpwstr>
      </vt:variant>
      <vt:variant>
        <vt:lpwstr/>
      </vt:variant>
      <vt:variant>
        <vt:i4>8192009</vt:i4>
      </vt:variant>
      <vt:variant>
        <vt:i4>414</vt:i4>
      </vt:variant>
      <vt:variant>
        <vt:i4>0</vt:i4>
      </vt:variant>
      <vt:variant>
        <vt:i4>5</vt:i4>
      </vt:variant>
      <vt:variant>
        <vt:lpwstr>http://www.nevo.co.il/Law_word/law06/TAK-5819.pdf</vt:lpwstr>
      </vt:variant>
      <vt:variant>
        <vt:lpwstr/>
      </vt:variant>
      <vt:variant>
        <vt:i4>8192010</vt:i4>
      </vt:variant>
      <vt:variant>
        <vt:i4>411</vt:i4>
      </vt:variant>
      <vt:variant>
        <vt:i4>0</vt:i4>
      </vt:variant>
      <vt:variant>
        <vt:i4>5</vt:i4>
      </vt:variant>
      <vt:variant>
        <vt:lpwstr>http://www.nevo.co.il/Law_word/law06/tak-6725.pdf</vt:lpwstr>
      </vt:variant>
      <vt:variant>
        <vt:lpwstr/>
      </vt:variant>
      <vt:variant>
        <vt:i4>8060931</vt:i4>
      </vt:variant>
      <vt:variant>
        <vt:i4>408</vt:i4>
      </vt:variant>
      <vt:variant>
        <vt:i4>0</vt:i4>
      </vt:variant>
      <vt:variant>
        <vt:i4>5</vt:i4>
      </vt:variant>
      <vt:variant>
        <vt:lpwstr>http://www.nevo.co.il/Law_word/law06/TAK-6249.pdf</vt:lpwstr>
      </vt:variant>
      <vt:variant>
        <vt:lpwstr/>
      </vt:variant>
      <vt:variant>
        <vt:i4>7929870</vt:i4>
      </vt:variant>
      <vt:variant>
        <vt:i4>405</vt:i4>
      </vt:variant>
      <vt:variant>
        <vt:i4>0</vt:i4>
      </vt:variant>
      <vt:variant>
        <vt:i4>5</vt:i4>
      </vt:variant>
      <vt:variant>
        <vt:lpwstr>http://www.nevo.co.il/Law_word/law06/TAK-5553.pdf</vt:lpwstr>
      </vt:variant>
      <vt:variant>
        <vt:lpwstr/>
      </vt:variant>
      <vt:variant>
        <vt:i4>8323085</vt:i4>
      </vt:variant>
      <vt:variant>
        <vt:i4>402</vt:i4>
      </vt:variant>
      <vt:variant>
        <vt:i4>0</vt:i4>
      </vt:variant>
      <vt:variant>
        <vt:i4>5</vt:i4>
      </vt:variant>
      <vt:variant>
        <vt:lpwstr>http://www.nevo.co.il/Law_word/law06/TAK-4623.pdf</vt:lpwstr>
      </vt:variant>
      <vt:variant>
        <vt:lpwstr/>
      </vt:variant>
      <vt:variant>
        <vt:i4>8323080</vt:i4>
      </vt:variant>
      <vt:variant>
        <vt:i4>399</vt:i4>
      </vt:variant>
      <vt:variant>
        <vt:i4>0</vt:i4>
      </vt:variant>
      <vt:variant>
        <vt:i4>5</vt:i4>
      </vt:variant>
      <vt:variant>
        <vt:lpwstr>http://www.nevo.co.il/Law_word/law06/TAK-4525.pdf</vt:lpwstr>
      </vt:variant>
      <vt:variant>
        <vt:lpwstr/>
      </vt:variant>
      <vt:variant>
        <vt:i4>8060933</vt:i4>
      </vt:variant>
      <vt:variant>
        <vt:i4>396</vt:i4>
      </vt:variant>
      <vt:variant>
        <vt:i4>0</vt:i4>
      </vt:variant>
      <vt:variant>
        <vt:i4>5</vt:i4>
      </vt:variant>
      <vt:variant>
        <vt:lpwstr>http://www.nevo.co.il/Law_word/law06/TAK-4469.pdf</vt:lpwstr>
      </vt:variant>
      <vt:variant>
        <vt:lpwstr/>
      </vt:variant>
      <vt:variant>
        <vt:i4>8126467</vt:i4>
      </vt:variant>
      <vt:variant>
        <vt:i4>393</vt:i4>
      </vt:variant>
      <vt:variant>
        <vt:i4>0</vt:i4>
      </vt:variant>
      <vt:variant>
        <vt:i4>5</vt:i4>
      </vt:variant>
      <vt:variant>
        <vt:lpwstr>http://www.nevo.co.il/Law_word/law06/TAK-4318.pdf</vt:lpwstr>
      </vt:variant>
      <vt:variant>
        <vt:lpwstr/>
      </vt:variant>
      <vt:variant>
        <vt:i4>7929870</vt:i4>
      </vt:variant>
      <vt:variant>
        <vt:i4>390</vt:i4>
      </vt:variant>
      <vt:variant>
        <vt:i4>0</vt:i4>
      </vt:variant>
      <vt:variant>
        <vt:i4>5</vt:i4>
      </vt:variant>
      <vt:variant>
        <vt:lpwstr>http://www.nevo.co.il/Law_word/law06/TAK-5553.pdf</vt:lpwstr>
      </vt:variant>
      <vt:variant>
        <vt:lpwstr/>
      </vt:variant>
      <vt:variant>
        <vt:i4>8060933</vt:i4>
      </vt:variant>
      <vt:variant>
        <vt:i4>387</vt:i4>
      </vt:variant>
      <vt:variant>
        <vt:i4>0</vt:i4>
      </vt:variant>
      <vt:variant>
        <vt:i4>5</vt:i4>
      </vt:variant>
      <vt:variant>
        <vt:lpwstr>http://www.nevo.co.il/Law_word/law06/TAK-4469.pdf</vt:lpwstr>
      </vt:variant>
      <vt:variant>
        <vt:lpwstr/>
      </vt:variant>
      <vt:variant>
        <vt:i4>8126467</vt:i4>
      </vt:variant>
      <vt:variant>
        <vt:i4>384</vt:i4>
      </vt:variant>
      <vt:variant>
        <vt:i4>0</vt:i4>
      </vt:variant>
      <vt:variant>
        <vt:i4>5</vt:i4>
      </vt:variant>
      <vt:variant>
        <vt:lpwstr>http://www.nevo.co.il/Law_word/law06/TAK-4318.pdf</vt:lpwstr>
      </vt:variant>
      <vt:variant>
        <vt:lpwstr/>
      </vt:variant>
      <vt:variant>
        <vt:i4>7929870</vt:i4>
      </vt:variant>
      <vt:variant>
        <vt:i4>381</vt:i4>
      </vt:variant>
      <vt:variant>
        <vt:i4>0</vt:i4>
      </vt:variant>
      <vt:variant>
        <vt:i4>5</vt:i4>
      </vt:variant>
      <vt:variant>
        <vt:lpwstr>http://www.nevo.co.il/Law_word/law06/TAK-5553.pdf</vt:lpwstr>
      </vt:variant>
      <vt:variant>
        <vt:lpwstr/>
      </vt:variant>
      <vt:variant>
        <vt:i4>7602177</vt:i4>
      </vt:variant>
      <vt:variant>
        <vt:i4>378</vt:i4>
      </vt:variant>
      <vt:variant>
        <vt:i4>0</vt:i4>
      </vt:variant>
      <vt:variant>
        <vt:i4>5</vt:i4>
      </vt:variant>
      <vt:variant>
        <vt:lpwstr>http://www.nevo.co.il/Law_word/law06/TAK-4099.pdf</vt:lpwstr>
      </vt:variant>
      <vt:variant>
        <vt:lpwstr/>
      </vt:variant>
      <vt:variant>
        <vt:i4>8126467</vt:i4>
      </vt:variant>
      <vt:variant>
        <vt:i4>375</vt:i4>
      </vt:variant>
      <vt:variant>
        <vt:i4>0</vt:i4>
      </vt:variant>
      <vt:variant>
        <vt:i4>5</vt:i4>
      </vt:variant>
      <vt:variant>
        <vt:lpwstr>http://www.nevo.co.il/Law_word/law06/TAK-4318.pdf</vt:lpwstr>
      </vt:variant>
      <vt:variant>
        <vt:lpwstr/>
      </vt:variant>
      <vt:variant>
        <vt:i4>8126467</vt:i4>
      </vt:variant>
      <vt:variant>
        <vt:i4>372</vt:i4>
      </vt:variant>
      <vt:variant>
        <vt:i4>0</vt:i4>
      </vt:variant>
      <vt:variant>
        <vt:i4>5</vt:i4>
      </vt:variant>
      <vt:variant>
        <vt:lpwstr>http://www.nevo.co.il/Law_word/law06/TAK-4318.pdf</vt:lpwstr>
      </vt:variant>
      <vt:variant>
        <vt:lpwstr/>
      </vt:variant>
      <vt:variant>
        <vt:i4>8323080</vt:i4>
      </vt:variant>
      <vt:variant>
        <vt:i4>369</vt:i4>
      </vt:variant>
      <vt:variant>
        <vt:i4>0</vt:i4>
      </vt:variant>
      <vt:variant>
        <vt:i4>5</vt:i4>
      </vt:variant>
      <vt:variant>
        <vt:lpwstr>http://www.nevo.co.il/Law_word/law06/TAK-4525.pdf</vt:lpwstr>
      </vt:variant>
      <vt:variant>
        <vt:lpwstr/>
      </vt:variant>
      <vt:variant>
        <vt:i4>7602177</vt:i4>
      </vt:variant>
      <vt:variant>
        <vt:i4>366</vt:i4>
      </vt:variant>
      <vt:variant>
        <vt:i4>0</vt:i4>
      </vt:variant>
      <vt:variant>
        <vt:i4>5</vt:i4>
      </vt:variant>
      <vt:variant>
        <vt:lpwstr>http://www.nevo.co.il/Law_word/law06/TAK-4099.pdf</vt:lpwstr>
      </vt:variant>
      <vt:variant>
        <vt:lpwstr/>
      </vt:variant>
      <vt:variant>
        <vt:i4>5505033</vt:i4>
      </vt:variant>
      <vt:variant>
        <vt:i4>360</vt:i4>
      </vt:variant>
      <vt:variant>
        <vt:i4>0</vt:i4>
      </vt:variant>
      <vt:variant>
        <vt:i4>5</vt:i4>
      </vt:variant>
      <vt:variant>
        <vt:lpwstr/>
      </vt:variant>
      <vt:variant>
        <vt:lpwstr>med13</vt:lpwstr>
      </vt:variant>
      <vt:variant>
        <vt:i4>5505033</vt:i4>
      </vt:variant>
      <vt:variant>
        <vt:i4>354</vt:i4>
      </vt:variant>
      <vt:variant>
        <vt:i4>0</vt:i4>
      </vt:variant>
      <vt:variant>
        <vt:i4>5</vt:i4>
      </vt:variant>
      <vt:variant>
        <vt:lpwstr/>
      </vt:variant>
      <vt:variant>
        <vt:lpwstr>med12</vt:lpwstr>
      </vt:variant>
      <vt:variant>
        <vt:i4>5505033</vt:i4>
      </vt:variant>
      <vt:variant>
        <vt:i4>348</vt:i4>
      </vt:variant>
      <vt:variant>
        <vt:i4>0</vt:i4>
      </vt:variant>
      <vt:variant>
        <vt:i4>5</vt:i4>
      </vt:variant>
      <vt:variant>
        <vt:lpwstr/>
      </vt:variant>
      <vt:variant>
        <vt:lpwstr>med11</vt:lpwstr>
      </vt:variant>
      <vt:variant>
        <vt:i4>5505033</vt:i4>
      </vt:variant>
      <vt:variant>
        <vt:i4>342</vt:i4>
      </vt:variant>
      <vt:variant>
        <vt:i4>0</vt:i4>
      </vt:variant>
      <vt:variant>
        <vt:i4>5</vt:i4>
      </vt:variant>
      <vt:variant>
        <vt:lpwstr/>
      </vt:variant>
      <vt:variant>
        <vt:lpwstr>med10</vt:lpwstr>
      </vt:variant>
      <vt:variant>
        <vt:i4>6029321</vt:i4>
      </vt:variant>
      <vt:variant>
        <vt:i4>336</vt:i4>
      </vt:variant>
      <vt:variant>
        <vt:i4>0</vt:i4>
      </vt:variant>
      <vt:variant>
        <vt:i4>5</vt:i4>
      </vt:variant>
      <vt:variant>
        <vt:lpwstr/>
      </vt:variant>
      <vt:variant>
        <vt:lpwstr>med9</vt:lpwstr>
      </vt:variant>
      <vt:variant>
        <vt:i4>3866670</vt:i4>
      </vt:variant>
      <vt:variant>
        <vt:i4>330</vt:i4>
      </vt:variant>
      <vt:variant>
        <vt:i4>0</vt:i4>
      </vt:variant>
      <vt:variant>
        <vt:i4>5</vt:i4>
      </vt:variant>
      <vt:variant>
        <vt:lpwstr/>
      </vt:variant>
      <vt:variant>
        <vt:lpwstr>Seif48</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3538990</vt:i4>
      </vt:variant>
      <vt:variant>
        <vt:i4>312</vt:i4>
      </vt:variant>
      <vt:variant>
        <vt:i4>0</vt:i4>
      </vt:variant>
      <vt:variant>
        <vt:i4>5</vt:i4>
      </vt:variant>
      <vt:variant>
        <vt:lpwstr/>
      </vt:variant>
      <vt:variant>
        <vt:lpwstr>Seif45</vt:lpwstr>
      </vt:variant>
      <vt:variant>
        <vt:i4>3604526</vt:i4>
      </vt:variant>
      <vt:variant>
        <vt:i4>306</vt:i4>
      </vt:variant>
      <vt:variant>
        <vt:i4>0</vt:i4>
      </vt:variant>
      <vt:variant>
        <vt:i4>5</vt:i4>
      </vt:variant>
      <vt:variant>
        <vt:lpwstr/>
      </vt:variant>
      <vt:variant>
        <vt:lpwstr>Seif44</vt:lpwstr>
      </vt:variant>
      <vt:variant>
        <vt:i4>3145774</vt:i4>
      </vt:variant>
      <vt:variant>
        <vt:i4>300</vt:i4>
      </vt:variant>
      <vt:variant>
        <vt:i4>0</vt:i4>
      </vt:variant>
      <vt:variant>
        <vt:i4>5</vt:i4>
      </vt:variant>
      <vt:variant>
        <vt:lpwstr/>
      </vt:variant>
      <vt:variant>
        <vt:lpwstr>Seif43</vt:lpwstr>
      </vt:variant>
      <vt:variant>
        <vt:i4>5373961</vt:i4>
      </vt:variant>
      <vt:variant>
        <vt:i4>294</vt:i4>
      </vt:variant>
      <vt:variant>
        <vt:i4>0</vt:i4>
      </vt:variant>
      <vt:variant>
        <vt:i4>5</vt:i4>
      </vt:variant>
      <vt:variant>
        <vt:lpwstr/>
      </vt:variant>
      <vt:variant>
        <vt:lpwstr>med7</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5439497</vt:i4>
      </vt:variant>
      <vt:variant>
        <vt:i4>198</vt:i4>
      </vt:variant>
      <vt:variant>
        <vt:i4>0</vt:i4>
      </vt:variant>
      <vt:variant>
        <vt:i4>5</vt:i4>
      </vt:variant>
      <vt:variant>
        <vt:lpwstr/>
      </vt:variant>
      <vt:variant>
        <vt:lpwstr>med6</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5242889</vt:i4>
      </vt:variant>
      <vt:variant>
        <vt:i4>180</vt:i4>
      </vt:variant>
      <vt:variant>
        <vt:i4>0</vt:i4>
      </vt:variant>
      <vt:variant>
        <vt:i4>5</vt:i4>
      </vt:variant>
      <vt:variant>
        <vt:lpwstr/>
      </vt:variant>
      <vt:variant>
        <vt:lpwstr>med5</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5308425</vt:i4>
      </vt:variant>
      <vt:variant>
        <vt:i4>132</vt:i4>
      </vt:variant>
      <vt:variant>
        <vt:i4>0</vt:i4>
      </vt:variant>
      <vt:variant>
        <vt:i4>5</vt:i4>
      </vt:variant>
      <vt:variant>
        <vt:lpwstr/>
      </vt:variant>
      <vt:variant>
        <vt:lpwstr>med4</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8192010</vt:i4>
      </vt:variant>
      <vt:variant>
        <vt:i4>30</vt:i4>
      </vt:variant>
      <vt:variant>
        <vt:i4>0</vt:i4>
      </vt:variant>
      <vt:variant>
        <vt:i4>5</vt:i4>
      </vt:variant>
      <vt:variant>
        <vt:lpwstr>http://www.nevo.co.il/Law_word/law06/tak-6725.pdf</vt:lpwstr>
      </vt:variant>
      <vt:variant>
        <vt:lpwstr/>
      </vt:variant>
      <vt:variant>
        <vt:i4>8060931</vt:i4>
      </vt:variant>
      <vt:variant>
        <vt:i4>27</vt:i4>
      </vt:variant>
      <vt:variant>
        <vt:i4>0</vt:i4>
      </vt:variant>
      <vt:variant>
        <vt:i4>5</vt:i4>
      </vt:variant>
      <vt:variant>
        <vt:lpwstr>http://www.nevo.co.il/Law_word/law06/TAK-6249.pdf</vt:lpwstr>
      </vt:variant>
      <vt:variant>
        <vt:lpwstr/>
      </vt:variant>
      <vt:variant>
        <vt:i4>8192009</vt:i4>
      </vt:variant>
      <vt:variant>
        <vt:i4>24</vt:i4>
      </vt:variant>
      <vt:variant>
        <vt:i4>0</vt:i4>
      </vt:variant>
      <vt:variant>
        <vt:i4>5</vt:i4>
      </vt:variant>
      <vt:variant>
        <vt:lpwstr>http://www.nevo.co.il/Law_word/law06/TAK-5819.pdf</vt:lpwstr>
      </vt:variant>
      <vt:variant>
        <vt:lpwstr/>
      </vt:variant>
      <vt:variant>
        <vt:i4>7929870</vt:i4>
      </vt:variant>
      <vt:variant>
        <vt:i4>21</vt:i4>
      </vt:variant>
      <vt:variant>
        <vt:i4>0</vt:i4>
      </vt:variant>
      <vt:variant>
        <vt:i4>5</vt:i4>
      </vt:variant>
      <vt:variant>
        <vt:lpwstr>http://www.nevo.co.il/Law_word/law06/TAK-5553.pdf</vt:lpwstr>
      </vt:variant>
      <vt:variant>
        <vt:lpwstr/>
      </vt:variant>
      <vt:variant>
        <vt:i4>7667721</vt:i4>
      </vt:variant>
      <vt:variant>
        <vt:i4>18</vt:i4>
      </vt:variant>
      <vt:variant>
        <vt:i4>0</vt:i4>
      </vt:variant>
      <vt:variant>
        <vt:i4>5</vt:i4>
      </vt:variant>
      <vt:variant>
        <vt:lpwstr>http://www.nevo.co.il/Law_word/law06/TAK-5091.pdf</vt:lpwstr>
      </vt:variant>
      <vt:variant>
        <vt:lpwstr/>
      </vt:variant>
      <vt:variant>
        <vt:i4>8323085</vt:i4>
      </vt:variant>
      <vt:variant>
        <vt:i4>15</vt:i4>
      </vt:variant>
      <vt:variant>
        <vt:i4>0</vt:i4>
      </vt:variant>
      <vt:variant>
        <vt:i4>5</vt:i4>
      </vt:variant>
      <vt:variant>
        <vt:lpwstr>http://www.nevo.co.il/Law_word/law06/TAK-4623.pdf</vt:lpwstr>
      </vt:variant>
      <vt:variant>
        <vt:lpwstr/>
      </vt:variant>
      <vt:variant>
        <vt:i4>8323080</vt:i4>
      </vt:variant>
      <vt:variant>
        <vt:i4>12</vt:i4>
      </vt:variant>
      <vt:variant>
        <vt:i4>0</vt:i4>
      </vt:variant>
      <vt:variant>
        <vt:i4>5</vt:i4>
      </vt:variant>
      <vt:variant>
        <vt:lpwstr>http://www.nevo.co.il/Law_word/law06/TAK-4525.pdf</vt:lpwstr>
      </vt:variant>
      <vt:variant>
        <vt:lpwstr/>
      </vt:variant>
      <vt:variant>
        <vt:i4>8060933</vt:i4>
      </vt:variant>
      <vt:variant>
        <vt:i4>9</vt:i4>
      </vt:variant>
      <vt:variant>
        <vt:i4>0</vt:i4>
      </vt:variant>
      <vt:variant>
        <vt:i4>5</vt:i4>
      </vt:variant>
      <vt:variant>
        <vt:lpwstr>http://www.nevo.co.il/Law_word/law06/TAK-4469.pdf</vt:lpwstr>
      </vt:variant>
      <vt:variant>
        <vt:lpwstr/>
      </vt:variant>
      <vt:variant>
        <vt:i4>8126467</vt:i4>
      </vt:variant>
      <vt:variant>
        <vt:i4>6</vt:i4>
      </vt:variant>
      <vt:variant>
        <vt:i4>0</vt:i4>
      </vt:variant>
      <vt:variant>
        <vt:i4>5</vt:i4>
      </vt:variant>
      <vt:variant>
        <vt:lpwstr>http://www.nevo.co.il/Law_word/law06/TAK-4318.pdf</vt:lpwstr>
      </vt:variant>
      <vt:variant>
        <vt:lpwstr/>
      </vt:variant>
      <vt:variant>
        <vt:i4>7602177</vt:i4>
      </vt:variant>
      <vt:variant>
        <vt:i4>3</vt:i4>
      </vt:variant>
      <vt:variant>
        <vt:i4>0</vt:i4>
      </vt:variant>
      <vt:variant>
        <vt:i4>5</vt:i4>
      </vt:variant>
      <vt:variant>
        <vt:lpwstr>http://www.nevo.co.il/Law_word/law06/TAK-4099.pdf</vt:lpwstr>
      </vt:variant>
      <vt:variant>
        <vt:lpwstr/>
      </vt:variant>
      <vt:variant>
        <vt:i4>7929871</vt:i4>
      </vt:variant>
      <vt:variant>
        <vt:i4>0</vt:i4>
      </vt:variant>
      <vt:variant>
        <vt:i4>0</vt:i4>
      </vt:variant>
      <vt:variant>
        <vt:i4>5</vt:i4>
      </vt:variant>
      <vt:variant>
        <vt:lpwstr>http://www.nevo.co.il/Law_word/law06/TAK-4047.pdf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170</dc:title>
  <dc:subject/>
  <dc:creator>comp99</dc:creator>
  <cp:keywords/>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P170</vt:lpwstr>
  </property>
  <property fmtid="{D5CDD505-2E9C-101B-9397-08002B2CF9AE}" pid="3" name="CHNAME">
    <vt:lpwstr>סמים מסוכנים</vt:lpwstr>
  </property>
  <property fmtid="{D5CDD505-2E9C-101B-9397-08002B2CF9AE}" pid="4" name="LAWNAME">
    <vt:lpwstr>תקנות הסמים המסוכנים, תש"ם-1979</vt:lpwstr>
  </property>
  <property fmtid="{D5CDD505-2E9C-101B-9397-08002B2CF9AE}" pid="5" name="LAWNUMBER">
    <vt:lpwstr>0003</vt:lpwstr>
  </property>
  <property fmtid="{D5CDD505-2E9C-101B-9397-08002B2CF9AE}" pid="6" name="TYPE">
    <vt:lpwstr>01</vt:lpwstr>
  </property>
  <property fmtid="{D5CDD505-2E9C-101B-9397-08002B2CF9AE}" pid="7" name="NOSE11">
    <vt:lpwstr>עונשין ומשפט פלילי</vt:lpwstr>
  </property>
  <property fmtid="{D5CDD505-2E9C-101B-9397-08002B2CF9AE}" pid="8" name="NOSE21">
    <vt:lpwstr>עבירות</vt:lpwstr>
  </property>
  <property fmtid="{D5CDD505-2E9C-101B-9397-08002B2CF9AE}" pid="9" name="NOSE31">
    <vt:lpwstr>סמים מסוכנים</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פלילי</vt:lpwstr>
  </property>
  <property fmtid="{D5CDD505-2E9C-101B-9397-08002B2CF9AE}" pid="13" name="NOSE32">
    <vt:lpwstr>סמים מסוכנים</vt:lpwstr>
  </property>
  <property fmtid="{D5CDD505-2E9C-101B-9397-08002B2CF9AE}" pid="14" name="NOSE42">
    <vt:lpwstr/>
  </property>
  <property fmtid="{D5CDD505-2E9C-101B-9397-08002B2CF9AE}" pid="15" name="NOSE13">
    <vt:lpwstr>בריאות</vt:lpwstr>
  </property>
  <property fmtid="{D5CDD505-2E9C-101B-9397-08002B2CF9AE}" pid="16" name="NOSE23">
    <vt:lpwstr>סמים </vt:lpwstr>
  </property>
  <property fmtid="{D5CDD505-2E9C-101B-9397-08002B2CF9AE}" pid="17" name="NOSE33">
    <vt:lpwstr>סמים מסוכנים</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http://www.nevo.co.il/Law_word/law06/tak-6725.pdf;‎רשומות - תקנות כלליות#ק"ת תשס"ט מס' 6725 ‏‏#מיום 30.11.2008 עמ' 146 – תק' תשס"ט-2008; תחילתן שלושים ימים מיום פרסומן</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