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44B47" w14:textId="77777777" w:rsidR="0079190A" w:rsidRDefault="0079190A">
      <w:pPr>
        <w:pStyle w:val="big-header"/>
        <w:ind w:left="0" w:right="1134"/>
        <w:rPr>
          <w:rFonts w:hint="cs"/>
          <w:rtl/>
        </w:rPr>
      </w:pPr>
      <w:r>
        <w:rPr>
          <w:rtl/>
        </w:rPr>
        <w:t>תקנות העבירות המינהליות, תשמ"ו</w:t>
      </w:r>
      <w:r>
        <w:rPr>
          <w:rFonts w:hint="cs"/>
          <w:rtl/>
        </w:rPr>
        <w:t>-</w:t>
      </w:r>
      <w:r>
        <w:rPr>
          <w:rtl/>
        </w:rPr>
        <w:t>1986</w:t>
      </w:r>
    </w:p>
    <w:p w14:paraId="22C8AB1A" w14:textId="77777777" w:rsidR="000F65FB" w:rsidRDefault="000F65FB" w:rsidP="000F65FB">
      <w:pPr>
        <w:spacing w:line="320" w:lineRule="auto"/>
        <w:jc w:val="left"/>
        <w:rPr>
          <w:rFonts w:cs="FrankRuehl" w:hint="cs"/>
          <w:szCs w:val="26"/>
          <w:rtl/>
        </w:rPr>
      </w:pPr>
    </w:p>
    <w:p w14:paraId="0758C2CA" w14:textId="77777777" w:rsidR="00877AF6" w:rsidRPr="000F65FB" w:rsidRDefault="00877AF6" w:rsidP="000F65FB">
      <w:pPr>
        <w:spacing w:line="320" w:lineRule="auto"/>
        <w:jc w:val="left"/>
        <w:rPr>
          <w:rFonts w:cs="FrankRuehl" w:hint="cs"/>
          <w:szCs w:val="26"/>
          <w:rtl/>
        </w:rPr>
      </w:pPr>
    </w:p>
    <w:p w14:paraId="733577A7" w14:textId="77777777" w:rsidR="000F65FB" w:rsidRDefault="000F65FB" w:rsidP="000F65FB">
      <w:pPr>
        <w:spacing w:line="320" w:lineRule="auto"/>
        <w:jc w:val="left"/>
        <w:rPr>
          <w:rFonts w:cs="Miriam"/>
          <w:szCs w:val="22"/>
          <w:rtl/>
        </w:rPr>
      </w:pPr>
      <w:r w:rsidRPr="000F65FB">
        <w:rPr>
          <w:rFonts w:cs="Miriam"/>
          <w:szCs w:val="22"/>
          <w:rtl/>
        </w:rPr>
        <w:t>עונשין ומשפט פלילי</w:t>
      </w:r>
      <w:r w:rsidRPr="000F65FB">
        <w:rPr>
          <w:rFonts w:cs="FrankRuehl"/>
          <w:szCs w:val="26"/>
          <w:rtl/>
        </w:rPr>
        <w:t xml:space="preserve"> – עבירות – עבירות מינהליות</w:t>
      </w:r>
    </w:p>
    <w:p w14:paraId="653C2B51" w14:textId="77777777" w:rsidR="000F65FB" w:rsidRDefault="000F65FB" w:rsidP="000F65FB">
      <w:pPr>
        <w:spacing w:line="320" w:lineRule="auto"/>
        <w:jc w:val="left"/>
        <w:rPr>
          <w:rFonts w:cs="Miriam"/>
          <w:szCs w:val="22"/>
          <w:rtl/>
        </w:rPr>
      </w:pPr>
      <w:r w:rsidRPr="000F65FB">
        <w:rPr>
          <w:rFonts w:cs="Miriam"/>
          <w:szCs w:val="22"/>
          <w:rtl/>
        </w:rPr>
        <w:t>בתי משפט וסדרי דין</w:t>
      </w:r>
      <w:r w:rsidRPr="000F65FB">
        <w:rPr>
          <w:rFonts w:cs="FrankRuehl"/>
          <w:szCs w:val="26"/>
          <w:rtl/>
        </w:rPr>
        <w:t xml:space="preserve"> – סדר דין פלילי – עבירות מינהליות</w:t>
      </w:r>
    </w:p>
    <w:p w14:paraId="5056A0C3" w14:textId="77777777" w:rsidR="000F65FB" w:rsidRPr="000F65FB" w:rsidRDefault="000F65FB" w:rsidP="000F65FB">
      <w:pPr>
        <w:spacing w:line="320" w:lineRule="auto"/>
        <w:jc w:val="left"/>
        <w:rPr>
          <w:rFonts w:cs="Miriam" w:hint="cs"/>
          <w:szCs w:val="22"/>
          <w:rtl/>
        </w:rPr>
      </w:pPr>
      <w:r w:rsidRPr="000F65FB">
        <w:rPr>
          <w:rFonts w:cs="Miriam"/>
          <w:szCs w:val="22"/>
          <w:rtl/>
        </w:rPr>
        <w:t>רשויות ומשפט מנהלי</w:t>
      </w:r>
      <w:r w:rsidRPr="000F65FB">
        <w:rPr>
          <w:rFonts w:cs="FrankRuehl"/>
          <w:szCs w:val="26"/>
          <w:rtl/>
        </w:rPr>
        <w:t xml:space="preserve"> – עבירות מינהליות</w:t>
      </w:r>
    </w:p>
    <w:p w14:paraId="2662269E" w14:textId="77777777" w:rsidR="0079190A" w:rsidRDefault="0079190A">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79190A" w14:paraId="1B709428" w14:textId="77777777">
        <w:tblPrEx>
          <w:tblCellMar>
            <w:top w:w="0" w:type="dxa"/>
            <w:bottom w:w="0" w:type="dxa"/>
          </w:tblCellMar>
        </w:tblPrEx>
        <w:tc>
          <w:tcPr>
            <w:tcW w:w="850" w:type="dxa"/>
          </w:tcPr>
          <w:p w14:paraId="1E7043B5" w14:textId="77777777" w:rsidR="0079190A" w:rsidRDefault="0079190A">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E91414">
              <w:rPr>
                <w:noProof/>
                <w:sz w:val="24"/>
                <w:rtl/>
              </w:rPr>
              <w:t>2</w:t>
            </w:r>
            <w:r>
              <w:rPr>
                <w:sz w:val="24"/>
                <w:rtl/>
              </w:rPr>
              <w:fldChar w:fldCharType="end"/>
            </w:r>
          </w:p>
        </w:tc>
        <w:tc>
          <w:tcPr>
            <w:tcW w:w="567" w:type="dxa"/>
          </w:tcPr>
          <w:p w14:paraId="53E23518" w14:textId="77777777" w:rsidR="0079190A" w:rsidRDefault="0079190A">
            <w:pPr>
              <w:spacing w:line="240" w:lineRule="auto"/>
              <w:rPr>
                <w:sz w:val="24"/>
              </w:rPr>
            </w:pPr>
            <w:hyperlink w:anchor="Seif0" w:tooltip="תקופת עבירה מינהלית חוזרת" w:history="1">
              <w:r>
                <w:rPr>
                  <w:rStyle w:val="Hyperlink"/>
                </w:rPr>
                <w:t>Go</w:t>
              </w:r>
            </w:hyperlink>
          </w:p>
        </w:tc>
        <w:tc>
          <w:tcPr>
            <w:tcW w:w="5669" w:type="dxa"/>
          </w:tcPr>
          <w:p w14:paraId="281BB85B" w14:textId="77777777" w:rsidR="0079190A" w:rsidRDefault="0079190A">
            <w:pPr>
              <w:spacing w:line="240" w:lineRule="auto"/>
              <w:rPr>
                <w:sz w:val="24"/>
                <w:rtl/>
              </w:rPr>
            </w:pPr>
            <w:r>
              <w:rPr>
                <w:sz w:val="24"/>
                <w:rtl/>
              </w:rPr>
              <w:t>תקופת עבירה מינהלית חוזרת</w:t>
            </w:r>
          </w:p>
        </w:tc>
        <w:tc>
          <w:tcPr>
            <w:tcW w:w="1247" w:type="dxa"/>
          </w:tcPr>
          <w:p w14:paraId="4A7C3E58" w14:textId="77777777" w:rsidR="0079190A" w:rsidRDefault="0079190A">
            <w:pPr>
              <w:spacing w:line="240" w:lineRule="auto"/>
              <w:rPr>
                <w:sz w:val="24"/>
              </w:rPr>
            </w:pPr>
            <w:r>
              <w:rPr>
                <w:sz w:val="24"/>
                <w:rtl/>
              </w:rPr>
              <w:t xml:space="preserve">סעיף 1 </w:t>
            </w:r>
          </w:p>
        </w:tc>
      </w:tr>
      <w:tr w:rsidR="0079190A" w14:paraId="230A4438" w14:textId="77777777">
        <w:tblPrEx>
          <w:tblCellMar>
            <w:top w:w="0" w:type="dxa"/>
            <w:bottom w:w="0" w:type="dxa"/>
          </w:tblCellMar>
        </w:tblPrEx>
        <w:tc>
          <w:tcPr>
            <w:tcW w:w="850" w:type="dxa"/>
          </w:tcPr>
          <w:p w14:paraId="48F0825F" w14:textId="77777777" w:rsidR="0079190A" w:rsidRDefault="0079190A">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E91414">
              <w:rPr>
                <w:noProof/>
                <w:sz w:val="24"/>
                <w:rtl/>
              </w:rPr>
              <w:t>2</w:t>
            </w:r>
            <w:r>
              <w:rPr>
                <w:sz w:val="24"/>
                <w:rtl/>
              </w:rPr>
              <w:fldChar w:fldCharType="end"/>
            </w:r>
          </w:p>
        </w:tc>
        <w:tc>
          <w:tcPr>
            <w:tcW w:w="567" w:type="dxa"/>
          </w:tcPr>
          <w:p w14:paraId="4DC6470F" w14:textId="77777777" w:rsidR="0079190A" w:rsidRDefault="0079190A">
            <w:pPr>
              <w:spacing w:line="240" w:lineRule="auto"/>
              <w:rPr>
                <w:sz w:val="24"/>
              </w:rPr>
            </w:pPr>
            <w:hyperlink w:anchor="Seif1" w:tooltip="כתב מינוי של מפקח" w:history="1">
              <w:r>
                <w:rPr>
                  <w:rStyle w:val="Hyperlink"/>
                </w:rPr>
                <w:t>Go</w:t>
              </w:r>
            </w:hyperlink>
          </w:p>
        </w:tc>
        <w:tc>
          <w:tcPr>
            <w:tcW w:w="5669" w:type="dxa"/>
          </w:tcPr>
          <w:p w14:paraId="4AA0EE67" w14:textId="77777777" w:rsidR="0079190A" w:rsidRDefault="0079190A">
            <w:pPr>
              <w:spacing w:line="240" w:lineRule="auto"/>
              <w:rPr>
                <w:sz w:val="24"/>
                <w:rtl/>
              </w:rPr>
            </w:pPr>
            <w:r>
              <w:rPr>
                <w:sz w:val="24"/>
                <w:rtl/>
              </w:rPr>
              <w:t>כתב מינוי של מפקח</w:t>
            </w:r>
          </w:p>
        </w:tc>
        <w:tc>
          <w:tcPr>
            <w:tcW w:w="1247" w:type="dxa"/>
          </w:tcPr>
          <w:p w14:paraId="1AE6CB19" w14:textId="77777777" w:rsidR="0079190A" w:rsidRDefault="0079190A">
            <w:pPr>
              <w:spacing w:line="240" w:lineRule="auto"/>
              <w:rPr>
                <w:sz w:val="24"/>
              </w:rPr>
            </w:pPr>
            <w:r>
              <w:rPr>
                <w:sz w:val="24"/>
                <w:rtl/>
              </w:rPr>
              <w:t xml:space="preserve">סעיף 2 </w:t>
            </w:r>
          </w:p>
        </w:tc>
      </w:tr>
      <w:tr w:rsidR="0079190A" w14:paraId="33D9EE19" w14:textId="77777777">
        <w:tblPrEx>
          <w:tblCellMar>
            <w:top w:w="0" w:type="dxa"/>
            <w:bottom w:w="0" w:type="dxa"/>
          </w:tblCellMar>
        </w:tblPrEx>
        <w:tc>
          <w:tcPr>
            <w:tcW w:w="850" w:type="dxa"/>
          </w:tcPr>
          <w:p w14:paraId="5BE7CC6B" w14:textId="77777777" w:rsidR="0079190A" w:rsidRDefault="0079190A">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E91414">
              <w:rPr>
                <w:noProof/>
                <w:sz w:val="24"/>
                <w:rtl/>
              </w:rPr>
              <w:t>2</w:t>
            </w:r>
            <w:r>
              <w:rPr>
                <w:sz w:val="24"/>
                <w:rtl/>
              </w:rPr>
              <w:fldChar w:fldCharType="end"/>
            </w:r>
          </w:p>
        </w:tc>
        <w:tc>
          <w:tcPr>
            <w:tcW w:w="567" w:type="dxa"/>
          </w:tcPr>
          <w:p w14:paraId="669A07ED" w14:textId="77777777" w:rsidR="0079190A" w:rsidRDefault="0079190A">
            <w:pPr>
              <w:spacing w:line="240" w:lineRule="auto"/>
              <w:rPr>
                <w:sz w:val="24"/>
              </w:rPr>
            </w:pPr>
            <w:hyperlink w:anchor="Seif2" w:tooltip="כתב מינוי של רשם" w:history="1">
              <w:r>
                <w:rPr>
                  <w:rStyle w:val="Hyperlink"/>
                </w:rPr>
                <w:t>Go</w:t>
              </w:r>
            </w:hyperlink>
          </w:p>
        </w:tc>
        <w:tc>
          <w:tcPr>
            <w:tcW w:w="5669" w:type="dxa"/>
          </w:tcPr>
          <w:p w14:paraId="3E2EEDE2" w14:textId="77777777" w:rsidR="0079190A" w:rsidRDefault="0079190A">
            <w:pPr>
              <w:spacing w:line="240" w:lineRule="auto"/>
              <w:rPr>
                <w:sz w:val="24"/>
                <w:rtl/>
              </w:rPr>
            </w:pPr>
            <w:r>
              <w:rPr>
                <w:sz w:val="24"/>
                <w:rtl/>
              </w:rPr>
              <w:t>כתב מינוי של רשם</w:t>
            </w:r>
          </w:p>
        </w:tc>
        <w:tc>
          <w:tcPr>
            <w:tcW w:w="1247" w:type="dxa"/>
          </w:tcPr>
          <w:p w14:paraId="2968C853" w14:textId="77777777" w:rsidR="0079190A" w:rsidRDefault="0079190A">
            <w:pPr>
              <w:spacing w:line="240" w:lineRule="auto"/>
              <w:rPr>
                <w:sz w:val="24"/>
              </w:rPr>
            </w:pPr>
            <w:r>
              <w:rPr>
                <w:sz w:val="24"/>
                <w:rtl/>
              </w:rPr>
              <w:t xml:space="preserve">סעיף 3 </w:t>
            </w:r>
          </w:p>
        </w:tc>
      </w:tr>
      <w:tr w:rsidR="0079190A" w14:paraId="2FB5EE05" w14:textId="77777777">
        <w:tblPrEx>
          <w:tblCellMar>
            <w:top w:w="0" w:type="dxa"/>
            <w:bottom w:w="0" w:type="dxa"/>
          </w:tblCellMar>
        </w:tblPrEx>
        <w:tc>
          <w:tcPr>
            <w:tcW w:w="850" w:type="dxa"/>
          </w:tcPr>
          <w:p w14:paraId="4A8FF5AB" w14:textId="77777777" w:rsidR="0079190A" w:rsidRDefault="0079190A">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E91414">
              <w:rPr>
                <w:noProof/>
                <w:sz w:val="24"/>
                <w:rtl/>
              </w:rPr>
              <w:t>2</w:t>
            </w:r>
            <w:r>
              <w:rPr>
                <w:sz w:val="24"/>
                <w:rtl/>
              </w:rPr>
              <w:fldChar w:fldCharType="end"/>
            </w:r>
          </w:p>
        </w:tc>
        <w:tc>
          <w:tcPr>
            <w:tcW w:w="567" w:type="dxa"/>
          </w:tcPr>
          <w:p w14:paraId="0FD090FE" w14:textId="77777777" w:rsidR="0079190A" w:rsidRDefault="0079190A">
            <w:pPr>
              <w:spacing w:line="240" w:lineRule="auto"/>
              <w:rPr>
                <w:sz w:val="24"/>
              </w:rPr>
            </w:pPr>
            <w:hyperlink w:anchor="Seif3" w:tooltip="הודעה על הטלת קנס מינהלי קצוב" w:history="1">
              <w:r>
                <w:rPr>
                  <w:rStyle w:val="Hyperlink"/>
                </w:rPr>
                <w:t>Go</w:t>
              </w:r>
            </w:hyperlink>
          </w:p>
        </w:tc>
        <w:tc>
          <w:tcPr>
            <w:tcW w:w="5669" w:type="dxa"/>
          </w:tcPr>
          <w:p w14:paraId="4F571B04" w14:textId="77777777" w:rsidR="0079190A" w:rsidRDefault="0079190A">
            <w:pPr>
              <w:spacing w:line="240" w:lineRule="auto"/>
              <w:rPr>
                <w:sz w:val="24"/>
                <w:rtl/>
              </w:rPr>
            </w:pPr>
            <w:r>
              <w:rPr>
                <w:sz w:val="24"/>
                <w:rtl/>
              </w:rPr>
              <w:t>הודעה על הטלת קנס מינהלי קצוב</w:t>
            </w:r>
          </w:p>
        </w:tc>
        <w:tc>
          <w:tcPr>
            <w:tcW w:w="1247" w:type="dxa"/>
          </w:tcPr>
          <w:p w14:paraId="5BB451E0" w14:textId="77777777" w:rsidR="0079190A" w:rsidRDefault="0079190A">
            <w:pPr>
              <w:spacing w:line="240" w:lineRule="auto"/>
              <w:rPr>
                <w:sz w:val="24"/>
              </w:rPr>
            </w:pPr>
            <w:r>
              <w:rPr>
                <w:sz w:val="24"/>
                <w:rtl/>
              </w:rPr>
              <w:t xml:space="preserve">סעיף 4 </w:t>
            </w:r>
          </w:p>
        </w:tc>
      </w:tr>
      <w:tr w:rsidR="0079190A" w14:paraId="4C1D91B2" w14:textId="77777777">
        <w:tblPrEx>
          <w:tblCellMar>
            <w:top w:w="0" w:type="dxa"/>
            <w:bottom w:w="0" w:type="dxa"/>
          </w:tblCellMar>
        </w:tblPrEx>
        <w:tc>
          <w:tcPr>
            <w:tcW w:w="850" w:type="dxa"/>
          </w:tcPr>
          <w:p w14:paraId="71790204" w14:textId="77777777" w:rsidR="0079190A" w:rsidRDefault="0079190A">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E91414">
              <w:rPr>
                <w:noProof/>
                <w:sz w:val="24"/>
                <w:rtl/>
              </w:rPr>
              <w:t>2</w:t>
            </w:r>
            <w:r>
              <w:rPr>
                <w:sz w:val="24"/>
                <w:rtl/>
              </w:rPr>
              <w:fldChar w:fldCharType="end"/>
            </w:r>
          </w:p>
        </w:tc>
        <w:tc>
          <w:tcPr>
            <w:tcW w:w="567" w:type="dxa"/>
          </w:tcPr>
          <w:p w14:paraId="4A4F493D" w14:textId="77777777" w:rsidR="0079190A" w:rsidRDefault="0079190A">
            <w:pPr>
              <w:spacing w:line="240" w:lineRule="auto"/>
              <w:rPr>
                <w:sz w:val="24"/>
              </w:rPr>
            </w:pPr>
            <w:hyperlink w:anchor="Seif4" w:tooltip="הודעה ותשובה לענין קנס מינהלי שאינו קצוב" w:history="1">
              <w:r>
                <w:rPr>
                  <w:rStyle w:val="Hyperlink"/>
                </w:rPr>
                <w:t>Go</w:t>
              </w:r>
            </w:hyperlink>
          </w:p>
        </w:tc>
        <w:tc>
          <w:tcPr>
            <w:tcW w:w="5669" w:type="dxa"/>
          </w:tcPr>
          <w:p w14:paraId="5EB997AE" w14:textId="77777777" w:rsidR="0079190A" w:rsidRDefault="0079190A">
            <w:pPr>
              <w:spacing w:line="240" w:lineRule="auto"/>
              <w:rPr>
                <w:sz w:val="24"/>
                <w:rtl/>
              </w:rPr>
            </w:pPr>
            <w:r>
              <w:rPr>
                <w:sz w:val="24"/>
                <w:rtl/>
              </w:rPr>
              <w:t>הודעה ותשובה לענין קנס מינהלי שאינו קצוב</w:t>
            </w:r>
          </w:p>
        </w:tc>
        <w:tc>
          <w:tcPr>
            <w:tcW w:w="1247" w:type="dxa"/>
          </w:tcPr>
          <w:p w14:paraId="10FCC4FB" w14:textId="77777777" w:rsidR="0079190A" w:rsidRDefault="0079190A">
            <w:pPr>
              <w:spacing w:line="240" w:lineRule="auto"/>
              <w:rPr>
                <w:sz w:val="24"/>
              </w:rPr>
            </w:pPr>
            <w:r>
              <w:rPr>
                <w:sz w:val="24"/>
                <w:rtl/>
              </w:rPr>
              <w:t xml:space="preserve">סעיף 5 </w:t>
            </w:r>
          </w:p>
        </w:tc>
      </w:tr>
      <w:tr w:rsidR="0079190A" w14:paraId="4B7B5B2F" w14:textId="77777777">
        <w:tblPrEx>
          <w:tblCellMar>
            <w:top w:w="0" w:type="dxa"/>
            <w:bottom w:w="0" w:type="dxa"/>
          </w:tblCellMar>
        </w:tblPrEx>
        <w:tc>
          <w:tcPr>
            <w:tcW w:w="850" w:type="dxa"/>
          </w:tcPr>
          <w:p w14:paraId="256B4291" w14:textId="77777777" w:rsidR="0079190A" w:rsidRDefault="0079190A">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E91414">
              <w:rPr>
                <w:noProof/>
                <w:sz w:val="24"/>
                <w:rtl/>
              </w:rPr>
              <w:t>3</w:t>
            </w:r>
            <w:r>
              <w:rPr>
                <w:sz w:val="24"/>
                <w:rtl/>
              </w:rPr>
              <w:fldChar w:fldCharType="end"/>
            </w:r>
          </w:p>
        </w:tc>
        <w:tc>
          <w:tcPr>
            <w:tcW w:w="567" w:type="dxa"/>
          </w:tcPr>
          <w:p w14:paraId="1EE5738B" w14:textId="77777777" w:rsidR="0079190A" w:rsidRDefault="0079190A">
            <w:pPr>
              <w:spacing w:line="240" w:lineRule="auto"/>
              <w:rPr>
                <w:sz w:val="24"/>
              </w:rPr>
            </w:pPr>
            <w:hyperlink w:anchor="Seif5" w:tooltip="החלטה בדבר קנס מינהלי שאינו קצוב" w:history="1">
              <w:r>
                <w:rPr>
                  <w:rStyle w:val="Hyperlink"/>
                </w:rPr>
                <w:t>Go</w:t>
              </w:r>
            </w:hyperlink>
          </w:p>
        </w:tc>
        <w:tc>
          <w:tcPr>
            <w:tcW w:w="5669" w:type="dxa"/>
          </w:tcPr>
          <w:p w14:paraId="638E5E2E" w14:textId="77777777" w:rsidR="0079190A" w:rsidRDefault="0079190A">
            <w:pPr>
              <w:spacing w:line="240" w:lineRule="auto"/>
              <w:rPr>
                <w:sz w:val="24"/>
                <w:rtl/>
              </w:rPr>
            </w:pPr>
            <w:r>
              <w:rPr>
                <w:sz w:val="24"/>
                <w:rtl/>
              </w:rPr>
              <w:t>החלטה בדבר קנס מינהלי שאינו קצוב</w:t>
            </w:r>
          </w:p>
        </w:tc>
        <w:tc>
          <w:tcPr>
            <w:tcW w:w="1247" w:type="dxa"/>
          </w:tcPr>
          <w:p w14:paraId="67BFFDE0" w14:textId="77777777" w:rsidR="0079190A" w:rsidRDefault="0079190A">
            <w:pPr>
              <w:spacing w:line="240" w:lineRule="auto"/>
              <w:rPr>
                <w:sz w:val="24"/>
              </w:rPr>
            </w:pPr>
            <w:r>
              <w:rPr>
                <w:sz w:val="24"/>
                <w:rtl/>
              </w:rPr>
              <w:t xml:space="preserve">סעיף 6 </w:t>
            </w:r>
          </w:p>
        </w:tc>
      </w:tr>
      <w:tr w:rsidR="0079190A" w14:paraId="51E99E39" w14:textId="77777777">
        <w:tblPrEx>
          <w:tblCellMar>
            <w:top w:w="0" w:type="dxa"/>
            <w:bottom w:w="0" w:type="dxa"/>
          </w:tblCellMar>
        </w:tblPrEx>
        <w:tc>
          <w:tcPr>
            <w:tcW w:w="850" w:type="dxa"/>
          </w:tcPr>
          <w:p w14:paraId="5665E7A0" w14:textId="77777777" w:rsidR="0079190A" w:rsidRDefault="0079190A">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E91414">
              <w:rPr>
                <w:noProof/>
                <w:sz w:val="24"/>
                <w:rtl/>
              </w:rPr>
              <w:t>3</w:t>
            </w:r>
            <w:r>
              <w:rPr>
                <w:sz w:val="24"/>
                <w:rtl/>
              </w:rPr>
              <w:fldChar w:fldCharType="end"/>
            </w:r>
          </w:p>
        </w:tc>
        <w:tc>
          <w:tcPr>
            <w:tcW w:w="567" w:type="dxa"/>
          </w:tcPr>
          <w:p w14:paraId="1E73BEE4" w14:textId="77777777" w:rsidR="0079190A" w:rsidRDefault="0079190A">
            <w:pPr>
              <w:spacing w:line="240" w:lineRule="auto"/>
              <w:rPr>
                <w:sz w:val="24"/>
              </w:rPr>
            </w:pPr>
            <w:hyperlink w:anchor="Seif6" w:tooltip="הגשת הערר" w:history="1">
              <w:r>
                <w:rPr>
                  <w:rStyle w:val="Hyperlink"/>
                </w:rPr>
                <w:t>Go</w:t>
              </w:r>
            </w:hyperlink>
          </w:p>
        </w:tc>
        <w:tc>
          <w:tcPr>
            <w:tcW w:w="5669" w:type="dxa"/>
          </w:tcPr>
          <w:p w14:paraId="596EFB88" w14:textId="77777777" w:rsidR="0079190A" w:rsidRDefault="0079190A">
            <w:pPr>
              <w:spacing w:line="240" w:lineRule="auto"/>
              <w:rPr>
                <w:sz w:val="24"/>
                <w:rtl/>
              </w:rPr>
            </w:pPr>
            <w:r>
              <w:rPr>
                <w:sz w:val="24"/>
                <w:rtl/>
              </w:rPr>
              <w:t>הגשת הערר</w:t>
            </w:r>
          </w:p>
        </w:tc>
        <w:tc>
          <w:tcPr>
            <w:tcW w:w="1247" w:type="dxa"/>
          </w:tcPr>
          <w:p w14:paraId="11B46DEB" w14:textId="77777777" w:rsidR="0079190A" w:rsidRDefault="0079190A">
            <w:pPr>
              <w:spacing w:line="240" w:lineRule="auto"/>
              <w:rPr>
                <w:sz w:val="24"/>
              </w:rPr>
            </w:pPr>
            <w:r>
              <w:rPr>
                <w:sz w:val="24"/>
                <w:rtl/>
              </w:rPr>
              <w:t xml:space="preserve">סעיף 7 </w:t>
            </w:r>
          </w:p>
        </w:tc>
      </w:tr>
      <w:tr w:rsidR="0079190A" w14:paraId="72785FF7" w14:textId="77777777">
        <w:tblPrEx>
          <w:tblCellMar>
            <w:top w:w="0" w:type="dxa"/>
            <w:bottom w:w="0" w:type="dxa"/>
          </w:tblCellMar>
        </w:tblPrEx>
        <w:tc>
          <w:tcPr>
            <w:tcW w:w="850" w:type="dxa"/>
          </w:tcPr>
          <w:p w14:paraId="0A67BFFC" w14:textId="77777777" w:rsidR="0079190A" w:rsidRDefault="0079190A">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E91414">
              <w:rPr>
                <w:noProof/>
                <w:sz w:val="24"/>
                <w:rtl/>
              </w:rPr>
              <w:t>3</w:t>
            </w:r>
            <w:r>
              <w:rPr>
                <w:sz w:val="24"/>
                <w:rtl/>
              </w:rPr>
              <w:fldChar w:fldCharType="end"/>
            </w:r>
          </w:p>
        </w:tc>
        <w:tc>
          <w:tcPr>
            <w:tcW w:w="567" w:type="dxa"/>
          </w:tcPr>
          <w:p w14:paraId="493CE0C4" w14:textId="77777777" w:rsidR="0079190A" w:rsidRDefault="0079190A">
            <w:pPr>
              <w:spacing w:line="240" w:lineRule="auto"/>
              <w:rPr>
                <w:sz w:val="24"/>
              </w:rPr>
            </w:pPr>
            <w:hyperlink w:anchor="Seif7" w:tooltip="המצאה לרשם" w:history="1">
              <w:r>
                <w:rPr>
                  <w:rStyle w:val="Hyperlink"/>
                </w:rPr>
                <w:t>Go</w:t>
              </w:r>
            </w:hyperlink>
          </w:p>
        </w:tc>
        <w:tc>
          <w:tcPr>
            <w:tcW w:w="5669" w:type="dxa"/>
          </w:tcPr>
          <w:p w14:paraId="3F879E36" w14:textId="77777777" w:rsidR="0079190A" w:rsidRDefault="0079190A">
            <w:pPr>
              <w:spacing w:line="240" w:lineRule="auto"/>
              <w:rPr>
                <w:sz w:val="24"/>
                <w:rtl/>
              </w:rPr>
            </w:pPr>
            <w:r>
              <w:rPr>
                <w:sz w:val="24"/>
                <w:rtl/>
              </w:rPr>
              <w:t>המצאה לרשם</w:t>
            </w:r>
          </w:p>
        </w:tc>
        <w:tc>
          <w:tcPr>
            <w:tcW w:w="1247" w:type="dxa"/>
          </w:tcPr>
          <w:p w14:paraId="50CD63BE" w14:textId="77777777" w:rsidR="0079190A" w:rsidRDefault="0079190A">
            <w:pPr>
              <w:spacing w:line="240" w:lineRule="auto"/>
              <w:rPr>
                <w:sz w:val="24"/>
              </w:rPr>
            </w:pPr>
            <w:r>
              <w:rPr>
                <w:sz w:val="24"/>
                <w:rtl/>
              </w:rPr>
              <w:t xml:space="preserve">סעיף 8 </w:t>
            </w:r>
          </w:p>
        </w:tc>
      </w:tr>
      <w:tr w:rsidR="0079190A" w14:paraId="6F500C34" w14:textId="77777777">
        <w:tblPrEx>
          <w:tblCellMar>
            <w:top w:w="0" w:type="dxa"/>
            <w:bottom w:w="0" w:type="dxa"/>
          </w:tblCellMar>
        </w:tblPrEx>
        <w:tc>
          <w:tcPr>
            <w:tcW w:w="850" w:type="dxa"/>
          </w:tcPr>
          <w:p w14:paraId="0F066ECF" w14:textId="77777777" w:rsidR="0079190A" w:rsidRDefault="0079190A">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E91414">
              <w:rPr>
                <w:noProof/>
                <w:sz w:val="24"/>
                <w:rtl/>
              </w:rPr>
              <w:t>3</w:t>
            </w:r>
            <w:r>
              <w:rPr>
                <w:sz w:val="24"/>
                <w:rtl/>
              </w:rPr>
              <w:fldChar w:fldCharType="end"/>
            </w:r>
          </w:p>
        </w:tc>
        <w:tc>
          <w:tcPr>
            <w:tcW w:w="567" w:type="dxa"/>
          </w:tcPr>
          <w:p w14:paraId="04D5BA38" w14:textId="77777777" w:rsidR="0079190A" w:rsidRDefault="0079190A">
            <w:pPr>
              <w:spacing w:line="240" w:lineRule="auto"/>
              <w:rPr>
                <w:sz w:val="24"/>
              </w:rPr>
            </w:pPr>
            <w:hyperlink w:anchor="Seif8" w:tooltip="מועד לערר" w:history="1">
              <w:r>
                <w:rPr>
                  <w:rStyle w:val="Hyperlink"/>
                </w:rPr>
                <w:t>Go</w:t>
              </w:r>
            </w:hyperlink>
          </w:p>
        </w:tc>
        <w:tc>
          <w:tcPr>
            <w:tcW w:w="5669" w:type="dxa"/>
          </w:tcPr>
          <w:p w14:paraId="1655A09B" w14:textId="77777777" w:rsidR="0079190A" w:rsidRDefault="0079190A">
            <w:pPr>
              <w:spacing w:line="240" w:lineRule="auto"/>
              <w:rPr>
                <w:sz w:val="24"/>
                <w:rtl/>
              </w:rPr>
            </w:pPr>
            <w:r>
              <w:rPr>
                <w:sz w:val="24"/>
                <w:rtl/>
              </w:rPr>
              <w:t>מועד לערר</w:t>
            </w:r>
          </w:p>
        </w:tc>
        <w:tc>
          <w:tcPr>
            <w:tcW w:w="1247" w:type="dxa"/>
          </w:tcPr>
          <w:p w14:paraId="6DFF1EDE" w14:textId="77777777" w:rsidR="0079190A" w:rsidRDefault="0079190A">
            <w:pPr>
              <w:spacing w:line="240" w:lineRule="auto"/>
              <w:rPr>
                <w:sz w:val="24"/>
              </w:rPr>
            </w:pPr>
            <w:r>
              <w:rPr>
                <w:sz w:val="24"/>
                <w:rtl/>
              </w:rPr>
              <w:t xml:space="preserve">סעיף 9 </w:t>
            </w:r>
          </w:p>
        </w:tc>
      </w:tr>
      <w:tr w:rsidR="0079190A" w14:paraId="17AE1CCC" w14:textId="77777777">
        <w:tblPrEx>
          <w:tblCellMar>
            <w:top w:w="0" w:type="dxa"/>
            <w:bottom w:w="0" w:type="dxa"/>
          </w:tblCellMar>
        </w:tblPrEx>
        <w:tc>
          <w:tcPr>
            <w:tcW w:w="850" w:type="dxa"/>
          </w:tcPr>
          <w:p w14:paraId="6CF113E9" w14:textId="77777777" w:rsidR="0079190A" w:rsidRDefault="0079190A">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E91414">
              <w:rPr>
                <w:noProof/>
                <w:sz w:val="24"/>
                <w:rtl/>
              </w:rPr>
              <w:t>3</w:t>
            </w:r>
            <w:r>
              <w:rPr>
                <w:sz w:val="24"/>
                <w:rtl/>
              </w:rPr>
              <w:fldChar w:fldCharType="end"/>
            </w:r>
          </w:p>
        </w:tc>
        <w:tc>
          <w:tcPr>
            <w:tcW w:w="567" w:type="dxa"/>
          </w:tcPr>
          <w:p w14:paraId="7795B692" w14:textId="77777777" w:rsidR="0079190A" w:rsidRDefault="0079190A">
            <w:pPr>
              <w:spacing w:line="240" w:lineRule="auto"/>
              <w:rPr>
                <w:sz w:val="24"/>
              </w:rPr>
            </w:pPr>
            <w:hyperlink w:anchor="Seif9" w:tooltip="אי התייצבות העורר" w:history="1">
              <w:r>
                <w:rPr>
                  <w:rStyle w:val="Hyperlink"/>
                </w:rPr>
                <w:t>Go</w:t>
              </w:r>
            </w:hyperlink>
          </w:p>
        </w:tc>
        <w:tc>
          <w:tcPr>
            <w:tcW w:w="5669" w:type="dxa"/>
          </w:tcPr>
          <w:p w14:paraId="4589F2A7" w14:textId="77777777" w:rsidR="0079190A" w:rsidRDefault="0079190A">
            <w:pPr>
              <w:spacing w:line="240" w:lineRule="auto"/>
              <w:rPr>
                <w:sz w:val="24"/>
                <w:rtl/>
              </w:rPr>
            </w:pPr>
            <w:r>
              <w:rPr>
                <w:sz w:val="24"/>
                <w:rtl/>
              </w:rPr>
              <w:t>אי התייצבות העורר</w:t>
            </w:r>
          </w:p>
        </w:tc>
        <w:tc>
          <w:tcPr>
            <w:tcW w:w="1247" w:type="dxa"/>
          </w:tcPr>
          <w:p w14:paraId="582ED4FF" w14:textId="77777777" w:rsidR="0079190A" w:rsidRDefault="0079190A">
            <w:pPr>
              <w:spacing w:line="240" w:lineRule="auto"/>
              <w:rPr>
                <w:sz w:val="24"/>
              </w:rPr>
            </w:pPr>
            <w:r>
              <w:rPr>
                <w:sz w:val="24"/>
                <w:rtl/>
              </w:rPr>
              <w:t xml:space="preserve">סעיף 10 </w:t>
            </w:r>
          </w:p>
        </w:tc>
      </w:tr>
      <w:tr w:rsidR="0079190A" w14:paraId="69D4646F" w14:textId="77777777">
        <w:tblPrEx>
          <w:tblCellMar>
            <w:top w:w="0" w:type="dxa"/>
            <w:bottom w:w="0" w:type="dxa"/>
          </w:tblCellMar>
        </w:tblPrEx>
        <w:tc>
          <w:tcPr>
            <w:tcW w:w="850" w:type="dxa"/>
          </w:tcPr>
          <w:p w14:paraId="0D936FA4" w14:textId="77777777" w:rsidR="0079190A" w:rsidRDefault="0079190A">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E91414">
              <w:rPr>
                <w:noProof/>
                <w:sz w:val="24"/>
                <w:rtl/>
              </w:rPr>
              <w:t>3</w:t>
            </w:r>
            <w:r>
              <w:rPr>
                <w:sz w:val="24"/>
                <w:rtl/>
              </w:rPr>
              <w:fldChar w:fldCharType="end"/>
            </w:r>
          </w:p>
        </w:tc>
        <w:tc>
          <w:tcPr>
            <w:tcW w:w="567" w:type="dxa"/>
          </w:tcPr>
          <w:p w14:paraId="6C2E9C86" w14:textId="77777777" w:rsidR="0079190A" w:rsidRDefault="0079190A">
            <w:pPr>
              <w:spacing w:line="240" w:lineRule="auto"/>
              <w:rPr>
                <w:sz w:val="24"/>
              </w:rPr>
            </w:pPr>
            <w:hyperlink w:anchor="Seif10" w:tooltip="הדיון" w:history="1">
              <w:r>
                <w:rPr>
                  <w:rStyle w:val="Hyperlink"/>
                </w:rPr>
                <w:t>Go</w:t>
              </w:r>
            </w:hyperlink>
          </w:p>
        </w:tc>
        <w:tc>
          <w:tcPr>
            <w:tcW w:w="5669" w:type="dxa"/>
          </w:tcPr>
          <w:p w14:paraId="5337B87D" w14:textId="77777777" w:rsidR="0079190A" w:rsidRDefault="0079190A">
            <w:pPr>
              <w:spacing w:line="240" w:lineRule="auto"/>
              <w:rPr>
                <w:sz w:val="24"/>
                <w:rtl/>
              </w:rPr>
            </w:pPr>
            <w:r>
              <w:rPr>
                <w:sz w:val="24"/>
                <w:rtl/>
              </w:rPr>
              <w:t>הדיון</w:t>
            </w:r>
          </w:p>
        </w:tc>
        <w:tc>
          <w:tcPr>
            <w:tcW w:w="1247" w:type="dxa"/>
          </w:tcPr>
          <w:p w14:paraId="1BAD7E56" w14:textId="77777777" w:rsidR="0079190A" w:rsidRDefault="0079190A">
            <w:pPr>
              <w:spacing w:line="240" w:lineRule="auto"/>
              <w:rPr>
                <w:sz w:val="24"/>
              </w:rPr>
            </w:pPr>
            <w:r>
              <w:rPr>
                <w:sz w:val="24"/>
                <w:rtl/>
              </w:rPr>
              <w:t xml:space="preserve">סעיף 11 </w:t>
            </w:r>
          </w:p>
        </w:tc>
      </w:tr>
      <w:tr w:rsidR="0079190A" w14:paraId="2941D6B7" w14:textId="77777777">
        <w:tblPrEx>
          <w:tblCellMar>
            <w:top w:w="0" w:type="dxa"/>
            <w:bottom w:w="0" w:type="dxa"/>
          </w:tblCellMar>
        </w:tblPrEx>
        <w:tc>
          <w:tcPr>
            <w:tcW w:w="850" w:type="dxa"/>
          </w:tcPr>
          <w:p w14:paraId="141DE333" w14:textId="77777777" w:rsidR="0079190A" w:rsidRDefault="0079190A">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E91414">
              <w:rPr>
                <w:noProof/>
                <w:sz w:val="24"/>
                <w:rtl/>
              </w:rPr>
              <w:t>3</w:t>
            </w:r>
            <w:r>
              <w:rPr>
                <w:sz w:val="24"/>
                <w:rtl/>
              </w:rPr>
              <w:fldChar w:fldCharType="end"/>
            </w:r>
          </w:p>
        </w:tc>
        <w:tc>
          <w:tcPr>
            <w:tcW w:w="567" w:type="dxa"/>
          </w:tcPr>
          <w:p w14:paraId="59A1CC14" w14:textId="77777777" w:rsidR="0079190A" w:rsidRDefault="0079190A">
            <w:pPr>
              <w:spacing w:line="240" w:lineRule="auto"/>
              <w:rPr>
                <w:sz w:val="24"/>
              </w:rPr>
            </w:pPr>
            <w:hyperlink w:anchor="Seif11" w:tooltip="הפרשי הצמדה וריבית על קנס מוחזר" w:history="1">
              <w:r>
                <w:rPr>
                  <w:rStyle w:val="Hyperlink"/>
                </w:rPr>
                <w:t>Go</w:t>
              </w:r>
            </w:hyperlink>
          </w:p>
        </w:tc>
        <w:tc>
          <w:tcPr>
            <w:tcW w:w="5669" w:type="dxa"/>
          </w:tcPr>
          <w:p w14:paraId="2F1F1015" w14:textId="77777777" w:rsidR="0079190A" w:rsidRDefault="0079190A">
            <w:pPr>
              <w:spacing w:line="240" w:lineRule="auto"/>
              <w:rPr>
                <w:sz w:val="24"/>
                <w:rtl/>
              </w:rPr>
            </w:pPr>
            <w:r>
              <w:rPr>
                <w:sz w:val="24"/>
                <w:rtl/>
              </w:rPr>
              <w:t>הפרשי הצמדה וריבית על קנס מוחזר</w:t>
            </w:r>
          </w:p>
        </w:tc>
        <w:tc>
          <w:tcPr>
            <w:tcW w:w="1247" w:type="dxa"/>
          </w:tcPr>
          <w:p w14:paraId="55B8AFEC" w14:textId="77777777" w:rsidR="0079190A" w:rsidRDefault="0079190A">
            <w:pPr>
              <w:spacing w:line="240" w:lineRule="auto"/>
              <w:rPr>
                <w:sz w:val="24"/>
              </w:rPr>
            </w:pPr>
            <w:r>
              <w:rPr>
                <w:sz w:val="24"/>
                <w:rtl/>
              </w:rPr>
              <w:t xml:space="preserve">סעיף 12 </w:t>
            </w:r>
          </w:p>
        </w:tc>
      </w:tr>
      <w:tr w:rsidR="0079190A" w14:paraId="33A8CA04" w14:textId="77777777">
        <w:tblPrEx>
          <w:tblCellMar>
            <w:top w:w="0" w:type="dxa"/>
            <w:bottom w:w="0" w:type="dxa"/>
          </w:tblCellMar>
        </w:tblPrEx>
        <w:tc>
          <w:tcPr>
            <w:tcW w:w="850" w:type="dxa"/>
          </w:tcPr>
          <w:p w14:paraId="5DD6E61F" w14:textId="77777777" w:rsidR="0079190A" w:rsidRDefault="0079190A">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E91414">
              <w:rPr>
                <w:noProof/>
                <w:sz w:val="24"/>
                <w:rtl/>
              </w:rPr>
              <w:t>3</w:t>
            </w:r>
            <w:r>
              <w:rPr>
                <w:sz w:val="24"/>
                <w:rtl/>
              </w:rPr>
              <w:fldChar w:fldCharType="end"/>
            </w:r>
          </w:p>
        </w:tc>
        <w:tc>
          <w:tcPr>
            <w:tcW w:w="567" w:type="dxa"/>
          </w:tcPr>
          <w:p w14:paraId="18472395" w14:textId="77777777" w:rsidR="0079190A" w:rsidRDefault="0079190A">
            <w:pPr>
              <w:spacing w:line="240" w:lineRule="auto"/>
              <w:rPr>
                <w:sz w:val="24"/>
              </w:rPr>
            </w:pPr>
            <w:hyperlink w:anchor="Seif12" w:tooltip="תשלום קנס בשיעורים" w:history="1">
              <w:r>
                <w:rPr>
                  <w:rStyle w:val="Hyperlink"/>
                </w:rPr>
                <w:t>Go</w:t>
              </w:r>
            </w:hyperlink>
          </w:p>
        </w:tc>
        <w:tc>
          <w:tcPr>
            <w:tcW w:w="5669" w:type="dxa"/>
          </w:tcPr>
          <w:p w14:paraId="7C2CC951" w14:textId="77777777" w:rsidR="0079190A" w:rsidRDefault="0079190A">
            <w:pPr>
              <w:spacing w:line="240" w:lineRule="auto"/>
              <w:rPr>
                <w:sz w:val="24"/>
                <w:rtl/>
              </w:rPr>
            </w:pPr>
            <w:r>
              <w:rPr>
                <w:sz w:val="24"/>
                <w:rtl/>
              </w:rPr>
              <w:t>תשלום קנס בשיעורים</w:t>
            </w:r>
          </w:p>
        </w:tc>
        <w:tc>
          <w:tcPr>
            <w:tcW w:w="1247" w:type="dxa"/>
          </w:tcPr>
          <w:p w14:paraId="5D341F7C" w14:textId="77777777" w:rsidR="0079190A" w:rsidRDefault="0079190A">
            <w:pPr>
              <w:spacing w:line="240" w:lineRule="auto"/>
              <w:rPr>
                <w:sz w:val="24"/>
              </w:rPr>
            </w:pPr>
            <w:r>
              <w:rPr>
                <w:sz w:val="24"/>
                <w:rtl/>
              </w:rPr>
              <w:t xml:space="preserve">סעיף 13 </w:t>
            </w:r>
          </w:p>
        </w:tc>
      </w:tr>
      <w:tr w:rsidR="0079190A" w14:paraId="1D5BE9ED" w14:textId="77777777">
        <w:tblPrEx>
          <w:tblCellMar>
            <w:top w:w="0" w:type="dxa"/>
            <w:bottom w:w="0" w:type="dxa"/>
          </w:tblCellMar>
        </w:tblPrEx>
        <w:tc>
          <w:tcPr>
            <w:tcW w:w="850" w:type="dxa"/>
          </w:tcPr>
          <w:p w14:paraId="6D5AB97E" w14:textId="77777777" w:rsidR="0079190A" w:rsidRDefault="0079190A">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E91414">
              <w:rPr>
                <w:noProof/>
                <w:sz w:val="24"/>
                <w:rtl/>
              </w:rPr>
              <w:t>4</w:t>
            </w:r>
            <w:r>
              <w:rPr>
                <w:sz w:val="24"/>
                <w:rtl/>
              </w:rPr>
              <w:fldChar w:fldCharType="end"/>
            </w:r>
          </w:p>
        </w:tc>
        <w:tc>
          <w:tcPr>
            <w:tcW w:w="567" w:type="dxa"/>
          </w:tcPr>
          <w:p w14:paraId="4C8AFFE6" w14:textId="77777777" w:rsidR="0079190A" w:rsidRDefault="0079190A">
            <w:pPr>
              <w:spacing w:line="240" w:lineRule="auto"/>
              <w:rPr>
                <w:sz w:val="24"/>
              </w:rPr>
            </w:pPr>
            <w:hyperlink w:anchor="Seif14" w:tooltip="המצאת מסמכים למפקח או לרשם" w:history="1">
              <w:r>
                <w:rPr>
                  <w:rStyle w:val="Hyperlink"/>
                </w:rPr>
                <w:t>Go</w:t>
              </w:r>
            </w:hyperlink>
          </w:p>
        </w:tc>
        <w:tc>
          <w:tcPr>
            <w:tcW w:w="5669" w:type="dxa"/>
          </w:tcPr>
          <w:p w14:paraId="0B87EE67" w14:textId="77777777" w:rsidR="0079190A" w:rsidRDefault="0079190A">
            <w:pPr>
              <w:spacing w:line="240" w:lineRule="auto"/>
              <w:rPr>
                <w:sz w:val="24"/>
                <w:rtl/>
              </w:rPr>
            </w:pPr>
            <w:r>
              <w:rPr>
                <w:sz w:val="24"/>
                <w:rtl/>
              </w:rPr>
              <w:t>המצאת מסמכים למפקח או לרשם</w:t>
            </w:r>
          </w:p>
        </w:tc>
        <w:tc>
          <w:tcPr>
            <w:tcW w:w="1247" w:type="dxa"/>
          </w:tcPr>
          <w:p w14:paraId="78D1A2B5" w14:textId="77777777" w:rsidR="0079190A" w:rsidRDefault="0079190A">
            <w:pPr>
              <w:spacing w:line="240" w:lineRule="auto"/>
              <w:rPr>
                <w:sz w:val="24"/>
              </w:rPr>
            </w:pPr>
            <w:r>
              <w:rPr>
                <w:sz w:val="24"/>
                <w:rtl/>
              </w:rPr>
              <w:t xml:space="preserve">סעיף 14 </w:t>
            </w:r>
          </w:p>
        </w:tc>
      </w:tr>
      <w:tr w:rsidR="0079190A" w14:paraId="31BD325D" w14:textId="77777777">
        <w:tblPrEx>
          <w:tblCellMar>
            <w:top w:w="0" w:type="dxa"/>
            <w:bottom w:w="0" w:type="dxa"/>
          </w:tblCellMar>
        </w:tblPrEx>
        <w:tc>
          <w:tcPr>
            <w:tcW w:w="850" w:type="dxa"/>
          </w:tcPr>
          <w:p w14:paraId="6A29D96D" w14:textId="77777777" w:rsidR="0079190A" w:rsidRDefault="0079190A">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E91414">
              <w:rPr>
                <w:noProof/>
                <w:sz w:val="24"/>
                <w:rtl/>
              </w:rPr>
              <w:t>4</w:t>
            </w:r>
            <w:r>
              <w:rPr>
                <w:sz w:val="24"/>
                <w:rtl/>
              </w:rPr>
              <w:fldChar w:fldCharType="end"/>
            </w:r>
          </w:p>
        </w:tc>
        <w:tc>
          <w:tcPr>
            <w:tcW w:w="567" w:type="dxa"/>
          </w:tcPr>
          <w:p w14:paraId="62870A81" w14:textId="77777777" w:rsidR="0079190A" w:rsidRDefault="0079190A">
            <w:pPr>
              <w:spacing w:line="240" w:lineRule="auto"/>
              <w:rPr>
                <w:sz w:val="24"/>
              </w:rPr>
            </w:pPr>
            <w:hyperlink w:anchor="Seif15" w:tooltip="המצאת מסמכים" w:history="1">
              <w:r>
                <w:rPr>
                  <w:rStyle w:val="Hyperlink"/>
                </w:rPr>
                <w:t>Go</w:t>
              </w:r>
            </w:hyperlink>
          </w:p>
        </w:tc>
        <w:tc>
          <w:tcPr>
            <w:tcW w:w="5669" w:type="dxa"/>
          </w:tcPr>
          <w:p w14:paraId="71AAE3E2" w14:textId="77777777" w:rsidR="0079190A" w:rsidRDefault="0079190A">
            <w:pPr>
              <w:spacing w:line="240" w:lineRule="auto"/>
              <w:rPr>
                <w:sz w:val="24"/>
                <w:rtl/>
              </w:rPr>
            </w:pPr>
            <w:r>
              <w:rPr>
                <w:sz w:val="24"/>
                <w:rtl/>
              </w:rPr>
              <w:t>המצאת מסמכים</w:t>
            </w:r>
          </w:p>
        </w:tc>
        <w:tc>
          <w:tcPr>
            <w:tcW w:w="1247" w:type="dxa"/>
          </w:tcPr>
          <w:p w14:paraId="43F539F5" w14:textId="77777777" w:rsidR="0079190A" w:rsidRDefault="0079190A">
            <w:pPr>
              <w:spacing w:line="240" w:lineRule="auto"/>
              <w:rPr>
                <w:sz w:val="24"/>
              </w:rPr>
            </w:pPr>
            <w:r>
              <w:rPr>
                <w:sz w:val="24"/>
                <w:rtl/>
              </w:rPr>
              <w:t xml:space="preserve">סעיף 15 </w:t>
            </w:r>
          </w:p>
        </w:tc>
      </w:tr>
      <w:tr w:rsidR="0079190A" w14:paraId="31D44A4D" w14:textId="77777777">
        <w:tblPrEx>
          <w:tblCellMar>
            <w:top w:w="0" w:type="dxa"/>
            <w:bottom w:w="0" w:type="dxa"/>
          </w:tblCellMar>
        </w:tblPrEx>
        <w:tc>
          <w:tcPr>
            <w:tcW w:w="850" w:type="dxa"/>
          </w:tcPr>
          <w:p w14:paraId="4241E2C4" w14:textId="77777777" w:rsidR="0079190A" w:rsidRDefault="0079190A">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E91414">
              <w:rPr>
                <w:noProof/>
                <w:sz w:val="24"/>
                <w:rtl/>
              </w:rPr>
              <w:t>4</w:t>
            </w:r>
            <w:r>
              <w:rPr>
                <w:sz w:val="24"/>
                <w:rtl/>
              </w:rPr>
              <w:fldChar w:fldCharType="end"/>
            </w:r>
          </w:p>
        </w:tc>
        <w:tc>
          <w:tcPr>
            <w:tcW w:w="567" w:type="dxa"/>
          </w:tcPr>
          <w:p w14:paraId="74A54FE4" w14:textId="77777777" w:rsidR="0079190A" w:rsidRDefault="0079190A">
            <w:pPr>
              <w:spacing w:line="240" w:lineRule="auto"/>
              <w:rPr>
                <w:sz w:val="24"/>
              </w:rPr>
            </w:pPr>
            <w:hyperlink w:anchor="Seif16" w:tooltip="המצאה בדרך הצמדה" w:history="1">
              <w:r>
                <w:rPr>
                  <w:rStyle w:val="Hyperlink"/>
                </w:rPr>
                <w:t>Go</w:t>
              </w:r>
            </w:hyperlink>
          </w:p>
        </w:tc>
        <w:tc>
          <w:tcPr>
            <w:tcW w:w="5669" w:type="dxa"/>
          </w:tcPr>
          <w:p w14:paraId="04F6E41B" w14:textId="77777777" w:rsidR="0079190A" w:rsidRDefault="0079190A">
            <w:pPr>
              <w:spacing w:line="240" w:lineRule="auto"/>
              <w:rPr>
                <w:sz w:val="24"/>
                <w:rtl/>
              </w:rPr>
            </w:pPr>
            <w:r>
              <w:rPr>
                <w:sz w:val="24"/>
                <w:rtl/>
              </w:rPr>
              <w:t>המצאה בדרך הצמדה</w:t>
            </w:r>
          </w:p>
        </w:tc>
        <w:tc>
          <w:tcPr>
            <w:tcW w:w="1247" w:type="dxa"/>
          </w:tcPr>
          <w:p w14:paraId="0E99801B" w14:textId="77777777" w:rsidR="0079190A" w:rsidRDefault="0079190A">
            <w:pPr>
              <w:spacing w:line="240" w:lineRule="auto"/>
              <w:rPr>
                <w:sz w:val="24"/>
              </w:rPr>
            </w:pPr>
            <w:r>
              <w:rPr>
                <w:sz w:val="24"/>
                <w:rtl/>
              </w:rPr>
              <w:t xml:space="preserve">סעיף 15א </w:t>
            </w:r>
          </w:p>
        </w:tc>
      </w:tr>
      <w:tr w:rsidR="0079190A" w14:paraId="7CAA92D4" w14:textId="77777777">
        <w:tblPrEx>
          <w:tblCellMar>
            <w:top w:w="0" w:type="dxa"/>
            <w:bottom w:w="0" w:type="dxa"/>
          </w:tblCellMar>
        </w:tblPrEx>
        <w:tc>
          <w:tcPr>
            <w:tcW w:w="850" w:type="dxa"/>
          </w:tcPr>
          <w:p w14:paraId="3833322E" w14:textId="77777777" w:rsidR="0079190A" w:rsidRDefault="0079190A">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E91414">
              <w:rPr>
                <w:noProof/>
                <w:sz w:val="24"/>
                <w:rtl/>
              </w:rPr>
              <w:t>4</w:t>
            </w:r>
            <w:r>
              <w:rPr>
                <w:sz w:val="24"/>
                <w:rtl/>
              </w:rPr>
              <w:fldChar w:fldCharType="end"/>
            </w:r>
          </w:p>
        </w:tc>
        <w:tc>
          <w:tcPr>
            <w:tcW w:w="567" w:type="dxa"/>
          </w:tcPr>
          <w:p w14:paraId="1F18F01F" w14:textId="77777777" w:rsidR="0079190A" w:rsidRDefault="0079190A">
            <w:pPr>
              <w:spacing w:line="240" w:lineRule="auto"/>
              <w:rPr>
                <w:sz w:val="24"/>
              </w:rPr>
            </w:pPr>
            <w:hyperlink w:anchor="med0" w:tooltip="תוספת" w:history="1">
              <w:r>
                <w:rPr>
                  <w:rStyle w:val="Hyperlink"/>
                </w:rPr>
                <w:t>Go</w:t>
              </w:r>
            </w:hyperlink>
          </w:p>
        </w:tc>
        <w:tc>
          <w:tcPr>
            <w:tcW w:w="5669" w:type="dxa"/>
          </w:tcPr>
          <w:p w14:paraId="1AC08DD6" w14:textId="77777777" w:rsidR="0079190A" w:rsidRDefault="0079190A">
            <w:pPr>
              <w:spacing w:line="240" w:lineRule="auto"/>
              <w:rPr>
                <w:sz w:val="24"/>
              </w:rPr>
            </w:pPr>
            <w:r>
              <w:rPr>
                <w:sz w:val="24"/>
                <w:rtl/>
              </w:rPr>
              <w:t>תוספת</w:t>
            </w:r>
          </w:p>
        </w:tc>
        <w:tc>
          <w:tcPr>
            <w:tcW w:w="1247" w:type="dxa"/>
          </w:tcPr>
          <w:p w14:paraId="680E0389" w14:textId="77777777" w:rsidR="0079190A" w:rsidRDefault="0079190A">
            <w:pPr>
              <w:spacing w:line="240" w:lineRule="auto"/>
              <w:rPr>
                <w:sz w:val="24"/>
              </w:rPr>
            </w:pPr>
          </w:p>
        </w:tc>
      </w:tr>
    </w:tbl>
    <w:p w14:paraId="36CFDD15" w14:textId="77777777" w:rsidR="0079190A" w:rsidRDefault="0079190A">
      <w:pPr>
        <w:pStyle w:val="big-header"/>
        <w:ind w:left="0" w:right="1134"/>
        <w:rPr>
          <w:rtl/>
        </w:rPr>
      </w:pPr>
    </w:p>
    <w:p w14:paraId="5F613117" w14:textId="77777777" w:rsidR="0079190A" w:rsidRPr="000F65FB" w:rsidRDefault="0079190A" w:rsidP="000F65FB">
      <w:pPr>
        <w:pStyle w:val="big-header"/>
        <w:ind w:left="0" w:right="1134"/>
        <w:rPr>
          <w:rStyle w:val="default"/>
          <w:rFonts w:cs="FrankRuehl" w:hint="cs"/>
          <w:szCs w:val="32"/>
          <w:rtl/>
        </w:rPr>
      </w:pPr>
      <w:r>
        <w:rPr>
          <w:rtl/>
        </w:rPr>
        <w:br w:type="page"/>
      </w:r>
      <w:r>
        <w:rPr>
          <w:rtl/>
        </w:rPr>
        <w:lastRenderedPageBreak/>
        <w:t>ת</w:t>
      </w:r>
      <w:r>
        <w:rPr>
          <w:rFonts w:hint="cs"/>
          <w:rtl/>
        </w:rPr>
        <w:t>קנות העבירו</w:t>
      </w:r>
      <w:r>
        <w:rPr>
          <w:rtl/>
        </w:rPr>
        <w:t>ת</w:t>
      </w:r>
      <w:r>
        <w:rPr>
          <w:rFonts w:hint="cs"/>
          <w:rtl/>
        </w:rPr>
        <w:t xml:space="preserve"> המינהליות, תשמ"ו-1986</w:t>
      </w:r>
      <w:r w:rsidR="00E91414">
        <w:rPr>
          <w:rStyle w:val="a6"/>
          <w:rtl/>
        </w:rPr>
        <w:footnoteReference w:customMarkFollows="1" w:id="1"/>
        <w:t>*</w:t>
      </w:r>
    </w:p>
    <w:p w14:paraId="2EA51D9E" w14:textId="77777777" w:rsidR="0079190A" w:rsidRDefault="0079190A">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סמכויותי לפי סעיפים 2(ג), 7, 8, 9, 11(א), 16, 35(ד) ו-37 לחוק העבירות המינהליות, תשמ"ו-1985 (להלן </w:t>
      </w:r>
      <w:r>
        <w:rPr>
          <w:rStyle w:val="default"/>
          <w:rFonts w:cs="FrankRuehl"/>
          <w:rtl/>
        </w:rPr>
        <w:t>–</w:t>
      </w:r>
      <w:r>
        <w:rPr>
          <w:rStyle w:val="default"/>
          <w:rFonts w:cs="FrankRuehl" w:hint="cs"/>
          <w:rtl/>
        </w:rPr>
        <w:t xml:space="preserve"> החוק), סעיף 108 לחוק בתי המשפט [נוסח משולב], תשמ"ד-1984, ובאישור ועדת החוקה חוק ומשפט של הכנסת, אני מתקין תקנות אלה:</w:t>
      </w:r>
    </w:p>
    <w:p w14:paraId="0F6DFD35" w14:textId="77777777" w:rsidR="0079190A" w:rsidRDefault="0079190A">
      <w:pPr>
        <w:pStyle w:val="header-2"/>
        <w:ind w:left="0" w:right="1134"/>
        <w:rPr>
          <w:rtl/>
        </w:rPr>
      </w:pPr>
      <w:r>
        <w:rPr>
          <w:rtl/>
        </w:rPr>
        <w:t>ס</w:t>
      </w:r>
      <w:r>
        <w:rPr>
          <w:rFonts w:hint="cs"/>
          <w:rtl/>
        </w:rPr>
        <w:t xml:space="preserve">ימן </w:t>
      </w:r>
      <w:r>
        <w:rPr>
          <w:rtl/>
        </w:rPr>
        <w:t>א</w:t>
      </w:r>
      <w:r>
        <w:rPr>
          <w:rFonts w:hint="cs"/>
          <w:rtl/>
        </w:rPr>
        <w:t>' : עבירה מינהלית חוזרת</w:t>
      </w:r>
    </w:p>
    <w:p w14:paraId="0997A6AF" w14:textId="77777777" w:rsidR="0079190A" w:rsidRDefault="0079190A">
      <w:pPr>
        <w:pStyle w:val="P00"/>
        <w:spacing w:before="72"/>
        <w:ind w:left="0" w:right="1134"/>
        <w:rPr>
          <w:rStyle w:val="default"/>
          <w:rFonts w:cs="FrankRuehl" w:hint="cs"/>
          <w:rtl/>
        </w:rPr>
      </w:pPr>
      <w:bookmarkStart w:id="0" w:name="Seif0"/>
      <w:bookmarkEnd w:id="0"/>
      <w:r>
        <w:rPr>
          <w:lang w:val="he-IL"/>
        </w:rPr>
        <w:pict w14:anchorId="0834F861">
          <v:rect id="_x0000_s1026" style="position:absolute;left:0;text-align:left;margin-left:464.5pt;margin-top:8.05pt;width:75.05pt;height:27.6pt;z-index:251646976" o:allowincell="f" filled="f" stroked="f" strokecolor="lime" strokeweight=".25pt">
            <v:textbox inset="0,0,0,0">
              <w:txbxContent>
                <w:p w14:paraId="456ADF0E" w14:textId="77777777" w:rsidR="0079190A" w:rsidRDefault="0079190A">
                  <w:pPr>
                    <w:spacing w:line="160" w:lineRule="exact"/>
                    <w:jc w:val="left"/>
                    <w:rPr>
                      <w:rFonts w:cs="Miriam" w:hint="cs"/>
                      <w:szCs w:val="18"/>
                      <w:rtl/>
                    </w:rPr>
                  </w:pPr>
                  <w:r>
                    <w:rPr>
                      <w:rFonts w:cs="Miriam" w:hint="cs"/>
                      <w:szCs w:val="18"/>
                      <w:rtl/>
                    </w:rPr>
                    <w:t>תקופת עבירה מינהלית חוזרת</w:t>
                  </w:r>
                </w:p>
                <w:p w14:paraId="2FFC0762" w14:textId="77777777" w:rsidR="0079190A" w:rsidRDefault="0079190A">
                  <w:pPr>
                    <w:spacing w:line="160" w:lineRule="exact"/>
                    <w:jc w:val="left"/>
                    <w:rPr>
                      <w:rFonts w:cs="Miriam" w:hint="cs"/>
                      <w:noProof/>
                      <w:szCs w:val="18"/>
                      <w:rtl/>
                    </w:rPr>
                  </w:pPr>
                  <w:r>
                    <w:rPr>
                      <w:rFonts w:cs="Miriam" w:hint="cs"/>
                      <w:szCs w:val="18"/>
                      <w:rtl/>
                    </w:rPr>
                    <w:t>תק' תשס"ג-2003</w:t>
                  </w:r>
                </w:p>
              </w:txbxContent>
            </v:textbox>
            <w10:anchorlock/>
          </v:rect>
        </w:pict>
      </w:r>
      <w:r>
        <w:rPr>
          <w:rStyle w:val="big-number"/>
          <w:rFonts w:cs="Miriam"/>
          <w:rtl/>
        </w:rPr>
        <w:t>1.</w:t>
      </w:r>
      <w:r>
        <w:rPr>
          <w:rStyle w:val="big-number"/>
          <w:rFonts w:cs="Miriam"/>
          <w:rtl/>
        </w:rPr>
        <w:tab/>
      </w:r>
      <w:r>
        <w:rPr>
          <w:rStyle w:val="default"/>
          <w:rFonts w:cs="FrankRuehl" w:hint="cs"/>
          <w:rtl/>
        </w:rPr>
        <w:t>התקופה שבה תיחשב עבירה מינהלית כעבירה מינהלית חוזרת היא כאמור בסעיף 2(ג) לחוק, אלא אם כן נקבע אחרת כאמור בסעיף 2(ג1) לחוק.</w:t>
      </w:r>
    </w:p>
    <w:p w14:paraId="19E2458B" w14:textId="77777777" w:rsidR="002F57FB" w:rsidRPr="000F7447" w:rsidRDefault="002F57FB" w:rsidP="008C6225">
      <w:pPr>
        <w:pStyle w:val="P00"/>
        <w:tabs>
          <w:tab w:val="clear" w:pos="6259"/>
        </w:tabs>
        <w:spacing w:before="0"/>
        <w:ind w:left="0" w:right="1134"/>
        <w:rPr>
          <w:rFonts w:hint="cs"/>
          <w:vanish/>
          <w:szCs w:val="20"/>
          <w:shd w:val="clear" w:color="auto" w:fill="FFFF99"/>
          <w:rtl/>
        </w:rPr>
      </w:pPr>
      <w:bookmarkStart w:id="1" w:name="Rov20"/>
      <w:r w:rsidRPr="000F7447">
        <w:rPr>
          <w:rFonts w:hint="cs"/>
          <w:vanish/>
          <w:color w:val="FF0000"/>
          <w:szCs w:val="20"/>
          <w:shd w:val="clear" w:color="auto" w:fill="FFFF99"/>
          <w:rtl/>
        </w:rPr>
        <w:t xml:space="preserve">מיום </w:t>
      </w:r>
      <w:r w:rsidR="008C6225" w:rsidRPr="000F7447">
        <w:rPr>
          <w:rFonts w:hint="cs"/>
          <w:vanish/>
          <w:color w:val="FF0000"/>
          <w:szCs w:val="20"/>
          <w:shd w:val="clear" w:color="auto" w:fill="FFFF99"/>
          <w:rtl/>
        </w:rPr>
        <w:t>21</w:t>
      </w:r>
      <w:r w:rsidRPr="000F7447">
        <w:rPr>
          <w:rFonts w:hint="cs"/>
          <w:vanish/>
          <w:color w:val="FF0000"/>
          <w:szCs w:val="20"/>
          <w:shd w:val="clear" w:color="auto" w:fill="FFFF99"/>
          <w:rtl/>
        </w:rPr>
        <w:t>.</w:t>
      </w:r>
      <w:r w:rsidR="008C6225" w:rsidRPr="000F7447">
        <w:rPr>
          <w:rFonts w:hint="cs"/>
          <w:vanish/>
          <w:color w:val="FF0000"/>
          <w:szCs w:val="20"/>
          <w:shd w:val="clear" w:color="auto" w:fill="FFFF99"/>
          <w:rtl/>
        </w:rPr>
        <w:t>9</w:t>
      </w:r>
      <w:r w:rsidRPr="000F7447">
        <w:rPr>
          <w:rFonts w:hint="cs"/>
          <w:vanish/>
          <w:color w:val="FF0000"/>
          <w:szCs w:val="20"/>
          <w:shd w:val="clear" w:color="auto" w:fill="FFFF99"/>
          <w:rtl/>
        </w:rPr>
        <w:t>.</w:t>
      </w:r>
      <w:r w:rsidR="008C6225" w:rsidRPr="000F7447">
        <w:rPr>
          <w:rFonts w:hint="cs"/>
          <w:vanish/>
          <w:color w:val="FF0000"/>
          <w:szCs w:val="20"/>
          <w:shd w:val="clear" w:color="auto" w:fill="FFFF99"/>
          <w:rtl/>
        </w:rPr>
        <w:t>2003</w:t>
      </w:r>
    </w:p>
    <w:p w14:paraId="1892A14B" w14:textId="77777777" w:rsidR="002F57FB" w:rsidRPr="000F7447" w:rsidRDefault="00BB587D" w:rsidP="00BB587D">
      <w:pPr>
        <w:pStyle w:val="P00"/>
        <w:spacing w:before="0"/>
        <w:ind w:left="0" w:right="1134"/>
        <w:rPr>
          <w:rFonts w:hint="cs"/>
          <w:b/>
          <w:bCs/>
          <w:vanish/>
          <w:szCs w:val="20"/>
          <w:shd w:val="clear" w:color="auto" w:fill="FFFF99"/>
          <w:rtl/>
        </w:rPr>
      </w:pPr>
      <w:r w:rsidRPr="000F7447">
        <w:rPr>
          <w:rFonts w:hint="cs"/>
          <w:b/>
          <w:bCs/>
          <w:vanish/>
          <w:szCs w:val="20"/>
          <w:shd w:val="clear" w:color="auto" w:fill="FFFF99"/>
          <w:rtl/>
        </w:rPr>
        <w:t>תק' תשס"ג</w:t>
      </w:r>
      <w:r w:rsidR="002F57FB" w:rsidRPr="000F7447">
        <w:rPr>
          <w:rFonts w:hint="cs"/>
          <w:b/>
          <w:bCs/>
          <w:vanish/>
          <w:szCs w:val="20"/>
          <w:shd w:val="clear" w:color="auto" w:fill="FFFF99"/>
          <w:rtl/>
        </w:rPr>
        <w:t>-</w:t>
      </w:r>
      <w:r w:rsidRPr="000F7447">
        <w:rPr>
          <w:rFonts w:hint="cs"/>
          <w:b/>
          <w:bCs/>
          <w:vanish/>
          <w:szCs w:val="20"/>
          <w:shd w:val="clear" w:color="auto" w:fill="FFFF99"/>
          <w:rtl/>
        </w:rPr>
        <w:t>2003</w:t>
      </w:r>
    </w:p>
    <w:p w14:paraId="4C426BC6" w14:textId="77777777" w:rsidR="002F57FB" w:rsidRPr="000F7447" w:rsidRDefault="008A45EA" w:rsidP="008A45EA">
      <w:pPr>
        <w:pStyle w:val="P00"/>
        <w:spacing w:before="0"/>
        <w:ind w:left="0" w:right="1134"/>
        <w:rPr>
          <w:rFonts w:hint="cs"/>
          <w:vanish/>
          <w:szCs w:val="20"/>
          <w:shd w:val="clear" w:color="auto" w:fill="FFFF99"/>
          <w:rtl/>
        </w:rPr>
      </w:pPr>
      <w:hyperlink r:id="rId6" w:history="1">
        <w:r w:rsidRPr="000F7447">
          <w:rPr>
            <w:rStyle w:val="Hyperlink"/>
            <w:rFonts w:hint="cs"/>
            <w:vanish/>
            <w:szCs w:val="20"/>
            <w:shd w:val="clear" w:color="auto" w:fill="FFFF99"/>
            <w:rtl/>
          </w:rPr>
          <w:t>ק"ת תשס"ג מס' 6266</w:t>
        </w:r>
      </w:hyperlink>
      <w:r w:rsidR="002F57FB" w:rsidRPr="000F7447">
        <w:rPr>
          <w:rFonts w:hint="cs"/>
          <w:vanish/>
          <w:szCs w:val="20"/>
          <w:shd w:val="clear" w:color="auto" w:fill="FFFF99"/>
          <w:rtl/>
        </w:rPr>
        <w:t xml:space="preserve"> מיום </w:t>
      </w:r>
      <w:r w:rsidRPr="000F7447">
        <w:rPr>
          <w:rFonts w:hint="cs"/>
          <w:vanish/>
          <w:szCs w:val="20"/>
          <w:shd w:val="clear" w:color="auto" w:fill="FFFF99"/>
          <w:rtl/>
        </w:rPr>
        <w:t>21</w:t>
      </w:r>
      <w:r w:rsidR="002F57FB" w:rsidRPr="000F7447">
        <w:rPr>
          <w:rFonts w:hint="cs"/>
          <w:vanish/>
          <w:szCs w:val="20"/>
          <w:shd w:val="clear" w:color="auto" w:fill="FFFF99"/>
          <w:rtl/>
        </w:rPr>
        <w:t>.</w:t>
      </w:r>
      <w:r w:rsidRPr="000F7447">
        <w:rPr>
          <w:rFonts w:hint="cs"/>
          <w:vanish/>
          <w:szCs w:val="20"/>
          <w:shd w:val="clear" w:color="auto" w:fill="FFFF99"/>
          <w:rtl/>
        </w:rPr>
        <w:t>9</w:t>
      </w:r>
      <w:r w:rsidR="002F57FB" w:rsidRPr="000F7447">
        <w:rPr>
          <w:rFonts w:hint="cs"/>
          <w:vanish/>
          <w:szCs w:val="20"/>
          <w:shd w:val="clear" w:color="auto" w:fill="FFFF99"/>
          <w:rtl/>
        </w:rPr>
        <w:t>.</w:t>
      </w:r>
      <w:r w:rsidRPr="000F7447">
        <w:rPr>
          <w:rFonts w:hint="cs"/>
          <w:vanish/>
          <w:szCs w:val="20"/>
          <w:shd w:val="clear" w:color="auto" w:fill="FFFF99"/>
          <w:rtl/>
        </w:rPr>
        <w:t>2003</w:t>
      </w:r>
      <w:r w:rsidR="002F57FB" w:rsidRPr="000F7447">
        <w:rPr>
          <w:rFonts w:hint="cs"/>
          <w:vanish/>
          <w:szCs w:val="20"/>
          <w:shd w:val="clear" w:color="auto" w:fill="FFFF99"/>
          <w:rtl/>
        </w:rPr>
        <w:t xml:space="preserve"> עמ' </w:t>
      </w:r>
      <w:r w:rsidRPr="000F7447">
        <w:rPr>
          <w:rFonts w:hint="cs"/>
          <w:vanish/>
          <w:szCs w:val="20"/>
          <w:shd w:val="clear" w:color="auto" w:fill="FFFF99"/>
          <w:rtl/>
        </w:rPr>
        <w:t>1128</w:t>
      </w:r>
    </w:p>
    <w:p w14:paraId="2B2D673E" w14:textId="77777777" w:rsidR="002F57FB" w:rsidRPr="000F7447" w:rsidRDefault="00AC1FC7" w:rsidP="002F57FB">
      <w:pPr>
        <w:pStyle w:val="P00"/>
        <w:spacing w:before="0"/>
        <w:ind w:left="0" w:right="1134"/>
        <w:rPr>
          <w:rFonts w:hint="cs"/>
          <w:b/>
          <w:bCs/>
          <w:vanish/>
          <w:szCs w:val="20"/>
          <w:shd w:val="clear" w:color="auto" w:fill="FFFF99"/>
          <w:rtl/>
        </w:rPr>
      </w:pPr>
      <w:r w:rsidRPr="000F7447">
        <w:rPr>
          <w:rFonts w:hint="cs"/>
          <w:b/>
          <w:bCs/>
          <w:vanish/>
          <w:szCs w:val="20"/>
          <w:shd w:val="clear" w:color="auto" w:fill="FFFF99"/>
          <w:rtl/>
        </w:rPr>
        <w:t>החלפת תקנה 1</w:t>
      </w:r>
    </w:p>
    <w:p w14:paraId="07DE86F9" w14:textId="77777777" w:rsidR="00AC1FC7" w:rsidRPr="000F7447" w:rsidRDefault="00AC1FC7" w:rsidP="00E23313">
      <w:pPr>
        <w:pStyle w:val="P00"/>
        <w:ind w:left="0" w:right="1134"/>
        <w:rPr>
          <w:rFonts w:hint="cs"/>
          <w:vanish/>
          <w:szCs w:val="20"/>
          <w:shd w:val="clear" w:color="auto" w:fill="FFFF99"/>
          <w:rtl/>
        </w:rPr>
      </w:pPr>
      <w:r w:rsidRPr="000F7447">
        <w:rPr>
          <w:rFonts w:hint="cs"/>
          <w:vanish/>
          <w:szCs w:val="20"/>
          <w:shd w:val="clear" w:color="auto" w:fill="FFFF99"/>
          <w:rtl/>
        </w:rPr>
        <w:t>הנוסח הקודם:</w:t>
      </w:r>
    </w:p>
    <w:p w14:paraId="7EECC2F0" w14:textId="77777777" w:rsidR="008163BF" w:rsidRPr="000F7447" w:rsidRDefault="008163BF" w:rsidP="00E23313">
      <w:pPr>
        <w:pStyle w:val="P00"/>
        <w:spacing w:before="20"/>
        <w:ind w:left="0" w:right="1134"/>
        <w:rPr>
          <w:rFonts w:cs="Miriam" w:hint="cs"/>
          <w:strike/>
          <w:vanish/>
          <w:sz w:val="16"/>
          <w:szCs w:val="16"/>
          <w:shd w:val="clear" w:color="auto" w:fill="FFFF99"/>
          <w:rtl/>
        </w:rPr>
      </w:pPr>
      <w:r w:rsidRPr="000F7447">
        <w:rPr>
          <w:rFonts w:cs="Miriam" w:hint="cs"/>
          <w:strike/>
          <w:vanish/>
          <w:sz w:val="16"/>
          <w:szCs w:val="16"/>
          <w:shd w:val="clear" w:color="auto" w:fill="FFFF99"/>
          <w:rtl/>
        </w:rPr>
        <w:t>התקופה לענין עבירה מינהלית חוזרת</w:t>
      </w:r>
    </w:p>
    <w:p w14:paraId="5BFF7223" w14:textId="77777777" w:rsidR="008163BF" w:rsidRPr="000F7447" w:rsidRDefault="00BE3963" w:rsidP="002F57FB">
      <w:pPr>
        <w:pStyle w:val="P00"/>
        <w:spacing w:before="0"/>
        <w:ind w:left="0" w:right="1134"/>
        <w:rPr>
          <w:rFonts w:hint="cs"/>
          <w:strike/>
          <w:vanish/>
          <w:sz w:val="22"/>
          <w:szCs w:val="22"/>
          <w:shd w:val="clear" w:color="auto" w:fill="FFFF99"/>
          <w:rtl/>
        </w:rPr>
      </w:pPr>
      <w:r w:rsidRPr="000F7447">
        <w:rPr>
          <w:rFonts w:hint="cs"/>
          <w:strike/>
          <w:vanish/>
          <w:sz w:val="22"/>
          <w:szCs w:val="22"/>
          <w:shd w:val="clear" w:color="auto" w:fill="FFFF99"/>
          <w:rtl/>
        </w:rPr>
        <w:t>1.</w:t>
      </w:r>
      <w:r w:rsidRPr="000F7447">
        <w:rPr>
          <w:rFonts w:hint="cs"/>
          <w:strike/>
          <w:vanish/>
          <w:sz w:val="22"/>
          <w:szCs w:val="22"/>
          <w:shd w:val="clear" w:color="auto" w:fill="FFFF99"/>
          <w:rtl/>
        </w:rPr>
        <w:tab/>
      </w:r>
      <w:r w:rsidR="00676829" w:rsidRPr="000F7447">
        <w:rPr>
          <w:rFonts w:hint="cs"/>
          <w:strike/>
          <w:vanish/>
          <w:sz w:val="22"/>
          <w:szCs w:val="22"/>
          <w:shd w:val="clear" w:color="auto" w:fill="FFFF99"/>
          <w:rtl/>
        </w:rPr>
        <w:t>(א)</w:t>
      </w:r>
      <w:r w:rsidR="00676829" w:rsidRPr="000F7447">
        <w:rPr>
          <w:rFonts w:hint="cs"/>
          <w:strike/>
          <w:vanish/>
          <w:sz w:val="22"/>
          <w:szCs w:val="22"/>
          <w:shd w:val="clear" w:color="auto" w:fill="FFFF99"/>
          <w:rtl/>
        </w:rPr>
        <w:tab/>
      </w:r>
      <w:r w:rsidR="00FB7E78" w:rsidRPr="000F7447">
        <w:rPr>
          <w:rFonts w:hint="cs"/>
          <w:strike/>
          <w:vanish/>
          <w:sz w:val="22"/>
          <w:szCs w:val="22"/>
          <w:shd w:val="clear" w:color="auto" w:fill="FFFF99"/>
          <w:rtl/>
        </w:rPr>
        <w:t xml:space="preserve">לענין סעיף 2(ג) לחוק, התקופה שבה תיחשב עבירה מינהלית כעבירה מינהלית חוזרת היא </w:t>
      </w:r>
      <w:r w:rsidR="00FB7E78" w:rsidRPr="000F7447">
        <w:rPr>
          <w:strike/>
          <w:vanish/>
          <w:sz w:val="22"/>
          <w:szCs w:val="22"/>
          <w:shd w:val="clear" w:color="auto" w:fill="FFFF99"/>
          <w:rtl/>
        </w:rPr>
        <w:t>–</w:t>
      </w:r>
    </w:p>
    <w:p w14:paraId="71CA99C7" w14:textId="77777777" w:rsidR="008623A5" w:rsidRPr="000F7447" w:rsidRDefault="009E2085" w:rsidP="008623A5">
      <w:pPr>
        <w:pStyle w:val="P00"/>
        <w:spacing w:before="0"/>
        <w:ind w:left="1021" w:right="1134"/>
        <w:rPr>
          <w:rFonts w:hint="cs"/>
          <w:strike/>
          <w:vanish/>
          <w:sz w:val="22"/>
          <w:szCs w:val="22"/>
          <w:shd w:val="clear" w:color="auto" w:fill="FFFF99"/>
          <w:rtl/>
        </w:rPr>
      </w:pPr>
      <w:r w:rsidRPr="000F7447">
        <w:rPr>
          <w:rFonts w:hint="cs"/>
          <w:strike/>
          <w:vanish/>
          <w:sz w:val="22"/>
          <w:szCs w:val="22"/>
          <w:shd w:val="clear" w:color="auto" w:fill="FFFF99"/>
          <w:rtl/>
        </w:rPr>
        <w:t>(1)</w:t>
      </w:r>
      <w:r w:rsidRPr="000F7447">
        <w:rPr>
          <w:rFonts w:hint="cs"/>
          <w:strike/>
          <w:vanish/>
          <w:sz w:val="22"/>
          <w:szCs w:val="22"/>
          <w:shd w:val="clear" w:color="auto" w:fill="FFFF99"/>
          <w:rtl/>
        </w:rPr>
        <w:tab/>
        <w:t xml:space="preserve">בעבירת מס </w:t>
      </w:r>
      <w:r w:rsidRPr="000F7447">
        <w:rPr>
          <w:strike/>
          <w:vanish/>
          <w:sz w:val="22"/>
          <w:szCs w:val="22"/>
          <w:shd w:val="clear" w:color="auto" w:fill="FFFF99"/>
          <w:rtl/>
        </w:rPr>
        <w:t>–</w:t>
      </w:r>
      <w:r w:rsidRPr="000F7447">
        <w:rPr>
          <w:rFonts w:hint="cs"/>
          <w:strike/>
          <w:vanish/>
          <w:sz w:val="22"/>
          <w:szCs w:val="22"/>
          <w:shd w:val="clear" w:color="auto" w:fill="FFFF99"/>
          <w:rtl/>
        </w:rPr>
        <w:t xml:space="preserve"> שלוש שנים;</w:t>
      </w:r>
    </w:p>
    <w:p w14:paraId="047A6B2C" w14:textId="77777777" w:rsidR="009E2085" w:rsidRPr="000F7447" w:rsidRDefault="009E2085" w:rsidP="008623A5">
      <w:pPr>
        <w:pStyle w:val="P00"/>
        <w:spacing w:before="0"/>
        <w:ind w:left="1021" w:right="1134"/>
        <w:rPr>
          <w:rFonts w:hint="cs"/>
          <w:strike/>
          <w:vanish/>
          <w:sz w:val="22"/>
          <w:szCs w:val="22"/>
          <w:shd w:val="clear" w:color="auto" w:fill="FFFF99"/>
          <w:rtl/>
        </w:rPr>
      </w:pPr>
      <w:r w:rsidRPr="000F7447">
        <w:rPr>
          <w:rFonts w:hint="cs"/>
          <w:strike/>
          <w:vanish/>
          <w:sz w:val="22"/>
          <w:szCs w:val="22"/>
          <w:shd w:val="clear" w:color="auto" w:fill="FFFF99"/>
          <w:rtl/>
        </w:rPr>
        <w:t>(2)</w:t>
      </w:r>
      <w:r w:rsidRPr="000F7447">
        <w:rPr>
          <w:rFonts w:hint="cs"/>
          <w:strike/>
          <w:vanish/>
          <w:sz w:val="22"/>
          <w:szCs w:val="22"/>
          <w:shd w:val="clear" w:color="auto" w:fill="FFFF99"/>
          <w:rtl/>
        </w:rPr>
        <w:tab/>
        <w:t xml:space="preserve">בעבירה מינהלית אחרת </w:t>
      </w:r>
      <w:r w:rsidRPr="000F7447">
        <w:rPr>
          <w:strike/>
          <w:vanish/>
          <w:sz w:val="22"/>
          <w:szCs w:val="22"/>
          <w:shd w:val="clear" w:color="auto" w:fill="FFFF99"/>
          <w:rtl/>
        </w:rPr>
        <w:t>–</w:t>
      </w:r>
      <w:r w:rsidRPr="000F7447">
        <w:rPr>
          <w:rFonts w:hint="cs"/>
          <w:strike/>
          <w:vanish/>
          <w:sz w:val="22"/>
          <w:szCs w:val="22"/>
          <w:shd w:val="clear" w:color="auto" w:fill="FFFF99"/>
          <w:rtl/>
        </w:rPr>
        <w:t xml:space="preserve"> שנתיים.</w:t>
      </w:r>
    </w:p>
    <w:p w14:paraId="676E1E78" w14:textId="77777777" w:rsidR="009E2085" w:rsidRPr="000F7447" w:rsidRDefault="00050BF1" w:rsidP="00C718E2">
      <w:pPr>
        <w:pStyle w:val="P00"/>
        <w:spacing w:before="0"/>
        <w:ind w:left="0" w:right="1134"/>
        <w:rPr>
          <w:rFonts w:hint="cs"/>
          <w:strike/>
          <w:vanish/>
          <w:sz w:val="22"/>
          <w:szCs w:val="22"/>
          <w:shd w:val="clear" w:color="auto" w:fill="FFFF99"/>
          <w:rtl/>
        </w:rPr>
      </w:pPr>
      <w:r w:rsidRPr="000F7447">
        <w:rPr>
          <w:rFonts w:hint="cs"/>
          <w:strike/>
          <w:vanish/>
          <w:sz w:val="22"/>
          <w:szCs w:val="22"/>
          <w:shd w:val="clear" w:color="auto" w:fill="FFFF99"/>
          <w:rtl/>
        </w:rPr>
        <w:tab/>
        <w:t>(ב)</w:t>
      </w:r>
      <w:r w:rsidRPr="000F7447">
        <w:rPr>
          <w:rFonts w:hint="cs"/>
          <w:strike/>
          <w:vanish/>
          <w:sz w:val="22"/>
          <w:szCs w:val="22"/>
          <w:shd w:val="clear" w:color="auto" w:fill="FFFF99"/>
          <w:rtl/>
        </w:rPr>
        <w:tab/>
        <w:t xml:space="preserve">בתקנה זו, "עבירת מס" </w:t>
      </w:r>
      <w:r w:rsidRPr="000F7447">
        <w:rPr>
          <w:strike/>
          <w:vanish/>
          <w:sz w:val="22"/>
          <w:szCs w:val="22"/>
          <w:shd w:val="clear" w:color="auto" w:fill="FFFF99"/>
          <w:rtl/>
        </w:rPr>
        <w:t>–</w:t>
      </w:r>
      <w:r w:rsidRPr="000F7447">
        <w:rPr>
          <w:rFonts w:hint="cs"/>
          <w:strike/>
          <w:vanish/>
          <w:sz w:val="22"/>
          <w:szCs w:val="22"/>
          <w:shd w:val="clear" w:color="auto" w:fill="FFFF99"/>
          <w:rtl/>
        </w:rPr>
        <w:t xml:space="preserve"> עבירה </w:t>
      </w:r>
      <w:r w:rsidR="00672475" w:rsidRPr="000F7447">
        <w:rPr>
          <w:rFonts w:hint="cs"/>
          <w:strike/>
          <w:vanish/>
          <w:sz w:val="22"/>
          <w:szCs w:val="22"/>
          <w:shd w:val="clear" w:color="auto" w:fill="FFFF99"/>
          <w:rtl/>
        </w:rPr>
        <w:t>מינהלית לפי אחד מה</w:t>
      </w:r>
      <w:r w:rsidRPr="000F7447">
        <w:rPr>
          <w:rFonts w:hint="cs"/>
          <w:strike/>
          <w:vanish/>
          <w:sz w:val="22"/>
          <w:szCs w:val="22"/>
          <w:shd w:val="clear" w:color="auto" w:fill="FFFF99"/>
          <w:rtl/>
        </w:rPr>
        <w:t>חוקים המפורטים להלן:</w:t>
      </w:r>
    </w:p>
    <w:p w14:paraId="0693D73C" w14:textId="77777777" w:rsidR="00B43E7E" w:rsidRPr="000F7447" w:rsidRDefault="005967C7" w:rsidP="00B43E7E">
      <w:pPr>
        <w:pStyle w:val="P00"/>
        <w:spacing w:before="0"/>
        <w:ind w:left="1021" w:right="1134"/>
        <w:rPr>
          <w:rFonts w:hint="cs"/>
          <w:strike/>
          <w:vanish/>
          <w:sz w:val="22"/>
          <w:szCs w:val="22"/>
          <w:shd w:val="clear" w:color="auto" w:fill="FFFF99"/>
          <w:rtl/>
        </w:rPr>
      </w:pPr>
      <w:r w:rsidRPr="000F7447">
        <w:rPr>
          <w:rFonts w:hint="cs"/>
          <w:strike/>
          <w:vanish/>
          <w:sz w:val="22"/>
          <w:szCs w:val="22"/>
          <w:shd w:val="clear" w:color="auto" w:fill="FFFF99"/>
          <w:rtl/>
        </w:rPr>
        <w:t>(1)</w:t>
      </w:r>
      <w:r w:rsidRPr="000F7447">
        <w:rPr>
          <w:rFonts w:hint="cs"/>
          <w:strike/>
          <w:vanish/>
          <w:sz w:val="22"/>
          <w:szCs w:val="22"/>
          <w:shd w:val="clear" w:color="auto" w:fill="FFFF99"/>
          <w:rtl/>
        </w:rPr>
        <w:tab/>
        <w:t>פקודת המכס;</w:t>
      </w:r>
    </w:p>
    <w:p w14:paraId="70B4D303" w14:textId="77777777" w:rsidR="005967C7" w:rsidRPr="000F7447" w:rsidRDefault="005967C7" w:rsidP="00B43E7E">
      <w:pPr>
        <w:pStyle w:val="P00"/>
        <w:spacing w:before="0"/>
        <w:ind w:left="1021" w:right="1134"/>
        <w:rPr>
          <w:rFonts w:hint="cs"/>
          <w:strike/>
          <w:vanish/>
          <w:sz w:val="22"/>
          <w:szCs w:val="22"/>
          <w:shd w:val="clear" w:color="auto" w:fill="FFFF99"/>
          <w:rtl/>
        </w:rPr>
      </w:pPr>
      <w:r w:rsidRPr="000F7447">
        <w:rPr>
          <w:rFonts w:hint="cs"/>
          <w:strike/>
          <w:vanish/>
          <w:sz w:val="22"/>
          <w:szCs w:val="22"/>
          <w:shd w:val="clear" w:color="auto" w:fill="FFFF99"/>
          <w:rtl/>
        </w:rPr>
        <w:t>(2)</w:t>
      </w:r>
      <w:r w:rsidRPr="000F7447">
        <w:rPr>
          <w:rFonts w:hint="cs"/>
          <w:strike/>
          <w:vanish/>
          <w:sz w:val="22"/>
          <w:szCs w:val="22"/>
          <w:shd w:val="clear" w:color="auto" w:fill="FFFF99"/>
          <w:rtl/>
        </w:rPr>
        <w:tab/>
        <w:t>פקודת מס הכנסה;</w:t>
      </w:r>
    </w:p>
    <w:p w14:paraId="64101F76" w14:textId="77777777" w:rsidR="005967C7" w:rsidRPr="000F7447" w:rsidRDefault="005967C7" w:rsidP="005967C7">
      <w:pPr>
        <w:pStyle w:val="P00"/>
        <w:spacing w:before="0"/>
        <w:ind w:left="1021" w:right="1134"/>
        <w:rPr>
          <w:rFonts w:hint="cs"/>
          <w:strike/>
          <w:vanish/>
          <w:sz w:val="22"/>
          <w:szCs w:val="22"/>
          <w:shd w:val="clear" w:color="auto" w:fill="FFFF99"/>
          <w:rtl/>
        </w:rPr>
      </w:pPr>
      <w:r w:rsidRPr="000F7447">
        <w:rPr>
          <w:rFonts w:hint="cs"/>
          <w:strike/>
          <w:vanish/>
          <w:sz w:val="22"/>
          <w:szCs w:val="22"/>
          <w:shd w:val="clear" w:color="auto" w:fill="FFFF99"/>
          <w:rtl/>
        </w:rPr>
        <w:t>(3)</w:t>
      </w:r>
      <w:r w:rsidRPr="000F7447">
        <w:rPr>
          <w:rFonts w:hint="cs"/>
          <w:strike/>
          <w:vanish/>
          <w:sz w:val="22"/>
          <w:szCs w:val="22"/>
          <w:shd w:val="clear" w:color="auto" w:fill="FFFF99"/>
          <w:rtl/>
        </w:rPr>
        <w:tab/>
        <w:t>חוק מס ערך מוסף, התשל"ו</w:t>
      </w:r>
      <w:r w:rsidRPr="000F7447">
        <w:rPr>
          <w:strike/>
          <w:vanish/>
          <w:sz w:val="22"/>
          <w:szCs w:val="22"/>
          <w:shd w:val="clear" w:color="auto" w:fill="FFFF99"/>
          <w:rtl/>
        </w:rPr>
        <w:t>–</w:t>
      </w:r>
      <w:r w:rsidR="006F15A8" w:rsidRPr="000F7447">
        <w:rPr>
          <w:rFonts w:hint="cs"/>
          <w:strike/>
          <w:vanish/>
          <w:sz w:val="22"/>
          <w:szCs w:val="22"/>
          <w:shd w:val="clear" w:color="auto" w:fill="FFFF99"/>
          <w:rtl/>
        </w:rPr>
        <w:t>1975;</w:t>
      </w:r>
    </w:p>
    <w:p w14:paraId="5993D7FE" w14:textId="77777777" w:rsidR="006F15A8" w:rsidRPr="000F7447" w:rsidRDefault="006F15A8" w:rsidP="006F15A8">
      <w:pPr>
        <w:pStyle w:val="P00"/>
        <w:spacing w:before="0"/>
        <w:ind w:left="1021" w:right="1134"/>
        <w:rPr>
          <w:rFonts w:hint="cs"/>
          <w:strike/>
          <w:vanish/>
          <w:sz w:val="22"/>
          <w:szCs w:val="22"/>
          <w:shd w:val="clear" w:color="auto" w:fill="FFFF99"/>
          <w:rtl/>
        </w:rPr>
      </w:pPr>
      <w:r w:rsidRPr="000F7447">
        <w:rPr>
          <w:rFonts w:hint="cs"/>
          <w:strike/>
          <w:vanish/>
          <w:sz w:val="22"/>
          <w:szCs w:val="22"/>
          <w:shd w:val="clear" w:color="auto" w:fill="FFFF99"/>
          <w:rtl/>
        </w:rPr>
        <w:t>(4)</w:t>
      </w:r>
      <w:r w:rsidRPr="000F7447">
        <w:rPr>
          <w:rFonts w:hint="cs"/>
          <w:strike/>
          <w:vanish/>
          <w:sz w:val="22"/>
          <w:szCs w:val="22"/>
          <w:shd w:val="clear" w:color="auto" w:fill="FFFF99"/>
          <w:rtl/>
        </w:rPr>
        <w:tab/>
        <w:t>חוק מס קניה (טובין ושירותים), התשי"ב</w:t>
      </w:r>
      <w:r w:rsidRPr="000F7447">
        <w:rPr>
          <w:strike/>
          <w:vanish/>
          <w:sz w:val="22"/>
          <w:szCs w:val="22"/>
          <w:shd w:val="clear" w:color="auto" w:fill="FFFF99"/>
          <w:rtl/>
        </w:rPr>
        <w:t>–</w:t>
      </w:r>
      <w:r w:rsidR="00DD0F7C" w:rsidRPr="000F7447">
        <w:rPr>
          <w:rFonts w:hint="cs"/>
          <w:strike/>
          <w:vanish/>
          <w:sz w:val="22"/>
          <w:szCs w:val="22"/>
          <w:shd w:val="clear" w:color="auto" w:fill="FFFF99"/>
          <w:rtl/>
        </w:rPr>
        <w:t>1952;</w:t>
      </w:r>
    </w:p>
    <w:p w14:paraId="17D21B38" w14:textId="77777777" w:rsidR="00731A19" w:rsidRPr="000F7447" w:rsidRDefault="00731A19" w:rsidP="00713007">
      <w:pPr>
        <w:pStyle w:val="P00"/>
        <w:spacing w:before="0"/>
        <w:ind w:left="1021" w:right="1134"/>
        <w:rPr>
          <w:rFonts w:hint="cs"/>
          <w:strike/>
          <w:vanish/>
          <w:sz w:val="22"/>
          <w:szCs w:val="22"/>
          <w:shd w:val="clear" w:color="auto" w:fill="FFFF99"/>
          <w:rtl/>
        </w:rPr>
      </w:pPr>
      <w:r w:rsidRPr="000F7447">
        <w:rPr>
          <w:rFonts w:hint="cs"/>
          <w:strike/>
          <w:vanish/>
          <w:sz w:val="22"/>
          <w:szCs w:val="22"/>
          <w:shd w:val="clear" w:color="auto" w:fill="FFFF99"/>
          <w:rtl/>
        </w:rPr>
        <w:t>(5)</w:t>
      </w:r>
      <w:r w:rsidRPr="000F7447">
        <w:rPr>
          <w:rFonts w:hint="cs"/>
          <w:strike/>
          <w:vanish/>
          <w:sz w:val="22"/>
          <w:szCs w:val="22"/>
          <w:shd w:val="clear" w:color="auto" w:fill="FFFF99"/>
          <w:rtl/>
        </w:rPr>
        <w:tab/>
      </w:r>
      <w:r w:rsidR="00AE03A0" w:rsidRPr="000F7447">
        <w:rPr>
          <w:rFonts w:hint="cs"/>
          <w:strike/>
          <w:vanish/>
          <w:sz w:val="22"/>
          <w:szCs w:val="22"/>
          <w:shd w:val="clear" w:color="auto" w:fill="FFFF99"/>
          <w:rtl/>
        </w:rPr>
        <w:t>חוק מס רכוש וקרן פיצויים, התשכ"א</w:t>
      </w:r>
      <w:r w:rsidR="00AE03A0" w:rsidRPr="000F7447">
        <w:rPr>
          <w:strike/>
          <w:vanish/>
          <w:sz w:val="22"/>
          <w:szCs w:val="22"/>
          <w:shd w:val="clear" w:color="auto" w:fill="FFFF99"/>
          <w:rtl/>
        </w:rPr>
        <w:t>–</w:t>
      </w:r>
      <w:r w:rsidR="00AE03A0" w:rsidRPr="000F7447">
        <w:rPr>
          <w:rFonts w:hint="cs"/>
          <w:strike/>
          <w:vanish/>
          <w:sz w:val="22"/>
          <w:szCs w:val="22"/>
          <w:shd w:val="clear" w:color="auto" w:fill="FFFF99"/>
          <w:rtl/>
        </w:rPr>
        <w:t>1961;</w:t>
      </w:r>
    </w:p>
    <w:p w14:paraId="726AF50E" w14:textId="77777777" w:rsidR="00AE03A0" w:rsidRPr="000F7447" w:rsidRDefault="00AE03A0" w:rsidP="00713007">
      <w:pPr>
        <w:pStyle w:val="P00"/>
        <w:spacing w:before="0"/>
        <w:ind w:left="1021" w:right="1134"/>
        <w:rPr>
          <w:rFonts w:hint="cs"/>
          <w:strike/>
          <w:vanish/>
          <w:sz w:val="22"/>
          <w:szCs w:val="22"/>
          <w:shd w:val="clear" w:color="auto" w:fill="FFFF99"/>
          <w:rtl/>
        </w:rPr>
      </w:pPr>
      <w:r w:rsidRPr="000F7447">
        <w:rPr>
          <w:rFonts w:hint="cs"/>
          <w:strike/>
          <w:vanish/>
          <w:sz w:val="22"/>
          <w:szCs w:val="22"/>
          <w:shd w:val="clear" w:color="auto" w:fill="FFFF99"/>
          <w:rtl/>
        </w:rPr>
        <w:t>(6)</w:t>
      </w:r>
      <w:r w:rsidRPr="000F7447">
        <w:rPr>
          <w:rFonts w:hint="cs"/>
          <w:strike/>
          <w:vanish/>
          <w:sz w:val="22"/>
          <w:szCs w:val="22"/>
          <w:shd w:val="clear" w:color="auto" w:fill="FFFF99"/>
          <w:rtl/>
        </w:rPr>
        <w:tab/>
        <w:t>חוק מס שבח מקרקעין, התשכ"ג</w:t>
      </w:r>
      <w:r w:rsidRPr="000F7447">
        <w:rPr>
          <w:strike/>
          <w:vanish/>
          <w:sz w:val="22"/>
          <w:szCs w:val="22"/>
          <w:shd w:val="clear" w:color="auto" w:fill="FFFF99"/>
          <w:rtl/>
        </w:rPr>
        <w:t>–</w:t>
      </w:r>
      <w:r w:rsidR="00DD0F7C" w:rsidRPr="000F7447">
        <w:rPr>
          <w:rFonts w:hint="cs"/>
          <w:strike/>
          <w:vanish/>
          <w:sz w:val="22"/>
          <w:szCs w:val="22"/>
          <w:shd w:val="clear" w:color="auto" w:fill="FFFF99"/>
          <w:rtl/>
        </w:rPr>
        <w:t>1963;</w:t>
      </w:r>
    </w:p>
    <w:p w14:paraId="0C47FF64" w14:textId="77777777" w:rsidR="009F32B2" w:rsidRPr="00EE6098" w:rsidRDefault="009F32B2" w:rsidP="00EE6098">
      <w:pPr>
        <w:pStyle w:val="P00"/>
        <w:spacing w:before="0"/>
        <w:ind w:left="1021" w:right="1134"/>
        <w:rPr>
          <w:rFonts w:hint="cs"/>
          <w:strike/>
          <w:sz w:val="2"/>
          <w:szCs w:val="2"/>
          <w:rtl/>
        </w:rPr>
      </w:pPr>
      <w:r w:rsidRPr="000F7447">
        <w:rPr>
          <w:rFonts w:hint="cs"/>
          <w:strike/>
          <w:vanish/>
          <w:sz w:val="22"/>
          <w:szCs w:val="22"/>
          <w:shd w:val="clear" w:color="auto" w:fill="FFFF99"/>
          <w:rtl/>
        </w:rPr>
        <w:t>(</w:t>
      </w:r>
      <w:r w:rsidR="00ED223F" w:rsidRPr="000F7447">
        <w:rPr>
          <w:rFonts w:hint="cs"/>
          <w:strike/>
          <w:vanish/>
          <w:sz w:val="22"/>
          <w:szCs w:val="22"/>
          <w:shd w:val="clear" w:color="auto" w:fill="FFFF99"/>
          <w:rtl/>
        </w:rPr>
        <w:t>8)</w:t>
      </w:r>
      <w:r w:rsidR="00ED223F" w:rsidRPr="000F7447">
        <w:rPr>
          <w:rFonts w:hint="cs"/>
          <w:strike/>
          <w:vanish/>
          <w:sz w:val="22"/>
          <w:szCs w:val="22"/>
          <w:shd w:val="clear" w:color="auto" w:fill="FFFF99"/>
          <w:rtl/>
        </w:rPr>
        <w:tab/>
        <w:t>תקנות שעת חירום (תשלומי חובה), התשי"ח</w:t>
      </w:r>
      <w:r w:rsidR="00ED223F" w:rsidRPr="000F7447">
        <w:rPr>
          <w:strike/>
          <w:vanish/>
          <w:sz w:val="22"/>
          <w:szCs w:val="22"/>
          <w:shd w:val="clear" w:color="auto" w:fill="FFFF99"/>
          <w:rtl/>
        </w:rPr>
        <w:t>–</w:t>
      </w:r>
      <w:r w:rsidR="00ED223F" w:rsidRPr="000F7447">
        <w:rPr>
          <w:rFonts w:hint="cs"/>
          <w:strike/>
          <w:vanish/>
          <w:sz w:val="22"/>
          <w:szCs w:val="22"/>
          <w:shd w:val="clear" w:color="auto" w:fill="FFFF99"/>
          <w:rtl/>
        </w:rPr>
        <w:t>1958.</w:t>
      </w:r>
      <w:bookmarkEnd w:id="1"/>
    </w:p>
    <w:p w14:paraId="411D68FC" w14:textId="77777777" w:rsidR="0079190A" w:rsidRDefault="0079190A">
      <w:pPr>
        <w:pStyle w:val="header-2"/>
        <w:ind w:left="0" w:right="1134"/>
        <w:rPr>
          <w:rtl/>
        </w:rPr>
      </w:pPr>
      <w:r>
        <w:rPr>
          <w:rtl/>
        </w:rPr>
        <w:t>ס</w:t>
      </w:r>
      <w:r>
        <w:rPr>
          <w:rFonts w:hint="cs"/>
          <w:rtl/>
        </w:rPr>
        <w:t>ימן ב': כתב מינוי</w:t>
      </w:r>
    </w:p>
    <w:p w14:paraId="2051543B" w14:textId="77777777" w:rsidR="0079190A" w:rsidRDefault="0079190A">
      <w:pPr>
        <w:pStyle w:val="P00"/>
        <w:spacing w:before="72"/>
        <w:ind w:left="0" w:right="1134"/>
        <w:rPr>
          <w:rStyle w:val="default"/>
          <w:rFonts w:cs="FrankRuehl"/>
          <w:rtl/>
        </w:rPr>
      </w:pPr>
      <w:bookmarkStart w:id="2" w:name="Seif1"/>
      <w:bookmarkEnd w:id="2"/>
      <w:r>
        <w:rPr>
          <w:lang w:val="he-IL"/>
        </w:rPr>
        <w:pict w14:anchorId="7329486C">
          <v:rect id="_x0000_s1027" style="position:absolute;left:0;text-align:left;margin-left:464.5pt;margin-top:8.05pt;width:75.05pt;height:16pt;z-index:251648000" o:allowincell="f" filled="f" stroked="f" strokecolor="lime" strokeweight=".25pt">
            <v:textbox inset="0,0,0,0">
              <w:txbxContent>
                <w:p w14:paraId="0221FD7C" w14:textId="77777777" w:rsidR="0079190A" w:rsidRDefault="0079190A" w:rsidP="000F7447">
                  <w:pPr>
                    <w:spacing w:line="160" w:lineRule="exact"/>
                    <w:jc w:val="left"/>
                    <w:rPr>
                      <w:rFonts w:cs="Miriam"/>
                      <w:noProof/>
                      <w:szCs w:val="18"/>
                      <w:rtl/>
                    </w:rPr>
                  </w:pPr>
                  <w:r>
                    <w:rPr>
                      <w:rFonts w:cs="Miriam"/>
                      <w:szCs w:val="18"/>
                      <w:rtl/>
                    </w:rPr>
                    <w:t>כ</w:t>
                  </w:r>
                  <w:r>
                    <w:rPr>
                      <w:rFonts w:cs="Miriam" w:hint="cs"/>
                      <w:szCs w:val="18"/>
                      <w:rtl/>
                    </w:rPr>
                    <w:t xml:space="preserve">תב </w:t>
                  </w:r>
                  <w:r>
                    <w:rPr>
                      <w:rFonts w:cs="Miriam"/>
                      <w:szCs w:val="18"/>
                      <w:rtl/>
                    </w:rPr>
                    <w:t>מ</w:t>
                  </w:r>
                  <w:r>
                    <w:rPr>
                      <w:rFonts w:cs="Miriam" w:hint="cs"/>
                      <w:szCs w:val="18"/>
                      <w:rtl/>
                    </w:rPr>
                    <w:t>ינוי</w:t>
                  </w:r>
                  <w:r w:rsidR="000F7447">
                    <w:rPr>
                      <w:rFonts w:cs="Miriam" w:hint="cs"/>
                      <w:szCs w:val="18"/>
                      <w:rtl/>
                    </w:rPr>
                    <w:t xml:space="preserve"> </w:t>
                  </w:r>
                  <w:r>
                    <w:rPr>
                      <w:rFonts w:cs="Miriam"/>
                      <w:szCs w:val="18"/>
                      <w:rtl/>
                    </w:rPr>
                    <w:t>ש</w:t>
                  </w:r>
                  <w:r>
                    <w:rPr>
                      <w:rFonts w:cs="Miriam" w:hint="cs"/>
                      <w:szCs w:val="18"/>
                      <w:rtl/>
                    </w:rPr>
                    <w:t>ל מפקח</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כתב מינוי של מפקח כאמור בסעיף 5(א) לחוק יהיה לפי טופס 1 שבתוספת.</w:t>
      </w:r>
    </w:p>
    <w:p w14:paraId="6B191640" w14:textId="77777777" w:rsidR="0079190A" w:rsidRDefault="007919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כתב מינוי של מפקח כאמור בסעיף 5(ב) לחוק יהיה לפי טופס 2 שבתוספת.</w:t>
      </w:r>
    </w:p>
    <w:p w14:paraId="3C7785A5" w14:textId="77777777" w:rsidR="0079190A" w:rsidRDefault="0079190A">
      <w:pPr>
        <w:pStyle w:val="P00"/>
        <w:spacing w:before="72"/>
        <w:ind w:left="0" w:right="1134"/>
        <w:rPr>
          <w:rStyle w:val="default"/>
          <w:rFonts w:cs="FrankRuehl"/>
          <w:rtl/>
        </w:rPr>
      </w:pPr>
      <w:bookmarkStart w:id="3" w:name="Seif2"/>
      <w:bookmarkEnd w:id="3"/>
      <w:r>
        <w:rPr>
          <w:lang w:val="he-IL"/>
        </w:rPr>
        <w:pict w14:anchorId="11CC575D">
          <v:rect id="_x0000_s1028" style="position:absolute;left:0;text-align:left;margin-left:464.5pt;margin-top:8.05pt;width:75.05pt;height:16pt;z-index:251649024" o:allowincell="f" filled="f" stroked="f" strokecolor="lime" strokeweight=".25pt">
            <v:textbox inset="0,0,0,0">
              <w:txbxContent>
                <w:p w14:paraId="218434E8" w14:textId="77777777" w:rsidR="0079190A" w:rsidRDefault="0079190A" w:rsidP="000F7447">
                  <w:pPr>
                    <w:spacing w:line="160" w:lineRule="exact"/>
                    <w:jc w:val="left"/>
                    <w:rPr>
                      <w:rFonts w:cs="Miriam"/>
                      <w:noProof/>
                      <w:szCs w:val="18"/>
                      <w:rtl/>
                    </w:rPr>
                  </w:pPr>
                  <w:r>
                    <w:rPr>
                      <w:rFonts w:cs="Miriam"/>
                      <w:szCs w:val="18"/>
                      <w:rtl/>
                    </w:rPr>
                    <w:t>כ</w:t>
                  </w:r>
                  <w:r>
                    <w:rPr>
                      <w:rFonts w:cs="Miriam" w:hint="cs"/>
                      <w:szCs w:val="18"/>
                      <w:rtl/>
                    </w:rPr>
                    <w:t>תב מינ</w:t>
                  </w:r>
                  <w:r>
                    <w:rPr>
                      <w:rFonts w:cs="Miriam"/>
                      <w:szCs w:val="18"/>
                      <w:rtl/>
                    </w:rPr>
                    <w:t>ו</w:t>
                  </w:r>
                  <w:r>
                    <w:rPr>
                      <w:rFonts w:cs="Miriam" w:hint="cs"/>
                      <w:szCs w:val="18"/>
                      <w:rtl/>
                    </w:rPr>
                    <w:t>י</w:t>
                  </w:r>
                  <w:r w:rsidR="000F7447">
                    <w:rPr>
                      <w:rFonts w:cs="Miriam" w:hint="cs"/>
                      <w:szCs w:val="18"/>
                      <w:rtl/>
                    </w:rPr>
                    <w:t xml:space="preserve"> </w:t>
                  </w:r>
                  <w:r>
                    <w:rPr>
                      <w:rFonts w:cs="Miriam"/>
                      <w:szCs w:val="18"/>
                      <w:rtl/>
                    </w:rPr>
                    <w:t>ש</w:t>
                  </w:r>
                  <w:r>
                    <w:rPr>
                      <w:rFonts w:cs="Miriam" w:hint="cs"/>
                      <w:szCs w:val="18"/>
                      <w:rtl/>
                    </w:rPr>
                    <w:t>ל רשם</w:t>
                  </w:r>
                </w:p>
              </w:txbxContent>
            </v:textbox>
            <w10:anchorlock/>
          </v:rect>
        </w:pict>
      </w:r>
      <w:r>
        <w:rPr>
          <w:rStyle w:val="big-number"/>
          <w:rFonts w:cs="Miriam"/>
          <w:rtl/>
        </w:rPr>
        <w:t>3.</w:t>
      </w:r>
      <w:r>
        <w:rPr>
          <w:rStyle w:val="big-number"/>
          <w:rFonts w:cs="Miriam"/>
          <w:rtl/>
        </w:rPr>
        <w:tab/>
      </w:r>
      <w:r>
        <w:rPr>
          <w:rStyle w:val="default"/>
          <w:rFonts w:cs="FrankRuehl"/>
          <w:rtl/>
        </w:rPr>
        <w:t>כ</w:t>
      </w:r>
      <w:r>
        <w:rPr>
          <w:rStyle w:val="default"/>
          <w:rFonts w:cs="FrankRuehl" w:hint="cs"/>
          <w:rtl/>
        </w:rPr>
        <w:t xml:space="preserve">תב מינוי של רשם כאמור בסעיף 6 לחוק יהיה </w:t>
      </w:r>
      <w:r>
        <w:rPr>
          <w:rStyle w:val="default"/>
          <w:rFonts w:cs="FrankRuehl"/>
          <w:rtl/>
        </w:rPr>
        <w:t>ל</w:t>
      </w:r>
      <w:r>
        <w:rPr>
          <w:rStyle w:val="default"/>
          <w:rFonts w:cs="FrankRuehl" w:hint="cs"/>
          <w:rtl/>
        </w:rPr>
        <w:t>פי טופס 3 שבתוספת.</w:t>
      </w:r>
    </w:p>
    <w:p w14:paraId="504ED019" w14:textId="77777777" w:rsidR="0079190A" w:rsidRDefault="0079190A">
      <w:pPr>
        <w:pStyle w:val="header-2"/>
        <w:ind w:left="0" w:right="1134"/>
        <w:rPr>
          <w:rtl/>
        </w:rPr>
      </w:pPr>
      <w:r>
        <w:rPr>
          <w:rtl/>
        </w:rPr>
        <w:t>ס</w:t>
      </w:r>
      <w:r>
        <w:rPr>
          <w:rFonts w:hint="cs"/>
          <w:rtl/>
        </w:rPr>
        <w:t>ימן ג': הטלת קנס מינהלי</w:t>
      </w:r>
    </w:p>
    <w:p w14:paraId="7A924205" w14:textId="77777777" w:rsidR="0079190A" w:rsidRDefault="0079190A">
      <w:pPr>
        <w:pStyle w:val="P00"/>
        <w:spacing w:before="72"/>
        <w:ind w:left="0" w:right="1134"/>
        <w:rPr>
          <w:rStyle w:val="default"/>
          <w:rFonts w:cs="FrankRuehl" w:hint="cs"/>
          <w:rtl/>
        </w:rPr>
      </w:pPr>
      <w:bookmarkStart w:id="4" w:name="Seif3"/>
      <w:bookmarkEnd w:id="4"/>
      <w:r>
        <w:rPr>
          <w:lang w:val="he-IL"/>
        </w:rPr>
        <w:pict w14:anchorId="674055A3">
          <v:rect id="_x0000_s1029" style="position:absolute;left:0;text-align:left;margin-left:464.5pt;margin-top:8.05pt;width:75.05pt;height:29.9pt;z-index:251650048" o:allowincell="f" filled="f" stroked="f" strokecolor="lime" strokeweight=".25pt">
            <v:textbox inset="0,0,0,0">
              <w:txbxContent>
                <w:p w14:paraId="435078F4" w14:textId="77777777" w:rsidR="0079190A" w:rsidRDefault="0079190A" w:rsidP="000F7447">
                  <w:pPr>
                    <w:spacing w:line="160" w:lineRule="exact"/>
                    <w:jc w:val="left"/>
                    <w:rPr>
                      <w:rFonts w:cs="Miriam" w:hint="cs"/>
                      <w:szCs w:val="18"/>
                      <w:rtl/>
                    </w:rPr>
                  </w:pPr>
                  <w:r>
                    <w:rPr>
                      <w:rFonts w:cs="Miriam"/>
                      <w:szCs w:val="18"/>
                      <w:rtl/>
                    </w:rPr>
                    <w:t>ה</w:t>
                  </w:r>
                  <w:r>
                    <w:rPr>
                      <w:rFonts w:cs="Miriam" w:hint="cs"/>
                      <w:szCs w:val="18"/>
                      <w:rtl/>
                    </w:rPr>
                    <w:t xml:space="preserve">ודעה על </w:t>
                  </w:r>
                  <w:r>
                    <w:rPr>
                      <w:rFonts w:cs="Miriam"/>
                      <w:szCs w:val="18"/>
                      <w:rtl/>
                    </w:rPr>
                    <w:t>ה</w:t>
                  </w:r>
                  <w:r>
                    <w:rPr>
                      <w:rFonts w:cs="Miriam" w:hint="cs"/>
                      <w:szCs w:val="18"/>
                      <w:rtl/>
                    </w:rPr>
                    <w:t>טלת קנס</w:t>
                  </w:r>
                  <w:r w:rsidR="000F7447">
                    <w:rPr>
                      <w:rFonts w:cs="Miriam" w:hint="cs"/>
                      <w:szCs w:val="18"/>
                      <w:rtl/>
                    </w:rPr>
                    <w:t xml:space="preserve"> </w:t>
                  </w:r>
                  <w:r>
                    <w:rPr>
                      <w:rFonts w:cs="Miriam"/>
                      <w:szCs w:val="18"/>
                      <w:rtl/>
                    </w:rPr>
                    <w:t>מ</w:t>
                  </w:r>
                  <w:r>
                    <w:rPr>
                      <w:rFonts w:cs="Miriam" w:hint="cs"/>
                      <w:szCs w:val="18"/>
                      <w:rtl/>
                    </w:rPr>
                    <w:t>ינהלי קצוב</w:t>
                  </w:r>
                </w:p>
                <w:p w14:paraId="013CF4FF" w14:textId="77777777" w:rsidR="0079190A" w:rsidRDefault="0079190A">
                  <w:pPr>
                    <w:spacing w:line="160" w:lineRule="exact"/>
                    <w:jc w:val="left"/>
                    <w:rPr>
                      <w:rFonts w:cs="Miriam"/>
                      <w:noProof/>
                      <w:szCs w:val="18"/>
                      <w:rtl/>
                    </w:rPr>
                  </w:pPr>
                  <w:r>
                    <w:rPr>
                      <w:rFonts w:cs="Miriam" w:hint="cs"/>
                      <w:szCs w:val="18"/>
                      <w:rtl/>
                    </w:rPr>
                    <w:t>תק' תשס"ג-2003</w:t>
                  </w:r>
                </w:p>
              </w:txbxContent>
            </v:textbox>
            <w10:anchorlock/>
          </v:rect>
        </w:pict>
      </w:r>
      <w:r>
        <w:rPr>
          <w:rStyle w:val="big-number"/>
          <w:rFonts w:cs="Miriam"/>
          <w:rtl/>
        </w:rPr>
        <w:t>4</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ה</w:t>
      </w:r>
      <w:r>
        <w:rPr>
          <w:rStyle w:val="default"/>
          <w:rFonts w:cs="FrankRuehl" w:hint="cs"/>
          <w:rtl/>
        </w:rPr>
        <w:t>ודעה על הטלת קנס מינהלי קצוב</w:t>
      </w:r>
      <w:r>
        <w:rPr>
          <w:rStyle w:val="default"/>
          <w:rFonts w:cs="FrankRuehl"/>
          <w:rtl/>
        </w:rPr>
        <w:t xml:space="preserve">, </w:t>
      </w:r>
      <w:r>
        <w:rPr>
          <w:rStyle w:val="default"/>
          <w:rFonts w:cs="FrankRuehl" w:hint="cs"/>
          <w:rtl/>
        </w:rPr>
        <w:t>כאמור בסעיף 8(ב) לחוק, והודעה על בקשה להישפט, כאמור בסעיף 8(ג) לחוק, יהיו לפי טופס 4 שבתוספת או הספח שלו, לפי הענין.</w:t>
      </w:r>
    </w:p>
    <w:p w14:paraId="57FBAC15" w14:textId="77777777" w:rsidR="0079190A" w:rsidRDefault="0079190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התראה כאמור בסעיף 8(ב1) לחוק תצורף להודעה על הטלת קנס מינהלי קצוב בשל עבירה שקבוע לה קנס בשל עבירה נמשכת, לפי טופס 4א שבתוספת.</w:t>
      </w:r>
    </w:p>
    <w:p w14:paraId="6D057B9E" w14:textId="77777777" w:rsidR="00665897" w:rsidRPr="000F7447" w:rsidRDefault="00665897" w:rsidP="00665897">
      <w:pPr>
        <w:pStyle w:val="P00"/>
        <w:tabs>
          <w:tab w:val="clear" w:pos="6259"/>
        </w:tabs>
        <w:spacing w:before="0"/>
        <w:ind w:left="0" w:right="1134"/>
        <w:rPr>
          <w:rFonts w:hint="cs"/>
          <w:vanish/>
          <w:szCs w:val="20"/>
          <w:shd w:val="clear" w:color="auto" w:fill="FFFF99"/>
          <w:rtl/>
        </w:rPr>
      </w:pPr>
      <w:bookmarkStart w:id="5" w:name="Rov21"/>
      <w:r w:rsidRPr="000F7447">
        <w:rPr>
          <w:rFonts w:hint="cs"/>
          <w:vanish/>
          <w:color w:val="FF0000"/>
          <w:szCs w:val="20"/>
          <w:shd w:val="clear" w:color="auto" w:fill="FFFF99"/>
          <w:rtl/>
        </w:rPr>
        <w:t>מיום 21.9.2003</w:t>
      </w:r>
    </w:p>
    <w:p w14:paraId="06643C03" w14:textId="77777777" w:rsidR="00665897" w:rsidRPr="000F7447" w:rsidRDefault="00665897" w:rsidP="00665897">
      <w:pPr>
        <w:pStyle w:val="P00"/>
        <w:spacing w:before="0"/>
        <w:ind w:left="0" w:right="1134"/>
        <w:rPr>
          <w:rFonts w:hint="cs"/>
          <w:b/>
          <w:bCs/>
          <w:vanish/>
          <w:szCs w:val="20"/>
          <w:shd w:val="clear" w:color="auto" w:fill="FFFF99"/>
          <w:rtl/>
        </w:rPr>
      </w:pPr>
      <w:r w:rsidRPr="000F7447">
        <w:rPr>
          <w:rFonts w:hint="cs"/>
          <w:b/>
          <w:bCs/>
          <w:vanish/>
          <w:szCs w:val="20"/>
          <w:shd w:val="clear" w:color="auto" w:fill="FFFF99"/>
          <w:rtl/>
        </w:rPr>
        <w:t>תק' תשס"ג-2003</w:t>
      </w:r>
    </w:p>
    <w:p w14:paraId="4E5EE9E0" w14:textId="77777777" w:rsidR="00665897" w:rsidRPr="000F7447" w:rsidRDefault="00665897" w:rsidP="00665897">
      <w:pPr>
        <w:pStyle w:val="P00"/>
        <w:spacing w:before="0"/>
        <w:ind w:left="0" w:right="1134"/>
        <w:rPr>
          <w:rFonts w:hint="cs"/>
          <w:vanish/>
          <w:szCs w:val="20"/>
          <w:shd w:val="clear" w:color="auto" w:fill="FFFF99"/>
          <w:rtl/>
        </w:rPr>
      </w:pPr>
      <w:hyperlink r:id="rId7" w:history="1">
        <w:r w:rsidRPr="000F7447">
          <w:rPr>
            <w:rStyle w:val="Hyperlink"/>
            <w:rFonts w:hint="cs"/>
            <w:vanish/>
            <w:szCs w:val="20"/>
            <w:shd w:val="clear" w:color="auto" w:fill="FFFF99"/>
            <w:rtl/>
          </w:rPr>
          <w:t>ק"ת תשס"ג מס' 6266</w:t>
        </w:r>
      </w:hyperlink>
      <w:r w:rsidRPr="000F7447">
        <w:rPr>
          <w:rFonts w:hint="cs"/>
          <w:vanish/>
          <w:szCs w:val="20"/>
          <w:shd w:val="clear" w:color="auto" w:fill="FFFF99"/>
          <w:rtl/>
        </w:rPr>
        <w:t xml:space="preserve"> מיום 21.9.2003 עמ' 1128</w:t>
      </w:r>
    </w:p>
    <w:p w14:paraId="2A3F055A" w14:textId="77777777" w:rsidR="001E6FF5" w:rsidRPr="000F7447" w:rsidRDefault="001E6FF5" w:rsidP="00B91C3D">
      <w:pPr>
        <w:pStyle w:val="P00"/>
        <w:ind w:left="0" w:right="1134"/>
        <w:rPr>
          <w:rStyle w:val="default"/>
          <w:rFonts w:cs="FrankRuehl" w:hint="cs"/>
          <w:vanish/>
          <w:sz w:val="22"/>
          <w:szCs w:val="22"/>
          <w:shd w:val="clear" w:color="auto" w:fill="FFFF99"/>
          <w:rtl/>
        </w:rPr>
      </w:pPr>
      <w:r w:rsidRPr="000F7447">
        <w:rPr>
          <w:rStyle w:val="big-number"/>
          <w:rFonts w:cs="FrankRuehl"/>
          <w:vanish/>
          <w:sz w:val="22"/>
          <w:szCs w:val="22"/>
          <w:shd w:val="clear" w:color="auto" w:fill="FFFF99"/>
          <w:rtl/>
        </w:rPr>
        <w:t>4</w:t>
      </w:r>
      <w:r w:rsidRPr="000F7447">
        <w:rPr>
          <w:rStyle w:val="default"/>
          <w:rFonts w:cs="FrankRuehl"/>
          <w:vanish/>
          <w:sz w:val="22"/>
          <w:szCs w:val="22"/>
          <w:shd w:val="clear" w:color="auto" w:fill="FFFF99"/>
          <w:rtl/>
        </w:rPr>
        <w:t>.</w:t>
      </w:r>
      <w:r w:rsidRPr="000F7447">
        <w:rPr>
          <w:rStyle w:val="default"/>
          <w:rFonts w:cs="FrankRuehl"/>
          <w:vanish/>
          <w:sz w:val="22"/>
          <w:szCs w:val="22"/>
          <w:shd w:val="clear" w:color="auto" w:fill="FFFF99"/>
          <w:rtl/>
        </w:rPr>
        <w:tab/>
      </w:r>
      <w:r w:rsidRPr="000F7447">
        <w:rPr>
          <w:rStyle w:val="default"/>
          <w:rFonts w:cs="FrankRuehl" w:hint="cs"/>
          <w:vanish/>
          <w:sz w:val="22"/>
          <w:szCs w:val="22"/>
          <w:u w:val="single"/>
          <w:shd w:val="clear" w:color="auto" w:fill="FFFF99"/>
          <w:rtl/>
        </w:rPr>
        <w:t>(א)</w:t>
      </w:r>
      <w:r w:rsidRPr="000F7447">
        <w:rPr>
          <w:rStyle w:val="default"/>
          <w:rFonts w:cs="FrankRuehl" w:hint="cs"/>
          <w:vanish/>
          <w:sz w:val="22"/>
          <w:szCs w:val="22"/>
          <w:shd w:val="clear" w:color="auto" w:fill="FFFF99"/>
          <w:rtl/>
        </w:rPr>
        <w:tab/>
      </w:r>
      <w:r w:rsidRPr="000F7447">
        <w:rPr>
          <w:rStyle w:val="default"/>
          <w:rFonts w:cs="FrankRuehl"/>
          <w:vanish/>
          <w:sz w:val="22"/>
          <w:szCs w:val="22"/>
          <w:shd w:val="clear" w:color="auto" w:fill="FFFF99"/>
          <w:rtl/>
        </w:rPr>
        <w:t>ה</w:t>
      </w:r>
      <w:r w:rsidRPr="000F7447">
        <w:rPr>
          <w:rStyle w:val="default"/>
          <w:rFonts w:cs="FrankRuehl" w:hint="cs"/>
          <w:vanish/>
          <w:sz w:val="22"/>
          <w:szCs w:val="22"/>
          <w:shd w:val="clear" w:color="auto" w:fill="FFFF99"/>
          <w:rtl/>
        </w:rPr>
        <w:t>ודעה על הטלת קנס מינהלי קצוב</w:t>
      </w:r>
      <w:r w:rsidRPr="000F7447">
        <w:rPr>
          <w:rStyle w:val="default"/>
          <w:rFonts w:cs="FrankRuehl"/>
          <w:vanish/>
          <w:sz w:val="22"/>
          <w:szCs w:val="22"/>
          <w:shd w:val="clear" w:color="auto" w:fill="FFFF99"/>
          <w:rtl/>
        </w:rPr>
        <w:t xml:space="preserve">, </w:t>
      </w:r>
      <w:r w:rsidRPr="000F7447">
        <w:rPr>
          <w:rStyle w:val="default"/>
          <w:rFonts w:cs="FrankRuehl" w:hint="cs"/>
          <w:vanish/>
          <w:sz w:val="22"/>
          <w:szCs w:val="22"/>
          <w:shd w:val="clear" w:color="auto" w:fill="FFFF99"/>
          <w:rtl/>
        </w:rPr>
        <w:t>כאמור בסעיף 8(ב) לחוק, והודעה על</w:t>
      </w:r>
      <w:r w:rsidR="0025453C" w:rsidRPr="000F7447">
        <w:rPr>
          <w:rStyle w:val="default"/>
          <w:rFonts w:cs="FrankRuehl" w:hint="cs"/>
          <w:vanish/>
          <w:sz w:val="22"/>
          <w:szCs w:val="22"/>
          <w:shd w:val="clear" w:color="auto" w:fill="FFFF99"/>
          <w:rtl/>
        </w:rPr>
        <w:t xml:space="preserve"> </w:t>
      </w:r>
      <w:r w:rsidR="0025453C" w:rsidRPr="000F7447">
        <w:rPr>
          <w:rStyle w:val="default"/>
          <w:rFonts w:cs="FrankRuehl" w:hint="cs"/>
          <w:strike/>
          <w:vanish/>
          <w:sz w:val="22"/>
          <w:szCs w:val="22"/>
          <w:shd w:val="clear" w:color="auto" w:fill="FFFF99"/>
          <w:rtl/>
        </w:rPr>
        <w:t>הרצון</w:t>
      </w:r>
      <w:r w:rsidRPr="000F7447">
        <w:rPr>
          <w:rStyle w:val="default"/>
          <w:rFonts w:cs="FrankRuehl" w:hint="cs"/>
          <w:vanish/>
          <w:sz w:val="22"/>
          <w:szCs w:val="22"/>
          <w:shd w:val="clear" w:color="auto" w:fill="FFFF99"/>
          <w:rtl/>
        </w:rPr>
        <w:t xml:space="preserve"> </w:t>
      </w:r>
      <w:r w:rsidRPr="000F7447">
        <w:rPr>
          <w:rStyle w:val="default"/>
          <w:rFonts w:cs="FrankRuehl" w:hint="cs"/>
          <w:vanish/>
          <w:sz w:val="22"/>
          <w:szCs w:val="22"/>
          <w:u w:val="single"/>
          <w:shd w:val="clear" w:color="auto" w:fill="FFFF99"/>
          <w:rtl/>
        </w:rPr>
        <w:t>בקשה</w:t>
      </w:r>
      <w:r w:rsidRPr="000F7447">
        <w:rPr>
          <w:rStyle w:val="default"/>
          <w:rFonts w:cs="FrankRuehl" w:hint="cs"/>
          <w:vanish/>
          <w:sz w:val="22"/>
          <w:szCs w:val="22"/>
          <w:shd w:val="clear" w:color="auto" w:fill="FFFF99"/>
          <w:rtl/>
        </w:rPr>
        <w:t xml:space="preserve"> להישפט, כאמור בסעיף 8(ג) לחוק, יהיו לפי טופס 4 שבתוספת או הספח שלו, לפי הענין.</w:t>
      </w:r>
    </w:p>
    <w:p w14:paraId="4EBD1267" w14:textId="77777777" w:rsidR="001E6FF5" w:rsidRPr="008E3618" w:rsidRDefault="001E6FF5" w:rsidP="008E3618">
      <w:pPr>
        <w:pStyle w:val="P00"/>
        <w:spacing w:before="0"/>
        <w:ind w:left="0" w:right="1134"/>
        <w:rPr>
          <w:rStyle w:val="default"/>
          <w:rFonts w:cs="FrankRuehl" w:hint="cs"/>
          <w:sz w:val="2"/>
          <w:szCs w:val="2"/>
          <w:u w:val="single"/>
          <w:rtl/>
        </w:rPr>
      </w:pPr>
      <w:r w:rsidRPr="000F7447">
        <w:rPr>
          <w:rStyle w:val="default"/>
          <w:rFonts w:cs="FrankRuehl" w:hint="cs"/>
          <w:vanish/>
          <w:sz w:val="22"/>
          <w:szCs w:val="22"/>
          <w:shd w:val="clear" w:color="auto" w:fill="FFFF99"/>
          <w:rtl/>
        </w:rPr>
        <w:tab/>
      </w:r>
      <w:r w:rsidRPr="000F7447">
        <w:rPr>
          <w:rStyle w:val="default"/>
          <w:rFonts w:cs="FrankRuehl" w:hint="cs"/>
          <w:vanish/>
          <w:sz w:val="22"/>
          <w:szCs w:val="22"/>
          <w:u w:val="single"/>
          <w:shd w:val="clear" w:color="auto" w:fill="FFFF99"/>
          <w:rtl/>
        </w:rPr>
        <w:t>(ב)</w:t>
      </w:r>
      <w:r w:rsidRPr="000F7447">
        <w:rPr>
          <w:rStyle w:val="default"/>
          <w:rFonts w:cs="FrankRuehl" w:hint="cs"/>
          <w:vanish/>
          <w:sz w:val="22"/>
          <w:szCs w:val="22"/>
          <w:u w:val="single"/>
          <w:shd w:val="clear" w:color="auto" w:fill="FFFF99"/>
          <w:rtl/>
        </w:rPr>
        <w:tab/>
        <w:t>התראה כאמור בסעיף 8(ב1) לחוק תצורף להודעה על הטלת קנס מינהלי קצוב בשל עבירה שקבוע לה קנס בשל עבירה נמשכת, לפי טופס 4א שבתוספת.</w:t>
      </w:r>
      <w:bookmarkEnd w:id="5"/>
    </w:p>
    <w:p w14:paraId="4677E8E9" w14:textId="77777777" w:rsidR="0079190A" w:rsidRDefault="0079190A">
      <w:pPr>
        <w:pStyle w:val="P00"/>
        <w:spacing w:before="72"/>
        <w:ind w:left="0" w:right="1134"/>
        <w:rPr>
          <w:rStyle w:val="default"/>
          <w:rFonts w:cs="FrankRuehl"/>
          <w:rtl/>
        </w:rPr>
      </w:pPr>
      <w:bookmarkStart w:id="6" w:name="Seif4"/>
      <w:bookmarkEnd w:id="6"/>
      <w:r>
        <w:rPr>
          <w:lang w:val="he-IL"/>
        </w:rPr>
        <w:pict w14:anchorId="2A2239AA">
          <v:rect id="_x0000_s1030" style="position:absolute;left:0;text-align:left;margin-left:464.5pt;margin-top:8.05pt;width:75.05pt;height:32pt;z-index:251651072" o:allowincell="f" filled="f" stroked="f" strokecolor="lime" strokeweight=".25pt">
            <v:textbox inset="0,0,0,0">
              <w:txbxContent>
                <w:p w14:paraId="10D2DA22" w14:textId="77777777" w:rsidR="0079190A" w:rsidRDefault="0079190A" w:rsidP="000F7447">
                  <w:pPr>
                    <w:spacing w:line="160" w:lineRule="exact"/>
                    <w:jc w:val="left"/>
                    <w:rPr>
                      <w:rFonts w:cs="Miriam"/>
                      <w:noProof/>
                      <w:szCs w:val="18"/>
                      <w:rtl/>
                    </w:rPr>
                  </w:pPr>
                  <w:r>
                    <w:rPr>
                      <w:rFonts w:cs="Miriam"/>
                      <w:szCs w:val="18"/>
                      <w:rtl/>
                    </w:rPr>
                    <w:t>ה</w:t>
                  </w:r>
                  <w:r>
                    <w:rPr>
                      <w:rFonts w:cs="Miriam" w:hint="cs"/>
                      <w:szCs w:val="18"/>
                      <w:rtl/>
                    </w:rPr>
                    <w:t>ודעה ותשובה</w:t>
                  </w:r>
                  <w:r w:rsidR="000F7447">
                    <w:rPr>
                      <w:rFonts w:cs="Miriam" w:hint="cs"/>
                      <w:szCs w:val="18"/>
                      <w:rtl/>
                    </w:rPr>
                    <w:t xml:space="preserve"> </w:t>
                  </w:r>
                  <w:r>
                    <w:rPr>
                      <w:rFonts w:cs="Miriam"/>
                      <w:szCs w:val="18"/>
                      <w:rtl/>
                    </w:rPr>
                    <w:t>ל</w:t>
                  </w:r>
                  <w:r>
                    <w:rPr>
                      <w:rFonts w:cs="Miriam" w:hint="cs"/>
                      <w:szCs w:val="18"/>
                      <w:rtl/>
                    </w:rPr>
                    <w:t>ענין קנס</w:t>
                  </w:r>
                  <w:r w:rsidR="000F7447">
                    <w:rPr>
                      <w:rFonts w:cs="Miriam" w:hint="cs"/>
                      <w:noProof/>
                      <w:szCs w:val="18"/>
                      <w:rtl/>
                    </w:rPr>
                    <w:t xml:space="preserve"> </w:t>
                  </w:r>
                  <w:r>
                    <w:rPr>
                      <w:rFonts w:cs="Miriam"/>
                      <w:szCs w:val="18"/>
                      <w:rtl/>
                    </w:rPr>
                    <w:t>מ</w:t>
                  </w:r>
                  <w:r>
                    <w:rPr>
                      <w:rFonts w:cs="Miriam" w:hint="cs"/>
                      <w:szCs w:val="18"/>
                      <w:rtl/>
                    </w:rPr>
                    <w:t>ינהלי שאינו</w:t>
                  </w:r>
                  <w:r w:rsidR="000F7447">
                    <w:rPr>
                      <w:rFonts w:cs="Miriam" w:hint="cs"/>
                      <w:szCs w:val="18"/>
                      <w:rtl/>
                    </w:rPr>
                    <w:t xml:space="preserve"> </w:t>
                  </w:r>
                  <w:r>
                    <w:rPr>
                      <w:rFonts w:cs="Miriam"/>
                      <w:szCs w:val="18"/>
                      <w:rtl/>
                    </w:rPr>
                    <w:t>ק</w:t>
                  </w:r>
                  <w:r>
                    <w:rPr>
                      <w:rFonts w:cs="Miriam" w:hint="cs"/>
                      <w:szCs w:val="18"/>
                      <w:rtl/>
                    </w:rPr>
                    <w:t>צוב</w:t>
                  </w:r>
                </w:p>
              </w:txbxContent>
            </v:textbox>
            <w10:anchorlock/>
          </v:rect>
        </w:pict>
      </w:r>
      <w:r>
        <w:rPr>
          <w:rStyle w:val="big-number"/>
          <w:rFonts w:cs="Miriam"/>
          <w:rtl/>
        </w:rPr>
        <w:t>5.</w:t>
      </w:r>
      <w:r>
        <w:rPr>
          <w:rStyle w:val="big-number"/>
          <w:rFonts w:cs="Miriam"/>
          <w:rtl/>
        </w:rPr>
        <w:tab/>
      </w:r>
      <w:r>
        <w:rPr>
          <w:rStyle w:val="default"/>
          <w:rFonts w:cs="FrankRuehl"/>
          <w:rtl/>
        </w:rPr>
        <w:t>ה</w:t>
      </w:r>
      <w:r>
        <w:rPr>
          <w:rStyle w:val="default"/>
          <w:rFonts w:cs="FrankRuehl" w:hint="cs"/>
          <w:rtl/>
        </w:rPr>
        <w:t>ודעה על הטלת קנס מינהלי שאינו קצוב, כאמור בסעיף 9(א) לחוק, ותשובה לרשם, כאמור בסעיף 9(ב)</w:t>
      </w:r>
      <w:r>
        <w:rPr>
          <w:rStyle w:val="default"/>
          <w:rFonts w:cs="FrankRuehl"/>
          <w:rtl/>
        </w:rPr>
        <w:t xml:space="preserve"> </w:t>
      </w:r>
      <w:r>
        <w:rPr>
          <w:rStyle w:val="default"/>
          <w:rFonts w:cs="FrankRuehl" w:hint="cs"/>
          <w:rtl/>
        </w:rPr>
        <w:t>לחוק, יהיו לפי טופס 5 שבתוספת או הספח שלו, לפי הענין.</w:t>
      </w:r>
    </w:p>
    <w:p w14:paraId="012F1747" w14:textId="77777777" w:rsidR="0079190A" w:rsidRDefault="0079190A">
      <w:pPr>
        <w:pStyle w:val="P00"/>
        <w:spacing w:before="72"/>
        <w:ind w:left="0" w:right="1134"/>
        <w:rPr>
          <w:rStyle w:val="default"/>
          <w:rFonts w:cs="FrankRuehl"/>
          <w:rtl/>
        </w:rPr>
      </w:pPr>
      <w:bookmarkStart w:id="7" w:name="Seif5"/>
      <w:bookmarkEnd w:id="7"/>
      <w:r>
        <w:rPr>
          <w:lang w:val="he-IL"/>
        </w:rPr>
        <w:pict w14:anchorId="7E0AF45D">
          <v:rect id="_x0000_s1031" style="position:absolute;left:0;text-align:left;margin-left:464.5pt;margin-top:8.05pt;width:75.05pt;height:24pt;z-index:251652096" o:allowincell="f" filled="f" stroked="f" strokecolor="lime" strokeweight=".25pt">
            <v:textbox inset="0,0,0,0">
              <w:txbxContent>
                <w:p w14:paraId="1CA49FD9" w14:textId="77777777" w:rsidR="0079190A" w:rsidRDefault="0079190A" w:rsidP="000F7447">
                  <w:pPr>
                    <w:spacing w:line="160" w:lineRule="exact"/>
                    <w:jc w:val="left"/>
                    <w:rPr>
                      <w:rFonts w:cs="Miriam"/>
                      <w:noProof/>
                      <w:szCs w:val="18"/>
                      <w:rtl/>
                    </w:rPr>
                  </w:pPr>
                  <w:r>
                    <w:rPr>
                      <w:rFonts w:cs="Miriam"/>
                      <w:szCs w:val="18"/>
                      <w:rtl/>
                    </w:rPr>
                    <w:t>ה</w:t>
                  </w:r>
                  <w:r>
                    <w:rPr>
                      <w:rFonts w:cs="Miriam" w:hint="cs"/>
                      <w:szCs w:val="18"/>
                      <w:rtl/>
                    </w:rPr>
                    <w:t>חלטה בדבר</w:t>
                  </w:r>
                  <w:r w:rsidR="000F7447">
                    <w:rPr>
                      <w:rFonts w:cs="Miriam" w:hint="cs"/>
                      <w:szCs w:val="18"/>
                      <w:rtl/>
                    </w:rPr>
                    <w:t xml:space="preserve"> </w:t>
                  </w:r>
                  <w:r>
                    <w:rPr>
                      <w:rFonts w:cs="Miriam"/>
                      <w:szCs w:val="18"/>
                      <w:rtl/>
                    </w:rPr>
                    <w:t>ק</w:t>
                  </w:r>
                  <w:r>
                    <w:rPr>
                      <w:rFonts w:cs="Miriam" w:hint="cs"/>
                      <w:szCs w:val="18"/>
                      <w:rtl/>
                    </w:rPr>
                    <w:t>נס מינהלי</w:t>
                  </w:r>
                  <w:r w:rsidR="000F7447">
                    <w:rPr>
                      <w:rFonts w:cs="Miriam" w:hint="cs"/>
                      <w:noProof/>
                      <w:szCs w:val="18"/>
                      <w:rtl/>
                    </w:rPr>
                    <w:t xml:space="preserve"> </w:t>
                  </w:r>
                  <w:r>
                    <w:rPr>
                      <w:rFonts w:cs="Miriam"/>
                      <w:szCs w:val="18"/>
                      <w:rtl/>
                    </w:rPr>
                    <w:t>ש</w:t>
                  </w:r>
                  <w:r>
                    <w:rPr>
                      <w:rFonts w:cs="Miriam" w:hint="cs"/>
                      <w:szCs w:val="18"/>
                      <w:rtl/>
                    </w:rPr>
                    <w:t>אינו קצוב</w:t>
                  </w:r>
                </w:p>
              </w:txbxContent>
            </v:textbox>
            <w10:anchorlock/>
          </v:rect>
        </w:pict>
      </w:r>
      <w:r>
        <w:rPr>
          <w:rStyle w:val="big-number"/>
          <w:rFonts w:cs="Miriam"/>
          <w:rtl/>
        </w:rPr>
        <w:t>6.</w:t>
      </w:r>
      <w:r>
        <w:rPr>
          <w:rStyle w:val="big-number"/>
          <w:rFonts w:cs="Miriam"/>
          <w:rtl/>
        </w:rPr>
        <w:tab/>
      </w:r>
      <w:r>
        <w:rPr>
          <w:rStyle w:val="default"/>
          <w:rFonts w:cs="FrankRuehl"/>
          <w:rtl/>
        </w:rPr>
        <w:t>ה</w:t>
      </w:r>
      <w:r>
        <w:rPr>
          <w:rStyle w:val="default"/>
          <w:rFonts w:cs="FrankRuehl" w:hint="cs"/>
          <w:rtl/>
        </w:rPr>
        <w:t>ודעה על החלטה בדבר קנס מינהלי שאינו קצוב כאמור בסעיף 10 לחוק תהיה לפי טופס 6 שבתוספת.</w:t>
      </w:r>
    </w:p>
    <w:p w14:paraId="069CB01A" w14:textId="77777777" w:rsidR="0079190A" w:rsidRDefault="0079190A">
      <w:pPr>
        <w:pStyle w:val="header-2"/>
        <w:ind w:left="0" w:right="1134"/>
        <w:rPr>
          <w:rtl/>
        </w:rPr>
      </w:pPr>
      <w:r>
        <w:rPr>
          <w:rtl/>
        </w:rPr>
        <w:t>ס</w:t>
      </w:r>
      <w:r>
        <w:rPr>
          <w:rFonts w:hint="cs"/>
          <w:rtl/>
        </w:rPr>
        <w:t>ימן ד': ערר על גובה קנס מינהלי שאינו קצוב</w:t>
      </w:r>
    </w:p>
    <w:p w14:paraId="441C767D" w14:textId="77777777" w:rsidR="0079190A" w:rsidRDefault="0079190A" w:rsidP="00877AF6">
      <w:pPr>
        <w:pStyle w:val="P00"/>
        <w:spacing w:before="72"/>
        <w:ind w:left="0" w:right="1134"/>
        <w:rPr>
          <w:rStyle w:val="default"/>
          <w:rFonts w:cs="FrankRuehl"/>
          <w:rtl/>
        </w:rPr>
      </w:pPr>
      <w:bookmarkStart w:id="8" w:name="Seif6"/>
      <w:bookmarkEnd w:id="8"/>
      <w:r>
        <w:rPr>
          <w:lang w:val="he-IL"/>
        </w:rPr>
        <w:pict w14:anchorId="054D8A2D">
          <v:rect id="_x0000_s1032" style="position:absolute;left:0;text-align:left;margin-left:464.5pt;margin-top:8.05pt;width:75.05pt;height:12.1pt;z-index:251653120" o:allowincell="f" filled="f" stroked="f" strokecolor="lime" strokeweight=".25pt">
            <v:textbox inset="0,0,0,0">
              <w:txbxContent>
                <w:p w14:paraId="5A5E3194" w14:textId="77777777" w:rsidR="0079190A" w:rsidRDefault="0079190A">
                  <w:pPr>
                    <w:spacing w:line="160" w:lineRule="exact"/>
                    <w:jc w:val="left"/>
                    <w:rPr>
                      <w:rFonts w:cs="Miriam"/>
                      <w:noProof/>
                      <w:szCs w:val="18"/>
                      <w:rtl/>
                    </w:rPr>
                  </w:pPr>
                  <w:r>
                    <w:rPr>
                      <w:rFonts w:cs="Miriam"/>
                      <w:szCs w:val="18"/>
                      <w:rtl/>
                    </w:rPr>
                    <w:t>ה</w:t>
                  </w:r>
                  <w:r>
                    <w:rPr>
                      <w:rFonts w:cs="Miriam" w:hint="cs"/>
                      <w:szCs w:val="18"/>
                      <w:rtl/>
                    </w:rPr>
                    <w:t>גשת</w:t>
                  </w:r>
                  <w:r>
                    <w:rPr>
                      <w:rFonts w:cs="Miriam"/>
                      <w:szCs w:val="18"/>
                      <w:rtl/>
                    </w:rPr>
                    <w:t xml:space="preserve"> </w:t>
                  </w:r>
                  <w:r>
                    <w:rPr>
                      <w:rFonts w:cs="Miriam" w:hint="cs"/>
                      <w:szCs w:val="18"/>
                      <w:rtl/>
                    </w:rPr>
                    <w:t>הערר</w:t>
                  </w:r>
                </w:p>
              </w:txbxContent>
            </v:textbox>
            <w10:anchorlock/>
          </v:rect>
        </w:pict>
      </w:r>
      <w:r>
        <w:rPr>
          <w:rStyle w:val="big-number"/>
          <w:rFonts w:cs="Miriam"/>
          <w:rtl/>
        </w:rPr>
        <w:t>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ערר לפי סעיף</w:t>
      </w:r>
      <w:r>
        <w:rPr>
          <w:rStyle w:val="default"/>
          <w:rFonts w:cs="FrankRuehl"/>
          <w:rtl/>
        </w:rPr>
        <w:t xml:space="preserve"> 11(</w:t>
      </w:r>
      <w:r>
        <w:rPr>
          <w:rStyle w:val="default"/>
          <w:rFonts w:cs="FrankRuehl" w:hint="cs"/>
          <w:rtl/>
        </w:rPr>
        <w:t xml:space="preserve">א) לחוק על גובה קנס מינהלי שאינו קצוב (בסימן זה </w:t>
      </w:r>
      <w:r w:rsidR="00877AF6">
        <w:rPr>
          <w:rStyle w:val="default"/>
          <w:rFonts w:cs="FrankRuehl"/>
          <w:rtl/>
        </w:rPr>
        <w:t>–</w:t>
      </w:r>
      <w:r>
        <w:rPr>
          <w:rStyle w:val="default"/>
          <w:rFonts w:cs="FrankRuehl" w:hint="cs"/>
          <w:rtl/>
        </w:rPr>
        <w:t xml:space="preserve"> ערר), יוגש תוך שלושים ימים מיום שקיבל העורר את ההודעה כאמור בתקנה 6.</w:t>
      </w:r>
    </w:p>
    <w:p w14:paraId="12FA82B8" w14:textId="77777777" w:rsidR="0079190A" w:rsidRDefault="007919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ערר יוגש בשני עותקים לפי טופס 7 שבתוספת.</w:t>
      </w:r>
    </w:p>
    <w:p w14:paraId="2F759740" w14:textId="77777777" w:rsidR="0079190A" w:rsidRDefault="007919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הרשם יהיה המשיב בערר.</w:t>
      </w:r>
    </w:p>
    <w:p w14:paraId="4D3833E3" w14:textId="77777777" w:rsidR="0079190A" w:rsidRDefault="0079190A">
      <w:pPr>
        <w:pStyle w:val="P00"/>
        <w:spacing w:before="72"/>
        <w:ind w:left="0" w:right="1134"/>
        <w:rPr>
          <w:rStyle w:val="default"/>
          <w:rFonts w:cs="FrankRuehl"/>
          <w:rtl/>
        </w:rPr>
      </w:pPr>
      <w:bookmarkStart w:id="9" w:name="Seif7"/>
      <w:bookmarkEnd w:id="9"/>
      <w:r>
        <w:rPr>
          <w:lang w:val="he-IL"/>
        </w:rPr>
        <w:pict w14:anchorId="0ABA9387">
          <v:rect id="_x0000_s1033" style="position:absolute;left:0;text-align:left;margin-left:464.5pt;margin-top:8.05pt;width:75.05pt;height:13.15pt;z-index:251654144" o:allowincell="f" filled="f" stroked="f" strokecolor="lime" strokeweight=".25pt">
            <v:textbox inset="0,0,0,0">
              <w:txbxContent>
                <w:p w14:paraId="3947F61E" w14:textId="77777777" w:rsidR="0079190A" w:rsidRDefault="0079190A">
                  <w:pPr>
                    <w:spacing w:line="160" w:lineRule="exact"/>
                    <w:jc w:val="left"/>
                    <w:rPr>
                      <w:rFonts w:cs="Miriam"/>
                      <w:noProof/>
                      <w:szCs w:val="18"/>
                      <w:rtl/>
                    </w:rPr>
                  </w:pPr>
                  <w:r>
                    <w:rPr>
                      <w:rFonts w:cs="Miriam"/>
                      <w:szCs w:val="18"/>
                      <w:rtl/>
                    </w:rPr>
                    <w:t>ה</w:t>
                  </w:r>
                  <w:r>
                    <w:rPr>
                      <w:rFonts w:cs="Miriam" w:hint="cs"/>
                      <w:szCs w:val="18"/>
                      <w:rtl/>
                    </w:rPr>
                    <w:t>מצא</w:t>
                  </w:r>
                  <w:r>
                    <w:rPr>
                      <w:rFonts w:cs="Miriam"/>
                      <w:szCs w:val="18"/>
                      <w:rtl/>
                    </w:rPr>
                    <w:t>ה</w:t>
                  </w:r>
                  <w:r>
                    <w:rPr>
                      <w:rFonts w:cs="Miriam" w:hint="cs"/>
                      <w:szCs w:val="18"/>
                      <w:rtl/>
                    </w:rPr>
                    <w:t xml:space="preserve"> לרשם</w:t>
                  </w:r>
                </w:p>
              </w:txbxContent>
            </v:textbox>
            <w10:anchorlock/>
          </v:rect>
        </w:pict>
      </w:r>
      <w:r>
        <w:rPr>
          <w:rStyle w:val="big-number"/>
          <w:rFonts w:cs="Miriam"/>
          <w:rtl/>
        </w:rPr>
        <w:t>8.</w:t>
      </w:r>
      <w:r>
        <w:rPr>
          <w:rStyle w:val="big-number"/>
          <w:rFonts w:cs="Miriam"/>
          <w:rtl/>
        </w:rPr>
        <w:tab/>
      </w:r>
      <w:r>
        <w:rPr>
          <w:rStyle w:val="default"/>
          <w:rFonts w:cs="FrankRuehl"/>
          <w:rtl/>
        </w:rPr>
        <w:t>ב</w:t>
      </w:r>
      <w:r>
        <w:rPr>
          <w:rStyle w:val="default"/>
          <w:rFonts w:cs="FrankRuehl" w:hint="cs"/>
          <w:rtl/>
        </w:rPr>
        <w:t>ית המשפט ימציא לרשם עותק של הערר.</w:t>
      </w:r>
    </w:p>
    <w:p w14:paraId="002B69CE" w14:textId="77777777" w:rsidR="0079190A" w:rsidRDefault="0079190A">
      <w:pPr>
        <w:pStyle w:val="P00"/>
        <w:spacing w:before="72"/>
        <w:ind w:left="0" w:right="1134"/>
        <w:rPr>
          <w:rStyle w:val="default"/>
          <w:rFonts w:cs="FrankRuehl"/>
          <w:rtl/>
        </w:rPr>
      </w:pPr>
      <w:bookmarkStart w:id="10" w:name="Seif8"/>
      <w:bookmarkEnd w:id="10"/>
      <w:r>
        <w:rPr>
          <w:lang w:val="he-IL"/>
        </w:rPr>
        <w:pict w14:anchorId="32BA57D8">
          <v:rect id="_x0000_s1034" style="position:absolute;left:0;text-align:left;margin-left:464.5pt;margin-top:8.05pt;width:75.05pt;height:15.65pt;z-index:251655168" o:allowincell="f" filled="f" stroked="f" strokecolor="lime" strokeweight=".25pt">
            <v:textbox inset="0,0,0,0">
              <w:txbxContent>
                <w:p w14:paraId="24CA232F" w14:textId="77777777" w:rsidR="0079190A" w:rsidRDefault="0079190A">
                  <w:pPr>
                    <w:spacing w:line="160" w:lineRule="exact"/>
                    <w:jc w:val="left"/>
                    <w:rPr>
                      <w:rFonts w:cs="Miriam"/>
                      <w:noProof/>
                      <w:szCs w:val="18"/>
                      <w:rtl/>
                    </w:rPr>
                  </w:pPr>
                  <w:r>
                    <w:rPr>
                      <w:rFonts w:cs="Miriam"/>
                      <w:szCs w:val="18"/>
                      <w:rtl/>
                    </w:rPr>
                    <w:t>מ</w:t>
                  </w:r>
                  <w:r>
                    <w:rPr>
                      <w:rFonts w:cs="Miriam" w:hint="cs"/>
                      <w:szCs w:val="18"/>
                      <w:rtl/>
                    </w:rPr>
                    <w:t>ועד לער</w:t>
                  </w:r>
                  <w:r>
                    <w:rPr>
                      <w:rFonts w:cs="Miriam"/>
                      <w:szCs w:val="18"/>
                      <w:rtl/>
                    </w:rPr>
                    <w:t>ר</w:t>
                  </w:r>
                </w:p>
              </w:txbxContent>
            </v:textbox>
            <w10:anchorlock/>
          </v:rect>
        </w:pict>
      </w:r>
      <w:r>
        <w:rPr>
          <w:rStyle w:val="big-number"/>
          <w:rFonts w:cs="Miriam"/>
          <w:rtl/>
        </w:rPr>
        <w:t>9.</w:t>
      </w:r>
      <w:r>
        <w:rPr>
          <w:rStyle w:val="big-number"/>
          <w:rFonts w:cs="Miriam"/>
          <w:rtl/>
        </w:rPr>
        <w:tab/>
      </w:r>
      <w:r>
        <w:rPr>
          <w:rStyle w:val="default"/>
          <w:rFonts w:cs="FrankRuehl"/>
          <w:rtl/>
        </w:rPr>
        <w:t>ב</w:t>
      </w:r>
      <w:r>
        <w:rPr>
          <w:rStyle w:val="default"/>
          <w:rFonts w:cs="FrankRuehl" w:hint="cs"/>
          <w:rtl/>
        </w:rPr>
        <w:t>ית המשפט יקבע מועד לדיון בערר ויודיע על המועד לעורר ולרשם.</w:t>
      </w:r>
    </w:p>
    <w:p w14:paraId="1C86AB40" w14:textId="77777777" w:rsidR="0079190A" w:rsidRDefault="0079190A">
      <w:pPr>
        <w:pStyle w:val="P00"/>
        <w:spacing w:before="72"/>
        <w:ind w:left="0" w:right="1134"/>
        <w:rPr>
          <w:rStyle w:val="default"/>
          <w:rFonts w:cs="FrankRuehl"/>
          <w:rtl/>
        </w:rPr>
      </w:pPr>
      <w:bookmarkStart w:id="11" w:name="Seif9"/>
      <w:bookmarkEnd w:id="11"/>
      <w:r>
        <w:rPr>
          <w:lang w:val="he-IL"/>
        </w:rPr>
        <w:pict w14:anchorId="31C8BCFB">
          <v:rect id="_x0000_s1035" style="position:absolute;left:0;text-align:left;margin-left:464.5pt;margin-top:8.05pt;width:75.05pt;height:16pt;z-index:251656192" o:allowincell="f" filled="f" stroked="f" strokecolor="lime" strokeweight=".25pt">
            <v:textbox inset="0,0,0,0">
              <w:txbxContent>
                <w:p w14:paraId="1CA0E1CB" w14:textId="77777777" w:rsidR="0079190A" w:rsidRDefault="0079190A" w:rsidP="000F7447">
                  <w:pPr>
                    <w:spacing w:line="160" w:lineRule="exact"/>
                    <w:jc w:val="left"/>
                    <w:rPr>
                      <w:rFonts w:cs="Miriam"/>
                      <w:noProof/>
                      <w:szCs w:val="18"/>
                      <w:rtl/>
                    </w:rPr>
                  </w:pPr>
                  <w:r>
                    <w:rPr>
                      <w:rFonts w:cs="Miriam"/>
                      <w:szCs w:val="18"/>
                      <w:rtl/>
                    </w:rPr>
                    <w:t>א</w:t>
                  </w:r>
                  <w:r>
                    <w:rPr>
                      <w:rFonts w:cs="Miriam" w:hint="cs"/>
                      <w:szCs w:val="18"/>
                      <w:rtl/>
                    </w:rPr>
                    <w:t>י התייצבות</w:t>
                  </w:r>
                  <w:r w:rsidR="000F7447">
                    <w:rPr>
                      <w:rFonts w:cs="Miriam" w:hint="cs"/>
                      <w:szCs w:val="18"/>
                      <w:rtl/>
                    </w:rPr>
                    <w:t xml:space="preserve"> </w:t>
                  </w:r>
                  <w:r>
                    <w:rPr>
                      <w:rFonts w:cs="Miriam"/>
                      <w:szCs w:val="18"/>
                      <w:rtl/>
                    </w:rPr>
                    <w:t>ה</w:t>
                  </w:r>
                  <w:r>
                    <w:rPr>
                      <w:rFonts w:cs="Miriam" w:hint="cs"/>
                      <w:szCs w:val="18"/>
                      <w:rtl/>
                    </w:rPr>
                    <w:t>עורר</w:t>
                  </w:r>
                </w:p>
              </w:txbxContent>
            </v:textbox>
            <w10:anchorlock/>
          </v:rect>
        </w:pict>
      </w:r>
      <w:r>
        <w:rPr>
          <w:rStyle w:val="big-number"/>
          <w:rFonts w:cs="Miriam"/>
          <w:rtl/>
        </w:rPr>
        <w:t>10.</w:t>
      </w:r>
      <w:r>
        <w:rPr>
          <w:rStyle w:val="big-number"/>
          <w:rFonts w:cs="Miriam"/>
          <w:rtl/>
        </w:rPr>
        <w:tab/>
      </w:r>
      <w:r>
        <w:rPr>
          <w:rStyle w:val="default"/>
          <w:rFonts w:cs="FrankRuehl"/>
          <w:rtl/>
        </w:rPr>
        <w:t>ה</w:t>
      </w:r>
      <w:r>
        <w:rPr>
          <w:rStyle w:val="default"/>
          <w:rFonts w:cs="FrankRuehl" w:hint="cs"/>
          <w:rtl/>
        </w:rPr>
        <w:t>וזמן העורר לדיון ולא התייצב, רשאי בית המשפט לדחות את הערר.</w:t>
      </w:r>
    </w:p>
    <w:p w14:paraId="75647E8E" w14:textId="77777777" w:rsidR="0079190A" w:rsidRDefault="0079190A">
      <w:pPr>
        <w:pStyle w:val="P00"/>
        <w:spacing w:before="72"/>
        <w:ind w:left="0" w:right="1134"/>
        <w:rPr>
          <w:rStyle w:val="default"/>
          <w:rFonts w:cs="FrankRuehl"/>
          <w:rtl/>
        </w:rPr>
      </w:pPr>
      <w:bookmarkStart w:id="12" w:name="Seif10"/>
      <w:bookmarkEnd w:id="12"/>
      <w:r>
        <w:rPr>
          <w:lang w:val="he-IL"/>
        </w:rPr>
        <w:pict w14:anchorId="7D06B5E8">
          <v:rect id="_x0000_s1036" style="position:absolute;left:0;text-align:left;margin-left:464.5pt;margin-top:8.05pt;width:75.05pt;height:15pt;z-index:251657216" o:allowincell="f" filled="f" stroked="f" strokecolor="lime" strokeweight=".25pt">
            <v:textbox inset="0,0,0,0">
              <w:txbxContent>
                <w:p w14:paraId="7F824B7B" w14:textId="77777777" w:rsidR="0079190A" w:rsidRDefault="0079190A">
                  <w:pPr>
                    <w:spacing w:line="160" w:lineRule="exact"/>
                    <w:jc w:val="left"/>
                    <w:rPr>
                      <w:rFonts w:cs="Miriam"/>
                      <w:noProof/>
                      <w:szCs w:val="18"/>
                      <w:rtl/>
                    </w:rPr>
                  </w:pPr>
                  <w:r>
                    <w:rPr>
                      <w:rFonts w:cs="Miriam"/>
                      <w:szCs w:val="18"/>
                      <w:rtl/>
                    </w:rPr>
                    <w:t>ה</w:t>
                  </w:r>
                  <w:r>
                    <w:rPr>
                      <w:rFonts w:cs="Miriam" w:hint="cs"/>
                      <w:szCs w:val="18"/>
                      <w:rtl/>
                    </w:rPr>
                    <w:t>דיון</w:t>
                  </w:r>
                </w:p>
              </w:txbxContent>
            </v:textbox>
            <w10:anchorlock/>
          </v:rect>
        </w:pict>
      </w:r>
      <w:r>
        <w:rPr>
          <w:rStyle w:val="big-number"/>
          <w:rFonts w:cs="Miriam"/>
          <w:rtl/>
        </w:rPr>
        <w:t>11.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בערר יטען תחילה העורר ואחריו הרשם או בא כוח היועץ המשפטי לממשלה, ורשאי בית המשפט להרשו</w:t>
      </w:r>
      <w:r>
        <w:rPr>
          <w:rStyle w:val="default"/>
          <w:rFonts w:cs="FrankRuehl"/>
          <w:rtl/>
        </w:rPr>
        <w:t>ת</w:t>
      </w:r>
      <w:r>
        <w:rPr>
          <w:rStyle w:val="default"/>
          <w:rFonts w:cs="FrankRuehl" w:hint="cs"/>
          <w:rtl/>
        </w:rPr>
        <w:t xml:space="preserve"> לעורר להשיב לטענות הרשם או בא כוח היועץ המשפטי לממשלה.</w:t>
      </w:r>
    </w:p>
    <w:p w14:paraId="2B5800AD" w14:textId="77777777" w:rsidR="0079190A" w:rsidRDefault="007919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בית המשפט רשאי להתיר לעורר או לרשם או לבא כוח היועץ המשפטי לממשלה, להביא לפניו ראיות לפי סדר שיקבע.</w:t>
      </w:r>
    </w:p>
    <w:p w14:paraId="6A1EC6AF" w14:textId="77777777" w:rsidR="0079190A" w:rsidRDefault="0079190A">
      <w:pPr>
        <w:pStyle w:val="header-2"/>
        <w:ind w:left="0" w:right="1134"/>
        <w:rPr>
          <w:rtl/>
        </w:rPr>
      </w:pPr>
      <w:r>
        <w:rPr>
          <w:rtl/>
        </w:rPr>
        <w:lastRenderedPageBreak/>
        <w:t>ס</w:t>
      </w:r>
      <w:r>
        <w:rPr>
          <w:rFonts w:hint="cs"/>
          <w:rtl/>
        </w:rPr>
        <w:t>ימן ה': תשלום קנס מינהלי</w:t>
      </w:r>
    </w:p>
    <w:p w14:paraId="39B91F9C" w14:textId="77777777" w:rsidR="0079190A" w:rsidRDefault="0079190A">
      <w:pPr>
        <w:pStyle w:val="P00"/>
        <w:spacing w:before="72"/>
        <w:ind w:left="0" w:right="1134"/>
        <w:rPr>
          <w:rStyle w:val="default"/>
          <w:rFonts w:cs="FrankRuehl"/>
          <w:rtl/>
        </w:rPr>
      </w:pPr>
      <w:bookmarkStart w:id="13" w:name="Seif11"/>
      <w:bookmarkEnd w:id="13"/>
      <w:r>
        <w:rPr>
          <w:lang w:val="he-IL"/>
        </w:rPr>
        <w:pict w14:anchorId="057D857D">
          <v:rect id="_x0000_s1037" style="position:absolute;left:0;text-align:left;margin-left:464.5pt;margin-top:8.05pt;width:75.05pt;height:24pt;z-index:251658240" o:allowincell="f" filled="f" stroked="f" strokecolor="lime" strokeweight=".25pt">
            <v:textbox inset="0,0,0,0">
              <w:txbxContent>
                <w:p w14:paraId="611B8BEC" w14:textId="77777777" w:rsidR="0079190A" w:rsidRDefault="0079190A" w:rsidP="000F7447">
                  <w:pPr>
                    <w:spacing w:line="160" w:lineRule="exact"/>
                    <w:jc w:val="left"/>
                    <w:rPr>
                      <w:rFonts w:cs="Miriam"/>
                      <w:noProof/>
                      <w:szCs w:val="18"/>
                      <w:rtl/>
                    </w:rPr>
                  </w:pPr>
                  <w:r>
                    <w:rPr>
                      <w:rFonts w:cs="Miriam"/>
                      <w:szCs w:val="18"/>
                      <w:rtl/>
                    </w:rPr>
                    <w:t>הפ</w:t>
                  </w:r>
                  <w:r>
                    <w:rPr>
                      <w:rFonts w:cs="Miriam" w:hint="cs"/>
                      <w:szCs w:val="18"/>
                      <w:rtl/>
                    </w:rPr>
                    <w:t>רשי הצמדה</w:t>
                  </w:r>
                  <w:r w:rsidR="000F7447">
                    <w:rPr>
                      <w:rFonts w:cs="Miriam" w:hint="cs"/>
                      <w:szCs w:val="18"/>
                      <w:rtl/>
                    </w:rPr>
                    <w:t xml:space="preserve"> </w:t>
                  </w:r>
                  <w:r>
                    <w:rPr>
                      <w:rFonts w:cs="Miriam"/>
                      <w:szCs w:val="18"/>
                      <w:rtl/>
                    </w:rPr>
                    <w:t>ו</w:t>
                  </w:r>
                  <w:r>
                    <w:rPr>
                      <w:rFonts w:cs="Miriam" w:hint="cs"/>
                      <w:szCs w:val="18"/>
                      <w:rtl/>
                    </w:rPr>
                    <w:t>ריבית על</w:t>
                  </w:r>
                  <w:r w:rsidR="000F7447">
                    <w:rPr>
                      <w:rFonts w:cs="Miriam" w:hint="cs"/>
                      <w:szCs w:val="18"/>
                      <w:rtl/>
                    </w:rPr>
                    <w:t xml:space="preserve"> </w:t>
                  </w:r>
                  <w:r>
                    <w:rPr>
                      <w:rFonts w:cs="Miriam"/>
                      <w:szCs w:val="18"/>
                      <w:rtl/>
                    </w:rPr>
                    <w:t>ק</w:t>
                  </w:r>
                  <w:r>
                    <w:rPr>
                      <w:rFonts w:cs="Miriam" w:hint="cs"/>
                      <w:szCs w:val="18"/>
                      <w:rtl/>
                    </w:rPr>
                    <w:t>נס מוחזר</w:t>
                  </w:r>
                </w:p>
              </w:txbxContent>
            </v:textbox>
            <w10:anchorlock/>
          </v:rect>
        </w:pict>
      </w:r>
      <w:r>
        <w:rPr>
          <w:rStyle w:val="big-number"/>
          <w:rFonts w:cs="Miriam"/>
          <w:rtl/>
        </w:rPr>
        <w:t>12.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קנס מינהלי ששולם ויש להחזירו כאמור בסעיף 16(ב) לחוק, יוחזר בתוספת הפרשי הצמדה וכן ריבית לא צמודה בשיעור של ששה אחוזים לשנה.</w:t>
      </w:r>
    </w:p>
    <w:p w14:paraId="0DFE7D11" w14:textId="77777777" w:rsidR="0079190A" w:rsidRDefault="0079190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בתקנה זו </w:t>
      </w:r>
      <w:r w:rsidR="00877AF6">
        <w:rPr>
          <w:rStyle w:val="default"/>
          <w:rFonts w:cs="FrankRuehl"/>
          <w:rtl/>
        </w:rPr>
        <w:t>–</w:t>
      </w:r>
    </w:p>
    <w:p w14:paraId="77109D09" w14:textId="77777777" w:rsidR="0079190A" w:rsidRDefault="0079190A" w:rsidP="00877AF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מדד" </w:t>
      </w:r>
      <w:r w:rsidR="00877AF6">
        <w:rPr>
          <w:rStyle w:val="default"/>
          <w:rFonts w:cs="FrankRuehl"/>
          <w:rtl/>
        </w:rPr>
        <w:t>–</w:t>
      </w:r>
      <w:r>
        <w:rPr>
          <w:rStyle w:val="default"/>
          <w:rFonts w:cs="FrankRuehl" w:hint="cs"/>
          <w:rtl/>
        </w:rPr>
        <w:t xml:space="preserve"> מדד המחירים לצרכן שמפרסמת הלשכה המרכזית לסטטיסטיקה;</w:t>
      </w:r>
    </w:p>
    <w:p w14:paraId="53655462" w14:textId="77777777" w:rsidR="0079190A" w:rsidRDefault="0079190A" w:rsidP="00877AF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הפרשי הצמדה" </w:t>
      </w:r>
      <w:r w:rsidR="00877AF6">
        <w:rPr>
          <w:rStyle w:val="default"/>
          <w:rFonts w:cs="FrankRuehl"/>
          <w:rtl/>
        </w:rPr>
        <w:t>–</w:t>
      </w:r>
      <w:r>
        <w:rPr>
          <w:rStyle w:val="default"/>
          <w:rFonts w:cs="FrankRuehl" w:hint="cs"/>
          <w:rtl/>
        </w:rPr>
        <w:t xml:space="preserve"> תוספת לסכום הקנס המינהלי המוחזר, ל</w:t>
      </w:r>
      <w:r>
        <w:rPr>
          <w:rStyle w:val="default"/>
          <w:rFonts w:cs="FrankRuehl"/>
          <w:rtl/>
        </w:rPr>
        <w:t>פ</w:t>
      </w:r>
      <w:r>
        <w:rPr>
          <w:rStyle w:val="default"/>
          <w:rFonts w:cs="FrankRuehl" w:hint="cs"/>
          <w:rtl/>
        </w:rPr>
        <w:t xml:space="preserve">י שיעור עליית המדד, מן המדד שפורסם לאחרונה לפני תשלום הקנס עד המדד שפורסם לאחרונה לפני החזרתו, ואם שולם הסכום בשיעורים </w:t>
      </w:r>
      <w:r w:rsidR="00877AF6">
        <w:rPr>
          <w:rStyle w:val="default"/>
          <w:rFonts w:cs="FrankRuehl"/>
          <w:rtl/>
        </w:rPr>
        <w:t>–</w:t>
      </w:r>
      <w:r>
        <w:rPr>
          <w:rStyle w:val="default"/>
          <w:rFonts w:cs="FrankRuehl" w:hint="cs"/>
          <w:rtl/>
        </w:rPr>
        <w:t xml:space="preserve"> המדד שפורסם לאחרונה לפני תשלום כל שיעור.</w:t>
      </w:r>
    </w:p>
    <w:p w14:paraId="71632604" w14:textId="77777777" w:rsidR="0079190A" w:rsidRDefault="0079190A">
      <w:pPr>
        <w:pStyle w:val="P00"/>
        <w:spacing w:before="72"/>
        <w:ind w:left="0" w:right="1134"/>
        <w:rPr>
          <w:rStyle w:val="default"/>
          <w:rFonts w:cs="FrankRuehl"/>
          <w:rtl/>
        </w:rPr>
      </w:pPr>
      <w:bookmarkStart w:id="14" w:name="Seif12"/>
      <w:bookmarkEnd w:id="14"/>
      <w:r>
        <w:rPr>
          <w:lang w:val="he-IL"/>
        </w:rPr>
        <w:pict w14:anchorId="3B76B7CB">
          <v:rect id="_x0000_s1038" style="position:absolute;left:0;text-align:left;margin-left:464.5pt;margin-top:8.05pt;width:75.05pt;height:16pt;z-index:251659264" o:allowincell="f" filled="f" stroked="f" strokecolor="lime" strokeweight=".25pt">
            <v:textbox inset="0,0,0,0">
              <w:txbxContent>
                <w:p w14:paraId="6D29D5E8" w14:textId="77777777" w:rsidR="0079190A" w:rsidRDefault="0079190A" w:rsidP="000F7447">
                  <w:pPr>
                    <w:spacing w:line="160" w:lineRule="exact"/>
                    <w:jc w:val="left"/>
                    <w:rPr>
                      <w:rFonts w:cs="Miriam"/>
                      <w:noProof/>
                      <w:szCs w:val="18"/>
                      <w:rtl/>
                    </w:rPr>
                  </w:pPr>
                  <w:r>
                    <w:rPr>
                      <w:rFonts w:cs="Miriam"/>
                      <w:szCs w:val="18"/>
                      <w:rtl/>
                    </w:rPr>
                    <w:t>ת</w:t>
                  </w:r>
                  <w:r>
                    <w:rPr>
                      <w:rFonts w:cs="Miriam" w:hint="cs"/>
                      <w:szCs w:val="18"/>
                      <w:rtl/>
                    </w:rPr>
                    <w:t>שלום קנס</w:t>
                  </w:r>
                  <w:r w:rsidR="000F7447">
                    <w:rPr>
                      <w:rFonts w:cs="Miriam" w:hint="cs"/>
                      <w:szCs w:val="18"/>
                      <w:rtl/>
                    </w:rPr>
                    <w:t xml:space="preserve"> </w:t>
                  </w:r>
                  <w:r>
                    <w:rPr>
                      <w:rFonts w:cs="Miriam"/>
                      <w:szCs w:val="18"/>
                      <w:rtl/>
                    </w:rPr>
                    <w:t>ב</w:t>
                  </w:r>
                  <w:r>
                    <w:rPr>
                      <w:rFonts w:cs="Miriam" w:hint="cs"/>
                      <w:szCs w:val="18"/>
                      <w:rtl/>
                    </w:rPr>
                    <w:t>שיעורים</w:t>
                  </w:r>
                </w:p>
              </w:txbxContent>
            </v:textbox>
            <w10:anchorlock/>
          </v:rect>
        </w:pict>
      </w:r>
      <w:r>
        <w:rPr>
          <w:rStyle w:val="big-number"/>
          <w:rFonts w:cs="Miriam"/>
          <w:rtl/>
        </w:rPr>
        <w:t>13.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בקשה לתשלום קנס מינהלי בשיעורים כאמור בסעיף 16(ג) לחוק, תוגש לר</w:t>
      </w:r>
      <w:r>
        <w:rPr>
          <w:rStyle w:val="default"/>
          <w:rFonts w:cs="FrankRuehl"/>
          <w:rtl/>
        </w:rPr>
        <w:t>ש</w:t>
      </w:r>
      <w:r>
        <w:rPr>
          <w:rStyle w:val="default"/>
          <w:rFonts w:cs="FrankRuehl" w:hint="cs"/>
          <w:rtl/>
        </w:rPr>
        <w:t>ם בכתב ביחד עם התשובה לפי סעיף 9(ב) לחוק או תוך חמישה עשר ימים מיום קבלת ההודעה לפי סעיפים 8(א) או 10 לחוק.</w:t>
      </w:r>
    </w:p>
    <w:p w14:paraId="03B64F4F" w14:textId="77777777" w:rsidR="0079190A" w:rsidRDefault="007919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אושר תשלום קנס מינהלי בשיעורים, ישולם כל שיעור בתוספת הפרשי הצמדה וריבית כמשמעותם בתקנה 12, בשינויים המחוייבים.</w:t>
      </w:r>
    </w:p>
    <w:p w14:paraId="040D33E3" w14:textId="77777777" w:rsidR="0079190A" w:rsidRDefault="0079190A">
      <w:pPr>
        <w:pStyle w:val="P00"/>
        <w:spacing w:before="72"/>
        <w:ind w:left="0" w:right="1134"/>
        <w:rPr>
          <w:rStyle w:val="default"/>
          <w:rFonts w:cs="FrankRuehl" w:hint="cs"/>
          <w:rtl/>
        </w:rPr>
      </w:pPr>
      <w:bookmarkStart w:id="15" w:name="Seif13"/>
      <w:bookmarkEnd w:id="15"/>
      <w:r>
        <w:rPr>
          <w:lang w:val="he-IL"/>
        </w:rPr>
        <w:pict w14:anchorId="5475C71A">
          <v:rect id="_x0000_s1039" style="position:absolute;left:0;text-align:left;margin-left:464.5pt;margin-top:8.05pt;width:75.05pt;height:12.7pt;z-index:251660288" o:allowincell="f" filled="f" stroked="f" strokecolor="lime" strokeweight=".25pt">
            <v:textbox inset="0,0,0,0">
              <w:txbxContent>
                <w:p w14:paraId="15CD563F" w14:textId="77777777" w:rsidR="0079190A" w:rsidRDefault="0079190A">
                  <w:pPr>
                    <w:spacing w:line="160" w:lineRule="exact"/>
                    <w:jc w:val="left"/>
                    <w:rPr>
                      <w:rFonts w:cs="Miriam" w:hint="cs"/>
                      <w:noProof/>
                      <w:szCs w:val="18"/>
                      <w:rtl/>
                    </w:rPr>
                  </w:pPr>
                  <w:r>
                    <w:rPr>
                      <w:rFonts w:cs="Miriam" w:hint="cs"/>
                      <w:szCs w:val="18"/>
                      <w:rtl/>
                    </w:rPr>
                    <w:t>תק' תשס"ג-2003</w:t>
                  </w:r>
                </w:p>
              </w:txbxContent>
            </v:textbox>
            <w10:anchorlock/>
          </v:rect>
        </w:pict>
      </w:r>
      <w:r>
        <w:rPr>
          <w:rStyle w:val="big-number"/>
          <w:rFonts w:cs="Miriam"/>
          <w:rtl/>
        </w:rPr>
        <w:t>13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(בוטלה).</w:t>
      </w:r>
    </w:p>
    <w:p w14:paraId="098C490F" w14:textId="77777777" w:rsidR="004D0D73" w:rsidRPr="000F7447" w:rsidRDefault="004D0D73" w:rsidP="00383A42">
      <w:pPr>
        <w:pStyle w:val="P00"/>
        <w:tabs>
          <w:tab w:val="clear" w:pos="6259"/>
        </w:tabs>
        <w:spacing w:before="0"/>
        <w:ind w:left="0" w:right="1134"/>
        <w:rPr>
          <w:rFonts w:hint="cs"/>
          <w:vanish/>
          <w:szCs w:val="20"/>
          <w:shd w:val="clear" w:color="auto" w:fill="FFFF99"/>
          <w:rtl/>
        </w:rPr>
      </w:pPr>
      <w:bookmarkStart w:id="16" w:name="Rov22"/>
      <w:r w:rsidRPr="000F7447">
        <w:rPr>
          <w:rFonts w:hint="cs"/>
          <w:vanish/>
          <w:color w:val="FF0000"/>
          <w:szCs w:val="20"/>
          <w:shd w:val="clear" w:color="auto" w:fill="FFFF99"/>
          <w:rtl/>
        </w:rPr>
        <w:t xml:space="preserve">מיום </w:t>
      </w:r>
      <w:r w:rsidR="00383A42" w:rsidRPr="000F7447">
        <w:rPr>
          <w:rFonts w:hint="cs"/>
          <w:vanish/>
          <w:color w:val="FF0000"/>
          <w:szCs w:val="20"/>
          <w:shd w:val="clear" w:color="auto" w:fill="FFFF99"/>
          <w:rtl/>
        </w:rPr>
        <w:t>27</w:t>
      </w:r>
      <w:r w:rsidRPr="000F7447">
        <w:rPr>
          <w:rFonts w:hint="cs"/>
          <w:vanish/>
          <w:color w:val="FF0000"/>
          <w:szCs w:val="20"/>
          <w:shd w:val="clear" w:color="auto" w:fill="FFFF99"/>
          <w:rtl/>
        </w:rPr>
        <w:t>.</w:t>
      </w:r>
      <w:r w:rsidR="00383A42" w:rsidRPr="000F7447">
        <w:rPr>
          <w:rFonts w:hint="cs"/>
          <w:vanish/>
          <w:color w:val="FF0000"/>
          <w:szCs w:val="20"/>
          <w:shd w:val="clear" w:color="auto" w:fill="FFFF99"/>
          <w:rtl/>
        </w:rPr>
        <w:t>2</w:t>
      </w:r>
      <w:r w:rsidRPr="000F7447">
        <w:rPr>
          <w:rFonts w:hint="cs"/>
          <w:vanish/>
          <w:color w:val="FF0000"/>
          <w:szCs w:val="20"/>
          <w:shd w:val="clear" w:color="auto" w:fill="FFFF99"/>
          <w:rtl/>
        </w:rPr>
        <w:t>.1987</w:t>
      </w:r>
    </w:p>
    <w:p w14:paraId="65DB83C3" w14:textId="77777777" w:rsidR="004D0D73" w:rsidRPr="000F7447" w:rsidRDefault="004D0D73" w:rsidP="004D0D73">
      <w:pPr>
        <w:pStyle w:val="P00"/>
        <w:spacing w:before="0"/>
        <w:ind w:left="0" w:right="1134"/>
        <w:rPr>
          <w:rFonts w:hint="cs"/>
          <w:b/>
          <w:bCs/>
          <w:vanish/>
          <w:szCs w:val="20"/>
          <w:shd w:val="clear" w:color="auto" w:fill="FFFF99"/>
          <w:rtl/>
        </w:rPr>
      </w:pPr>
      <w:r w:rsidRPr="000F7447">
        <w:rPr>
          <w:rFonts w:hint="cs"/>
          <w:b/>
          <w:bCs/>
          <w:vanish/>
          <w:szCs w:val="20"/>
          <w:shd w:val="clear" w:color="auto" w:fill="FFFF99"/>
          <w:rtl/>
        </w:rPr>
        <w:t>תק' תשמ"ז-1987</w:t>
      </w:r>
    </w:p>
    <w:p w14:paraId="315ABC56" w14:textId="77777777" w:rsidR="004D0D73" w:rsidRPr="000F7447" w:rsidRDefault="00383A42" w:rsidP="00383A42">
      <w:pPr>
        <w:pStyle w:val="P00"/>
        <w:spacing w:before="0"/>
        <w:ind w:left="0" w:right="1134"/>
        <w:rPr>
          <w:rFonts w:hint="cs"/>
          <w:vanish/>
          <w:szCs w:val="20"/>
          <w:shd w:val="clear" w:color="auto" w:fill="FFFF99"/>
          <w:rtl/>
        </w:rPr>
      </w:pPr>
      <w:hyperlink r:id="rId8" w:history="1">
        <w:r w:rsidRPr="000F7447">
          <w:rPr>
            <w:rStyle w:val="Hyperlink"/>
            <w:rFonts w:hint="cs"/>
            <w:vanish/>
            <w:szCs w:val="20"/>
            <w:shd w:val="clear" w:color="auto" w:fill="FFFF99"/>
            <w:rtl/>
          </w:rPr>
          <w:t>ק"ת תשמ"ז מס' 5010</w:t>
        </w:r>
      </w:hyperlink>
      <w:r w:rsidR="004D0D73" w:rsidRPr="000F7447">
        <w:rPr>
          <w:rFonts w:hint="cs"/>
          <w:vanish/>
          <w:szCs w:val="20"/>
          <w:shd w:val="clear" w:color="auto" w:fill="FFFF99"/>
          <w:rtl/>
        </w:rPr>
        <w:t xml:space="preserve"> מיום </w:t>
      </w:r>
      <w:r w:rsidRPr="000F7447">
        <w:rPr>
          <w:rFonts w:hint="cs"/>
          <w:vanish/>
          <w:szCs w:val="20"/>
          <w:shd w:val="clear" w:color="auto" w:fill="FFFF99"/>
          <w:rtl/>
        </w:rPr>
        <w:t>27</w:t>
      </w:r>
      <w:r w:rsidR="004D0D73" w:rsidRPr="000F7447">
        <w:rPr>
          <w:rFonts w:hint="cs"/>
          <w:vanish/>
          <w:szCs w:val="20"/>
          <w:shd w:val="clear" w:color="auto" w:fill="FFFF99"/>
          <w:rtl/>
        </w:rPr>
        <w:t>.</w:t>
      </w:r>
      <w:r w:rsidRPr="000F7447">
        <w:rPr>
          <w:rFonts w:hint="cs"/>
          <w:vanish/>
          <w:szCs w:val="20"/>
          <w:shd w:val="clear" w:color="auto" w:fill="FFFF99"/>
          <w:rtl/>
        </w:rPr>
        <w:t>2</w:t>
      </w:r>
      <w:r w:rsidR="004D0D73" w:rsidRPr="000F7447">
        <w:rPr>
          <w:rFonts w:hint="cs"/>
          <w:vanish/>
          <w:szCs w:val="20"/>
          <w:shd w:val="clear" w:color="auto" w:fill="FFFF99"/>
          <w:rtl/>
        </w:rPr>
        <w:t xml:space="preserve">.1987 עמ' </w:t>
      </w:r>
      <w:r w:rsidRPr="000F7447">
        <w:rPr>
          <w:rFonts w:hint="cs"/>
          <w:vanish/>
          <w:szCs w:val="20"/>
          <w:shd w:val="clear" w:color="auto" w:fill="FFFF99"/>
          <w:rtl/>
        </w:rPr>
        <w:t>526</w:t>
      </w:r>
    </w:p>
    <w:p w14:paraId="00F809AF" w14:textId="77777777" w:rsidR="00BD55DA" w:rsidRPr="000F7447" w:rsidRDefault="00BD55DA" w:rsidP="00383A42">
      <w:pPr>
        <w:pStyle w:val="P00"/>
        <w:spacing w:before="0"/>
        <w:ind w:left="0" w:right="1134"/>
        <w:rPr>
          <w:rFonts w:hint="cs"/>
          <w:b/>
          <w:bCs/>
          <w:vanish/>
          <w:szCs w:val="20"/>
          <w:shd w:val="clear" w:color="auto" w:fill="FFFF99"/>
          <w:rtl/>
        </w:rPr>
      </w:pPr>
      <w:r w:rsidRPr="000F7447">
        <w:rPr>
          <w:rFonts w:hint="cs"/>
          <w:b/>
          <w:bCs/>
          <w:vanish/>
          <w:szCs w:val="20"/>
          <w:shd w:val="clear" w:color="auto" w:fill="FFFF99"/>
          <w:rtl/>
        </w:rPr>
        <w:t>הוספת תקנה 13א</w:t>
      </w:r>
    </w:p>
    <w:p w14:paraId="46983B44" w14:textId="77777777" w:rsidR="00D13D8D" w:rsidRPr="000F7447" w:rsidRDefault="00D13D8D" w:rsidP="00383A42">
      <w:pPr>
        <w:pStyle w:val="P00"/>
        <w:spacing w:before="0"/>
        <w:ind w:left="0" w:right="1134"/>
        <w:rPr>
          <w:rFonts w:hint="cs"/>
          <w:vanish/>
          <w:szCs w:val="20"/>
          <w:shd w:val="clear" w:color="auto" w:fill="FFFF99"/>
          <w:rtl/>
        </w:rPr>
      </w:pPr>
    </w:p>
    <w:p w14:paraId="59267E7D" w14:textId="77777777" w:rsidR="00512FB3" w:rsidRPr="000F7447" w:rsidRDefault="00512FB3" w:rsidP="0069448B">
      <w:pPr>
        <w:pStyle w:val="P00"/>
        <w:tabs>
          <w:tab w:val="clear" w:pos="6259"/>
        </w:tabs>
        <w:spacing w:before="0"/>
        <w:ind w:left="0" w:right="1134"/>
        <w:rPr>
          <w:rFonts w:hint="cs"/>
          <w:vanish/>
          <w:szCs w:val="20"/>
          <w:shd w:val="clear" w:color="auto" w:fill="FFFF99"/>
          <w:rtl/>
        </w:rPr>
      </w:pPr>
      <w:r w:rsidRPr="000F7447">
        <w:rPr>
          <w:rFonts w:hint="cs"/>
          <w:vanish/>
          <w:color w:val="FF0000"/>
          <w:szCs w:val="20"/>
          <w:shd w:val="clear" w:color="auto" w:fill="FFFF99"/>
          <w:rtl/>
        </w:rPr>
        <w:t xml:space="preserve">מיום </w:t>
      </w:r>
      <w:r w:rsidR="0069448B" w:rsidRPr="000F7447">
        <w:rPr>
          <w:rFonts w:hint="cs"/>
          <w:vanish/>
          <w:color w:val="FF0000"/>
          <w:szCs w:val="20"/>
          <w:shd w:val="clear" w:color="auto" w:fill="FFFF99"/>
          <w:rtl/>
        </w:rPr>
        <w:t>17</w:t>
      </w:r>
      <w:r w:rsidRPr="000F7447">
        <w:rPr>
          <w:rFonts w:hint="cs"/>
          <w:vanish/>
          <w:color w:val="FF0000"/>
          <w:szCs w:val="20"/>
          <w:shd w:val="clear" w:color="auto" w:fill="FFFF99"/>
          <w:rtl/>
        </w:rPr>
        <w:t>.</w:t>
      </w:r>
      <w:r w:rsidR="0069448B" w:rsidRPr="000F7447">
        <w:rPr>
          <w:rFonts w:hint="cs"/>
          <w:vanish/>
          <w:color w:val="FF0000"/>
          <w:szCs w:val="20"/>
          <w:shd w:val="clear" w:color="auto" w:fill="FFFF99"/>
          <w:rtl/>
        </w:rPr>
        <w:t>12</w:t>
      </w:r>
      <w:r w:rsidRPr="000F7447">
        <w:rPr>
          <w:rFonts w:hint="cs"/>
          <w:vanish/>
          <w:color w:val="FF0000"/>
          <w:szCs w:val="20"/>
          <w:shd w:val="clear" w:color="auto" w:fill="FFFF99"/>
          <w:rtl/>
        </w:rPr>
        <w:t>.2003</w:t>
      </w:r>
    </w:p>
    <w:p w14:paraId="34CF5E19" w14:textId="77777777" w:rsidR="00512FB3" w:rsidRPr="000F7447" w:rsidRDefault="00512FB3" w:rsidP="00512FB3">
      <w:pPr>
        <w:pStyle w:val="P00"/>
        <w:spacing w:before="0"/>
        <w:ind w:left="0" w:right="1134"/>
        <w:rPr>
          <w:rFonts w:hint="cs"/>
          <w:b/>
          <w:bCs/>
          <w:vanish/>
          <w:szCs w:val="20"/>
          <w:shd w:val="clear" w:color="auto" w:fill="FFFF99"/>
          <w:rtl/>
        </w:rPr>
      </w:pPr>
      <w:r w:rsidRPr="000F7447">
        <w:rPr>
          <w:rFonts w:hint="cs"/>
          <w:b/>
          <w:bCs/>
          <w:vanish/>
          <w:szCs w:val="20"/>
          <w:shd w:val="clear" w:color="auto" w:fill="FFFF99"/>
          <w:rtl/>
        </w:rPr>
        <w:t>תק' תשס"ג-2003</w:t>
      </w:r>
    </w:p>
    <w:p w14:paraId="1259B303" w14:textId="77777777" w:rsidR="00512FB3" w:rsidRPr="000F7447" w:rsidRDefault="00512FB3" w:rsidP="00512FB3">
      <w:pPr>
        <w:pStyle w:val="P00"/>
        <w:spacing w:before="0"/>
        <w:ind w:left="0" w:right="1134"/>
        <w:rPr>
          <w:rFonts w:hint="cs"/>
          <w:vanish/>
          <w:szCs w:val="20"/>
          <w:shd w:val="clear" w:color="auto" w:fill="FFFF99"/>
          <w:rtl/>
        </w:rPr>
      </w:pPr>
      <w:hyperlink r:id="rId9" w:history="1">
        <w:r w:rsidRPr="000F7447">
          <w:rPr>
            <w:rStyle w:val="Hyperlink"/>
            <w:rFonts w:hint="cs"/>
            <w:vanish/>
            <w:szCs w:val="20"/>
            <w:shd w:val="clear" w:color="auto" w:fill="FFFF99"/>
            <w:rtl/>
          </w:rPr>
          <w:t>ק"ת תשס"ג מס' 6266</w:t>
        </w:r>
      </w:hyperlink>
      <w:r w:rsidRPr="000F7447">
        <w:rPr>
          <w:rFonts w:hint="cs"/>
          <w:vanish/>
          <w:szCs w:val="20"/>
          <w:shd w:val="clear" w:color="auto" w:fill="FFFF99"/>
          <w:rtl/>
        </w:rPr>
        <w:t xml:space="preserve"> מיום 21.9.2003 עמ' 1128</w:t>
      </w:r>
    </w:p>
    <w:p w14:paraId="163529F9" w14:textId="77777777" w:rsidR="00D13D8D" w:rsidRPr="000F7447" w:rsidRDefault="009C626D" w:rsidP="00D13D8D">
      <w:pPr>
        <w:pStyle w:val="P00"/>
        <w:spacing w:before="0"/>
        <w:ind w:left="0" w:right="1134"/>
        <w:rPr>
          <w:rFonts w:hint="cs"/>
          <w:b/>
          <w:bCs/>
          <w:vanish/>
          <w:szCs w:val="20"/>
          <w:shd w:val="clear" w:color="auto" w:fill="FFFF99"/>
          <w:rtl/>
        </w:rPr>
      </w:pPr>
      <w:r w:rsidRPr="000F7447">
        <w:rPr>
          <w:rFonts w:hint="cs"/>
          <w:b/>
          <w:bCs/>
          <w:vanish/>
          <w:szCs w:val="20"/>
          <w:shd w:val="clear" w:color="auto" w:fill="FFFF99"/>
          <w:rtl/>
        </w:rPr>
        <w:t>ביטול</w:t>
      </w:r>
      <w:r w:rsidR="00D13D8D" w:rsidRPr="000F7447">
        <w:rPr>
          <w:rFonts w:hint="cs"/>
          <w:b/>
          <w:bCs/>
          <w:vanish/>
          <w:szCs w:val="20"/>
          <w:shd w:val="clear" w:color="auto" w:fill="FFFF99"/>
          <w:rtl/>
        </w:rPr>
        <w:t xml:space="preserve"> תקנה 13א</w:t>
      </w:r>
    </w:p>
    <w:p w14:paraId="1097EB8F" w14:textId="77777777" w:rsidR="009C626D" w:rsidRPr="000F7447" w:rsidRDefault="009C626D" w:rsidP="000D756D">
      <w:pPr>
        <w:pStyle w:val="P00"/>
        <w:ind w:left="0" w:right="1134"/>
        <w:rPr>
          <w:rFonts w:hint="cs"/>
          <w:vanish/>
          <w:szCs w:val="20"/>
          <w:shd w:val="clear" w:color="auto" w:fill="FFFF99"/>
          <w:rtl/>
        </w:rPr>
      </w:pPr>
      <w:r w:rsidRPr="000F7447">
        <w:rPr>
          <w:rFonts w:hint="cs"/>
          <w:vanish/>
          <w:szCs w:val="20"/>
          <w:shd w:val="clear" w:color="auto" w:fill="FFFF99"/>
          <w:rtl/>
        </w:rPr>
        <w:t>הנוסח הקודם:</w:t>
      </w:r>
    </w:p>
    <w:p w14:paraId="2F3485F9" w14:textId="77777777" w:rsidR="009C626D" w:rsidRPr="000F7447" w:rsidRDefault="009C626D" w:rsidP="000D756D">
      <w:pPr>
        <w:pStyle w:val="P00"/>
        <w:spacing w:before="20"/>
        <w:ind w:left="0" w:right="1134"/>
        <w:rPr>
          <w:rFonts w:cs="Miriam" w:hint="cs"/>
          <w:strike/>
          <w:vanish/>
          <w:sz w:val="16"/>
          <w:szCs w:val="16"/>
          <w:shd w:val="clear" w:color="auto" w:fill="FFFF99"/>
          <w:rtl/>
        </w:rPr>
      </w:pPr>
      <w:r w:rsidRPr="000F7447">
        <w:rPr>
          <w:rFonts w:cs="Miriam" w:hint="cs"/>
          <w:strike/>
          <w:vanish/>
          <w:sz w:val="16"/>
          <w:szCs w:val="16"/>
          <w:shd w:val="clear" w:color="auto" w:fill="FFFF99"/>
          <w:rtl/>
        </w:rPr>
        <w:t>קנס מינהלי שלא שולם במועד</w:t>
      </w:r>
    </w:p>
    <w:p w14:paraId="0D045DB4" w14:textId="77777777" w:rsidR="009C626D" w:rsidRPr="000F7447" w:rsidRDefault="009C626D" w:rsidP="00D13D8D">
      <w:pPr>
        <w:pStyle w:val="P00"/>
        <w:spacing w:before="0"/>
        <w:ind w:left="0" w:right="1134"/>
        <w:rPr>
          <w:rFonts w:hint="cs"/>
          <w:strike/>
          <w:vanish/>
          <w:sz w:val="22"/>
          <w:szCs w:val="22"/>
          <w:shd w:val="clear" w:color="auto" w:fill="FFFF99"/>
          <w:rtl/>
        </w:rPr>
      </w:pPr>
      <w:r w:rsidRPr="000F7447">
        <w:rPr>
          <w:rFonts w:hint="cs"/>
          <w:strike/>
          <w:vanish/>
          <w:sz w:val="22"/>
          <w:szCs w:val="22"/>
          <w:shd w:val="clear" w:color="auto" w:fill="FFFF99"/>
          <w:rtl/>
        </w:rPr>
        <w:t>13א.</w:t>
      </w:r>
      <w:r w:rsidRPr="000F7447">
        <w:rPr>
          <w:rFonts w:hint="cs"/>
          <w:strike/>
          <w:vanish/>
          <w:sz w:val="22"/>
          <w:szCs w:val="22"/>
          <w:shd w:val="clear" w:color="auto" w:fill="FFFF99"/>
          <w:rtl/>
        </w:rPr>
        <w:tab/>
        <w:t>(א)</w:t>
      </w:r>
      <w:r w:rsidR="00422032" w:rsidRPr="000F7447">
        <w:rPr>
          <w:rFonts w:hint="cs"/>
          <w:strike/>
          <w:vanish/>
          <w:sz w:val="22"/>
          <w:szCs w:val="22"/>
          <w:shd w:val="clear" w:color="auto" w:fill="FFFF99"/>
          <w:rtl/>
        </w:rPr>
        <w:tab/>
        <w:t xml:space="preserve">בתקנה זו </w:t>
      </w:r>
      <w:r w:rsidR="00422032" w:rsidRPr="000F7447">
        <w:rPr>
          <w:strike/>
          <w:vanish/>
          <w:sz w:val="22"/>
          <w:szCs w:val="22"/>
          <w:shd w:val="clear" w:color="auto" w:fill="FFFF99"/>
          <w:rtl/>
        </w:rPr>
        <w:t>–</w:t>
      </w:r>
      <w:r w:rsidR="00422032" w:rsidRPr="000F7447">
        <w:rPr>
          <w:rFonts w:hint="cs"/>
          <w:strike/>
          <w:vanish/>
          <w:sz w:val="22"/>
          <w:szCs w:val="22"/>
          <w:shd w:val="clear" w:color="auto" w:fill="FFFF99"/>
          <w:rtl/>
        </w:rPr>
        <w:t xml:space="preserve"> </w:t>
      </w:r>
    </w:p>
    <w:p w14:paraId="7B8B775D" w14:textId="77777777" w:rsidR="00422032" w:rsidRPr="000F7447" w:rsidRDefault="00422032" w:rsidP="00D13D8D">
      <w:pPr>
        <w:pStyle w:val="P00"/>
        <w:spacing w:before="0"/>
        <w:ind w:left="0" w:right="1134"/>
        <w:rPr>
          <w:rFonts w:hint="cs"/>
          <w:strike/>
          <w:vanish/>
          <w:sz w:val="22"/>
          <w:szCs w:val="22"/>
          <w:shd w:val="clear" w:color="auto" w:fill="FFFF99"/>
          <w:rtl/>
        </w:rPr>
      </w:pPr>
      <w:r w:rsidRPr="000F7447">
        <w:rPr>
          <w:rFonts w:hint="cs"/>
          <w:strike/>
          <w:vanish/>
          <w:sz w:val="22"/>
          <w:szCs w:val="22"/>
          <w:shd w:val="clear" w:color="auto" w:fill="FFFF99"/>
          <w:rtl/>
        </w:rPr>
        <w:t xml:space="preserve">"מדד" </w:t>
      </w:r>
      <w:r w:rsidRPr="000F7447">
        <w:rPr>
          <w:strike/>
          <w:vanish/>
          <w:sz w:val="22"/>
          <w:szCs w:val="22"/>
          <w:shd w:val="clear" w:color="auto" w:fill="FFFF99"/>
          <w:rtl/>
        </w:rPr>
        <w:t>–</w:t>
      </w:r>
      <w:r w:rsidRPr="000F7447">
        <w:rPr>
          <w:rFonts w:hint="cs"/>
          <w:strike/>
          <w:vanish/>
          <w:sz w:val="22"/>
          <w:szCs w:val="22"/>
          <w:shd w:val="clear" w:color="auto" w:fill="FFFF99"/>
          <w:rtl/>
        </w:rPr>
        <w:t xml:space="preserve"> מדד המחירים לצרכן שמפרסמת הלשכה המרכזית לסטטיסטיקה;</w:t>
      </w:r>
    </w:p>
    <w:p w14:paraId="306F14BC" w14:textId="77777777" w:rsidR="00422032" w:rsidRPr="000F7447" w:rsidRDefault="00F32C84" w:rsidP="00D13D8D">
      <w:pPr>
        <w:pStyle w:val="P00"/>
        <w:spacing w:before="0"/>
        <w:ind w:left="0" w:right="1134"/>
        <w:rPr>
          <w:rFonts w:hint="cs"/>
          <w:strike/>
          <w:vanish/>
          <w:sz w:val="22"/>
          <w:szCs w:val="22"/>
          <w:shd w:val="clear" w:color="auto" w:fill="FFFF99"/>
          <w:rtl/>
        </w:rPr>
      </w:pPr>
      <w:r w:rsidRPr="000F7447">
        <w:rPr>
          <w:rFonts w:hint="cs"/>
          <w:strike/>
          <w:vanish/>
          <w:sz w:val="22"/>
          <w:szCs w:val="22"/>
          <w:shd w:val="clear" w:color="auto" w:fill="FFFF99"/>
          <w:rtl/>
        </w:rPr>
        <w:t xml:space="preserve">"הפרשי הצמדה" </w:t>
      </w:r>
      <w:r w:rsidRPr="000F7447">
        <w:rPr>
          <w:strike/>
          <w:vanish/>
          <w:sz w:val="22"/>
          <w:szCs w:val="22"/>
          <w:shd w:val="clear" w:color="auto" w:fill="FFFF99"/>
          <w:rtl/>
        </w:rPr>
        <w:t>–</w:t>
      </w:r>
      <w:r w:rsidRPr="000F7447">
        <w:rPr>
          <w:rFonts w:hint="cs"/>
          <w:strike/>
          <w:vanish/>
          <w:sz w:val="22"/>
          <w:szCs w:val="22"/>
          <w:shd w:val="clear" w:color="auto" w:fill="FFFF99"/>
          <w:rtl/>
        </w:rPr>
        <w:t xml:space="preserve"> תוספת לסכום הקנס המינהלי שלא שולם במועדו, לפי שיעור עליית המדד, מן המדד שפורסם לאחרונה לפני יום הטלת הקנס עד המדד שפורסם לאחרונה לפני יום תשלומו;</w:t>
      </w:r>
    </w:p>
    <w:p w14:paraId="307B4425" w14:textId="77777777" w:rsidR="00614D66" w:rsidRPr="000F7447" w:rsidRDefault="00614D66" w:rsidP="00D13D8D">
      <w:pPr>
        <w:pStyle w:val="P00"/>
        <w:spacing w:before="0"/>
        <w:ind w:left="0" w:right="1134"/>
        <w:rPr>
          <w:rFonts w:hint="cs"/>
          <w:strike/>
          <w:vanish/>
          <w:sz w:val="22"/>
          <w:szCs w:val="22"/>
          <w:shd w:val="clear" w:color="auto" w:fill="FFFF99"/>
          <w:rtl/>
        </w:rPr>
      </w:pPr>
      <w:r w:rsidRPr="000F7447">
        <w:rPr>
          <w:rFonts w:hint="cs"/>
          <w:strike/>
          <w:vanish/>
          <w:sz w:val="22"/>
          <w:szCs w:val="22"/>
          <w:shd w:val="clear" w:color="auto" w:fill="FFFF99"/>
          <w:rtl/>
        </w:rPr>
        <w:t xml:space="preserve">"תוספת פיגור" </w:t>
      </w:r>
      <w:r w:rsidRPr="000F7447">
        <w:rPr>
          <w:strike/>
          <w:vanish/>
          <w:sz w:val="22"/>
          <w:szCs w:val="22"/>
          <w:shd w:val="clear" w:color="auto" w:fill="FFFF99"/>
          <w:rtl/>
        </w:rPr>
        <w:t>–</w:t>
      </w:r>
      <w:r w:rsidRPr="000F7447">
        <w:rPr>
          <w:rFonts w:hint="cs"/>
          <w:strike/>
          <w:vanish/>
          <w:sz w:val="22"/>
          <w:szCs w:val="22"/>
          <w:shd w:val="clear" w:color="auto" w:fill="FFFF99"/>
          <w:rtl/>
        </w:rPr>
        <w:t xml:space="preserve"> כאמור בסעיף 17(ב) לחוק;</w:t>
      </w:r>
    </w:p>
    <w:p w14:paraId="03F1FCBD" w14:textId="77777777" w:rsidR="00614D66" w:rsidRPr="000F7447" w:rsidRDefault="00614D66" w:rsidP="00D13D8D">
      <w:pPr>
        <w:pStyle w:val="P00"/>
        <w:spacing w:before="0"/>
        <w:ind w:left="0" w:right="1134"/>
        <w:rPr>
          <w:rFonts w:hint="cs"/>
          <w:strike/>
          <w:vanish/>
          <w:sz w:val="22"/>
          <w:szCs w:val="22"/>
          <w:shd w:val="clear" w:color="auto" w:fill="FFFF99"/>
          <w:rtl/>
        </w:rPr>
      </w:pPr>
      <w:r w:rsidRPr="000F7447">
        <w:rPr>
          <w:rFonts w:hint="cs"/>
          <w:strike/>
          <w:vanish/>
          <w:sz w:val="22"/>
          <w:szCs w:val="22"/>
          <w:shd w:val="clear" w:color="auto" w:fill="FFFF99"/>
          <w:rtl/>
        </w:rPr>
        <w:t>"</w:t>
      </w:r>
      <w:r w:rsidR="00977A98" w:rsidRPr="000F7447">
        <w:rPr>
          <w:rFonts w:hint="cs"/>
          <w:strike/>
          <w:vanish/>
          <w:sz w:val="22"/>
          <w:szCs w:val="22"/>
          <w:shd w:val="clear" w:color="auto" w:fill="FFFF99"/>
          <w:rtl/>
        </w:rPr>
        <w:t xml:space="preserve">חוב" </w:t>
      </w:r>
      <w:r w:rsidR="00977A98" w:rsidRPr="000F7447">
        <w:rPr>
          <w:strike/>
          <w:vanish/>
          <w:sz w:val="22"/>
          <w:szCs w:val="22"/>
          <w:shd w:val="clear" w:color="auto" w:fill="FFFF99"/>
          <w:rtl/>
        </w:rPr>
        <w:t>–</w:t>
      </w:r>
      <w:r w:rsidRPr="000F7447">
        <w:rPr>
          <w:rFonts w:hint="cs"/>
          <w:strike/>
          <w:vanish/>
          <w:sz w:val="22"/>
          <w:szCs w:val="22"/>
          <w:shd w:val="clear" w:color="auto" w:fill="FFFF99"/>
          <w:rtl/>
        </w:rPr>
        <w:t xml:space="preserve"> סך כל הקנס המינהלי, הפרשי הצמדה ותוספת פיגור;</w:t>
      </w:r>
    </w:p>
    <w:p w14:paraId="75798219" w14:textId="77777777" w:rsidR="00614D66" w:rsidRPr="000F7447" w:rsidRDefault="00977A98" w:rsidP="00D13D8D">
      <w:pPr>
        <w:pStyle w:val="P00"/>
        <w:spacing w:before="0"/>
        <w:ind w:left="0" w:right="1134"/>
        <w:rPr>
          <w:rFonts w:hint="cs"/>
          <w:strike/>
          <w:vanish/>
          <w:sz w:val="22"/>
          <w:szCs w:val="22"/>
          <w:shd w:val="clear" w:color="auto" w:fill="FFFF99"/>
          <w:rtl/>
        </w:rPr>
      </w:pPr>
      <w:r w:rsidRPr="000F7447">
        <w:rPr>
          <w:rFonts w:hint="cs"/>
          <w:strike/>
          <w:vanish/>
          <w:sz w:val="22"/>
          <w:szCs w:val="22"/>
          <w:shd w:val="clear" w:color="auto" w:fill="FFFF99"/>
          <w:rtl/>
        </w:rPr>
        <w:t>"ס</w:t>
      </w:r>
      <w:r w:rsidR="00284DCE" w:rsidRPr="000F7447">
        <w:rPr>
          <w:rFonts w:hint="cs"/>
          <w:strike/>
          <w:vanish/>
          <w:sz w:val="22"/>
          <w:szCs w:val="22"/>
          <w:shd w:val="clear" w:color="auto" w:fill="FFFF99"/>
          <w:rtl/>
        </w:rPr>
        <w:t xml:space="preserve">וג קנס" </w:t>
      </w:r>
      <w:r w:rsidR="00284DCE" w:rsidRPr="000F7447">
        <w:rPr>
          <w:strike/>
          <w:vanish/>
          <w:sz w:val="22"/>
          <w:szCs w:val="22"/>
          <w:shd w:val="clear" w:color="auto" w:fill="FFFF99"/>
          <w:rtl/>
        </w:rPr>
        <w:t>–</w:t>
      </w:r>
      <w:r w:rsidR="00284DCE" w:rsidRPr="000F7447">
        <w:rPr>
          <w:rFonts w:hint="cs"/>
          <w:strike/>
          <w:vanish/>
          <w:sz w:val="22"/>
          <w:szCs w:val="22"/>
          <w:shd w:val="clear" w:color="auto" w:fill="FFFF99"/>
          <w:rtl/>
        </w:rPr>
        <w:t xml:space="preserve"> הסכום של כל אחד מאלה: קנס מינהלי, הפרשי הצמדה ותוספת פיגור.</w:t>
      </w:r>
    </w:p>
    <w:p w14:paraId="5180F610" w14:textId="77777777" w:rsidR="00284DCE" w:rsidRPr="000F7447" w:rsidRDefault="00284DCE" w:rsidP="00D13D8D">
      <w:pPr>
        <w:pStyle w:val="P00"/>
        <w:spacing w:before="0"/>
        <w:ind w:left="0" w:right="1134"/>
        <w:rPr>
          <w:rFonts w:hint="cs"/>
          <w:strike/>
          <w:vanish/>
          <w:sz w:val="22"/>
          <w:szCs w:val="22"/>
          <w:shd w:val="clear" w:color="auto" w:fill="FFFF99"/>
          <w:rtl/>
        </w:rPr>
      </w:pPr>
      <w:r w:rsidRPr="000F7447">
        <w:rPr>
          <w:rFonts w:hint="cs"/>
          <w:strike/>
          <w:vanish/>
          <w:sz w:val="22"/>
          <w:szCs w:val="22"/>
          <w:shd w:val="clear" w:color="auto" w:fill="FFFF99"/>
          <w:rtl/>
        </w:rPr>
        <w:tab/>
        <w:t>(ב)</w:t>
      </w:r>
      <w:r w:rsidRPr="000F7447">
        <w:rPr>
          <w:rFonts w:hint="cs"/>
          <w:strike/>
          <w:vanish/>
          <w:sz w:val="22"/>
          <w:szCs w:val="22"/>
          <w:shd w:val="clear" w:color="auto" w:fill="FFFF99"/>
          <w:rtl/>
        </w:rPr>
        <w:tab/>
      </w:r>
      <w:r w:rsidR="00C17496" w:rsidRPr="000F7447">
        <w:rPr>
          <w:rFonts w:hint="cs"/>
          <w:strike/>
          <w:vanish/>
          <w:sz w:val="22"/>
          <w:szCs w:val="22"/>
          <w:shd w:val="clear" w:color="auto" w:fill="FFFF99"/>
          <w:rtl/>
        </w:rPr>
        <w:t>קנס מינהלי שלא שולם במועד שנקבע לכך, יווספו עליו הפרשי הצמדה ותוספת פיגור.</w:t>
      </w:r>
    </w:p>
    <w:p w14:paraId="5B6C9CC0" w14:textId="77777777" w:rsidR="00C17496" w:rsidRPr="00B63ADE" w:rsidRDefault="0054122E" w:rsidP="00B63ADE">
      <w:pPr>
        <w:pStyle w:val="P00"/>
        <w:spacing w:before="0"/>
        <w:ind w:left="0" w:right="1134"/>
        <w:rPr>
          <w:rFonts w:hint="cs"/>
          <w:strike/>
          <w:sz w:val="2"/>
          <w:szCs w:val="2"/>
          <w:rtl/>
        </w:rPr>
      </w:pPr>
      <w:r w:rsidRPr="000F7447">
        <w:rPr>
          <w:rFonts w:hint="cs"/>
          <w:strike/>
          <w:vanish/>
          <w:sz w:val="22"/>
          <w:szCs w:val="22"/>
          <w:shd w:val="clear" w:color="auto" w:fill="FFFF99"/>
          <w:rtl/>
        </w:rPr>
        <w:tab/>
      </w:r>
      <w:r w:rsidR="00C17496" w:rsidRPr="000F7447">
        <w:rPr>
          <w:rFonts w:hint="cs"/>
          <w:strike/>
          <w:vanish/>
          <w:sz w:val="22"/>
          <w:szCs w:val="22"/>
          <w:shd w:val="clear" w:color="auto" w:fill="FFFF99"/>
          <w:rtl/>
        </w:rPr>
        <w:t>(ג)</w:t>
      </w:r>
      <w:r w:rsidR="00C17496" w:rsidRPr="000F7447">
        <w:rPr>
          <w:rFonts w:hint="cs"/>
          <w:strike/>
          <w:vanish/>
          <w:sz w:val="22"/>
          <w:szCs w:val="22"/>
          <w:shd w:val="clear" w:color="auto" w:fill="FFFF99"/>
          <w:rtl/>
        </w:rPr>
        <w:tab/>
      </w:r>
      <w:r w:rsidR="00D72C8C" w:rsidRPr="000F7447">
        <w:rPr>
          <w:rFonts w:hint="cs"/>
          <w:strike/>
          <w:vanish/>
          <w:sz w:val="22"/>
          <w:szCs w:val="22"/>
          <w:shd w:val="clear" w:color="auto" w:fill="FFFF99"/>
          <w:rtl/>
        </w:rPr>
        <w:t xml:space="preserve">סכום ששולם או נגבה על חשבון חוב, ייזקף כנגד </w:t>
      </w:r>
      <w:r w:rsidR="00726447" w:rsidRPr="000F7447">
        <w:rPr>
          <w:rFonts w:hint="cs"/>
          <w:strike/>
          <w:vanish/>
          <w:sz w:val="22"/>
          <w:szCs w:val="22"/>
          <w:shd w:val="clear" w:color="auto" w:fill="FFFF99"/>
          <w:rtl/>
        </w:rPr>
        <w:t>כל סוג קנס שבאותו חוב, חלק יחסי מהסכום ששולם כיחס חלקו של הסכום שבאותו סוג קנס לסך כל החוב.</w:t>
      </w:r>
      <w:bookmarkEnd w:id="16"/>
    </w:p>
    <w:p w14:paraId="70C662E4" w14:textId="77777777" w:rsidR="0079190A" w:rsidRDefault="0079190A">
      <w:pPr>
        <w:pStyle w:val="header-2"/>
        <w:ind w:left="0" w:right="1134"/>
        <w:rPr>
          <w:rtl/>
        </w:rPr>
      </w:pPr>
      <w:r>
        <w:rPr>
          <w:rtl/>
        </w:rPr>
        <w:t>ס</w:t>
      </w:r>
      <w:r>
        <w:rPr>
          <w:rFonts w:hint="cs"/>
          <w:rtl/>
        </w:rPr>
        <w:t>ימן ו': המצאת מסמכים</w:t>
      </w:r>
    </w:p>
    <w:p w14:paraId="05CCA950" w14:textId="77777777" w:rsidR="0079190A" w:rsidRDefault="0079190A">
      <w:pPr>
        <w:pStyle w:val="P00"/>
        <w:spacing w:before="72"/>
        <w:ind w:left="0" w:right="1134"/>
        <w:rPr>
          <w:rStyle w:val="default"/>
          <w:rFonts w:cs="FrankRuehl" w:hint="cs"/>
          <w:rtl/>
        </w:rPr>
      </w:pPr>
      <w:bookmarkStart w:id="17" w:name="Seif14"/>
      <w:bookmarkEnd w:id="17"/>
      <w:r>
        <w:rPr>
          <w:lang w:val="he-IL"/>
        </w:rPr>
        <w:pict w14:anchorId="456420EA">
          <v:rect id="_x0000_s1040" style="position:absolute;left:0;text-align:left;margin-left:464.5pt;margin-top:8.05pt;width:75.05pt;height:24pt;z-index:251661312" o:allowincell="f" filled="f" stroked="f" strokecolor="lime" strokeweight=".25pt">
            <v:textbox inset="0,0,0,0">
              <w:txbxContent>
                <w:p w14:paraId="1B87E338" w14:textId="77777777" w:rsidR="0079190A" w:rsidRDefault="0079190A" w:rsidP="000F7447">
                  <w:pPr>
                    <w:spacing w:line="160" w:lineRule="exact"/>
                    <w:jc w:val="left"/>
                    <w:rPr>
                      <w:rFonts w:cs="Miriam"/>
                      <w:noProof/>
                      <w:szCs w:val="18"/>
                      <w:rtl/>
                    </w:rPr>
                  </w:pPr>
                  <w:r>
                    <w:rPr>
                      <w:rFonts w:cs="Miriam"/>
                      <w:szCs w:val="18"/>
                      <w:rtl/>
                    </w:rPr>
                    <w:t>ה</w:t>
                  </w:r>
                  <w:r>
                    <w:rPr>
                      <w:rFonts w:cs="Miriam" w:hint="cs"/>
                      <w:szCs w:val="18"/>
                      <w:rtl/>
                    </w:rPr>
                    <w:t>מצאת מסמכים</w:t>
                  </w:r>
                  <w:r w:rsidR="000F7447">
                    <w:rPr>
                      <w:rFonts w:cs="Miriam" w:hint="cs"/>
                      <w:szCs w:val="18"/>
                      <w:rtl/>
                    </w:rPr>
                    <w:t xml:space="preserve"> </w:t>
                  </w:r>
                  <w:r>
                    <w:rPr>
                      <w:rFonts w:cs="Miriam"/>
                      <w:szCs w:val="18"/>
                      <w:rtl/>
                    </w:rPr>
                    <w:t>ל</w:t>
                  </w:r>
                  <w:r>
                    <w:rPr>
                      <w:rFonts w:cs="Miriam" w:hint="cs"/>
                      <w:szCs w:val="18"/>
                      <w:rtl/>
                    </w:rPr>
                    <w:t>מפקח או</w:t>
                  </w:r>
                  <w:r w:rsidR="000F7447">
                    <w:rPr>
                      <w:rFonts w:cs="Miriam" w:hint="cs"/>
                      <w:szCs w:val="18"/>
                      <w:rtl/>
                    </w:rPr>
                    <w:t xml:space="preserve"> </w:t>
                  </w:r>
                  <w:r>
                    <w:rPr>
                      <w:rFonts w:cs="Miriam"/>
                      <w:szCs w:val="18"/>
                      <w:rtl/>
                    </w:rPr>
                    <w:t>ל</w:t>
                  </w:r>
                  <w:r>
                    <w:rPr>
                      <w:rFonts w:cs="Miriam" w:hint="cs"/>
                      <w:szCs w:val="18"/>
                      <w:rtl/>
                    </w:rPr>
                    <w:t>רשם</w:t>
                  </w:r>
                </w:p>
              </w:txbxContent>
            </v:textbox>
            <w10:anchorlock/>
          </v:rect>
        </w:pict>
      </w:r>
      <w:r>
        <w:rPr>
          <w:rStyle w:val="big-number"/>
          <w:rFonts w:cs="Miriam"/>
          <w:rtl/>
        </w:rPr>
        <w:t>14.</w:t>
      </w:r>
      <w:r>
        <w:rPr>
          <w:rStyle w:val="big-number"/>
          <w:rFonts w:cs="Miriam"/>
          <w:rtl/>
        </w:rPr>
        <w:tab/>
      </w:r>
      <w:r>
        <w:rPr>
          <w:rStyle w:val="default"/>
          <w:rFonts w:cs="FrankRuehl"/>
          <w:rtl/>
        </w:rPr>
        <w:t>ה</w:t>
      </w:r>
      <w:r>
        <w:rPr>
          <w:rStyle w:val="default"/>
          <w:rFonts w:cs="FrankRuehl" w:hint="cs"/>
          <w:rtl/>
        </w:rPr>
        <w:t>מצאת מסמך למפקח או לרשם יכול שתהי</w:t>
      </w:r>
      <w:r>
        <w:rPr>
          <w:rStyle w:val="default"/>
          <w:rFonts w:cs="FrankRuehl"/>
          <w:rtl/>
        </w:rPr>
        <w:t>ה</w:t>
      </w:r>
      <w:r>
        <w:rPr>
          <w:rStyle w:val="default"/>
          <w:rFonts w:cs="FrankRuehl" w:hint="cs"/>
          <w:rtl/>
        </w:rPr>
        <w:t xml:space="preserve"> </w:t>
      </w:r>
      <w:r w:rsidR="00877AF6">
        <w:rPr>
          <w:rStyle w:val="default"/>
          <w:rFonts w:cs="FrankRuehl"/>
          <w:rtl/>
        </w:rPr>
        <w:t>–</w:t>
      </w:r>
    </w:p>
    <w:p w14:paraId="17880582" w14:textId="77777777" w:rsidR="0079190A" w:rsidRDefault="0079190A" w:rsidP="00877AF6">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במשלוח בדואר רשום לפי המען הנקוב בהודעת המפקח או הרשם;</w:t>
      </w:r>
    </w:p>
    <w:p w14:paraId="5847FC7B" w14:textId="77777777" w:rsidR="0079190A" w:rsidRDefault="0079190A" w:rsidP="00877AF6">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במסירה לעובד שבמשרד המפקח או הרשם במען הנקוב בהודעתם, ובלבד שניתן למוסר אישור בכתב על המסירה.</w:t>
      </w:r>
    </w:p>
    <w:p w14:paraId="5CADD39F" w14:textId="77777777" w:rsidR="0079190A" w:rsidRDefault="0079190A">
      <w:pPr>
        <w:pStyle w:val="P00"/>
        <w:spacing w:before="72"/>
        <w:ind w:left="0" w:right="1134"/>
        <w:rPr>
          <w:rStyle w:val="default"/>
          <w:rFonts w:cs="FrankRuehl" w:hint="cs"/>
          <w:rtl/>
        </w:rPr>
      </w:pPr>
      <w:bookmarkStart w:id="18" w:name="Seif15"/>
      <w:bookmarkEnd w:id="18"/>
      <w:r>
        <w:rPr>
          <w:lang w:val="he-IL"/>
        </w:rPr>
        <w:pict w14:anchorId="2D4F7D23">
          <v:rect id="_x0000_s1041" style="position:absolute;left:0;text-align:left;margin-left:464.5pt;margin-top:8.05pt;width:75.05pt;height:14.9pt;z-index:251662336" o:allowincell="f" filled="f" stroked="f" strokecolor="lime" strokeweight=".25pt">
            <v:textbox inset="0,0,0,0">
              <w:txbxContent>
                <w:p w14:paraId="63060EC0" w14:textId="77777777" w:rsidR="0079190A" w:rsidRDefault="0079190A">
                  <w:pPr>
                    <w:spacing w:line="160" w:lineRule="exact"/>
                    <w:jc w:val="left"/>
                    <w:rPr>
                      <w:rFonts w:cs="Miriam"/>
                      <w:noProof/>
                      <w:szCs w:val="18"/>
                      <w:rtl/>
                    </w:rPr>
                  </w:pPr>
                  <w:r>
                    <w:rPr>
                      <w:rFonts w:cs="Miriam"/>
                      <w:szCs w:val="18"/>
                      <w:rtl/>
                    </w:rPr>
                    <w:t>ה</w:t>
                  </w:r>
                  <w:r>
                    <w:rPr>
                      <w:rFonts w:cs="Miriam" w:hint="cs"/>
                      <w:szCs w:val="18"/>
                      <w:rtl/>
                    </w:rPr>
                    <w:t>מצאת מסמכי</w:t>
                  </w:r>
                  <w:r>
                    <w:rPr>
                      <w:rFonts w:cs="Miriam"/>
                      <w:szCs w:val="18"/>
                      <w:rtl/>
                    </w:rPr>
                    <w:t>ם</w:t>
                  </w:r>
                </w:p>
              </w:txbxContent>
            </v:textbox>
            <w10:anchorlock/>
          </v:rect>
        </w:pict>
      </w:r>
      <w:r>
        <w:rPr>
          <w:rStyle w:val="big-number"/>
          <w:rFonts w:cs="Miriam"/>
          <w:rtl/>
        </w:rPr>
        <w:t>15.</w:t>
      </w:r>
      <w:r>
        <w:rPr>
          <w:rStyle w:val="big-number"/>
          <w:rFonts w:cs="Miriam"/>
          <w:rtl/>
        </w:rPr>
        <w:tab/>
      </w:r>
      <w:r>
        <w:rPr>
          <w:rStyle w:val="default"/>
          <w:rFonts w:cs="FrankRuehl"/>
          <w:rtl/>
        </w:rPr>
        <w:t>ה</w:t>
      </w:r>
      <w:r>
        <w:rPr>
          <w:rStyle w:val="default"/>
          <w:rFonts w:cs="FrankRuehl" w:hint="cs"/>
          <w:rtl/>
        </w:rPr>
        <w:t xml:space="preserve">ודעה או מסמך אחר שיש להמציאו לאדם לפי החוק, ניתן להמציאו במשלוח מכתב רשום </w:t>
      </w:r>
      <w:r>
        <w:rPr>
          <w:rStyle w:val="default"/>
          <w:rFonts w:cs="FrankRuehl"/>
          <w:rtl/>
        </w:rPr>
        <w:t>ל</w:t>
      </w:r>
      <w:r>
        <w:rPr>
          <w:rStyle w:val="default"/>
          <w:rFonts w:cs="FrankRuehl" w:hint="cs"/>
          <w:rtl/>
        </w:rPr>
        <w:t>פי מענו של האדם, התאגיד או חבר בני אדם; היום העשרים לאחר המשלוח כאמור ייראה כתאריך ההמצאה, זולת אם הוכיח הנמען שלא קיבל את ההודעה או המסמך מסיבות שאינן תלויות בו ולא עקב הימנעותו מלקבלם.</w:t>
      </w:r>
    </w:p>
    <w:p w14:paraId="139C6BE8" w14:textId="77777777" w:rsidR="0079190A" w:rsidRDefault="0079190A">
      <w:pPr>
        <w:pStyle w:val="P00"/>
        <w:spacing w:before="72"/>
        <w:ind w:left="0" w:right="1134"/>
        <w:rPr>
          <w:rStyle w:val="default"/>
          <w:rFonts w:cs="FrankRuehl" w:hint="cs"/>
          <w:rtl/>
        </w:rPr>
      </w:pPr>
      <w:bookmarkStart w:id="19" w:name="Seif16"/>
      <w:bookmarkEnd w:id="19"/>
      <w:r>
        <w:rPr>
          <w:rFonts w:cs="Miriam"/>
          <w:szCs w:val="32"/>
          <w:rtl/>
          <w:lang w:val="he-IL"/>
        </w:rPr>
        <w:pict w14:anchorId="5D80702B">
          <v:shapetype id="_x0000_t202" coordsize="21600,21600" o:spt="202" path="m,l,21600r21600,l21600,xe">
            <v:stroke joinstyle="miter"/>
            <v:path gradientshapeok="t" o:connecttype="rect"/>
          </v:shapetype>
          <v:shape id="_x0000_s1043" type="#_x0000_t202" style="position:absolute;left:0;text-align:left;margin-left:470.25pt;margin-top:.3pt;width:1in;height:33.45pt;z-index:251664384" filled="f" stroked="f">
            <v:textbox inset="1mm,,1mm">
              <w:txbxContent>
                <w:p w14:paraId="6DCF5963" w14:textId="77777777" w:rsidR="0079190A" w:rsidRDefault="0079190A">
                  <w:pPr>
                    <w:spacing w:line="160" w:lineRule="exact"/>
                    <w:jc w:val="left"/>
                    <w:rPr>
                      <w:rFonts w:cs="Miriam" w:hint="cs"/>
                      <w:szCs w:val="18"/>
                      <w:rtl/>
                    </w:rPr>
                  </w:pPr>
                  <w:r>
                    <w:rPr>
                      <w:rFonts w:cs="Miriam" w:hint="cs"/>
                      <w:szCs w:val="18"/>
                      <w:rtl/>
                    </w:rPr>
                    <w:t>המצאה בדרך הצמדה</w:t>
                  </w:r>
                </w:p>
                <w:p w14:paraId="46A50E18" w14:textId="77777777" w:rsidR="0079190A" w:rsidRDefault="0079190A">
                  <w:pPr>
                    <w:spacing w:line="160" w:lineRule="exact"/>
                    <w:jc w:val="left"/>
                    <w:rPr>
                      <w:rFonts w:cs="Miriam" w:hint="cs"/>
                      <w:szCs w:val="18"/>
                      <w:rtl/>
                    </w:rPr>
                  </w:pPr>
                  <w:r>
                    <w:rPr>
                      <w:rFonts w:cs="Miriam" w:hint="cs"/>
                      <w:szCs w:val="18"/>
                      <w:rtl/>
                    </w:rPr>
                    <w:t>תק' תשס"ג-2003</w:t>
                  </w:r>
                </w:p>
              </w:txbxContent>
            </v:textbox>
          </v:shape>
        </w:pict>
      </w:r>
      <w:r>
        <w:rPr>
          <w:rStyle w:val="default"/>
          <w:rFonts w:cs="Miriam" w:hint="cs"/>
          <w:sz w:val="32"/>
          <w:szCs w:val="32"/>
          <w:rtl/>
        </w:rPr>
        <w:t>15</w:t>
      </w:r>
      <w:r>
        <w:rPr>
          <w:rStyle w:val="default"/>
          <w:rFonts w:cs="FrankRuehl" w:hint="cs"/>
          <w:rtl/>
        </w:rPr>
        <w:t>א.</w:t>
      </w:r>
      <w:r>
        <w:rPr>
          <w:rStyle w:val="default"/>
          <w:rFonts w:cs="FrankRuehl" w:hint="cs"/>
          <w:rtl/>
        </w:rPr>
        <w:tab/>
        <w:t>בעבירות מינהליות בשל העמדת רכב במקום שהעמדתו אסורה על פי חיקוק, תחול תקנה 41 לתקנות סדר הדין הפלילי, התשל"ד-1974, בשינויים המחויבים.</w:t>
      </w:r>
    </w:p>
    <w:p w14:paraId="72E46165" w14:textId="77777777" w:rsidR="00DA7C67" w:rsidRPr="000F7447" w:rsidRDefault="00DA7C67" w:rsidP="00DA7C67">
      <w:pPr>
        <w:pStyle w:val="P00"/>
        <w:tabs>
          <w:tab w:val="clear" w:pos="6259"/>
        </w:tabs>
        <w:spacing w:before="0"/>
        <w:ind w:left="0" w:right="1134"/>
        <w:rPr>
          <w:rFonts w:hint="cs"/>
          <w:vanish/>
          <w:szCs w:val="20"/>
          <w:shd w:val="clear" w:color="auto" w:fill="FFFF99"/>
          <w:rtl/>
        </w:rPr>
      </w:pPr>
      <w:bookmarkStart w:id="20" w:name="Rov23"/>
      <w:r w:rsidRPr="000F7447">
        <w:rPr>
          <w:rFonts w:hint="cs"/>
          <w:vanish/>
          <w:color w:val="FF0000"/>
          <w:szCs w:val="20"/>
          <w:shd w:val="clear" w:color="auto" w:fill="FFFF99"/>
          <w:rtl/>
        </w:rPr>
        <w:t>מיום 21.9.2003</w:t>
      </w:r>
    </w:p>
    <w:p w14:paraId="3E794FC9" w14:textId="77777777" w:rsidR="00DA7C67" w:rsidRPr="000F7447" w:rsidRDefault="00DA7C67" w:rsidP="00DA7C67">
      <w:pPr>
        <w:pStyle w:val="P00"/>
        <w:spacing w:before="0"/>
        <w:ind w:left="0" w:right="1134"/>
        <w:rPr>
          <w:rFonts w:hint="cs"/>
          <w:b/>
          <w:bCs/>
          <w:vanish/>
          <w:szCs w:val="20"/>
          <w:shd w:val="clear" w:color="auto" w:fill="FFFF99"/>
          <w:rtl/>
        </w:rPr>
      </w:pPr>
      <w:r w:rsidRPr="000F7447">
        <w:rPr>
          <w:rFonts w:hint="cs"/>
          <w:b/>
          <w:bCs/>
          <w:vanish/>
          <w:szCs w:val="20"/>
          <w:shd w:val="clear" w:color="auto" w:fill="FFFF99"/>
          <w:rtl/>
        </w:rPr>
        <w:t>תק' תשס"ג-2003</w:t>
      </w:r>
    </w:p>
    <w:p w14:paraId="4EF6A1AB" w14:textId="77777777" w:rsidR="00DA7C67" w:rsidRPr="000F7447" w:rsidRDefault="00DA7C67" w:rsidP="00DA7C67">
      <w:pPr>
        <w:pStyle w:val="P00"/>
        <w:spacing w:before="0"/>
        <w:ind w:left="0" w:right="1134"/>
        <w:rPr>
          <w:rFonts w:hint="cs"/>
          <w:vanish/>
          <w:szCs w:val="20"/>
          <w:shd w:val="clear" w:color="auto" w:fill="FFFF99"/>
          <w:rtl/>
        </w:rPr>
      </w:pPr>
      <w:hyperlink r:id="rId10" w:history="1">
        <w:r w:rsidRPr="000F7447">
          <w:rPr>
            <w:rStyle w:val="Hyperlink"/>
            <w:rFonts w:hint="cs"/>
            <w:vanish/>
            <w:szCs w:val="20"/>
            <w:shd w:val="clear" w:color="auto" w:fill="FFFF99"/>
            <w:rtl/>
          </w:rPr>
          <w:t>ק"ת תשס"ג מס' 6266</w:t>
        </w:r>
      </w:hyperlink>
      <w:r w:rsidRPr="000F7447">
        <w:rPr>
          <w:rFonts w:hint="cs"/>
          <w:vanish/>
          <w:szCs w:val="20"/>
          <w:shd w:val="clear" w:color="auto" w:fill="FFFF99"/>
          <w:rtl/>
        </w:rPr>
        <w:t xml:space="preserve"> מיום 21.9.2003 עמ' 1128</w:t>
      </w:r>
    </w:p>
    <w:p w14:paraId="66A4FA2E" w14:textId="77777777" w:rsidR="00DA7C67" w:rsidRPr="00DE413A" w:rsidRDefault="00DA7C67" w:rsidP="00DE413A">
      <w:pPr>
        <w:pStyle w:val="P00"/>
        <w:spacing w:before="0"/>
        <w:ind w:left="0" w:right="1134"/>
        <w:rPr>
          <w:rStyle w:val="default"/>
          <w:rFonts w:cs="FrankRuehl"/>
          <w:sz w:val="2"/>
          <w:szCs w:val="2"/>
          <w:rtl/>
        </w:rPr>
      </w:pPr>
      <w:r w:rsidRPr="000F7447">
        <w:rPr>
          <w:rFonts w:hint="cs"/>
          <w:b/>
          <w:bCs/>
          <w:vanish/>
          <w:szCs w:val="20"/>
          <w:shd w:val="clear" w:color="auto" w:fill="FFFF99"/>
          <w:rtl/>
        </w:rPr>
        <w:t>הוספת תקנה 15א</w:t>
      </w:r>
      <w:bookmarkEnd w:id="20"/>
    </w:p>
    <w:p w14:paraId="621EA77A" w14:textId="77777777" w:rsidR="0079190A" w:rsidRDefault="0079190A">
      <w:pPr>
        <w:pStyle w:val="header-2"/>
        <w:ind w:left="0" w:right="1134"/>
        <w:rPr>
          <w:rtl/>
        </w:rPr>
      </w:pPr>
      <w:r>
        <w:rPr>
          <w:lang w:val="he-IL"/>
        </w:rPr>
        <w:pict w14:anchorId="235C1443">
          <v:rect id="_x0000_s1042" style="position:absolute;left:0;text-align:left;margin-left:462pt;margin-top:15.65pt;width:75.05pt;height:28pt;z-index:251663360" filled="f" stroked="f" strokecolor="lime" strokeweight=".25pt">
            <v:textbox style="mso-next-textbox:#_x0000_s1042" inset="0,0,0,0">
              <w:txbxContent>
                <w:p w14:paraId="53F2B0FF" w14:textId="77777777" w:rsidR="0079190A" w:rsidRDefault="0079190A">
                  <w:pPr>
                    <w:spacing w:line="160" w:lineRule="exact"/>
                    <w:jc w:val="left"/>
                    <w:rPr>
                      <w:rFonts w:cs="Miriam" w:hint="cs"/>
                      <w:szCs w:val="18"/>
                      <w:rtl/>
                    </w:rPr>
                  </w:pPr>
                  <w:r>
                    <w:rPr>
                      <w:rFonts w:cs="Miriam"/>
                      <w:szCs w:val="18"/>
                      <w:rtl/>
                    </w:rPr>
                    <w:t>ר</w:t>
                  </w:r>
                  <w:r>
                    <w:rPr>
                      <w:rFonts w:cs="Miriam" w:hint="cs"/>
                      <w:szCs w:val="18"/>
                      <w:rtl/>
                    </w:rPr>
                    <w:t xml:space="preserve">ישום עבירות </w:t>
                  </w:r>
                  <w:r>
                    <w:rPr>
                      <w:rFonts w:cs="Miriam"/>
                      <w:szCs w:val="18"/>
                      <w:rtl/>
                    </w:rPr>
                    <w:t>מ</w:t>
                  </w:r>
                  <w:r>
                    <w:rPr>
                      <w:rFonts w:cs="Miriam" w:hint="cs"/>
                      <w:szCs w:val="18"/>
                      <w:rtl/>
                    </w:rPr>
                    <w:t>ינהליות</w:t>
                  </w:r>
                </w:p>
                <w:p w14:paraId="207D0C51" w14:textId="77777777" w:rsidR="0079190A" w:rsidRDefault="0079190A">
                  <w:pPr>
                    <w:spacing w:line="160" w:lineRule="exact"/>
                    <w:jc w:val="left"/>
                    <w:rPr>
                      <w:rFonts w:cs="Miriam"/>
                      <w:szCs w:val="18"/>
                      <w:rtl/>
                    </w:rPr>
                  </w:pPr>
                  <w:r>
                    <w:rPr>
                      <w:rFonts w:cs="Miriam" w:hint="cs"/>
                      <w:szCs w:val="18"/>
                      <w:rtl/>
                    </w:rPr>
                    <w:t>תק' תשס"ג-2003</w:t>
                  </w:r>
                </w:p>
              </w:txbxContent>
            </v:textbox>
            <w10:anchorlock/>
          </v:rect>
        </w:pict>
      </w:r>
      <w:r>
        <w:rPr>
          <w:rtl/>
        </w:rPr>
        <w:t>ס</w:t>
      </w:r>
      <w:r>
        <w:rPr>
          <w:rFonts w:hint="cs"/>
          <w:rtl/>
        </w:rPr>
        <w:t>ימן ז': סדרי רישום של עבירות מינהליות</w:t>
      </w:r>
    </w:p>
    <w:p w14:paraId="4D0BDB52" w14:textId="77777777" w:rsidR="0079190A" w:rsidRDefault="0079190A" w:rsidP="00877AF6">
      <w:pPr>
        <w:pStyle w:val="P00"/>
        <w:spacing w:before="72"/>
        <w:ind w:left="0" w:right="1134"/>
        <w:rPr>
          <w:rStyle w:val="default"/>
          <w:rFonts w:cs="FrankRuehl"/>
          <w:rtl/>
        </w:rPr>
      </w:pPr>
      <w:r>
        <w:rPr>
          <w:rStyle w:val="big-number"/>
          <w:rFonts w:cs="Miriam"/>
          <w:rtl/>
        </w:rPr>
        <w:t>16.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במשרדו של שר הממונה על ביצוע חוק שלפיו נקבעה עבירה מינהלית, או ביחידה שקבע שר המשפטים, ולענין עבירות הנאכפות בידי רשויות מקומיות </w:t>
      </w:r>
      <w:r>
        <w:rPr>
          <w:rStyle w:val="default"/>
          <w:rFonts w:cs="FrankRuehl"/>
          <w:rtl/>
        </w:rPr>
        <w:t>–</w:t>
      </w:r>
      <w:r>
        <w:rPr>
          <w:rStyle w:val="default"/>
          <w:rFonts w:cs="FrankRuehl" w:hint="cs"/>
          <w:rtl/>
        </w:rPr>
        <w:t xml:space="preserve"> ברשות המקומית, יתנהל רישום של עבירות מינהליות אשר הוטל בשלהן קנס מינהלי (להלן </w:t>
      </w:r>
      <w:r w:rsidR="00877AF6">
        <w:rPr>
          <w:rStyle w:val="default"/>
          <w:rFonts w:cs="FrankRuehl"/>
          <w:rtl/>
        </w:rPr>
        <w:t>–</w:t>
      </w:r>
      <w:r>
        <w:rPr>
          <w:rStyle w:val="default"/>
          <w:rFonts w:cs="FrankRuehl" w:hint="cs"/>
          <w:rtl/>
        </w:rPr>
        <w:t xml:space="preserve"> המרשם).</w:t>
      </w:r>
    </w:p>
    <w:p w14:paraId="5AE9B71F" w14:textId="77777777" w:rsidR="0079190A" w:rsidRDefault="007919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המרשם יכלול פרטים אלה:</w:t>
      </w:r>
    </w:p>
    <w:p w14:paraId="53231466" w14:textId="77777777" w:rsidR="0079190A" w:rsidRDefault="0079190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שם היחיד או התאגיד שעליו הוטל קנס מינהלי;</w:t>
      </w:r>
    </w:p>
    <w:p w14:paraId="03D27BBA" w14:textId="77777777" w:rsidR="0079190A" w:rsidRDefault="0079190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מספר הזהות של </w:t>
      </w:r>
      <w:r>
        <w:rPr>
          <w:rStyle w:val="default"/>
          <w:rFonts w:cs="FrankRuehl"/>
          <w:rtl/>
        </w:rPr>
        <w:t>ה</w:t>
      </w:r>
      <w:r>
        <w:rPr>
          <w:rStyle w:val="default"/>
          <w:rFonts w:cs="FrankRuehl" w:hint="cs"/>
          <w:rtl/>
        </w:rPr>
        <w:t>יחיד, מספר רישומו של התאגיד או מספר מזהה אחר הנהוג במשרד;</w:t>
      </w:r>
    </w:p>
    <w:p w14:paraId="3CE14CE9" w14:textId="77777777" w:rsidR="0079190A" w:rsidRDefault="0079190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תיאור העבירה ומועד ביצוע העבירה;</w:t>
      </w:r>
    </w:p>
    <w:p w14:paraId="2A506548" w14:textId="77777777" w:rsidR="0079190A" w:rsidRDefault="0079190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מועד תשלום הקנס.</w:t>
      </w:r>
    </w:p>
    <w:p w14:paraId="694A3E71" w14:textId="77777777" w:rsidR="0079190A" w:rsidRDefault="0079190A">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הקנס שהוטל, לרבות הפרשי הצמדה, ריבית ותוספת פיגור;</w:t>
      </w:r>
    </w:p>
    <w:p w14:paraId="604A533C" w14:textId="77777777" w:rsidR="0079190A" w:rsidRDefault="0079190A">
      <w:pPr>
        <w:pStyle w:val="P22"/>
        <w:spacing w:before="72"/>
        <w:ind w:left="1021" w:right="1134"/>
        <w:rPr>
          <w:rStyle w:val="default"/>
          <w:rFonts w:cs="FrankRuehl" w:hint="cs"/>
          <w:rtl/>
        </w:rPr>
      </w:pPr>
      <w:r>
        <w:rPr>
          <w:rStyle w:val="default"/>
          <w:rFonts w:cs="FrankRuehl"/>
          <w:rtl/>
        </w:rPr>
        <w:t>(6)</w:t>
      </w:r>
      <w:r>
        <w:rPr>
          <w:rStyle w:val="default"/>
          <w:rFonts w:cs="FrankRuehl"/>
          <w:rtl/>
        </w:rPr>
        <w:tab/>
      </w:r>
      <w:r>
        <w:rPr>
          <w:rStyle w:val="default"/>
          <w:rFonts w:cs="FrankRuehl" w:hint="cs"/>
          <w:rtl/>
        </w:rPr>
        <w:t>מועד תשלום הקנס.</w:t>
      </w:r>
    </w:p>
    <w:p w14:paraId="1E680B00" w14:textId="77777777" w:rsidR="00310A16" w:rsidRPr="000F7447" w:rsidRDefault="00310A16" w:rsidP="00310A16">
      <w:pPr>
        <w:pStyle w:val="P00"/>
        <w:tabs>
          <w:tab w:val="clear" w:pos="6259"/>
        </w:tabs>
        <w:spacing w:before="0"/>
        <w:ind w:left="0" w:right="1134"/>
        <w:rPr>
          <w:rFonts w:hint="cs"/>
          <w:vanish/>
          <w:szCs w:val="20"/>
          <w:shd w:val="clear" w:color="auto" w:fill="FFFF99"/>
          <w:rtl/>
        </w:rPr>
      </w:pPr>
      <w:bookmarkStart w:id="21" w:name="Rov24"/>
      <w:r w:rsidRPr="000F7447">
        <w:rPr>
          <w:rFonts w:hint="cs"/>
          <w:vanish/>
          <w:color w:val="FF0000"/>
          <w:szCs w:val="20"/>
          <w:shd w:val="clear" w:color="auto" w:fill="FFFF99"/>
          <w:rtl/>
        </w:rPr>
        <w:t>מיום 21.9.2003</w:t>
      </w:r>
    </w:p>
    <w:p w14:paraId="187ACF8D" w14:textId="77777777" w:rsidR="00310A16" w:rsidRPr="000F7447" w:rsidRDefault="00310A16" w:rsidP="00310A16">
      <w:pPr>
        <w:pStyle w:val="P00"/>
        <w:spacing w:before="0"/>
        <w:ind w:left="0" w:right="1134"/>
        <w:rPr>
          <w:rFonts w:hint="cs"/>
          <w:b/>
          <w:bCs/>
          <w:vanish/>
          <w:szCs w:val="20"/>
          <w:shd w:val="clear" w:color="auto" w:fill="FFFF99"/>
          <w:rtl/>
        </w:rPr>
      </w:pPr>
      <w:r w:rsidRPr="000F7447">
        <w:rPr>
          <w:rFonts w:hint="cs"/>
          <w:b/>
          <w:bCs/>
          <w:vanish/>
          <w:szCs w:val="20"/>
          <w:shd w:val="clear" w:color="auto" w:fill="FFFF99"/>
          <w:rtl/>
        </w:rPr>
        <w:t>תק' תשס"ג-2003</w:t>
      </w:r>
    </w:p>
    <w:p w14:paraId="3A7911D0" w14:textId="77777777" w:rsidR="00310A16" w:rsidRPr="000F7447" w:rsidRDefault="00310A16" w:rsidP="00310A16">
      <w:pPr>
        <w:pStyle w:val="P00"/>
        <w:spacing w:before="0"/>
        <w:ind w:left="0" w:right="1134"/>
        <w:rPr>
          <w:rFonts w:hint="cs"/>
          <w:vanish/>
          <w:szCs w:val="20"/>
          <w:shd w:val="clear" w:color="auto" w:fill="FFFF99"/>
          <w:rtl/>
        </w:rPr>
      </w:pPr>
      <w:hyperlink r:id="rId11" w:history="1">
        <w:r w:rsidRPr="000F7447">
          <w:rPr>
            <w:rStyle w:val="Hyperlink"/>
            <w:rFonts w:hint="cs"/>
            <w:vanish/>
            <w:szCs w:val="20"/>
            <w:shd w:val="clear" w:color="auto" w:fill="FFFF99"/>
            <w:rtl/>
          </w:rPr>
          <w:t>ק"ת תשס"ג מס' 6266</w:t>
        </w:r>
      </w:hyperlink>
      <w:r w:rsidRPr="000F7447">
        <w:rPr>
          <w:rFonts w:hint="cs"/>
          <w:vanish/>
          <w:szCs w:val="20"/>
          <w:shd w:val="clear" w:color="auto" w:fill="FFFF99"/>
          <w:rtl/>
        </w:rPr>
        <w:t xml:space="preserve"> מיום 21.9.2003 עמ' 1128</w:t>
      </w:r>
    </w:p>
    <w:p w14:paraId="51AD3E3D" w14:textId="77777777" w:rsidR="000E1425" w:rsidRPr="00137FE9" w:rsidRDefault="0071489E" w:rsidP="001F1B7A">
      <w:pPr>
        <w:pStyle w:val="P00"/>
        <w:ind w:left="0" w:right="1134"/>
        <w:rPr>
          <w:rStyle w:val="default"/>
          <w:rFonts w:cs="FrankRuehl"/>
          <w:sz w:val="2"/>
          <w:szCs w:val="2"/>
          <w:rtl/>
        </w:rPr>
      </w:pPr>
      <w:r w:rsidRPr="000F7447">
        <w:rPr>
          <w:rStyle w:val="default"/>
          <w:rFonts w:cs="FrankRuehl" w:hint="cs"/>
          <w:vanish/>
          <w:sz w:val="22"/>
          <w:szCs w:val="22"/>
          <w:shd w:val="clear" w:color="auto" w:fill="FFFF99"/>
          <w:rtl/>
        </w:rPr>
        <w:tab/>
      </w:r>
      <w:r w:rsidR="000E1425" w:rsidRPr="000F7447">
        <w:rPr>
          <w:rStyle w:val="default"/>
          <w:rFonts w:cs="FrankRuehl"/>
          <w:vanish/>
          <w:sz w:val="22"/>
          <w:szCs w:val="22"/>
          <w:shd w:val="clear" w:color="auto" w:fill="FFFF99"/>
          <w:rtl/>
        </w:rPr>
        <w:t>(</w:t>
      </w:r>
      <w:r w:rsidR="000E1425" w:rsidRPr="000F7447">
        <w:rPr>
          <w:rStyle w:val="default"/>
          <w:rFonts w:cs="FrankRuehl" w:hint="cs"/>
          <w:vanish/>
          <w:sz w:val="22"/>
          <w:szCs w:val="22"/>
          <w:shd w:val="clear" w:color="auto" w:fill="FFFF99"/>
          <w:rtl/>
        </w:rPr>
        <w:t>א)</w:t>
      </w:r>
      <w:r w:rsidR="000E1425" w:rsidRPr="000F7447">
        <w:rPr>
          <w:rStyle w:val="default"/>
          <w:rFonts w:cs="FrankRuehl"/>
          <w:vanish/>
          <w:sz w:val="22"/>
          <w:szCs w:val="22"/>
          <w:shd w:val="clear" w:color="auto" w:fill="FFFF99"/>
          <w:rtl/>
        </w:rPr>
        <w:tab/>
      </w:r>
      <w:r w:rsidR="000E1425" w:rsidRPr="000F7447">
        <w:rPr>
          <w:rStyle w:val="default"/>
          <w:rFonts w:cs="FrankRuehl" w:hint="cs"/>
          <w:vanish/>
          <w:sz w:val="22"/>
          <w:szCs w:val="22"/>
          <w:shd w:val="clear" w:color="auto" w:fill="FFFF99"/>
          <w:rtl/>
        </w:rPr>
        <w:t xml:space="preserve">במשרדו של שר הממונה על ביצוע חוק שלפיו נקבעה עבירה מינהלית, או ביחידה שקבע שר המשפטים, </w:t>
      </w:r>
      <w:r w:rsidR="000E1425" w:rsidRPr="000F7447">
        <w:rPr>
          <w:rStyle w:val="default"/>
          <w:rFonts w:cs="FrankRuehl" w:hint="cs"/>
          <w:vanish/>
          <w:sz w:val="22"/>
          <w:szCs w:val="22"/>
          <w:u w:val="single"/>
          <w:shd w:val="clear" w:color="auto" w:fill="FFFF99"/>
          <w:rtl/>
        </w:rPr>
        <w:t xml:space="preserve">ולענין עבירות הנאכפות בידי רשויות מקומיות </w:t>
      </w:r>
      <w:r w:rsidR="000E1425" w:rsidRPr="000F7447">
        <w:rPr>
          <w:rStyle w:val="default"/>
          <w:rFonts w:cs="FrankRuehl"/>
          <w:vanish/>
          <w:sz w:val="22"/>
          <w:szCs w:val="22"/>
          <w:u w:val="single"/>
          <w:shd w:val="clear" w:color="auto" w:fill="FFFF99"/>
          <w:rtl/>
        </w:rPr>
        <w:t>–</w:t>
      </w:r>
      <w:r w:rsidR="000E1425" w:rsidRPr="000F7447">
        <w:rPr>
          <w:rStyle w:val="default"/>
          <w:rFonts w:cs="FrankRuehl" w:hint="cs"/>
          <w:vanish/>
          <w:sz w:val="22"/>
          <w:szCs w:val="22"/>
          <w:u w:val="single"/>
          <w:shd w:val="clear" w:color="auto" w:fill="FFFF99"/>
          <w:rtl/>
        </w:rPr>
        <w:t xml:space="preserve"> ברשות המקומית,</w:t>
      </w:r>
      <w:r w:rsidR="000E1425" w:rsidRPr="000F7447">
        <w:rPr>
          <w:rStyle w:val="default"/>
          <w:rFonts w:cs="FrankRuehl" w:hint="cs"/>
          <w:vanish/>
          <w:sz w:val="22"/>
          <w:szCs w:val="22"/>
          <w:shd w:val="clear" w:color="auto" w:fill="FFFF99"/>
          <w:rtl/>
        </w:rPr>
        <w:t xml:space="preserve"> יתנהל רישום של עבירות מינהליות אשר הוטל בשלהן קנס מינהלי (להלן </w:t>
      </w:r>
      <w:r w:rsidR="000E1425" w:rsidRPr="000F7447">
        <w:rPr>
          <w:rStyle w:val="default"/>
          <w:rFonts w:cs="FrankRuehl"/>
          <w:vanish/>
          <w:sz w:val="22"/>
          <w:szCs w:val="22"/>
          <w:shd w:val="clear" w:color="auto" w:fill="FFFF99"/>
          <w:rtl/>
        </w:rPr>
        <w:t>—</w:t>
      </w:r>
      <w:r w:rsidR="000E1425" w:rsidRPr="000F7447">
        <w:rPr>
          <w:rStyle w:val="default"/>
          <w:rFonts w:cs="FrankRuehl" w:hint="cs"/>
          <w:vanish/>
          <w:sz w:val="22"/>
          <w:szCs w:val="22"/>
          <w:shd w:val="clear" w:color="auto" w:fill="FFFF99"/>
          <w:rtl/>
        </w:rPr>
        <w:t xml:space="preserve"> המרשם).</w:t>
      </w:r>
      <w:bookmarkEnd w:id="21"/>
    </w:p>
    <w:p w14:paraId="7E3996A7" w14:textId="77777777" w:rsidR="0079190A" w:rsidRPr="000F7447" w:rsidRDefault="0079190A" w:rsidP="000F7447">
      <w:pPr>
        <w:pStyle w:val="P00"/>
        <w:spacing w:before="72"/>
        <w:ind w:left="0" w:right="1134"/>
        <w:rPr>
          <w:rStyle w:val="default"/>
          <w:rFonts w:cs="FrankRuehl"/>
          <w:rtl/>
        </w:rPr>
      </w:pPr>
    </w:p>
    <w:p w14:paraId="02558579" w14:textId="77777777" w:rsidR="0079190A" w:rsidRDefault="0079190A">
      <w:pPr>
        <w:pStyle w:val="medium2-header"/>
        <w:keepLines w:val="0"/>
        <w:spacing w:before="72"/>
        <w:ind w:left="0" w:right="1134"/>
        <w:rPr>
          <w:noProof/>
          <w:sz w:val="20"/>
          <w:rtl/>
        </w:rPr>
      </w:pPr>
      <w:bookmarkStart w:id="22" w:name="med0"/>
      <w:bookmarkEnd w:id="22"/>
      <w:r>
        <w:rPr>
          <w:noProof/>
          <w:sz w:val="20"/>
          <w:rtl/>
        </w:rPr>
        <w:t>ת</w:t>
      </w:r>
      <w:r>
        <w:rPr>
          <w:rFonts w:hint="cs"/>
          <w:noProof/>
          <w:sz w:val="20"/>
          <w:rtl/>
        </w:rPr>
        <w:t>וספת</w:t>
      </w:r>
    </w:p>
    <w:p w14:paraId="25EE2FBA" w14:textId="77777777" w:rsidR="0079190A" w:rsidRDefault="0079190A">
      <w:pPr>
        <w:pStyle w:val="P00"/>
        <w:spacing w:before="72"/>
        <w:ind w:left="0" w:right="1134"/>
        <w:rPr>
          <w:rStyle w:val="default"/>
          <w:rFonts w:cs="FrankRuehl"/>
          <w:rtl/>
        </w:rPr>
      </w:pPr>
      <w:r>
        <w:rPr>
          <w:rtl/>
          <w:lang w:val="he-IL"/>
        </w:rPr>
        <w:pict w14:anchorId="1E8224BC">
          <v:shape id="_x0000_s1044" type="#_x0000_t202" style="position:absolute;left:0;text-align:left;margin-left:470.25pt;margin-top:1.75pt;width:1in;height:16.8pt;z-index:251665408" filled="f" stroked="f">
            <v:textbox inset="1mm,,1mm">
              <w:txbxContent>
                <w:p w14:paraId="27C192EE" w14:textId="77777777" w:rsidR="0079190A" w:rsidRDefault="0079190A">
                  <w:pPr>
                    <w:spacing w:line="160" w:lineRule="exact"/>
                    <w:jc w:val="left"/>
                    <w:rPr>
                      <w:rFonts w:cs="Miriam" w:hint="cs"/>
                      <w:szCs w:val="18"/>
                      <w:rtl/>
                    </w:rPr>
                  </w:pPr>
                  <w:r>
                    <w:rPr>
                      <w:rFonts w:cs="Miriam" w:hint="cs"/>
                      <w:szCs w:val="18"/>
                      <w:rtl/>
                    </w:rPr>
                    <w:t>תק' תשס"ג-2003</w:t>
                  </w:r>
                </w:p>
              </w:txbxContent>
            </v:textbox>
          </v:shape>
        </w:pict>
      </w:r>
      <w:r>
        <w:rPr>
          <w:rtl/>
        </w:rPr>
        <w:t>ט</w:t>
      </w:r>
      <w:r>
        <w:rPr>
          <w:rFonts w:hint="cs"/>
          <w:rtl/>
        </w:rPr>
        <w:t>ופס 1</w:t>
      </w:r>
    </w:p>
    <w:p w14:paraId="3DA9B1F6" w14:textId="77777777" w:rsidR="0079190A" w:rsidRDefault="0079190A">
      <w:pPr>
        <w:pStyle w:val="P00"/>
        <w:spacing w:before="72"/>
        <w:ind w:left="0" w:right="1134"/>
        <w:rPr>
          <w:rtl/>
        </w:rPr>
      </w:pPr>
      <w:r>
        <w:rPr>
          <w:rtl/>
        </w:rPr>
        <w:t>(</w:t>
      </w:r>
      <w:r w:rsidR="00877AF6">
        <w:rPr>
          <w:rFonts w:hint="cs"/>
          <w:rtl/>
        </w:rPr>
        <w:t>תקנה 2</w:t>
      </w:r>
      <w:r>
        <w:rPr>
          <w:rFonts w:hint="cs"/>
          <w:rtl/>
        </w:rPr>
        <w:t>(א))</w:t>
      </w:r>
    </w:p>
    <w:p w14:paraId="321D0E79" w14:textId="77777777" w:rsidR="0079190A" w:rsidRDefault="0079190A">
      <w:pPr>
        <w:pStyle w:val="medium-header"/>
        <w:keepNext w:val="0"/>
        <w:keepLines w:val="0"/>
        <w:ind w:left="0" w:right="1134"/>
        <w:rPr>
          <w:rtl/>
        </w:rPr>
      </w:pPr>
      <w:r>
        <w:rPr>
          <w:rtl/>
        </w:rPr>
        <w:t>מ</w:t>
      </w:r>
      <w:r>
        <w:rPr>
          <w:rFonts w:hint="cs"/>
          <w:rtl/>
        </w:rPr>
        <w:t xml:space="preserve">ינוי </w:t>
      </w:r>
      <w:r>
        <w:rPr>
          <w:rtl/>
        </w:rPr>
        <w:t>מ</w:t>
      </w:r>
      <w:r>
        <w:rPr>
          <w:rFonts w:hint="cs"/>
          <w:rtl/>
        </w:rPr>
        <w:t>פקח</w:t>
      </w:r>
    </w:p>
    <w:p w14:paraId="1FC10536" w14:textId="77777777" w:rsidR="0079190A" w:rsidRDefault="0079190A">
      <w:pPr>
        <w:pStyle w:val="medium-header"/>
        <w:keepNext w:val="0"/>
        <w:keepLines w:val="0"/>
        <w:ind w:left="0" w:right="1134"/>
        <w:rPr>
          <w:rtl/>
        </w:rPr>
      </w:pPr>
      <w:r>
        <w:rPr>
          <w:rtl/>
        </w:rPr>
        <w:t>ל</w:t>
      </w:r>
      <w:r>
        <w:rPr>
          <w:rFonts w:hint="cs"/>
          <w:rtl/>
        </w:rPr>
        <w:t>פי חוק העבירות המינהליות, התשמ"ו-1985</w:t>
      </w:r>
    </w:p>
    <w:p w14:paraId="4AF1A682" w14:textId="77777777" w:rsidR="0079190A" w:rsidRDefault="0079190A">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5(א) לחוק העבירות המינהליות, התשמ"ו-1985, אני ממנה את:</w:t>
      </w:r>
    </w:p>
    <w:p w14:paraId="338DA46A" w14:textId="77777777" w:rsidR="0079190A" w:rsidRDefault="0079190A">
      <w:pPr>
        <w:pStyle w:val="P00"/>
        <w:spacing w:before="72"/>
        <w:ind w:left="0" w:right="1134"/>
        <w:rPr>
          <w:rStyle w:val="default"/>
          <w:rFonts w:cs="FrankRuehl"/>
          <w:rtl/>
        </w:rPr>
      </w:pPr>
    </w:p>
    <w:p w14:paraId="5BE95285" w14:textId="77777777" w:rsidR="0079190A" w:rsidRDefault="0079190A">
      <w:pPr>
        <w:pStyle w:val="P00"/>
        <w:spacing w:before="72"/>
        <w:ind w:left="0" w:right="1134"/>
        <w:rPr>
          <w:rtl/>
        </w:rPr>
      </w:pPr>
      <w:r>
        <w:rPr>
          <w:rtl/>
        </w:rPr>
        <w:t>ה</w:t>
      </w:r>
      <w:r>
        <w:rPr>
          <w:rFonts w:hint="cs"/>
          <w:rtl/>
        </w:rPr>
        <w:t>שם/בעל התפקיד המשרד היחידה</w:t>
      </w:r>
    </w:p>
    <w:p w14:paraId="210F9441" w14:textId="77777777" w:rsidR="0079190A" w:rsidRDefault="0079190A">
      <w:pPr>
        <w:pStyle w:val="P00"/>
        <w:spacing w:before="72"/>
        <w:ind w:left="0" w:right="1134"/>
        <w:rPr>
          <w:rtl/>
        </w:rPr>
      </w:pPr>
      <w:r>
        <w:rPr>
          <w:rtl/>
        </w:rPr>
        <w:t>ל</w:t>
      </w:r>
      <w:r>
        <w:rPr>
          <w:rFonts w:hint="cs"/>
          <w:rtl/>
        </w:rPr>
        <w:t>מפקח לגבי העבירות המינהליות המפורטות להלן:</w:t>
      </w:r>
    </w:p>
    <w:p w14:paraId="6DB75694" w14:textId="77777777" w:rsidR="0079190A" w:rsidRDefault="0079190A">
      <w:pPr>
        <w:pStyle w:val="P00"/>
        <w:spacing w:before="72"/>
        <w:ind w:left="0" w:right="1134"/>
        <w:rPr>
          <w:rtl/>
        </w:rPr>
      </w:pPr>
    </w:p>
    <w:p w14:paraId="2D816B38" w14:textId="77777777" w:rsidR="0079190A" w:rsidRDefault="0079190A">
      <w:pPr>
        <w:pStyle w:val="P00"/>
        <w:spacing w:before="72"/>
        <w:ind w:left="0" w:right="1134"/>
        <w:rPr>
          <w:rFonts w:hint="cs"/>
          <w:rtl/>
        </w:rPr>
      </w:pPr>
      <w:r>
        <w:rPr>
          <w:rFonts w:hint="cs"/>
          <w:rtl/>
        </w:rPr>
        <w:t>לאחר שעבר הכשרה כאמור בסעיף 5 לחוק.</w:t>
      </w:r>
    </w:p>
    <w:p w14:paraId="58FB1C22" w14:textId="77777777" w:rsidR="0079190A" w:rsidRDefault="0079190A">
      <w:pPr>
        <w:pStyle w:val="P00"/>
        <w:spacing w:before="72"/>
        <w:ind w:left="0" w:right="1134"/>
        <w:rPr>
          <w:rtl/>
        </w:rPr>
      </w:pPr>
      <w:r>
        <w:rPr>
          <w:rtl/>
        </w:rPr>
        <w:t>ת</w:t>
      </w:r>
      <w:r>
        <w:rPr>
          <w:rFonts w:hint="cs"/>
          <w:rtl/>
        </w:rPr>
        <w:t>קפו של מינוי זה מיום עד לביטול המינוי או עד למועד</w:t>
      </w:r>
    </w:p>
    <w:p w14:paraId="3473278F" w14:textId="77777777" w:rsidR="0079190A" w:rsidRDefault="0079190A">
      <w:pPr>
        <w:pStyle w:val="P00"/>
        <w:spacing w:before="72"/>
        <w:ind w:left="0" w:right="1134"/>
        <w:rPr>
          <w:rtl/>
        </w:rPr>
      </w:pPr>
      <w:r>
        <w:rPr>
          <w:rtl/>
        </w:rPr>
        <w:t>ב</w:t>
      </w:r>
      <w:r>
        <w:rPr>
          <w:rFonts w:hint="cs"/>
          <w:rtl/>
        </w:rPr>
        <w:t>ו יחדל ל</w:t>
      </w:r>
      <w:r>
        <w:rPr>
          <w:rtl/>
        </w:rPr>
        <w:t>כ</w:t>
      </w:r>
      <w:r>
        <w:rPr>
          <w:rFonts w:hint="cs"/>
          <w:rtl/>
        </w:rPr>
        <w:t>הן בתפקידו, לפי המוקדם שבהם.</w:t>
      </w:r>
    </w:p>
    <w:p w14:paraId="40C15F4F" w14:textId="77777777" w:rsidR="0079190A" w:rsidRDefault="0079190A">
      <w:pPr>
        <w:pStyle w:val="sig-1"/>
        <w:widowControl/>
        <w:ind w:left="0" w:right="1134"/>
        <w:rPr>
          <w:rtl/>
        </w:rPr>
      </w:pPr>
      <w:r>
        <w:rPr>
          <w:rtl/>
        </w:rPr>
        <w:tab/>
      </w:r>
      <w:r>
        <w:rPr>
          <w:rtl/>
        </w:rPr>
        <w:tab/>
      </w:r>
      <w:r>
        <w:rPr>
          <w:rtl/>
        </w:rPr>
        <w:tab/>
      </w:r>
    </w:p>
    <w:p w14:paraId="557222AE" w14:textId="77777777" w:rsidR="0079190A" w:rsidRDefault="0079190A">
      <w:pPr>
        <w:pStyle w:val="sig-1"/>
        <w:widowControl/>
        <w:ind w:left="0" w:right="1134"/>
        <w:rPr>
          <w:rStyle w:val="default"/>
          <w:rFonts w:cs="FrankRuehl"/>
          <w:rtl/>
        </w:rPr>
      </w:pPr>
      <w:r>
        <w:rPr>
          <w:rtl/>
        </w:rPr>
        <w:tab/>
      </w:r>
      <w:r>
        <w:rPr>
          <w:rStyle w:val="default"/>
          <w:rFonts w:cs="FrankRuehl"/>
          <w:rtl/>
        </w:rPr>
        <w:t>ה</w:t>
      </w:r>
      <w:r>
        <w:rPr>
          <w:rStyle w:val="default"/>
          <w:rFonts w:cs="FrankRuehl" w:hint="cs"/>
          <w:rtl/>
        </w:rPr>
        <w:t>תאריך</w:t>
      </w:r>
      <w:r>
        <w:rPr>
          <w:rStyle w:val="default"/>
          <w:rFonts w:cs="FrankRuehl"/>
          <w:rtl/>
        </w:rPr>
        <w:tab/>
      </w:r>
      <w:r>
        <w:rPr>
          <w:rStyle w:val="default"/>
          <w:rFonts w:cs="FrankRuehl"/>
          <w:rtl/>
        </w:rPr>
        <w:tab/>
      </w:r>
      <w:r>
        <w:rPr>
          <w:rStyle w:val="default"/>
          <w:rFonts w:cs="FrankRuehl" w:hint="cs"/>
          <w:rtl/>
        </w:rPr>
        <w:t>חתימת השר או מי שהוא הסמיך לכך</w:t>
      </w:r>
    </w:p>
    <w:p w14:paraId="16A943E8" w14:textId="77777777" w:rsidR="0079190A" w:rsidRPr="000F7447" w:rsidRDefault="0079190A">
      <w:pPr>
        <w:pStyle w:val="P00"/>
        <w:spacing w:before="72"/>
        <w:ind w:left="0" w:right="1134"/>
        <w:rPr>
          <w:rStyle w:val="default"/>
          <w:rFonts w:cs="FrankRuehl" w:hint="cs"/>
          <w:rtl/>
        </w:rPr>
      </w:pPr>
    </w:p>
    <w:p w14:paraId="769ED4D3" w14:textId="77777777" w:rsidR="0079190A" w:rsidRDefault="0079190A">
      <w:pPr>
        <w:pStyle w:val="P00"/>
        <w:spacing w:before="72"/>
        <w:ind w:left="0" w:right="1134"/>
        <w:rPr>
          <w:rStyle w:val="default"/>
          <w:rFonts w:cs="FrankRuehl"/>
          <w:rtl/>
        </w:rPr>
      </w:pPr>
      <w:r>
        <w:rPr>
          <w:rtl/>
          <w:lang w:val="he-IL"/>
        </w:rPr>
        <w:pict w14:anchorId="01C80456">
          <v:shape id="_x0000_s1045" type="#_x0000_t202" style="position:absolute;left:0;text-align:left;margin-left:470.25pt;margin-top:2.65pt;width:1in;height:16.8pt;z-index:251666432" filled="f" stroked="f">
            <v:textbox inset="1mm,,1mm">
              <w:txbxContent>
                <w:p w14:paraId="3BF0BED6" w14:textId="77777777" w:rsidR="0079190A" w:rsidRDefault="0079190A">
                  <w:pPr>
                    <w:spacing w:line="160" w:lineRule="exact"/>
                    <w:jc w:val="left"/>
                    <w:rPr>
                      <w:rFonts w:cs="Miriam" w:hint="cs"/>
                      <w:szCs w:val="18"/>
                      <w:rtl/>
                    </w:rPr>
                  </w:pPr>
                  <w:r>
                    <w:rPr>
                      <w:rFonts w:cs="Miriam" w:hint="cs"/>
                      <w:szCs w:val="18"/>
                      <w:rtl/>
                    </w:rPr>
                    <w:t>תק' תשס"ג-2003</w:t>
                  </w:r>
                </w:p>
              </w:txbxContent>
            </v:textbox>
          </v:shape>
        </w:pict>
      </w:r>
      <w:r>
        <w:rPr>
          <w:rtl/>
        </w:rPr>
        <w:t>ט</w:t>
      </w:r>
      <w:r>
        <w:rPr>
          <w:rFonts w:hint="cs"/>
          <w:rtl/>
        </w:rPr>
        <w:t>ופס 2</w:t>
      </w:r>
    </w:p>
    <w:p w14:paraId="46578FAC" w14:textId="77777777" w:rsidR="0079190A" w:rsidRDefault="0079190A">
      <w:pPr>
        <w:pStyle w:val="P00"/>
        <w:spacing w:before="72"/>
        <w:ind w:left="0" w:right="1134"/>
        <w:rPr>
          <w:rtl/>
        </w:rPr>
      </w:pPr>
      <w:r>
        <w:rPr>
          <w:rtl/>
        </w:rPr>
        <w:t>(</w:t>
      </w:r>
      <w:r w:rsidR="00877AF6">
        <w:rPr>
          <w:rFonts w:hint="cs"/>
          <w:rtl/>
        </w:rPr>
        <w:t>תקנה 2</w:t>
      </w:r>
      <w:r>
        <w:rPr>
          <w:rFonts w:hint="cs"/>
          <w:rtl/>
        </w:rPr>
        <w:t>(ב))</w:t>
      </w:r>
    </w:p>
    <w:p w14:paraId="282F9E6A" w14:textId="77777777" w:rsidR="0079190A" w:rsidRDefault="0079190A">
      <w:pPr>
        <w:pStyle w:val="medium-header"/>
        <w:keepNext w:val="0"/>
        <w:keepLines w:val="0"/>
        <w:ind w:left="0" w:right="1134"/>
        <w:rPr>
          <w:rtl/>
        </w:rPr>
      </w:pPr>
      <w:r>
        <w:rPr>
          <w:rtl/>
        </w:rPr>
        <w:t>מ</w:t>
      </w:r>
      <w:r>
        <w:rPr>
          <w:rFonts w:hint="cs"/>
          <w:rtl/>
        </w:rPr>
        <w:t>ינוי מפקח ברשות מקומית</w:t>
      </w:r>
    </w:p>
    <w:p w14:paraId="45DD15AF" w14:textId="77777777" w:rsidR="0079190A" w:rsidRDefault="0079190A">
      <w:pPr>
        <w:pStyle w:val="medium-header"/>
        <w:keepNext w:val="0"/>
        <w:keepLines w:val="0"/>
        <w:ind w:left="0" w:right="1134"/>
        <w:rPr>
          <w:rtl/>
        </w:rPr>
      </w:pPr>
      <w:r>
        <w:rPr>
          <w:rtl/>
        </w:rPr>
        <w:t>ל</w:t>
      </w:r>
      <w:r>
        <w:rPr>
          <w:rFonts w:hint="cs"/>
          <w:rtl/>
        </w:rPr>
        <w:t>פי חוק העבירות המינהליות, התשמ"ו-1985</w:t>
      </w:r>
    </w:p>
    <w:p w14:paraId="4D95B7DC" w14:textId="77777777" w:rsidR="0079190A" w:rsidRDefault="0079190A">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צו שניתן מכוח סעיף 5 (ב) לחוק העבירות המינהליות, התשמ"ו-1985, אני ממנה את:</w:t>
      </w:r>
    </w:p>
    <w:p w14:paraId="03BB523C" w14:textId="77777777" w:rsidR="0079190A" w:rsidRDefault="0079190A">
      <w:pPr>
        <w:pStyle w:val="page"/>
        <w:widowControl/>
        <w:ind w:right="1134"/>
        <w:rPr>
          <w:position w:val="0"/>
          <w:rtl/>
        </w:rPr>
      </w:pPr>
    </w:p>
    <w:p w14:paraId="444E7D12" w14:textId="77777777" w:rsidR="0079190A" w:rsidRDefault="0079190A">
      <w:pPr>
        <w:pStyle w:val="P00"/>
        <w:spacing w:before="72"/>
        <w:ind w:left="0" w:right="1134"/>
        <w:rPr>
          <w:rtl/>
        </w:rPr>
      </w:pPr>
      <w:r>
        <w:rPr>
          <w:rtl/>
        </w:rPr>
        <w:t>ה</w:t>
      </w:r>
      <w:r>
        <w:rPr>
          <w:rFonts w:hint="cs"/>
          <w:rtl/>
        </w:rPr>
        <w:t>שם/בעל התפקיד הרשות המקומית</w:t>
      </w:r>
    </w:p>
    <w:p w14:paraId="1220FB00" w14:textId="77777777" w:rsidR="0079190A" w:rsidRDefault="0079190A">
      <w:pPr>
        <w:pStyle w:val="P00"/>
        <w:spacing w:before="72"/>
        <w:ind w:left="0" w:right="1134"/>
        <w:rPr>
          <w:rtl/>
        </w:rPr>
      </w:pPr>
      <w:r>
        <w:rPr>
          <w:rtl/>
        </w:rPr>
        <w:t>ל</w:t>
      </w:r>
      <w:r>
        <w:rPr>
          <w:rFonts w:hint="cs"/>
          <w:rtl/>
        </w:rPr>
        <w:t>מפקח לגבי העבירות המינהליות המפורטות להלן שנעברו בתחומה של הרשות המקומית האמורה:</w:t>
      </w:r>
    </w:p>
    <w:p w14:paraId="1649F237" w14:textId="77777777" w:rsidR="0079190A" w:rsidRDefault="0079190A">
      <w:pPr>
        <w:pStyle w:val="P00"/>
        <w:spacing w:before="72"/>
        <w:ind w:left="0" w:right="1134"/>
        <w:rPr>
          <w:rtl/>
        </w:rPr>
      </w:pPr>
    </w:p>
    <w:p w14:paraId="2DDDD8D6" w14:textId="77777777" w:rsidR="0079190A" w:rsidRDefault="0079190A">
      <w:pPr>
        <w:pStyle w:val="P00"/>
        <w:spacing w:before="72"/>
        <w:ind w:left="0" w:right="1134"/>
        <w:rPr>
          <w:rFonts w:hint="cs"/>
          <w:rtl/>
        </w:rPr>
      </w:pPr>
      <w:r>
        <w:rPr>
          <w:rFonts w:hint="cs"/>
          <w:rtl/>
        </w:rPr>
        <w:t>לאחר שעבר הכשרה כאמור בסעיף 5 לחוק.</w:t>
      </w:r>
    </w:p>
    <w:p w14:paraId="32D44DB4" w14:textId="77777777" w:rsidR="0079190A" w:rsidRDefault="0079190A">
      <w:pPr>
        <w:pStyle w:val="P00"/>
        <w:spacing w:before="72"/>
        <w:ind w:left="0" w:right="1134"/>
        <w:rPr>
          <w:rtl/>
        </w:rPr>
      </w:pPr>
      <w:r>
        <w:rPr>
          <w:rtl/>
        </w:rPr>
        <w:t>ת</w:t>
      </w:r>
      <w:r>
        <w:rPr>
          <w:rFonts w:hint="cs"/>
          <w:rtl/>
        </w:rPr>
        <w:t>קפו של מינוי זה מיוםעד לביטול המינוי או עד למועד</w:t>
      </w:r>
    </w:p>
    <w:p w14:paraId="15B5C291" w14:textId="77777777" w:rsidR="0079190A" w:rsidRDefault="0079190A">
      <w:pPr>
        <w:pStyle w:val="P00"/>
        <w:spacing w:before="72"/>
        <w:ind w:left="0" w:right="1134"/>
        <w:rPr>
          <w:rtl/>
        </w:rPr>
      </w:pPr>
      <w:r>
        <w:rPr>
          <w:rtl/>
        </w:rPr>
        <w:t>ב</w:t>
      </w:r>
      <w:r>
        <w:rPr>
          <w:rFonts w:hint="cs"/>
          <w:rtl/>
        </w:rPr>
        <w:t>ו יחדל לכהן בתפקידו, לפי המוקדם שבהם.</w:t>
      </w:r>
    </w:p>
    <w:p w14:paraId="78F5F5C9" w14:textId="77777777" w:rsidR="0079190A" w:rsidRDefault="0079190A">
      <w:pPr>
        <w:pStyle w:val="P00"/>
        <w:spacing w:before="72"/>
        <w:ind w:left="0" w:right="1134"/>
        <w:rPr>
          <w:rtl/>
        </w:rPr>
      </w:pPr>
    </w:p>
    <w:p w14:paraId="0EE31A4E" w14:textId="77777777" w:rsidR="0079190A" w:rsidRDefault="0079190A">
      <w:pPr>
        <w:pStyle w:val="sig-1"/>
        <w:widowControl/>
        <w:ind w:left="0" w:right="1134"/>
        <w:rPr>
          <w:rtl/>
        </w:rPr>
      </w:pPr>
      <w:r>
        <w:rPr>
          <w:rtl/>
        </w:rPr>
        <w:tab/>
      </w:r>
      <w:r>
        <w:rPr>
          <w:rtl/>
        </w:rPr>
        <w:tab/>
      </w:r>
      <w:r>
        <w:rPr>
          <w:rtl/>
        </w:rPr>
        <w:tab/>
      </w:r>
    </w:p>
    <w:p w14:paraId="3974E699" w14:textId="77777777" w:rsidR="0079190A" w:rsidRDefault="0079190A">
      <w:pPr>
        <w:pStyle w:val="sig-1"/>
        <w:widowControl/>
        <w:ind w:left="0" w:right="1134"/>
        <w:rPr>
          <w:rStyle w:val="default"/>
          <w:rFonts w:cs="FrankRuehl"/>
          <w:rtl/>
        </w:rPr>
      </w:pPr>
      <w:r>
        <w:rPr>
          <w:rtl/>
        </w:rPr>
        <w:tab/>
      </w:r>
      <w:r>
        <w:rPr>
          <w:rStyle w:val="default"/>
          <w:rFonts w:cs="FrankRuehl"/>
          <w:rtl/>
        </w:rPr>
        <w:t>ה</w:t>
      </w:r>
      <w:r>
        <w:rPr>
          <w:rStyle w:val="default"/>
          <w:rFonts w:cs="FrankRuehl" w:hint="cs"/>
          <w:rtl/>
        </w:rPr>
        <w:t>תאריך</w:t>
      </w:r>
      <w:r>
        <w:rPr>
          <w:rStyle w:val="default"/>
          <w:rFonts w:cs="FrankRuehl"/>
          <w:rtl/>
        </w:rPr>
        <w:tab/>
      </w:r>
      <w:r>
        <w:rPr>
          <w:rStyle w:val="default"/>
          <w:rFonts w:cs="FrankRuehl"/>
          <w:rtl/>
        </w:rPr>
        <w:tab/>
      </w:r>
      <w:r>
        <w:rPr>
          <w:rStyle w:val="default"/>
          <w:rFonts w:cs="FrankRuehl" w:hint="cs"/>
          <w:rtl/>
        </w:rPr>
        <w:t xml:space="preserve">חתימת ראש הרשות </w:t>
      </w:r>
      <w:r>
        <w:rPr>
          <w:rStyle w:val="default"/>
          <w:rFonts w:cs="FrankRuehl"/>
          <w:rtl/>
        </w:rPr>
        <w:t>ה</w:t>
      </w:r>
      <w:r>
        <w:rPr>
          <w:rStyle w:val="default"/>
          <w:rFonts w:cs="FrankRuehl" w:hint="cs"/>
          <w:rtl/>
        </w:rPr>
        <w:t>מקומית</w:t>
      </w:r>
    </w:p>
    <w:p w14:paraId="54BF4144" w14:textId="77777777" w:rsidR="0079190A" w:rsidRPr="000F7447" w:rsidRDefault="0079190A">
      <w:pPr>
        <w:pStyle w:val="P00"/>
        <w:spacing w:before="72"/>
        <w:ind w:left="0" w:right="1134"/>
        <w:rPr>
          <w:rStyle w:val="default"/>
          <w:rFonts w:cs="FrankRuehl" w:hint="cs"/>
          <w:rtl/>
        </w:rPr>
      </w:pPr>
    </w:p>
    <w:p w14:paraId="4837A4B2" w14:textId="77777777" w:rsidR="0079190A" w:rsidRDefault="0079190A">
      <w:pPr>
        <w:pStyle w:val="P00"/>
        <w:spacing w:before="72"/>
        <w:ind w:left="0" w:right="1134"/>
        <w:rPr>
          <w:rStyle w:val="default"/>
          <w:rFonts w:cs="FrankRuehl"/>
          <w:rtl/>
        </w:rPr>
      </w:pPr>
      <w:r>
        <w:rPr>
          <w:rtl/>
        </w:rPr>
        <w:t>ט</w:t>
      </w:r>
      <w:r>
        <w:rPr>
          <w:rFonts w:hint="cs"/>
          <w:rtl/>
        </w:rPr>
        <w:t>ופס 3</w:t>
      </w:r>
    </w:p>
    <w:p w14:paraId="19B61616" w14:textId="77777777" w:rsidR="0079190A" w:rsidRDefault="0079190A">
      <w:pPr>
        <w:pStyle w:val="P00"/>
        <w:spacing w:before="72"/>
        <w:ind w:left="0" w:right="1134"/>
        <w:rPr>
          <w:rtl/>
        </w:rPr>
      </w:pPr>
      <w:r>
        <w:rPr>
          <w:rtl/>
        </w:rPr>
        <w:t>(</w:t>
      </w:r>
      <w:r>
        <w:rPr>
          <w:rFonts w:hint="cs"/>
          <w:rtl/>
        </w:rPr>
        <w:t>תקנה 3)</w:t>
      </w:r>
    </w:p>
    <w:p w14:paraId="797A002A" w14:textId="77777777" w:rsidR="0079190A" w:rsidRDefault="0079190A">
      <w:pPr>
        <w:pStyle w:val="medium-header"/>
        <w:keepNext w:val="0"/>
        <w:keepLines w:val="0"/>
        <w:ind w:left="0" w:right="1134"/>
        <w:rPr>
          <w:rtl/>
        </w:rPr>
      </w:pPr>
      <w:r>
        <w:rPr>
          <w:rtl/>
        </w:rPr>
        <w:t>מ</w:t>
      </w:r>
      <w:r>
        <w:rPr>
          <w:rFonts w:hint="cs"/>
          <w:rtl/>
        </w:rPr>
        <w:t>ינוי רשם</w:t>
      </w:r>
    </w:p>
    <w:p w14:paraId="5865319C" w14:textId="77777777" w:rsidR="0079190A" w:rsidRDefault="0079190A">
      <w:pPr>
        <w:pStyle w:val="medium-header"/>
        <w:keepNext w:val="0"/>
        <w:keepLines w:val="0"/>
        <w:ind w:left="0" w:right="1134"/>
        <w:rPr>
          <w:rtl/>
        </w:rPr>
      </w:pPr>
      <w:r>
        <w:rPr>
          <w:rtl/>
        </w:rPr>
        <w:t>ל</w:t>
      </w:r>
      <w:r>
        <w:rPr>
          <w:rFonts w:hint="cs"/>
          <w:rtl/>
        </w:rPr>
        <w:t>פי חוק העבירות המינהליות, התשמ"ו-1985</w:t>
      </w:r>
    </w:p>
    <w:p w14:paraId="3D2D0C4F" w14:textId="77777777" w:rsidR="0079190A" w:rsidRDefault="0079190A">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6 לחוק העבירות המינהליות, התשמ"ו-1985, אני ממנה את:</w:t>
      </w:r>
    </w:p>
    <w:p w14:paraId="043DF5FD" w14:textId="77777777" w:rsidR="0079190A" w:rsidRDefault="0079190A">
      <w:pPr>
        <w:pStyle w:val="P00"/>
        <w:spacing w:before="72"/>
        <w:ind w:left="0" w:right="1134"/>
        <w:rPr>
          <w:rtl/>
        </w:rPr>
      </w:pPr>
      <w:r>
        <w:rPr>
          <w:rtl/>
        </w:rPr>
        <w:t>ה</w:t>
      </w:r>
      <w:r>
        <w:rPr>
          <w:rFonts w:hint="cs"/>
          <w:rtl/>
        </w:rPr>
        <w:t>שם/בעל התפקידהמשרדהיחידה</w:t>
      </w:r>
    </w:p>
    <w:p w14:paraId="5812A2BB" w14:textId="77777777" w:rsidR="0079190A" w:rsidRDefault="0079190A">
      <w:pPr>
        <w:pStyle w:val="P00"/>
        <w:spacing w:before="72"/>
        <w:ind w:left="0" w:right="1134"/>
        <w:rPr>
          <w:rtl/>
        </w:rPr>
      </w:pPr>
      <w:r>
        <w:rPr>
          <w:rtl/>
        </w:rPr>
        <w:t>ל</w:t>
      </w:r>
      <w:r>
        <w:rPr>
          <w:rFonts w:hint="cs"/>
          <w:rtl/>
        </w:rPr>
        <w:t>רשם לגבי העבירות המינהליות המפורטות להלן:</w:t>
      </w:r>
    </w:p>
    <w:p w14:paraId="5DF9C622" w14:textId="77777777" w:rsidR="0079190A" w:rsidRDefault="0079190A">
      <w:pPr>
        <w:pStyle w:val="P00"/>
        <w:spacing w:before="72"/>
        <w:ind w:left="0" w:right="1134"/>
        <w:rPr>
          <w:rtl/>
        </w:rPr>
      </w:pPr>
    </w:p>
    <w:p w14:paraId="5232FD43" w14:textId="77777777" w:rsidR="0079190A" w:rsidRDefault="0079190A">
      <w:pPr>
        <w:pStyle w:val="P00"/>
        <w:spacing w:before="72"/>
        <w:ind w:left="0" w:right="1134"/>
        <w:rPr>
          <w:rtl/>
        </w:rPr>
      </w:pPr>
      <w:r>
        <w:rPr>
          <w:rtl/>
        </w:rPr>
        <w:t>ת</w:t>
      </w:r>
      <w:r>
        <w:rPr>
          <w:rFonts w:hint="cs"/>
          <w:rtl/>
        </w:rPr>
        <w:t xml:space="preserve">קפו של מינוי זה מיוםעד לביטול המינוי </w:t>
      </w:r>
      <w:r>
        <w:rPr>
          <w:rtl/>
        </w:rPr>
        <w:t>א</w:t>
      </w:r>
      <w:r>
        <w:rPr>
          <w:rFonts w:hint="cs"/>
          <w:rtl/>
        </w:rPr>
        <w:t>ו עד למועד</w:t>
      </w:r>
    </w:p>
    <w:p w14:paraId="092AD74C" w14:textId="77777777" w:rsidR="0079190A" w:rsidRDefault="0079190A">
      <w:pPr>
        <w:pStyle w:val="P00"/>
        <w:spacing w:before="72"/>
        <w:ind w:left="0" w:right="1134"/>
        <w:rPr>
          <w:rtl/>
        </w:rPr>
      </w:pPr>
      <w:r>
        <w:rPr>
          <w:rtl/>
        </w:rPr>
        <w:t>ב</w:t>
      </w:r>
      <w:r>
        <w:rPr>
          <w:rFonts w:hint="cs"/>
          <w:rtl/>
        </w:rPr>
        <w:t>ו יחדל לכהן בתפקידו, לפי המוקדם שבהם.</w:t>
      </w:r>
    </w:p>
    <w:p w14:paraId="4B923DEC" w14:textId="77777777" w:rsidR="0079190A" w:rsidRDefault="0079190A">
      <w:pPr>
        <w:pStyle w:val="P00"/>
        <w:spacing w:before="72"/>
        <w:ind w:left="0" w:right="1134"/>
        <w:rPr>
          <w:rtl/>
        </w:rPr>
      </w:pPr>
    </w:p>
    <w:p w14:paraId="445E733B" w14:textId="77777777" w:rsidR="0079190A" w:rsidRDefault="0079190A">
      <w:pPr>
        <w:pStyle w:val="sig-1"/>
        <w:widowControl/>
        <w:ind w:left="0" w:right="1134"/>
        <w:rPr>
          <w:rtl/>
        </w:rPr>
      </w:pPr>
      <w:r>
        <w:rPr>
          <w:rtl/>
        </w:rPr>
        <w:tab/>
      </w:r>
      <w:r>
        <w:rPr>
          <w:rtl/>
        </w:rPr>
        <w:tab/>
      </w:r>
      <w:r>
        <w:rPr>
          <w:rtl/>
        </w:rPr>
        <w:tab/>
      </w:r>
    </w:p>
    <w:p w14:paraId="767778DE" w14:textId="77777777" w:rsidR="0079190A" w:rsidRDefault="0079190A">
      <w:pPr>
        <w:pStyle w:val="sig-1"/>
        <w:widowControl/>
        <w:ind w:left="0" w:right="1134"/>
        <w:rPr>
          <w:rStyle w:val="default"/>
          <w:rFonts w:cs="FrankRuehl"/>
          <w:rtl/>
        </w:rPr>
      </w:pPr>
      <w:r>
        <w:rPr>
          <w:rtl/>
        </w:rPr>
        <w:tab/>
      </w:r>
      <w:r>
        <w:rPr>
          <w:rStyle w:val="default"/>
          <w:rFonts w:cs="FrankRuehl"/>
          <w:rtl/>
        </w:rPr>
        <w:t>ת</w:t>
      </w:r>
      <w:r>
        <w:rPr>
          <w:rStyle w:val="default"/>
          <w:rFonts w:cs="FrankRuehl" w:hint="cs"/>
          <w:rtl/>
        </w:rPr>
        <w:t>אריך</w:t>
      </w:r>
      <w:r>
        <w:rPr>
          <w:rStyle w:val="default"/>
          <w:rFonts w:cs="FrankRuehl"/>
          <w:rtl/>
        </w:rPr>
        <w:tab/>
      </w:r>
      <w:r>
        <w:rPr>
          <w:rStyle w:val="default"/>
          <w:rFonts w:cs="FrankRuehl"/>
          <w:rtl/>
        </w:rPr>
        <w:tab/>
      </w:r>
      <w:r>
        <w:rPr>
          <w:rStyle w:val="default"/>
          <w:rFonts w:cs="FrankRuehl" w:hint="cs"/>
          <w:rtl/>
        </w:rPr>
        <w:t>שר המשפטים</w:t>
      </w:r>
    </w:p>
    <w:p w14:paraId="6064E611" w14:textId="77777777" w:rsidR="0079190A" w:rsidRPr="000F7447" w:rsidRDefault="0079190A">
      <w:pPr>
        <w:pStyle w:val="P00"/>
        <w:spacing w:before="72"/>
        <w:ind w:left="0" w:right="1134"/>
        <w:rPr>
          <w:rStyle w:val="default"/>
          <w:rFonts w:cs="FrankRuehl" w:hint="cs"/>
          <w:rtl/>
        </w:rPr>
      </w:pPr>
    </w:p>
    <w:p w14:paraId="19DAF91D" w14:textId="77777777" w:rsidR="0079190A" w:rsidRDefault="0079190A">
      <w:pPr>
        <w:pStyle w:val="P00"/>
        <w:spacing w:before="72"/>
        <w:ind w:left="0" w:right="1134"/>
        <w:rPr>
          <w:rStyle w:val="default"/>
          <w:rFonts w:cs="FrankRuehl"/>
          <w:sz w:val="24"/>
          <w:szCs w:val="24"/>
          <w:rtl/>
        </w:rPr>
      </w:pPr>
      <w:r>
        <w:rPr>
          <w:szCs w:val="24"/>
          <w:rtl/>
          <w:lang w:val="he-IL"/>
        </w:rPr>
        <w:pict w14:anchorId="715B0805">
          <v:shape id="_x0000_s1047" type="#_x0000_t202" style="position:absolute;left:0;text-align:left;margin-left:470.25pt;margin-top:2.85pt;width:1in;height:16.8pt;z-index:251668480" filled="f" stroked="f">
            <v:textbox inset="1mm,,1mm">
              <w:txbxContent>
                <w:p w14:paraId="4D8D95D5" w14:textId="77777777" w:rsidR="0079190A" w:rsidRDefault="0079190A">
                  <w:pPr>
                    <w:spacing w:line="160" w:lineRule="exact"/>
                    <w:jc w:val="left"/>
                    <w:rPr>
                      <w:rFonts w:cs="Miriam" w:hint="cs"/>
                      <w:szCs w:val="18"/>
                      <w:rtl/>
                    </w:rPr>
                  </w:pPr>
                  <w:r>
                    <w:rPr>
                      <w:rFonts w:cs="Miriam" w:hint="cs"/>
                      <w:szCs w:val="18"/>
                      <w:rtl/>
                    </w:rPr>
                    <w:t>תק' תשס"ג-2003</w:t>
                  </w:r>
                </w:p>
              </w:txbxContent>
            </v:textbox>
            <w10:anchorlock/>
          </v:shape>
        </w:pict>
      </w:r>
      <w:r>
        <w:rPr>
          <w:sz w:val="24"/>
          <w:szCs w:val="24"/>
          <w:rtl/>
        </w:rPr>
        <w:t>ט</w:t>
      </w:r>
      <w:r>
        <w:rPr>
          <w:rFonts w:hint="cs"/>
          <w:sz w:val="24"/>
          <w:szCs w:val="24"/>
          <w:rtl/>
        </w:rPr>
        <w:t>ופס 4</w:t>
      </w:r>
    </w:p>
    <w:p w14:paraId="00938656" w14:textId="77777777" w:rsidR="0079190A" w:rsidRDefault="0079190A">
      <w:pPr>
        <w:pStyle w:val="P00"/>
        <w:spacing w:before="72"/>
        <w:ind w:left="0" w:right="1134"/>
        <w:rPr>
          <w:sz w:val="24"/>
          <w:szCs w:val="24"/>
          <w:rtl/>
        </w:rPr>
      </w:pPr>
      <w:r>
        <w:rPr>
          <w:sz w:val="24"/>
          <w:szCs w:val="24"/>
          <w:rtl/>
        </w:rPr>
        <w:t>(</w:t>
      </w:r>
      <w:r>
        <w:rPr>
          <w:rFonts w:hint="cs"/>
          <w:sz w:val="24"/>
          <w:szCs w:val="24"/>
          <w:rtl/>
        </w:rPr>
        <w:t>תקנה 4(א))</w:t>
      </w:r>
    </w:p>
    <w:p w14:paraId="36953895" w14:textId="77777777" w:rsidR="0079190A" w:rsidRDefault="0079190A">
      <w:pPr>
        <w:pStyle w:val="medium-header"/>
        <w:keepNext w:val="0"/>
        <w:keepLines w:val="0"/>
        <w:ind w:left="0" w:right="1134"/>
        <w:rPr>
          <w:b/>
          <w:bCs/>
          <w:sz w:val="24"/>
          <w:szCs w:val="24"/>
          <w:rtl/>
        </w:rPr>
      </w:pPr>
      <w:r>
        <w:rPr>
          <w:b/>
          <w:bCs/>
          <w:sz w:val="24"/>
          <w:szCs w:val="24"/>
          <w:rtl/>
        </w:rPr>
        <w:t>ה</w:t>
      </w:r>
      <w:r>
        <w:rPr>
          <w:rFonts w:hint="cs"/>
          <w:b/>
          <w:bCs/>
          <w:sz w:val="24"/>
          <w:szCs w:val="24"/>
          <w:rtl/>
        </w:rPr>
        <w:t xml:space="preserve">ודעה על הטלת קנס מינהלי קצוב </w:t>
      </w:r>
      <w:r>
        <w:rPr>
          <w:b/>
          <w:bCs/>
          <w:sz w:val="24"/>
          <w:szCs w:val="24"/>
          <w:rtl/>
        </w:rPr>
        <w:t>ל</w:t>
      </w:r>
      <w:r>
        <w:rPr>
          <w:rFonts w:hint="cs"/>
          <w:b/>
          <w:bCs/>
          <w:sz w:val="24"/>
          <w:szCs w:val="24"/>
          <w:rtl/>
        </w:rPr>
        <w:t>פי סעיף 8 לחוק העבירות המינהליות, התשמ"ו-1985</w:t>
      </w:r>
    </w:p>
    <w:p w14:paraId="15A86D78" w14:textId="77777777" w:rsidR="0079190A" w:rsidRDefault="0079190A">
      <w:pPr>
        <w:pStyle w:val="sig-0"/>
        <w:ind w:left="0" w:right="1134"/>
        <w:rPr>
          <w:rFonts w:hint="cs"/>
          <w:rtl/>
        </w:rPr>
      </w:pPr>
    </w:p>
    <w:p w14:paraId="797C6284" w14:textId="77777777" w:rsidR="0079190A" w:rsidRDefault="0079190A">
      <w:pPr>
        <w:pStyle w:val="sig-0"/>
        <w:ind w:left="0" w:right="1134"/>
        <w:rPr>
          <w:rFonts w:hint="cs"/>
          <w:rtl/>
        </w:rPr>
      </w:pPr>
      <w:r>
        <w:rPr>
          <w:rtl/>
        </w:rPr>
        <w:t>מ</w:t>
      </w:r>
      <w:r>
        <w:rPr>
          <w:rFonts w:hint="cs"/>
          <w:rtl/>
        </w:rPr>
        <w:t>שרד __________ היחידה __________ המען ___________________</w:t>
      </w:r>
    </w:p>
    <w:p w14:paraId="33DC5E8F" w14:textId="77777777" w:rsidR="0079190A" w:rsidRDefault="0079190A">
      <w:pPr>
        <w:pStyle w:val="sig-0"/>
        <w:ind w:left="0" w:right="1134"/>
        <w:rPr>
          <w:rFonts w:hint="cs"/>
          <w:rtl/>
        </w:rPr>
      </w:pPr>
      <w:r>
        <w:rPr>
          <w:rFonts w:hint="cs"/>
          <w:rtl/>
        </w:rPr>
        <w:t>תאריך ___________ מס' ההודעה ___________</w:t>
      </w:r>
    </w:p>
    <w:p w14:paraId="2824707D" w14:textId="77777777" w:rsidR="0079190A" w:rsidRDefault="0079190A">
      <w:pPr>
        <w:pStyle w:val="sig-0"/>
        <w:ind w:left="0" w:right="1134"/>
        <w:rPr>
          <w:rtl/>
        </w:rPr>
      </w:pPr>
    </w:p>
    <w:p w14:paraId="18FC2B67" w14:textId="77777777" w:rsidR="0079190A" w:rsidRDefault="0079190A">
      <w:pPr>
        <w:pStyle w:val="P00"/>
        <w:spacing w:before="72"/>
        <w:ind w:left="0" w:right="1134"/>
        <w:rPr>
          <w:rtl/>
        </w:rPr>
      </w:pPr>
      <w:r>
        <w:rPr>
          <w:rtl/>
        </w:rPr>
        <w:t>א</w:t>
      </w:r>
      <w:r>
        <w:rPr>
          <w:rFonts w:hint="cs"/>
          <w:rtl/>
        </w:rPr>
        <w:t>ל:</w:t>
      </w:r>
    </w:p>
    <w:p w14:paraId="1D19C68B" w14:textId="77777777" w:rsidR="0079190A" w:rsidRDefault="0079190A">
      <w:pPr>
        <w:pStyle w:val="P00"/>
        <w:spacing w:before="72"/>
        <w:ind w:left="0" w:right="1134"/>
        <w:rPr>
          <w:rtl/>
        </w:rPr>
      </w:pPr>
      <w:r>
        <w:rPr>
          <w:rtl/>
        </w:rPr>
        <w:t>ה</w:t>
      </w:r>
      <w:r>
        <w:rPr>
          <w:rFonts w:hint="cs"/>
          <w:rtl/>
        </w:rPr>
        <w:t>שם ____________ מס' הזהות/מס' רישום התאגיד/מס' מזהה אחר ______________</w:t>
      </w:r>
    </w:p>
    <w:p w14:paraId="00E277D9" w14:textId="77777777" w:rsidR="0079190A" w:rsidRDefault="0079190A">
      <w:pPr>
        <w:pStyle w:val="P00"/>
        <w:spacing w:before="72"/>
        <w:ind w:left="0" w:right="1134"/>
        <w:rPr>
          <w:rtl/>
        </w:rPr>
      </w:pPr>
      <w:r>
        <w:rPr>
          <w:rtl/>
        </w:rPr>
        <w:t>ה</w:t>
      </w:r>
      <w:r>
        <w:rPr>
          <w:rFonts w:hint="cs"/>
          <w:rtl/>
        </w:rPr>
        <w:t>מען: ___________________________________________</w:t>
      </w:r>
    </w:p>
    <w:p w14:paraId="0B1C7FE6" w14:textId="77777777" w:rsidR="0079190A" w:rsidRDefault="0079190A">
      <w:pPr>
        <w:pStyle w:val="P00"/>
        <w:spacing w:before="72"/>
        <w:ind w:left="0" w:right="1134"/>
        <w:rPr>
          <w:rStyle w:val="default"/>
          <w:rFonts w:cs="FrankRuehl"/>
          <w:sz w:val="22"/>
          <w:szCs w:val="22"/>
          <w:rtl/>
        </w:rPr>
      </w:pPr>
      <w:r>
        <w:rPr>
          <w:rStyle w:val="default"/>
          <w:rFonts w:cs="FrankRuehl" w:hint="cs"/>
          <w:sz w:val="22"/>
          <w:szCs w:val="22"/>
          <w:rtl/>
        </w:rPr>
        <w:t xml:space="preserve">                             </w:t>
      </w:r>
      <w:r>
        <w:rPr>
          <w:rStyle w:val="default"/>
          <w:rFonts w:cs="FrankRuehl"/>
          <w:sz w:val="22"/>
          <w:szCs w:val="22"/>
          <w:rtl/>
        </w:rPr>
        <w:t>י</w:t>
      </w:r>
      <w:r>
        <w:rPr>
          <w:rStyle w:val="default"/>
          <w:rFonts w:cs="FrankRuehl" w:hint="cs"/>
          <w:sz w:val="22"/>
          <w:szCs w:val="22"/>
          <w:rtl/>
        </w:rPr>
        <w:t>שוב                            רחוב                      מס' בית             מיקוד</w:t>
      </w:r>
    </w:p>
    <w:p w14:paraId="5F6359A5" w14:textId="77777777" w:rsidR="0079190A" w:rsidRDefault="0079190A">
      <w:pPr>
        <w:pStyle w:val="page"/>
        <w:widowControl/>
        <w:ind w:right="1134"/>
        <w:rPr>
          <w:position w:val="0"/>
          <w:rtl/>
        </w:rPr>
      </w:pPr>
      <w:r>
        <w:rPr>
          <w:position w:val="0"/>
          <w:rtl/>
        </w:rPr>
        <w:t xml:space="preserve"> </w:t>
      </w:r>
    </w:p>
    <w:p w14:paraId="0172F20A" w14:textId="77777777" w:rsidR="0079190A" w:rsidRDefault="0079190A">
      <w:pPr>
        <w:pStyle w:val="P01"/>
        <w:spacing w:before="72"/>
        <w:ind w:left="624" w:right="1134"/>
        <w:rPr>
          <w:rStyle w:val="default"/>
          <w:rFonts w:cs="FrankRuehl" w:hint="cs"/>
          <w:rtl/>
        </w:rPr>
      </w:pPr>
      <w:r>
        <w:rPr>
          <w:rtl/>
        </w:rPr>
        <w:t>א</w:t>
      </w:r>
      <w:r>
        <w:rPr>
          <w:rFonts w:hint="cs"/>
          <w:rtl/>
        </w:rPr>
        <w:t>.</w:t>
      </w:r>
      <w:r>
        <w:rPr>
          <w:rtl/>
        </w:rPr>
        <w:tab/>
      </w:r>
      <w:r>
        <w:rPr>
          <w:rStyle w:val="default"/>
          <w:rFonts w:cs="FrankRuehl"/>
          <w:rtl/>
        </w:rPr>
        <w:t>ב</w:t>
      </w:r>
      <w:r>
        <w:rPr>
          <w:rStyle w:val="default"/>
          <w:rFonts w:cs="FrankRuehl" w:hint="cs"/>
          <w:rtl/>
        </w:rPr>
        <w:t>תאריך __________ עברת עבירה מינהלית כמפורט להלן: _______________</w:t>
      </w:r>
    </w:p>
    <w:p w14:paraId="31BC1265" w14:textId="77777777" w:rsidR="0079190A" w:rsidRDefault="0079190A">
      <w:pPr>
        <w:pStyle w:val="P01"/>
        <w:spacing w:before="72"/>
        <w:ind w:left="624" w:right="1134"/>
        <w:rPr>
          <w:rStyle w:val="default"/>
          <w:rFonts w:cs="FrankRuehl"/>
          <w:rtl/>
        </w:rPr>
      </w:pPr>
      <w:r>
        <w:rPr>
          <w:rStyle w:val="default"/>
          <w:rFonts w:cs="FrankRuehl" w:hint="cs"/>
          <w:rtl/>
        </w:rPr>
        <w:tab/>
        <w:t>______________________________________________________</w:t>
      </w:r>
    </w:p>
    <w:p w14:paraId="171A7F57" w14:textId="77777777" w:rsidR="0079190A" w:rsidRDefault="0079190A">
      <w:pPr>
        <w:pStyle w:val="P11"/>
        <w:spacing w:before="72"/>
        <w:ind w:left="624" w:right="1134"/>
        <w:rPr>
          <w:rStyle w:val="default"/>
          <w:rFonts w:cs="FrankRuehl"/>
          <w:rtl/>
        </w:rPr>
      </w:pPr>
    </w:p>
    <w:p w14:paraId="6E93F8FE" w14:textId="77777777" w:rsidR="0079190A" w:rsidRDefault="0079190A">
      <w:pPr>
        <w:pStyle w:val="P11"/>
        <w:spacing w:before="72"/>
        <w:ind w:left="624" w:right="1134"/>
        <w:rPr>
          <w:rStyle w:val="default"/>
          <w:rFonts w:cs="FrankRuehl"/>
          <w:rtl/>
        </w:rPr>
      </w:pPr>
      <w:r>
        <w:rPr>
          <w:rStyle w:val="default"/>
          <w:rFonts w:cs="FrankRuehl"/>
          <w:rtl/>
        </w:rPr>
        <w:t>ב</w:t>
      </w:r>
      <w:r>
        <w:rPr>
          <w:rStyle w:val="default"/>
          <w:rFonts w:cs="FrankRuehl" w:hint="cs"/>
          <w:rtl/>
        </w:rPr>
        <w:t>מקום* __________________ בזמן* _____________</w:t>
      </w:r>
    </w:p>
    <w:p w14:paraId="3DC41C4D" w14:textId="77777777" w:rsidR="0079190A" w:rsidRDefault="0079190A">
      <w:pPr>
        <w:pStyle w:val="P11"/>
        <w:spacing w:before="72"/>
        <w:ind w:left="624" w:right="1134"/>
        <w:rPr>
          <w:rStyle w:val="default"/>
          <w:rFonts w:cs="FrankRuehl"/>
          <w:rtl/>
        </w:rPr>
      </w:pPr>
      <w:r>
        <w:rPr>
          <w:rStyle w:val="default"/>
          <w:rFonts w:cs="FrankRuehl"/>
          <w:rtl/>
        </w:rPr>
        <w:t>ע</w:t>
      </w:r>
      <w:r>
        <w:rPr>
          <w:rStyle w:val="default"/>
          <w:rFonts w:cs="FrankRuehl" w:hint="cs"/>
          <w:rtl/>
        </w:rPr>
        <w:t>בירה על* __________________________________</w:t>
      </w:r>
    </w:p>
    <w:p w14:paraId="277E871F" w14:textId="77777777" w:rsidR="0079190A" w:rsidRDefault="0079190A">
      <w:pPr>
        <w:pStyle w:val="P11"/>
        <w:spacing w:before="72"/>
        <w:ind w:left="624" w:right="1134"/>
        <w:rPr>
          <w:rStyle w:val="default"/>
          <w:rFonts w:cs="FrankRuehl" w:hint="cs"/>
          <w:sz w:val="22"/>
          <w:szCs w:val="22"/>
          <w:rtl/>
        </w:rPr>
      </w:pPr>
      <w:r>
        <w:rPr>
          <w:rStyle w:val="default"/>
          <w:rFonts w:cs="FrankRuehl"/>
          <w:sz w:val="22"/>
          <w:szCs w:val="22"/>
          <w:rtl/>
        </w:rPr>
        <w:t>(</w:t>
      </w:r>
      <w:r>
        <w:rPr>
          <w:rStyle w:val="default"/>
          <w:rFonts w:cs="FrankRuehl" w:hint="cs"/>
          <w:sz w:val="22"/>
          <w:szCs w:val="22"/>
          <w:rtl/>
        </w:rPr>
        <w:t>*החיקוק שלפיו נקבעה העבירה כעבירה מינהלית).</w:t>
      </w:r>
    </w:p>
    <w:p w14:paraId="3C127F3D" w14:textId="77777777" w:rsidR="0079190A" w:rsidRDefault="0079190A">
      <w:pPr>
        <w:pStyle w:val="P11"/>
        <w:spacing w:before="72"/>
        <w:ind w:left="624" w:right="1134"/>
        <w:rPr>
          <w:rStyle w:val="default"/>
          <w:rFonts w:cs="FrankRuehl"/>
          <w:rtl/>
        </w:rPr>
      </w:pPr>
    </w:p>
    <w:p w14:paraId="2CA80BDF" w14:textId="77777777" w:rsidR="0079190A" w:rsidRDefault="0079190A">
      <w:pPr>
        <w:pStyle w:val="P01"/>
        <w:spacing w:before="72"/>
        <w:ind w:left="624" w:right="1134"/>
        <w:rPr>
          <w:rStyle w:val="default"/>
          <w:rFonts w:cs="FrankRuehl" w:hint="cs"/>
          <w:rtl/>
        </w:rPr>
      </w:pPr>
      <w:r>
        <w:rPr>
          <w:rtl/>
        </w:rPr>
        <w:t>ב</w:t>
      </w:r>
      <w:r>
        <w:rPr>
          <w:rFonts w:hint="cs"/>
          <w:rtl/>
        </w:rPr>
        <w:t>.</w:t>
      </w:r>
      <w:r>
        <w:rPr>
          <w:rtl/>
        </w:rPr>
        <w:tab/>
      </w:r>
      <w:r>
        <w:rPr>
          <w:rStyle w:val="default"/>
          <w:rFonts w:cs="FrankRuehl"/>
          <w:rtl/>
        </w:rPr>
        <w:t>ל</w:t>
      </w:r>
      <w:r>
        <w:rPr>
          <w:rStyle w:val="default"/>
          <w:rFonts w:cs="FrankRuehl" w:hint="cs"/>
          <w:rtl/>
        </w:rPr>
        <w:t>פי סעיף 8(א) לחוק העבירות המינהליות, התשמ"ו</w:t>
      </w:r>
      <w:r>
        <w:rPr>
          <w:rStyle w:val="default"/>
          <w:rFonts w:cs="FrankRuehl"/>
          <w:rtl/>
        </w:rPr>
        <w:t>–</w:t>
      </w:r>
      <w:r>
        <w:rPr>
          <w:rStyle w:val="default"/>
          <w:rFonts w:cs="FrankRuehl" w:hint="cs"/>
          <w:rtl/>
        </w:rPr>
        <w:t xml:space="preserve">1985 (להלן </w:t>
      </w:r>
      <w:r>
        <w:rPr>
          <w:rStyle w:val="default"/>
          <w:rFonts w:cs="FrankRuehl"/>
          <w:rtl/>
        </w:rPr>
        <w:t>–</w:t>
      </w:r>
      <w:r>
        <w:rPr>
          <w:rStyle w:val="default"/>
          <w:rFonts w:cs="FrankRuehl" w:hint="cs"/>
          <w:rtl/>
        </w:rPr>
        <w:t xml:space="preserve"> החוק), אני מטיל עליך </w:t>
      </w:r>
      <w:r>
        <w:rPr>
          <w:rStyle w:val="default"/>
          <w:rFonts w:cs="FrankRuehl"/>
          <w:rtl/>
        </w:rPr>
        <w:t>–</w:t>
      </w:r>
    </w:p>
    <w:p w14:paraId="45DC3324" w14:textId="77777777" w:rsidR="0079190A" w:rsidRDefault="0079190A">
      <w:pPr>
        <w:pStyle w:val="P01"/>
        <w:spacing w:before="72"/>
        <w:ind w:left="1021" w:right="1134" w:hanging="397"/>
        <w:rPr>
          <w:rStyle w:val="default"/>
          <w:rFonts w:cs="FrankRuehl" w:hint="cs"/>
          <w:rtl/>
        </w:rPr>
      </w:pPr>
      <w:r>
        <w:rPr>
          <w:rStyle w:val="default"/>
          <w:rFonts w:cs="FrankRuehl" w:hint="cs"/>
          <w:rtl/>
        </w:rPr>
        <w:t>(1)</w:t>
      </w:r>
      <w:r>
        <w:rPr>
          <w:rStyle w:val="default"/>
          <w:rFonts w:cs="FrankRuehl" w:hint="cs"/>
          <w:rtl/>
        </w:rPr>
        <w:tab/>
        <w:t>קנס מינהלי קצוב בסך _________ שקלים חדשים שנקבע בתקנות לעבירה האמורה*.</w:t>
      </w:r>
    </w:p>
    <w:p w14:paraId="2BA2D0B5" w14:textId="77777777" w:rsidR="0079190A" w:rsidRDefault="0079190A">
      <w:pPr>
        <w:pStyle w:val="P01"/>
        <w:spacing w:before="72"/>
        <w:ind w:left="1021" w:right="1134" w:hanging="397"/>
        <w:rPr>
          <w:rStyle w:val="default"/>
          <w:rFonts w:cs="FrankRuehl" w:hint="cs"/>
          <w:sz w:val="22"/>
          <w:szCs w:val="22"/>
          <w:rtl/>
        </w:rPr>
      </w:pPr>
      <w:r>
        <w:rPr>
          <w:rStyle w:val="default"/>
          <w:rFonts w:cs="FrankRuehl" w:hint="cs"/>
          <w:sz w:val="22"/>
          <w:szCs w:val="22"/>
          <w:rtl/>
        </w:rPr>
        <w:tab/>
        <w:t>(*לא ימולא כאשר מוטל קנס בשל עבירה נמשכת לאחר שכבר הוטל הקנס הראשוני).</w:t>
      </w:r>
    </w:p>
    <w:p w14:paraId="202D876C" w14:textId="77777777" w:rsidR="0079190A" w:rsidRDefault="0079190A">
      <w:pPr>
        <w:pStyle w:val="P01"/>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קנס מינהלי קצוב בשל עבירה נמשכת בסך ________ שקלים חדשים לכל יום/שבוע/אחר _________* שבו נמשכה העבירה, ובסך הכל ___________ שקלים חדשים, בשל התקופה שמיום ____________ ועד יום ____________, וזאת לאחר שלא תיקנת את ההפרה כאמור בהתראה; אם ההפרה לא תתוקן, ימשיך הקנס הנמשך להצטבר לאחר תאריך הטלת קנס זה**.</w:t>
      </w:r>
    </w:p>
    <w:p w14:paraId="0DB101A5" w14:textId="77777777" w:rsidR="0079190A" w:rsidRDefault="0079190A">
      <w:pPr>
        <w:pStyle w:val="P01"/>
        <w:spacing w:before="72"/>
        <w:ind w:left="1021" w:right="1134" w:hanging="397"/>
        <w:rPr>
          <w:rStyle w:val="default"/>
          <w:rFonts w:cs="FrankRuehl" w:hint="cs"/>
          <w:sz w:val="22"/>
          <w:szCs w:val="22"/>
          <w:rtl/>
        </w:rPr>
      </w:pPr>
      <w:r>
        <w:rPr>
          <w:rStyle w:val="default"/>
          <w:rFonts w:cs="FrankRuehl" w:hint="cs"/>
          <w:sz w:val="22"/>
          <w:szCs w:val="22"/>
          <w:rtl/>
        </w:rPr>
        <w:tab/>
        <w:t>(*בהתאם לתקנה שלפיה נקבעה העבירה המינהלית הנמשכת)</w:t>
      </w:r>
    </w:p>
    <w:p w14:paraId="5A98CE63" w14:textId="77777777" w:rsidR="0079190A" w:rsidRDefault="0079190A">
      <w:pPr>
        <w:pStyle w:val="P01"/>
        <w:spacing w:before="72"/>
        <w:ind w:left="1021" w:right="1134" w:hanging="397"/>
        <w:rPr>
          <w:rStyle w:val="default"/>
          <w:rFonts w:cs="FrankRuehl" w:hint="cs"/>
          <w:sz w:val="22"/>
          <w:szCs w:val="22"/>
          <w:rtl/>
        </w:rPr>
      </w:pPr>
      <w:r>
        <w:rPr>
          <w:rStyle w:val="default"/>
          <w:rFonts w:cs="FrankRuehl" w:hint="cs"/>
          <w:sz w:val="22"/>
          <w:szCs w:val="22"/>
          <w:rtl/>
        </w:rPr>
        <w:tab/>
        <w:t>(**ימולא רק בעבירה מינהלית נמשכת, לאחר שנשלחה התראה לתיקון ההפרה וההפרה לא תוקנה)</w:t>
      </w:r>
    </w:p>
    <w:p w14:paraId="333295B1" w14:textId="77777777" w:rsidR="0079190A" w:rsidRDefault="0079190A">
      <w:pPr>
        <w:pStyle w:val="P01"/>
        <w:spacing w:before="72"/>
        <w:ind w:left="624" w:right="1134"/>
        <w:rPr>
          <w:rStyle w:val="default"/>
          <w:rFonts w:cs="FrankRuehl" w:hint="cs"/>
          <w:rtl/>
        </w:rPr>
      </w:pPr>
    </w:p>
    <w:p w14:paraId="36A56617" w14:textId="77777777" w:rsidR="0079190A" w:rsidRDefault="0079190A">
      <w:pPr>
        <w:pStyle w:val="P11"/>
        <w:tabs>
          <w:tab w:val="left" w:pos="624"/>
        </w:tabs>
        <w:spacing w:before="72"/>
        <w:ind w:left="624" w:right="1134" w:hanging="624"/>
        <w:rPr>
          <w:rStyle w:val="default"/>
          <w:rFonts w:cs="FrankRuehl"/>
          <w:rtl/>
        </w:rPr>
      </w:pPr>
      <w:r>
        <w:rPr>
          <w:rStyle w:val="default"/>
          <w:rFonts w:cs="FrankRuehl" w:hint="cs"/>
          <w:rtl/>
        </w:rPr>
        <w:t>ג.</w:t>
      </w:r>
      <w:r>
        <w:rPr>
          <w:rStyle w:val="default"/>
          <w:rFonts w:cs="FrankRuehl" w:hint="cs"/>
          <w:rtl/>
        </w:rPr>
        <w:tab/>
        <w:t>(1) עליך לשלם את הקנס שהוטל עליך כאמור, בתוך שישים ימים מיום קבלת הודעה זו, זולת אם תודיע כמפורט בסעיף ה' להלן ובמועד האמור בו, כי ברצונך להישפט בבית המשפט על העבירה.</w:t>
      </w:r>
    </w:p>
    <w:p w14:paraId="024A6271" w14:textId="77777777" w:rsidR="0079190A" w:rsidRDefault="0079190A">
      <w:pPr>
        <w:pStyle w:val="P11"/>
        <w:spacing w:before="72"/>
        <w:ind w:left="624" w:right="1134"/>
        <w:rPr>
          <w:rStyle w:val="default"/>
          <w:rFonts w:cs="FrankRuehl" w:hint="cs"/>
          <w:rtl/>
        </w:rPr>
      </w:pPr>
      <w:r>
        <w:rPr>
          <w:rStyle w:val="default"/>
          <w:rFonts w:cs="FrankRuehl" w:hint="cs"/>
          <w:rtl/>
        </w:rPr>
        <w:t>(2)</w:t>
      </w:r>
      <w:r>
        <w:rPr>
          <w:rStyle w:val="default"/>
          <w:rFonts w:cs="FrankRuehl" w:hint="cs"/>
          <w:rtl/>
        </w:rPr>
        <w:tab/>
        <w:t>את הקנס יש לשלם באמצעות טופס זה באחד מסניפי הבנקים המפורטים להלן:</w:t>
      </w:r>
    </w:p>
    <w:p w14:paraId="7AAF339B" w14:textId="77777777" w:rsidR="0079190A" w:rsidRDefault="0079190A">
      <w:pPr>
        <w:pStyle w:val="P11"/>
        <w:spacing w:before="72"/>
        <w:ind w:left="624" w:right="1134"/>
        <w:rPr>
          <w:rStyle w:val="default"/>
          <w:rFonts w:cs="FrankRuehl" w:hint="cs"/>
          <w:rtl/>
        </w:rPr>
      </w:pPr>
      <w:r>
        <w:rPr>
          <w:rStyle w:val="default"/>
          <w:rFonts w:cs="FrankRuehl" w:hint="cs"/>
          <w:rtl/>
        </w:rPr>
        <w:tab/>
        <w:t>____________________________________________________</w:t>
      </w:r>
    </w:p>
    <w:p w14:paraId="2E5BC81C" w14:textId="77777777" w:rsidR="0079190A" w:rsidRDefault="0079190A">
      <w:pPr>
        <w:pStyle w:val="P11"/>
        <w:spacing w:before="72"/>
        <w:ind w:left="624" w:right="1134"/>
        <w:rPr>
          <w:rStyle w:val="default"/>
          <w:rFonts w:cs="FrankRuehl" w:hint="cs"/>
          <w:rtl/>
        </w:rPr>
      </w:pPr>
      <w:r>
        <w:rPr>
          <w:rStyle w:val="default"/>
          <w:rFonts w:cs="FrankRuehl" w:hint="cs"/>
          <w:rtl/>
        </w:rPr>
        <w:tab/>
        <w:t>____________________________________________________</w:t>
      </w:r>
    </w:p>
    <w:p w14:paraId="12189BE3" w14:textId="77777777" w:rsidR="0079190A" w:rsidRDefault="0079190A">
      <w:pPr>
        <w:pStyle w:val="P11"/>
        <w:spacing w:before="72"/>
        <w:ind w:left="624" w:right="1134"/>
        <w:rPr>
          <w:rStyle w:val="default"/>
          <w:rFonts w:cs="FrankRuehl" w:hint="cs"/>
          <w:rtl/>
        </w:rPr>
      </w:pPr>
      <w:r>
        <w:rPr>
          <w:rStyle w:val="default"/>
          <w:rFonts w:cs="FrankRuehl" w:hint="cs"/>
          <w:rtl/>
        </w:rPr>
        <w:tab/>
        <w:t>____________________________________________________</w:t>
      </w:r>
    </w:p>
    <w:p w14:paraId="55211267" w14:textId="77777777" w:rsidR="0079190A" w:rsidRDefault="0079190A">
      <w:pPr>
        <w:pStyle w:val="P11"/>
        <w:spacing w:before="72"/>
        <w:ind w:left="624" w:right="1134"/>
        <w:rPr>
          <w:rStyle w:val="default"/>
          <w:rFonts w:cs="FrankRuehl"/>
          <w:rtl/>
        </w:rPr>
      </w:pPr>
      <w:r>
        <w:rPr>
          <w:rStyle w:val="default"/>
          <w:rFonts w:cs="FrankRuehl"/>
          <w:rtl/>
        </w:rPr>
        <w:t>(</w:t>
      </w:r>
      <w:r>
        <w:rPr>
          <w:rStyle w:val="default"/>
          <w:rFonts w:cs="FrankRuehl" w:hint="cs"/>
          <w:rtl/>
        </w:rPr>
        <w:t>3</w:t>
      </w:r>
      <w:r>
        <w:rPr>
          <w:rStyle w:val="default"/>
          <w:rFonts w:cs="FrankRuehl"/>
          <w:rtl/>
        </w:rPr>
        <w:t>)</w:t>
      </w:r>
      <w:r>
        <w:rPr>
          <w:rStyle w:val="default"/>
          <w:rFonts w:cs="FrankRuehl"/>
          <w:rtl/>
        </w:rPr>
        <w:tab/>
      </w:r>
      <w:r>
        <w:rPr>
          <w:rStyle w:val="default"/>
          <w:rFonts w:cs="FrankRuehl" w:hint="cs"/>
          <w:rtl/>
        </w:rPr>
        <w:t xml:space="preserve">עם תשלום הקנס תכופר העבירה; ואולם לא יהיה בכך כדי </w:t>
      </w:r>
      <w:r>
        <w:rPr>
          <w:rStyle w:val="default"/>
          <w:rFonts w:cs="FrankRuehl"/>
          <w:rtl/>
        </w:rPr>
        <w:t>ל</w:t>
      </w:r>
      <w:r>
        <w:rPr>
          <w:rStyle w:val="default"/>
          <w:rFonts w:cs="FrankRuehl" w:hint="cs"/>
          <w:rtl/>
        </w:rPr>
        <w:t>פטור אותך מחובותיך על פי כל חיקוק, ואם חולטו טובין בקשר לעבירה, בא הקנס המינהלי נוסף על החילוט.</w:t>
      </w:r>
    </w:p>
    <w:p w14:paraId="70CBE96F" w14:textId="77777777" w:rsidR="0079190A" w:rsidRDefault="0079190A">
      <w:pPr>
        <w:pStyle w:val="P11"/>
        <w:spacing w:before="72"/>
        <w:ind w:left="624" w:right="1134"/>
        <w:rPr>
          <w:rStyle w:val="default"/>
          <w:rFonts w:cs="FrankRuehl"/>
          <w:rtl/>
        </w:rPr>
      </w:pPr>
      <w:r>
        <w:rPr>
          <w:rStyle w:val="default"/>
          <w:rFonts w:cs="FrankRuehl"/>
          <w:rtl/>
        </w:rPr>
        <w:t>(</w:t>
      </w:r>
      <w:r>
        <w:rPr>
          <w:rStyle w:val="default"/>
          <w:rFonts w:cs="FrankRuehl" w:hint="cs"/>
          <w:rtl/>
        </w:rPr>
        <w:t>4</w:t>
      </w:r>
      <w:r>
        <w:rPr>
          <w:rStyle w:val="default"/>
          <w:rFonts w:cs="FrankRuehl"/>
          <w:rtl/>
        </w:rPr>
        <w:t>)</w:t>
      </w:r>
      <w:r>
        <w:rPr>
          <w:rStyle w:val="default"/>
          <w:rFonts w:cs="FrankRuehl"/>
          <w:rtl/>
        </w:rPr>
        <w:tab/>
      </w:r>
      <w:r>
        <w:rPr>
          <w:rStyle w:val="default"/>
          <w:rFonts w:cs="FrankRuehl" w:hint="cs"/>
          <w:rtl/>
        </w:rPr>
        <w:t>אם בתוך המועד האמור לא תשלם את הקנס וגם לא תודיע כי ברצונך להישפט, תיתוסף לקנס תוספת פיגור כאמור בסעיף 17 לחוק.</w:t>
      </w:r>
    </w:p>
    <w:p w14:paraId="59C7365E" w14:textId="77777777" w:rsidR="0079190A" w:rsidRDefault="0079190A">
      <w:pPr>
        <w:pStyle w:val="P11"/>
        <w:spacing w:before="72"/>
        <w:ind w:left="624" w:right="1134"/>
        <w:rPr>
          <w:rStyle w:val="default"/>
          <w:rFonts w:cs="FrankRuehl"/>
          <w:rtl/>
        </w:rPr>
      </w:pPr>
    </w:p>
    <w:p w14:paraId="4A7D957B" w14:textId="77777777" w:rsidR="0079190A" w:rsidRDefault="0079190A">
      <w:pPr>
        <w:pStyle w:val="P01"/>
        <w:spacing w:before="72"/>
        <w:ind w:left="624" w:right="1134"/>
        <w:rPr>
          <w:rStyle w:val="default"/>
          <w:rFonts w:cs="FrankRuehl" w:hint="cs"/>
          <w:rtl/>
        </w:rPr>
      </w:pPr>
      <w:r>
        <w:rPr>
          <w:rtl/>
        </w:rPr>
        <w:t>ד</w:t>
      </w:r>
      <w:r>
        <w:rPr>
          <w:rFonts w:hint="cs"/>
          <w:rtl/>
        </w:rPr>
        <w:t>.</w:t>
      </w:r>
      <w:r>
        <w:rPr>
          <w:rtl/>
        </w:rPr>
        <w:tab/>
      </w:r>
      <w:r>
        <w:rPr>
          <w:rStyle w:val="default"/>
          <w:rFonts w:cs="FrankRuehl"/>
          <w:rtl/>
        </w:rPr>
        <w:t>א</w:t>
      </w:r>
      <w:r>
        <w:rPr>
          <w:rStyle w:val="default"/>
          <w:rFonts w:cs="FrankRuehl" w:hint="cs"/>
          <w:rtl/>
        </w:rPr>
        <w:t>ם לא תשלם את הקנס במועד, יהיה ניתן לגבות את הקנס ואת תוספת הפיגור לפי פקודת המסים (ג</w:t>
      </w:r>
      <w:r>
        <w:rPr>
          <w:rStyle w:val="default"/>
          <w:rFonts w:cs="FrankRuehl"/>
          <w:rtl/>
        </w:rPr>
        <w:t>ב</w:t>
      </w:r>
      <w:r>
        <w:rPr>
          <w:rStyle w:val="default"/>
          <w:rFonts w:cs="FrankRuehl" w:hint="cs"/>
          <w:rtl/>
        </w:rPr>
        <w:t>יה) או כל סמכות גביה אחרת לפי דין, וכן יהיה ניתן כעבור שישה חודשים לבקש מבית המשפט כי יטיל עליך מאסר בפועל במקום הקנס, ויהיה ניתן לבקש מבית המשפט כי יבוטל, יימחק או לא יחודש רישיון, היתר או רישום שבקשר אליו נעברה העבירה.</w:t>
      </w:r>
    </w:p>
    <w:p w14:paraId="4EDC67A6" w14:textId="77777777" w:rsidR="0079190A" w:rsidRDefault="0079190A">
      <w:pPr>
        <w:pStyle w:val="P01"/>
        <w:spacing w:before="72"/>
        <w:ind w:left="624" w:right="1134"/>
        <w:rPr>
          <w:rStyle w:val="default"/>
          <w:rFonts w:cs="FrankRuehl"/>
          <w:rtl/>
        </w:rPr>
      </w:pPr>
    </w:p>
    <w:p w14:paraId="78812E95" w14:textId="77777777" w:rsidR="0079190A" w:rsidRDefault="0079190A">
      <w:pPr>
        <w:pStyle w:val="P01"/>
        <w:spacing w:before="72"/>
        <w:ind w:left="624" w:right="1134"/>
        <w:rPr>
          <w:rStyle w:val="default"/>
          <w:rFonts w:cs="FrankRuehl"/>
          <w:rtl/>
        </w:rPr>
      </w:pPr>
      <w:r>
        <w:rPr>
          <w:rtl/>
        </w:rPr>
        <w:t>ה</w:t>
      </w:r>
      <w:r>
        <w:rPr>
          <w:rFonts w:hint="cs"/>
          <w:rtl/>
        </w:rPr>
        <w:t>.</w:t>
      </w:r>
      <w:r>
        <w:rPr>
          <w:rtl/>
        </w:rPr>
        <w:tab/>
      </w:r>
      <w:r>
        <w:rPr>
          <w:rStyle w:val="default"/>
          <w:rFonts w:cs="FrankRuehl"/>
          <w:rtl/>
        </w:rPr>
        <w:t>א</w:t>
      </w:r>
      <w:r>
        <w:rPr>
          <w:rStyle w:val="default"/>
          <w:rFonts w:cs="FrankRuehl" w:hint="cs"/>
          <w:rtl/>
        </w:rPr>
        <w:t>ם ברצונך להישפט בבית המשפט על העבירה, עליך למלא את הספח המצורף להודעה זו, לחתום עליו ול</w:t>
      </w:r>
      <w:r>
        <w:rPr>
          <w:rStyle w:val="default"/>
          <w:rFonts w:cs="FrankRuehl"/>
          <w:rtl/>
        </w:rPr>
        <w:t>ש</w:t>
      </w:r>
      <w:r>
        <w:rPr>
          <w:rStyle w:val="default"/>
          <w:rFonts w:cs="FrankRuehl" w:hint="cs"/>
          <w:rtl/>
        </w:rPr>
        <w:t>לוח אותו למען הרשום בו בדואר רשום או למסור אותו לעובד שבמשרדי, והכל בתוך 30 ימים מיום קבלת הודעה זו, ולקבל אישור בכתב על המסירה.</w:t>
      </w:r>
    </w:p>
    <w:p w14:paraId="0EE4FDD2" w14:textId="77777777" w:rsidR="0079190A" w:rsidRDefault="0079190A">
      <w:pPr>
        <w:pStyle w:val="P00"/>
        <w:spacing w:before="72"/>
        <w:ind w:left="624" w:right="1134"/>
        <w:rPr>
          <w:rFonts w:hint="cs"/>
          <w:rtl/>
        </w:rPr>
      </w:pPr>
      <w:r>
        <w:rPr>
          <w:rtl/>
        </w:rPr>
        <w:t>ה</w:t>
      </w:r>
      <w:r>
        <w:rPr>
          <w:rFonts w:hint="cs"/>
          <w:rtl/>
        </w:rPr>
        <w:t>עדים: *_____________________________</w:t>
      </w:r>
    </w:p>
    <w:p w14:paraId="01EA2627" w14:textId="77777777" w:rsidR="0079190A" w:rsidRDefault="0079190A">
      <w:pPr>
        <w:pStyle w:val="P00"/>
        <w:spacing w:before="72"/>
        <w:ind w:left="624" w:right="1134"/>
        <w:rPr>
          <w:rFonts w:hint="cs"/>
          <w:sz w:val="22"/>
          <w:szCs w:val="22"/>
          <w:rtl/>
        </w:rPr>
      </w:pPr>
      <w:r>
        <w:rPr>
          <w:rFonts w:hint="cs"/>
          <w:sz w:val="22"/>
          <w:szCs w:val="22"/>
          <w:rtl/>
        </w:rPr>
        <w:t>(*ימולא אם ידוע ונחוץ, לפי הענין, ובמידה שאפשר לברר)</w:t>
      </w:r>
    </w:p>
    <w:p w14:paraId="0EC656E0" w14:textId="77777777" w:rsidR="0079190A" w:rsidRDefault="0079190A">
      <w:pPr>
        <w:pStyle w:val="P00"/>
        <w:spacing w:before="72"/>
        <w:ind w:left="0" w:right="1134"/>
        <w:rPr>
          <w:rFonts w:hint="cs"/>
          <w:rtl/>
        </w:rPr>
      </w:pPr>
    </w:p>
    <w:p w14:paraId="69FF8566" w14:textId="77777777" w:rsidR="0079190A" w:rsidRDefault="0079190A">
      <w:pPr>
        <w:pStyle w:val="P00"/>
        <w:spacing w:before="72"/>
        <w:ind w:left="0" w:right="1134"/>
        <w:rPr>
          <w:rFonts w:hint="cs"/>
          <w:rtl/>
        </w:rPr>
      </w:pPr>
      <w:r>
        <w:rPr>
          <w:rFonts w:hint="cs"/>
          <w:rtl/>
        </w:rPr>
        <w:t>ו.</w:t>
      </w:r>
      <w:r>
        <w:rPr>
          <w:rFonts w:hint="cs"/>
          <w:rtl/>
        </w:rPr>
        <w:tab/>
        <w:t>אם ברצונך להגיש בקשה לביטול הודעת תשלום הקנס מהעילות הקבועות בסעיף 8א לחוק, עליך לפנות בבקשה מנומקת בכתב ובצירוף מסמכים המאמתים את טענותיך, אם ישנן, בתוך 30 ימים מיום קבלת הודעה זו, לפי המען הרשום בה, או למסור אותה לעובד במשרדי, ואולם אין בבקשת הביטול כדי לדחות את המועד לתשלום הקנס; אם תסורב בקשתך לביטול תוכל להודיע על רצונך להישפט, בתוך 30 ימים ממועד קבלת ההחלטה על הסירוב.</w:t>
      </w:r>
    </w:p>
    <w:p w14:paraId="0AAD897A" w14:textId="77777777" w:rsidR="0079190A" w:rsidRDefault="0079190A">
      <w:pPr>
        <w:pStyle w:val="P00"/>
        <w:spacing w:before="72"/>
        <w:ind w:left="0" w:right="1134"/>
        <w:rPr>
          <w:rFonts w:hint="cs"/>
          <w:rtl/>
        </w:rPr>
      </w:pPr>
    </w:p>
    <w:p w14:paraId="3E7FC49E" w14:textId="77777777" w:rsidR="0079190A" w:rsidRPr="000F7447" w:rsidRDefault="0079190A">
      <w:pPr>
        <w:pStyle w:val="P00"/>
        <w:spacing w:before="72"/>
        <w:ind w:left="0" w:right="1134"/>
        <w:jc w:val="center"/>
        <w:rPr>
          <w:rFonts w:hint="cs"/>
          <w:b/>
          <w:bCs/>
          <w:sz w:val="22"/>
          <w:szCs w:val="22"/>
          <w:rtl/>
        </w:rPr>
      </w:pPr>
      <w:r w:rsidRPr="000F7447">
        <w:rPr>
          <w:rFonts w:hint="cs"/>
          <w:b/>
          <w:bCs/>
          <w:sz w:val="22"/>
          <w:szCs w:val="22"/>
          <w:rtl/>
        </w:rPr>
        <w:t>ספח</w:t>
      </w:r>
    </w:p>
    <w:p w14:paraId="46A6BD2F" w14:textId="77777777" w:rsidR="0079190A" w:rsidRPr="000F7447" w:rsidRDefault="0079190A">
      <w:pPr>
        <w:pStyle w:val="P00"/>
        <w:spacing w:before="72"/>
        <w:ind w:left="0" w:right="1134"/>
        <w:jc w:val="center"/>
        <w:rPr>
          <w:rFonts w:hint="cs"/>
          <w:b/>
          <w:bCs/>
          <w:sz w:val="22"/>
          <w:szCs w:val="22"/>
          <w:rtl/>
        </w:rPr>
      </w:pPr>
      <w:r w:rsidRPr="000F7447">
        <w:rPr>
          <w:rFonts w:hint="cs"/>
          <w:b/>
          <w:bCs/>
          <w:sz w:val="22"/>
          <w:szCs w:val="22"/>
          <w:rtl/>
        </w:rPr>
        <w:t>בקשה להישפט</w:t>
      </w:r>
    </w:p>
    <w:p w14:paraId="05B4A179" w14:textId="77777777" w:rsidR="0079190A" w:rsidRDefault="0079190A">
      <w:pPr>
        <w:pStyle w:val="P00"/>
        <w:spacing w:before="72"/>
        <w:ind w:left="0" w:right="1134"/>
        <w:rPr>
          <w:rFonts w:hint="cs"/>
          <w:rtl/>
        </w:rPr>
      </w:pPr>
    </w:p>
    <w:p w14:paraId="7DA359EC" w14:textId="77777777" w:rsidR="0079190A" w:rsidRDefault="0079190A">
      <w:pPr>
        <w:pStyle w:val="P00"/>
        <w:spacing w:before="72"/>
        <w:ind w:left="0" w:right="1134"/>
        <w:rPr>
          <w:rFonts w:hint="cs"/>
          <w:rtl/>
        </w:rPr>
      </w:pPr>
      <w:r>
        <w:rPr>
          <w:rFonts w:hint="cs"/>
          <w:rtl/>
        </w:rPr>
        <w:t>אל: ____________ מס' ההודעה: _____________</w:t>
      </w:r>
    </w:p>
    <w:p w14:paraId="7EBDB10F" w14:textId="77777777" w:rsidR="0079190A" w:rsidRDefault="0079190A">
      <w:pPr>
        <w:pStyle w:val="P00"/>
        <w:spacing w:before="72"/>
        <w:ind w:left="0" w:right="1134"/>
        <w:rPr>
          <w:rFonts w:hint="cs"/>
          <w:rtl/>
        </w:rPr>
      </w:pPr>
      <w:r>
        <w:rPr>
          <w:rFonts w:hint="cs"/>
          <w:rtl/>
        </w:rPr>
        <w:t>אני החתום מטה:</w:t>
      </w:r>
    </w:p>
    <w:p w14:paraId="4E3E963E" w14:textId="77777777" w:rsidR="0079190A" w:rsidRDefault="0079190A">
      <w:pPr>
        <w:pStyle w:val="P00"/>
        <w:spacing w:before="72"/>
        <w:ind w:left="0" w:right="1134"/>
        <w:rPr>
          <w:rFonts w:hint="cs"/>
          <w:rtl/>
        </w:rPr>
      </w:pPr>
      <w:r>
        <w:rPr>
          <w:rFonts w:hint="cs"/>
          <w:rtl/>
        </w:rPr>
        <w:t>השם: ______________ מס' הזהות/מס' רישום התאגיד/מס' מזהה אחר ____________</w:t>
      </w:r>
    </w:p>
    <w:p w14:paraId="5216A3DC" w14:textId="77777777" w:rsidR="0079190A" w:rsidRDefault="0079190A">
      <w:pPr>
        <w:pStyle w:val="P00"/>
        <w:spacing w:before="72"/>
        <w:ind w:left="0" w:right="1134"/>
        <w:rPr>
          <w:rFonts w:hint="cs"/>
          <w:rtl/>
        </w:rPr>
      </w:pPr>
      <w:r>
        <w:rPr>
          <w:rFonts w:hint="cs"/>
          <w:rtl/>
        </w:rPr>
        <w:t>המען: ___________________________________________</w:t>
      </w:r>
    </w:p>
    <w:p w14:paraId="499918DF" w14:textId="77777777" w:rsidR="0079190A" w:rsidRDefault="0079190A">
      <w:pPr>
        <w:pStyle w:val="P00"/>
        <w:spacing w:before="72"/>
        <w:ind w:left="0" w:right="1134"/>
        <w:rPr>
          <w:rFonts w:hint="cs"/>
          <w:sz w:val="22"/>
          <w:szCs w:val="22"/>
          <w:rtl/>
        </w:rPr>
      </w:pPr>
      <w:r>
        <w:rPr>
          <w:rFonts w:hint="cs"/>
          <w:sz w:val="22"/>
          <w:szCs w:val="22"/>
          <w:rtl/>
        </w:rPr>
        <w:t xml:space="preserve">                             יישוב                         רחוב                       מס' בית          מיקוד</w:t>
      </w:r>
    </w:p>
    <w:p w14:paraId="115BF6B6" w14:textId="77777777" w:rsidR="0079190A" w:rsidRDefault="0079190A">
      <w:pPr>
        <w:pStyle w:val="P00"/>
        <w:spacing w:before="72"/>
        <w:ind w:left="0" w:right="1134"/>
        <w:rPr>
          <w:rFonts w:hint="cs"/>
          <w:rtl/>
        </w:rPr>
      </w:pPr>
    </w:p>
    <w:p w14:paraId="1014537A" w14:textId="77777777" w:rsidR="0079190A" w:rsidRDefault="0079190A">
      <w:pPr>
        <w:pStyle w:val="P00"/>
        <w:spacing w:before="72"/>
        <w:ind w:left="0" w:right="1134"/>
        <w:rPr>
          <w:rFonts w:hint="cs"/>
          <w:rtl/>
        </w:rPr>
      </w:pPr>
      <w:r>
        <w:rPr>
          <w:rFonts w:hint="cs"/>
          <w:rtl/>
        </w:rPr>
        <w:t>מבקש להישפט בבית המשפט על העבירה שפורטה בהודעה על הטלת קנס מינהלי קצוב שמספרה מצוין לעיל.</w:t>
      </w:r>
    </w:p>
    <w:p w14:paraId="76D31B00" w14:textId="77777777" w:rsidR="0079190A" w:rsidRDefault="0079190A">
      <w:pPr>
        <w:pStyle w:val="P00"/>
        <w:spacing w:before="72"/>
        <w:ind w:left="0" w:right="1134"/>
        <w:rPr>
          <w:rFonts w:hint="cs"/>
          <w:rtl/>
        </w:rPr>
      </w:pPr>
    </w:p>
    <w:p w14:paraId="1BBFCB3C" w14:textId="77777777" w:rsidR="0079190A" w:rsidRDefault="0079190A">
      <w:pPr>
        <w:pStyle w:val="P00"/>
        <w:tabs>
          <w:tab w:val="clear" w:pos="624"/>
          <w:tab w:val="clear" w:pos="1021"/>
          <w:tab w:val="clear" w:pos="1474"/>
          <w:tab w:val="clear" w:pos="1928"/>
          <w:tab w:val="clear" w:pos="2381"/>
          <w:tab w:val="clear" w:pos="2835"/>
          <w:tab w:val="clear" w:pos="6259"/>
          <w:tab w:val="center" w:pos="1701"/>
          <w:tab w:val="center" w:pos="4536"/>
        </w:tabs>
        <w:spacing w:before="72"/>
        <w:ind w:left="0" w:right="1134"/>
        <w:rPr>
          <w:rFonts w:hint="cs"/>
          <w:rtl/>
        </w:rPr>
      </w:pPr>
      <w:r>
        <w:rPr>
          <w:rFonts w:hint="cs"/>
          <w:rtl/>
        </w:rPr>
        <w:tab/>
        <w:t>_____________</w:t>
      </w:r>
      <w:r>
        <w:rPr>
          <w:rFonts w:hint="cs"/>
          <w:rtl/>
        </w:rPr>
        <w:tab/>
        <w:t>_______________</w:t>
      </w:r>
    </w:p>
    <w:p w14:paraId="27E47692" w14:textId="77777777" w:rsidR="0079190A" w:rsidRDefault="0079190A">
      <w:pPr>
        <w:pStyle w:val="P00"/>
        <w:tabs>
          <w:tab w:val="clear" w:pos="624"/>
          <w:tab w:val="clear" w:pos="1021"/>
          <w:tab w:val="clear" w:pos="1474"/>
          <w:tab w:val="clear" w:pos="1928"/>
          <w:tab w:val="clear" w:pos="2381"/>
          <w:tab w:val="clear" w:pos="2835"/>
          <w:tab w:val="clear" w:pos="6259"/>
          <w:tab w:val="center" w:pos="1701"/>
          <w:tab w:val="center" w:pos="4536"/>
        </w:tabs>
        <w:spacing w:before="72"/>
        <w:ind w:left="0" w:right="1134"/>
        <w:rPr>
          <w:rFonts w:hint="cs"/>
          <w:rtl/>
        </w:rPr>
      </w:pPr>
      <w:r>
        <w:rPr>
          <w:rFonts w:hint="cs"/>
          <w:rtl/>
        </w:rPr>
        <w:tab/>
        <w:t>תאריך</w:t>
      </w:r>
      <w:r>
        <w:rPr>
          <w:rFonts w:hint="cs"/>
          <w:rtl/>
        </w:rPr>
        <w:tab/>
        <w:t>חתימה</w:t>
      </w:r>
    </w:p>
    <w:p w14:paraId="02A5743E" w14:textId="77777777" w:rsidR="0079190A" w:rsidRPr="000F7447" w:rsidRDefault="0079190A">
      <w:pPr>
        <w:pStyle w:val="P00"/>
        <w:spacing w:before="72"/>
        <w:ind w:left="0" w:right="1134"/>
        <w:rPr>
          <w:rStyle w:val="default"/>
          <w:rFonts w:cs="FrankRuehl" w:hint="cs"/>
          <w:rtl/>
        </w:rPr>
      </w:pPr>
    </w:p>
    <w:p w14:paraId="206920A7" w14:textId="77777777" w:rsidR="0079190A" w:rsidRDefault="0079190A">
      <w:pPr>
        <w:pStyle w:val="P00"/>
        <w:spacing w:before="72"/>
        <w:ind w:left="0" w:right="1134"/>
        <w:rPr>
          <w:rFonts w:hint="cs"/>
          <w:sz w:val="24"/>
          <w:szCs w:val="24"/>
          <w:rtl/>
        </w:rPr>
      </w:pPr>
      <w:r>
        <w:rPr>
          <w:szCs w:val="24"/>
          <w:rtl/>
          <w:lang w:val="he-IL"/>
        </w:rPr>
        <w:pict w14:anchorId="4C4F8B2C">
          <v:shape id="_x0000_s1046" type="#_x0000_t202" style="position:absolute;left:0;text-align:left;margin-left:470.25pt;margin-top:2.35pt;width:1in;height:16.8pt;z-index:251667456" filled="f" stroked="f">
            <v:textbox inset="1mm,,1mm">
              <w:txbxContent>
                <w:p w14:paraId="3351366C" w14:textId="77777777" w:rsidR="0079190A" w:rsidRDefault="0079190A">
                  <w:pPr>
                    <w:spacing w:line="160" w:lineRule="exact"/>
                    <w:jc w:val="left"/>
                    <w:rPr>
                      <w:rFonts w:cs="Miriam" w:hint="cs"/>
                      <w:szCs w:val="18"/>
                      <w:rtl/>
                    </w:rPr>
                  </w:pPr>
                  <w:r>
                    <w:rPr>
                      <w:rFonts w:cs="Miriam" w:hint="cs"/>
                      <w:szCs w:val="18"/>
                      <w:rtl/>
                    </w:rPr>
                    <w:t>תק' תשס"ג-2003</w:t>
                  </w:r>
                </w:p>
              </w:txbxContent>
            </v:textbox>
            <w10:anchorlock/>
          </v:shape>
        </w:pict>
      </w:r>
      <w:r>
        <w:rPr>
          <w:rFonts w:hint="cs"/>
          <w:sz w:val="24"/>
          <w:szCs w:val="24"/>
          <w:rtl/>
        </w:rPr>
        <w:t>טופס 4א</w:t>
      </w:r>
    </w:p>
    <w:p w14:paraId="7C166E00" w14:textId="77777777" w:rsidR="0079190A" w:rsidRDefault="0079190A">
      <w:pPr>
        <w:pStyle w:val="P00"/>
        <w:spacing w:before="72"/>
        <w:ind w:left="0" w:right="1134"/>
        <w:rPr>
          <w:rFonts w:hint="cs"/>
          <w:sz w:val="24"/>
          <w:szCs w:val="24"/>
          <w:rtl/>
        </w:rPr>
      </w:pPr>
      <w:r>
        <w:rPr>
          <w:rFonts w:hint="cs"/>
          <w:sz w:val="24"/>
          <w:szCs w:val="24"/>
          <w:rtl/>
        </w:rPr>
        <w:t>(תקנה 4(ב))</w:t>
      </w:r>
    </w:p>
    <w:p w14:paraId="0386E3D9" w14:textId="77777777" w:rsidR="0079190A" w:rsidRDefault="0079190A">
      <w:pPr>
        <w:pStyle w:val="P00"/>
        <w:spacing w:before="72"/>
        <w:ind w:left="0" w:right="1134"/>
        <w:jc w:val="center"/>
        <w:rPr>
          <w:rFonts w:hint="cs"/>
          <w:b/>
          <w:bCs/>
          <w:sz w:val="24"/>
          <w:szCs w:val="24"/>
          <w:rtl/>
        </w:rPr>
      </w:pPr>
      <w:r>
        <w:rPr>
          <w:rFonts w:hint="cs"/>
          <w:b/>
          <w:bCs/>
          <w:sz w:val="24"/>
          <w:szCs w:val="24"/>
          <w:rtl/>
        </w:rPr>
        <w:t>התראה לפני הטלת קנס מינהלי בשל עבירה נמשכת</w:t>
      </w:r>
      <w:r>
        <w:rPr>
          <w:rFonts w:hint="cs"/>
          <w:sz w:val="24"/>
          <w:szCs w:val="24"/>
          <w:rtl/>
        </w:rPr>
        <w:t>*</w:t>
      </w:r>
    </w:p>
    <w:p w14:paraId="68DFBA65" w14:textId="77777777" w:rsidR="0079190A" w:rsidRDefault="0079190A">
      <w:pPr>
        <w:pStyle w:val="P00"/>
        <w:spacing w:before="72"/>
        <w:ind w:left="0" w:right="1134"/>
        <w:jc w:val="center"/>
        <w:rPr>
          <w:rFonts w:hint="cs"/>
          <w:sz w:val="22"/>
          <w:szCs w:val="22"/>
          <w:rtl/>
        </w:rPr>
      </w:pPr>
      <w:r>
        <w:rPr>
          <w:rFonts w:hint="cs"/>
          <w:sz w:val="22"/>
          <w:szCs w:val="22"/>
          <w:rtl/>
        </w:rPr>
        <w:t>(*יצורף לטופס 4 לגבי עבירה הקבועה כעבירה מינהלית נמשכת)</w:t>
      </w:r>
    </w:p>
    <w:p w14:paraId="69FEA83B" w14:textId="77777777" w:rsidR="0079190A" w:rsidRDefault="0079190A">
      <w:pPr>
        <w:pStyle w:val="P00"/>
        <w:spacing w:before="72"/>
        <w:ind w:left="0" w:right="1134"/>
        <w:rPr>
          <w:rFonts w:hint="cs"/>
          <w:rtl/>
        </w:rPr>
      </w:pPr>
    </w:p>
    <w:p w14:paraId="6988BCB8" w14:textId="77777777" w:rsidR="0079190A" w:rsidRDefault="0079190A">
      <w:pPr>
        <w:pStyle w:val="P00"/>
        <w:spacing w:before="72"/>
        <w:ind w:left="0" w:right="1134"/>
        <w:rPr>
          <w:rFonts w:hint="cs"/>
          <w:rtl/>
        </w:rPr>
      </w:pPr>
      <w:r>
        <w:rPr>
          <w:rFonts w:hint="cs"/>
          <w:rtl/>
        </w:rPr>
        <w:t>משרד ______________ היחידה __________ המען ________________</w:t>
      </w:r>
    </w:p>
    <w:p w14:paraId="3DBCBE27" w14:textId="77777777" w:rsidR="0079190A" w:rsidRDefault="0079190A">
      <w:pPr>
        <w:pStyle w:val="P00"/>
        <w:spacing w:before="72"/>
        <w:ind w:left="0" w:right="1134"/>
        <w:rPr>
          <w:rFonts w:hint="cs"/>
          <w:rtl/>
        </w:rPr>
      </w:pPr>
      <w:r>
        <w:rPr>
          <w:rFonts w:hint="cs"/>
          <w:rtl/>
        </w:rPr>
        <w:t>תאריך ___________ מס' ההודעה _____________</w:t>
      </w:r>
    </w:p>
    <w:p w14:paraId="0CD7B9CF" w14:textId="77777777" w:rsidR="0079190A" w:rsidRDefault="0079190A">
      <w:pPr>
        <w:pStyle w:val="P00"/>
        <w:spacing w:before="72"/>
        <w:ind w:left="0" w:right="1134"/>
        <w:rPr>
          <w:rFonts w:hint="cs"/>
          <w:rtl/>
        </w:rPr>
      </w:pPr>
    </w:p>
    <w:p w14:paraId="4AFFF34B" w14:textId="77777777" w:rsidR="0079190A" w:rsidRDefault="0079190A">
      <w:pPr>
        <w:pStyle w:val="P00"/>
        <w:spacing w:before="72"/>
        <w:ind w:left="0" w:right="1134"/>
        <w:rPr>
          <w:rFonts w:hint="cs"/>
          <w:rtl/>
        </w:rPr>
      </w:pPr>
      <w:r>
        <w:rPr>
          <w:rFonts w:hint="cs"/>
          <w:rtl/>
        </w:rPr>
        <w:t>אל:</w:t>
      </w:r>
    </w:p>
    <w:p w14:paraId="58256DD2" w14:textId="77777777" w:rsidR="0079190A" w:rsidRDefault="0079190A">
      <w:pPr>
        <w:pStyle w:val="P00"/>
        <w:spacing w:before="72"/>
        <w:ind w:left="0" w:right="1134"/>
        <w:rPr>
          <w:rFonts w:hint="cs"/>
          <w:rtl/>
        </w:rPr>
      </w:pPr>
      <w:r>
        <w:rPr>
          <w:rFonts w:hint="cs"/>
          <w:rtl/>
        </w:rPr>
        <w:t>השם ______________ מס' הזהות/מס' רישום התאגיד/מס' מזהה אחר _____________</w:t>
      </w:r>
    </w:p>
    <w:p w14:paraId="2EF2E882" w14:textId="77777777" w:rsidR="0079190A" w:rsidRDefault="0079190A">
      <w:pPr>
        <w:pStyle w:val="P00"/>
        <w:spacing w:before="72"/>
        <w:ind w:left="0" w:right="1134"/>
        <w:rPr>
          <w:rFonts w:hint="cs"/>
          <w:rtl/>
        </w:rPr>
      </w:pPr>
      <w:r>
        <w:rPr>
          <w:rFonts w:hint="cs"/>
          <w:rtl/>
        </w:rPr>
        <w:t>המען: ____________________________________________</w:t>
      </w:r>
    </w:p>
    <w:p w14:paraId="37CE8730" w14:textId="77777777" w:rsidR="0079190A" w:rsidRDefault="0079190A">
      <w:pPr>
        <w:pStyle w:val="P00"/>
        <w:spacing w:before="72"/>
        <w:ind w:left="0" w:right="1134"/>
        <w:rPr>
          <w:rFonts w:hint="cs"/>
          <w:sz w:val="22"/>
          <w:szCs w:val="22"/>
          <w:rtl/>
        </w:rPr>
      </w:pPr>
      <w:r>
        <w:rPr>
          <w:rFonts w:hint="cs"/>
          <w:sz w:val="22"/>
          <w:szCs w:val="22"/>
          <w:rtl/>
        </w:rPr>
        <w:t xml:space="preserve">                            יישוב                          רחוב                        מס' בית          מיקוד</w:t>
      </w:r>
    </w:p>
    <w:p w14:paraId="09250C9D" w14:textId="77777777" w:rsidR="0079190A" w:rsidRDefault="0079190A">
      <w:pPr>
        <w:pStyle w:val="P00"/>
        <w:spacing w:before="72"/>
        <w:ind w:left="0" w:right="1134"/>
        <w:rPr>
          <w:rFonts w:hint="cs"/>
          <w:rtl/>
        </w:rPr>
      </w:pPr>
    </w:p>
    <w:p w14:paraId="6D61A425" w14:textId="77777777" w:rsidR="0079190A" w:rsidRDefault="0079190A">
      <w:pPr>
        <w:pStyle w:val="P00"/>
        <w:spacing w:before="72"/>
        <w:ind w:left="0" w:right="1134"/>
        <w:rPr>
          <w:rFonts w:hint="cs"/>
          <w:rtl/>
        </w:rPr>
      </w:pPr>
      <w:r>
        <w:rPr>
          <w:rFonts w:hint="cs"/>
          <w:rtl/>
        </w:rPr>
        <w:t>אני מתרה בכך שאם לא תתקן את ההפרה שבשלה הוטל הקנס שבהודעה על הטלת קנס מינהלי קצוב המצורפת בזה, עד יום ___________, יהיה ניתן להטיל עליך קנס בשל עבירה מינהלית נמשכת, לפי תקנה _______*, בסכום של __________ לכל יום/שבוע/מועד אחר _____________* שבו לא תתוקן ההפרה לאחר המועד האמור.</w:t>
      </w:r>
    </w:p>
    <w:p w14:paraId="55E319B9" w14:textId="77777777" w:rsidR="0079190A" w:rsidRDefault="0079190A">
      <w:pPr>
        <w:pStyle w:val="P00"/>
        <w:spacing w:before="72"/>
        <w:ind w:left="0" w:right="1134"/>
        <w:rPr>
          <w:rFonts w:hint="cs"/>
          <w:sz w:val="22"/>
          <w:szCs w:val="22"/>
          <w:rtl/>
        </w:rPr>
      </w:pPr>
      <w:r>
        <w:rPr>
          <w:rFonts w:hint="cs"/>
          <w:sz w:val="22"/>
          <w:szCs w:val="22"/>
          <w:rtl/>
        </w:rPr>
        <w:t>(*בהתאם לתקנה שלפיה נקבעה העבירה המינהלית הנמשכת)</w:t>
      </w:r>
    </w:p>
    <w:p w14:paraId="045EB8D5" w14:textId="77777777" w:rsidR="0079190A" w:rsidRDefault="0079190A" w:rsidP="000F7447">
      <w:pPr>
        <w:pStyle w:val="P00"/>
        <w:spacing w:before="72"/>
        <w:ind w:left="0" w:right="1134"/>
        <w:rPr>
          <w:rStyle w:val="default"/>
          <w:rFonts w:cs="FrankRuehl"/>
          <w:rtl/>
        </w:rPr>
      </w:pPr>
    </w:p>
    <w:p w14:paraId="40E58910" w14:textId="77777777" w:rsidR="0079190A" w:rsidRDefault="0079190A">
      <w:pPr>
        <w:pStyle w:val="P00"/>
        <w:spacing w:before="72"/>
        <w:ind w:left="0" w:right="1134"/>
        <w:rPr>
          <w:rStyle w:val="default"/>
          <w:rFonts w:cs="FrankRuehl"/>
          <w:rtl/>
        </w:rPr>
      </w:pPr>
      <w:r>
        <w:rPr>
          <w:rtl/>
        </w:rPr>
        <w:t>ט</w:t>
      </w:r>
      <w:r>
        <w:rPr>
          <w:rFonts w:hint="cs"/>
          <w:rtl/>
        </w:rPr>
        <w:t>ופס 5</w:t>
      </w:r>
    </w:p>
    <w:p w14:paraId="40C801CE" w14:textId="77777777" w:rsidR="0079190A" w:rsidRDefault="0079190A">
      <w:pPr>
        <w:pStyle w:val="P00"/>
        <w:spacing w:before="72"/>
        <w:ind w:left="0" w:right="1134"/>
        <w:rPr>
          <w:rtl/>
        </w:rPr>
      </w:pPr>
      <w:r>
        <w:rPr>
          <w:rtl/>
        </w:rPr>
        <w:t>(</w:t>
      </w:r>
      <w:r>
        <w:rPr>
          <w:rFonts w:hint="cs"/>
          <w:rtl/>
        </w:rPr>
        <w:t>תקנה 5)</w:t>
      </w:r>
    </w:p>
    <w:p w14:paraId="53FA1141" w14:textId="77777777" w:rsidR="0079190A" w:rsidRDefault="0079190A">
      <w:pPr>
        <w:pStyle w:val="medium-header"/>
        <w:keepNext w:val="0"/>
        <w:keepLines w:val="0"/>
        <w:ind w:left="0" w:right="1134"/>
        <w:rPr>
          <w:rtl/>
        </w:rPr>
      </w:pPr>
      <w:r>
        <w:rPr>
          <w:rtl/>
        </w:rPr>
        <w:t>ה</w:t>
      </w:r>
      <w:r>
        <w:rPr>
          <w:rFonts w:hint="cs"/>
          <w:rtl/>
        </w:rPr>
        <w:t>ודעה על הטלת קנס מינהלי שאינו קצוב</w:t>
      </w:r>
    </w:p>
    <w:p w14:paraId="3B74C726" w14:textId="77777777" w:rsidR="0079190A" w:rsidRDefault="0079190A">
      <w:pPr>
        <w:pStyle w:val="medium-header"/>
        <w:keepNext w:val="0"/>
        <w:keepLines w:val="0"/>
        <w:ind w:left="0" w:right="1134"/>
        <w:rPr>
          <w:rtl/>
        </w:rPr>
      </w:pPr>
      <w:r>
        <w:rPr>
          <w:rtl/>
        </w:rPr>
        <w:t>ל</w:t>
      </w:r>
      <w:r>
        <w:rPr>
          <w:rFonts w:hint="cs"/>
          <w:rtl/>
        </w:rPr>
        <w:t>פי סעיף 9 לחוק העבירות המינהליות, התשמ"ו-1985</w:t>
      </w:r>
    </w:p>
    <w:p w14:paraId="0A08E329" w14:textId="77777777" w:rsidR="0079190A" w:rsidRDefault="0079190A">
      <w:pPr>
        <w:pStyle w:val="medium-header"/>
        <w:keepNext w:val="0"/>
        <w:keepLines w:val="0"/>
        <w:ind w:left="0" w:right="1134"/>
        <w:rPr>
          <w:rtl/>
        </w:rPr>
      </w:pPr>
    </w:p>
    <w:p w14:paraId="11FF5405" w14:textId="77777777" w:rsidR="0079190A" w:rsidRDefault="0079190A">
      <w:pPr>
        <w:pStyle w:val="sig-0"/>
        <w:ind w:left="0" w:right="1134"/>
        <w:rPr>
          <w:rtl/>
        </w:rPr>
      </w:pPr>
      <w:r>
        <w:rPr>
          <w:rtl/>
        </w:rPr>
        <w:t>מ</w:t>
      </w:r>
      <w:r>
        <w:rPr>
          <w:rFonts w:hint="cs"/>
          <w:rtl/>
        </w:rPr>
        <w:t>שרדיחידהכתובת</w:t>
      </w:r>
      <w:r>
        <w:rPr>
          <w:rtl/>
        </w:rPr>
        <w:tab/>
      </w:r>
      <w:r>
        <w:rPr>
          <w:rFonts w:hint="cs"/>
          <w:rtl/>
        </w:rPr>
        <w:t>תאריך</w:t>
      </w:r>
    </w:p>
    <w:p w14:paraId="0B46F92B" w14:textId="77777777" w:rsidR="0079190A" w:rsidRDefault="0079190A">
      <w:pPr>
        <w:pStyle w:val="sig-1"/>
        <w:widowControl/>
        <w:ind w:left="0" w:right="1134"/>
        <w:rPr>
          <w:rtl/>
        </w:rPr>
      </w:pPr>
      <w:r>
        <w:rPr>
          <w:rtl/>
        </w:rPr>
        <w:tab/>
      </w:r>
      <w:r>
        <w:rPr>
          <w:rtl/>
        </w:rPr>
        <w:tab/>
      </w:r>
      <w:r>
        <w:rPr>
          <w:rtl/>
        </w:rPr>
        <w:tab/>
      </w:r>
      <w:r>
        <w:rPr>
          <w:rFonts w:hint="cs"/>
          <w:rtl/>
        </w:rPr>
        <w:t>מס' ההודעה</w:t>
      </w:r>
    </w:p>
    <w:p w14:paraId="3CD1A6AF" w14:textId="77777777" w:rsidR="0079190A" w:rsidRDefault="0079190A">
      <w:pPr>
        <w:pStyle w:val="P00"/>
        <w:spacing w:before="72"/>
        <w:ind w:left="0" w:right="1134"/>
        <w:rPr>
          <w:rtl/>
        </w:rPr>
      </w:pPr>
      <w:r>
        <w:rPr>
          <w:rtl/>
        </w:rPr>
        <w:t>א</w:t>
      </w:r>
      <w:r>
        <w:rPr>
          <w:rFonts w:hint="cs"/>
          <w:rtl/>
        </w:rPr>
        <w:t>ל:</w:t>
      </w:r>
    </w:p>
    <w:p w14:paraId="51F46D07" w14:textId="77777777" w:rsidR="0079190A" w:rsidRDefault="0079190A">
      <w:pPr>
        <w:pStyle w:val="P00"/>
        <w:spacing w:before="72"/>
        <w:ind w:left="0" w:right="1134"/>
        <w:rPr>
          <w:rtl/>
        </w:rPr>
      </w:pPr>
      <w:r>
        <w:rPr>
          <w:rtl/>
        </w:rPr>
        <w:t>ה</w:t>
      </w:r>
      <w:r>
        <w:rPr>
          <w:rFonts w:hint="cs"/>
          <w:rtl/>
        </w:rPr>
        <w:t>שם:מס' הזהות/ מס' רישום התאגיד/ מס' מזהה אחר</w:t>
      </w:r>
    </w:p>
    <w:p w14:paraId="29077D23" w14:textId="77777777" w:rsidR="0079190A" w:rsidRDefault="0079190A">
      <w:pPr>
        <w:pStyle w:val="P00"/>
        <w:spacing w:before="72"/>
        <w:ind w:left="0" w:right="1134"/>
        <w:rPr>
          <w:rtl/>
        </w:rPr>
      </w:pPr>
      <w:r>
        <w:rPr>
          <w:rtl/>
        </w:rPr>
        <w:t>ה</w:t>
      </w:r>
      <w:r>
        <w:rPr>
          <w:rFonts w:hint="cs"/>
          <w:rtl/>
        </w:rPr>
        <w:t>מען:</w:t>
      </w:r>
    </w:p>
    <w:p w14:paraId="1F586828" w14:textId="77777777" w:rsidR="0079190A" w:rsidRDefault="0079190A">
      <w:pPr>
        <w:pStyle w:val="P00"/>
        <w:spacing w:before="72"/>
        <w:ind w:left="0" w:right="1134"/>
        <w:rPr>
          <w:rStyle w:val="default"/>
          <w:rFonts w:cs="FrankRuehl"/>
          <w:rtl/>
        </w:rPr>
      </w:pPr>
      <w:r>
        <w:rPr>
          <w:rStyle w:val="default"/>
          <w:rFonts w:cs="FrankRuehl"/>
          <w:rtl/>
        </w:rPr>
        <w:t>י</w:t>
      </w:r>
      <w:r>
        <w:rPr>
          <w:rStyle w:val="default"/>
          <w:rFonts w:cs="FrankRuehl" w:hint="cs"/>
          <w:rtl/>
        </w:rPr>
        <w:t>שוברחובמס' ביתמיקוד</w:t>
      </w:r>
    </w:p>
    <w:p w14:paraId="1DA0821A" w14:textId="77777777" w:rsidR="0079190A" w:rsidRDefault="0079190A">
      <w:pPr>
        <w:pStyle w:val="P01"/>
        <w:spacing w:before="72"/>
        <w:ind w:left="624" w:right="1134"/>
        <w:rPr>
          <w:rStyle w:val="default"/>
          <w:rFonts w:cs="FrankRuehl"/>
          <w:rtl/>
        </w:rPr>
      </w:pPr>
      <w:r>
        <w:rPr>
          <w:rtl/>
        </w:rPr>
        <w:t>א</w:t>
      </w:r>
      <w:r>
        <w:rPr>
          <w:rFonts w:hint="cs"/>
          <w:rtl/>
        </w:rPr>
        <w:t>.</w:t>
      </w:r>
      <w:r>
        <w:rPr>
          <w:rtl/>
        </w:rPr>
        <w:tab/>
      </w:r>
      <w:r>
        <w:rPr>
          <w:rStyle w:val="default"/>
          <w:rFonts w:cs="FrankRuehl"/>
          <w:rtl/>
        </w:rPr>
        <w:t>ב</w:t>
      </w:r>
      <w:r>
        <w:rPr>
          <w:rStyle w:val="default"/>
          <w:rFonts w:cs="FrankRuehl" w:hint="cs"/>
          <w:rtl/>
        </w:rPr>
        <w:t>תאריךעברת עבירה מינהלית כמפו</w:t>
      </w:r>
      <w:r>
        <w:rPr>
          <w:rStyle w:val="default"/>
          <w:rFonts w:cs="FrankRuehl"/>
          <w:rtl/>
        </w:rPr>
        <w:t>ר</w:t>
      </w:r>
      <w:r>
        <w:rPr>
          <w:rStyle w:val="default"/>
          <w:rFonts w:cs="FrankRuehl" w:hint="cs"/>
          <w:rtl/>
        </w:rPr>
        <w:t>ט להלן:</w:t>
      </w:r>
    </w:p>
    <w:p w14:paraId="31ABE26F" w14:textId="77777777" w:rsidR="0079190A" w:rsidRDefault="0079190A">
      <w:pPr>
        <w:pStyle w:val="P11"/>
        <w:spacing w:before="72"/>
        <w:ind w:left="624" w:right="1134"/>
        <w:rPr>
          <w:rStyle w:val="default"/>
          <w:rFonts w:cs="FrankRuehl"/>
          <w:rtl/>
        </w:rPr>
      </w:pPr>
    </w:p>
    <w:p w14:paraId="2A1A7EA3" w14:textId="77777777" w:rsidR="0079190A" w:rsidRDefault="0079190A">
      <w:pPr>
        <w:pStyle w:val="P11"/>
        <w:spacing w:before="72"/>
        <w:ind w:left="624" w:right="1134"/>
        <w:rPr>
          <w:rStyle w:val="default"/>
          <w:rFonts w:cs="FrankRuehl"/>
          <w:rtl/>
        </w:rPr>
      </w:pPr>
      <w:r>
        <w:rPr>
          <w:rStyle w:val="default"/>
          <w:rFonts w:cs="FrankRuehl"/>
          <w:rtl/>
        </w:rPr>
        <w:t>ב</w:t>
      </w:r>
      <w:r>
        <w:rPr>
          <w:rStyle w:val="default"/>
          <w:rFonts w:cs="FrankRuehl" w:hint="cs"/>
          <w:rtl/>
        </w:rPr>
        <w:t>מקום*בזמן*</w:t>
      </w:r>
    </w:p>
    <w:p w14:paraId="55790389" w14:textId="77777777" w:rsidR="0079190A" w:rsidRDefault="0079190A">
      <w:pPr>
        <w:pStyle w:val="P11"/>
        <w:spacing w:before="72"/>
        <w:ind w:left="624" w:right="1134"/>
        <w:rPr>
          <w:rStyle w:val="default"/>
          <w:rFonts w:cs="FrankRuehl"/>
          <w:rtl/>
        </w:rPr>
      </w:pPr>
      <w:r>
        <w:rPr>
          <w:rStyle w:val="default"/>
          <w:rFonts w:cs="FrankRuehl"/>
          <w:rtl/>
        </w:rPr>
        <w:t>ע</w:t>
      </w:r>
      <w:r>
        <w:rPr>
          <w:rStyle w:val="default"/>
          <w:rFonts w:cs="FrankRuehl" w:hint="cs"/>
          <w:rtl/>
        </w:rPr>
        <w:t>בירה על</w:t>
      </w:r>
    </w:p>
    <w:p w14:paraId="1E89942F" w14:textId="77777777" w:rsidR="0079190A" w:rsidRDefault="0079190A">
      <w:pPr>
        <w:pStyle w:val="P11"/>
        <w:spacing w:before="72"/>
        <w:ind w:left="624" w:right="1134"/>
        <w:rPr>
          <w:rStyle w:val="default"/>
          <w:rFonts w:cs="FrankRuehl"/>
          <w:rtl/>
        </w:rPr>
      </w:pPr>
      <w:r>
        <w:rPr>
          <w:rStyle w:val="default"/>
          <w:rFonts w:cs="FrankRuehl"/>
          <w:rtl/>
        </w:rPr>
        <w:t>(</w:t>
      </w:r>
      <w:r>
        <w:rPr>
          <w:rStyle w:val="default"/>
          <w:rFonts w:cs="FrankRuehl" w:hint="cs"/>
          <w:rtl/>
        </w:rPr>
        <w:t>החיקוק והסעיף וכן התקנה שלפיה נקבעה העבירה כעבירה מינהלית).</w:t>
      </w:r>
    </w:p>
    <w:p w14:paraId="1F069AC1" w14:textId="77777777" w:rsidR="0079190A" w:rsidRDefault="0079190A" w:rsidP="00877AF6">
      <w:pPr>
        <w:pStyle w:val="P01"/>
        <w:spacing w:before="72"/>
        <w:ind w:left="624" w:right="1134"/>
        <w:rPr>
          <w:rStyle w:val="default"/>
          <w:rFonts w:cs="FrankRuehl"/>
          <w:rtl/>
        </w:rPr>
      </w:pPr>
      <w:r>
        <w:rPr>
          <w:rtl/>
        </w:rPr>
        <w:t>ב</w:t>
      </w:r>
      <w:r>
        <w:rPr>
          <w:rFonts w:hint="cs"/>
          <w:rtl/>
        </w:rPr>
        <w:t>.</w:t>
      </w:r>
      <w:r>
        <w:rPr>
          <w:rtl/>
        </w:rPr>
        <w:tab/>
      </w:r>
      <w:r>
        <w:rPr>
          <w:rStyle w:val="default"/>
          <w:rFonts w:cs="FrankRuehl"/>
          <w:rtl/>
        </w:rPr>
        <w:t>ע</w:t>
      </w:r>
      <w:r>
        <w:rPr>
          <w:rStyle w:val="default"/>
          <w:rFonts w:cs="FrankRuehl" w:hint="cs"/>
          <w:rtl/>
        </w:rPr>
        <w:t>ל פי סעיף 9(א) לחוק העבירות המינהליות, התשמ"ו</w:t>
      </w:r>
      <w:r w:rsidR="00877AF6">
        <w:rPr>
          <w:rStyle w:val="default"/>
          <w:rFonts w:cs="FrankRuehl" w:hint="cs"/>
          <w:rtl/>
        </w:rPr>
        <w:t>-</w:t>
      </w:r>
      <w:r>
        <w:rPr>
          <w:rStyle w:val="default"/>
          <w:rFonts w:cs="FrankRuehl" w:hint="cs"/>
          <w:rtl/>
        </w:rPr>
        <w:t>1985, אני מודיע לך כי הקנס המינהלי שנקבע בתקנות לעבירה האמורה</w:t>
      </w:r>
    </w:p>
    <w:p w14:paraId="5B6BA31F" w14:textId="77777777" w:rsidR="0079190A" w:rsidRDefault="0079190A">
      <w:pPr>
        <w:pStyle w:val="P11"/>
        <w:spacing w:before="72"/>
        <w:ind w:left="624" w:right="1134"/>
        <w:rPr>
          <w:rStyle w:val="default"/>
          <w:rFonts w:cs="FrankRuehl"/>
          <w:rtl/>
        </w:rPr>
      </w:pPr>
      <w:r>
        <w:rPr>
          <w:rStyle w:val="default"/>
          <w:rFonts w:cs="FrankRuehl"/>
          <w:rtl/>
        </w:rPr>
        <w:t>ה</w:t>
      </w:r>
      <w:r>
        <w:rPr>
          <w:rStyle w:val="default"/>
          <w:rFonts w:cs="FrankRuehl" w:hint="cs"/>
          <w:rtl/>
        </w:rPr>
        <w:t>וא.</w:t>
      </w:r>
    </w:p>
    <w:p w14:paraId="4B5DC144" w14:textId="77777777" w:rsidR="0079190A" w:rsidRDefault="0079190A">
      <w:pPr>
        <w:pStyle w:val="P01"/>
        <w:spacing w:before="72"/>
        <w:ind w:left="624" w:right="1134"/>
        <w:rPr>
          <w:rStyle w:val="default"/>
          <w:rFonts w:cs="FrankRuehl"/>
          <w:rtl/>
        </w:rPr>
      </w:pPr>
      <w:r>
        <w:rPr>
          <w:rtl/>
        </w:rPr>
        <w:t>ג</w:t>
      </w:r>
      <w:r>
        <w:rPr>
          <w:rFonts w:hint="cs"/>
          <w:rtl/>
        </w:rPr>
        <w:t>.</w:t>
      </w:r>
      <w:r>
        <w:rPr>
          <w:rtl/>
        </w:rPr>
        <w:tab/>
      </w:r>
      <w:r>
        <w:rPr>
          <w:rStyle w:val="default"/>
          <w:rFonts w:cs="FrankRuehl"/>
          <w:rtl/>
        </w:rPr>
        <w:t>ה</w:t>
      </w:r>
      <w:r>
        <w:rPr>
          <w:rStyle w:val="default"/>
          <w:rFonts w:cs="FrankRuehl" w:hint="cs"/>
          <w:rtl/>
        </w:rPr>
        <w:t>נך רשאי להודיע תוך ארבעה עשר ימים מיום המצא</w:t>
      </w:r>
      <w:r>
        <w:rPr>
          <w:rStyle w:val="default"/>
          <w:rFonts w:cs="FrankRuehl"/>
          <w:rtl/>
        </w:rPr>
        <w:t>ת</w:t>
      </w:r>
      <w:r>
        <w:rPr>
          <w:rStyle w:val="default"/>
          <w:rFonts w:cs="FrankRuehl" w:hint="cs"/>
          <w:rtl/>
        </w:rPr>
        <w:t xml:space="preserve"> הודעה זו, אחד מאלה:</w:t>
      </w:r>
    </w:p>
    <w:p w14:paraId="66CC21D8" w14:textId="77777777" w:rsidR="0079190A" w:rsidRDefault="0079190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הנך מודה בכל העובדות המהוות את העבירה, ובמקרה זה הנך רשאי לטעון בתשובתך לענין גובה הקנס המינהלי שיוטל עליך;</w:t>
      </w:r>
    </w:p>
    <w:p w14:paraId="403B5AFF" w14:textId="77777777" w:rsidR="0079190A" w:rsidRDefault="0079190A">
      <w:pPr>
        <w:pStyle w:val="P00"/>
        <w:spacing w:before="72"/>
        <w:ind w:left="0" w:right="1134"/>
        <w:rPr>
          <w:rtl/>
        </w:rPr>
      </w:pPr>
      <w:r>
        <w:rPr>
          <w:rtl/>
        </w:rPr>
        <w:t>------------</w:t>
      </w:r>
    </w:p>
    <w:p w14:paraId="401EC852" w14:textId="77777777" w:rsidR="0079190A" w:rsidRDefault="0079190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w:t>
      </w:r>
      <w:r>
        <w:rPr>
          <w:rtl/>
        </w:rPr>
        <w:t> </w:t>
      </w:r>
      <w:r>
        <w:rPr>
          <w:sz w:val="20"/>
          <w:rtl/>
        </w:rPr>
        <w:t>י</w:t>
      </w:r>
      <w:r>
        <w:rPr>
          <w:rFonts w:hint="cs"/>
          <w:sz w:val="20"/>
          <w:rtl/>
        </w:rPr>
        <w:t>מולא אם ידוע ונחוץ, לפי הענין, ובמידה שאפשר לברר.</w:t>
      </w:r>
    </w:p>
    <w:p w14:paraId="77F7C9E7" w14:textId="77777777" w:rsidR="0079190A" w:rsidRDefault="0079190A">
      <w:pPr>
        <w:pStyle w:val="page"/>
        <w:widowControl/>
        <w:ind w:right="1134"/>
        <w:rPr>
          <w:position w:val="0"/>
          <w:rtl/>
        </w:rPr>
      </w:pPr>
      <w:r>
        <w:rPr>
          <w:position w:val="0"/>
          <w:rtl/>
        </w:rPr>
        <w:t xml:space="preserve"> </w:t>
      </w:r>
    </w:p>
    <w:p w14:paraId="78099422" w14:textId="77777777" w:rsidR="0079190A" w:rsidRDefault="0079190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אינך מודה בעובדות המהוו</w:t>
      </w:r>
      <w:r>
        <w:rPr>
          <w:rStyle w:val="default"/>
          <w:rFonts w:cs="FrankRuehl"/>
          <w:rtl/>
        </w:rPr>
        <w:t>ת</w:t>
      </w:r>
      <w:r>
        <w:rPr>
          <w:rStyle w:val="default"/>
          <w:rFonts w:cs="FrankRuehl" w:hint="cs"/>
          <w:rtl/>
        </w:rPr>
        <w:t xml:space="preserve"> את העבירה, כולן או מקצתן; במקרה זה יראו אותך כאילו הודעת שברצונך להישפט על העבירה בפני בית המשפט;</w:t>
      </w:r>
    </w:p>
    <w:p w14:paraId="2284C7E0" w14:textId="77777777" w:rsidR="0079190A" w:rsidRDefault="0079190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ברצונך להישפט על העבירה בפני בית המשפט.</w:t>
      </w:r>
    </w:p>
    <w:p w14:paraId="5AF4A906" w14:textId="77777777" w:rsidR="0079190A" w:rsidRDefault="0079190A">
      <w:pPr>
        <w:pStyle w:val="P22"/>
        <w:spacing w:before="72"/>
        <w:ind w:left="1021" w:right="1134"/>
        <w:rPr>
          <w:rStyle w:val="default"/>
          <w:rFonts w:cs="FrankRuehl"/>
          <w:rtl/>
        </w:rPr>
      </w:pPr>
    </w:p>
    <w:p w14:paraId="77054469" w14:textId="77777777" w:rsidR="0079190A" w:rsidRDefault="0079190A">
      <w:pPr>
        <w:pStyle w:val="P01"/>
        <w:spacing w:before="72"/>
        <w:ind w:left="624" w:right="1134"/>
        <w:rPr>
          <w:rStyle w:val="default"/>
          <w:rFonts w:cs="FrankRuehl"/>
          <w:rtl/>
        </w:rPr>
      </w:pPr>
      <w:r>
        <w:rPr>
          <w:rtl/>
        </w:rPr>
        <w:t>ד</w:t>
      </w:r>
      <w:r>
        <w:rPr>
          <w:rFonts w:hint="cs"/>
          <w:rtl/>
        </w:rPr>
        <w:t>.</w:t>
      </w:r>
      <w:r>
        <w:rPr>
          <w:rtl/>
        </w:rPr>
        <w:tab/>
      </w:r>
      <w:r>
        <w:rPr>
          <w:rStyle w:val="default"/>
          <w:rFonts w:cs="FrankRuehl"/>
          <w:rtl/>
        </w:rPr>
        <w:t>א</w:t>
      </w:r>
      <w:r>
        <w:rPr>
          <w:rStyle w:val="default"/>
          <w:rFonts w:cs="FrankRuehl" w:hint="cs"/>
          <w:rtl/>
        </w:rPr>
        <w:t>ם ברצונך להשיב להודעתי זו, עליך להשיב על גבי הספח המצורף להודעה זו, לחתום עליו ולשלוח אותו למען הרשום בה בד</w:t>
      </w:r>
      <w:r>
        <w:rPr>
          <w:rStyle w:val="default"/>
          <w:rFonts w:cs="FrankRuehl"/>
          <w:rtl/>
        </w:rPr>
        <w:t>ו</w:t>
      </w:r>
      <w:r>
        <w:rPr>
          <w:rStyle w:val="default"/>
          <w:rFonts w:cs="FrankRuehl" w:hint="cs"/>
          <w:rtl/>
        </w:rPr>
        <w:t>אר רשום או למסור אותו לעובד במשרדי ולקבל אישור בכתב על המסירה, תוך ארבעה עשר ימים מיום קבלת הודעה זו.</w:t>
      </w:r>
    </w:p>
    <w:p w14:paraId="201E6C4E" w14:textId="77777777" w:rsidR="0079190A" w:rsidRDefault="0079190A">
      <w:pPr>
        <w:pStyle w:val="P01"/>
        <w:spacing w:before="72"/>
        <w:ind w:left="624" w:right="1134"/>
        <w:rPr>
          <w:rStyle w:val="default"/>
          <w:rFonts w:cs="FrankRuehl"/>
          <w:rtl/>
        </w:rPr>
      </w:pPr>
    </w:p>
    <w:p w14:paraId="4A2D9F10" w14:textId="77777777" w:rsidR="0079190A" w:rsidRDefault="0079190A">
      <w:pPr>
        <w:pStyle w:val="P01"/>
        <w:spacing w:before="72"/>
        <w:ind w:left="624" w:right="1134"/>
        <w:rPr>
          <w:rStyle w:val="default"/>
          <w:rFonts w:cs="FrankRuehl"/>
          <w:rtl/>
        </w:rPr>
      </w:pPr>
      <w:r>
        <w:rPr>
          <w:rtl/>
        </w:rPr>
        <w:t>ה</w:t>
      </w:r>
      <w:r>
        <w:rPr>
          <w:rFonts w:hint="cs"/>
          <w:rtl/>
        </w:rPr>
        <w:t>.</w:t>
      </w:r>
      <w:r>
        <w:rPr>
          <w:rtl/>
        </w:rPr>
        <w:tab/>
      </w:r>
      <w:r>
        <w:rPr>
          <w:rStyle w:val="default"/>
          <w:rFonts w:cs="FrankRuehl"/>
          <w:rtl/>
        </w:rPr>
        <w:t>א</w:t>
      </w:r>
      <w:r>
        <w:rPr>
          <w:rStyle w:val="default"/>
          <w:rFonts w:cs="FrankRuehl" w:hint="cs"/>
          <w:rtl/>
        </w:rPr>
        <w:t>ם לא תשיב תוך ארבעה עשר ימים מיום המצאת הודעה זו, יראו אותך כאילו הודית בכל העובדות המהוות את העבירה, ואינך טוען לענין גובה הקנס המינהלי שיוטל עליך.</w:t>
      </w:r>
    </w:p>
    <w:p w14:paraId="533C0187" w14:textId="77777777" w:rsidR="0079190A" w:rsidRDefault="0079190A">
      <w:pPr>
        <w:pStyle w:val="P00"/>
        <w:spacing w:before="72"/>
        <w:ind w:left="0" w:right="1134"/>
        <w:rPr>
          <w:rtl/>
        </w:rPr>
      </w:pPr>
      <w:r>
        <w:rPr>
          <w:rtl/>
        </w:rPr>
        <w:t>ה</w:t>
      </w:r>
      <w:r>
        <w:rPr>
          <w:rFonts w:hint="cs"/>
          <w:rtl/>
        </w:rPr>
        <w:t>ערה:*</w:t>
      </w:r>
    </w:p>
    <w:p w14:paraId="40137448" w14:textId="77777777" w:rsidR="0079190A" w:rsidRDefault="0079190A">
      <w:pPr>
        <w:pStyle w:val="sig-1"/>
        <w:widowControl/>
        <w:ind w:left="0" w:right="1134"/>
        <w:rPr>
          <w:rtl/>
        </w:rPr>
      </w:pPr>
      <w:r>
        <w:rPr>
          <w:rtl/>
        </w:rPr>
        <w:tab/>
      </w:r>
      <w:r>
        <w:rPr>
          <w:rtl/>
        </w:rPr>
        <w:tab/>
      </w:r>
      <w:r>
        <w:rPr>
          <w:rtl/>
        </w:rPr>
        <w:tab/>
      </w:r>
    </w:p>
    <w:p w14:paraId="4560B8A3" w14:textId="77777777" w:rsidR="0079190A" w:rsidRDefault="0079190A">
      <w:pPr>
        <w:pStyle w:val="sig-1"/>
        <w:widowControl/>
        <w:ind w:left="0" w:right="1134"/>
        <w:rPr>
          <w:rStyle w:val="default"/>
          <w:rFonts w:cs="FrankRuehl"/>
          <w:rtl/>
        </w:rPr>
      </w:pPr>
      <w:r>
        <w:rPr>
          <w:rtl/>
        </w:rPr>
        <w:tab/>
      </w:r>
      <w:r>
        <w:rPr>
          <w:rStyle w:val="default"/>
          <w:rFonts w:cs="FrankRuehl"/>
          <w:rtl/>
        </w:rPr>
        <w:t>ש</w:t>
      </w:r>
      <w:r>
        <w:rPr>
          <w:rStyle w:val="default"/>
          <w:rFonts w:cs="FrankRuehl" w:hint="cs"/>
          <w:rtl/>
        </w:rPr>
        <w:t>ם הרשם</w:t>
      </w:r>
      <w:r>
        <w:rPr>
          <w:rStyle w:val="default"/>
          <w:rFonts w:cs="FrankRuehl"/>
          <w:rtl/>
        </w:rPr>
        <w:tab/>
      </w:r>
      <w:r>
        <w:rPr>
          <w:rStyle w:val="default"/>
          <w:rFonts w:cs="FrankRuehl"/>
          <w:rtl/>
        </w:rPr>
        <w:tab/>
      </w:r>
      <w:r>
        <w:rPr>
          <w:rStyle w:val="default"/>
          <w:rFonts w:cs="FrankRuehl" w:hint="cs"/>
          <w:rtl/>
        </w:rPr>
        <w:t>חתימה</w:t>
      </w:r>
    </w:p>
    <w:p w14:paraId="2A980DD2" w14:textId="77777777" w:rsidR="0079190A" w:rsidRDefault="0079190A">
      <w:pPr>
        <w:pStyle w:val="header-2"/>
        <w:ind w:left="0" w:right="1134"/>
        <w:rPr>
          <w:rtl/>
        </w:rPr>
      </w:pPr>
      <w:r>
        <w:rPr>
          <w:rtl/>
        </w:rPr>
        <w:t>ס</w:t>
      </w:r>
      <w:r>
        <w:rPr>
          <w:rFonts w:hint="cs"/>
          <w:rtl/>
        </w:rPr>
        <w:t>פח</w:t>
      </w:r>
    </w:p>
    <w:p w14:paraId="26570B81" w14:textId="77777777" w:rsidR="0079190A" w:rsidRDefault="0079190A">
      <w:pPr>
        <w:pStyle w:val="medium-header"/>
        <w:keepNext w:val="0"/>
        <w:keepLines w:val="0"/>
        <w:ind w:left="0" w:right="1134"/>
        <w:rPr>
          <w:rStyle w:val="default"/>
          <w:rFonts w:cs="FrankRuehl"/>
          <w:rtl/>
        </w:rPr>
      </w:pPr>
      <w:r>
        <w:rPr>
          <w:rtl/>
        </w:rPr>
        <w:t>ת</w:t>
      </w:r>
      <w:r>
        <w:rPr>
          <w:rFonts w:hint="cs"/>
          <w:rtl/>
        </w:rPr>
        <w:t>שובת מקבל ההודעה</w:t>
      </w:r>
    </w:p>
    <w:p w14:paraId="74612203" w14:textId="77777777" w:rsidR="0079190A" w:rsidRDefault="0079190A">
      <w:pPr>
        <w:pStyle w:val="P00"/>
        <w:spacing w:before="72"/>
        <w:ind w:left="0" w:right="1134"/>
        <w:rPr>
          <w:rtl/>
        </w:rPr>
      </w:pPr>
      <w:r>
        <w:rPr>
          <w:rtl/>
        </w:rPr>
        <w:t>א</w:t>
      </w:r>
      <w:r>
        <w:rPr>
          <w:rFonts w:hint="cs"/>
          <w:rtl/>
        </w:rPr>
        <w:t>ל:</w:t>
      </w:r>
    </w:p>
    <w:p w14:paraId="4D62B83D" w14:textId="77777777" w:rsidR="0079190A" w:rsidRDefault="0079190A">
      <w:pPr>
        <w:pStyle w:val="sig-1"/>
        <w:widowControl/>
        <w:ind w:left="0" w:right="1134"/>
        <w:rPr>
          <w:rtl/>
        </w:rPr>
      </w:pPr>
      <w:r>
        <w:rPr>
          <w:rtl/>
        </w:rPr>
        <w:tab/>
      </w:r>
      <w:r>
        <w:rPr>
          <w:rtl/>
        </w:rPr>
        <w:tab/>
      </w:r>
      <w:r>
        <w:rPr>
          <w:rFonts w:hint="cs"/>
          <w:rtl/>
        </w:rPr>
        <w:t>מס' ההודעה:</w:t>
      </w:r>
    </w:p>
    <w:p w14:paraId="5F42CC68" w14:textId="77777777" w:rsidR="0079190A" w:rsidRDefault="0079190A">
      <w:pPr>
        <w:pStyle w:val="P00"/>
        <w:spacing w:before="72"/>
        <w:ind w:left="0" w:right="1134"/>
        <w:rPr>
          <w:rtl/>
        </w:rPr>
      </w:pPr>
      <w:r>
        <w:rPr>
          <w:rtl/>
        </w:rPr>
        <w:t>א</w:t>
      </w:r>
      <w:r>
        <w:rPr>
          <w:rFonts w:hint="cs"/>
          <w:rtl/>
        </w:rPr>
        <w:t>ני החתום מטה:</w:t>
      </w:r>
    </w:p>
    <w:p w14:paraId="20A8A03A" w14:textId="77777777" w:rsidR="0079190A" w:rsidRDefault="0079190A">
      <w:pPr>
        <w:pStyle w:val="P00"/>
        <w:spacing w:before="72"/>
        <w:ind w:left="0" w:right="1134"/>
        <w:rPr>
          <w:rtl/>
        </w:rPr>
      </w:pPr>
      <w:r>
        <w:rPr>
          <w:rtl/>
        </w:rPr>
        <w:t>ה</w:t>
      </w:r>
      <w:r>
        <w:rPr>
          <w:rFonts w:hint="cs"/>
          <w:rtl/>
        </w:rPr>
        <w:t>שםמס' הזהות/ מס' רישום התאגיד/ מס' מזהה אחר</w:t>
      </w:r>
    </w:p>
    <w:p w14:paraId="0017A0E0" w14:textId="77777777" w:rsidR="0079190A" w:rsidRDefault="0079190A">
      <w:pPr>
        <w:pStyle w:val="P00"/>
        <w:spacing w:before="72"/>
        <w:ind w:left="0" w:right="1134"/>
        <w:rPr>
          <w:rtl/>
        </w:rPr>
      </w:pPr>
      <w:r>
        <w:rPr>
          <w:rtl/>
        </w:rPr>
        <w:t>ה</w:t>
      </w:r>
      <w:r>
        <w:rPr>
          <w:rFonts w:hint="cs"/>
          <w:rtl/>
        </w:rPr>
        <w:t>מען:</w:t>
      </w:r>
    </w:p>
    <w:p w14:paraId="25834FA6" w14:textId="77777777" w:rsidR="0079190A" w:rsidRDefault="0079190A">
      <w:pPr>
        <w:pStyle w:val="P00"/>
        <w:spacing w:before="72"/>
        <w:ind w:left="0" w:right="1134"/>
        <w:rPr>
          <w:rStyle w:val="default"/>
          <w:rFonts w:cs="FrankRuehl"/>
          <w:rtl/>
        </w:rPr>
      </w:pPr>
      <w:r>
        <w:rPr>
          <w:rStyle w:val="default"/>
          <w:rFonts w:cs="FrankRuehl"/>
          <w:rtl/>
        </w:rPr>
        <w:t>י</w:t>
      </w:r>
      <w:r>
        <w:rPr>
          <w:rStyle w:val="default"/>
          <w:rFonts w:cs="FrankRuehl" w:hint="cs"/>
          <w:rtl/>
        </w:rPr>
        <w:t>שוברחובמס' ביתמיקוד</w:t>
      </w:r>
    </w:p>
    <w:p w14:paraId="39935578" w14:textId="77777777" w:rsidR="0079190A" w:rsidRDefault="0079190A" w:rsidP="00877AF6">
      <w:pPr>
        <w:pStyle w:val="P00"/>
        <w:spacing w:before="72"/>
        <w:ind w:left="0" w:right="1134"/>
        <w:rPr>
          <w:rtl/>
        </w:rPr>
      </w:pPr>
      <w:r>
        <w:rPr>
          <w:rtl/>
        </w:rPr>
        <w:t>מ</w:t>
      </w:r>
      <w:r>
        <w:rPr>
          <w:rFonts w:hint="cs"/>
          <w:rtl/>
        </w:rPr>
        <w:t>ודיע בזאת על פי סעיף 9(ב) לחוק העבירות המינהליות, התשמ"ו</w:t>
      </w:r>
      <w:r w:rsidR="00877AF6">
        <w:rPr>
          <w:rFonts w:hint="cs"/>
          <w:rtl/>
        </w:rPr>
        <w:t>-</w:t>
      </w:r>
      <w:r>
        <w:rPr>
          <w:rFonts w:hint="cs"/>
          <w:rtl/>
        </w:rPr>
        <w:t>1985;</w:t>
      </w:r>
    </w:p>
    <w:p w14:paraId="6442AC9E" w14:textId="77777777" w:rsidR="0079190A" w:rsidRDefault="007919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סמן </w:t>
      </w:r>
      <w:r>
        <w:rPr>
          <w:rStyle w:val="default"/>
          <w:rFonts w:cs="FrankRuehl"/>
        </w:rPr>
        <w:t>X</w:t>
      </w:r>
      <w:r>
        <w:rPr>
          <w:rStyle w:val="default"/>
          <w:rFonts w:cs="FrankRuehl"/>
          <w:rtl/>
        </w:rPr>
        <w:t xml:space="preserve"> </w:t>
      </w:r>
      <w:r>
        <w:rPr>
          <w:rStyle w:val="default"/>
          <w:rFonts w:cs="FrankRuehl" w:hint="cs"/>
          <w:rtl/>
        </w:rPr>
        <w:t>במשבצת המתאימה):</w:t>
      </w:r>
    </w:p>
    <w:p w14:paraId="6CE502EF" w14:textId="77777777" w:rsidR="0079190A" w:rsidRDefault="0079190A">
      <w:pPr>
        <w:pStyle w:val="P01"/>
        <w:spacing w:before="72"/>
        <w:ind w:left="624" w:right="1134"/>
        <w:rPr>
          <w:rStyle w:val="default"/>
          <w:rFonts w:cs="FrankRuehl"/>
          <w:rtl/>
        </w:rPr>
      </w:pPr>
      <w:r>
        <w:rPr>
          <w:rtl/>
        </w:rPr>
        <w:t>[]</w:t>
      </w:r>
      <w:r>
        <w:rPr>
          <w:rtl/>
        </w:rPr>
        <w:tab/>
      </w:r>
      <w:r>
        <w:rPr>
          <w:rStyle w:val="default"/>
          <w:rFonts w:cs="FrankRuehl"/>
          <w:rtl/>
        </w:rPr>
        <w:t>ה</w:t>
      </w:r>
      <w:r>
        <w:rPr>
          <w:rStyle w:val="default"/>
          <w:rFonts w:cs="FrankRuehl" w:hint="cs"/>
          <w:rtl/>
        </w:rPr>
        <w:t>נני מודה</w:t>
      </w:r>
      <w:r>
        <w:rPr>
          <w:rStyle w:val="default"/>
          <w:rFonts w:cs="FrankRuehl"/>
          <w:rtl/>
        </w:rPr>
        <w:t xml:space="preserve"> </w:t>
      </w:r>
      <w:r>
        <w:rPr>
          <w:rStyle w:val="default"/>
          <w:rFonts w:cs="FrankRuehl" w:hint="cs"/>
          <w:rtl/>
        </w:rPr>
        <w:t>בכל העובדות המהוות את העבירה וטוען את הטענות הבאות לענין גובה הקנס המינהלי שיוטל עלי</w:t>
      </w:r>
    </w:p>
    <w:p w14:paraId="28AE8D5A" w14:textId="77777777" w:rsidR="0079190A" w:rsidRDefault="0079190A">
      <w:pPr>
        <w:pStyle w:val="P11"/>
        <w:spacing w:before="72"/>
        <w:ind w:left="624" w:right="1134"/>
        <w:rPr>
          <w:rStyle w:val="default"/>
          <w:rFonts w:cs="FrankRuehl"/>
          <w:rtl/>
        </w:rPr>
      </w:pPr>
    </w:p>
    <w:p w14:paraId="4B71795B" w14:textId="77777777" w:rsidR="0079190A" w:rsidRDefault="0079190A">
      <w:pPr>
        <w:pStyle w:val="P01"/>
        <w:spacing w:before="72"/>
        <w:ind w:left="624" w:right="1134"/>
        <w:rPr>
          <w:rStyle w:val="default"/>
          <w:rFonts w:cs="FrankRuehl"/>
          <w:rtl/>
        </w:rPr>
      </w:pPr>
      <w:r>
        <w:rPr>
          <w:rtl/>
        </w:rPr>
        <w:t>[]</w:t>
      </w:r>
      <w:r>
        <w:rPr>
          <w:rtl/>
        </w:rPr>
        <w:tab/>
      </w:r>
      <w:r>
        <w:rPr>
          <w:rStyle w:val="default"/>
          <w:rFonts w:cs="FrankRuehl"/>
          <w:rtl/>
        </w:rPr>
        <w:t>א</w:t>
      </w:r>
      <w:r>
        <w:rPr>
          <w:rStyle w:val="default"/>
          <w:rFonts w:cs="FrankRuehl" w:hint="cs"/>
          <w:rtl/>
        </w:rPr>
        <w:t>ינני מודה בעובדות המהוות את העבירה, כולן או מקצתן.</w:t>
      </w:r>
    </w:p>
    <w:p w14:paraId="5B4972B8" w14:textId="77777777" w:rsidR="0079190A" w:rsidRDefault="0079190A">
      <w:pPr>
        <w:pStyle w:val="P01"/>
        <w:spacing w:before="72"/>
        <w:ind w:left="624" w:right="1134"/>
        <w:rPr>
          <w:rStyle w:val="default"/>
          <w:rFonts w:cs="FrankRuehl"/>
          <w:rtl/>
        </w:rPr>
      </w:pPr>
      <w:r>
        <w:rPr>
          <w:rtl/>
        </w:rPr>
        <w:t>[]</w:t>
      </w:r>
      <w:r>
        <w:rPr>
          <w:rtl/>
        </w:rPr>
        <w:tab/>
      </w:r>
      <w:r>
        <w:rPr>
          <w:rStyle w:val="default"/>
          <w:rFonts w:cs="FrankRuehl"/>
          <w:rtl/>
        </w:rPr>
        <w:t>ב</w:t>
      </w:r>
      <w:r>
        <w:rPr>
          <w:rStyle w:val="default"/>
          <w:rFonts w:cs="FrankRuehl" w:hint="cs"/>
          <w:rtl/>
        </w:rPr>
        <w:t>רצוני להישפט על העבירה בבית המשפט.</w:t>
      </w:r>
    </w:p>
    <w:p w14:paraId="2BC2F4CE" w14:textId="77777777" w:rsidR="0079190A" w:rsidRDefault="0079190A">
      <w:pPr>
        <w:pStyle w:val="P01"/>
        <w:spacing w:before="72"/>
        <w:ind w:left="624" w:right="1134"/>
        <w:rPr>
          <w:rStyle w:val="default"/>
          <w:rFonts w:cs="FrankRuehl"/>
          <w:rtl/>
        </w:rPr>
      </w:pPr>
    </w:p>
    <w:p w14:paraId="71365541" w14:textId="77777777" w:rsidR="0079190A" w:rsidRDefault="0079190A">
      <w:pPr>
        <w:pStyle w:val="sig-1"/>
        <w:widowControl/>
        <w:ind w:left="0" w:right="1134"/>
        <w:rPr>
          <w:rtl/>
        </w:rPr>
      </w:pPr>
      <w:r>
        <w:rPr>
          <w:rtl/>
        </w:rPr>
        <w:tab/>
      </w:r>
      <w:r>
        <w:rPr>
          <w:rtl/>
        </w:rPr>
        <w:tab/>
      </w:r>
      <w:r>
        <w:rPr>
          <w:rtl/>
        </w:rPr>
        <w:tab/>
      </w:r>
    </w:p>
    <w:p w14:paraId="4C719753" w14:textId="77777777" w:rsidR="0079190A" w:rsidRDefault="0079190A">
      <w:pPr>
        <w:pStyle w:val="sig-1"/>
        <w:widowControl/>
        <w:ind w:left="0" w:right="1134"/>
        <w:rPr>
          <w:rStyle w:val="default"/>
          <w:rFonts w:cs="FrankRuehl"/>
          <w:rtl/>
        </w:rPr>
      </w:pPr>
      <w:r>
        <w:rPr>
          <w:rtl/>
        </w:rPr>
        <w:tab/>
      </w:r>
      <w:r>
        <w:rPr>
          <w:rStyle w:val="default"/>
          <w:rFonts w:cs="FrankRuehl"/>
          <w:rtl/>
        </w:rPr>
        <w:t>ת</w:t>
      </w:r>
      <w:r>
        <w:rPr>
          <w:rStyle w:val="default"/>
          <w:rFonts w:cs="FrankRuehl" w:hint="cs"/>
          <w:rtl/>
        </w:rPr>
        <w:t>אריך</w:t>
      </w:r>
      <w:r>
        <w:rPr>
          <w:rStyle w:val="default"/>
          <w:rFonts w:cs="FrankRuehl"/>
          <w:rtl/>
        </w:rPr>
        <w:tab/>
      </w:r>
      <w:r>
        <w:rPr>
          <w:rStyle w:val="default"/>
          <w:rFonts w:cs="FrankRuehl"/>
          <w:rtl/>
        </w:rPr>
        <w:tab/>
      </w:r>
      <w:r>
        <w:rPr>
          <w:rStyle w:val="default"/>
          <w:rFonts w:cs="FrankRuehl" w:hint="cs"/>
          <w:rtl/>
        </w:rPr>
        <w:t>חתימה</w:t>
      </w:r>
    </w:p>
    <w:p w14:paraId="3CC7169B" w14:textId="77777777" w:rsidR="0079190A" w:rsidRDefault="0079190A">
      <w:pPr>
        <w:pStyle w:val="P00"/>
        <w:spacing w:before="72"/>
        <w:ind w:left="0" w:right="1134"/>
        <w:rPr>
          <w:rtl/>
        </w:rPr>
      </w:pPr>
      <w:r>
        <w:rPr>
          <w:rtl/>
        </w:rPr>
        <w:t>------------</w:t>
      </w:r>
    </w:p>
    <w:p w14:paraId="3CBB0EC7" w14:textId="77777777" w:rsidR="0079190A" w:rsidRDefault="0079190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w:t>
      </w:r>
      <w:r>
        <w:rPr>
          <w:rtl/>
        </w:rPr>
        <w:t> </w:t>
      </w:r>
      <w:r>
        <w:rPr>
          <w:sz w:val="20"/>
          <w:rtl/>
        </w:rPr>
        <w:t>י</w:t>
      </w:r>
      <w:r>
        <w:rPr>
          <w:rFonts w:hint="cs"/>
          <w:sz w:val="20"/>
          <w:rtl/>
        </w:rPr>
        <w:t>מולא אם ידוע-ונחוץ, לפי הענין, ובמידה שא</w:t>
      </w:r>
      <w:r>
        <w:rPr>
          <w:sz w:val="20"/>
          <w:rtl/>
        </w:rPr>
        <w:t>פ</w:t>
      </w:r>
      <w:r>
        <w:rPr>
          <w:rFonts w:hint="cs"/>
          <w:sz w:val="20"/>
          <w:rtl/>
        </w:rPr>
        <w:t>שר לברר.</w:t>
      </w:r>
    </w:p>
    <w:p w14:paraId="6F32B34B" w14:textId="77777777" w:rsidR="0079190A" w:rsidRPr="000F7447" w:rsidRDefault="0079190A" w:rsidP="000F7447">
      <w:pPr>
        <w:pStyle w:val="P00"/>
        <w:spacing w:before="72"/>
        <w:ind w:left="0" w:right="1134"/>
        <w:rPr>
          <w:rStyle w:val="default"/>
          <w:rFonts w:cs="FrankRuehl"/>
          <w:rtl/>
        </w:rPr>
      </w:pPr>
    </w:p>
    <w:p w14:paraId="07153DA2" w14:textId="77777777" w:rsidR="0079190A" w:rsidRDefault="0079190A">
      <w:pPr>
        <w:pStyle w:val="P00"/>
        <w:spacing w:before="72"/>
        <w:ind w:left="0" w:right="1134"/>
        <w:rPr>
          <w:rStyle w:val="default"/>
          <w:rFonts w:cs="FrankRuehl"/>
          <w:rtl/>
        </w:rPr>
      </w:pPr>
      <w:r>
        <w:rPr>
          <w:rtl/>
        </w:rPr>
        <w:t>ט</w:t>
      </w:r>
      <w:r>
        <w:rPr>
          <w:rFonts w:hint="cs"/>
          <w:rtl/>
        </w:rPr>
        <w:t>ופס 6</w:t>
      </w:r>
    </w:p>
    <w:p w14:paraId="54EA2D38" w14:textId="77777777" w:rsidR="0079190A" w:rsidRDefault="0079190A">
      <w:pPr>
        <w:pStyle w:val="P00"/>
        <w:spacing w:before="72"/>
        <w:ind w:left="0" w:right="1134"/>
        <w:rPr>
          <w:rtl/>
        </w:rPr>
      </w:pPr>
      <w:r>
        <w:rPr>
          <w:rtl/>
        </w:rPr>
        <w:t>(</w:t>
      </w:r>
      <w:r>
        <w:rPr>
          <w:rFonts w:hint="cs"/>
          <w:rtl/>
        </w:rPr>
        <w:t>תקנה 6)</w:t>
      </w:r>
    </w:p>
    <w:p w14:paraId="36D58E1E" w14:textId="77777777" w:rsidR="0079190A" w:rsidRDefault="0079190A">
      <w:pPr>
        <w:pStyle w:val="header-2"/>
        <w:ind w:left="0" w:right="1134"/>
        <w:rPr>
          <w:rtl/>
        </w:rPr>
      </w:pPr>
      <w:r>
        <w:rPr>
          <w:rtl/>
        </w:rPr>
        <w:t>ה</w:t>
      </w:r>
      <w:r>
        <w:rPr>
          <w:rFonts w:hint="cs"/>
          <w:rtl/>
        </w:rPr>
        <w:t>ודעה בדבר קנס מינהלי שאינו קצוב</w:t>
      </w:r>
    </w:p>
    <w:p w14:paraId="39B9E765" w14:textId="77777777" w:rsidR="0079190A" w:rsidRDefault="0079190A">
      <w:pPr>
        <w:pStyle w:val="medium-header"/>
        <w:keepNext w:val="0"/>
        <w:keepLines w:val="0"/>
        <w:ind w:left="0" w:right="1134"/>
        <w:rPr>
          <w:rtl/>
        </w:rPr>
      </w:pPr>
      <w:r>
        <w:rPr>
          <w:rtl/>
        </w:rPr>
        <w:t>ל</w:t>
      </w:r>
      <w:r>
        <w:rPr>
          <w:rFonts w:hint="cs"/>
          <w:rtl/>
        </w:rPr>
        <w:t>פי סעיף 10 לחוק העבירות המינהליות, התשמ"ו-1985</w:t>
      </w:r>
    </w:p>
    <w:p w14:paraId="2BEEE702" w14:textId="77777777" w:rsidR="0079190A" w:rsidRDefault="0079190A">
      <w:pPr>
        <w:pStyle w:val="sig-0"/>
        <w:ind w:left="0" w:right="1134"/>
        <w:rPr>
          <w:rtl/>
        </w:rPr>
      </w:pPr>
      <w:r>
        <w:rPr>
          <w:rtl/>
        </w:rPr>
        <w:t>מ</w:t>
      </w:r>
      <w:r>
        <w:rPr>
          <w:rFonts w:hint="cs"/>
          <w:rtl/>
        </w:rPr>
        <w:t>שרדיחידהמען</w:t>
      </w:r>
      <w:r>
        <w:rPr>
          <w:rtl/>
        </w:rPr>
        <w:tab/>
      </w:r>
      <w:r>
        <w:rPr>
          <w:rFonts w:hint="cs"/>
          <w:rtl/>
        </w:rPr>
        <w:t>תאריך</w:t>
      </w:r>
    </w:p>
    <w:p w14:paraId="0720FEFD" w14:textId="77777777" w:rsidR="0079190A" w:rsidRDefault="0079190A">
      <w:pPr>
        <w:pStyle w:val="sig-1"/>
        <w:widowControl/>
        <w:ind w:left="0" w:right="1134"/>
        <w:rPr>
          <w:rtl/>
        </w:rPr>
      </w:pPr>
      <w:r>
        <w:rPr>
          <w:rtl/>
        </w:rPr>
        <w:tab/>
      </w:r>
      <w:r>
        <w:rPr>
          <w:rtl/>
        </w:rPr>
        <w:tab/>
      </w:r>
      <w:r>
        <w:rPr>
          <w:rtl/>
        </w:rPr>
        <w:tab/>
      </w:r>
      <w:r>
        <w:rPr>
          <w:rFonts w:hint="cs"/>
          <w:rtl/>
        </w:rPr>
        <w:t>מס' ההודעה</w:t>
      </w:r>
    </w:p>
    <w:p w14:paraId="17E2D96C" w14:textId="77777777" w:rsidR="0079190A" w:rsidRDefault="0079190A">
      <w:pPr>
        <w:pStyle w:val="P00"/>
        <w:spacing w:before="72"/>
        <w:ind w:left="0" w:right="1134"/>
        <w:rPr>
          <w:rtl/>
        </w:rPr>
      </w:pPr>
      <w:r>
        <w:rPr>
          <w:rtl/>
        </w:rPr>
        <w:t>א</w:t>
      </w:r>
      <w:r>
        <w:rPr>
          <w:rFonts w:hint="cs"/>
          <w:rtl/>
        </w:rPr>
        <w:t>ל:</w:t>
      </w:r>
    </w:p>
    <w:p w14:paraId="74BBCFD6" w14:textId="77777777" w:rsidR="0079190A" w:rsidRDefault="0079190A">
      <w:pPr>
        <w:pStyle w:val="P00"/>
        <w:spacing w:before="72"/>
        <w:ind w:left="0" w:right="1134"/>
        <w:rPr>
          <w:rtl/>
        </w:rPr>
      </w:pPr>
      <w:r>
        <w:rPr>
          <w:rtl/>
        </w:rPr>
        <w:t>ה</w:t>
      </w:r>
      <w:r>
        <w:rPr>
          <w:rFonts w:hint="cs"/>
          <w:rtl/>
        </w:rPr>
        <w:t>שםמס' הזהות/ מס' רישום התאגיד/ מס' מזהה אחר</w:t>
      </w:r>
    </w:p>
    <w:p w14:paraId="64212925" w14:textId="77777777" w:rsidR="0079190A" w:rsidRDefault="0079190A">
      <w:pPr>
        <w:pStyle w:val="P00"/>
        <w:spacing w:before="72"/>
        <w:ind w:left="0" w:right="1134"/>
        <w:rPr>
          <w:rtl/>
        </w:rPr>
      </w:pPr>
      <w:r>
        <w:rPr>
          <w:rtl/>
        </w:rPr>
        <w:t>ה</w:t>
      </w:r>
      <w:r>
        <w:rPr>
          <w:rFonts w:hint="cs"/>
          <w:rtl/>
        </w:rPr>
        <w:t>מען:</w:t>
      </w:r>
    </w:p>
    <w:p w14:paraId="67345990" w14:textId="77777777" w:rsidR="0079190A" w:rsidRDefault="0079190A">
      <w:pPr>
        <w:pStyle w:val="P00"/>
        <w:spacing w:before="72"/>
        <w:ind w:left="0" w:right="1134"/>
        <w:rPr>
          <w:rStyle w:val="default"/>
          <w:rFonts w:cs="FrankRuehl"/>
          <w:rtl/>
        </w:rPr>
      </w:pPr>
      <w:r>
        <w:rPr>
          <w:rStyle w:val="default"/>
          <w:rFonts w:cs="FrankRuehl"/>
          <w:rtl/>
        </w:rPr>
        <w:t>י</w:t>
      </w:r>
      <w:r>
        <w:rPr>
          <w:rStyle w:val="default"/>
          <w:rFonts w:cs="FrankRuehl" w:hint="cs"/>
          <w:rtl/>
        </w:rPr>
        <w:t>שוברחובמס' ביתמיקוד</w:t>
      </w:r>
    </w:p>
    <w:p w14:paraId="5E5CE372" w14:textId="77777777" w:rsidR="0079190A" w:rsidRDefault="0079190A">
      <w:pPr>
        <w:pStyle w:val="P00"/>
        <w:spacing w:before="72"/>
        <w:ind w:left="0" w:right="1134"/>
        <w:rPr>
          <w:rStyle w:val="default"/>
          <w:rFonts w:cs="FrankRuehl"/>
          <w:rtl/>
        </w:rPr>
      </w:pPr>
    </w:p>
    <w:p w14:paraId="2C8E691A" w14:textId="77777777" w:rsidR="0079190A" w:rsidRDefault="0079190A">
      <w:pPr>
        <w:pStyle w:val="P00"/>
        <w:spacing w:before="72"/>
        <w:ind w:left="0" w:right="1134"/>
        <w:rPr>
          <w:rtl/>
        </w:rPr>
      </w:pPr>
      <w:r>
        <w:rPr>
          <w:rtl/>
        </w:rPr>
        <w:t>ב</w:t>
      </w:r>
      <w:r>
        <w:rPr>
          <w:rFonts w:hint="cs"/>
          <w:rtl/>
        </w:rPr>
        <w:t>המשך להו</w:t>
      </w:r>
      <w:r>
        <w:rPr>
          <w:rtl/>
        </w:rPr>
        <w:t>ד</w:t>
      </w:r>
      <w:r>
        <w:rPr>
          <w:rFonts w:hint="cs"/>
          <w:rtl/>
        </w:rPr>
        <w:t>עתי אליך מס'מיוםאני מודיע לך</w:t>
      </w:r>
    </w:p>
    <w:p w14:paraId="6E62D85E" w14:textId="77777777" w:rsidR="0079190A" w:rsidRDefault="0079190A" w:rsidP="00877AF6">
      <w:pPr>
        <w:pStyle w:val="P00"/>
        <w:spacing w:before="72"/>
        <w:ind w:left="0" w:right="1134"/>
        <w:rPr>
          <w:rtl/>
        </w:rPr>
      </w:pPr>
      <w:r>
        <w:rPr>
          <w:rtl/>
        </w:rPr>
        <w:t>כ</w:t>
      </w:r>
      <w:r>
        <w:rPr>
          <w:rFonts w:hint="cs"/>
          <w:rtl/>
        </w:rPr>
        <w:t>י לפי סעיף 10 לחוק העבירות המינהליות, התשמ"ו</w:t>
      </w:r>
      <w:r w:rsidR="00877AF6">
        <w:rPr>
          <w:rFonts w:hint="cs"/>
          <w:rtl/>
        </w:rPr>
        <w:t>-</w:t>
      </w:r>
      <w:r>
        <w:rPr>
          <w:rFonts w:hint="cs"/>
          <w:rtl/>
        </w:rPr>
        <w:t xml:space="preserve">1985 (להלן </w:t>
      </w:r>
      <w:r w:rsidR="00877AF6">
        <w:rPr>
          <w:rtl/>
        </w:rPr>
        <w:t>–</w:t>
      </w:r>
      <w:r>
        <w:rPr>
          <w:rFonts w:hint="cs"/>
          <w:rtl/>
        </w:rPr>
        <w:t xml:space="preserve"> החוק), החלטתי להטיל עליך קנס מינהלי בסך</w:t>
      </w:r>
      <w:r w:rsidR="00877AF6">
        <w:rPr>
          <w:rFonts w:hint="cs"/>
          <w:rtl/>
        </w:rPr>
        <w:t xml:space="preserve"> </w:t>
      </w:r>
      <w:r>
        <w:rPr>
          <w:rFonts w:hint="cs"/>
          <w:rtl/>
        </w:rPr>
        <w:t>שקלים חדשים.</w:t>
      </w:r>
    </w:p>
    <w:p w14:paraId="61138AC1" w14:textId="77777777" w:rsidR="0079190A" w:rsidRDefault="0079190A">
      <w:pPr>
        <w:pStyle w:val="P00"/>
        <w:spacing w:before="72"/>
        <w:ind w:left="0" w:right="1134"/>
        <w:rPr>
          <w:rtl/>
        </w:rPr>
      </w:pPr>
    </w:p>
    <w:p w14:paraId="45BEEAA6" w14:textId="77777777" w:rsidR="0079190A" w:rsidRDefault="0079190A">
      <w:pPr>
        <w:pStyle w:val="P00"/>
        <w:spacing w:before="72"/>
        <w:ind w:left="0" w:right="1134"/>
        <w:rPr>
          <w:rtl/>
        </w:rPr>
      </w:pPr>
      <w:r>
        <w:rPr>
          <w:rtl/>
        </w:rPr>
        <w:t>ע</w:t>
      </w:r>
      <w:r>
        <w:rPr>
          <w:rFonts w:hint="cs"/>
          <w:rtl/>
        </w:rPr>
        <w:t>ליך לשלם את הקנס האמור תוך שלושים ימים מקבלת הודעה זו באמצעות טופס זה באחד מסניפי הבנקים המפורטים להלן:</w:t>
      </w:r>
    </w:p>
    <w:p w14:paraId="483CC8A8" w14:textId="77777777" w:rsidR="0079190A" w:rsidRDefault="0079190A">
      <w:pPr>
        <w:pStyle w:val="P00"/>
        <w:spacing w:before="72"/>
        <w:ind w:left="0" w:right="1134"/>
        <w:rPr>
          <w:rtl/>
        </w:rPr>
      </w:pPr>
    </w:p>
    <w:p w14:paraId="5EEAB384" w14:textId="77777777" w:rsidR="0079190A" w:rsidRDefault="0079190A">
      <w:pPr>
        <w:pStyle w:val="P00"/>
        <w:spacing w:before="72"/>
        <w:ind w:left="0" w:right="1134"/>
        <w:rPr>
          <w:rtl/>
        </w:rPr>
      </w:pPr>
    </w:p>
    <w:p w14:paraId="6CF5AAAA" w14:textId="77777777" w:rsidR="0079190A" w:rsidRDefault="0079190A">
      <w:pPr>
        <w:pStyle w:val="P00"/>
        <w:spacing w:before="72"/>
        <w:ind w:left="0" w:right="1134"/>
        <w:rPr>
          <w:rtl/>
        </w:rPr>
      </w:pPr>
      <w:r>
        <w:rPr>
          <w:rtl/>
        </w:rPr>
        <w:t>ע</w:t>
      </w:r>
      <w:r>
        <w:rPr>
          <w:rFonts w:hint="cs"/>
          <w:rtl/>
        </w:rPr>
        <w:t>ם תשלו</w:t>
      </w:r>
      <w:r>
        <w:rPr>
          <w:rtl/>
        </w:rPr>
        <w:t>ם</w:t>
      </w:r>
      <w:r>
        <w:rPr>
          <w:rFonts w:hint="cs"/>
          <w:rtl/>
        </w:rPr>
        <w:t xml:space="preserve"> הקנס תכופר העבירה; ואולם לא יהיה בכך כדי לפטור אותך מחובותיך על פי כל חיקוק, ואם חולטו טובין בקשר לעבירה, בא הקנס המינהלי בנוסף לחילוט.</w:t>
      </w:r>
    </w:p>
    <w:p w14:paraId="27A12230" w14:textId="77777777" w:rsidR="0079190A" w:rsidRDefault="0079190A">
      <w:pPr>
        <w:pStyle w:val="P00"/>
        <w:spacing w:before="72"/>
        <w:ind w:left="0" w:right="1134"/>
        <w:rPr>
          <w:rtl/>
        </w:rPr>
      </w:pPr>
      <w:r>
        <w:rPr>
          <w:rtl/>
        </w:rPr>
        <w:t>א</w:t>
      </w:r>
      <w:r>
        <w:rPr>
          <w:rFonts w:hint="cs"/>
          <w:rtl/>
        </w:rPr>
        <w:t>ם תוך המועד האמור לא תשלם את הקנס יווספו על הקנס הפרשי הצמדה ותוספת פיגור בהתאם לחוק.</w:t>
      </w:r>
    </w:p>
    <w:p w14:paraId="6BA94A9A" w14:textId="77777777" w:rsidR="0079190A" w:rsidRDefault="0079190A">
      <w:pPr>
        <w:pStyle w:val="P00"/>
        <w:spacing w:before="72"/>
        <w:ind w:left="0" w:right="1134"/>
        <w:rPr>
          <w:rtl/>
        </w:rPr>
      </w:pPr>
      <w:r>
        <w:rPr>
          <w:rtl/>
        </w:rPr>
        <w:t>ה</w:t>
      </w:r>
      <w:r>
        <w:rPr>
          <w:rFonts w:hint="cs"/>
          <w:rtl/>
        </w:rPr>
        <w:t>ינך רשאי לערור על החלטתי זו לפ</w:t>
      </w:r>
      <w:r>
        <w:rPr>
          <w:rtl/>
        </w:rPr>
        <w:t>נ</w:t>
      </w:r>
      <w:r>
        <w:rPr>
          <w:rFonts w:hint="cs"/>
          <w:rtl/>
        </w:rPr>
        <w:t>י בית המשפט המוסמך על פי החוק, תוך שלושים ימים מיום קבלתה, אולם הגשת הערר אינה דוחה את מועד תשלום הקנס.</w:t>
      </w:r>
    </w:p>
    <w:p w14:paraId="589FD481" w14:textId="77777777" w:rsidR="0079190A" w:rsidRDefault="0079190A">
      <w:pPr>
        <w:pStyle w:val="P00"/>
        <w:spacing w:before="72"/>
        <w:ind w:left="0" w:right="1134"/>
        <w:rPr>
          <w:rtl/>
        </w:rPr>
      </w:pPr>
      <w:r>
        <w:rPr>
          <w:rtl/>
        </w:rPr>
        <w:t>כ</w:t>
      </w:r>
      <w:r>
        <w:rPr>
          <w:rFonts w:hint="cs"/>
          <w:rtl/>
        </w:rPr>
        <w:t>ל עוד לא שילמת את הקנס האמור רשאי תובע להגיש בשל העבירה כתב אישום לבית המשפט אם הוא סבור שהנסיבות מצדיקות זאת.</w:t>
      </w:r>
    </w:p>
    <w:p w14:paraId="06A83BB3" w14:textId="77777777" w:rsidR="0079190A" w:rsidRDefault="0079190A">
      <w:pPr>
        <w:pStyle w:val="sig-1"/>
        <w:widowControl/>
        <w:ind w:left="0" w:right="1134"/>
        <w:rPr>
          <w:rtl/>
        </w:rPr>
      </w:pPr>
      <w:r>
        <w:rPr>
          <w:rtl/>
        </w:rPr>
        <w:tab/>
      </w:r>
      <w:r>
        <w:rPr>
          <w:rtl/>
        </w:rPr>
        <w:tab/>
      </w:r>
      <w:r>
        <w:rPr>
          <w:rtl/>
        </w:rPr>
        <w:tab/>
      </w:r>
    </w:p>
    <w:p w14:paraId="7F06E58A" w14:textId="77777777" w:rsidR="0079190A" w:rsidRDefault="0079190A">
      <w:pPr>
        <w:pStyle w:val="sig-1"/>
        <w:widowControl/>
        <w:ind w:left="0" w:right="1134"/>
        <w:rPr>
          <w:rStyle w:val="default"/>
          <w:rFonts w:cs="FrankRuehl"/>
          <w:rtl/>
        </w:rPr>
      </w:pPr>
      <w:r>
        <w:rPr>
          <w:rtl/>
        </w:rPr>
        <w:tab/>
      </w:r>
      <w:r>
        <w:rPr>
          <w:rStyle w:val="default"/>
          <w:rFonts w:cs="FrankRuehl"/>
          <w:rtl/>
        </w:rPr>
        <w:t>ש</w:t>
      </w:r>
      <w:r>
        <w:rPr>
          <w:rStyle w:val="default"/>
          <w:rFonts w:cs="FrankRuehl" w:hint="cs"/>
          <w:rtl/>
        </w:rPr>
        <w:t>ם הרשם</w:t>
      </w:r>
      <w:r>
        <w:rPr>
          <w:rStyle w:val="default"/>
          <w:rFonts w:cs="FrankRuehl"/>
          <w:rtl/>
        </w:rPr>
        <w:tab/>
      </w:r>
      <w:r>
        <w:rPr>
          <w:rStyle w:val="default"/>
          <w:rFonts w:cs="FrankRuehl"/>
          <w:rtl/>
        </w:rPr>
        <w:tab/>
      </w:r>
      <w:r>
        <w:rPr>
          <w:rStyle w:val="default"/>
          <w:rFonts w:cs="FrankRuehl" w:hint="cs"/>
          <w:rtl/>
        </w:rPr>
        <w:t>חתימה</w:t>
      </w:r>
    </w:p>
    <w:p w14:paraId="46A0E315" w14:textId="77777777" w:rsidR="0079190A" w:rsidRDefault="0079190A" w:rsidP="000F7447">
      <w:pPr>
        <w:pStyle w:val="P00"/>
        <w:spacing w:before="72"/>
        <w:ind w:left="0" w:right="1134"/>
        <w:rPr>
          <w:rStyle w:val="default"/>
          <w:rFonts w:cs="FrankRuehl"/>
          <w:rtl/>
        </w:rPr>
      </w:pPr>
    </w:p>
    <w:p w14:paraId="25347186" w14:textId="77777777" w:rsidR="0079190A" w:rsidRDefault="0079190A">
      <w:pPr>
        <w:pStyle w:val="P00"/>
        <w:spacing w:before="72"/>
        <w:ind w:left="0" w:right="1134"/>
        <w:rPr>
          <w:rStyle w:val="default"/>
          <w:rFonts w:cs="FrankRuehl"/>
          <w:rtl/>
        </w:rPr>
      </w:pPr>
      <w:r>
        <w:rPr>
          <w:rtl/>
        </w:rPr>
        <w:t>ט</w:t>
      </w:r>
      <w:r>
        <w:rPr>
          <w:rFonts w:hint="cs"/>
          <w:rtl/>
        </w:rPr>
        <w:t>ופס 7</w:t>
      </w:r>
    </w:p>
    <w:p w14:paraId="67F3F3CD" w14:textId="77777777" w:rsidR="0079190A" w:rsidRDefault="0079190A">
      <w:pPr>
        <w:pStyle w:val="P00"/>
        <w:spacing w:before="72"/>
        <w:ind w:left="0" w:right="1134"/>
        <w:rPr>
          <w:rtl/>
        </w:rPr>
      </w:pPr>
      <w:r>
        <w:rPr>
          <w:rtl/>
        </w:rPr>
        <w:t>(</w:t>
      </w:r>
      <w:r>
        <w:rPr>
          <w:rFonts w:hint="cs"/>
          <w:rtl/>
        </w:rPr>
        <w:t>תקנה 7)</w:t>
      </w:r>
    </w:p>
    <w:p w14:paraId="14DCDC50" w14:textId="77777777" w:rsidR="0079190A" w:rsidRDefault="0079190A">
      <w:pPr>
        <w:pStyle w:val="medium-header"/>
        <w:keepNext w:val="0"/>
        <w:keepLines w:val="0"/>
        <w:ind w:left="0" w:right="1134"/>
        <w:rPr>
          <w:rtl/>
        </w:rPr>
      </w:pPr>
      <w:r>
        <w:rPr>
          <w:rtl/>
        </w:rPr>
        <w:t>ע</w:t>
      </w:r>
      <w:r>
        <w:rPr>
          <w:rFonts w:hint="cs"/>
          <w:rtl/>
        </w:rPr>
        <w:t>ר</w:t>
      </w:r>
      <w:r>
        <w:rPr>
          <w:rtl/>
        </w:rPr>
        <w:t>ר</w:t>
      </w:r>
      <w:r>
        <w:rPr>
          <w:rFonts w:hint="cs"/>
          <w:rtl/>
        </w:rPr>
        <w:t xml:space="preserve"> על גובה קנס מינהלי שאינו קצוב</w:t>
      </w:r>
    </w:p>
    <w:p w14:paraId="77FC9E8F" w14:textId="77777777" w:rsidR="0079190A" w:rsidRDefault="0079190A">
      <w:pPr>
        <w:pStyle w:val="medium-header"/>
        <w:keepNext w:val="0"/>
        <w:keepLines w:val="0"/>
        <w:ind w:left="0" w:right="1134"/>
        <w:rPr>
          <w:rtl/>
        </w:rPr>
      </w:pPr>
    </w:p>
    <w:p w14:paraId="315BC850" w14:textId="77777777" w:rsidR="0079190A" w:rsidRDefault="0079190A">
      <w:pPr>
        <w:pStyle w:val="P00"/>
        <w:spacing w:before="72"/>
        <w:ind w:left="0" w:right="1134"/>
        <w:rPr>
          <w:rtl/>
        </w:rPr>
      </w:pPr>
      <w:r>
        <w:rPr>
          <w:rtl/>
        </w:rPr>
        <w:t>ב</w:t>
      </w:r>
      <w:r>
        <w:rPr>
          <w:rFonts w:hint="cs"/>
          <w:rtl/>
        </w:rPr>
        <w:t>בית המשפט / בבית הדין</w:t>
      </w:r>
    </w:p>
    <w:p w14:paraId="2920825A" w14:textId="77777777" w:rsidR="0079190A" w:rsidRDefault="0079190A" w:rsidP="00877AF6">
      <w:pPr>
        <w:pStyle w:val="P00"/>
        <w:spacing w:before="72"/>
        <w:ind w:left="0" w:right="1134"/>
        <w:rPr>
          <w:rStyle w:val="default"/>
          <w:rFonts w:cs="FrankRuehl"/>
          <w:rtl/>
        </w:rPr>
      </w:pPr>
      <w:r>
        <w:rPr>
          <w:rtl/>
        </w:rPr>
        <w:tab/>
      </w:r>
      <w:r w:rsidR="00877AF6">
        <w:rPr>
          <w:rStyle w:val="default"/>
          <w:rFonts w:cs="FrankRuehl"/>
          <w:rtl/>
        </w:rPr>
        <w:t>–</w:t>
      </w:r>
      <w:r>
        <w:rPr>
          <w:rStyle w:val="default"/>
          <w:rFonts w:cs="FrankRuehl" w:hint="cs"/>
          <w:rtl/>
        </w:rPr>
        <w:t xml:space="preserve"> העורר</w:t>
      </w:r>
    </w:p>
    <w:p w14:paraId="5F356FA4" w14:textId="77777777" w:rsidR="0079190A" w:rsidRDefault="0079190A">
      <w:pPr>
        <w:pStyle w:val="medium-header"/>
        <w:keepNext w:val="0"/>
        <w:keepLines w:val="0"/>
        <w:ind w:left="0" w:right="1134"/>
        <w:jc w:val="both"/>
        <w:rPr>
          <w:rtl/>
        </w:rPr>
      </w:pPr>
      <w:r>
        <w:rPr>
          <w:rFonts w:hint="cs"/>
          <w:rtl/>
        </w:rPr>
        <w:t>נגד</w:t>
      </w:r>
    </w:p>
    <w:p w14:paraId="2008C238" w14:textId="77777777" w:rsidR="0079190A" w:rsidRDefault="0079190A" w:rsidP="00877AF6">
      <w:pPr>
        <w:pStyle w:val="medium-header"/>
        <w:keepNext w:val="0"/>
        <w:keepLines w:val="0"/>
        <w:ind w:left="0" w:right="1134"/>
        <w:rPr>
          <w:rtl/>
        </w:rPr>
      </w:pPr>
      <w:r>
        <w:rPr>
          <w:rtl/>
        </w:rPr>
        <w:t>ה</w:t>
      </w:r>
      <w:r>
        <w:rPr>
          <w:rFonts w:hint="cs"/>
          <w:rtl/>
        </w:rPr>
        <w:t xml:space="preserve">רשם לפי חוק העבירות המינהליות, התשמ"ו-1985 </w:t>
      </w:r>
      <w:r w:rsidR="00877AF6">
        <w:rPr>
          <w:rtl/>
        </w:rPr>
        <w:t>–</w:t>
      </w:r>
      <w:r>
        <w:rPr>
          <w:rFonts w:hint="cs"/>
          <w:rtl/>
        </w:rPr>
        <w:t xml:space="preserve"> המשיב</w:t>
      </w:r>
    </w:p>
    <w:p w14:paraId="0B0F9771" w14:textId="77777777" w:rsidR="0079190A" w:rsidRDefault="0079190A">
      <w:pPr>
        <w:pStyle w:val="P01"/>
        <w:spacing w:before="72"/>
        <w:ind w:left="624" w:right="1134"/>
        <w:rPr>
          <w:rStyle w:val="default"/>
          <w:rFonts w:cs="FrankRuehl"/>
          <w:rtl/>
        </w:rPr>
      </w:pPr>
      <w:r>
        <w:rPr>
          <w:rtl/>
        </w:rPr>
        <w:t>1.</w:t>
      </w:r>
      <w:r>
        <w:rPr>
          <w:rtl/>
        </w:rPr>
        <w:tab/>
      </w:r>
      <w:r>
        <w:rPr>
          <w:rStyle w:val="default"/>
          <w:rFonts w:cs="FrankRuehl"/>
          <w:rtl/>
        </w:rPr>
        <w:t>ב</w:t>
      </w:r>
      <w:r>
        <w:rPr>
          <w:rStyle w:val="default"/>
          <w:rFonts w:cs="FrankRuehl" w:hint="cs"/>
          <w:rtl/>
        </w:rPr>
        <w:t>יוםקיבל העורר הודעה על הטלת קנס מינהלי</w:t>
      </w:r>
    </w:p>
    <w:p w14:paraId="70318D42" w14:textId="77777777" w:rsidR="0079190A" w:rsidRDefault="0079190A">
      <w:pPr>
        <w:pStyle w:val="P11"/>
        <w:spacing w:before="72"/>
        <w:ind w:left="624" w:right="1134"/>
        <w:rPr>
          <w:rStyle w:val="default"/>
          <w:rFonts w:cs="FrankRuehl"/>
          <w:rtl/>
        </w:rPr>
      </w:pPr>
      <w:r>
        <w:rPr>
          <w:rStyle w:val="default"/>
          <w:rFonts w:cs="FrankRuehl"/>
          <w:rtl/>
        </w:rPr>
        <w:t>ש</w:t>
      </w:r>
      <w:r>
        <w:rPr>
          <w:rStyle w:val="default"/>
          <w:rFonts w:cs="FrankRuehl" w:hint="cs"/>
          <w:rtl/>
        </w:rPr>
        <w:t>אינו קצוב שהעתק ממנה מצורף בזה.</w:t>
      </w:r>
    </w:p>
    <w:p w14:paraId="38051A8F" w14:textId="77777777" w:rsidR="0079190A" w:rsidRDefault="0079190A">
      <w:pPr>
        <w:pStyle w:val="P11"/>
        <w:spacing w:before="72"/>
        <w:ind w:left="624" w:right="1134"/>
        <w:rPr>
          <w:rStyle w:val="default"/>
          <w:rFonts w:cs="FrankRuehl"/>
          <w:rtl/>
        </w:rPr>
      </w:pPr>
    </w:p>
    <w:p w14:paraId="36D8A3E9" w14:textId="77777777" w:rsidR="0079190A" w:rsidRDefault="0079190A">
      <w:pPr>
        <w:pStyle w:val="P01"/>
        <w:spacing w:before="72"/>
        <w:ind w:left="624" w:right="1134"/>
        <w:rPr>
          <w:rStyle w:val="default"/>
          <w:rFonts w:cs="FrankRuehl"/>
          <w:rtl/>
        </w:rPr>
      </w:pPr>
      <w:r>
        <w:rPr>
          <w:rtl/>
        </w:rPr>
        <w:t>2.</w:t>
      </w:r>
      <w:r>
        <w:rPr>
          <w:rtl/>
        </w:rPr>
        <w:tab/>
      </w:r>
      <w:r>
        <w:rPr>
          <w:rStyle w:val="default"/>
          <w:rFonts w:cs="FrankRuehl"/>
          <w:rtl/>
        </w:rPr>
        <w:t>ב</w:t>
      </w:r>
      <w:r>
        <w:rPr>
          <w:rStyle w:val="default"/>
          <w:rFonts w:cs="FrankRuehl" w:hint="cs"/>
          <w:rtl/>
        </w:rPr>
        <w:t>יוםהשיב העותר להודעה הא</w:t>
      </w:r>
      <w:r>
        <w:rPr>
          <w:rStyle w:val="default"/>
          <w:rFonts w:cs="FrankRuehl"/>
          <w:rtl/>
        </w:rPr>
        <w:t>מ</w:t>
      </w:r>
      <w:r>
        <w:rPr>
          <w:rStyle w:val="default"/>
          <w:rFonts w:cs="FrankRuehl" w:hint="cs"/>
          <w:rtl/>
        </w:rPr>
        <w:t>ורה תשובה שהעתק</w:t>
      </w:r>
    </w:p>
    <w:p w14:paraId="3014F1D2" w14:textId="77777777" w:rsidR="0079190A" w:rsidRDefault="0079190A">
      <w:pPr>
        <w:pStyle w:val="P11"/>
        <w:spacing w:before="72"/>
        <w:ind w:left="624" w:right="1134"/>
        <w:rPr>
          <w:rStyle w:val="default"/>
          <w:rFonts w:cs="FrankRuehl"/>
          <w:rtl/>
        </w:rPr>
      </w:pPr>
      <w:r>
        <w:rPr>
          <w:rStyle w:val="default"/>
          <w:rFonts w:cs="FrankRuehl"/>
          <w:rtl/>
        </w:rPr>
        <w:t>מ</w:t>
      </w:r>
      <w:r>
        <w:rPr>
          <w:rStyle w:val="default"/>
          <w:rFonts w:cs="FrankRuehl" w:hint="cs"/>
          <w:rtl/>
        </w:rPr>
        <w:t>מנה מצורף בזה.</w:t>
      </w:r>
    </w:p>
    <w:p w14:paraId="2E8DC667" w14:textId="77777777" w:rsidR="0079190A" w:rsidRDefault="0079190A">
      <w:pPr>
        <w:pStyle w:val="P11"/>
        <w:spacing w:before="72"/>
        <w:ind w:left="624" w:right="1134"/>
        <w:rPr>
          <w:rStyle w:val="default"/>
          <w:rFonts w:cs="FrankRuehl"/>
          <w:rtl/>
        </w:rPr>
      </w:pPr>
    </w:p>
    <w:p w14:paraId="10013157" w14:textId="77777777" w:rsidR="0079190A" w:rsidRDefault="0079190A">
      <w:pPr>
        <w:pStyle w:val="P01"/>
        <w:spacing w:before="72"/>
        <w:ind w:left="624" w:right="1134"/>
        <w:rPr>
          <w:rStyle w:val="default"/>
          <w:rFonts w:cs="FrankRuehl"/>
          <w:rtl/>
        </w:rPr>
      </w:pPr>
      <w:r>
        <w:rPr>
          <w:rtl/>
        </w:rPr>
        <w:t>3.</w:t>
      </w:r>
      <w:r>
        <w:rPr>
          <w:rtl/>
        </w:rPr>
        <w:tab/>
      </w:r>
      <w:r>
        <w:rPr>
          <w:rStyle w:val="default"/>
          <w:rFonts w:cs="FrankRuehl"/>
          <w:rtl/>
        </w:rPr>
        <w:t>ב</w:t>
      </w:r>
      <w:r>
        <w:rPr>
          <w:rStyle w:val="default"/>
          <w:rFonts w:cs="FrankRuehl" w:hint="cs"/>
          <w:rtl/>
        </w:rPr>
        <w:t>יוםקיבל העורר הודעה בדבר קנס מינהלי שאינו</w:t>
      </w:r>
    </w:p>
    <w:p w14:paraId="18CE9ADE" w14:textId="77777777" w:rsidR="0079190A" w:rsidRDefault="0079190A">
      <w:pPr>
        <w:pStyle w:val="P11"/>
        <w:spacing w:before="72"/>
        <w:ind w:left="624" w:right="1134"/>
        <w:rPr>
          <w:rStyle w:val="default"/>
          <w:rFonts w:cs="FrankRuehl"/>
          <w:rtl/>
        </w:rPr>
      </w:pPr>
      <w:r>
        <w:rPr>
          <w:rStyle w:val="default"/>
          <w:rFonts w:cs="FrankRuehl"/>
          <w:rtl/>
        </w:rPr>
        <w:t>ק</w:t>
      </w:r>
      <w:r>
        <w:rPr>
          <w:rStyle w:val="default"/>
          <w:rFonts w:cs="FrankRuehl" w:hint="cs"/>
          <w:rtl/>
        </w:rPr>
        <w:t>צוב שהעתק ממנה מצורף בזה.</w:t>
      </w:r>
    </w:p>
    <w:p w14:paraId="4917FC55" w14:textId="77777777" w:rsidR="0079190A" w:rsidRDefault="0079190A">
      <w:pPr>
        <w:pStyle w:val="P11"/>
        <w:spacing w:before="72"/>
        <w:ind w:left="624" w:right="1134"/>
        <w:rPr>
          <w:rStyle w:val="default"/>
          <w:rFonts w:cs="FrankRuehl"/>
          <w:rtl/>
        </w:rPr>
      </w:pPr>
    </w:p>
    <w:p w14:paraId="38381FDF" w14:textId="77777777" w:rsidR="0079190A" w:rsidRDefault="0079190A">
      <w:pPr>
        <w:pStyle w:val="P01"/>
        <w:spacing w:before="72"/>
        <w:ind w:left="624" w:right="1134"/>
        <w:rPr>
          <w:rStyle w:val="default"/>
          <w:rFonts w:cs="FrankRuehl"/>
          <w:rtl/>
        </w:rPr>
      </w:pPr>
      <w:r>
        <w:rPr>
          <w:rtl/>
        </w:rPr>
        <w:t>4.</w:t>
      </w:r>
      <w:r>
        <w:rPr>
          <w:rtl/>
        </w:rPr>
        <w:tab/>
      </w:r>
      <w:r>
        <w:rPr>
          <w:rStyle w:val="default"/>
          <w:rFonts w:cs="FrankRuehl"/>
          <w:rtl/>
        </w:rPr>
        <w:t>ה</w:t>
      </w:r>
      <w:r>
        <w:rPr>
          <w:rStyle w:val="default"/>
          <w:rFonts w:cs="FrankRuehl" w:hint="cs"/>
          <w:rtl/>
        </w:rPr>
        <w:t>עורר מגיש בזאת ערר על ההודעה האמורה.</w:t>
      </w:r>
    </w:p>
    <w:p w14:paraId="5C2B836E" w14:textId="77777777" w:rsidR="0079190A" w:rsidRDefault="0079190A">
      <w:pPr>
        <w:pStyle w:val="P01"/>
        <w:spacing w:before="72"/>
        <w:ind w:left="624" w:right="1134"/>
        <w:rPr>
          <w:rStyle w:val="default"/>
          <w:rFonts w:cs="FrankRuehl"/>
          <w:rtl/>
        </w:rPr>
      </w:pPr>
    </w:p>
    <w:p w14:paraId="0C5DEF80" w14:textId="77777777" w:rsidR="0079190A" w:rsidRDefault="0079190A">
      <w:pPr>
        <w:pStyle w:val="P01"/>
        <w:spacing w:before="72"/>
        <w:ind w:left="624" w:right="1134"/>
        <w:rPr>
          <w:rStyle w:val="default"/>
          <w:rFonts w:cs="FrankRuehl"/>
          <w:rtl/>
        </w:rPr>
      </w:pPr>
      <w:r>
        <w:rPr>
          <w:rtl/>
        </w:rPr>
        <w:t>5.</w:t>
      </w:r>
      <w:r>
        <w:rPr>
          <w:rtl/>
        </w:rPr>
        <w:tab/>
      </w:r>
      <w:r>
        <w:rPr>
          <w:rStyle w:val="default"/>
          <w:rFonts w:cs="FrankRuehl"/>
          <w:rtl/>
        </w:rPr>
        <w:t>ל</w:t>
      </w:r>
      <w:r>
        <w:rPr>
          <w:rStyle w:val="default"/>
          <w:rFonts w:cs="FrankRuehl" w:hint="cs"/>
          <w:rtl/>
        </w:rPr>
        <w:t>הלן נימוקי הערר:</w:t>
      </w:r>
    </w:p>
    <w:p w14:paraId="0AB9C17E" w14:textId="77777777" w:rsidR="0079190A" w:rsidRDefault="0079190A">
      <w:pPr>
        <w:pStyle w:val="P00"/>
        <w:spacing w:before="72"/>
        <w:ind w:left="0" w:right="1134"/>
        <w:rPr>
          <w:rtl/>
        </w:rPr>
      </w:pPr>
    </w:p>
    <w:p w14:paraId="1340B6E6" w14:textId="77777777" w:rsidR="0079190A" w:rsidRDefault="0079190A">
      <w:pPr>
        <w:pStyle w:val="sig-1"/>
        <w:widowControl/>
        <w:ind w:left="0" w:right="1134"/>
        <w:rPr>
          <w:rtl/>
        </w:rPr>
      </w:pPr>
      <w:r>
        <w:rPr>
          <w:rtl/>
        </w:rPr>
        <w:tab/>
      </w:r>
      <w:r>
        <w:rPr>
          <w:rtl/>
        </w:rPr>
        <w:tab/>
      </w:r>
      <w:r>
        <w:rPr>
          <w:rtl/>
        </w:rPr>
        <w:tab/>
      </w:r>
    </w:p>
    <w:p w14:paraId="34B54AE8" w14:textId="77777777" w:rsidR="0079190A" w:rsidRDefault="0079190A">
      <w:pPr>
        <w:pStyle w:val="sig-1"/>
        <w:widowControl/>
        <w:ind w:left="0" w:right="1134"/>
        <w:rPr>
          <w:rStyle w:val="default"/>
          <w:rFonts w:cs="FrankRuehl"/>
          <w:rtl/>
        </w:rPr>
      </w:pPr>
      <w:r>
        <w:rPr>
          <w:rtl/>
        </w:rPr>
        <w:tab/>
      </w:r>
      <w:r>
        <w:rPr>
          <w:rStyle w:val="default"/>
          <w:rFonts w:cs="FrankRuehl"/>
          <w:rtl/>
        </w:rPr>
        <w:t>ת</w:t>
      </w:r>
      <w:r>
        <w:rPr>
          <w:rStyle w:val="default"/>
          <w:rFonts w:cs="FrankRuehl" w:hint="cs"/>
          <w:rtl/>
        </w:rPr>
        <w:t>אריך</w:t>
      </w:r>
      <w:r>
        <w:rPr>
          <w:rStyle w:val="default"/>
          <w:rFonts w:cs="FrankRuehl"/>
          <w:rtl/>
        </w:rPr>
        <w:tab/>
      </w:r>
      <w:r>
        <w:rPr>
          <w:rStyle w:val="default"/>
          <w:rFonts w:cs="FrankRuehl"/>
          <w:rtl/>
        </w:rPr>
        <w:tab/>
      </w:r>
      <w:r>
        <w:rPr>
          <w:rStyle w:val="default"/>
          <w:rFonts w:cs="FrankRuehl" w:hint="cs"/>
          <w:rtl/>
        </w:rPr>
        <w:t>חתימה</w:t>
      </w:r>
    </w:p>
    <w:p w14:paraId="2A076659" w14:textId="77777777" w:rsidR="0079190A" w:rsidRDefault="0079190A" w:rsidP="000F7447">
      <w:pPr>
        <w:pStyle w:val="P00"/>
        <w:spacing w:before="72"/>
        <w:ind w:left="0" w:right="1134"/>
        <w:rPr>
          <w:rStyle w:val="default"/>
          <w:rFonts w:cs="FrankRuehl" w:hint="cs"/>
          <w:rtl/>
        </w:rPr>
      </w:pPr>
    </w:p>
    <w:p w14:paraId="78EE236B" w14:textId="77777777" w:rsidR="000F7447" w:rsidRDefault="000F7447" w:rsidP="000F7447">
      <w:pPr>
        <w:pStyle w:val="P00"/>
        <w:spacing w:before="72"/>
        <w:ind w:left="0" w:right="1134"/>
        <w:rPr>
          <w:rStyle w:val="default"/>
          <w:rFonts w:cs="FrankRuehl" w:hint="cs"/>
          <w:rtl/>
        </w:rPr>
      </w:pPr>
    </w:p>
    <w:p w14:paraId="62D1BDD3" w14:textId="77777777" w:rsidR="0079190A" w:rsidRDefault="0079190A" w:rsidP="00877AF6">
      <w:pPr>
        <w:pStyle w:val="sig-0"/>
        <w:tabs>
          <w:tab w:val="clear" w:pos="4820"/>
          <w:tab w:val="center" w:pos="5670"/>
        </w:tabs>
        <w:spacing w:before="72"/>
        <w:ind w:left="0" w:right="1134"/>
        <w:rPr>
          <w:rtl/>
        </w:rPr>
      </w:pPr>
      <w:r>
        <w:rPr>
          <w:rtl/>
        </w:rPr>
        <w:t>ל</w:t>
      </w:r>
      <w:r>
        <w:rPr>
          <w:rFonts w:hint="cs"/>
          <w:rtl/>
        </w:rPr>
        <w:t>' באדר א' תשמ"ו (11 במרס 1986)</w:t>
      </w:r>
      <w:r>
        <w:rPr>
          <w:rtl/>
        </w:rPr>
        <w:tab/>
      </w:r>
      <w:r>
        <w:rPr>
          <w:rFonts w:hint="cs"/>
          <w:rtl/>
        </w:rPr>
        <w:t>משה נסים</w:t>
      </w:r>
    </w:p>
    <w:p w14:paraId="236C2E88" w14:textId="77777777" w:rsidR="0079190A" w:rsidRDefault="0079190A" w:rsidP="00877AF6">
      <w:pPr>
        <w:pStyle w:val="sig-1"/>
        <w:widowControl/>
        <w:tabs>
          <w:tab w:val="clear" w:pos="851"/>
          <w:tab w:val="clear" w:pos="2835"/>
          <w:tab w:val="clear" w:pos="4820"/>
          <w:tab w:val="center" w:pos="5670"/>
        </w:tabs>
        <w:ind w:left="0" w:right="1134"/>
        <w:rPr>
          <w:rFonts w:hint="cs"/>
          <w:rtl/>
        </w:rPr>
      </w:pPr>
      <w:r>
        <w:rPr>
          <w:rtl/>
        </w:rPr>
        <w:tab/>
      </w:r>
      <w:r>
        <w:rPr>
          <w:rFonts w:hint="cs"/>
          <w:rtl/>
        </w:rPr>
        <w:t>שר המשפטים</w:t>
      </w:r>
    </w:p>
    <w:p w14:paraId="0841D9F2" w14:textId="77777777" w:rsidR="000F7447" w:rsidRPr="000F7447" w:rsidRDefault="000F7447" w:rsidP="000F7447">
      <w:pPr>
        <w:pStyle w:val="P00"/>
        <w:spacing w:before="72"/>
        <w:ind w:left="0" w:right="1134"/>
        <w:rPr>
          <w:rStyle w:val="default"/>
          <w:rFonts w:cs="FrankRuehl" w:hint="cs"/>
          <w:rtl/>
        </w:rPr>
      </w:pPr>
    </w:p>
    <w:p w14:paraId="6152D7C7" w14:textId="77777777" w:rsidR="0079190A" w:rsidRPr="000F7447" w:rsidRDefault="0079190A" w:rsidP="000F7447">
      <w:pPr>
        <w:pStyle w:val="P00"/>
        <w:spacing w:before="72"/>
        <w:ind w:left="0" w:right="1134"/>
        <w:rPr>
          <w:rStyle w:val="default"/>
          <w:rFonts w:cs="FrankRuehl"/>
          <w:rtl/>
        </w:rPr>
      </w:pPr>
      <w:bookmarkStart w:id="23" w:name="LawPartEnd"/>
    </w:p>
    <w:bookmarkEnd w:id="23"/>
    <w:p w14:paraId="422CD658" w14:textId="77777777" w:rsidR="00DA6E44" w:rsidRDefault="00DA6E44" w:rsidP="00DA6E44">
      <w:pPr>
        <w:pStyle w:val="sig-0"/>
        <w:ind w:left="0" w:right="1134"/>
        <w:rPr>
          <w:sz w:val="16"/>
          <w:szCs w:val="16"/>
        </w:rPr>
      </w:pPr>
      <w:r>
        <w:rPr>
          <w:rFonts w:hint="cs"/>
          <w:sz w:val="16"/>
          <w:szCs w:val="16"/>
          <w:rtl/>
        </w:rPr>
        <w:t>גפני</w:t>
      </w:r>
    </w:p>
    <w:p w14:paraId="4D27BAC5" w14:textId="77777777" w:rsidR="0079190A" w:rsidRPr="000F7447" w:rsidRDefault="0079190A" w:rsidP="00DA6E44">
      <w:pPr>
        <w:pStyle w:val="P00"/>
        <w:spacing w:before="72"/>
        <w:ind w:left="0" w:right="1134"/>
        <w:rPr>
          <w:rStyle w:val="default"/>
          <w:rFonts w:cs="FrankRuehl"/>
          <w:rtl/>
        </w:rPr>
      </w:pPr>
    </w:p>
    <w:sectPr w:rsidR="0079190A" w:rsidRPr="000F7447">
      <w:headerReference w:type="even" r:id="rId12"/>
      <w:headerReference w:type="default" r:id="rId13"/>
      <w:footerReference w:type="even" r:id="rId14"/>
      <w:footerReference w:type="default" r:id="rId1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CAC75" w14:textId="77777777" w:rsidR="00BD2433" w:rsidRDefault="00BD2433">
      <w:r>
        <w:separator/>
      </w:r>
    </w:p>
  </w:endnote>
  <w:endnote w:type="continuationSeparator" w:id="0">
    <w:p w14:paraId="0FC654A6" w14:textId="77777777" w:rsidR="00BD2433" w:rsidRDefault="00BD2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473A9" w14:textId="77777777" w:rsidR="0079190A" w:rsidRDefault="0079190A">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7BD5F308" w14:textId="77777777" w:rsidR="0079190A" w:rsidRDefault="0079190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9D97589" w14:textId="77777777" w:rsidR="0079190A" w:rsidRDefault="0079190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91414">
      <w:rPr>
        <w:rFonts w:cs="TopType Jerushalmi"/>
        <w:noProof/>
        <w:color w:val="000000"/>
        <w:sz w:val="14"/>
        <w:szCs w:val="14"/>
      </w:rPr>
      <w:t>D:\Yael\hakika\Revadim\P176K1_002.doc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E9D45" w14:textId="77777777" w:rsidR="0079190A" w:rsidRDefault="0079190A">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877AF6">
      <w:rPr>
        <w:rFonts w:hAnsi="FrankRuehl"/>
        <w:noProof/>
        <w:sz w:val="24"/>
        <w:szCs w:val="24"/>
        <w:rtl/>
      </w:rPr>
      <w:t>2</w:t>
    </w:r>
    <w:r>
      <w:rPr>
        <w:rFonts w:hAnsi="FrankRuehl"/>
        <w:sz w:val="24"/>
        <w:szCs w:val="24"/>
        <w:rtl/>
      </w:rPr>
      <w:fldChar w:fldCharType="end"/>
    </w:r>
  </w:p>
  <w:p w14:paraId="07443590" w14:textId="77777777" w:rsidR="0079190A" w:rsidRDefault="0079190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EC79274" w14:textId="77777777" w:rsidR="0079190A" w:rsidRDefault="0079190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91414">
      <w:rPr>
        <w:rFonts w:cs="TopType Jerushalmi"/>
        <w:noProof/>
        <w:color w:val="000000"/>
        <w:sz w:val="14"/>
        <w:szCs w:val="14"/>
      </w:rPr>
      <w:t>D:\Yael\hakika\Revadim\P176K1_002.doc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B025C" w14:textId="77777777" w:rsidR="00BD2433" w:rsidRDefault="00BD2433" w:rsidP="00E91414">
      <w:pPr>
        <w:spacing w:before="60" w:line="240" w:lineRule="auto"/>
        <w:ind w:right="1134"/>
      </w:pPr>
      <w:r>
        <w:separator/>
      </w:r>
    </w:p>
  </w:footnote>
  <w:footnote w:type="continuationSeparator" w:id="0">
    <w:p w14:paraId="7E1133F4" w14:textId="77777777" w:rsidR="00BD2433" w:rsidRDefault="00BD2433">
      <w:r>
        <w:continuationSeparator/>
      </w:r>
    </w:p>
  </w:footnote>
  <w:footnote w:id="1">
    <w:p w14:paraId="72E321B3" w14:textId="77777777" w:rsidR="00E91414" w:rsidRDefault="00E91414" w:rsidP="00E9141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E91414">
        <w:rPr>
          <w:sz w:val="20"/>
          <w:rtl/>
        </w:rPr>
        <w:t xml:space="preserve">* </w:t>
      </w:r>
      <w:r>
        <w:rPr>
          <w:sz w:val="20"/>
          <w:rtl/>
        </w:rPr>
        <w:t>פ</w:t>
      </w:r>
      <w:r>
        <w:rPr>
          <w:rFonts w:hint="cs"/>
          <w:sz w:val="20"/>
          <w:rtl/>
        </w:rPr>
        <w:t xml:space="preserve">ורסמו </w:t>
      </w:r>
      <w:hyperlink r:id="rId1" w:history="1">
        <w:r w:rsidRPr="00002815">
          <w:rPr>
            <w:rStyle w:val="Hyperlink"/>
            <w:rFonts w:hint="cs"/>
            <w:sz w:val="20"/>
            <w:rtl/>
          </w:rPr>
          <w:t>ק"ת תשמ"ו מס' 4923</w:t>
        </w:r>
      </w:hyperlink>
      <w:r>
        <w:rPr>
          <w:rFonts w:hint="cs"/>
          <w:sz w:val="20"/>
          <w:rtl/>
        </w:rPr>
        <w:t xml:space="preserve"> מיום 10.4.1986 עמ' 774.</w:t>
      </w:r>
    </w:p>
    <w:p w14:paraId="0E90C837" w14:textId="77777777" w:rsidR="00E91414" w:rsidRDefault="00E91414" w:rsidP="00E9141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וקנו </w:t>
      </w:r>
      <w:hyperlink r:id="rId2" w:history="1">
        <w:r w:rsidRPr="00B73801">
          <w:rPr>
            <w:rStyle w:val="Hyperlink"/>
            <w:rFonts w:hint="cs"/>
            <w:sz w:val="20"/>
            <w:rtl/>
          </w:rPr>
          <w:t>ק"ת תשמ"ז מס' 5010</w:t>
        </w:r>
      </w:hyperlink>
      <w:r>
        <w:rPr>
          <w:rFonts w:hint="cs"/>
          <w:sz w:val="20"/>
          <w:rtl/>
        </w:rPr>
        <w:t xml:space="preserve"> מיום 27.2.1987 עמ' 526 </w:t>
      </w:r>
      <w:r>
        <w:rPr>
          <w:sz w:val="20"/>
          <w:rtl/>
        </w:rPr>
        <w:t>–</w:t>
      </w:r>
      <w:r>
        <w:rPr>
          <w:rFonts w:hint="cs"/>
          <w:sz w:val="20"/>
          <w:rtl/>
        </w:rPr>
        <w:t xml:space="preserve"> תק' תשמ"ז-1987.</w:t>
      </w:r>
    </w:p>
    <w:p w14:paraId="635DA6F1" w14:textId="77777777" w:rsidR="00AF37E8" w:rsidRPr="00E91414" w:rsidRDefault="00E91414" w:rsidP="004533E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3" w:history="1">
        <w:r w:rsidRPr="0086501E">
          <w:rPr>
            <w:rStyle w:val="Hyperlink"/>
            <w:rFonts w:hint="cs"/>
            <w:sz w:val="20"/>
            <w:rtl/>
          </w:rPr>
          <w:t>ק"ת תש</w:t>
        </w:r>
        <w:r w:rsidRPr="0086501E">
          <w:rPr>
            <w:rStyle w:val="Hyperlink"/>
            <w:rFonts w:hint="cs"/>
            <w:sz w:val="20"/>
            <w:rtl/>
          </w:rPr>
          <w:t>ס</w:t>
        </w:r>
        <w:r w:rsidRPr="0086501E">
          <w:rPr>
            <w:rStyle w:val="Hyperlink"/>
            <w:rFonts w:hint="cs"/>
            <w:sz w:val="20"/>
            <w:rtl/>
          </w:rPr>
          <w:t>"ג מס' 6266</w:t>
        </w:r>
      </w:hyperlink>
      <w:r>
        <w:rPr>
          <w:rFonts w:hint="cs"/>
          <w:sz w:val="20"/>
          <w:rtl/>
        </w:rPr>
        <w:t xml:space="preserve"> מיום 21.9.2003 עמ' 1128 </w:t>
      </w:r>
      <w:r>
        <w:rPr>
          <w:sz w:val="20"/>
          <w:rtl/>
        </w:rPr>
        <w:t>–</w:t>
      </w:r>
      <w:r>
        <w:rPr>
          <w:rFonts w:hint="cs"/>
          <w:sz w:val="20"/>
          <w:rtl/>
        </w:rPr>
        <w:t xml:space="preserve"> תק' תשס"ג-2003</w:t>
      </w:r>
      <w:r w:rsidR="000F7447">
        <w:rPr>
          <w:rFonts w:hint="cs"/>
          <w:sz w:val="20"/>
          <w:rtl/>
        </w:rPr>
        <w:t>; ר' תקנה 7 לענין תחילה</w:t>
      </w:r>
      <w:r>
        <w:rPr>
          <w:rFonts w:hint="cs"/>
          <w:sz w:val="20"/>
          <w:rtl/>
        </w:rPr>
        <w:t>.</w:t>
      </w:r>
      <w:r w:rsidR="004533E4">
        <w:rPr>
          <w:rFonts w:hint="cs"/>
          <w:sz w:val="20"/>
          <w:rtl/>
        </w:rPr>
        <w:t xml:space="preserve"> </w:t>
      </w:r>
      <w:r w:rsidR="00AF37E8">
        <w:rPr>
          <w:rFonts w:hint="cs"/>
          <w:sz w:val="20"/>
          <w:rtl/>
        </w:rPr>
        <w:t>$$$</w:t>
      </w:r>
      <w:r w:rsidR="004533E4">
        <w:rPr>
          <w:rFonts w:hint="cs"/>
          <w:sz w:val="20"/>
          <w:rtl/>
        </w:rPr>
        <w:t xml:space="preserve"> 7. </w:t>
      </w:r>
      <w:r w:rsidR="00AF37E8">
        <w:rPr>
          <w:rFonts w:hint="cs"/>
          <w:sz w:val="20"/>
          <w:rtl/>
        </w:rPr>
        <w:t>תחילתן של תקנה 3 ושל תקנה 6(3) ביום כ"ב בכסלו התשס"ד</w:t>
      </w:r>
      <w:r w:rsidR="00350E25">
        <w:rPr>
          <w:rFonts w:hint="cs"/>
          <w:sz w:val="20"/>
          <w:rtl/>
        </w:rPr>
        <w:t xml:space="preserve"> </w:t>
      </w:r>
      <w:r w:rsidR="00AF37E8">
        <w:rPr>
          <w:rFonts w:hint="cs"/>
          <w:sz w:val="20"/>
          <w:rtl/>
        </w:rPr>
        <w:t>(17 בדצמבר 2003).</w:t>
      </w:r>
      <w:r w:rsidR="004533E4">
        <w:rPr>
          <w:rFonts w:hint="cs"/>
          <w:sz w:val="20"/>
          <w:rtl/>
        </w:rPr>
        <w:t xml:space="preserve"> </w:t>
      </w:r>
      <w:r w:rsidR="00AF37E8">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14CC3" w14:textId="77777777" w:rsidR="0079190A" w:rsidRDefault="0079190A">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העבירות המינהליות, תשמ"ו–1986</w:t>
    </w:r>
  </w:p>
  <w:p w14:paraId="636A7821" w14:textId="77777777" w:rsidR="0079190A" w:rsidRDefault="0079190A">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068F7909" w14:textId="77777777" w:rsidR="0079190A" w:rsidRDefault="0079190A">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08162" w14:textId="77777777" w:rsidR="0079190A" w:rsidRDefault="0079190A">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העבירות המינהליות, תשמ"ו</w:t>
    </w:r>
    <w:r>
      <w:rPr>
        <w:rFonts w:hAnsi="FrankRuehl" w:hint="cs"/>
        <w:color w:val="000000"/>
        <w:sz w:val="28"/>
        <w:szCs w:val="28"/>
        <w:rtl/>
      </w:rPr>
      <w:t>-</w:t>
    </w:r>
    <w:r>
      <w:rPr>
        <w:rFonts w:hAnsi="FrankRuehl"/>
        <w:color w:val="000000"/>
        <w:sz w:val="28"/>
        <w:szCs w:val="28"/>
        <w:rtl/>
      </w:rPr>
      <w:t>1986</w:t>
    </w:r>
  </w:p>
  <w:p w14:paraId="5A10781F" w14:textId="77777777" w:rsidR="0079190A" w:rsidRDefault="0079190A">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44DD3034" w14:textId="77777777" w:rsidR="0079190A" w:rsidRDefault="0079190A">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65FB"/>
    <w:rsid w:val="00002815"/>
    <w:rsid w:val="00043736"/>
    <w:rsid w:val="00050BF1"/>
    <w:rsid w:val="000D756D"/>
    <w:rsid w:val="000E0A07"/>
    <w:rsid w:val="000E1425"/>
    <w:rsid w:val="000F65FB"/>
    <w:rsid w:val="000F7447"/>
    <w:rsid w:val="001033B4"/>
    <w:rsid w:val="001071C4"/>
    <w:rsid w:val="00137FE9"/>
    <w:rsid w:val="001509D3"/>
    <w:rsid w:val="001E6FF5"/>
    <w:rsid w:val="001F1B7A"/>
    <w:rsid w:val="0025453C"/>
    <w:rsid w:val="00257143"/>
    <w:rsid w:val="00265476"/>
    <w:rsid w:val="00284DCE"/>
    <w:rsid w:val="002B1776"/>
    <w:rsid w:val="002E39B3"/>
    <w:rsid w:val="002F57FB"/>
    <w:rsid w:val="00310A16"/>
    <w:rsid w:val="003342AA"/>
    <w:rsid w:val="00350E25"/>
    <w:rsid w:val="00383A42"/>
    <w:rsid w:val="00422032"/>
    <w:rsid w:val="004533E4"/>
    <w:rsid w:val="004B189F"/>
    <w:rsid w:val="004D0D73"/>
    <w:rsid w:val="00512FB3"/>
    <w:rsid w:val="0054122E"/>
    <w:rsid w:val="005847C1"/>
    <w:rsid w:val="005967C7"/>
    <w:rsid w:val="005B2233"/>
    <w:rsid w:val="00614D66"/>
    <w:rsid w:val="00665897"/>
    <w:rsid w:val="00671BFC"/>
    <w:rsid w:val="00672475"/>
    <w:rsid w:val="00676829"/>
    <w:rsid w:val="0069448B"/>
    <w:rsid w:val="006F15A8"/>
    <w:rsid w:val="0070074C"/>
    <w:rsid w:val="00713007"/>
    <w:rsid w:val="0071489E"/>
    <w:rsid w:val="00726447"/>
    <w:rsid w:val="00731A19"/>
    <w:rsid w:val="0079190A"/>
    <w:rsid w:val="008163BF"/>
    <w:rsid w:val="008174C2"/>
    <w:rsid w:val="008623A5"/>
    <w:rsid w:val="0086501E"/>
    <w:rsid w:val="00877AF6"/>
    <w:rsid w:val="008A45EA"/>
    <w:rsid w:val="008C6225"/>
    <w:rsid w:val="008C68B4"/>
    <w:rsid w:val="008E3618"/>
    <w:rsid w:val="008E6BA5"/>
    <w:rsid w:val="00923272"/>
    <w:rsid w:val="00932CC2"/>
    <w:rsid w:val="00977A98"/>
    <w:rsid w:val="009C2639"/>
    <w:rsid w:val="009C626D"/>
    <w:rsid w:val="009E2085"/>
    <w:rsid w:val="009F32B2"/>
    <w:rsid w:val="00A76B7F"/>
    <w:rsid w:val="00AB5E1E"/>
    <w:rsid w:val="00AC1FC7"/>
    <w:rsid w:val="00AE03A0"/>
    <w:rsid w:val="00AE37F6"/>
    <w:rsid w:val="00AE6CDA"/>
    <w:rsid w:val="00AF37E8"/>
    <w:rsid w:val="00B3687A"/>
    <w:rsid w:val="00B43E7E"/>
    <w:rsid w:val="00B63ADE"/>
    <w:rsid w:val="00B73801"/>
    <w:rsid w:val="00B81C41"/>
    <w:rsid w:val="00B91C3D"/>
    <w:rsid w:val="00BB587D"/>
    <w:rsid w:val="00BD220A"/>
    <w:rsid w:val="00BD2433"/>
    <w:rsid w:val="00BD55DA"/>
    <w:rsid w:val="00BE3963"/>
    <w:rsid w:val="00C00E02"/>
    <w:rsid w:val="00C17496"/>
    <w:rsid w:val="00C718E2"/>
    <w:rsid w:val="00C836B5"/>
    <w:rsid w:val="00C94FA0"/>
    <w:rsid w:val="00D13D8D"/>
    <w:rsid w:val="00D50896"/>
    <w:rsid w:val="00D560B1"/>
    <w:rsid w:val="00D72C8C"/>
    <w:rsid w:val="00DA6E44"/>
    <w:rsid w:val="00DA7C67"/>
    <w:rsid w:val="00DD0F7C"/>
    <w:rsid w:val="00DE413A"/>
    <w:rsid w:val="00E23313"/>
    <w:rsid w:val="00E91414"/>
    <w:rsid w:val="00ED223F"/>
    <w:rsid w:val="00EE6098"/>
    <w:rsid w:val="00EF29AE"/>
    <w:rsid w:val="00EF4BAF"/>
    <w:rsid w:val="00F137C4"/>
    <w:rsid w:val="00F32C84"/>
    <w:rsid w:val="00F676D6"/>
    <w:rsid w:val="00FB7E7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4:docId w14:val="131148CC"/>
  <w15:chartTrackingRefBased/>
  <w15:docId w15:val="{FCEC8C0C-0C41-47BC-8606-22C9DC8EC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sid w:val="004D0D7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33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010.pdf"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_word/law06/TAK-6266.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6266.pdf" TargetMode="External"/><Relationship Id="rId11" Type="http://schemas.openxmlformats.org/officeDocument/2006/relationships/hyperlink" Target="http://www.nevo.co.il/Law_word/law06/TAK-6266.pdf"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_word/law06/TAK-6266.pdf" TargetMode="External"/><Relationship Id="rId4" Type="http://schemas.openxmlformats.org/officeDocument/2006/relationships/footnotes" Target="footnotes.xml"/><Relationship Id="rId9" Type="http://schemas.openxmlformats.org/officeDocument/2006/relationships/hyperlink" Target="http://www.nevo.co.il/Law_word/law06/TAK-6266.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266.pdf" TargetMode="External"/><Relationship Id="rId2" Type="http://schemas.openxmlformats.org/officeDocument/2006/relationships/hyperlink" Target="http://www.nevo.co.il/Law_word/law06/TAK-5010.pdf" TargetMode="External"/><Relationship Id="rId1" Type="http://schemas.openxmlformats.org/officeDocument/2006/relationships/hyperlink" Target="http://www.nevo.co.il/Law_word/law06/TAK-492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2547</Words>
  <Characters>14521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פרק 176א</vt:lpstr>
    </vt:vector>
  </TitlesOfParts>
  <Company/>
  <LinksUpToDate>false</LinksUpToDate>
  <CharactersWithSpaces>17034</CharactersWithSpaces>
  <SharedDoc>false</SharedDoc>
  <HLinks>
    <vt:vector size="156" baseType="variant">
      <vt:variant>
        <vt:i4>7929868</vt:i4>
      </vt:variant>
      <vt:variant>
        <vt:i4>117</vt:i4>
      </vt:variant>
      <vt:variant>
        <vt:i4>0</vt:i4>
      </vt:variant>
      <vt:variant>
        <vt:i4>5</vt:i4>
      </vt:variant>
      <vt:variant>
        <vt:lpwstr>http://www.nevo.co.il/Law_word/law06/TAK-6266.pdf</vt:lpwstr>
      </vt:variant>
      <vt:variant>
        <vt:lpwstr/>
      </vt:variant>
      <vt:variant>
        <vt:i4>7929868</vt:i4>
      </vt:variant>
      <vt:variant>
        <vt:i4>114</vt:i4>
      </vt:variant>
      <vt:variant>
        <vt:i4>0</vt:i4>
      </vt:variant>
      <vt:variant>
        <vt:i4>5</vt:i4>
      </vt:variant>
      <vt:variant>
        <vt:lpwstr>http://www.nevo.co.il/Law_word/law06/TAK-6266.pdf</vt:lpwstr>
      </vt:variant>
      <vt:variant>
        <vt:lpwstr/>
      </vt:variant>
      <vt:variant>
        <vt:i4>7929868</vt:i4>
      </vt:variant>
      <vt:variant>
        <vt:i4>111</vt:i4>
      </vt:variant>
      <vt:variant>
        <vt:i4>0</vt:i4>
      </vt:variant>
      <vt:variant>
        <vt:i4>5</vt:i4>
      </vt:variant>
      <vt:variant>
        <vt:lpwstr>http://www.nevo.co.il/Law_word/law06/TAK-6266.pdf</vt:lpwstr>
      </vt:variant>
      <vt:variant>
        <vt:lpwstr/>
      </vt:variant>
      <vt:variant>
        <vt:i4>8192008</vt:i4>
      </vt:variant>
      <vt:variant>
        <vt:i4>108</vt:i4>
      </vt:variant>
      <vt:variant>
        <vt:i4>0</vt:i4>
      </vt:variant>
      <vt:variant>
        <vt:i4>5</vt:i4>
      </vt:variant>
      <vt:variant>
        <vt:lpwstr>http://www.nevo.co.il/Law_word/law06/TAK-5010.pdf</vt:lpwstr>
      </vt:variant>
      <vt:variant>
        <vt:lpwstr/>
      </vt:variant>
      <vt:variant>
        <vt:i4>7929868</vt:i4>
      </vt:variant>
      <vt:variant>
        <vt:i4>105</vt:i4>
      </vt:variant>
      <vt:variant>
        <vt:i4>0</vt:i4>
      </vt:variant>
      <vt:variant>
        <vt:i4>5</vt:i4>
      </vt:variant>
      <vt:variant>
        <vt:lpwstr>http://www.nevo.co.il/Law_word/law06/TAK-6266.pdf</vt:lpwstr>
      </vt:variant>
      <vt:variant>
        <vt:lpwstr/>
      </vt:variant>
      <vt:variant>
        <vt:i4>7929868</vt:i4>
      </vt:variant>
      <vt:variant>
        <vt:i4>102</vt:i4>
      </vt:variant>
      <vt:variant>
        <vt:i4>0</vt:i4>
      </vt:variant>
      <vt:variant>
        <vt:i4>5</vt:i4>
      </vt:variant>
      <vt:variant>
        <vt:lpwstr>http://www.nevo.co.il/Law_word/law06/TAK-6266.pdf</vt:lpwstr>
      </vt:variant>
      <vt:variant>
        <vt:lpwstr/>
      </vt:variant>
      <vt:variant>
        <vt:i4>5570569</vt:i4>
      </vt:variant>
      <vt:variant>
        <vt:i4>99</vt:i4>
      </vt:variant>
      <vt:variant>
        <vt:i4>0</vt:i4>
      </vt:variant>
      <vt:variant>
        <vt:i4>5</vt:i4>
      </vt:variant>
      <vt:variant>
        <vt:lpwstr/>
      </vt:variant>
      <vt:variant>
        <vt:lpwstr>med0</vt:lpwstr>
      </vt:variant>
      <vt:variant>
        <vt:i4>3473451</vt:i4>
      </vt:variant>
      <vt:variant>
        <vt:i4>93</vt:i4>
      </vt:variant>
      <vt:variant>
        <vt:i4>0</vt:i4>
      </vt:variant>
      <vt:variant>
        <vt:i4>5</vt:i4>
      </vt:variant>
      <vt:variant>
        <vt:lpwstr/>
      </vt:variant>
      <vt:variant>
        <vt:lpwstr>Seif16</vt:lpwstr>
      </vt:variant>
      <vt:variant>
        <vt:i4>3538987</vt:i4>
      </vt:variant>
      <vt:variant>
        <vt:i4>87</vt:i4>
      </vt:variant>
      <vt:variant>
        <vt:i4>0</vt:i4>
      </vt:variant>
      <vt:variant>
        <vt:i4>5</vt:i4>
      </vt:variant>
      <vt:variant>
        <vt:lpwstr/>
      </vt:variant>
      <vt:variant>
        <vt:lpwstr>Seif15</vt:lpwstr>
      </vt:variant>
      <vt:variant>
        <vt:i4>3604523</vt:i4>
      </vt:variant>
      <vt:variant>
        <vt:i4>81</vt:i4>
      </vt:variant>
      <vt:variant>
        <vt:i4>0</vt:i4>
      </vt:variant>
      <vt:variant>
        <vt:i4>5</vt:i4>
      </vt:variant>
      <vt:variant>
        <vt:lpwstr/>
      </vt:variant>
      <vt:variant>
        <vt:lpwstr>Seif14</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7929868</vt:i4>
      </vt:variant>
      <vt:variant>
        <vt:i4>6</vt:i4>
      </vt:variant>
      <vt:variant>
        <vt:i4>0</vt:i4>
      </vt:variant>
      <vt:variant>
        <vt:i4>5</vt:i4>
      </vt:variant>
      <vt:variant>
        <vt:lpwstr>http://www.nevo.co.il/Law_word/law06/TAK-6266.pdf</vt:lpwstr>
      </vt:variant>
      <vt:variant>
        <vt:lpwstr/>
      </vt:variant>
      <vt:variant>
        <vt:i4>8192008</vt:i4>
      </vt:variant>
      <vt:variant>
        <vt:i4>3</vt:i4>
      </vt:variant>
      <vt:variant>
        <vt:i4>0</vt:i4>
      </vt:variant>
      <vt:variant>
        <vt:i4>5</vt:i4>
      </vt:variant>
      <vt:variant>
        <vt:lpwstr>http://www.nevo.co.il/Law_word/law06/TAK-5010.pdf</vt:lpwstr>
      </vt:variant>
      <vt:variant>
        <vt:lpwstr/>
      </vt:variant>
      <vt:variant>
        <vt:i4>8323074</vt:i4>
      </vt:variant>
      <vt:variant>
        <vt:i4>0</vt:i4>
      </vt:variant>
      <vt:variant>
        <vt:i4>0</vt:i4>
      </vt:variant>
      <vt:variant>
        <vt:i4>5</vt:i4>
      </vt:variant>
      <vt:variant>
        <vt:lpwstr>http://www.nevo.co.il/Law_word/law06/TAK-4923.pdf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176א</dc:title>
  <dc:subject/>
  <dc:creator>eli</dc:creator>
  <cp:keywords/>
  <cp:lastModifiedBy>Shimon Doodkin</cp:lastModifiedBy>
  <cp:revision>2</cp:revision>
  <dcterms:created xsi:type="dcterms:W3CDTF">2023-06-05T20:24:00Z</dcterms:created>
  <dcterms:modified xsi:type="dcterms:W3CDTF">2023-06-05T20:24:00Z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P176K1</vt:lpwstr>
  </property>
  <property fmtid="{D5CDD505-2E9C-101B-9397-08002B2CF9AE}" pid="3" name="CHNAME">
    <vt:lpwstr>עבירות מינהליות</vt:lpwstr>
  </property>
  <property fmtid="{D5CDD505-2E9C-101B-9397-08002B2CF9AE}" pid="4" name="LAWNAME">
    <vt:lpwstr>תקנות העבירות המינהליות, תשמ"ו-1986</vt:lpwstr>
  </property>
  <property fmtid="{D5CDD505-2E9C-101B-9397-08002B2CF9AE}" pid="5" name="LAWNUMBER">
    <vt:lpwstr>0002</vt:lpwstr>
  </property>
  <property fmtid="{D5CDD505-2E9C-101B-9397-08002B2CF9AE}" pid="6" name="TYPE">
    <vt:lpwstr>01</vt:lpwstr>
  </property>
  <property fmtid="{D5CDD505-2E9C-101B-9397-08002B2CF9AE}" pid="7" name="NOSE11">
    <vt:lpwstr>עונשין ומשפט פלילי</vt:lpwstr>
  </property>
  <property fmtid="{D5CDD505-2E9C-101B-9397-08002B2CF9AE}" pid="8" name="NOSE21">
    <vt:lpwstr>עבירות</vt:lpwstr>
  </property>
  <property fmtid="{D5CDD505-2E9C-101B-9397-08002B2CF9AE}" pid="9" name="NOSE31">
    <vt:lpwstr>עבירות מינהליות</vt:lpwstr>
  </property>
  <property fmtid="{D5CDD505-2E9C-101B-9397-08002B2CF9AE}" pid="10" name="NOSE41">
    <vt:lpwstr/>
  </property>
  <property fmtid="{D5CDD505-2E9C-101B-9397-08002B2CF9AE}" pid="11" name="NOSE12">
    <vt:lpwstr>בתי משפט וסדרי דין</vt:lpwstr>
  </property>
  <property fmtid="{D5CDD505-2E9C-101B-9397-08002B2CF9AE}" pid="12" name="NOSE22">
    <vt:lpwstr>סדר דין פלילי</vt:lpwstr>
  </property>
  <property fmtid="{D5CDD505-2E9C-101B-9397-08002B2CF9AE}" pid="13" name="NOSE32">
    <vt:lpwstr>עבירות מינהליות</vt:lpwstr>
  </property>
  <property fmtid="{D5CDD505-2E9C-101B-9397-08002B2CF9AE}" pid="14" name="NOSE42">
    <vt:lpwstr/>
  </property>
  <property fmtid="{D5CDD505-2E9C-101B-9397-08002B2CF9AE}" pid="15" name="NOSE13">
    <vt:lpwstr>רשויות ומשפט מנהלי</vt:lpwstr>
  </property>
  <property fmtid="{D5CDD505-2E9C-101B-9397-08002B2CF9AE}" pid="16" name="NOSE23">
    <vt:lpwstr>עבירות מינהליות</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העבירות המינהליות</vt:lpwstr>
  </property>
  <property fmtid="{D5CDD505-2E9C-101B-9397-08002B2CF9AE}" pid="48" name="MEKOR_SAIF1">
    <vt:lpwstr>2XגX;7X;8X;9X</vt:lpwstr>
  </property>
  <property fmtid="{D5CDD505-2E9C-101B-9397-08002B2CF9AE}" pid="49" name="MEKOR_NAME2">
    <vt:lpwstr>חוק העבירות המינהליות</vt:lpwstr>
  </property>
  <property fmtid="{D5CDD505-2E9C-101B-9397-08002B2CF9AE}" pid="50" name="MEKOR_SAIF2">
    <vt:lpwstr>11XאX;16X;35XדX;37X</vt:lpwstr>
  </property>
</Properties>
</file>