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E3579" w14:textId="77777777" w:rsidR="00A62222" w:rsidRDefault="00A62222">
      <w:pPr>
        <w:pStyle w:val="big-header"/>
        <w:ind w:left="0" w:right="1134"/>
        <w:rPr>
          <w:rFonts w:cs="FrankRuehl" w:hint="cs"/>
          <w:sz w:val="32"/>
          <w:rtl/>
        </w:rPr>
      </w:pPr>
      <w:r>
        <w:rPr>
          <w:rFonts w:cs="FrankRuehl"/>
          <w:sz w:val="32"/>
          <w:rtl/>
        </w:rPr>
        <w:t>תקנות העיטורים בצבא הגנה לישראל (אות מערכת שלום הגליל</w:t>
      </w:r>
      <w:r>
        <w:rPr>
          <w:rFonts w:cs="FrankRuehl" w:hint="cs"/>
          <w:sz w:val="32"/>
          <w:rtl/>
        </w:rPr>
        <w:t xml:space="preserve"> </w:t>
      </w:r>
      <w:r>
        <w:rPr>
          <w:rFonts w:cs="FrankRuehl"/>
          <w:sz w:val="32"/>
          <w:rtl/>
        </w:rPr>
        <w:t>–</w:t>
      </w:r>
      <w:r>
        <w:rPr>
          <w:rFonts w:cs="FrankRuehl" w:hint="cs"/>
          <w:sz w:val="32"/>
          <w:rtl/>
        </w:rPr>
        <w:t xml:space="preserve"> </w:t>
      </w:r>
      <w:r>
        <w:rPr>
          <w:rFonts w:cs="FrankRuehl"/>
          <w:sz w:val="32"/>
          <w:rtl/>
        </w:rPr>
        <w:t>קביעת זכאים), תשמ"ג</w:t>
      </w:r>
      <w:r>
        <w:rPr>
          <w:rFonts w:cs="FrankRuehl" w:hint="cs"/>
          <w:sz w:val="32"/>
          <w:rtl/>
        </w:rPr>
        <w:t>-</w:t>
      </w:r>
      <w:r>
        <w:rPr>
          <w:rFonts w:cs="FrankRuehl"/>
          <w:sz w:val="32"/>
          <w:rtl/>
        </w:rPr>
        <w:t>1983</w:t>
      </w:r>
    </w:p>
    <w:p w14:paraId="540648A2" w14:textId="77777777" w:rsidR="007C5F56" w:rsidRDefault="007C5F56" w:rsidP="007C5F56">
      <w:pPr>
        <w:spacing w:line="320" w:lineRule="auto"/>
        <w:jc w:val="left"/>
        <w:rPr>
          <w:rFonts w:hint="cs"/>
          <w:rtl/>
        </w:rPr>
      </w:pPr>
    </w:p>
    <w:p w14:paraId="101D5B5A" w14:textId="77777777" w:rsidR="00DB44C6" w:rsidRDefault="00DB44C6" w:rsidP="007C5F56">
      <w:pPr>
        <w:spacing w:line="320" w:lineRule="auto"/>
        <w:jc w:val="left"/>
        <w:rPr>
          <w:rFonts w:hint="cs"/>
          <w:rtl/>
        </w:rPr>
      </w:pPr>
    </w:p>
    <w:p w14:paraId="51463FC5" w14:textId="77777777" w:rsidR="007C5F56" w:rsidRPr="007C5F56" w:rsidRDefault="007C5F56" w:rsidP="007C5F56">
      <w:pPr>
        <w:spacing w:line="320" w:lineRule="auto"/>
        <w:jc w:val="left"/>
        <w:rPr>
          <w:rFonts w:cs="Miriam" w:hint="cs"/>
          <w:szCs w:val="22"/>
          <w:rtl/>
        </w:rPr>
      </w:pPr>
      <w:r w:rsidRPr="007C5F56">
        <w:rPr>
          <w:rFonts w:cs="Miriam"/>
          <w:szCs w:val="22"/>
          <w:rtl/>
        </w:rPr>
        <w:t>בטחון</w:t>
      </w:r>
      <w:r w:rsidRPr="007C5F56">
        <w:rPr>
          <w:rFonts w:cs="FrankRuehl"/>
          <w:szCs w:val="26"/>
          <w:rtl/>
        </w:rPr>
        <w:t xml:space="preserve"> – צה"ל – עיטורים</w:t>
      </w:r>
    </w:p>
    <w:p w14:paraId="0F094BA0" w14:textId="77777777" w:rsidR="00A62222" w:rsidRDefault="00A6222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A88" w:rsidRPr="00556A88" w14:paraId="6984F4C7" w14:textId="77777777" w:rsidTr="00556A88">
        <w:tblPrEx>
          <w:tblCellMar>
            <w:top w:w="0" w:type="dxa"/>
            <w:bottom w:w="0" w:type="dxa"/>
          </w:tblCellMar>
        </w:tblPrEx>
        <w:tc>
          <w:tcPr>
            <w:tcW w:w="1247" w:type="dxa"/>
          </w:tcPr>
          <w:p w14:paraId="72A6F18B" w14:textId="77777777" w:rsidR="00556A88" w:rsidRPr="00556A88" w:rsidRDefault="00556A88" w:rsidP="00556A88">
            <w:pPr>
              <w:spacing w:line="240" w:lineRule="auto"/>
              <w:jc w:val="left"/>
              <w:rPr>
                <w:rFonts w:cs="Frankruhel"/>
                <w:sz w:val="24"/>
                <w:rtl/>
              </w:rPr>
            </w:pPr>
            <w:r>
              <w:rPr>
                <w:sz w:val="24"/>
                <w:rtl/>
              </w:rPr>
              <w:t xml:space="preserve">סעיף 1 </w:t>
            </w:r>
          </w:p>
        </w:tc>
        <w:tc>
          <w:tcPr>
            <w:tcW w:w="5669" w:type="dxa"/>
          </w:tcPr>
          <w:p w14:paraId="098D5916" w14:textId="77777777" w:rsidR="00556A88" w:rsidRPr="00556A88" w:rsidRDefault="00556A88" w:rsidP="00556A88">
            <w:pPr>
              <w:spacing w:line="240" w:lineRule="auto"/>
              <w:jc w:val="left"/>
              <w:rPr>
                <w:rFonts w:cs="Frankruhel"/>
                <w:sz w:val="24"/>
                <w:rtl/>
              </w:rPr>
            </w:pPr>
            <w:r>
              <w:rPr>
                <w:sz w:val="24"/>
                <w:rtl/>
              </w:rPr>
              <w:t>הגדרות</w:t>
            </w:r>
          </w:p>
        </w:tc>
        <w:tc>
          <w:tcPr>
            <w:tcW w:w="567" w:type="dxa"/>
          </w:tcPr>
          <w:p w14:paraId="0E9F5093" w14:textId="77777777" w:rsidR="00556A88" w:rsidRPr="00556A88" w:rsidRDefault="00556A88" w:rsidP="00556A88">
            <w:pPr>
              <w:spacing w:line="240" w:lineRule="auto"/>
              <w:jc w:val="left"/>
              <w:rPr>
                <w:rStyle w:val="Hyperlink"/>
                <w:rtl/>
              </w:rPr>
            </w:pPr>
            <w:hyperlink w:anchor="Seif1" w:tooltip="הגדרות" w:history="1">
              <w:r w:rsidRPr="00556A88">
                <w:rPr>
                  <w:rStyle w:val="Hyperlink"/>
                </w:rPr>
                <w:t>Go</w:t>
              </w:r>
            </w:hyperlink>
          </w:p>
        </w:tc>
        <w:tc>
          <w:tcPr>
            <w:tcW w:w="850" w:type="dxa"/>
          </w:tcPr>
          <w:p w14:paraId="10E2D7FE" w14:textId="77777777" w:rsidR="00556A88" w:rsidRPr="00556A88" w:rsidRDefault="00556A88" w:rsidP="00556A8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A88" w:rsidRPr="00556A88" w14:paraId="6CE4033F" w14:textId="77777777" w:rsidTr="00556A88">
        <w:tblPrEx>
          <w:tblCellMar>
            <w:top w:w="0" w:type="dxa"/>
            <w:bottom w:w="0" w:type="dxa"/>
          </w:tblCellMar>
        </w:tblPrEx>
        <w:tc>
          <w:tcPr>
            <w:tcW w:w="1247" w:type="dxa"/>
          </w:tcPr>
          <w:p w14:paraId="2CAF5767" w14:textId="77777777" w:rsidR="00556A88" w:rsidRPr="00556A88" w:rsidRDefault="00556A88" w:rsidP="00556A88">
            <w:pPr>
              <w:spacing w:line="240" w:lineRule="auto"/>
              <w:jc w:val="left"/>
              <w:rPr>
                <w:rFonts w:cs="Frankruhel"/>
                <w:sz w:val="24"/>
                <w:rtl/>
              </w:rPr>
            </w:pPr>
            <w:r>
              <w:rPr>
                <w:sz w:val="24"/>
                <w:rtl/>
              </w:rPr>
              <w:t xml:space="preserve">סעיף 2 </w:t>
            </w:r>
          </w:p>
        </w:tc>
        <w:tc>
          <w:tcPr>
            <w:tcW w:w="5669" w:type="dxa"/>
          </w:tcPr>
          <w:p w14:paraId="5DB8CD7A" w14:textId="77777777" w:rsidR="00556A88" w:rsidRPr="00556A88" w:rsidRDefault="00556A88" w:rsidP="00556A88">
            <w:pPr>
              <w:spacing w:line="240" w:lineRule="auto"/>
              <w:jc w:val="left"/>
              <w:rPr>
                <w:rFonts w:cs="Frankruhel"/>
                <w:sz w:val="24"/>
                <w:rtl/>
              </w:rPr>
            </w:pPr>
            <w:r>
              <w:rPr>
                <w:sz w:val="24"/>
                <w:rtl/>
              </w:rPr>
              <w:t>אות מערכת שלום הגליל</w:t>
            </w:r>
          </w:p>
        </w:tc>
        <w:tc>
          <w:tcPr>
            <w:tcW w:w="567" w:type="dxa"/>
          </w:tcPr>
          <w:p w14:paraId="15AFB0F7" w14:textId="77777777" w:rsidR="00556A88" w:rsidRPr="00556A88" w:rsidRDefault="00556A88" w:rsidP="00556A88">
            <w:pPr>
              <w:spacing w:line="240" w:lineRule="auto"/>
              <w:jc w:val="left"/>
              <w:rPr>
                <w:rStyle w:val="Hyperlink"/>
                <w:rtl/>
              </w:rPr>
            </w:pPr>
            <w:hyperlink w:anchor="Seif2" w:tooltip="אות מערכת שלום הגליל" w:history="1">
              <w:r w:rsidRPr="00556A88">
                <w:rPr>
                  <w:rStyle w:val="Hyperlink"/>
                </w:rPr>
                <w:t>Go</w:t>
              </w:r>
            </w:hyperlink>
          </w:p>
        </w:tc>
        <w:tc>
          <w:tcPr>
            <w:tcW w:w="850" w:type="dxa"/>
          </w:tcPr>
          <w:p w14:paraId="1024BFF0" w14:textId="77777777" w:rsidR="00556A88" w:rsidRPr="00556A88" w:rsidRDefault="00556A88" w:rsidP="00556A8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A88" w:rsidRPr="00556A88" w14:paraId="5149E7E4" w14:textId="77777777" w:rsidTr="00556A88">
        <w:tblPrEx>
          <w:tblCellMar>
            <w:top w:w="0" w:type="dxa"/>
            <w:bottom w:w="0" w:type="dxa"/>
          </w:tblCellMar>
        </w:tblPrEx>
        <w:tc>
          <w:tcPr>
            <w:tcW w:w="1247" w:type="dxa"/>
          </w:tcPr>
          <w:p w14:paraId="025D7669" w14:textId="77777777" w:rsidR="00556A88" w:rsidRPr="00556A88" w:rsidRDefault="00556A88" w:rsidP="00556A88">
            <w:pPr>
              <w:spacing w:line="240" w:lineRule="auto"/>
              <w:jc w:val="left"/>
              <w:rPr>
                <w:rFonts w:cs="Frankruhel"/>
                <w:sz w:val="24"/>
                <w:rtl/>
              </w:rPr>
            </w:pPr>
            <w:r>
              <w:rPr>
                <w:sz w:val="24"/>
                <w:rtl/>
              </w:rPr>
              <w:t xml:space="preserve">סעיף 3 </w:t>
            </w:r>
          </w:p>
        </w:tc>
        <w:tc>
          <w:tcPr>
            <w:tcW w:w="5669" w:type="dxa"/>
          </w:tcPr>
          <w:p w14:paraId="56944A9F" w14:textId="77777777" w:rsidR="00556A88" w:rsidRPr="00556A88" w:rsidRDefault="00556A88" w:rsidP="00556A88">
            <w:pPr>
              <w:spacing w:line="240" w:lineRule="auto"/>
              <w:jc w:val="left"/>
              <w:rPr>
                <w:rFonts w:cs="Frankruhel"/>
                <w:sz w:val="24"/>
                <w:rtl/>
              </w:rPr>
            </w:pPr>
            <w:r>
              <w:rPr>
                <w:sz w:val="24"/>
                <w:rtl/>
              </w:rPr>
              <w:t>זכאים לקבלת האות</w:t>
            </w:r>
          </w:p>
        </w:tc>
        <w:tc>
          <w:tcPr>
            <w:tcW w:w="567" w:type="dxa"/>
          </w:tcPr>
          <w:p w14:paraId="11FFA39D" w14:textId="77777777" w:rsidR="00556A88" w:rsidRPr="00556A88" w:rsidRDefault="00556A88" w:rsidP="00556A88">
            <w:pPr>
              <w:spacing w:line="240" w:lineRule="auto"/>
              <w:jc w:val="left"/>
              <w:rPr>
                <w:rStyle w:val="Hyperlink"/>
                <w:rtl/>
              </w:rPr>
            </w:pPr>
            <w:hyperlink w:anchor="Seif3" w:tooltip="זכאים לקבלת האות" w:history="1">
              <w:r w:rsidRPr="00556A88">
                <w:rPr>
                  <w:rStyle w:val="Hyperlink"/>
                </w:rPr>
                <w:t>Go</w:t>
              </w:r>
            </w:hyperlink>
          </w:p>
        </w:tc>
        <w:tc>
          <w:tcPr>
            <w:tcW w:w="850" w:type="dxa"/>
          </w:tcPr>
          <w:p w14:paraId="17346D18" w14:textId="77777777" w:rsidR="00556A88" w:rsidRPr="00556A88" w:rsidRDefault="00556A88" w:rsidP="00556A8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A88" w:rsidRPr="00556A88" w14:paraId="0B7344EE" w14:textId="77777777" w:rsidTr="00556A88">
        <w:tblPrEx>
          <w:tblCellMar>
            <w:top w:w="0" w:type="dxa"/>
            <w:bottom w:w="0" w:type="dxa"/>
          </w:tblCellMar>
        </w:tblPrEx>
        <w:tc>
          <w:tcPr>
            <w:tcW w:w="1247" w:type="dxa"/>
          </w:tcPr>
          <w:p w14:paraId="1B51FC2F" w14:textId="77777777" w:rsidR="00556A88" w:rsidRPr="00556A88" w:rsidRDefault="00556A88" w:rsidP="00556A88">
            <w:pPr>
              <w:spacing w:line="240" w:lineRule="auto"/>
              <w:jc w:val="left"/>
              <w:rPr>
                <w:rFonts w:cs="Frankruhel"/>
                <w:sz w:val="24"/>
                <w:rtl/>
              </w:rPr>
            </w:pPr>
            <w:r>
              <w:rPr>
                <w:sz w:val="24"/>
                <w:rtl/>
              </w:rPr>
              <w:t xml:space="preserve">סעיף 4 </w:t>
            </w:r>
          </w:p>
        </w:tc>
        <w:tc>
          <w:tcPr>
            <w:tcW w:w="5669" w:type="dxa"/>
          </w:tcPr>
          <w:p w14:paraId="33444F32" w14:textId="77777777" w:rsidR="00556A88" w:rsidRPr="00556A88" w:rsidRDefault="00556A88" w:rsidP="00556A88">
            <w:pPr>
              <w:spacing w:line="240" w:lineRule="auto"/>
              <w:jc w:val="left"/>
              <w:rPr>
                <w:rFonts w:cs="Frankruhel"/>
                <w:sz w:val="24"/>
                <w:rtl/>
              </w:rPr>
            </w:pPr>
            <w:r>
              <w:rPr>
                <w:sz w:val="24"/>
                <w:rtl/>
              </w:rPr>
              <w:t>זכאי שנפטר</w:t>
            </w:r>
          </w:p>
        </w:tc>
        <w:tc>
          <w:tcPr>
            <w:tcW w:w="567" w:type="dxa"/>
          </w:tcPr>
          <w:p w14:paraId="5E9F0CE0" w14:textId="77777777" w:rsidR="00556A88" w:rsidRPr="00556A88" w:rsidRDefault="00556A88" w:rsidP="00556A88">
            <w:pPr>
              <w:spacing w:line="240" w:lineRule="auto"/>
              <w:jc w:val="left"/>
              <w:rPr>
                <w:rStyle w:val="Hyperlink"/>
                <w:rtl/>
              </w:rPr>
            </w:pPr>
            <w:hyperlink w:anchor="Seif4" w:tooltip="זכאי שנפטר" w:history="1">
              <w:r w:rsidRPr="00556A88">
                <w:rPr>
                  <w:rStyle w:val="Hyperlink"/>
                </w:rPr>
                <w:t>Go</w:t>
              </w:r>
            </w:hyperlink>
          </w:p>
        </w:tc>
        <w:tc>
          <w:tcPr>
            <w:tcW w:w="850" w:type="dxa"/>
          </w:tcPr>
          <w:p w14:paraId="16BDD3CE" w14:textId="77777777" w:rsidR="00556A88" w:rsidRPr="00556A88" w:rsidRDefault="00556A88" w:rsidP="00556A8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A88" w:rsidRPr="00556A88" w14:paraId="2F6C2670" w14:textId="77777777" w:rsidTr="00556A88">
        <w:tblPrEx>
          <w:tblCellMar>
            <w:top w:w="0" w:type="dxa"/>
            <w:bottom w:w="0" w:type="dxa"/>
          </w:tblCellMar>
        </w:tblPrEx>
        <w:tc>
          <w:tcPr>
            <w:tcW w:w="1247" w:type="dxa"/>
          </w:tcPr>
          <w:p w14:paraId="60280FB0" w14:textId="77777777" w:rsidR="00556A88" w:rsidRPr="00556A88" w:rsidRDefault="00556A88" w:rsidP="00556A88">
            <w:pPr>
              <w:spacing w:line="240" w:lineRule="auto"/>
              <w:jc w:val="left"/>
              <w:rPr>
                <w:rFonts w:cs="Frankruhel"/>
                <w:sz w:val="24"/>
                <w:rtl/>
              </w:rPr>
            </w:pPr>
            <w:r>
              <w:rPr>
                <w:sz w:val="24"/>
                <w:rtl/>
              </w:rPr>
              <w:t xml:space="preserve">סעיף 5 </w:t>
            </w:r>
          </w:p>
        </w:tc>
        <w:tc>
          <w:tcPr>
            <w:tcW w:w="5669" w:type="dxa"/>
          </w:tcPr>
          <w:p w14:paraId="7BEEB9BC" w14:textId="77777777" w:rsidR="00556A88" w:rsidRPr="00556A88" w:rsidRDefault="00556A88" w:rsidP="00556A88">
            <w:pPr>
              <w:spacing w:line="240" w:lineRule="auto"/>
              <w:jc w:val="left"/>
              <w:rPr>
                <w:rFonts w:cs="Frankruhel"/>
                <w:sz w:val="24"/>
                <w:rtl/>
              </w:rPr>
            </w:pPr>
            <w:r>
              <w:rPr>
                <w:sz w:val="24"/>
                <w:rtl/>
              </w:rPr>
              <w:t>מי שאינם זכאים לאות</w:t>
            </w:r>
          </w:p>
        </w:tc>
        <w:tc>
          <w:tcPr>
            <w:tcW w:w="567" w:type="dxa"/>
          </w:tcPr>
          <w:p w14:paraId="10586998" w14:textId="77777777" w:rsidR="00556A88" w:rsidRPr="00556A88" w:rsidRDefault="00556A88" w:rsidP="00556A88">
            <w:pPr>
              <w:spacing w:line="240" w:lineRule="auto"/>
              <w:jc w:val="left"/>
              <w:rPr>
                <w:rStyle w:val="Hyperlink"/>
                <w:rtl/>
              </w:rPr>
            </w:pPr>
            <w:hyperlink w:anchor="Seif5" w:tooltip="מי שאינם זכאים לאות" w:history="1">
              <w:r w:rsidRPr="00556A88">
                <w:rPr>
                  <w:rStyle w:val="Hyperlink"/>
                </w:rPr>
                <w:t>Go</w:t>
              </w:r>
            </w:hyperlink>
          </w:p>
        </w:tc>
        <w:tc>
          <w:tcPr>
            <w:tcW w:w="850" w:type="dxa"/>
          </w:tcPr>
          <w:p w14:paraId="2AD7AF48" w14:textId="77777777" w:rsidR="00556A88" w:rsidRPr="00556A88" w:rsidRDefault="00556A88" w:rsidP="00556A8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30B62E3" w14:textId="77777777" w:rsidR="00A62222" w:rsidRDefault="00A62222">
      <w:pPr>
        <w:pStyle w:val="big-header"/>
        <w:ind w:left="0" w:right="1134"/>
        <w:rPr>
          <w:rFonts w:cs="FrankRuehl"/>
          <w:sz w:val="32"/>
          <w:rtl/>
        </w:rPr>
      </w:pPr>
    </w:p>
    <w:p w14:paraId="46DD9441" w14:textId="77777777" w:rsidR="00A62222" w:rsidRPr="007C5F56" w:rsidRDefault="00A62222" w:rsidP="007C5F56">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העיטורים בצבא הגנה לישראל (אות מערכת של</w:t>
      </w:r>
      <w:r>
        <w:rPr>
          <w:rFonts w:cs="FrankRuehl"/>
          <w:sz w:val="32"/>
          <w:rtl/>
        </w:rPr>
        <w:t>ו</w:t>
      </w:r>
      <w:r>
        <w:rPr>
          <w:rFonts w:cs="FrankRuehl" w:hint="cs"/>
          <w:sz w:val="32"/>
          <w:rtl/>
        </w:rPr>
        <w:t xml:space="preserve">ם הגליל </w:t>
      </w:r>
      <w:r>
        <w:rPr>
          <w:rFonts w:cs="FrankRuehl"/>
          <w:sz w:val="32"/>
          <w:rtl/>
        </w:rPr>
        <w:t>–</w:t>
      </w:r>
      <w:r>
        <w:rPr>
          <w:rFonts w:cs="FrankRuehl" w:hint="cs"/>
          <w:sz w:val="32"/>
          <w:rtl/>
        </w:rPr>
        <w:t xml:space="preserve"> </w:t>
      </w:r>
      <w:r>
        <w:rPr>
          <w:rFonts w:cs="FrankRuehl"/>
          <w:sz w:val="32"/>
          <w:rtl/>
        </w:rPr>
        <w:t>ק</w:t>
      </w:r>
      <w:r>
        <w:rPr>
          <w:rFonts w:cs="FrankRuehl" w:hint="cs"/>
          <w:sz w:val="32"/>
          <w:rtl/>
        </w:rPr>
        <w:t>ביעת זכאים), תשמ"ג-</w:t>
      </w:r>
      <w:r>
        <w:rPr>
          <w:rFonts w:cs="FrankRuehl"/>
          <w:sz w:val="32"/>
          <w:rtl/>
        </w:rPr>
        <w:t>1983</w:t>
      </w:r>
      <w:r>
        <w:rPr>
          <w:rStyle w:val="default"/>
          <w:rtl/>
        </w:rPr>
        <w:footnoteReference w:customMarkFollows="1" w:id="1"/>
        <w:t>*</w:t>
      </w:r>
    </w:p>
    <w:p w14:paraId="3D8D49C5" w14:textId="77777777" w:rsidR="00A62222" w:rsidRDefault="00A6222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7(א) לחוק העיטורים בצבא הגנה לישראל, תש"ל-</w:t>
      </w:r>
      <w:r>
        <w:rPr>
          <w:rStyle w:val="default"/>
          <w:rFonts w:cs="FrankRuehl"/>
          <w:rtl/>
        </w:rPr>
        <w:t>1970 (</w:t>
      </w:r>
      <w:r>
        <w:rPr>
          <w:rStyle w:val="default"/>
          <w:rFonts w:cs="FrankRuehl" w:hint="cs"/>
          <w:rtl/>
        </w:rPr>
        <w:t xml:space="preserve">להלן </w:t>
      </w:r>
      <w:r w:rsidR="00DB44C6">
        <w:rPr>
          <w:rStyle w:val="default"/>
          <w:rFonts w:cs="FrankRuehl"/>
          <w:rtl/>
        </w:rPr>
        <w:t>–</w:t>
      </w:r>
      <w:r>
        <w:rPr>
          <w:rStyle w:val="default"/>
          <w:rFonts w:cs="FrankRuehl"/>
          <w:rtl/>
        </w:rPr>
        <w:t xml:space="preserve"> </w:t>
      </w:r>
      <w:r>
        <w:rPr>
          <w:rStyle w:val="default"/>
          <w:rFonts w:cs="FrankRuehl" w:hint="cs"/>
          <w:rtl/>
        </w:rPr>
        <w:t>החוק), ובאישור הממשלה, אני קובע לאמור:</w:t>
      </w:r>
    </w:p>
    <w:p w14:paraId="7053E155" w14:textId="77777777" w:rsidR="00A62222" w:rsidRDefault="00A62222">
      <w:pPr>
        <w:pStyle w:val="P00"/>
        <w:spacing w:before="72"/>
        <w:ind w:left="0" w:right="1134"/>
        <w:rPr>
          <w:rStyle w:val="default"/>
          <w:rFonts w:cs="FrankRuehl" w:hint="cs"/>
          <w:rtl/>
        </w:rPr>
      </w:pPr>
      <w:bookmarkStart w:id="0" w:name="Seif1"/>
      <w:bookmarkEnd w:id="0"/>
      <w:r>
        <w:rPr>
          <w:lang w:val="he-IL"/>
        </w:rPr>
        <w:pict w14:anchorId="1A3431E3">
          <v:rect id="_x0000_s1026" style="position:absolute;left:0;text-align:left;margin-left:464.5pt;margin-top:8.05pt;width:75.05pt;height:8pt;z-index:251655168" o:allowincell="f" filled="f" stroked="f" strokecolor="lime" strokeweight=".25pt">
            <v:textbox inset="0,0,0,0">
              <w:txbxContent>
                <w:p w14:paraId="4C26CC2D" w14:textId="77777777" w:rsidR="00A62222" w:rsidRDefault="00A6222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5CF860C1" w14:textId="77777777" w:rsidR="00A62222" w:rsidRDefault="00A6222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סדיר" </w:t>
      </w:r>
      <w:r w:rsidR="00DB44C6">
        <w:rPr>
          <w:rStyle w:val="default"/>
          <w:rFonts w:cs="FrankRuehl"/>
          <w:rtl/>
        </w:rPr>
        <w:t>–</w:t>
      </w:r>
      <w:r>
        <w:rPr>
          <w:rStyle w:val="default"/>
          <w:rFonts w:cs="FrankRuehl"/>
          <w:rtl/>
        </w:rPr>
        <w:t xml:space="preserve"> </w:t>
      </w:r>
      <w:r>
        <w:rPr>
          <w:rStyle w:val="default"/>
          <w:rFonts w:cs="FrankRuehl" w:hint="cs"/>
          <w:rtl/>
        </w:rPr>
        <w:t>כמשמ</w:t>
      </w:r>
      <w:r>
        <w:rPr>
          <w:rStyle w:val="default"/>
          <w:rFonts w:cs="FrankRuehl"/>
          <w:rtl/>
        </w:rPr>
        <w:t>עו</w:t>
      </w:r>
      <w:r>
        <w:rPr>
          <w:rStyle w:val="default"/>
          <w:rFonts w:cs="FrankRuehl" w:hint="cs"/>
          <w:rtl/>
        </w:rPr>
        <w:t xml:space="preserve"> בחוק שירות בטחון, תשי"ט-</w:t>
      </w:r>
      <w:r>
        <w:rPr>
          <w:rStyle w:val="default"/>
          <w:rFonts w:cs="FrankRuehl"/>
          <w:rtl/>
        </w:rPr>
        <w:t>1959 [</w:t>
      </w:r>
      <w:r>
        <w:rPr>
          <w:rStyle w:val="default"/>
          <w:rFonts w:cs="FrankRuehl" w:hint="cs"/>
          <w:rtl/>
        </w:rPr>
        <w:t xml:space="preserve">נוסח משולב] (להלן </w:t>
      </w:r>
      <w:r w:rsidR="00DB44C6">
        <w:rPr>
          <w:rStyle w:val="default"/>
          <w:rFonts w:cs="FrankRuehl"/>
          <w:rtl/>
        </w:rPr>
        <w:t>–</w:t>
      </w:r>
      <w:r>
        <w:rPr>
          <w:rStyle w:val="default"/>
          <w:rFonts w:cs="FrankRuehl"/>
          <w:rtl/>
        </w:rPr>
        <w:t xml:space="preserve"> </w:t>
      </w:r>
      <w:r>
        <w:rPr>
          <w:rStyle w:val="default"/>
          <w:rFonts w:cs="FrankRuehl" w:hint="cs"/>
          <w:rtl/>
        </w:rPr>
        <w:t>חוק שירות בטחון), לרבות שירות קבע כמשמעו בחוק שירות הקבע בצבא-הגנה-לישראל (גימלאות), תשי"ד-</w:t>
      </w:r>
      <w:r>
        <w:rPr>
          <w:rStyle w:val="default"/>
          <w:rFonts w:cs="FrankRuehl"/>
          <w:rtl/>
        </w:rPr>
        <w:t>1954;</w:t>
      </w:r>
    </w:p>
    <w:p w14:paraId="3FA4B517" w14:textId="77777777" w:rsidR="00A62222" w:rsidRDefault="00A6222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מילואים" </w:t>
      </w:r>
      <w:r w:rsidR="00DB44C6">
        <w:rPr>
          <w:rStyle w:val="default"/>
          <w:rFonts w:cs="FrankRuehl"/>
          <w:rtl/>
        </w:rPr>
        <w:t>–</w:t>
      </w:r>
      <w:r>
        <w:rPr>
          <w:rStyle w:val="default"/>
          <w:rFonts w:cs="FrankRuehl"/>
          <w:rtl/>
        </w:rPr>
        <w:t xml:space="preserve"> </w:t>
      </w:r>
      <w:r>
        <w:rPr>
          <w:rStyle w:val="default"/>
          <w:rFonts w:cs="FrankRuehl" w:hint="cs"/>
          <w:rtl/>
        </w:rPr>
        <w:t>כמשמעו בחוק שירות בטחון;</w:t>
      </w:r>
    </w:p>
    <w:p w14:paraId="2CC3F931" w14:textId="77777777" w:rsidR="00A62222" w:rsidRDefault="00A6222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תקופה הקובעת" </w:t>
      </w:r>
      <w:r w:rsidR="00DB44C6">
        <w:rPr>
          <w:rStyle w:val="default"/>
          <w:rFonts w:cs="FrankRuehl"/>
          <w:rtl/>
        </w:rPr>
        <w:t>–</w:t>
      </w:r>
      <w:r>
        <w:rPr>
          <w:rStyle w:val="default"/>
          <w:rFonts w:cs="FrankRuehl"/>
          <w:rtl/>
        </w:rPr>
        <w:t xml:space="preserve"> </w:t>
      </w:r>
      <w:r>
        <w:rPr>
          <w:rStyle w:val="default"/>
          <w:rFonts w:cs="FrankRuehl" w:hint="cs"/>
          <w:rtl/>
        </w:rPr>
        <w:t>התקופה שבין יום י"ד בסיון תשמ"ב (5 ביוני 19</w:t>
      </w:r>
      <w:r>
        <w:rPr>
          <w:rStyle w:val="default"/>
          <w:rFonts w:cs="FrankRuehl"/>
          <w:rtl/>
        </w:rPr>
        <w:t>82) ל</w:t>
      </w:r>
      <w:r>
        <w:rPr>
          <w:rStyle w:val="default"/>
          <w:rFonts w:cs="FrankRuehl" w:hint="cs"/>
          <w:rtl/>
        </w:rPr>
        <w:t>בין יום י"ב בתשרי תשמ"ג (29 בספטמבר 1982).</w:t>
      </w:r>
    </w:p>
    <w:p w14:paraId="753B8B5D" w14:textId="77777777" w:rsidR="00A62222" w:rsidRDefault="00A62222">
      <w:pPr>
        <w:pStyle w:val="P00"/>
        <w:spacing w:before="72"/>
        <w:ind w:left="0" w:right="1134"/>
        <w:rPr>
          <w:rStyle w:val="default"/>
          <w:rFonts w:cs="FrankRuehl" w:hint="cs"/>
          <w:rtl/>
        </w:rPr>
      </w:pPr>
      <w:bookmarkStart w:id="1" w:name="Seif2"/>
      <w:bookmarkEnd w:id="1"/>
      <w:r>
        <w:rPr>
          <w:lang w:val="he-IL"/>
        </w:rPr>
        <w:pict w14:anchorId="5F6A9ABE">
          <v:rect id="_x0000_s1027" style="position:absolute;left:0;text-align:left;margin-left:464.5pt;margin-top:8.05pt;width:75.05pt;height:24pt;z-index:251656192" o:allowincell="f" filled="f" stroked="f" strokecolor="lime" strokeweight=".25pt">
            <v:textbox inset="0,0,0,0">
              <w:txbxContent>
                <w:p w14:paraId="7B0E3B8A" w14:textId="77777777" w:rsidR="00A62222" w:rsidRDefault="00A62222">
                  <w:pPr>
                    <w:spacing w:line="160" w:lineRule="exact"/>
                    <w:jc w:val="left"/>
                    <w:rPr>
                      <w:rFonts w:cs="Miriam"/>
                      <w:noProof/>
                      <w:sz w:val="18"/>
                      <w:szCs w:val="18"/>
                      <w:rtl/>
                    </w:rPr>
                  </w:pPr>
                  <w:r>
                    <w:rPr>
                      <w:rFonts w:cs="Miriam"/>
                      <w:sz w:val="18"/>
                      <w:szCs w:val="18"/>
                      <w:rtl/>
                    </w:rPr>
                    <w:t>או</w:t>
                  </w:r>
                  <w:r>
                    <w:rPr>
                      <w:rFonts w:cs="Miriam" w:hint="cs"/>
                      <w:sz w:val="18"/>
                      <w:szCs w:val="18"/>
                      <w:rtl/>
                    </w:rPr>
                    <w:t>ת מע</w:t>
                  </w:r>
                  <w:r>
                    <w:rPr>
                      <w:rFonts w:cs="Miriam"/>
                      <w:sz w:val="18"/>
                      <w:szCs w:val="18"/>
                      <w:rtl/>
                    </w:rPr>
                    <w:t>ר</w:t>
                  </w:r>
                  <w:r>
                    <w:rPr>
                      <w:rFonts w:cs="Miriam" w:hint="cs"/>
                      <w:sz w:val="18"/>
                      <w:szCs w:val="18"/>
                      <w:rtl/>
                    </w:rPr>
                    <w:t xml:space="preserve">כת </w:t>
                  </w:r>
                  <w:r>
                    <w:rPr>
                      <w:rFonts w:cs="Miriam"/>
                      <w:sz w:val="18"/>
                      <w:szCs w:val="18"/>
                      <w:rtl/>
                    </w:rPr>
                    <w:t>של</w:t>
                  </w:r>
                  <w:r>
                    <w:rPr>
                      <w:rFonts w:cs="Miriam" w:hint="cs"/>
                      <w:sz w:val="18"/>
                      <w:szCs w:val="18"/>
                      <w:rtl/>
                    </w:rPr>
                    <w:t>ום הגליל</w:t>
                  </w:r>
                </w:p>
                <w:p w14:paraId="6C0F1BD6" w14:textId="77777777" w:rsidR="00A62222" w:rsidRDefault="00A6222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Style w:val="big-number"/>
          <w:rFonts w:cs="Miriam"/>
          <w:rtl/>
        </w:rPr>
        <w:t>2.</w:t>
      </w:r>
      <w:r>
        <w:rPr>
          <w:rStyle w:val="big-number"/>
          <w:rFonts w:cs="Miriam"/>
          <w:rtl/>
        </w:rPr>
        <w:tab/>
      </w:r>
      <w:r>
        <w:rPr>
          <w:rStyle w:val="default"/>
          <w:rFonts w:cs="FrankRuehl"/>
          <w:rtl/>
        </w:rPr>
        <w:t>או</w:t>
      </w:r>
      <w:r>
        <w:rPr>
          <w:rStyle w:val="default"/>
          <w:rFonts w:cs="FrankRuehl" w:hint="cs"/>
          <w:rtl/>
        </w:rPr>
        <w:t>ת מערכת שלום הגליל, המציין השתתפות במערכת שלום הגליל, יהא אות מערכה לענין החוק.</w:t>
      </w:r>
    </w:p>
    <w:p w14:paraId="085E6254" w14:textId="77777777" w:rsidR="00A62222" w:rsidRPr="00DB44C6" w:rsidRDefault="00A62222">
      <w:pPr>
        <w:pStyle w:val="P00"/>
        <w:spacing w:before="0"/>
        <w:ind w:left="0" w:right="1134"/>
        <w:rPr>
          <w:rFonts w:cs="FrankRuehl" w:hint="cs"/>
          <w:b/>
          <w:bCs/>
          <w:vanish/>
          <w:szCs w:val="20"/>
          <w:shd w:val="clear" w:color="auto" w:fill="FFFF99"/>
          <w:rtl/>
        </w:rPr>
      </w:pPr>
      <w:bookmarkStart w:id="2" w:name="Rov11"/>
      <w:r w:rsidRPr="00DB44C6">
        <w:rPr>
          <w:rFonts w:cs="FrankRuehl" w:hint="cs"/>
          <w:vanish/>
          <w:color w:val="FF0000"/>
          <w:szCs w:val="20"/>
          <w:shd w:val="clear" w:color="auto" w:fill="FFFF99"/>
          <w:rtl/>
        </w:rPr>
        <w:t>מיום 8.5.1983</w:t>
      </w:r>
    </w:p>
    <w:p w14:paraId="27EEE797" w14:textId="77777777" w:rsidR="00A62222" w:rsidRPr="00DB44C6" w:rsidRDefault="00A62222">
      <w:pPr>
        <w:pStyle w:val="P00"/>
        <w:spacing w:before="0"/>
        <w:ind w:left="0" w:right="1134"/>
        <w:rPr>
          <w:rFonts w:cs="FrankRuehl" w:hint="cs"/>
          <w:b/>
          <w:bCs/>
          <w:vanish/>
          <w:szCs w:val="20"/>
          <w:shd w:val="clear" w:color="auto" w:fill="FFFF99"/>
          <w:rtl/>
        </w:rPr>
      </w:pPr>
      <w:r w:rsidRPr="00DB44C6">
        <w:rPr>
          <w:rFonts w:cs="FrankRuehl" w:hint="cs"/>
          <w:b/>
          <w:bCs/>
          <w:vanish/>
          <w:szCs w:val="20"/>
          <w:shd w:val="clear" w:color="auto" w:fill="FFFF99"/>
          <w:rtl/>
        </w:rPr>
        <w:t>תק' תשמ"ג-1983</w:t>
      </w:r>
    </w:p>
    <w:p w14:paraId="133752BE" w14:textId="77777777" w:rsidR="00A62222" w:rsidRPr="00DB44C6" w:rsidRDefault="00A62222">
      <w:pPr>
        <w:pStyle w:val="P00"/>
        <w:tabs>
          <w:tab w:val="clear" w:pos="6259"/>
        </w:tabs>
        <w:spacing w:before="0"/>
        <w:ind w:left="0" w:right="1134"/>
        <w:rPr>
          <w:rFonts w:cs="FrankRuehl" w:hint="cs"/>
          <w:vanish/>
          <w:szCs w:val="20"/>
          <w:shd w:val="clear" w:color="auto" w:fill="FFFF99"/>
          <w:rtl/>
        </w:rPr>
      </w:pPr>
      <w:hyperlink r:id="rId6" w:history="1">
        <w:r w:rsidRPr="00DB44C6">
          <w:rPr>
            <w:rStyle w:val="Hyperlink"/>
            <w:rFonts w:cs="FrankRuehl" w:hint="cs"/>
            <w:vanish/>
            <w:szCs w:val="20"/>
            <w:shd w:val="clear" w:color="auto" w:fill="FFFF99"/>
            <w:rtl/>
          </w:rPr>
          <w:t>ק"ת תשמ"ג מס' 4492</w:t>
        </w:r>
      </w:hyperlink>
      <w:r w:rsidRPr="00DB44C6">
        <w:rPr>
          <w:rFonts w:cs="FrankRuehl" w:hint="cs"/>
          <w:vanish/>
          <w:szCs w:val="20"/>
          <w:shd w:val="clear" w:color="auto" w:fill="FFFF99"/>
          <w:rtl/>
        </w:rPr>
        <w:t xml:space="preserve"> מיום 8.5.1983 עמ' 1278</w:t>
      </w:r>
    </w:p>
    <w:p w14:paraId="4C6DF00E" w14:textId="77777777" w:rsidR="00A62222" w:rsidRDefault="00A62222">
      <w:pPr>
        <w:pStyle w:val="P00"/>
        <w:ind w:left="0" w:right="1134"/>
        <w:rPr>
          <w:rStyle w:val="default"/>
          <w:rFonts w:cs="FrankRuehl" w:hint="cs"/>
          <w:sz w:val="2"/>
          <w:szCs w:val="2"/>
          <w:rtl/>
        </w:rPr>
      </w:pPr>
      <w:r w:rsidRPr="00DB44C6">
        <w:rPr>
          <w:rStyle w:val="big-number"/>
          <w:rFonts w:cs="FrankRuehl"/>
          <w:vanish/>
          <w:sz w:val="22"/>
          <w:szCs w:val="22"/>
          <w:shd w:val="clear" w:color="auto" w:fill="FFFF99"/>
          <w:rtl/>
        </w:rPr>
        <w:t>2.</w:t>
      </w:r>
      <w:r w:rsidRPr="00DB44C6">
        <w:rPr>
          <w:rStyle w:val="big-number"/>
          <w:rFonts w:cs="FrankRuehl"/>
          <w:vanish/>
          <w:sz w:val="22"/>
          <w:szCs w:val="22"/>
          <w:shd w:val="clear" w:color="auto" w:fill="FFFF99"/>
          <w:rtl/>
        </w:rPr>
        <w:tab/>
      </w:r>
      <w:r w:rsidRPr="00DB44C6">
        <w:rPr>
          <w:rStyle w:val="default"/>
          <w:rFonts w:cs="FrankRuehl"/>
          <w:vanish/>
          <w:sz w:val="22"/>
          <w:szCs w:val="22"/>
          <w:shd w:val="clear" w:color="auto" w:fill="FFFF99"/>
          <w:rtl/>
        </w:rPr>
        <w:t>או</w:t>
      </w:r>
      <w:r w:rsidRPr="00DB44C6">
        <w:rPr>
          <w:rStyle w:val="default"/>
          <w:rFonts w:cs="FrankRuehl" w:hint="cs"/>
          <w:vanish/>
          <w:sz w:val="22"/>
          <w:szCs w:val="22"/>
          <w:shd w:val="clear" w:color="auto" w:fill="FFFF99"/>
          <w:rtl/>
        </w:rPr>
        <w:t xml:space="preserve">ת מערכת שלום הגליל, </w:t>
      </w:r>
      <w:r w:rsidRPr="00DB44C6">
        <w:rPr>
          <w:rStyle w:val="default"/>
          <w:rFonts w:cs="FrankRuehl" w:hint="cs"/>
          <w:strike/>
          <w:vanish/>
          <w:sz w:val="22"/>
          <w:szCs w:val="22"/>
          <w:shd w:val="clear" w:color="auto" w:fill="FFFF99"/>
          <w:rtl/>
        </w:rPr>
        <w:t>המציין את השתתפותו של החייל</w:t>
      </w:r>
      <w:r w:rsidRPr="00DB44C6">
        <w:rPr>
          <w:rStyle w:val="default"/>
          <w:rFonts w:cs="FrankRuehl" w:hint="cs"/>
          <w:vanish/>
          <w:sz w:val="22"/>
          <w:szCs w:val="22"/>
          <w:shd w:val="clear" w:color="auto" w:fill="FFFF99"/>
          <w:rtl/>
        </w:rPr>
        <w:t xml:space="preserve"> </w:t>
      </w:r>
      <w:r w:rsidRPr="00DB44C6">
        <w:rPr>
          <w:rStyle w:val="default"/>
          <w:rFonts w:cs="FrankRuehl" w:hint="cs"/>
          <w:vanish/>
          <w:sz w:val="22"/>
          <w:szCs w:val="22"/>
          <w:u w:val="single"/>
          <w:shd w:val="clear" w:color="auto" w:fill="FFFF99"/>
          <w:rtl/>
        </w:rPr>
        <w:t>המציין השתתפות</w:t>
      </w:r>
      <w:r w:rsidRPr="00DB44C6">
        <w:rPr>
          <w:rStyle w:val="default"/>
          <w:rFonts w:cs="FrankRuehl" w:hint="cs"/>
          <w:vanish/>
          <w:sz w:val="22"/>
          <w:szCs w:val="22"/>
          <w:shd w:val="clear" w:color="auto" w:fill="FFFF99"/>
          <w:rtl/>
        </w:rPr>
        <w:t xml:space="preserve"> במערכת שלום הגליל, יהא אות מערכה לענין החוק.</w:t>
      </w:r>
      <w:bookmarkEnd w:id="2"/>
    </w:p>
    <w:p w14:paraId="309F294C" w14:textId="77777777" w:rsidR="00A62222" w:rsidRDefault="00A62222">
      <w:pPr>
        <w:pStyle w:val="P00"/>
        <w:spacing w:before="72"/>
        <w:ind w:left="0" w:right="1134"/>
        <w:rPr>
          <w:rStyle w:val="default"/>
          <w:rFonts w:cs="FrankRuehl"/>
          <w:rtl/>
        </w:rPr>
      </w:pPr>
      <w:bookmarkStart w:id="3" w:name="Seif3"/>
      <w:bookmarkEnd w:id="3"/>
      <w:r>
        <w:rPr>
          <w:lang w:val="he-IL"/>
        </w:rPr>
        <w:pict w14:anchorId="17BF5D97">
          <v:rect id="_x0000_s1028" style="position:absolute;left:0;text-align:left;margin-left:464.5pt;margin-top:8.05pt;width:75.05pt;height:16pt;z-index:251657216" o:allowincell="f" filled="f" stroked="f" strokecolor="lime" strokeweight=".25pt">
            <v:textbox inset="0,0,0,0">
              <w:txbxContent>
                <w:p w14:paraId="4A07AD88" w14:textId="77777777" w:rsidR="00A62222" w:rsidRDefault="00A62222">
                  <w:pPr>
                    <w:spacing w:line="160" w:lineRule="exact"/>
                    <w:jc w:val="left"/>
                    <w:rPr>
                      <w:rFonts w:cs="Miriam" w:hint="cs"/>
                      <w:sz w:val="18"/>
                      <w:szCs w:val="18"/>
                      <w:rtl/>
                    </w:rPr>
                  </w:pPr>
                  <w:r>
                    <w:rPr>
                      <w:rFonts w:cs="Miriam"/>
                      <w:sz w:val="18"/>
                      <w:szCs w:val="18"/>
                      <w:rtl/>
                    </w:rPr>
                    <w:t>זכ</w:t>
                  </w:r>
                  <w:r>
                    <w:rPr>
                      <w:rFonts w:cs="Miriam" w:hint="cs"/>
                      <w:sz w:val="18"/>
                      <w:szCs w:val="18"/>
                      <w:rtl/>
                    </w:rPr>
                    <w:t xml:space="preserve">אים לקבלת </w:t>
                  </w:r>
                  <w:r>
                    <w:rPr>
                      <w:rFonts w:cs="Miriam"/>
                      <w:sz w:val="18"/>
                      <w:szCs w:val="18"/>
                      <w:rtl/>
                    </w:rPr>
                    <w:t>הא</w:t>
                  </w:r>
                  <w:r>
                    <w:rPr>
                      <w:rFonts w:cs="Miriam" w:hint="cs"/>
                      <w:sz w:val="18"/>
                      <w:szCs w:val="18"/>
                      <w:rtl/>
                    </w:rPr>
                    <w:t>ות</w:t>
                  </w:r>
                </w:p>
                <w:p w14:paraId="239903FD" w14:textId="77777777" w:rsidR="00A62222" w:rsidRDefault="00A6222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קבלת אות מערכת שלום הגליל יהיה זכאי חייל ששירת בתקופה הקובעת בשירות סדיר או בשירות מילואים, ונתקיים בו אחד מאלה:</w:t>
      </w:r>
    </w:p>
    <w:p w14:paraId="650004C6" w14:textId="77777777" w:rsidR="00A62222" w:rsidRDefault="00A62222">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ירת בתקופה הקובעת שלושה ימים רצופים לפחות;</w:t>
      </w:r>
    </w:p>
    <w:p w14:paraId="4CC41AA9" w14:textId="77777777" w:rsidR="00A62222" w:rsidRDefault="00A62222">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 xml:space="preserve">ירת בתקופה הקובעת פחות משלושה ימים רצופים, אולם </w:t>
      </w:r>
      <w:r>
        <w:rPr>
          <w:rStyle w:val="default"/>
          <w:rFonts w:cs="FrankRuehl"/>
          <w:rtl/>
        </w:rPr>
        <w:t>–</w:t>
      </w:r>
    </w:p>
    <w:p w14:paraId="1A3FB378" w14:textId="77777777" w:rsidR="00A62222" w:rsidRDefault="00A6222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עלם בתקופת שירותו ומאז לא נודעו עקבותיו;</w:t>
      </w:r>
    </w:p>
    <w:p w14:paraId="18D4AF8E" w14:textId="77777777" w:rsidR="00A62222" w:rsidRDefault="00A6222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פל, נשבה או נפצע בתקופת שירותו;</w:t>
      </w:r>
    </w:p>
    <w:p w14:paraId="325F8D77" w14:textId="77777777" w:rsidR="00A62222" w:rsidRDefault="00A62222">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חבל או חלה בתקופת שירותו ועקב שירותו, או מחלתו הוחמרה בתקופת שירו</w:t>
      </w:r>
      <w:r>
        <w:rPr>
          <w:rStyle w:val="default"/>
          <w:rFonts w:cs="FrankRuehl"/>
          <w:rtl/>
        </w:rPr>
        <w:t>תו</w:t>
      </w:r>
      <w:r>
        <w:rPr>
          <w:rStyle w:val="default"/>
          <w:rFonts w:cs="FrankRuehl" w:hint="cs"/>
          <w:rtl/>
        </w:rPr>
        <w:t xml:space="preserve"> ועקב שירותו;</w:t>
      </w:r>
    </w:p>
    <w:p w14:paraId="16C2CE86" w14:textId="77777777" w:rsidR="00A62222" w:rsidRDefault="00A62222">
      <w:pPr>
        <w:pStyle w:val="P22"/>
        <w:spacing w:before="72"/>
        <w:ind w:left="1021"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פל בפעולה קרבית, או נעלם, או נשבה בגזרת הלבנון לאחר תום התקופה הקובעת -</w:t>
      </w:r>
      <w:r>
        <w:rPr>
          <w:rStyle w:val="default"/>
          <w:rFonts w:cs="FrankRuehl"/>
          <w:rtl/>
        </w:rPr>
        <w:t xml:space="preserve"> </w:t>
      </w:r>
      <w:r>
        <w:rPr>
          <w:rStyle w:val="default"/>
          <w:rFonts w:cs="FrankRuehl" w:hint="cs"/>
          <w:rtl/>
        </w:rPr>
        <w:t>כל עוד ערוכים כוחות צה"ל בגזרה זו;</w:t>
      </w:r>
    </w:p>
    <w:p w14:paraId="4A799850" w14:textId="77777777" w:rsidR="00A62222" w:rsidRDefault="00A62222">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ירת בגזרת הלבנון לאחר תום התקופה הקובעת וראש מטכ"ל -</w:t>
      </w:r>
      <w:r>
        <w:rPr>
          <w:rStyle w:val="default"/>
          <w:rFonts w:cs="FrankRuehl"/>
          <w:rtl/>
        </w:rPr>
        <w:t xml:space="preserve"> </w:t>
      </w:r>
      <w:r>
        <w:rPr>
          <w:rStyle w:val="default"/>
          <w:rFonts w:cs="FrankRuehl" w:hint="cs"/>
          <w:rtl/>
        </w:rPr>
        <w:t>אכ"א או מי שהוא הסמיכו הורה כך, לאחר ששוכנע כי נתקיימו נסיבות מיוחד</w:t>
      </w:r>
      <w:r>
        <w:rPr>
          <w:rStyle w:val="default"/>
          <w:rFonts w:cs="FrankRuehl"/>
          <w:rtl/>
        </w:rPr>
        <w:t>ו</w:t>
      </w:r>
      <w:r>
        <w:rPr>
          <w:rStyle w:val="default"/>
          <w:rFonts w:cs="FrankRuehl" w:hint="cs"/>
          <w:rtl/>
        </w:rPr>
        <w:t xml:space="preserve">ת </w:t>
      </w:r>
      <w:r>
        <w:rPr>
          <w:rStyle w:val="default"/>
          <w:rFonts w:cs="FrankRuehl"/>
          <w:rtl/>
        </w:rPr>
        <w:t>בש</w:t>
      </w:r>
      <w:r>
        <w:rPr>
          <w:rStyle w:val="default"/>
          <w:rFonts w:cs="FrankRuehl" w:hint="cs"/>
          <w:rtl/>
        </w:rPr>
        <w:t>להן יש להעניק לו את האות.</w:t>
      </w:r>
    </w:p>
    <w:p w14:paraId="35D5004B" w14:textId="77777777" w:rsidR="00A62222" w:rsidRDefault="00A62222">
      <w:pPr>
        <w:pStyle w:val="P00"/>
        <w:spacing w:before="72"/>
        <w:ind w:left="0" w:right="1134"/>
        <w:rPr>
          <w:rStyle w:val="default"/>
          <w:rFonts w:cs="FrankRuehl" w:hint="cs"/>
          <w:rtl/>
        </w:rPr>
      </w:pPr>
      <w:r>
        <w:rPr>
          <w:lang w:val="he-IL"/>
        </w:rPr>
        <w:pict w14:anchorId="23763948">
          <v:rect id="_x0000_s1029" style="position:absolute;left:0;text-align:left;margin-left:464.5pt;margin-top:8.05pt;width:75.05pt;height:8pt;z-index:251658240" o:allowincell="f" filled="f" stroked="f" strokecolor="lime" strokeweight=".25pt">
            <v:textbox inset="0,0,0,0">
              <w:txbxContent>
                <w:p w14:paraId="29493311" w14:textId="77777777" w:rsidR="00A62222" w:rsidRDefault="00A6222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וטר, סוהר ועובד שירותי הבטחון הממלכתיים יהיה זכאי לקבלת אות מערכת שלום הגליל בת</w:t>
      </w:r>
      <w:r>
        <w:rPr>
          <w:rStyle w:val="default"/>
          <w:rFonts w:cs="FrankRuehl"/>
          <w:rtl/>
        </w:rPr>
        <w:t>נא</w:t>
      </w:r>
      <w:r>
        <w:rPr>
          <w:rStyle w:val="default"/>
          <w:rFonts w:cs="FrankRuehl" w:hint="cs"/>
          <w:rtl/>
        </w:rPr>
        <w:t>י ששירת ביחידתו, בתקופה הקובעת, עשרים ואחד ימים רצופים לפחות או ששירותו הסתיים עקב פציעה או מוות שאירעו לו בתקופת שירותו ועקב שירותו בתקופה הקובעת.</w:t>
      </w:r>
    </w:p>
    <w:p w14:paraId="4778FECF" w14:textId="77777777" w:rsidR="00A62222" w:rsidRPr="00DB44C6" w:rsidRDefault="00A62222">
      <w:pPr>
        <w:pStyle w:val="P00"/>
        <w:spacing w:before="0"/>
        <w:ind w:left="0" w:right="1134"/>
        <w:rPr>
          <w:rFonts w:cs="FrankRuehl" w:hint="cs"/>
          <w:b/>
          <w:bCs/>
          <w:vanish/>
          <w:szCs w:val="20"/>
          <w:shd w:val="clear" w:color="auto" w:fill="FFFF99"/>
          <w:rtl/>
        </w:rPr>
      </w:pPr>
      <w:bookmarkStart w:id="4" w:name="Rov10"/>
      <w:r w:rsidRPr="00DB44C6">
        <w:rPr>
          <w:rFonts w:cs="FrankRuehl" w:hint="cs"/>
          <w:vanish/>
          <w:color w:val="FF0000"/>
          <w:szCs w:val="20"/>
          <w:shd w:val="clear" w:color="auto" w:fill="FFFF99"/>
          <w:rtl/>
        </w:rPr>
        <w:t>מיום 8.5.1983</w:t>
      </w:r>
    </w:p>
    <w:p w14:paraId="07D42292" w14:textId="77777777" w:rsidR="00A62222" w:rsidRPr="00DB44C6" w:rsidRDefault="00A62222">
      <w:pPr>
        <w:pStyle w:val="P00"/>
        <w:spacing w:before="0"/>
        <w:ind w:left="0" w:right="1134"/>
        <w:rPr>
          <w:rFonts w:cs="FrankRuehl" w:hint="cs"/>
          <w:b/>
          <w:bCs/>
          <w:vanish/>
          <w:szCs w:val="20"/>
          <w:shd w:val="clear" w:color="auto" w:fill="FFFF99"/>
          <w:rtl/>
        </w:rPr>
      </w:pPr>
      <w:r w:rsidRPr="00DB44C6">
        <w:rPr>
          <w:rFonts w:cs="FrankRuehl" w:hint="cs"/>
          <w:b/>
          <w:bCs/>
          <w:vanish/>
          <w:szCs w:val="20"/>
          <w:shd w:val="clear" w:color="auto" w:fill="FFFF99"/>
          <w:rtl/>
        </w:rPr>
        <w:t>תק' תשמ"ג-1983</w:t>
      </w:r>
    </w:p>
    <w:p w14:paraId="703EE692" w14:textId="77777777" w:rsidR="00A62222" w:rsidRPr="00DB44C6" w:rsidRDefault="00A62222">
      <w:pPr>
        <w:pStyle w:val="P00"/>
        <w:tabs>
          <w:tab w:val="clear" w:pos="6259"/>
        </w:tabs>
        <w:spacing w:before="0"/>
        <w:ind w:left="0" w:right="1134"/>
        <w:rPr>
          <w:rFonts w:cs="FrankRuehl" w:hint="cs"/>
          <w:vanish/>
          <w:szCs w:val="20"/>
          <w:shd w:val="clear" w:color="auto" w:fill="FFFF99"/>
          <w:rtl/>
        </w:rPr>
      </w:pPr>
      <w:hyperlink r:id="rId7" w:history="1">
        <w:r w:rsidRPr="00DB44C6">
          <w:rPr>
            <w:rStyle w:val="Hyperlink"/>
            <w:rFonts w:cs="FrankRuehl" w:hint="cs"/>
            <w:vanish/>
            <w:szCs w:val="20"/>
            <w:shd w:val="clear" w:color="auto" w:fill="FFFF99"/>
            <w:rtl/>
          </w:rPr>
          <w:t>ק"ת תשמ"ג מס' 4492</w:t>
        </w:r>
      </w:hyperlink>
      <w:r w:rsidRPr="00DB44C6">
        <w:rPr>
          <w:rFonts w:cs="FrankRuehl" w:hint="cs"/>
          <w:vanish/>
          <w:szCs w:val="20"/>
          <w:shd w:val="clear" w:color="auto" w:fill="FFFF99"/>
          <w:rtl/>
        </w:rPr>
        <w:t xml:space="preserve"> מיום 8.5.1983 עמ' 1278</w:t>
      </w:r>
    </w:p>
    <w:p w14:paraId="38205D56" w14:textId="77777777" w:rsidR="00A62222" w:rsidRPr="00DB44C6" w:rsidRDefault="00A62222">
      <w:pPr>
        <w:pStyle w:val="P00"/>
        <w:ind w:left="0" w:right="1134"/>
        <w:rPr>
          <w:rStyle w:val="default"/>
          <w:rFonts w:cs="FrankRuehl"/>
          <w:vanish/>
          <w:sz w:val="22"/>
          <w:szCs w:val="22"/>
          <w:shd w:val="clear" w:color="auto" w:fill="FFFF99"/>
          <w:rtl/>
        </w:rPr>
      </w:pPr>
      <w:r w:rsidRPr="00DB44C6">
        <w:rPr>
          <w:rStyle w:val="big-number"/>
          <w:rFonts w:cs="FrankRuehl"/>
          <w:vanish/>
          <w:sz w:val="22"/>
          <w:szCs w:val="22"/>
          <w:shd w:val="clear" w:color="auto" w:fill="FFFF99"/>
          <w:rtl/>
        </w:rPr>
        <w:t>3.</w:t>
      </w:r>
      <w:r w:rsidRPr="00DB44C6">
        <w:rPr>
          <w:rStyle w:val="big-number"/>
          <w:rFonts w:cs="FrankRuehl"/>
          <w:vanish/>
          <w:sz w:val="22"/>
          <w:szCs w:val="22"/>
          <w:shd w:val="clear" w:color="auto" w:fill="FFFF99"/>
          <w:rtl/>
        </w:rPr>
        <w:tab/>
      </w:r>
      <w:r w:rsidRPr="00DB44C6">
        <w:rPr>
          <w:rStyle w:val="default"/>
          <w:rFonts w:cs="FrankRuehl"/>
          <w:vanish/>
          <w:sz w:val="22"/>
          <w:szCs w:val="22"/>
          <w:u w:val="single"/>
          <w:shd w:val="clear" w:color="auto" w:fill="FFFF99"/>
          <w:rtl/>
        </w:rPr>
        <w:t>(א</w:t>
      </w:r>
      <w:r w:rsidRPr="00DB44C6">
        <w:rPr>
          <w:rStyle w:val="default"/>
          <w:rFonts w:cs="FrankRuehl" w:hint="cs"/>
          <w:vanish/>
          <w:sz w:val="22"/>
          <w:szCs w:val="22"/>
          <w:u w:val="single"/>
          <w:shd w:val="clear" w:color="auto" w:fill="FFFF99"/>
          <w:rtl/>
        </w:rPr>
        <w:t>)</w:t>
      </w:r>
      <w:r w:rsidRPr="00DB44C6">
        <w:rPr>
          <w:rStyle w:val="default"/>
          <w:rFonts w:cs="FrankRuehl"/>
          <w:vanish/>
          <w:sz w:val="22"/>
          <w:szCs w:val="22"/>
          <w:shd w:val="clear" w:color="auto" w:fill="FFFF99"/>
          <w:rtl/>
        </w:rPr>
        <w:tab/>
        <w:t>ל</w:t>
      </w:r>
      <w:r w:rsidRPr="00DB44C6">
        <w:rPr>
          <w:rStyle w:val="default"/>
          <w:rFonts w:cs="FrankRuehl" w:hint="cs"/>
          <w:vanish/>
          <w:sz w:val="22"/>
          <w:szCs w:val="22"/>
          <w:shd w:val="clear" w:color="auto" w:fill="FFFF99"/>
          <w:rtl/>
        </w:rPr>
        <w:t>קבלת אות מערכת שלום הגליל יהיה זכאי חייל ששירת בתקופה הקובעת בשירות סדיר או בשירות מילואים, ונתקיים בו אחד מאלה:</w:t>
      </w:r>
    </w:p>
    <w:p w14:paraId="4CA96E1B" w14:textId="77777777" w:rsidR="00A62222" w:rsidRPr="00DB44C6" w:rsidRDefault="00A62222">
      <w:pPr>
        <w:pStyle w:val="P22"/>
        <w:spacing w:before="0"/>
        <w:ind w:left="1021" w:right="1134"/>
        <w:rPr>
          <w:rStyle w:val="default"/>
          <w:rFonts w:cs="FrankRuehl"/>
          <w:vanish/>
          <w:sz w:val="22"/>
          <w:szCs w:val="22"/>
          <w:shd w:val="clear" w:color="auto" w:fill="FFFF99"/>
          <w:rtl/>
        </w:rPr>
      </w:pPr>
      <w:r w:rsidRPr="00DB44C6">
        <w:rPr>
          <w:rStyle w:val="default"/>
          <w:rFonts w:cs="FrankRuehl"/>
          <w:vanish/>
          <w:sz w:val="22"/>
          <w:szCs w:val="22"/>
          <w:shd w:val="clear" w:color="auto" w:fill="FFFF99"/>
          <w:rtl/>
        </w:rPr>
        <w:t>(1)</w:t>
      </w:r>
      <w:r w:rsidRPr="00DB44C6">
        <w:rPr>
          <w:rStyle w:val="default"/>
          <w:rFonts w:cs="FrankRuehl"/>
          <w:vanish/>
          <w:sz w:val="22"/>
          <w:szCs w:val="22"/>
          <w:shd w:val="clear" w:color="auto" w:fill="FFFF99"/>
          <w:rtl/>
        </w:rPr>
        <w:tab/>
        <w:t>ש</w:t>
      </w:r>
      <w:r w:rsidRPr="00DB44C6">
        <w:rPr>
          <w:rStyle w:val="default"/>
          <w:rFonts w:cs="FrankRuehl" w:hint="cs"/>
          <w:vanish/>
          <w:sz w:val="22"/>
          <w:szCs w:val="22"/>
          <w:shd w:val="clear" w:color="auto" w:fill="FFFF99"/>
          <w:rtl/>
        </w:rPr>
        <w:t>ירת בתקופה הקובעת שלושה ימים רצופים לפחות;</w:t>
      </w:r>
    </w:p>
    <w:p w14:paraId="1AF1CEB0" w14:textId="77777777" w:rsidR="00A62222" w:rsidRPr="00DB44C6" w:rsidRDefault="00A62222">
      <w:pPr>
        <w:pStyle w:val="P22"/>
        <w:spacing w:before="0"/>
        <w:ind w:left="1021" w:right="1134"/>
        <w:rPr>
          <w:rStyle w:val="default"/>
          <w:rFonts w:cs="FrankRuehl" w:hint="cs"/>
          <w:vanish/>
          <w:sz w:val="22"/>
          <w:szCs w:val="22"/>
          <w:shd w:val="clear" w:color="auto" w:fill="FFFF99"/>
          <w:rtl/>
        </w:rPr>
      </w:pPr>
      <w:r w:rsidRPr="00DB44C6">
        <w:rPr>
          <w:rStyle w:val="default"/>
          <w:rFonts w:cs="FrankRuehl" w:hint="cs"/>
          <w:vanish/>
          <w:sz w:val="22"/>
          <w:szCs w:val="22"/>
          <w:shd w:val="clear" w:color="auto" w:fill="FFFF99"/>
          <w:rtl/>
        </w:rPr>
        <w:t>(2)</w:t>
      </w:r>
      <w:r w:rsidRPr="00DB44C6">
        <w:rPr>
          <w:rStyle w:val="default"/>
          <w:rFonts w:cs="FrankRuehl"/>
          <w:vanish/>
          <w:sz w:val="22"/>
          <w:szCs w:val="22"/>
          <w:shd w:val="clear" w:color="auto" w:fill="FFFF99"/>
          <w:rtl/>
        </w:rPr>
        <w:tab/>
        <w:t>ש</w:t>
      </w:r>
      <w:r w:rsidRPr="00DB44C6">
        <w:rPr>
          <w:rStyle w:val="default"/>
          <w:rFonts w:cs="FrankRuehl" w:hint="cs"/>
          <w:vanish/>
          <w:sz w:val="22"/>
          <w:szCs w:val="22"/>
          <w:shd w:val="clear" w:color="auto" w:fill="FFFF99"/>
          <w:rtl/>
        </w:rPr>
        <w:t xml:space="preserve">ירת בתקופה הקובעת פחות משלושה ימים רצופים, אולם </w:t>
      </w:r>
      <w:r w:rsidRPr="00DB44C6">
        <w:rPr>
          <w:rStyle w:val="default"/>
          <w:rFonts w:cs="FrankRuehl"/>
          <w:vanish/>
          <w:sz w:val="22"/>
          <w:szCs w:val="22"/>
          <w:shd w:val="clear" w:color="auto" w:fill="FFFF99"/>
          <w:rtl/>
        </w:rPr>
        <w:t>–</w:t>
      </w:r>
    </w:p>
    <w:p w14:paraId="4992F75A" w14:textId="77777777" w:rsidR="00A62222" w:rsidRPr="00DB44C6" w:rsidRDefault="00A62222">
      <w:pPr>
        <w:pStyle w:val="P33"/>
        <w:spacing w:before="0"/>
        <w:ind w:left="1474" w:right="1134"/>
        <w:rPr>
          <w:rStyle w:val="default"/>
          <w:rFonts w:cs="FrankRuehl"/>
          <w:vanish/>
          <w:sz w:val="22"/>
          <w:szCs w:val="22"/>
          <w:shd w:val="clear" w:color="auto" w:fill="FFFF99"/>
          <w:rtl/>
        </w:rPr>
      </w:pPr>
      <w:r w:rsidRPr="00DB44C6">
        <w:rPr>
          <w:rStyle w:val="default"/>
          <w:rFonts w:cs="FrankRuehl"/>
          <w:vanish/>
          <w:sz w:val="22"/>
          <w:szCs w:val="22"/>
          <w:shd w:val="clear" w:color="auto" w:fill="FFFF99"/>
          <w:rtl/>
        </w:rPr>
        <w:t>(א</w:t>
      </w:r>
      <w:r w:rsidRPr="00DB44C6">
        <w:rPr>
          <w:rStyle w:val="default"/>
          <w:rFonts w:cs="FrankRuehl" w:hint="cs"/>
          <w:vanish/>
          <w:sz w:val="22"/>
          <w:szCs w:val="22"/>
          <w:shd w:val="clear" w:color="auto" w:fill="FFFF99"/>
          <w:rtl/>
        </w:rPr>
        <w:t>)</w:t>
      </w:r>
      <w:r w:rsidRPr="00DB44C6">
        <w:rPr>
          <w:rStyle w:val="default"/>
          <w:rFonts w:cs="FrankRuehl"/>
          <w:vanish/>
          <w:sz w:val="22"/>
          <w:szCs w:val="22"/>
          <w:shd w:val="clear" w:color="auto" w:fill="FFFF99"/>
          <w:rtl/>
        </w:rPr>
        <w:tab/>
        <w:t>נ</w:t>
      </w:r>
      <w:r w:rsidRPr="00DB44C6">
        <w:rPr>
          <w:rStyle w:val="default"/>
          <w:rFonts w:cs="FrankRuehl" w:hint="cs"/>
          <w:vanish/>
          <w:sz w:val="22"/>
          <w:szCs w:val="22"/>
          <w:shd w:val="clear" w:color="auto" w:fill="FFFF99"/>
          <w:rtl/>
        </w:rPr>
        <w:t>עלם בתקופת שירותו ומאז לא נודעו עקבותיו;</w:t>
      </w:r>
    </w:p>
    <w:p w14:paraId="26280120" w14:textId="77777777" w:rsidR="00A62222" w:rsidRPr="00DB44C6" w:rsidRDefault="00A62222">
      <w:pPr>
        <w:pStyle w:val="P33"/>
        <w:spacing w:before="0"/>
        <w:ind w:left="1474" w:right="1134"/>
        <w:rPr>
          <w:rStyle w:val="default"/>
          <w:rFonts w:cs="FrankRuehl"/>
          <w:vanish/>
          <w:sz w:val="22"/>
          <w:szCs w:val="22"/>
          <w:shd w:val="clear" w:color="auto" w:fill="FFFF99"/>
          <w:rtl/>
        </w:rPr>
      </w:pPr>
      <w:r w:rsidRPr="00DB44C6">
        <w:rPr>
          <w:rStyle w:val="default"/>
          <w:rFonts w:cs="FrankRuehl" w:hint="cs"/>
          <w:vanish/>
          <w:sz w:val="22"/>
          <w:szCs w:val="22"/>
          <w:shd w:val="clear" w:color="auto" w:fill="FFFF99"/>
          <w:rtl/>
        </w:rPr>
        <w:t>(</w:t>
      </w:r>
      <w:r w:rsidRPr="00DB44C6">
        <w:rPr>
          <w:rStyle w:val="default"/>
          <w:rFonts w:cs="FrankRuehl"/>
          <w:vanish/>
          <w:sz w:val="22"/>
          <w:szCs w:val="22"/>
          <w:shd w:val="clear" w:color="auto" w:fill="FFFF99"/>
          <w:rtl/>
        </w:rPr>
        <w:t>ב</w:t>
      </w:r>
      <w:r w:rsidRPr="00DB44C6">
        <w:rPr>
          <w:rStyle w:val="default"/>
          <w:rFonts w:cs="FrankRuehl" w:hint="cs"/>
          <w:vanish/>
          <w:sz w:val="22"/>
          <w:szCs w:val="22"/>
          <w:shd w:val="clear" w:color="auto" w:fill="FFFF99"/>
          <w:rtl/>
        </w:rPr>
        <w:t>)</w:t>
      </w:r>
      <w:r w:rsidRPr="00DB44C6">
        <w:rPr>
          <w:rStyle w:val="default"/>
          <w:rFonts w:cs="FrankRuehl"/>
          <w:vanish/>
          <w:sz w:val="22"/>
          <w:szCs w:val="22"/>
          <w:shd w:val="clear" w:color="auto" w:fill="FFFF99"/>
          <w:rtl/>
        </w:rPr>
        <w:tab/>
        <w:t>נ</w:t>
      </w:r>
      <w:r w:rsidRPr="00DB44C6">
        <w:rPr>
          <w:rStyle w:val="default"/>
          <w:rFonts w:cs="FrankRuehl" w:hint="cs"/>
          <w:vanish/>
          <w:sz w:val="22"/>
          <w:szCs w:val="22"/>
          <w:shd w:val="clear" w:color="auto" w:fill="FFFF99"/>
          <w:rtl/>
        </w:rPr>
        <w:t>פל, נשבה או נפצע בתקופת שירותו;</w:t>
      </w:r>
    </w:p>
    <w:p w14:paraId="67C002C3" w14:textId="77777777" w:rsidR="00A62222" w:rsidRPr="00DB44C6" w:rsidRDefault="00A62222">
      <w:pPr>
        <w:pStyle w:val="P33"/>
        <w:spacing w:before="0"/>
        <w:ind w:left="1474" w:right="1134"/>
        <w:rPr>
          <w:rStyle w:val="default"/>
          <w:rFonts w:cs="FrankRuehl"/>
          <w:vanish/>
          <w:sz w:val="22"/>
          <w:szCs w:val="22"/>
          <w:shd w:val="clear" w:color="auto" w:fill="FFFF99"/>
          <w:rtl/>
        </w:rPr>
      </w:pPr>
      <w:r w:rsidRPr="00DB44C6">
        <w:rPr>
          <w:rStyle w:val="default"/>
          <w:rFonts w:cs="FrankRuehl" w:hint="cs"/>
          <w:vanish/>
          <w:sz w:val="22"/>
          <w:szCs w:val="22"/>
          <w:shd w:val="clear" w:color="auto" w:fill="FFFF99"/>
          <w:rtl/>
        </w:rPr>
        <w:t>(</w:t>
      </w:r>
      <w:r w:rsidRPr="00DB44C6">
        <w:rPr>
          <w:rStyle w:val="default"/>
          <w:rFonts w:cs="FrankRuehl"/>
          <w:vanish/>
          <w:sz w:val="22"/>
          <w:szCs w:val="22"/>
          <w:shd w:val="clear" w:color="auto" w:fill="FFFF99"/>
          <w:rtl/>
        </w:rPr>
        <w:t>ג</w:t>
      </w:r>
      <w:r w:rsidRPr="00DB44C6">
        <w:rPr>
          <w:rStyle w:val="default"/>
          <w:rFonts w:cs="FrankRuehl" w:hint="cs"/>
          <w:vanish/>
          <w:sz w:val="22"/>
          <w:szCs w:val="22"/>
          <w:shd w:val="clear" w:color="auto" w:fill="FFFF99"/>
          <w:rtl/>
        </w:rPr>
        <w:t>)</w:t>
      </w:r>
      <w:r w:rsidRPr="00DB44C6">
        <w:rPr>
          <w:rStyle w:val="default"/>
          <w:rFonts w:cs="FrankRuehl"/>
          <w:vanish/>
          <w:sz w:val="22"/>
          <w:szCs w:val="22"/>
          <w:shd w:val="clear" w:color="auto" w:fill="FFFF99"/>
          <w:rtl/>
        </w:rPr>
        <w:tab/>
        <w:t>נ</w:t>
      </w:r>
      <w:r w:rsidRPr="00DB44C6">
        <w:rPr>
          <w:rStyle w:val="default"/>
          <w:rFonts w:cs="FrankRuehl" w:hint="cs"/>
          <w:vanish/>
          <w:sz w:val="22"/>
          <w:szCs w:val="22"/>
          <w:shd w:val="clear" w:color="auto" w:fill="FFFF99"/>
          <w:rtl/>
        </w:rPr>
        <w:t>חבל או חלה בתקופת שירותו ועקב שירותו, או מחלתו הוחמרה בתקופת שירו</w:t>
      </w:r>
      <w:r w:rsidRPr="00DB44C6">
        <w:rPr>
          <w:rStyle w:val="default"/>
          <w:rFonts w:cs="FrankRuehl"/>
          <w:vanish/>
          <w:sz w:val="22"/>
          <w:szCs w:val="22"/>
          <w:shd w:val="clear" w:color="auto" w:fill="FFFF99"/>
          <w:rtl/>
        </w:rPr>
        <w:t>תו</w:t>
      </w:r>
      <w:r w:rsidRPr="00DB44C6">
        <w:rPr>
          <w:rStyle w:val="default"/>
          <w:rFonts w:cs="FrankRuehl" w:hint="cs"/>
          <w:vanish/>
          <w:sz w:val="22"/>
          <w:szCs w:val="22"/>
          <w:shd w:val="clear" w:color="auto" w:fill="FFFF99"/>
          <w:rtl/>
        </w:rPr>
        <w:t xml:space="preserve"> ועקב שירותו;</w:t>
      </w:r>
    </w:p>
    <w:p w14:paraId="4C36E062" w14:textId="77777777" w:rsidR="00A62222" w:rsidRPr="00DB44C6" w:rsidRDefault="00A62222">
      <w:pPr>
        <w:pStyle w:val="P22"/>
        <w:spacing w:before="0"/>
        <w:ind w:left="1021" w:right="1134"/>
        <w:rPr>
          <w:rStyle w:val="default"/>
          <w:rFonts w:cs="FrankRuehl"/>
          <w:vanish/>
          <w:sz w:val="22"/>
          <w:szCs w:val="22"/>
          <w:shd w:val="clear" w:color="auto" w:fill="FFFF99"/>
          <w:rtl/>
        </w:rPr>
      </w:pPr>
      <w:r w:rsidRPr="00DB44C6">
        <w:rPr>
          <w:rStyle w:val="default"/>
          <w:rFonts w:cs="FrankRuehl"/>
          <w:vanish/>
          <w:sz w:val="22"/>
          <w:szCs w:val="22"/>
          <w:shd w:val="clear" w:color="auto" w:fill="FFFF99"/>
          <w:rtl/>
        </w:rPr>
        <w:t>(3)</w:t>
      </w:r>
      <w:r w:rsidRPr="00DB44C6">
        <w:rPr>
          <w:rStyle w:val="default"/>
          <w:rFonts w:cs="FrankRuehl"/>
          <w:vanish/>
          <w:sz w:val="22"/>
          <w:szCs w:val="22"/>
          <w:shd w:val="clear" w:color="auto" w:fill="FFFF99"/>
          <w:rtl/>
        </w:rPr>
        <w:tab/>
        <w:t>נ</w:t>
      </w:r>
      <w:r w:rsidRPr="00DB44C6">
        <w:rPr>
          <w:rStyle w:val="default"/>
          <w:rFonts w:cs="FrankRuehl" w:hint="cs"/>
          <w:vanish/>
          <w:sz w:val="22"/>
          <w:szCs w:val="22"/>
          <w:shd w:val="clear" w:color="auto" w:fill="FFFF99"/>
          <w:rtl/>
        </w:rPr>
        <w:t>פל בפעולה קרבית, או נעלם, או נשבה בגזרת הלבנון לאחר תום התקופה הקובעת -</w:t>
      </w:r>
      <w:r w:rsidRPr="00DB44C6">
        <w:rPr>
          <w:rStyle w:val="default"/>
          <w:rFonts w:cs="FrankRuehl"/>
          <w:vanish/>
          <w:sz w:val="22"/>
          <w:szCs w:val="22"/>
          <w:shd w:val="clear" w:color="auto" w:fill="FFFF99"/>
          <w:rtl/>
        </w:rPr>
        <w:t xml:space="preserve"> </w:t>
      </w:r>
      <w:r w:rsidRPr="00DB44C6">
        <w:rPr>
          <w:rStyle w:val="default"/>
          <w:rFonts w:cs="FrankRuehl" w:hint="cs"/>
          <w:vanish/>
          <w:sz w:val="22"/>
          <w:szCs w:val="22"/>
          <w:shd w:val="clear" w:color="auto" w:fill="FFFF99"/>
          <w:rtl/>
        </w:rPr>
        <w:t>כל עוד ערוכים כוחות צה"ל בגזרה זו;</w:t>
      </w:r>
    </w:p>
    <w:p w14:paraId="704AFEDE" w14:textId="77777777" w:rsidR="00A62222" w:rsidRPr="00DB44C6" w:rsidRDefault="00A62222">
      <w:pPr>
        <w:pStyle w:val="P22"/>
        <w:spacing w:before="0"/>
        <w:ind w:left="1021" w:right="1134"/>
        <w:rPr>
          <w:rStyle w:val="default"/>
          <w:rFonts w:cs="FrankRuehl"/>
          <w:vanish/>
          <w:sz w:val="22"/>
          <w:szCs w:val="22"/>
          <w:shd w:val="clear" w:color="auto" w:fill="FFFF99"/>
          <w:rtl/>
        </w:rPr>
      </w:pPr>
      <w:r w:rsidRPr="00DB44C6">
        <w:rPr>
          <w:rStyle w:val="default"/>
          <w:rFonts w:cs="FrankRuehl" w:hint="cs"/>
          <w:vanish/>
          <w:sz w:val="22"/>
          <w:szCs w:val="22"/>
          <w:shd w:val="clear" w:color="auto" w:fill="FFFF99"/>
          <w:rtl/>
        </w:rPr>
        <w:t>(4)</w:t>
      </w:r>
      <w:r w:rsidRPr="00DB44C6">
        <w:rPr>
          <w:rStyle w:val="default"/>
          <w:rFonts w:cs="FrankRuehl"/>
          <w:vanish/>
          <w:sz w:val="22"/>
          <w:szCs w:val="22"/>
          <w:shd w:val="clear" w:color="auto" w:fill="FFFF99"/>
          <w:rtl/>
        </w:rPr>
        <w:tab/>
        <w:t>ש</w:t>
      </w:r>
      <w:r w:rsidRPr="00DB44C6">
        <w:rPr>
          <w:rStyle w:val="default"/>
          <w:rFonts w:cs="FrankRuehl" w:hint="cs"/>
          <w:vanish/>
          <w:sz w:val="22"/>
          <w:szCs w:val="22"/>
          <w:shd w:val="clear" w:color="auto" w:fill="FFFF99"/>
          <w:rtl/>
        </w:rPr>
        <w:t>ירת בגזרת הלבנון לאחר תום התקופה הקובעת וראש מטכ"ל -</w:t>
      </w:r>
      <w:r w:rsidRPr="00DB44C6">
        <w:rPr>
          <w:rStyle w:val="default"/>
          <w:rFonts w:cs="FrankRuehl"/>
          <w:vanish/>
          <w:sz w:val="22"/>
          <w:szCs w:val="22"/>
          <w:shd w:val="clear" w:color="auto" w:fill="FFFF99"/>
          <w:rtl/>
        </w:rPr>
        <w:t xml:space="preserve"> </w:t>
      </w:r>
      <w:r w:rsidRPr="00DB44C6">
        <w:rPr>
          <w:rStyle w:val="default"/>
          <w:rFonts w:cs="FrankRuehl" w:hint="cs"/>
          <w:vanish/>
          <w:sz w:val="22"/>
          <w:szCs w:val="22"/>
          <w:shd w:val="clear" w:color="auto" w:fill="FFFF99"/>
          <w:rtl/>
        </w:rPr>
        <w:t>אכ"א או מי שהוא הסמיכו הורה כך, לאחר ששוכנע כי נתקיימו נסיבות מיוחד</w:t>
      </w:r>
      <w:r w:rsidRPr="00DB44C6">
        <w:rPr>
          <w:rStyle w:val="default"/>
          <w:rFonts w:cs="FrankRuehl"/>
          <w:vanish/>
          <w:sz w:val="22"/>
          <w:szCs w:val="22"/>
          <w:shd w:val="clear" w:color="auto" w:fill="FFFF99"/>
          <w:rtl/>
        </w:rPr>
        <w:t>ו</w:t>
      </w:r>
      <w:r w:rsidRPr="00DB44C6">
        <w:rPr>
          <w:rStyle w:val="default"/>
          <w:rFonts w:cs="FrankRuehl" w:hint="cs"/>
          <w:vanish/>
          <w:sz w:val="22"/>
          <w:szCs w:val="22"/>
          <w:shd w:val="clear" w:color="auto" w:fill="FFFF99"/>
          <w:rtl/>
        </w:rPr>
        <w:t xml:space="preserve">ת </w:t>
      </w:r>
      <w:r w:rsidRPr="00DB44C6">
        <w:rPr>
          <w:rStyle w:val="default"/>
          <w:rFonts w:cs="FrankRuehl"/>
          <w:vanish/>
          <w:sz w:val="22"/>
          <w:szCs w:val="22"/>
          <w:shd w:val="clear" w:color="auto" w:fill="FFFF99"/>
          <w:rtl/>
        </w:rPr>
        <w:t>בש</w:t>
      </w:r>
      <w:r w:rsidRPr="00DB44C6">
        <w:rPr>
          <w:rStyle w:val="default"/>
          <w:rFonts w:cs="FrankRuehl" w:hint="cs"/>
          <w:vanish/>
          <w:sz w:val="22"/>
          <w:szCs w:val="22"/>
          <w:shd w:val="clear" w:color="auto" w:fill="FFFF99"/>
          <w:rtl/>
        </w:rPr>
        <w:t>להן יש להעניק לו את האות.</w:t>
      </w:r>
    </w:p>
    <w:p w14:paraId="082080BD" w14:textId="77777777" w:rsidR="00A62222" w:rsidRDefault="00A62222">
      <w:pPr>
        <w:pStyle w:val="P00"/>
        <w:spacing w:before="0"/>
        <w:ind w:left="0" w:right="1134"/>
        <w:rPr>
          <w:rStyle w:val="default"/>
          <w:rFonts w:cs="FrankRuehl" w:hint="cs"/>
          <w:sz w:val="2"/>
          <w:szCs w:val="2"/>
          <w:u w:val="single"/>
          <w:rtl/>
        </w:rPr>
      </w:pPr>
      <w:r w:rsidRPr="00DB44C6">
        <w:rPr>
          <w:rFonts w:cs="FrankRuehl"/>
          <w:vanish/>
          <w:sz w:val="22"/>
          <w:szCs w:val="22"/>
          <w:shd w:val="clear" w:color="auto" w:fill="FFFF99"/>
          <w:rtl/>
        </w:rPr>
        <w:tab/>
      </w:r>
      <w:r w:rsidRPr="00DB44C6">
        <w:rPr>
          <w:rStyle w:val="default"/>
          <w:rFonts w:cs="FrankRuehl"/>
          <w:vanish/>
          <w:sz w:val="22"/>
          <w:szCs w:val="22"/>
          <w:u w:val="single"/>
          <w:shd w:val="clear" w:color="auto" w:fill="FFFF99"/>
          <w:rtl/>
        </w:rPr>
        <w:t>(ב</w:t>
      </w:r>
      <w:r w:rsidRPr="00DB44C6">
        <w:rPr>
          <w:rStyle w:val="default"/>
          <w:rFonts w:cs="FrankRuehl" w:hint="cs"/>
          <w:vanish/>
          <w:sz w:val="22"/>
          <w:szCs w:val="22"/>
          <w:u w:val="single"/>
          <w:shd w:val="clear" w:color="auto" w:fill="FFFF99"/>
          <w:rtl/>
        </w:rPr>
        <w:t>)</w:t>
      </w:r>
      <w:r w:rsidRPr="00DB44C6">
        <w:rPr>
          <w:rStyle w:val="default"/>
          <w:rFonts w:cs="FrankRuehl"/>
          <w:vanish/>
          <w:sz w:val="22"/>
          <w:szCs w:val="22"/>
          <w:u w:val="single"/>
          <w:shd w:val="clear" w:color="auto" w:fill="FFFF99"/>
          <w:rtl/>
        </w:rPr>
        <w:tab/>
        <w:t>ש</w:t>
      </w:r>
      <w:r w:rsidRPr="00DB44C6">
        <w:rPr>
          <w:rStyle w:val="default"/>
          <w:rFonts w:cs="FrankRuehl" w:hint="cs"/>
          <w:vanish/>
          <w:sz w:val="22"/>
          <w:szCs w:val="22"/>
          <w:u w:val="single"/>
          <w:shd w:val="clear" w:color="auto" w:fill="FFFF99"/>
          <w:rtl/>
        </w:rPr>
        <w:t>וטר, סוהר ועובד שירותי הבטחון הממלכתיים יהיה זכאי לקבלת אות מערכת שלום הגליל בת</w:t>
      </w:r>
      <w:r w:rsidRPr="00DB44C6">
        <w:rPr>
          <w:rStyle w:val="default"/>
          <w:rFonts w:cs="FrankRuehl"/>
          <w:vanish/>
          <w:sz w:val="22"/>
          <w:szCs w:val="22"/>
          <w:u w:val="single"/>
          <w:shd w:val="clear" w:color="auto" w:fill="FFFF99"/>
          <w:rtl/>
        </w:rPr>
        <w:t>נא</w:t>
      </w:r>
      <w:r w:rsidRPr="00DB44C6">
        <w:rPr>
          <w:rStyle w:val="default"/>
          <w:rFonts w:cs="FrankRuehl" w:hint="cs"/>
          <w:vanish/>
          <w:sz w:val="22"/>
          <w:szCs w:val="22"/>
          <w:u w:val="single"/>
          <w:shd w:val="clear" w:color="auto" w:fill="FFFF99"/>
          <w:rtl/>
        </w:rPr>
        <w:t>י ששירת ביחידתו, בתקופה הקובעת, עשרים ואחד ימים רצופים לפחות או ששירותו הסתיים עקב פציעה או מוות שאירעו לו בתקופת שירותו ועקב שירותו בתקופה הקובעת.</w:t>
      </w:r>
      <w:bookmarkEnd w:id="4"/>
    </w:p>
    <w:p w14:paraId="61F79053" w14:textId="77777777" w:rsidR="00A62222" w:rsidRDefault="00A62222">
      <w:pPr>
        <w:pStyle w:val="P00"/>
        <w:spacing w:before="72"/>
        <w:ind w:left="0" w:right="1134"/>
        <w:rPr>
          <w:rStyle w:val="default"/>
          <w:rFonts w:cs="FrankRuehl" w:hint="cs"/>
          <w:rtl/>
        </w:rPr>
      </w:pPr>
      <w:bookmarkStart w:id="5" w:name="Seif4"/>
      <w:bookmarkEnd w:id="5"/>
      <w:r>
        <w:rPr>
          <w:lang w:val="he-IL"/>
        </w:rPr>
        <w:pict w14:anchorId="09804751">
          <v:rect id="_x0000_s1030" style="position:absolute;left:0;text-align:left;margin-left:464.5pt;margin-top:8.05pt;width:75.05pt;height:16pt;z-index:251659264" o:allowincell="f" filled="f" stroked="f" strokecolor="lime" strokeweight=".25pt">
            <v:textbox inset="0,0,0,0">
              <w:txbxContent>
                <w:p w14:paraId="387CA00F" w14:textId="77777777" w:rsidR="00A62222" w:rsidRDefault="00A62222">
                  <w:pPr>
                    <w:spacing w:line="160" w:lineRule="exact"/>
                    <w:jc w:val="left"/>
                    <w:rPr>
                      <w:rFonts w:cs="Miriam"/>
                      <w:noProof/>
                      <w:sz w:val="18"/>
                      <w:szCs w:val="18"/>
                      <w:rtl/>
                    </w:rPr>
                  </w:pPr>
                  <w:r>
                    <w:rPr>
                      <w:rFonts w:cs="Miriam"/>
                      <w:sz w:val="18"/>
                      <w:szCs w:val="18"/>
                      <w:rtl/>
                    </w:rPr>
                    <w:t>זכ</w:t>
                  </w:r>
                  <w:r>
                    <w:rPr>
                      <w:rFonts w:cs="Miriam" w:hint="cs"/>
                      <w:sz w:val="18"/>
                      <w:szCs w:val="18"/>
                      <w:rtl/>
                    </w:rPr>
                    <w:t>אי שנפטר</w:t>
                  </w:r>
                </w:p>
                <w:p w14:paraId="201540C9" w14:textId="77777777" w:rsidR="00A62222" w:rsidRDefault="00A6222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Style w:val="big-number"/>
          <w:rFonts w:cs="Miriam"/>
          <w:rtl/>
        </w:rPr>
        <w:t>4.</w:t>
      </w:r>
      <w:r>
        <w:rPr>
          <w:rStyle w:val="big-number"/>
          <w:rFonts w:cs="Miriam"/>
          <w:rtl/>
        </w:rPr>
        <w:tab/>
      </w:r>
      <w:r>
        <w:rPr>
          <w:rStyle w:val="default"/>
          <w:rFonts w:cs="FrankRuehl"/>
          <w:rtl/>
        </w:rPr>
        <w:t>חי</w:t>
      </w:r>
      <w:r>
        <w:rPr>
          <w:rStyle w:val="default"/>
          <w:rFonts w:cs="FrankRuehl" w:hint="cs"/>
          <w:rtl/>
        </w:rPr>
        <w:t>יל זכאי לאות מערכת שלום הגליל, אשר נפטר לפני הענקת האות, יימסר האות לשאר בשרו הקרוב ביותר, כמפורט בס</w:t>
      </w:r>
      <w:r>
        <w:rPr>
          <w:rStyle w:val="default"/>
          <w:rFonts w:cs="FrankRuehl"/>
          <w:rtl/>
        </w:rPr>
        <w:t>עי</w:t>
      </w:r>
      <w:r>
        <w:rPr>
          <w:rStyle w:val="default"/>
          <w:rFonts w:cs="FrankRuehl" w:hint="cs"/>
          <w:rtl/>
        </w:rPr>
        <w:t>ף 6(ב) לחוק.</w:t>
      </w:r>
    </w:p>
    <w:p w14:paraId="7168ACCC" w14:textId="77777777" w:rsidR="00A62222" w:rsidRPr="00DB44C6" w:rsidRDefault="00A62222">
      <w:pPr>
        <w:pStyle w:val="P00"/>
        <w:spacing w:before="0"/>
        <w:ind w:left="0" w:right="1134"/>
        <w:rPr>
          <w:rFonts w:cs="FrankRuehl" w:hint="cs"/>
          <w:b/>
          <w:bCs/>
          <w:vanish/>
          <w:szCs w:val="20"/>
          <w:shd w:val="clear" w:color="auto" w:fill="FFFF99"/>
          <w:rtl/>
        </w:rPr>
      </w:pPr>
      <w:bookmarkStart w:id="6" w:name="Rov9"/>
      <w:r w:rsidRPr="00DB44C6">
        <w:rPr>
          <w:rFonts w:cs="FrankRuehl" w:hint="cs"/>
          <w:vanish/>
          <w:color w:val="FF0000"/>
          <w:szCs w:val="20"/>
          <w:shd w:val="clear" w:color="auto" w:fill="FFFF99"/>
          <w:rtl/>
        </w:rPr>
        <w:t>מיום 8.5.1983</w:t>
      </w:r>
    </w:p>
    <w:p w14:paraId="57B9F67C" w14:textId="77777777" w:rsidR="00A62222" w:rsidRPr="00DB44C6" w:rsidRDefault="00A62222">
      <w:pPr>
        <w:pStyle w:val="P00"/>
        <w:spacing w:before="0"/>
        <w:ind w:left="0" w:right="1134"/>
        <w:rPr>
          <w:rFonts w:cs="FrankRuehl" w:hint="cs"/>
          <w:b/>
          <w:bCs/>
          <w:vanish/>
          <w:szCs w:val="20"/>
          <w:shd w:val="clear" w:color="auto" w:fill="FFFF99"/>
          <w:rtl/>
        </w:rPr>
      </w:pPr>
      <w:r w:rsidRPr="00DB44C6">
        <w:rPr>
          <w:rFonts w:cs="FrankRuehl" w:hint="cs"/>
          <w:b/>
          <w:bCs/>
          <w:vanish/>
          <w:szCs w:val="20"/>
          <w:shd w:val="clear" w:color="auto" w:fill="FFFF99"/>
          <w:rtl/>
        </w:rPr>
        <w:t>תק' תשמ"ג-1983</w:t>
      </w:r>
    </w:p>
    <w:p w14:paraId="1431CDF0" w14:textId="77777777" w:rsidR="00A62222" w:rsidRPr="00DB44C6" w:rsidRDefault="00A62222">
      <w:pPr>
        <w:pStyle w:val="P00"/>
        <w:tabs>
          <w:tab w:val="clear" w:pos="6259"/>
        </w:tabs>
        <w:spacing w:before="0"/>
        <w:ind w:left="0" w:right="1134"/>
        <w:rPr>
          <w:rFonts w:cs="FrankRuehl" w:hint="cs"/>
          <w:vanish/>
          <w:szCs w:val="20"/>
          <w:shd w:val="clear" w:color="auto" w:fill="FFFF99"/>
          <w:rtl/>
        </w:rPr>
      </w:pPr>
      <w:hyperlink r:id="rId8" w:history="1">
        <w:r w:rsidRPr="00DB44C6">
          <w:rPr>
            <w:rStyle w:val="Hyperlink"/>
            <w:rFonts w:cs="FrankRuehl" w:hint="cs"/>
            <w:vanish/>
            <w:szCs w:val="20"/>
            <w:shd w:val="clear" w:color="auto" w:fill="FFFF99"/>
            <w:rtl/>
          </w:rPr>
          <w:t>ק"ת תשמ"ג מס' 4492</w:t>
        </w:r>
      </w:hyperlink>
      <w:r w:rsidRPr="00DB44C6">
        <w:rPr>
          <w:rFonts w:cs="FrankRuehl" w:hint="cs"/>
          <w:vanish/>
          <w:szCs w:val="20"/>
          <w:shd w:val="clear" w:color="auto" w:fill="FFFF99"/>
          <w:rtl/>
        </w:rPr>
        <w:t xml:space="preserve"> מיום 8.5.1983 עמ' 1278</w:t>
      </w:r>
    </w:p>
    <w:p w14:paraId="55B63053" w14:textId="77777777" w:rsidR="00A62222" w:rsidRDefault="00A62222">
      <w:pPr>
        <w:pStyle w:val="P00"/>
        <w:ind w:left="0" w:right="1134"/>
        <w:rPr>
          <w:rStyle w:val="default"/>
          <w:rFonts w:cs="FrankRuehl" w:hint="cs"/>
          <w:sz w:val="2"/>
          <w:szCs w:val="2"/>
          <w:rtl/>
        </w:rPr>
      </w:pPr>
      <w:r w:rsidRPr="00DB44C6">
        <w:rPr>
          <w:rStyle w:val="big-number"/>
          <w:rFonts w:cs="FrankRuehl"/>
          <w:vanish/>
          <w:sz w:val="22"/>
          <w:szCs w:val="22"/>
          <w:shd w:val="clear" w:color="auto" w:fill="FFFF99"/>
          <w:rtl/>
        </w:rPr>
        <w:t>4.</w:t>
      </w:r>
      <w:r w:rsidRPr="00DB44C6">
        <w:rPr>
          <w:rStyle w:val="big-number"/>
          <w:rFonts w:cs="FrankRuehl"/>
          <w:vanish/>
          <w:sz w:val="22"/>
          <w:szCs w:val="22"/>
          <w:shd w:val="clear" w:color="auto" w:fill="FFFF99"/>
          <w:rtl/>
        </w:rPr>
        <w:tab/>
      </w:r>
      <w:r w:rsidRPr="00DB44C6">
        <w:rPr>
          <w:rStyle w:val="default"/>
          <w:rFonts w:cs="FrankRuehl" w:hint="cs"/>
          <w:strike/>
          <w:vanish/>
          <w:sz w:val="22"/>
          <w:szCs w:val="22"/>
          <w:shd w:val="clear" w:color="auto" w:fill="FFFF99"/>
          <w:rtl/>
        </w:rPr>
        <w:t>זכאי לאות</w:t>
      </w:r>
      <w:r w:rsidRPr="00DB44C6">
        <w:rPr>
          <w:rStyle w:val="default"/>
          <w:rFonts w:cs="FrankRuehl" w:hint="cs"/>
          <w:vanish/>
          <w:sz w:val="22"/>
          <w:szCs w:val="22"/>
          <w:shd w:val="clear" w:color="auto" w:fill="FFFF99"/>
          <w:rtl/>
        </w:rPr>
        <w:t xml:space="preserve"> </w:t>
      </w:r>
      <w:r w:rsidRPr="00DB44C6">
        <w:rPr>
          <w:rStyle w:val="default"/>
          <w:rFonts w:cs="FrankRuehl"/>
          <w:vanish/>
          <w:sz w:val="22"/>
          <w:szCs w:val="22"/>
          <w:u w:val="single"/>
          <w:shd w:val="clear" w:color="auto" w:fill="FFFF99"/>
          <w:rtl/>
        </w:rPr>
        <w:t>חי</w:t>
      </w:r>
      <w:r w:rsidRPr="00DB44C6">
        <w:rPr>
          <w:rStyle w:val="default"/>
          <w:rFonts w:cs="FrankRuehl" w:hint="cs"/>
          <w:vanish/>
          <w:sz w:val="22"/>
          <w:szCs w:val="22"/>
          <w:u w:val="single"/>
          <w:shd w:val="clear" w:color="auto" w:fill="FFFF99"/>
          <w:rtl/>
        </w:rPr>
        <w:t>יל זכאי לאות</w:t>
      </w:r>
      <w:r w:rsidRPr="00DB44C6">
        <w:rPr>
          <w:rStyle w:val="default"/>
          <w:rFonts w:cs="FrankRuehl" w:hint="cs"/>
          <w:vanish/>
          <w:sz w:val="22"/>
          <w:szCs w:val="22"/>
          <w:shd w:val="clear" w:color="auto" w:fill="FFFF99"/>
          <w:rtl/>
        </w:rPr>
        <w:t xml:space="preserve"> מערכת שלום הגליל, אשר נפטר לפני הענקת האות, יימסר האות לשאר בשרו הקרוב ביותר, כמפורט בס</w:t>
      </w:r>
      <w:r w:rsidRPr="00DB44C6">
        <w:rPr>
          <w:rStyle w:val="default"/>
          <w:rFonts w:cs="FrankRuehl"/>
          <w:vanish/>
          <w:sz w:val="22"/>
          <w:szCs w:val="22"/>
          <w:shd w:val="clear" w:color="auto" w:fill="FFFF99"/>
          <w:rtl/>
        </w:rPr>
        <w:t>עי</w:t>
      </w:r>
      <w:r w:rsidRPr="00DB44C6">
        <w:rPr>
          <w:rStyle w:val="default"/>
          <w:rFonts w:cs="FrankRuehl" w:hint="cs"/>
          <w:vanish/>
          <w:sz w:val="22"/>
          <w:szCs w:val="22"/>
          <w:shd w:val="clear" w:color="auto" w:fill="FFFF99"/>
          <w:rtl/>
        </w:rPr>
        <w:t>ף 6(ב) לחוק.</w:t>
      </w:r>
      <w:bookmarkEnd w:id="6"/>
    </w:p>
    <w:p w14:paraId="4968CC93" w14:textId="77777777" w:rsidR="00A62222" w:rsidRDefault="00A62222">
      <w:pPr>
        <w:pStyle w:val="P00"/>
        <w:spacing w:before="72"/>
        <w:ind w:left="0" w:right="1134"/>
        <w:rPr>
          <w:rStyle w:val="default"/>
          <w:rFonts w:cs="FrankRuehl" w:hint="cs"/>
          <w:rtl/>
        </w:rPr>
      </w:pPr>
      <w:bookmarkStart w:id="7" w:name="Seif5"/>
      <w:bookmarkEnd w:id="7"/>
      <w:r>
        <w:rPr>
          <w:lang w:val="he-IL"/>
        </w:rPr>
        <w:pict w14:anchorId="193C9ED5">
          <v:rect id="_x0000_s1031" style="position:absolute;left:0;text-align:left;margin-left:464.5pt;margin-top:8.05pt;width:75.05pt;height:24pt;z-index:251660288" o:allowincell="f" filled="f" stroked="f" strokecolor="lime" strokeweight=".25pt">
            <v:textbox inset="0,0,0,0">
              <w:txbxContent>
                <w:p w14:paraId="7581870A" w14:textId="77777777" w:rsidR="00A62222" w:rsidRDefault="00A62222">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שאינם </w:t>
                  </w:r>
                  <w:r>
                    <w:rPr>
                      <w:rFonts w:cs="Miriam"/>
                      <w:sz w:val="18"/>
                      <w:szCs w:val="18"/>
                      <w:rtl/>
                    </w:rPr>
                    <w:t>זכ</w:t>
                  </w:r>
                  <w:r>
                    <w:rPr>
                      <w:rFonts w:cs="Miriam" w:hint="cs"/>
                      <w:sz w:val="18"/>
                      <w:szCs w:val="18"/>
                      <w:rtl/>
                    </w:rPr>
                    <w:t>אים לאות</w:t>
                  </w:r>
                </w:p>
                <w:p w14:paraId="05267E53" w14:textId="77777777" w:rsidR="00A62222" w:rsidRDefault="00A6222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Style w:val="big-number"/>
          <w:rFonts w:cs="Miriam"/>
          <w:rtl/>
        </w:rPr>
        <w:t>5.</w:t>
      </w:r>
      <w:r>
        <w:rPr>
          <w:rStyle w:val="big-number"/>
          <w:rFonts w:cs="Miriam"/>
          <w:rtl/>
        </w:rPr>
        <w:tab/>
      </w:r>
      <w:r>
        <w:rPr>
          <w:rStyle w:val="default"/>
          <w:rFonts w:cs="FrankRuehl"/>
          <w:rtl/>
        </w:rPr>
        <w:t>על</w:t>
      </w:r>
      <w:r>
        <w:rPr>
          <w:rStyle w:val="default"/>
          <w:rFonts w:cs="FrankRuehl" w:hint="cs"/>
          <w:rtl/>
        </w:rPr>
        <w:t xml:space="preserve"> אף האמור בתקנה 3(א) לא יהיה זכאי לאות </w:t>
      </w:r>
      <w:r>
        <w:rPr>
          <w:rStyle w:val="default"/>
          <w:rFonts w:cs="FrankRuehl"/>
          <w:rtl/>
        </w:rPr>
        <w:t>–</w:t>
      </w:r>
    </w:p>
    <w:p w14:paraId="547CF6DF" w14:textId="77777777" w:rsidR="00A62222" w:rsidRDefault="00A62222" w:rsidP="00DB44C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י שגוייס לשירות סדיר בצה"ל ביום י' בתמוז תשמ"ב (1 ביולי 1982) או אחריו, אלא אם הורה ראש מטכ"ל </w:t>
      </w:r>
      <w:r w:rsidR="00DB44C6">
        <w:rPr>
          <w:rStyle w:val="default"/>
          <w:rFonts w:cs="FrankRuehl"/>
          <w:rtl/>
        </w:rPr>
        <w:t>–</w:t>
      </w:r>
      <w:r>
        <w:rPr>
          <w:rStyle w:val="default"/>
          <w:rFonts w:cs="FrankRuehl"/>
          <w:rtl/>
        </w:rPr>
        <w:t xml:space="preserve"> </w:t>
      </w:r>
      <w:r>
        <w:rPr>
          <w:rStyle w:val="default"/>
          <w:rFonts w:cs="FrankRuehl" w:hint="cs"/>
          <w:rtl/>
        </w:rPr>
        <w:t>אכ"א אחר</w:t>
      </w:r>
      <w:r>
        <w:rPr>
          <w:rStyle w:val="default"/>
          <w:rFonts w:cs="FrankRuehl"/>
          <w:rtl/>
        </w:rPr>
        <w:t>ת</w:t>
      </w:r>
      <w:r>
        <w:rPr>
          <w:rStyle w:val="default"/>
          <w:rFonts w:cs="FrankRuehl" w:hint="cs"/>
          <w:rtl/>
        </w:rPr>
        <w:t>;</w:t>
      </w:r>
    </w:p>
    <w:p w14:paraId="5917B030" w14:textId="77777777" w:rsidR="00A62222" w:rsidRDefault="00A62222" w:rsidP="00DB44C6">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 xml:space="preserve">י שבמשך התקופה הקובעת </w:t>
      </w:r>
      <w:r>
        <w:rPr>
          <w:rStyle w:val="default"/>
          <w:rFonts w:cs="FrankRuehl"/>
          <w:rtl/>
        </w:rPr>
        <w:t>–</w:t>
      </w:r>
    </w:p>
    <w:p w14:paraId="7CCEFFD8" w14:textId="77777777" w:rsidR="00A62222" w:rsidRDefault="00A62222" w:rsidP="00DB44C6">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יצה עונש מחבוש לתקופה העולה על 28 ימים;</w:t>
      </w:r>
    </w:p>
    <w:p w14:paraId="2C39FC94" w14:textId="77777777" w:rsidR="00A62222" w:rsidRDefault="00A62222" w:rsidP="00DB44C6">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עדר</w:t>
      </w:r>
      <w:r>
        <w:rPr>
          <w:rStyle w:val="default"/>
          <w:rFonts w:cs="FrankRuehl"/>
          <w:rtl/>
        </w:rPr>
        <w:t xml:space="preserve"> ל</w:t>
      </w:r>
      <w:r>
        <w:rPr>
          <w:rStyle w:val="default"/>
          <w:rFonts w:cs="FrankRuehl" w:hint="cs"/>
          <w:rtl/>
        </w:rPr>
        <w:t>תקופה כלשהי מן השירות ונענש על כך כדין;</w:t>
      </w:r>
    </w:p>
    <w:p w14:paraId="479B7E06" w14:textId="77777777" w:rsidR="00A62222" w:rsidRDefault="00A62222" w:rsidP="00DB44C6">
      <w:pPr>
        <w:pStyle w:val="P33"/>
        <w:tabs>
          <w:tab w:val="left" w:pos="624"/>
          <w:tab w:val="left" w:pos="1021"/>
          <w:tab w:val="left" w:pos="1474"/>
        </w:tabs>
        <w:spacing w:before="72"/>
        <w:ind w:left="1021" w:right="1134"/>
        <w:rPr>
          <w:rStyle w:val="default"/>
          <w:rFonts w:cs="FrankRuehl"/>
          <w:rtl/>
        </w:rPr>
      </w:pPr>
      <w:r>
        <w:rPr>
          <w:rStyle w:val="default"/>
          <w:rFonts w:cs="FrankRuehl" w:hint="cs"/>
          <w:rtl/>
        </w:rPr>
        <w:lastRenderedPageBreak/>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מוצב או מסופח לתקופה העולה על 30 ימים לאחת הרשימות המקובצות הבאות, כמשמען בפקודות הצבא: ר"מ 3א', ר"מ 3ב', ר"מ 7 ו-ר"מ 8;</w:t>
      </w:r>
    </w:p>
    <w:p w14:paraId="333E983A" w14:textId="77777777" w:rsidR="00A62222" w:rsidRDefault="00A62222" w:rsidP="00DB44C6">
      <w:pPr>
        <w:pStyle w:val="P22"/>
        <w:tabs>
          <w:tab w:val="left" w:pos="624"/>
          <w:tab w:val="left" w:pos="1021"/>
        </w:tabs>
        <w:spacing w:before="72"/>
        <w:ind w:left="624" w:right="1134"/>
        <w:rPr>
          <w:rStyle w:val="default"/>
          <w:rFonts w:cs="FrankRuehl"/>
          <w:rtl/>
        </w:rPr>
      </w:pPr>
      <w:r>
        <w:rPr>
          <w:rStyle w:val="default"/>
          <w:rFonts w:cs="FrankRuehl"/>
          <w:rtl/>
        </w:rPr>
        <w:t>אל</w:t>
      </w:r>
      <w:r>
        <w:rPr>
          <w:rStyle w:val="default"/>
          <w:rFonts w:cs="FrankRuehl" w:hint="cs"/>
          <w:rtl/>
        </w:rPr>
        <w:t xml:space="preserve">א אם הורה ראש מטכ"ל </w:t>
      </w:r>
      <w:r w:rsidR="00DB44C6">
        <w:rPr>
          <w:rStyle w:val="default"/>
          <w:rFonts w:cs="FrankRuehl"/>
          <w:rtl/>
        </w:rPr>
        <w:t>–</w:t>
      </w:r>
      <w:r>
        <w:rPr>
          <w:rStyle w:val="default"/>
          <w:rFonts w:cs="FrankRuehl"/>
          <w:rtl/>
        </w:rPr>
        <w:t xml:space="preserve"> </w:t>
      </w:r>
      <w:r>
        <w:rPr>
          <w:rStyle w:val="default"/>
          <w:rFonts w:cs="FrankRuehl" w:hint="cs"/>
          <w:rtl/>
        </w:rPr>
        <w:t>אכ"א אחרת.</w:t>
      </w:r>
    </w:p>
    <w:p w14:paraId="0362C011" w14:textId="77777777" w:rsidR="00A62222" w:rsidRDefault="00A62222" w:rsidP="00DB44C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י שראש מטכ"ל </w:t>
      </w:r>
      <w:r w:rsidR="00DB44C6">
        <w:rPr>
          <w:rStyle w:val="default"/>
          <w:rFonts w:cs="FrankRuehl"/>
          <w:rtl/>
        </w:rPr>
        <w:t>–</w:t>
      </w:r>
      <w:r>
        <w:rPr>
          <w:rStyle w:val="default"/>
          <w:rFonts w:cs="FrankRuehl"/>
          <w:rtl/>
        </w:rPr>
        <w:t xml:space="preserve"> </w:t>
      </w:r>
      <w:r>
        <w:rPr>
          <w:rStyle w:val="default"/>
          <w:rFonts w:cs="FrankRuehl" w:hint="cs"/>
          <w:rtl/>
        </w:rPr>
        <w:t>אכ"א הורה כך לגביו, אם הורשע ב</w:t>
      </w:r>
      <w:r>
        <w:rPr>
          <w:rStyle w:val="default"/>
          <w:rFonts w:cs="FrankRuehl"/>
          <w:rtl/>
        </w:rPr>
        <w:t>בי</w:t>
      </w:r>
      <w:r>
        <w:rPr>
          <w:rStyle w:val="default"/>
          <w:rFonts w:cs="FrankRuehl" w:hint="cs"/>
          <w:rtl/>
        </w:rPr>
        <w:t>ת דין צבאי או בבית משפט אזרחי בעבירה שיש עימה קלון, או התנהג בתקופה הקובעת או לאחריה באופן החורג מאמות המידה הנדרשות מחייל וניתנה על כך חוות דעת של הפרקליט הצבאי הראשי.</w:t>
      </w:r>
    </w:p>
    <w:p w14:paraId="7E6EFB3A" w14:textId="77777777" w:rsidR="00A62222" w:rsidRPr="00DB44C6" w:rsidRDefault="00A62222">
      <w:pPr>
        <w:pStyle w:val="P00"/>
        <w:spacing w:before="0"/>
        <w:ind w:left="0" w:right="1134"/>
        <w:rPr>
          <w:rFonts w:cs="FrankRuehl" w:hint="cs"/>
          <w:b/>
          <w:bCs/>
          <w:vanish/>
          <w:szCs w:val="20"/>
          <w:shd w:val="clear" w:color="auto" w:fill="FFFF99"/>
          <w:rtl/>
        </w:rPr>
      </w:pPr>
      <w:bookmarkStart w:id="8" w:name="Rov12"/>
      <w:r w:rsidRPr="00DB44C6">
        <w:rPr>
          <w:rFonts w:cs="FrankRuehl" w:hint="cs"/>
          <w:vanish/>
          <w:color w:val="FF0000"/>
          <w:szCs w:val="20"/>
          <w:shd w:val="clear" w:color="auto" w:fill="FFFF99"/>
          <w:rtl/>
        </w:rPr>
        <w:t>מיום 8.5.1983</w:t>
      </w:r>
    </w:p>
    <w:p w14:paraId="02A8E2F9" w14:textId="77777777" w:rsidR="00A62222" w:rsidRPr="00DB44C6" w:rsidRDefault="00A62222">
      <w:pPr>
        <w:pStyle w:val="P00"/>
        <w:spacing w:before="0"/>
        <w:ind w:left="0" w:right="1134"/>
        <w:rPr>
          <w:rFonts w:cs="FrankRuehl" w:hint="cs"/>
          <w:b/>
          <w:bCs/>
          <w:vanish/>
          <w:szCs w:val="20"/>
          <w:shd w:val="clear" w:color="auto" w:fill="FFFF99"/>
          <w:rtl/>
        </w:rPr>
      </w:pPr>
      <w:r w:rsidRPr="00DB44C6">
        <w:rPr>
          <w:rFonts w:cs="FrankRuehl" w:hint="cs"/>
          <w:b/>
          <w:bCs/>
          <w:vanish/>
          <w:szCs w:val="20"/>
          <w:shd w:val="clear" w:color="auto" w:fill="FFFF99"/>
          <w:rtl/>
        </w:rPr>
        <w:t>תק' תשמ"ג-1983</w:t>
      </w:r>
    </w:p>
    <w:p w14:paraId="24182A86" w14:textId="77777777" w:rsidR="00A62222" w:rsidRPr="00DB44C6" w:rsidRDefault="00A62222">
      <w:pPr>
        <w:pStyle w:val="P00"/>
        <w:tabs>
          <w:tab w:val="clear" w:pos="6259"/>
        </w:tabs>
        <w:spacing w:before="0"/>
        <w:ind w:left="0" w:right="1134"/>
        <w:rPr>
          <w:rFonts w:cs="FrankRuehl" w:hint="cs"/>
          <w:vanish/>
          <w:szCs w:val="20"/>
          <w:shd w:val="clear" w:color="auto" w:fill="FFFF99"/>
          <w:rtl/>
        </w:rPr>
      </w:pPr>
      <w:hyperlink r:id="rId9" w:history="1">
        <w:r w:rsidRPr="00DB44C6">
          <w:rPr>
            <w:rStyle w:val="Hyperlink"/>
            <w:rFonts w:cs="FrankRuehl" w:hint="cs"/>
            <w:vanish/>
            <w:szCs w:val="20"/>
            <w:shd w:val="clear" w:color="auto" w:fill="FFFF99"/>
            <w:rtl/>
          </w:rPr>
          <w:t>ק"ת תשמ"ג מס' 4492</w:t>
        </w:r>
      </w:hyperlink>
      <w:r w:rsidRPr="00DB44C6">
        <w:rPr>
          <w:rFonts w:cs="FrankRuehl" w:hint="cs"/>
          <w:vanish/>
          <w:szCs w:val="20"/>
          <w:shd w:val="clear" w:color="auto" w:fill="FFFF99"/>
          <w:rtl/>
        </w:rPr>
        <w:t xml:space="preserve"> מיום 8.5.1983 עמ' 1278</w:t>
      </w:r>
    </w:p>
    <w:p w14:paraId="4E2415C5" w14:textId="77777777" w:rsidR="00A62222" w:rsidRDefault="00A62222">
      <w:pPr>
        <w:pStyle w:val="P00"/>
        <w:ind w:left="0" w:right="1134"/>
        <w:rPr>
          <w:rStyle w:val="default"/>
          <w:rFonts w:cs="FrankRuehl" w:hint="cs"/>
          <w:sz w:val="2"/>
          <w:szCs w:val="2"/>
          <w:shd w:val="clear" w:color="auto" w:fill="FFFF99"/>
          <w:rtl/>
        </w:rPr>
      </w:pPr>
      <w:r w:rsidRPr="00DB44C6">
        <w:rPr>
          <w:rStyle w:val="big-number"/>
          <w:rFonts w:cs="FrankRuehl"/>
          <w:vanish/>
          <w:sz w:val="22"/>
          <w:szCs w:val="22"/>
          <w:shd w:val="clear" w:color="auto" w:fill="FFFF99"/>
          <w:rtl/>
        </w:rPr>
        <w:t>5.</w:t>
      </w:r>
      <w:r w:rsidRPr="00DB44C6">
        <w:rPr>
          <w:rStyle w:val="big-number"/>
          <w:rFonts w:cs="FrankRuehl"/>
          <w:vanish/>
          <w:sz w:val="22"/>
          <w:szCs w:val="22"/>
          <w:shd w:val="clear" w:color="auto" w:fill="FFFF99"/>
          <w:rtl/>
        </w:rPr>
        <w:tab/>
      </w:r>
      <w:r w:rsidRPr="00DB44C6">
        <w:rPr>
          <w:rStyle w:val="default"/>
          <w:rFonts w:cs="FrankRuehl"/>
          <w:vanish/>
          <w:sz w:val="22"/>
          <w:szCs w:val="22"/>
          <w:shd w:val="clear" w:color="auto" w:fill="FFFF99"/>
          <w:rtl/>
        </w:rPr>
        <w:t>על</w:t>
      </w:r>
      <w:r w:rsidRPr="00DB44C6">
        <w:rPr>
          <w:rStyle w:val="default"/>
          <w:rFonts w:cs="FrankRuehl" w:hint="cs"/>
          <w:vanish/>
          <w:sz w:val="22"/>
          <w:szCs w:val="22"/>
          <w:shd w:val="clear" w:color="auto" w:fill="FFFF99"/>
          <w:rtl/>
        </w:rPr>
        <w:t xml:space="preserve"> אף האמור </w:t>
      </w:r>
      <w:r w:rsidRPr="00DB44C6">
        <w:rPr>
          <w:rStyle w:val="default"/>
          <w:rFonts w:cs="FrankRuehl" w:hint="cs"/>
          <w:strike/>
          <w:vanish/>
          <w:sz w:val="22"/>
          <w:szCs w:val="22"/>
          <w:shd w:val="clear" w:color="auto" w:fill="FFFF99"/>
          <w:rtl/>
        </w:rPr>
        <w:t>בתקנה 3</w:t>
      </w:r>
      <w:r w:rsidRPr="00DB44C6">
        <w:rPr>
          <w:rStyle w:val="default"/>
          <w:rFonts w:cs="FrankRuehl" w:hint="cs"/>
          <w:vanish/>
          <w:sz w:val="22"/>
          <w:szCs w:val="22"/>
          <w:shd w:val="clear" w:color="auto" w:fill="FFFF99"/>
          <w:rtl/>
        </w:rPr>
        <w:t xml:space="preserve"> </w:t>
      </w:r>
      <w:r w:rsidRPr="00DB44C6">
        <w:rPr>
          <w:rStyle w:val="default"/>
          <w:rFonts w:cs="FrankRuehl" w:hint="cs"/>
          <w:vanish/>
          <w:sz w:val="22"/>
          <w:szCs w:val="22"/>
          <w:u w:val="single"/>
          <w:shd w:val="clear" w:color="auto" w:fill="FFFF99"/>
          <w:rtl/>
        </w:rPr>
        <w:t>בתקנה 3(א)</w:t>
      </w:r>
      <w:r w:rsidRPr="00DB44C6">
        <w:rPr>
          <w:rStyle w:val="default"/>
          <w:rFonts w:cs="FrankRuehl" w:hint="cs"/>
          <w:vanish/>
          <w:sz w:val="22"/>
          <w:szCs w:val="22"/>
          <w:shd w:val="clear" w:color="auto" w:fill="FFFF99"/>
          <w:rtl/>
        </w:rPr>
        <w:t xml:space="preserve"> לא יהיה זכאי לאות </w:t>
      </w:r>
      <w:r w:rsidRPr="00DB44C6">
        <w:rPr>
          <w:rStyle w:val="default"/>
          <w:rFonts w:cs="FrankRuehl"/>
          <w:vanish/>
          <w:sz w:val="22"/>
          <w:szCs w:val="22"/>
          <w:shd w:val="clear" w:color="auto" w:fill="FFFF99"/>
          <w:rtl/>
        </w:rPr>
        <w:t>–</w:t>
      </w:r>
      <w:bookmarkEnd w:id="8"/>
    </w:p>
    <w:p w14:paraId="59641529" w14:textId="77777777" w:rsidR="00A62222" w:rsidRDefault="00A62222">
      <w:pPr>
        <w:pStyle w:val="P00"/>
        <w:spacing w:before="72"/>
        <w:ind w:left="0" w:right="1134"/>
        <w:rPr>
          <w:rStyle w:val="default"/>
          <w:rFonts w:cs="FrankRuehl" w:hint="cs"/>
          <w:rtl/>
        </w:rPr>
      </w:pPr>
    </w:p>
    <w:p w14:paraId="6F8CA3A1" w14:textId="77777777" w:rsidR="00DB44C6" w:rsidRDefault="00DB44C6">
      <w:pPr>
        <w:pStyle w:val="P00"/>
        <w:spacing w:before="72"/>
        <w:ind w:left="0" w:right="1134"/>
        <w:rPr>
          <w:rStyle w:val="default"/>
          <w:rFonts w:cs="FrankRuehl" w:hint="cs"/>
          <w:rtl/>
        </w:rPr>
      </w:pPr>
    </w:p>
    <w:p w14:paraId="016E3A3F" w14:textId="77777777" w:rsidR="00A62222" w:rsidRDefault="00A62222" w:rsidP="00DB44C6">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ד בטבת תשמ"ג (9 בינואר 1983)</w:t>
      </w:r>
      <w:r>
        <w:rPr>
          <w:rFonts w:cs="FrankRuehl"/>
          <w:sz w:val="26"/>
          <w:rtl/>
        </w:rPr>
        <w:tab/>
        <w:t>א</w:t>
      </w:r>
      <w:r>
        <w:rPr>
          <w:rFonts w:cs="FrankRuehl" w:hint="cs"/>
          <w:sz w:val="26"/>
          <w:rtl/>
        </w:rPr>
        <w:t>ריאל שרון</w:t>
      </w:r>
    </w:p>
    <w:p w14:paraId="7CBD45F2" w14:textId="77777777" w:rsidR="00A62222" w:rsidRDefault="00A62222" w:rsidP="00DB44C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הבטחון</w:t>
      </w:r>
    </w:p>
    <w:p w14:paraId="04314490" w14:textId="77777777" w:rsidR="00A62222" w:rsidRDefault="00A62222">
      <w:pPr>
        <w:pStyle w:val="P00"/>
        <w:spacing w:before="72"/>
        <w:ind w:left="0" w:right="1134"/>
        <w:rPr>
          <w:rStyle w:val="default"/>
          <w:rFonts w:cs="FrankRuehl" w:hint="cs"/>
          <w:rtl/>
        </w:rPr>
      </w:pPr>
    </w:p>
    <w:p w14:paraId="711FF9B0" w14:textId="77777777" w:rsidR="00A62222" w:rsidRDefault="00A62222">
      <w:pPr>
        <w:pStyle w:val="P00"/>
        <w:spacing w:before="72"/>
        <w:ind w:left="0" w:right="1134"/>
        <w:rPr>
          <w:rStyle w:val="default"/>
          <w:rFonts w:cs="FrankRuehl"/>
          <w:rtl/>
        </w:rPr>
      </w:pPr>
    </w:p>
    <w:p w14:paraId="72BAC9AC" w14:textId="77777777" w:rsidR="00A62222" w:rsidRDefault="00A62222">
      <w:pPr>
        <w:pStyle w:val="P00"/>
        <w:spacing w:before="72"/>
        <w:ind w:left="0" w:right="1134"/>
        <w:rPr>
          <w:rStyle w:val="default"/>
          <w:rFonts w:cs="FrankRuehl"/>
          <w:rtl/>
        </w:rPr>
      </w:pPr>
      <w:bookmarkStart w:id="9" w:name="LawPartEnd"/>
    </w:p>
    <w:bookmarkEnd w:id="9"/>
    <w:p w14:paraId="02D7CBB1" w14:textId="77777777" w:rsidR="00556A88" w:rsidRDefault="00556A88">
      <w:pPr>
        <w:pStyle w:val="P00"/>
        <w:spacing w:before="72"/>
        <w:ind w:left="0" w:right="1134"/>
        <w:rPr>
          <w:rStyle w:val="default"/>
          <w:rFonts w:cs="FrankRuehl"/>
          <w:rtl/>
        </w:rPr>
      </w:pPr>
    </w:p>
    <w:p w14:paraId="2BADF0B0" w14:textId="77777777" w:rsidR="00556A88" w:rsidRDefault="00556A88">
      <w:pPr>
        <w:pStyle w:val="P00"/>
        <w:spacing w:before="72"/>
        <w:ind w:left="0" w:right="1134"/>
        <w:rPr>
          <w:rStyle w:val="default"/>
          <w:rFonts w:cs="FrankRuehl"/>
          <w:rtl/>
        </w:rPr>
      </w:pPr>
    </w:p>
    <w:p w14:paraId="4AF749EF" w14:textId="77777777" w:rsidR="00556A88" w:rsidRDefault="00556A88" w:rsidP="00556A88">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0BDC36EF" w14:textId="77777777" w:rsidR="00A62222" w:rsidRPr="00556A88" w:rsidRDefault="00A62222" w:rsidP="00556A88">
      <w:pPr>
        <w:pStyle w:val="P00"/>
        <w:spacing w:before="72"/>
        <w:ind w:left="0" w:right="1134"/>
        <w:jc w:val="center"/>
        <w:rPr>
          <w:rStyle w:val="default"/>
          <w:rFonts w:cs="David"/>
          <w:color w:val="0000FF"/>
          <w:szCs w:val="24"/>
          <w:u w:val="single"/>
          <w:rtl/>
        </w:rPr>
      </w:pPr>
    </w:p>
    <w:sectPr w:rsidR="00A62222" w:rsidRPr="00556A88">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C4D8" w14:textId="77777777" w:rsidR="00152B2A" w:rsidRDefault="00152B2A">
      <w:r>
        <w:separator/>
      </w:r>
    </w:p>
  </w:endnote>
  <w:endnote w:type="continuationSeparator" w:id="0">
    <w:p w14:paraId="6B69E049" w14:textId="77777777" w:rsidR="00152B2A" w:rsidRDefault="0015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74A" w14:textId="77777777" w:rsidR="00A62222" w:rsidRDefault="00A622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48822C5" w14:textId="77777777" w:rsidR="00A62222" w:rsidRDefault="00A622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5AAC4F2" w14:textId="77777777" w:rsidR="00A62222" w:rsidRDefault="00A622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C:\Yael\hakika\Revadim\p181k2_007.doc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59AB1" w14:textId="77777777" w:rsidR="00A62222" w:rsidRDefault="00A622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6A88">
      <w:rPr>
        <w:rFonts w:hAnsi="FrankRuehl" w:cs="FrankRuehl"/>
        <w:noProof/>
        <w:sz w:val="24"/>
        <w:szCs w:val="24"/>
        <w:rtl/>
      </w:rPr>
      <w:t>3</w:t>
    </w:r>
    <w:r>
      <w:rPr>
        <w:rFonts w:hAnsi="FrankRuehl" w:cs="FrankRuehl"/>
        <w:sz w:val="24"/>
        <w:szCs w:val="24"/>
        <w:rtl/>
      </w:rPr>
      <w:fldChar w:fldCharType="end"/>
    </w:r>
  </w:p>
  <w:p w14:paraId="6FFC59EE" w14:textId="77777777" w:rsidR="00A62222" w:rsidRDefault="00A622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F12F34D" w14:textId="77777777" w:rsidR="00A62222" w:rsidRDefault="00A622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C:\Yael\hakika\Revadim\p181k2_007.doc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11E4" w14:textId="77777777" w:rsidR="00152B2A" w:rsidRDefault="00152B2A">
      <w:pPr>
        <w:spacing w:before="60" w:line="240" w:lineRule="auto"/>
        <w:ind w:right="1134"/>
      </w:pPr>
      <w:r>
        <w:separator/>
      </w:r>
    </w:p>
  </w:footnote>
  <w:footnote w:type="continuationSeparator" w:id="0">
    <w:p w14:paraId="710504CC" w14:textId="77777777" w:rsidR="00152B2A" w:rsidRDefault="00152B2A">
      <w:r>
        <w:continuationSeparator/>
      </w:r>
    </w:p>
  </w:footnote>
  <w:footnote w:id="1">
    <w:p w14:paraId="56C42C3F" w14:textId="77777777" w:rsidR="00A62222" w:rsidRDefault="00A622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תשמ"ג מס' 4458</w:t>
        </w:r>
      </w:hyperlink>
      <w:r>
        <w:rPr>
          <w:rFonts w:cs="FrankRuehl" w:hint="cs"/>
          <w:rtl/>
        </w:rPr>
        <w:t xml:space="preserve"> מיום 6.2.1983 עמ' 709.</w:t>
      </w:r>
    </w:p>
    <w:p w14:paraId="3EE23F02" w14:textId="77777777" w:rsidR="00A62222" w:rsidRDefault="00A622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w:t>
        </w:r>
        <w:r>
          <w:rPr>
            <w:rStyle w:val="Hyperlink"/>
            <w:rFonts w:cs="FrankRuehl" w:hint="cs"/>
            <w:rtl/>
          </w:rPr>
          <w:t>ג</w:t>
        </w:r>
        <w:r>
          <w:rPr>
            <w:rStyle w:val="Hyperlink"/>
            <w:rFonts w:cs="FrankRuehl" w:hint="cs"/>
            <w:rtl/>
          </w:rPr>
          <w:t xml:space="preserve"> מס' 4492</w:t>
        </w:r>
      </w:hyperlink>
      <w:r>
        <w:rPr>
          <w:rFonts w:cs="FrankRuehl" w:hint="cs"/>
          <w:rtl/>
        </w:rPr>
        <w:t xml:space="preserve"> מיום 8.5.1983 עמ' 1278 </w:t>
      </w:r>
      <w:r>
        <w:rPr>
          <w:rFonts w:cs="FrankRuehl"/>
          <w:rtl/>
        </w:rPr>
        <w:t>–</w:t>
      </w:r>
      <w:r>
        <w:rPr>
          <w:rFonts w:cs="FrankRuehl" w:hint="cs"/>
          <w:rtl/>
        </w:rPr>
        <w:t xml:space="preserve"> תק' תשמ"ג-1983.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79B8" w14:textId="77777777" w:rsidR="00A62222" w:rsidRDefault="00A622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בצבא הגנה לישראל (אות מערכת שלום הגליל–קביעת זכאים), תשמ"ג — 1983</w:t>
    </w:r>
  </w:p>
  <w:p w14:paraId="4FEB3C25"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6F290B"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E670" w14:textId="77777777" w:rsidR="00A62222" w:rsidRDefault="00A622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בצבא הגנה לישראל (אות מערכת שלום הגליל</w:t>
    </w:r>
    <w:r>
      <w:rPr>
        <w:rFonts w:hAnsi="FrankRuehl" w:cs="FrankRuehl" w:hint="cs"/>
        <w:color w:val="000000"/>
        <w:sz w:val="28"/>
        <w:szCs w:val="28"/>
        <w:rtl/>
      </w:rPr>
      <w:t xml:space="preserve"> </w:t>
    </w:r>
    <w:r>
      <w:rPr>
        <w:rFonts w:hAnsi="FrankRuehl" w:cs="FrankRuehl"/>
        <w:color w:val="000000"/>
        <w:sz w:val="28"/>
        <w:szCs w:val="28"/>
        <w:rtl/>
      </w:rPr>
      <w:t>–</w:t>
    </w:r>
    <w:r>
      <w:rPr>
        <w:rFonts w:hAnsi="FrankRuehl" w:cs="FrankRuehl" w:hint="cs"/>
        <w:color w:val="000000"/>
        <w:sz w:val="28"/>
        <w:szCs w:val="28"/>
        <w:rtl/>
      </w:rPr>
      <w:t xml:space="preserve"> </w:t>
    </w:r>
    <w:r>
      <w:rPr>
        <w:rFonts w:hAnsi="FrankRuehl" w:cs="FrankRuehl"/>
        <w:color w:val="000000"/>
        <w:sz w:val="28"/>
        <w:szCs w:val="28"/>
        <w:rtl/>
      </w:rPr>
      <w:t xml:space="preserve">קביעת זכאים), </w:t>
    </w:r>
    <w:r>
      <w:rPr>
        <w:rFonts w:hAnsi="FrankRuehl" w:cs="FrankRuehl" w:hint="cs"/>
        <w:color w:val="000000"/>
        <w:sz w:val="28"/>
        <w:szCs w:val="28"/>
        <w:rtl/>
      </w:rPr>
      <w:br/>
    </w:r>
    <w:r>
      <w:rPr>
        <w:rFonts w:hAnsi="FrankRuehl" w:cs="FrankRuehl"/>
        <w:color w:val="000000"/>
        <w:sz w:val="28"/>
        <w:szCs w:val="28"/>
        <w:rtl/>
      </w:rPr>
      <w:t>תשמ"</w:t>
    </w:r>
    <w:r>
      <w:rPr>
        <w:rFonts w:hAnsi="FrankRuehl" w:cs="FrankRuehl" w:hint="cs"/>
        <w:color w:val="000000"/>
        <w:sz w:val="28"/>
        <w:szCs w:val="28"/>
        <w:rtl/>
      </w:rPr>
      <w:t>ג-</w:t>
    </w:r>
    <w:r>
      <w:rPr>
        <w:rFonts w:hAnsi="FrankRuehl" w:cs="FrankRuehl"/>
        <w:color w:val="000000"/>
        <w:sz w:val="28"/>
        <w:szCs w:val="28"/>
        <w:rtl/>
      </w:rPr>
      <w:t>1983</w:t>
    </w:r>
  </w:p>
  <w:p w14:paraId="1066FBB5"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D2F7E3"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5F56"/>
    <w:rsid w:val="00152B2A"/>
    <w:rsid w:val="002F4BE3"/>
    <w:rsid w:val="004F5B67"/>
    <w:rsid w:val="00556A88"/>
    <w:rsid w:val="005757D6"/>
    <w:rsid w:val="007C5F56"/>
    <w:rsid w:val="00A426D1"/>
    <w:rsid w:val="00A62222"/>
    <w:rsid w:val="00DB44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091D59"/>
  <w15:chartTrackingRefBased/>
  <w15:docId w15:val="{F8123DDA-A2A6-4230-8E14-86383B02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492.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4492.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492.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4492.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492.pdf" TargetMode="External"/><Relationship Id="rId1" Type="http://schemas.openxmlformats.org/officeDocument/2006/relationships/hyperlink" Target="http://www.nevo.co.il/Law_word/law06/TAK-44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181ב</vt:lpstr>
    </vt:vector>
  </TitlesOfParts>
  <Company/>
  <LinksUpToDate>false</LinksUpToDate>
  <CharactersWithSpaces>4845</CharactersWithSpaces>
  <SharedDoc>false</SharedDoc>
  <HLinks>
    <vt:vector size="72" baseType="variant">
      <vt:variant>
        <vt:i4>393283</vt:i4>
      </vt:variant>
      <vt:variant>
        <vt:i4>42</vt:i4>
      </vt:variant>
      <vt:variant>
        <vt:i4>0</vt:i4>
      </vt:variant>
      <vt:variant>
        <vt:i4>5</vt:i4>
      </vt:variant>
      <vt:variant>
        <vt:lpwstr>http://www.nevo.co.il/advertisements/nevo-100.doc</vt:lpwstr>
      </vt:variant>
      <vt:variant>
        <vt:lpwstr/>
      </vt:variant>
      <vt:variant>
        <vt:i4>7602190</vt:i4>
      </vt:variant>
      <vt:variant>
        <vt:i4>39</vt:i4>
      </vt:variant>
      <vt:variant>
        <vt:i4>0</vt:i4>
      </vt:variant>
      <vt:variant>
        <vt:i4>5</vt:i4>
      </vt:variant>
      <vt:variant>
        <vt:lpwstr>http://www.nevo.co.il/Law_word/law06/TAK-4492.pdf</vt:lpwstr>
      </vt:variant>
      <vt:variant>
        <vt:lpwstr/>
      </vt:variant>
      <vt:variant>
        <vt:i4>7602190</vt:i4>
      </vt:variant>
      <vt:variant>
        <vt:i4>36</vt:i4>
      </vt:variant>
      <vt:variant>
        <vt:i4>0</vt:i4>
      </vt:variant>
      <vt:variant>
        <vt:i4>5</vt:i4>
      </vt:variant>
      <vt:variant>
        <vt:lpwstr>http://www.nevo.co.il/Law_word/law06/TAK-4492.pdf</vt:lpwstr>
      </vt:variant>
      <vt:variant>
        <vt:lpwstr/>
      </vt:variant>
      <vt:variant>
        <vt:i4>7602190</vt:i4>
      </vt:variant>
      <vt:variant>
        <vt:i4>33</vt:i4>
      </vt:variant>
      <vt:variant>
        <vt:i4>0</vt:i4>
      </vt:variant>
      <vt:variant>
        <vt:i4>5</vt:i4>
      </vt:variant>
      <vt:variant>
        <vt:lpwstr>http://www.nevo.co.il/Law_word/law06/TAK-4492.pdf</vt:lpwstr>
      </vt:variant>
      <vt:variant>
        <vt:lpwstr/>
      </vt:variant>
      <vt:variant>
        <vt:i4>7602190</vt:i4>
      </vt:variant>
      <vt:variant>
        <vt:i4>30</vt:i4>
      </vt:variant>
      <vt:variant>
        <vt:i4>0</vt:i4>
      </vt:variant>
      <vt:variant>
        <vt:i4>5</vt:i4>
      </vt:variant>
      <vt:variant>
        <vt:lpwstr>http://www.nevo.co.il/Law_word/law06/TAK-4492.pdf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7602190</vt:i4>
      </vt:variant>
      <vt:variant>
        <vt:i4>3</vt:i4>
      </vt:variant>
      <vt:variant>
        <vt:i4>0</vt:i4>
      </vt:variant>
      <vt:variant>
        <vt:i4>5</vt:i4>
      </vt:variant>
      <vt:variant>
        <vt:lpwstr>http://www.nevo.co.il/Law_word/law06/TAK-4492.pdf</vt:lpwstr>
      </vt:variant>
      <vt:variant>
        <vt:lpwstr/>
      </vt:variant>
      <vt:variant>
        <vt:i4>7864324</vt:i4>
      </vt:variant>
      <vt:variant>
        <vt:i4>0</vt:i4>
      </vt:variant>
      <vt:variant>
        <vt:i4>0</vt:i4>
      </vt:variant>
      <vt:variant>
        <vt:i4>5</vt:i4>
      </vt:variant>
      <vt:variant>
        <vt:lpwstr>http://www.nevo.co.il/Law_word/law06/TAK-4458.pdf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p181k2</vt:lpwstr>
  </property>
  <property fmtid="{D5CDD505-2E9C-101B-9397-08002B2CF9AE}" pid="3" name="CHNAME">
    <vt:lpwstr>עיטורים</vt:lpwstr>
  </property>
  <property fmtid="{D5CDD505-2E9C-101B-9397-08002B2CF9AE}" pid="4" name="LAWNAME">
    <vt:lpwstr>תקנות העיטורים בצבא הגנה לישראל (אות מערכת שלום הגליל - קביעת זכאים), תשמ"ג-1983</vt:lpwstr>
  </property>
  <property fmtid="{D5CDD505-2E9C-101B-9397-08002B2CF9AE}" pid="5" name="LAWNUMBER">
    <vt:lpwstr>0007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עיטורים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העיטורים בצבא הגנה לישראל</vt:lpwstr>
  </property>
  <property fmtid="{D5CDD505-2E9C-101B-9397-08002B2CF9AE}" pid="48" name="MEKOR_SAIF1">
    <vt:lpwstr>7XאX</vt:lpwstr>
  </property>
</Properties>
</file>