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2E2" w:rsidRDefault="000912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העיטורים בצבא-הגנה-לישראל (אות מערכה לציון השתתפות במלחמת יום הכפורים), תשל"ו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0A70DC" w:rsidRPr="000A70DC" w:rsidRDefault="000A70DC" w:rsidP="000A70DC">
      <w:pPr>
        <w:spacing w:line="320" w:lineRule="auto"/>
        <w:jc w:val="left"/>
        <w:rPr>
          <w:rFonts w:cs="FrankRuehl"/>
          <w:szCs w:val="26"/>
          <w:rtl/>
        </w:rPr>
      </w:pPr>
    </w:p>
    <w:p w:rsidR="000A70DC" w:rsidRPr="000A70DC" w:rsidRDefault="000A70DC" w:rsidP="000A70DC">
      <w:pPr>
        <w:spacing w:line="320" w:lineRule="auto"/>
        <w:jc w:val="left"/>
        <w:rPr>
          <w:rFonts w:cs="Miriam" w:hint="cs"/>
          <w:szCs w:val="22"/>
          <w:rtl/>
        </w:rPr>
      </w:pPr>
      <w:r w:rsidRPr="000A70DC">
        <w:rPr>
          <w:rFonts w:cs="Miriam"/>
          <w:szCs w:val="22"/>
          <w:rtl/>
        </w:rPr>
        <w:t>בטחון</w:t>
      </w:r>
      <w:r w:rsidRPr="000A70DC">
        <w:rPr>
          <w:rFonts w:cs="FrankRuehl"/>
          <w:szCs w:val="26"/>
          <w:rtl/>
        </w:rPr>
        <w:t xml:space="preserve"> – צה"ל – עיטורים</w:t>
      </w:r>
    </w:p>
    <w:p w:rsidR="000912E2" w:rsidRDefault="000912E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1" w:tooltip="אות מערכה אישי לנמנה עם קבו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אות מערכה אישי לנמנה עם קבוצה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2" w:tooltip="אות מערכה אישי לבו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אות מערכה אישי לבודדים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3" w:tooltip="אות מערכה לנפג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אות מערכה לנפגעים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4" w:tooltip="אות מערכה קבוצ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אות מערכה קבוצתי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5" w:tooltip="הגשת רשימות הזכ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רשימות הזכאים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6" w:tooltip="אותות מערכה קוד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אותות מערכה קודמים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912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12E2" w:rsidRDefault="000912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912E2" w:rsidRDefault="000912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0912E2" w:rsidRDefault="000912E2">
      <w:pPr>
        <w:pStyle w:val="big-header"/>
        <w:ind w:left="0" w:right="1134"/>
        <w:rPr>
          <w:rFonts w:cs="FrankRuehl"/>
          <w:sz w:val="32"/>
          <w:rtl/>
        </w:rPr>
      </w:pPr>
    </w:p>
    <w:p w:rsidR="000912E2" w:rsidRPr="000A70DC" w:rsidRDefault="000912E2" w:rsidP="000A70D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העיטורים בצבא-הגנה-לישראל (אות מערכה לציון השתתפות במלחמת יום הכפורים), תשל"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>
        <w:rPr>
          <w:rStyle w:val="default"/>
          <w:rtl/>
        </w:rPr>
        <w:footnoteReference w:customMarkFollows="1" w:id="1"/>
        <w:t>*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7א, 20(ב) ו-21 לחוק העיטורים בצבא-הגנה לישראל,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ובאישור ועדת החוץ והבטחון של הכנסת, אני מתקין תקנות אלה: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נות אלה </w:t>
      </w:r>
      <w:r>
        <w:rPr>
          <w:rStyle w:val="default"/>
          <w:rFonts w:cs="FrankRuehl"/>
          <w:rtl/>
        </w:rPr>
        <w:t>–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ות מערכה"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אות מערכה לציון השתתפות במלחמת יום הכפורים;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תקופה הקובעת"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התקופה שבין יום י' בתשרי תשל"ד (6 באוקטובר 1973) לבין יום ד' בחשון תשל"ד (30 באוקטובר 1973).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ום חתימת הסכם הפרת הכוחות" </w:t>
      </w:r>
      <w:r>
        <w:rPr>
          <w:rStyle w:val="default"/>
          <w:rFonts w:cs="FrankRuehl"/>
          <w:rtl/>
        </w:rPr>
        <w:t>–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זית הדרום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כ"ד בטבת תשל"ד (18 בינ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ר 1974);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זית הצפון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י' בסיון תשל"ד (31 במאי 1974).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pt;z-index:251655168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אישי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עם קבוצה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ששירת בתקופה הקובעת לפחות 18 יום רצופים והוא נמנה עם אחת הקבוצות המנויות להלן יהיה זכאי לאות מערכה;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הן הקבוצות: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ובדים בשירות צבא-הגנה לישראל;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משרד הבטחון;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התעשיה הצבאית;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רפא"ל;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מפעלים ממלכתיים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סוגים מהם שעליהם הורה שר הבטחון, באישור ועדת החוץ והבטחון של הכנסת, והודעה על כך נמסרה למנהלי אותם מפעלים;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התעשיה האוירית;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שק"ם אשר פעלו בסיוע ישיר לדרגי שדה;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האגו</w:t>
      </w:r>
      <w:r>
        <w:rPr>
          <w:rStyle w:val="default"/>
          <w:rFonts w:cs="FrankRuehl"/>
          <w:rtl/>
        </w:rPr>
        <w:t>דה</w:t>
      </w:r>
      <w:r>
        <w:rPr>
          <w:rStyle w:val="default"/>
          <w:rFonts w:cs="FrankRuehl" w:hint="cs"/>
          <w:rtl/>
        </w:rPr>
        <w:t xml:space="preserve"> למען החייל ומתנדביה אשר פעלו בסיוע ישיר לדרגי שדה;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חב</w:t>
      </w:r>
      <w:r>
        <w:rPr>
          <w:rStyle w:val="default"/>
          <w:rFonts w:cs="FrankRuehl" w:hint="cs"/>
          <w:rtl/>
        </w:rPr>
        <w:t>רי ועדת הבטחון של ההתיישבות העובדת;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עילי מערך מל"ח;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ובדי ממשל בשטחים המוחזקים בידי צבא-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גנה לישראל, שהם תושבי ישראל וקציני מטה בשטחים האמורים;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תנדבי מגן-דוד אדום.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65pt;z-index:251656192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אישי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שאי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 נמנה עם אחת הקבוצות המנויות בתקנה 2 ובתקופה הקובעת פעל לפחות 18 יום רצופים בסיוע ישיר לדרגי שדה והוכיח זאת להנחת דעתו של מי ששר הבטחון הסמיכו לכך, יהיה זכאי לאות מערכה.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פגעים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 הנמנה עם אחת הקבוצות המנויות בתקנה 2 או כל אדם שתקנה 3 חלה עליו, יהא מספר ימי שירותו אשר יהא, זכאי לאות מערכה אם נתקיים בו אחד מאלה: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ירותו הבתיים ערב פציעה או מוות שאירעו לו בתקופת שירותו ועקב שירותו בתקופה הקובעת;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יום כ"ח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 תשל"ד (24 באוקטובר 1973) ולפני חתימת הסכם הפרדת הכוחות נפצע או מת בנסיבות כאמור בפסקה (1) בתקופת שירותו ועקב שירותו בחזית הדרום או בחזית הצפון.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lastRenderedPageBreak/>
        <w:pict>
          <v:rect id="_x0000_s1030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אות מערכה קבוצתי יהיו זכאיות קבוצות בני-אדם אשר נטלו חלק במאמץ המלחמתי בסיוע ישיר </w:t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רגי שדה אם המליץ עליהן השר הנוגע בדבר בתיאום עם הגורם הצבאי המתאים.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ות מערכה לקבוצת בני-אדם יוענק במצורף לתעודה בחתימת שר הבטחון.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שת רשימות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ימות הזכאים לאות מערכה לפי תקנות אלה יוגשו לשר הבטחון על ידי </w:t>
      </w:r>
      <w:r>
        <w:rPr>
          <w:rStyle w:val="default"/>
          <w:rFonts w:cs="FrankRuehl"/>
          <w:rtl/>
        </w:rPr>
        <w:t>–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נהלי המפעלים, המוסדות או השירותים הנוגעים בד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 לגבי הזכאים לאות לפי תקנה 2;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ששר הבטחון הסמיכו לכך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הזכאים לאות לפי תקנה 3;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נהלי המפעלים, המוסדות או השירותים הנוגעים בדבר או מי ששר הבטחון הסמיכו לכך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הזכאים לאות לפי תקנה 4;</w:t>
      </w:r>
    </w:p>
    <w:p w:rsidR="000912E2" w:rsidRDefault="000912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הנוגע בדבר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ה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כאים לאות לפי תקנה 5.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תות מערכה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ששר הבטחון הסמיכו לכך יהיה רשאי להעניק אות מערכה לציון השתתפות במלחמה כאמור בסעיף 20(ב) לחוק לפי המבחנים שנקבעו בזמנם לזכאים שעדיין לא קיבלוהו.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0912E2" w:rsidRDefault="000912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העיטורים בצבא-הגנה-לישראל 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מערכה לציון השתתפות במלחמת יום הכפורים), תשל"ו-</w:t>
      </w:r>
      <w:r>
        <w:rPr>
          <w:rStyle w:val="default"/>
          <w:rFonts w:cs="FrankRuehl"/>
          <w:rtl/>
        </w:rPr>
        <w:t>1975".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E555F" w:rsidRDefault="00AE55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912E2" w:rsidRDefault="000912E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בטבת תשל"ו ( 11 בדצמבר 1975)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0912E2" w:rsidRDefault="000912E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0912E2" w:rsidRDefault="000912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912E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254" w:rsidRDefault="00054254">
      <w:r>
        <w:separator/>
      </w:r>
    </w:p>
  </w:endnote>
  <w:endnote w:type="continuationSeparator" w:id="0">
    <w:p w:rsidR="00054254" w:rsidRDefault="0005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2E2" w:rsidRDefault="000912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912E2" w:rsidRDefault="000912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912E2" w:rsidRDefault="000912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2E2" w:rsidRDefault="000912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555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912E2" w:rsidRDefault="000912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912E2" w:rsidRDefault="000912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254" w:rsidRDefault="0005425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54254" w:rsidRDefault="00054254">
      <w:r>
        <w:continuationSeparator/>
      </w:r>
    </w:p>
  </w:footnote>
  <w:footnote w:id="1">
    <w:p w:rsidR="000912E2" w:rsidRDefault="000912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תשל"ו מס' 3452</w:t>
        </w:r>
      </w:hyperlink>
      <w:r>
        <w:rPr>
          <w:rFonts w:cs="FrankRuehl" w:hint="cs"/>
          <w:rtl/>
        </w:rPr>
        <w:t xml:space="preserve"> מיום 25.12.1975 עמ' 733.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2E2" w:rsidRDefault="000912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בצבא-הגנה-לישראל (אות מערכה לציון השתתפות במלחמת יום הכפורים), תשל"ו–1975</w:t>
    </w:r>
  </w:p>
  <w:p w:rsidR="000912E2" w:rsidRDefault="000912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12E2" w:rsidRDefault="000912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2E2" w:rsidRDefault="000912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בצבא-הגנה-לישראל (אות מערכה לציון השתתפות במלחמת יום הכפורים), 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0912E2" w:rsidRDefault="000912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12E2" w:rsidRDefault="000912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0DC"/>
    <w:rsid w:val="00054254"/>
    <w:rsid w:val="000912E2"/>
    <w:rsid w:val="000A70DC"/>
    <w:rsid w:val="00975B1C"/>
    <w:rsid w:val="00A27D51"/>
    <w:rsid w:val="00AE555F"/>
    <w:rsid w:val="00BB08D4"/>
    <w:rsid w:val="00C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2D4E9EE-A6A5-4E89-996B-DCB01E3D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181ב</vt:lpstr>
    </vt:vector>
  </TitlesOfParts>
  <Company/>
  <LinksUpToDate>false</LinksUpToDate>
  <CharactersWithSpaces>3659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181ב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p181k2</vt:lpwstr>
  </property>
  <property fmtid="{D5CDD505-2E9C-101B-9397-08002B2CF9AE}" pid="3" name="CHNAME">
    <vt:lpwstr>עיטורים</vt:lpwstr>
  </property>
  <property fmtid="{D5CDD505-2E9C-101B-9397-08002B2CF9AE}" pid="4" name="LAWNAME">
    <vt:lpwstr>תקנות העיטורים בצבא-הגנה-לישראל (אות מערכה לציון השתתפות במלחמת יום הכפורים), תשל"ו-1975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עיטורים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העיטורים בצבא-הגנה לישראל</vt:lpwstr>
  </property>
  <property fmtid="{D5CDD505-2E9C-101B-9397-08002B2CF9AE}" pid="48" name="MEKOR_SAIF1">
    <vt:lpwstr>7אX;20XבX;21X</vt:lpwstr>
  </property>
</Properties>
</file>