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44A3" w:rsidRDefault="00BC44A3">
      <w:pPr>
        <w:pStyle w:val="big-header"/>
        <w:ind w:left="0" w:right="1134"/>
        <w:rPr>
          <w:rFonts w:cs="FrankRuehl" w:hint="cs"/>
          <w:sz w:val="32"/>
          <w:rtl/>
        </w:rPr>
      </w:pPr>
      <w:r>
        <w:rPr>
          <w:rFonts w:cs="FrankRuehl"/>
          <w:sz w:val="32"/>
          <w:rtl/>
        </w:rPr>
        <w:t>תקנות הפטנטים (הארכת תקופת הגנה – סדרי דין בבקשה לצו, בהתנגדות לצו ובבקשה לביטול), תשנ"ח</w:t>
      </w:r>
      <w:r>
        <w:rPr>
          <w:rFonts w:cs="FrankRuehl" w:hint="cs"/>
          <w:sz w:val="32"/>
          <w:rtl/>
        </w:rPr>
        <w:t>-</w:t>
      </w:r>
      <w:r>
        <w:rPr>
          <w:rFonts w:cs="FrankRuehl"/>
          <w:sz w:val="32"/>
          <w:rtl/>
        </w:rPr>
        <w:t>1998</w:t>
      </w:r>
    </w:p>
    <w:p w:rsidR="002E6A54" w:rsidRDefault="002E6A54" w:rsidP="002E6A54">
      <w:pPr>
        <w:spacing w:line="320" w:lineRule="auto"/>
        <w:jc w:val="left"/>
        <w:rPr>
          <w:rFonts w:hint="cs"/>
          <w:rtl/>
        </w:rPr>
      </w:pPr>
    </w:p>
    <w:p w:rsidR="00B144BF" w:rsidRDefault="00B144BF" w:rsidP="002E6A54">
      <w:pPr>
        <w:spacing w:line="320" w:lineRule="auto"/>
        <w:jc w:val="left"/>
        <w:rPr>
          <w:rFonts w:hint="cs"/>
          <w:rtl/>
        </w:rPr>
      </w:pPr>
    </w:p>
    <w:p w:rsidR="002E6A54" w:rsidRPr="002E6A54" w:rsidRDefault="002E6A54" w:rsidP="002E6A54">
      <w:pPr>
        <w:spacing w:line="320" w:lineRule="auto"/>
        <w:jc w:val="left"/>
        <w:rPr>
          <w:rFonts w:cs="Miriam"/>
          <w:szCs w:val="22"/>
          <w:rtl/>
        </w:rPr>
      </w:pPr>
      <w:r w:rsidRPr="002E6A54">
        <w:rPr>
          <w:rFonts w:cs="Miriam"/>
          <w:szCs w:val="22"/>
          <w:rtl/>
        </w:rPr>
        <w:t>משפט פרטי וכלכלה</w:t>
      </w:r>
      <w:r w:rsidRPr="002E6A54">
        <w:rPr>
          <w:rFonts w:cs="FrankRuehl"/>
          <w:szCs w:val="26"/>
          <w:rtl/>
        </w:rPr>
        <w:t xml:space="preserve"> – קניין – קניין רוחני – פטנטים</w:t>
      </w:r>
    </w:p>
    <w:p w:rsidR="00BC44A3" w:rsidRDefault="00BC44A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569F0" w:rsidRPr="004569F0" w:rsidTr="004569F0">
        <w:tblPrEx>
          <w:tblCellMar>
            <w:top w:w="0" w:type="dxa"/>
            <w:bottom w:w="0" w:type="dxa"/>
          </w:tblCellMar>
        </w:tblPrEx>
        <w:tc>
          <w:tcPr>
            <w:tcW w:w="1247" w:type="dxa"/>
          </w:tcPr>
          <w:p w:rsidR="004569F0" w:rsidRPr="004569F0" w:rsidRDefault="004569F0" w:rsidP="004569F0">
            <w:pPr>
              <w:spacing w:line="240" w:lineRule="auto"/>
              <w:jc w:val="left"/>
              <w:rPr>
                <w:rFonts w:cs="Frankruhel"/>
                <w:sz w:val="24"/>
                <w:rtl/>
              </w:rPr>
            </w:pPr>
            <w:r>
              <w:rPr>
                <w:sz w:val="24"/>
                <w:rtl/>
              </w:rPr>
              <w:t xml:space="preserve">סעיף 1 </w:t>
            </w:r>
          </w:p>
        </w:tc>
        <w:tc>
          <w:tcPr>
            <w:tcW w:w="5669" w:type="dxa"/>
          </w:tcPr>
          <w:p w:rsidR="004569F0" w:rsidRPr="004569F0" w:rsidRDefault="004569F0" w:rsidP="004569F0">
            <w:pPr>
              <w:spacing w:line="240" w:lineRule="auto"/>
              <w:jc w:val="left"/>
              <w:rPr>
                <w:rFonts w:cs="Frankruhel"/>
                <w:sz w:val="24"/>
                <w:rtl/>
              </w:rPr>
            </w:pPr>
            <w:r>
              <w:rPr>
                <w:sz w:val="24"/>
                <w:rtl/>
              </w:rPr>
              <w:t>הגדרות</w:t>
            </w:r>
          </w:p>
        </w:tc>
        <w:tc>
          <w:tcPr>
            <w:tcW w:w="567" w:type="dxa"/>
          </w:tcPr>
          <w:p w:rsidR="004569F0" w:rsidRPr="004569F0" w:rsidRDefault="004569F0" w:rsidP="004569F0">
            <w:pPr>
              <w:spacing w:line="240" w:lineRule="auto"/>
              <w:jc w:val="left"/>
              <w:rPr>
                <w:rStyle w:val="Hyperlink"/>
                <w:rtl/>
              </w:rPr>
            </w:pPr>
            <w:hyperlink w:anchor="Seif1" w:tooltip="הגדרות" w:history="1">
              <w:r w:rsidRPr="004569F0">
                <w:rPr>
                  <w:rStyle w:val="Hyperlink"/>
                </w:rPr>
                <w:t>Go</w:t>
              </w:r>
            </w:hyperlink>
          </w:p>
        </w:tc>
        <w:tc>
          <w:tcPr>
            <w:tcW w:w="850" w:type="dxa"/>
          </w:tcPr>
          <w:p w:rsidR="004569F0" w:rsidRPr="004569F0" w:rsidRDefault="004569F0" w:rsidP="004569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69F0" w:rsidRPr="004569F0" w:rsidTr="004569F0">
        <w:tblPrEx>
          <w:tblCellMar>
            <w:top w:w="0" w:type="dxa"/>
            <w:bottom w:w="0" w:type="dxa"/>
          </w:tblCellMar>
        </w:tblPrEx>
        <w:tc>
          <w:tcPr>
            <w:tcW w:w="1247" w:type="dxa"/>
          </w:tcPr>
          <w:p w:rsidR="004569F0" w:rsidRPr="004569F0" w:rsidRDefault="004569F0" w:rsidP="004569F0">
            <w:pPr>
              <w:spacing w:line="240" w:lineRule="auto"/>
              <w:jc w:val="left"/>
              <w:rPr>
                <w:rFonts w:cs="Frankruhel"/>
                <w:sz w:val="24"/>
                <w:rtl/>
              </w:rPr>
            </w:pPr>
            <w:r>
              <w:rPr>
                <w:sz w:val="24"/>
                <w:rtl/>
              </w:rPr>
              <w:t xml:space="preserve">סעיף 2 </w:t>
            </w:r>
          </w:p>
        </w:tc>
        <w:tc>
          <w:tcPr>
            <w:tcW w:w="5669" w:type="dxa"/>
          </w:tcPr>
          <w:p w:rsidR="004569F0" w:rsidRPr="004569F0" w:rsidRDefault="004569F0" w:rsidP="004569F0">
            <w:pPr>
              <w:spacing w:line="240" w:lineRule="auto"/>
              <w:jc w:val="left"/>
              <w:rPr>
                <w:rFonts w:cs="Frankruhel"/>
                <w:sz w:val="24"/>
                <w:rtl/>
              </w:rPr>
            </w:pPr>
            <w:r>
              <w:rPr>
                <w:sz w:val="24"/>
                <w:rtl/>
              </w:rPr>
              <w:t>בקשה למתן צו הארכה</w:t>
            </w:r>
          </w:p>
        </w:tc>
        <w:tc>
          <w:tcPr>
            <w:tcW w:w="567" w:type="dxa"/>
          </w:tcPr>
          <w:p w:rsidR="004569F0" w:rsidRPr="004569F0" w:rsidRDefault="004569F0" w:rsidP="004569F0">
            <w:pPr>
              <w:spacing w:line="240" w:lineRule="auto"/>
              <w:jc w:val="left"/>
              <w:rPr>
                <w:rStyle w:val="Hyperlink"/>
                <w:rtl/>
              </w:rPr>
            </w:pPr>
            <w:hyperlink w:anchor="Seif2" w:tooltip="בקשה למתן צו הארכה" w:history="1">
              <w:r w:rsidRPr="004569F0">
                <w:rPr>
                  <w:rStyle w:val="Hyperlink"/>
                </w:rPr>
                <w:t>Go</w:t>
              </w:r>
            </w:hyperlink>
          </w:p>
        </w:tc>
        <w:tc>
          <w:tcPr>
            <w:tcW w:w="850" w:type="dxa"/>
          </w:tcPr>
          <w:p w:rsidR="004569F0" w:rsidRPr="004569F0" w:rsidRDefault="004569F0" w:rsidP="004569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69F0" w:rsidRPr="004569F0" w:rsidTr="004569F0">
        <w:tblPrEx>
          <w:tblCellMar>
            <w:top w:w="0" w:type="dxa"/>
            <w:bottom w:w="0" w:type="dxa"/>
          </w:tblCellMar>
        </w:tblPrEx>
        <w:tc>
          <w:tcPr>
            <w:tcW w:w="1247" w:type="dxa"/>
          </w:tcPr>
          <w:p w:rsidR="004569F0" w:rsidRPr="004569F0" w:rsidRDefault="004569F0" w:rsidP="004569F0">
            <w:pPr>
              <w:spacing w:line="240" w:lineRule="auto"/>
              <w:jc w:val="left"/>
              <w:rPr>
                <w:rFonts w:cs="Frankruhel"/>
                <w:sz w:val="24"/>
                <w:rtl/>
              </w:rPr>
            </w:pPr>
            <w:r>
              <w:rPr>
                <w:sz w:val="24"/>
                <w:rtl/>
              </w:rPr>
              <w:t xml:space="preserve">סעיף 2א </w:t>
            </w:r>
          </w:p>
        </w:tc>
        <w:tc>
          <w:tcPr>
            <w:tcW w:w="5669" w:type="dxa"/>
          </w:tcPr>
          <w:p w:rsidR="004569F0" w:rsidRPr="004569F0" w:rsidRDefault="004569F0" w:rsidP="004569F0">
            <w:pPr>
              <w:spacing w:line="240" w:lineRule="auto"/>
              <w:jc w:val="left"/>
              <w:rPr>
                <w:rFonts w:cs="Frankruhel"/>
                <w:sz w:val="24"/>
                <w:rtl/>
              </w:rPr>
            </w:pPr>
            <w:r>
              <w:rPr>
                <w:sz w:val="24"/>
                <w:rtl/>
              </w:rPr>
              <w:t>הודעה על קבלת החלטה בבקשה להארכת פטנט ייחוס</w:t>
            </w:r>
          </w:p>
        </w:tc>
        <w:tc>
          <w:tcPr>
            <w:tcW w:w="567" w:type="dxa"/>
          </w:tcPr>
          <w:p w:rsidR="004569F0" w:rsidRPr="004569F0" w:rsidRDefault="004569F0" w:rsidP="004569F0">
            <w:pPr>
              <w:spacing w:line="240" w:lineRule="auto"/>
              <w:jc w:val="left"/>
              <w:rPr>
                <w:rStyle w:val="Hyperlink"/>
                <w:rtl/>
              </w:rPr>
            </w:pPr>
            <w:hyperlink w:anchor="Seif8" w:tooltip="הודעה על קבלת החלטה בבקשה להארכת פטנט ייחוס" w:history="1">
              <w:r w:rsidRPr="004569F0">
                <w:rPr>
                  <w:rStyle w:val="Hyperlink"/>
                </w:rPr>
                <w:t>Go</w:t>
              </w:r>
            </w:hyperlink>
          </w:p>
        </w:tc>
        <w:tc>
          <w:tcPr>
            <w:tcW w:w="850" w:type="dxa"/>
          </w:tcPr>
          <w:p w:rsidR="004569F0" w:rsidRPr="004569F0" w:rsidRDefault="004569F0" w:rsidP="004569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69F0" w:rsidRPr="004569F0" w:rsidTr="004569F0">
        <w:tblPrEx>
          <w:tblCellMar>
            <w:top w:w="0" w:type="dxa"/>
            <w:bottom w:w="0" w:type="dxa"/>
          </w:tblCellMar>
        </w:tblPrEx>
        <w:tc>
          <w:tcPr>
            <w:tcW w:w="1247" w:type="dxa"/>
          </w:tcPr>
          <w:p w:rsidR="004569F0" w:rsidRPr="004569F0" w:rsidRDefault="004569F0" w:rsidP="004569F0">
            <w:pPr>
              <w:spacing w:line="240" w:lineRule="auto"/>
              <w:jc w:val="left"/>
              <w:rPr>
                <w:rFonts w:cs="Frankruhel"/>
                <w:sz w:val="24"/>
                <w:rtl/>
              </w:rPr>
            </w:pPr>
            <w:r>
              <w:rPr>
                <w:sz w:val="24"/>
                <w:rtl/>
              </w:rPr>
              <w:t xml:space="preserve">סעיף 2ב </w:t>
            </w:r>
          </w:p>
        </w:tc>
        <w:tc>
          <w:tcPr>
            <w:tcW w:w="5669" w:type="dxa"/>
          </w:tcPr>
          <w:p w:rsidR="004569F0" w:rsidRPr="004569F0" w:rsidRDefault="004569F0" w:rsidP="004569F0">
            <w:pPr>
              <w:spacing w:line="240" w:lineRule="auto"/>
              <w:jc w:val="left"/>
              <w:rPr>
                <w:rFonts w:cs="Frankruhel"/>
                <w:sz w:val="24"/>
                <w:rtl/>
              </w:rPr>
            </w:pPr>
            <w:r>
              <w:rPr>
                <w:sz w:val="24"/>
                <w:rtl/>
              </w:rPr>
              <w:t>הודעה על השלמת הבחינה והגשת השגה או בקשה להשמיע טענות</w:t>
            </w:r>
          </w:p>
        </w:tc>
        <w:tc>
          <w:tcPr>
            <w:tcW w:w="567" w:type="dxa"/>
          </w:tcPr>
          <w:p w:rsidR="004569F0" w:rsidRPr="004569F0" w:rsidRDefault="004569F0" w:rsidP="004569F0">
            <w:pPr>
              <w:spacing w:line="240" w:lineRule="auto"/>
              <w:jc w:val="left"/>
              <w:rPr>
                <w:rStyle w:val="Hyperlink"/>
                <w:rtl/>
              </w:rPr>
            </w:pPr>
            <w:hyperlink w:anchor="Seif9" w:tooltip="הודעה על השלמת הבחינה והגשת השגה או בקשה להשמיע טענות" w:history="1">
              <w:r w:rsidRPr="004569F0">
                <w:rPr>
                  <w:rStyle w:val="Hyperlink"/>
                </w:rPr>
                <w:t>Go</w:t>
              </w:r>
            </w:hyperlink>
          </w:p>
        </w:tc>
        <w:tc>
          <w:tcPr>
            <w:tcW w:w="850" w:type="dxa"/>
          </w:tcPr>
          <w:p w:rsidR="004569F0" w:rsidRPr="004569F0" w:rsidRDefault="004569F0" w:rsidP="004569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69F0" w:rsidRPr="004569F0" w:rsidTr="004569F0">
        <w:tblPrEx>
          <w:tblCellMar>
            <w:top w:w="0" w:type="dxa"/>
            <w:bottom w:w="0" w:type="dxa"/>
          </w:tblCellMar>
        </w:tblPrEx>
        <w:tc>
          <w:tcPr>
            <w:tcW w:w="1247" w:type="dxa"/>
          </w:tcPr>
          <w:p w:rsidR="004569F0" w:rsidRPr="004569F0" w:rsidRDefault="004569F0" w:rsidP="004569F0">
            <w:pPr>
              <w:spacing w:line="240" w:lineRule="auto"/>
              <w:jc w:val="left"/>
              <w:rPr>
                <w:rFonts w:cs="Frankruhel"/>
                <w:sz w:val="24"/>
                <w:rtl/>
              </w:rPr>
            </w:pPr>
            <w:r>
              <w:rPr>
                <w:sz w:val="24"/>
                <w:rtl/>
              </w:rPr>
              <w:t xml:space="preserve">סעיף 2ג </w:t>
            </w:r>
          </w:p>
        </w:tc>
        <w:tc>
          <w:tcPr>
            <w:tcW w:w="5669" w:type="dxa"/>
          </w:tcPr>
          <w:p w:rsidR="004569F0" w:rsidRPr="004569F0" w:rsidRDefault="004569F0" w:rsidP="004569F0">
            <w:pPr>
              <w:spacing w:line="240" w:lineRule="auto"/>
              <w:jc w:val="left"/>
              <w:rPr>
                <w:rFonts w:cs="Frankruhel"/>
                <w:sz w:val="24"/>
                <w:rtl/>
              </w:rPr>
            </w:pPr>
            <w:r>
              <w:rPr>
                <w:sz w:val="24"/>
                <w:rtl/>
              </w:rPr>
              <w:t>הודעה על כוונה לתת צו הארכה על בסיס צו זמני</w:t>
            </w:r>
          </w:p>
        </w:tc>
        <w:tc>
          <w:tcPr>
            <w:tcW w:w="567" w:type="dxa"/>
          </w:tcPr>
          <w:p w:rsidR="004569F0" w:rsidRPr="004569F0" w:rsidRDefault="004569F0" w:rsidP="004569F0">
            <w:pPr>
              <w:spacing w:line="240" w:lineRule="auto"/>
              <w:jc w:val="left"/>
              <w:rPr>
                <w:rStyle w:val="Hyperlink"/>
                <w:rtl/>
              </w:rPr>
            </w:pPr>
            <w:hyperlink w:anchor="Seif10" w:tooltip="הודעה על כוונה לתת צו הארכה על בסיס צו זמני" w:history="1">
              <w:r w:rsidRPr="004569F0">
                <w:rPr>
                  <w:rStyle w:val="Hyperlink"/>
                </w:rPr>
                <w:t>Go</w:t>
              </w:r>
            </w:hyperlink>
          </w:p>
        </w:tc>
        <w:tc>
          <w:tcPr>
            <w:tcW w:w="850" w:type="dxa"/>
          </w:tcPr>
          <w:p w:rsidR="004569F0" w:rsidRPr="004569F0" w:rsidRDefault="004569F0" w:rsidP="004569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69F0" w:rsidRPr="004569F0" w:rsidTr="004569F0">
        <w:tblPrEx>
          <w:tblCellMar>
            <w:top w:w="0" w:type="dxa"/>
            <w:bottom w:w="0" w:type="dxa"/>
          </w:tblCellMar>
        </w:tblPrEx>
        <w:tc>
          <w:tcPr>
            <w:tcW w:w="1247" w:type="dxa"/>
          </w:tcPr>
          <w:p w:rsidR="004569F0" w:rsidRPr="004569F0" w:rsidRDefault="004569F0" w:rsidP="004569F0">
            <w:pPr>
              <w:spacing w:line="240" w:lineRule="auto"/>
              <w:jc w:val="left"/>
              <w:rPr>
                <w:rFonts w:cs="Frankruhel"/>
                <w:sz w:val="24"/>
                <w:rtl/>
              </w:rPr>
            </w:pPr>
            <w:r>
              <w:rPr>
                <w:sz w:val="24"/>
                <w:rtl/>
              </w:rPr>
              <w:t xml:space="preserve">סעיף 3 </w:t>
            </w:r>
          </w:p>
        </w:tc>
        <w:tc>
          <w:tcPr>
            <w:tcW w:w="5669" w:type="dxa"/>
          </w:tcPr>
          <w:p w:rsidR="004569F0" w:rsidRPr="004569F0" w:rsidRDefault="004569F0" w:rsidP="004569F0">
            <w:pPr>
              <w:spacing w:line="240" w:lineRule="auto"/>
              <w:jc w:val="left"/>
              <w:rPr>
                <w:rFonts w:cs="Frankruhel"/>
                <w:sz w:val="24"/>
                <w:rtl/>
              </w:rPr>
            </w:pPr>
            <w:r>
              <w:rPr>
                <w:sz w:val="24"/>
                <w:rtl/>
              </w:rPr>
              <w:t>התנגדות לצו הארכה או לתקופת תוקפו</w:t>
            </w:r>
          </w:p>
        </w:tc>
        <w:tc>
          <w:tcPr>
            <w:tcW w:w="567" w:type="dxa"/>
          </w:tcPr>
          <w:p w:rsidR="004569F0" w:rsidRPr="004569F0" w:rsidRDefault="004569F0" w:rsidP="004569F0">
            <w:pPr>
              <w:spacing w:line="240" w:lineRule="auto"/>
              <w:jc w:val="left"/>
              <w:rPr>
                <w:rStyle w:val="Hyperlink"/>
                <w:rtl/>
              </w:rPr>
            </w:pPr>
            <w:hyperlink w:anchor="Seif3" w:tooltip="התנגדות לצו הארכה או לתקופת תוקפו" w:history="1">
              <w:r w:rsidRPr="004569F0">
                <w:rPr>
                  <w:rStyle w:val="Hyperlink"/>
                </w:rPr>
                <w:t>Go</w:t>
              </w:r>
            </w:hyperlink>
          </w:p>
        </w:tc>
        <w:tc>
          <w:tcPr>
            <w:tcW w:w="850" w:type="dxa"/>
          </w:tcPr>
          <w:p w:rsidR="004569F0" w:rsidRPr="004569F0" w:rsidRDefault="004569F0" w:rsidP="004569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69F0" w:rsidRPr="004569F0" w:rsidTr="004569F0">
        <w:tblPrEx>
          <w:tblCellMar>
            <w:top w:w="0" w:type="dxa"/>
            <w:bottom w:w="0" w:type="dxa"/>
          </w:tblCellMar>
        </w:tblPrEx>
        <w:tc>
          <w:tcPr>
            <w:tcW w:w="1247" w:type="dxa"/>
          </w:tcPr>
          <w:p w:rsidR="004569F0" w:rsidRPr="004569F0" w:rsidRDefault="004569F0" w:rsidP="004569F0">
            <w:pPr>
              <w:spacing w:line="240" w:lineRule="auto"/>
              <w:jc w:val="left"/>
              <w:rPr>
                <w:rFonts w:cs="Frankruhel"/>
                <w:sz w:val="24"/>
                <w:rtl/>
              </w:rPr>
            </w:pPr>
            <w:r>
              <w:rPr>
                <w:sz w:val="24"/>
                <w:rtl/>
              </w:rPr>
              <w:t xml:space="preserve">סעיף 4 </w:t>
            </w:r>
          </w:p>
        </w:tc>
        <w:tc>
          <w:tcPr>
            <w:tcW w:w="5669" w:type="dxa"/>
          </w:tcPr>
          <w:p w:rsidR="004569F0" w:rsidRPr="004569F0" w:rsidRDefault="004569F0" w:rsidP="004569F0">
            <w:pPr>
              <w:spacing w:line="240" w:lineRule="auto"/>
              <w:jc w:val="left"/>
              <w:rPr>
                <w:rFonts w:cs="Frankruhel"/>
                <w:sz w:val="24"/>
                <w:rtl/>
              </w:rPr>
            </w:pPr>
            <w:r>
              <w:rPr>
                <w:sz w:val="24"/>
                <w:rtl/>
              </w:rPr>
              <w:t>בקשה לביטול צו הארכה או לשינוי תקופת תוקפו</w:t>
            </w:r>
          </w:p>
        </w:tc>
        <w:tc>
          <w:tcPr>
            <w:tcW w:w="567" w:type="dxa"/>
          </w:tcPr>
          <w:p w:rsidR="004569F0" w:rsidRPr="004569F0" w:rsidRDefault="004569F0" w:rsidP="004569F0">
            <w:pPr>
              <w:spacing w:line="240" w:lineRule="auto"/>
              <w:jc w:val="left"/>
              <w:rPr>
                <w:rStyle w:val="Hyperlink"/>
                <w:rtl/>
              </w:rPr>
            </w:pPr>
            <w:hyperlink w:anchor="Seif4" w:tooltip="בקשה לביטול צו הארכה או לשינוי תקופת תוקפו" w:history="1">
              <w:r w:rsidRPr="004569F0">
                <w:rPr>
                  <w:rStyle w:val="Hyperlink"/>
                </w:rPr>
                <w:t>Go</w:t>
              </w:r>
            </w:hyperlink>
          </w:p>
        </w:tc>
        <w:tc>
          <w:tcPr>
            <w:tcW w:w="850" w:type="dxa"/>
          </w:tcPr>
          <w:p w:rsidR="004569F0" w:rsidRPr="004569F0" w:rsidRDefault="004569F0" w:rsidP="004569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69F0" w:rsidRPr="004569F0" w:rsidTr="004569F0">
        <w:tblPrEx>
          <w:tblCellMar>
            <w:top w:w="0" w:type="dxa"/>
            <w:bottom w:w="0" w:type="dxa"/>
          </w:tblCellMar>
        </w:tblPrEx>
        <w:tc>
          <w:tcPr>
            <w:tcW w:w="1247" w:type="dxa"/>
          </w:tcPr>
          <w:p w:rsidR="004569F0" w:rsidRPr="004569F0" w:rsidRDefault="004569F0" w:rsidP="004569F0">
            <w:pPr>
              <w:spacing w:line="240" w:lineRule="auto"/>
              <w:jc w:val="left"/>
              <w:rPr>
                <w:rFonts w:cs="Frankruhel"/>
                <w:sz w:val="24"/>
                <w:rtl/>
              </w:rPr>
            </w:pPr>
            <w:r>
              <w:rPr>
                <w:sz w:val="24"/>
                <w:rtl/>
              </w:rPr>
              <w:t xml:space="preserve">סעיף 4א </w:t>
            </w:r>
          </w:p>
        </w:tc>
        <w:tc>
          <w:tcPr>
            <w:tcW w:w="5669" w:type="dxa"/>
          </w:tcPr>
          <w:p w:rsidR="004569F0" w:rsidRPr="004569F0" w:rsidRDefault="004569F0" w:rsidP="004569F0">
            <w:pPr>
              <w:spacing w:line="240" w:lineRule="auto"/>
              <w:jc w:val="left"/>
              <w:rPr>
                <w:rFonts w:cs="Frankruhel"/>
                <w:sz w:val="24"/>
                <w:rtl/>
              </w:rPr>
            </w:pPr>
            <w:r>
              <w:rPr>
                <w:sz w:val="24"/>
                <w:rtl/>
              </w:rPr>
              <w:t>פרסום הודעה על דחיית בקשה למתן צו הארכה או על ביטול הודעה על כוונה לתת צו הארכה</w:t>
            </w:r>
          </w:p>
        </w:tc>
        <w:tc>
          <w:tcPr>
            <w:tcW w:w="567" w:type="dxa"/>
          </w:tcPr>
          <w:p w:rsidR="004569F0" w:rsidRPr="004569F0" w:rsidRDefault="004569F0" w:rsidP="004569F0">
            <w:pPr>
              <w:spacing w:line="240" w:lineRule="auto"/>
              <w:jc w:val="left"/>
              <w:rPr>
                <w:rStyle w:val="Hyperlink"/>
                <w:rtl/>
              </w:rPr>
            </w:pPr>
            <w:hyperlink w:anchor="Seif11" w:tooltip="פרסום הודעה על דחיית בקשה למתן צו הארכה או על ביטול הודעה על כוונה לתת צו הארכה" w:history="1">
              <w:r w:rsidRPr="004569F0">
                <w:rPr>
                  <w:rStyle w:val="Hyperlink"/>
                </w:rPr>
                <w:t>Go</w:t>
              </w:r>
            </w:hyperlink>
          </w:p>
        </w:tc>
        <w:tc>
          <w:tcPr>
            <w:tcW w:w="850" w:type="dxa"/>
          </w:tcPr>
          <w:p w:rsidR="004569F0" w:rsidRPr="004569F0" w:rsidRDefault="004569F0" w:rsidP="004569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69F0" w:rsidRPr="004569F0" w:rsidTr="004569F0">
        <w:tblPrEx>
          <w:tblCellMar>
            <w:top w:w="0" w:type="dxa"/>
            <w:bottom w:w="0" w:type="dxa"/>
          </w:tblCellMar>
        </w:tblPrEx>
        <w:tc>
          <w:tcPr>
            <w:tcW w:w="1247" w:type="dxa"/>
          </w:tcPr>
          <w:p w:rsidR="004569F0" w:rsidRPr="004569F0" w:rsidRDefault="004569F0" w:rsidP="004569F0">
            <w:pPr>
              <w:spacing w:line="240" w:lineRule="auto"/>
              <w:jc w:val="left"/>
              <w:rPr>
                <w:rFonts w:cs="Frankruhel"/>
                <w:sz w:val="24"/>
                <w:rtl/>
              </w:rPr>
            </w:pPr>
            <w:r>
              <w:rPr>
                <w:sz w:val="24"/>
                <w:rtl/>
              </w:rPr>
              <w:t xml:space="preserve">סעיף 5 </w:t>
            </w:r>
          </w:p>
        </w:tc>
        <w:tc>
          <w:tcPr>
            <w:tcW w:w="5669" w:type="dxa"/>
          </w:tcPr>
          <w:p w:rsidR="004569F0" w:rsidRPr="004569F0" w:rsidRDefault="004569F0" w:rsidP="004569F0">
            <w:pPr>
              <w:spacing w:line="240" w:lineRule="auto"/>
              <w:jc w:val="left"/>
              <w:rPr>
                <w:rFonts w:cs="Frankruhel"/>
                <w:sz w:val="24"/>
                <w:rtl/>
              </w:rPr>
            </w:pPr>
            <w:r>
              <w:rPr>
                <w:sz w:val="24"/>
                <w:rtl/>
              </w:rPr>
              <w:t>הודעה בדבר שינוי הרישום בפנקס התכשירים או רישוי הציוד הרפואי</w:t>
            </w:r>
          </w:p>
        </w:tc>
        <w:tc>
          <w:tcPr>
            <w:tcW w:w="567" w:type="dxa"/>
          </w:tcPr>
          <w:p w:rsidR="004569F0" w:rsidRPr="004569F0" w:rsidRDefault="004569F0" w:rsidP="004569F0">
            <w:pPr>
              <w:spacing w:line="240" w:lineRule="auto"/>
              <w:jc w:val="left"/>
              <w:rPr>
                <w:rStyle w:val="Hyperlink"/>
                <w:rtl/>
              </w:rPr>
            </w:pPr>
            <w:hyperlink w:anchor="Seif5" w:tooltip="הודעה בדבר שינוי הרישום בפנקס התכשירים או רישוי הציוד הרפואי" w:history="1">
              <w:r w:rsidRPr="004569F0">
                <w:rPr>
                  <w:rStyle w:val="Hyperlink"/>
                </w:rPr>
                <w:t>Go</w:t>
              </w:r>
            </w:hyperlink>
          </w:p>
        </w:tc>
        <w:tc>
          <w:tcPr>
            <w:tcW w:w="850" w:type="dxa"/>
          </w:tcPr>
          <w:p w:rsidR="004569F0" w:rsidRPr="004569F0" w:rsidRDefault="004569F0" w:rsidP="004569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569F0" w:rsidRPr="004569F0" w:rsidTr="004569F0">
        <w:tblPrEx>
          <w:tblCellMar>
            <w:top w:w="0" w:type="dxa"/>
            <w:bottom w:w="0" w:type="dxa"/>
          </w:tblCellMar>
        </w:tblPrEx>
        <w:tc>
          <w:tcPr>
            <w:tcW w:w="1247" w:type="dxa"/>
          </w:tcPr>
          <w:p w:rsidR="004569F0" w:rsidRPr="004569F0" w:rsidRDefault="004569F0" w:rsidP="004569F0">
            <w:pPr>
              <w:spacing w:line="240" w:lineRule="auto"/>
              <w:jc w:val="left"/>
              <w:rPr>
                <w:rFonts w:cs="Frankruhel"/>
                <w:sz w:val="24"/>
                <w:rtl/>
              </w:rPr>
            </w:pPr>
            <w:r>
              <w:rPr>
                <w:sz w:val="24"/>
                <w:rtl/>
              </w:rPr>
              <w:t xml:space="preserve">סעיף 5א </w:t>
            </w:r>
          </w:p>
        </w:tc>
        <w:tc>
          <w:tcPr>
            <w:tcW w:w="5669" w:type="dxa"/>
          </w:tcPr>
          <w:p w:rsidR="004569F0" w:rsidRPr="004569F0" w:rsidRDefault="004569F0" w:rsidP="004569F0">
            <w:pPr>
              <w:spacing w:line="240" w:lineRule="auto"/>
              <w:jc w:val="left"/>
              <w:rPr>
                <w:rFonts w:cs="Frankruhel"/>
                <w:sz w:val="24"/>
                <w:rtl/>
              </w:rPr>
            </w:pPr>
            <w:r>
              <w:rPr>
                <w:sz w:val="24"/>
                <w:rtl/>
              </w:rPr>
              <w:t>הודעה בדבר שינויים בעניין פטנט ייחוס או פטנט בסיסי</w:t>
            </w:r>
          </w:p>
        </w:tc>
        <w:tc>
          <w:tcPr>
            <w:tcW w:w="567" w:type="dxa"/>
          </w:tcPr>
          <w:p w:rsidR="004569F0" w:rsidRPr="004569F0" w:rsidRDefault="004569F0" w:rsidP="004569F0">
            <w:pPr>
              <w:spacing w:line="240" w:lineRule="auto"/>
              <w:jc w:val="left"/>
              <w:rPr>
                <w:rStyle w:val="Hyperlink"/>
                <w:rtl/>
              </w:rPr>
            </w:pPr>
            <w:hyperlink w:anchor="Seif12" w:tooltip="הודעה בדבר שינויים בעניין פטנט ייחוס או פטנט בסיסי" w:history="1">
              <w:r w:rsidRPr="004569F0">
                <w:rPr>
                  <w:rStyle w:val="Hyperlink"/>
                </w:rPr>
                <w:t>Go</w:t>
              </w:r>
            </w:hyperlink>
          </w:p>
        </w:tc>
        <w:tc>
          <w:tcPr>
            <w:tcW w:w="850" w:type="dxa"/>
          </w:tcPr>
          <w:p w:rsidR="004569F0" w:rsidRPr="004569F0" w:rsidRDefault="004569F0" w:rsidP="004569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569F0" w:rsidRPr="004569F0" w:rsidTr="004569F0">
        <w:tblPrEx>
          <w:tblCellMar>
            <w:top w:w="0" w:type="dxa"/>
            <w:bottom w:w="0" w:type="dxa"/>
          </w:tblCellMar>
        </w:tblPrEx>
        <w:tc>
          <w:tcPr>
            <w:tcW w:w="1247" w:type="dxa"/>
          </w:tcPr>
          <w:p w:rsidR="004569F0" w:rsidRPr="004569F0" w:rsidRDefault="004569F0" w:rsidP="004569F0">
            <w:pPr>
              <w:spacing w:line="240" w:lineRule="auto"/>
              <w:jc w:val="left"/>
              <w:rPr>
                <w:rFonts w:cs="Frankruhel"/>
                <w:sz w:val="24"/>
                <w:rtl/>
              </w:rPr>
            </w:pPr>
            <w:r>
              <w:rPr>
                <w:sz w:val="24"/>
                <w:rtl/>
              </w:rPr>
              <w:t xml:space="preserve">סעיף 6 </w:t>
            </w:r>
          </w:p>
        </w:tc>
        <w:tc>
          <w:tcPr>
            <w:tcW w:w="5669" w:type="dxa"/>
          </w:tcPr>
          <w:p w:rsidR="004569F0" w:rsidRPr="004569F0" w:rsidRDefault="004569F0" w:rsidP="004569F0">
            <w:pPr>
              <w:spacing w:line="240" w:lineRule="auto"/>
              <w:jc w:val="left"/>
              <w:rPr>
                <w:rFonts w:cs="Frankruhel"/>
                <w:sz w:val="24"/>
                <w:rtl/>
              </w:rPr>
            </w:pPr>
            <w:r>
              <w:rPr>
                <w:sz w:val="24"/>
                <w:rtl/>
              </w:rPr>
              <w:t>מסמכים ופרטים נוספים</w:t>
            </w:r>
          </w:p>
        </w:tc>
        <w:tc>
          <w:tcPr>
            <w:tcW w:w="567" w:type="dxa"/>
          </w:tcPr>
          <w:p w:rsidR="004569F0" w:rsidRPr="004569F0" w:rsidRDefault="004569F0" w:rsidP="004569F0">
            <w:pPr>
              <w:spacing w:line="240" w:lineRule="auto"/>
              <w:jc w:val="left"/>
              <w:rPr>
                <w:rStyle w:val="Hyperlink"/>
                <w:rtl/>
              </w:rPr>
            </w:pPr>
            <w:hyperlink w:anchor="Seif6" w:tooltip="מסמכים ופרטים נוספים" w:history="1">
              <w:r w:rsidRPr="004569F0">
                <w:rPr>
                  <w:rStyle w:val="Hyperlink"/>
                </w:rPr>
                <w:t>Go</w:t>
              </w:r>
            </w:hyperlink>
          </w:p>
        </w:tc>
        <w:tc>
          <w:tcPr>
            <w:tcW w:w="850" w:type="dxa"/>
          </w:tcPr>
          <w:p w:rsidR="004569F0" w:rsidRPr="004569F0" w:rsidRDefault="004569F0" w:rsidP="004569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569F0" w:rsidRPr="004569F0" w:rsidTr="004569F0">
        <w:tblPrEx>
          <w:tblCellMar>
            <w:top w:w="0" w:type="dxa"/>
            <w:bottom w:w="0" w:type="dxa"/>
          </w:tblCellMar>
        </w:tblPrEx>
        <w:tc>
          <w:tcPr>
            <w:tcW w:w="1247" w:type="dxa"/>
          </w:tcPr>
          <w:p w:rsidR="004569F0" w:rsidRPr="004569F0" w:rsidRDefault="004569F0" w:rsidP="004569F0">
            <w:pPr>
              <w:spacing w:line="240" w:lineRule="auto"/>
              <w:jc w:val="left"/>
              <w:rPr>
                <w:rFonts w:cs="Frankruhel"/>
                <w:sz w:val="24"/>
                <w:rtl/>
              </w:rPr>
            </w:pPr>
            <w:r>
              <w:rPr>
                <w:sz w:val="24"/>
                <w:rtl/>
              </w:rPr>
              <w:t xml:space="preserve">סעיף 7 </w:t>
            </w:r>
          </w:p>
        </w:tc>
        <w:tc>
          <w:tcPr>
            <w:tcW w:w="5669" w:type="dxa"/>
          </w:tcPr>
          <w:p w:rsidR="004569F0" w:rsidRPr="004569F0" w:rsidRDefault="004569F0" w:rsidP="004569F0">
            <w:pPr>
              <w:spacing w:line="240" w:lineRule="auto"/>
              <w:jc w:val="left"/>
              <w:rPr>
                <w:rFonts w:cs="Frankruhel"/>
                <w:sz w:val="24"/>
                <w:rtl/>
              </w:rPr>
            </w:pPr>
            <w:r>
              <w:rPr>
                <w:sz w:val="24"/>
                <w:rtl/>
              </w:rPr>
              <w:t>אגרות</w:t>
            </w:r>
          </w:p>
        </w:tc>
        <w:tc>
          <w:tcPr>
            <w:tcW w:w="567" w:type="dxa"/>
          </w:tcPr>
          <w:p w:rsidR="004569F0" w:rsidRPr="004569F0" w:rsidRDefault="004569F0" w:rsidP="004569F0">
            <w:pPr>
              <w:spacing w:line="240" w:lineRule="auto"/>
              <w:jc w:val="left"/>
              <w:rPr>
                <w:rStyle w:val="Hyperlink"/>
                <w:rtl/>
              </w:rPr>
            </w:pPr>
            <w:hyperlink w:anchor="Seif7" w:tooltip="אגרות" w:history="1">
              <w:r w:rsidRPr="004569F0">
                <w:rPr>
                  <w:rStyle w:val="Hyperlink"/>
                </w:rPr>
                <w:t>Go</w:t>
              </w:r>
            </w:hyperlink>
          </w:p>
        </w:tc>
        <w:tc>
          <w:tcPr>
            <w:tcW w:w="850" w:type="dxa"/>
          </w:tcPr>
          <w:p w:rsidR="004569F0" w:rsidRPr="004569F0" w:rsidRDefault="004569F0" w:rsidP="004569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569F0" w:rsidRPr="004569F0" w:rsidTr="004569F0">
        <w:tblPrEx>
          <w:tblCellMar>
            <w:top w:w="0" w:type="dxa"/>
            <w:bottom w:w="0" w:type="dxa"/>
          </w:tblCellMar>
        </w:tblPrEx>
        <w:tc>
          <w:tcPr>
            <w:tcW w:w="1247" w:type="dxa"/>
          </w:tcPr>
          <w:p w:rsidR="004569F0" w:rsidRPr="004569F0" w:rsidRDefault="004569F0" w:rsidP="004569F0">
            <w:pPr>
              <w:spacing w:line="240" w:lineRule="auto"/>
              <w:jc w:val="left"/>
              <w:rPr>
                <w:rFonts w:cs="Frankruhel"/>
                <w:sz w:val="24"/>
                <w:rtl/>
              </w:rPr>
            </w:pPr>
          </w:p>
        </w:tc>
        <w:tc>
          <w:tcPr>
            <w:tcW w:w="5669" w:type="dxa"/>
          </w:tcPr>
          <w:p w:rsidR="004569F0" w:rsidRPr="004569F0" w:rsidRDefault="004569F0" w:rsidP="004569F0">
            <w:pPr>
              <w:spacing w:line="240" w:lineRule="auto"/>
              <w:jc w:val="left"/>
              <w:rPr>
                <w:rFonts w:cs="Frankruhel"/>
                <w:sz w:val="24"/>
                <w:rtl/>
              </w:rPr>
            </w:pPr>
            <w:r>
              <w:rPr>
                <w:sz w:val="24"/>
                <w:rtl/>
              </w:rPr>
              <w:t>תוספת</w:t>
            </w:r>
          </w:p>
        </w:tc>
        <w:tc>
          <w:tcPr>
            <w:tcW w:w="567" w:type="dxa"/>
          </w:tcPr>
          <w:p w:rsidR="004569F0" w:rsidRPr="004569F0" w:rsidRDefault="004569F0" w:rsidP="004569F0">
            <w:pPr>
              <w:spacing w:line="240" w:lineRule="auto"/>
              <w:jc w:val="left"/>
              <w:rPr>
                <w:rStyle w:val="Hyperlink"/>
                <w:rtl/>
              </w:rPr>
            </w:pPr>
            <w:hyperlink w:anchor="med0" w:tooltip="תוספת" w:history="1">
              <w:r w:rsidRPr="004569F0">
                <w:rPr>
                  <w:rStyle w:val="Hyperlink"/>
                </w:rPr>
                <w:t>Go</w:t>
              </w:r>
            </w:hyperlink>
          </w:p>
        </w:tc>
        <w:tc>
          <w:tcPr>
            <w:tcW w:w="850" w:type="dxa"/>
          </w:tcPr>
          <w:p w:rsidR="004569F0" w:rsidRPr="004569F0" w:rsidRDefault="004569F0" w:rsidP="004569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BC44A3" w:rsidRDefault="00BC44A3">
      <w:pPr>
        <w:pStyle w:val="big-header"/>
        <w:ind w:left="0" w:right="1134"/>
        <w:rPr>
          <w:rFonts w:cs="FrankRuehl"/>
          <w:sz w:val="32"/>
          <w:rtl/>
        </w:rPr>
      </w:pPr>
    </w:p>
    <w:p w:rsidR="00BC44A3" w:rsidRDefault="00BC44A3" w:rsidP="002E6A54">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 xml:space="preserve">נות הפטנטים (הארכת תקופת הגנה </w:t>
      </w:r>
      <w:r>
        <w:rPr>
          <w:rFonts w:cs="FrankRuehl"/>
          <w:sz w:val="32"/>
          <w:rtl/>
        </w:rPr>
        <w:t xml:space="preserve">– </w:t>
      </w:r>
      <w:r>
        <w:rPr>
          <w:rFonts w:cs="FrankRuehl" w:hint="cs"/>
          <w:sz w:val="32"/>
          <w:rtl/>
        </w:rPr>
        <w:t>סדרי דין בבקשה לצו, בהתנגדות לצו ובבקשה לביטול), תשנ"ח-</w:t>
      </w:r>
      <w:r>
        <w:rPr>
          <w:rFonts w:cs="FrankRuehl"/>
          <w:sz w:val="32"/>
          <w:rtl/>
        </w:rPr>
        <w:t>1998</w:t>
      </w:r>
      <w:r>
        <w:rPr>
          <w:rStyle w:val="default"/>
          <w:rtl/>
        </w:rPr>
        <w:footnoteReference w:customMarkFollows="1" w:id="1"/>
        <w:t>*</w:t>
      </w:r>
    </w:p>
    <w:p w:rsidR="00BC44A3" w:rsidRDefault="00BC2F59" w:rsidP="00BC2F59">
      <w:pPr>
        <w:pStyle w:val="P00"/>
        <w:spacing w:before="72"/>
        <w:ind w:left="0" w:right="1134"/>
        <w:rPr>
          <w:rStyle w:val="default"/>
          <w:rFonts w:cs="FrankRuehl"/>
          <w:rtl/>
        </w:rPr>
      </w:pPr>
      <w:r>
        <w:rPr>
          <w:rFonts w:cs="FrankRuehl" w:hint="cs"/>
          <w:sz w:val="26"/>
          <w:rtl/>
          <w:lang w:eastAsia="en-US"/>
        </w:rPr>
        <w:lastRenderedPageBreak/>
        <w:pict>
          <v:shapetype id="_x0000_t202" coordsize="21600,21600" o:spt="202" path="m,l,21600r21600,l21600,xe">
            <v:stroke joinstyle="miter"/>
            <v:path gradientshapeok="t" o:connecttype="rect"/>
          </v:shapetype>
          <v:shape id="_x0000_s2073" type="#_x0000_t202" style="position:absolute;left:0;text-align:left;margin-left:470.25pt;margin-top:7.1pt;width:1in;height:8.25pt;z-index:251657216" filled="f" stroked="f">
            <v:textbox inset="1mm,0,1mm,0">
              <w:txbxContent>
                <w:p w:rsidR="00670F3D" w:rsidRDefault="00670F3D" w:rsidP="00BC2F59">
                  <w:pPr>
                    <w:spacing w:line="160" w:lineRule="exact"/>
                    <w:jc w:val="left"/>
                    <w:rPr>
                      <w:rFonts w:cs="Miriam" w:hint="cs"/>
                      <w:noProof/>
                      <w:sz w:val="18"/>
                      <w:szCs w:val="18"/>
                      <w:rtl/>
                    </w:rPr>
                  </w:pPr>
                  <w:r>
                    <w:rPr>
                      <w:rFonts w:cs="Miriam" w:hint="cs"/>
                      <w:sz w:val="18"/>
                      <w:szCs w:val="18"/>
                      <w:rtl/>
                    </w:rPr>
                    <w:t>תק' תשע"ח-2017</w:t>
                  </w:r>
                </w:p>
              </w:txbxContent>
            </v:textbox>
          </v:shape>
        </w:pict>
      </w:r>
      <w:r>
        <w:rPr>
          <w:rStyle w:val="default"/>
          <w:rFonts w:cs="FrankRuehl" w:hint="cs"/>
          <w:rtl/>
        </w:rPr>
        <w:tab/>
        <w:t xml:space="preserve">בתוקף </w:t>
      </w:r>
      <w:r w:rsidR="00BC44A3">
        <w:rPr>
          <w:rStyle w:val="default"/>
          <w:rFonts w:cs="FrankRuehl" w:hint="cs"/>
          <w:rtl/>
        </w:rPr>
        <w:t>סמכותי</w:t>
      </w:r>
      <w:r w:rsidR="00BC44A3">
        <w:rPr>
          <w:rStyle w:val="default"/>
          <w:rFonts w:cs="FrankRuehl"/>
          <w:rtl/>
        </w:rPr>
        <w:t xml:space="preserve"> </w:t>
      </w:r>
      <w:r w:rsidR="00BC44A3">
        <w:rPr>
          <w:rStyle w:val="default"/>
          <w:rFonts w:cs="FrankRuehl" w:hint="cs"/>
          <w:rtl/>
        </w:rPr>
        <w:t>לפי סעיפים 64ה, 64יג, 64טו ו-</w:t>
      </w:r>
      <w:r w:rsidRPr="00BC2F59">
        <w:rPr>
          <w:rStyle w:val="default"/>
          <w:rFonts w:cs="FrankRuehl" w:hint="cs"/>
          <w:rtl/>
        </w:rPr>
        <w:t>194(2), (9), (11), (12), ו-(13)</w:t>
      </w:r>
      <w:r w:rsidR="00BC44A3">
        <w:rPr>
          <w:rStyle w:val="default"/>
          <w:rFonts w:cs="FrankRuehl" w:hint="cs"/>
          <w:rtl/>
        </w:rPr>
        <w:t xml:space="preserve"> לחוק הפטנטים, תשכ"ז-</w:t>
      </w:r>
      <w:r w:rsidR="00BC44A3">
        <w:rPr>
          <w:rStyle w:val="default"/>
          <w:rFonts w:cs="FrankRuehl"/>
          <w:rtl/>
        </w:rPr>
        <w:t>1967 (</w:t>
      </w:r>
      <w:r w:rsidR="00BC44A3">
        <w:rPr>
          <w:rStyle w:val="default"/>
          <w:rFonts w:cs="FrankRuehl" w:hint="cs"/>
          <w:rtl/>
        </w:rPr>
        <w:t xml:space="preserve">להלן </w:t>
      </w:r>
      <w:r w:rsidR="00EA213D">
        <w:rPr>
          <w:rStyle w:val="default"/>
          <w:rFonts w:cs="FrankRuehl"/>
          <w:rtl/>
        </w:rPr>
        <w:t>–</w:t>
      </w:r>
      <w:r w:rsidR="00BC44A3">
        <w:rPr>
          <w:rStyle w:val="default"/>
          <w:rFonts w:cs="FrankRuehl"/>
          <w:rtl/>
        </w:rPr>
        <w:t xml:space="preserve"> </w:t>
      </w:r>
      <w:r w:rsidR="00BC44A3">
        <w:rPr>
          <w:rStyle w:val="default"/>
          <w:rFonts w:cs="FrankRuehl" w:hint="cs"/>
          <w:rtl/>
        </w:rPr>
        <w:t>החוק), באישור שר האוצר לפי סעיף 39ב לח</w:t>
      </w:r>
      <w:r w:rsidR="00BC44A3">
        <w:rPr>
          <w:rStyle w:val="default"/>
          <w:rFonts w:cs="FrankRuehl"/>
          <w:rtl/>
        </w:rPr>
        <w:t>וק</w:t>
      </w:r>
      <w:r w:rsidR="00BC44A3">
        <w:rPr>
          <w:rStyle w:val="default"/>
          <w:rFonts w:cs="FrankRuehl" w:hint="cs"/>
          <w:rtl/>
        </w:rPr>
        <w:t xml:space="preserve"> יסודות התקציב, תשמ"ה-</w:t>
      </w:r>
      <w:r w:rsidR="00BC44A3">
        <w:rPr>
          <w:rStyle w:val="default"/>
          <w:rFonts w:cs="FrankRuehl"/>
          <w:rtl/>
        </w:rPr>
        <w:t xml:space="preserve">1985 </w:t>
      </w:r>
      <w:r w:rsidR="00BC44A3">
        <w:rPr>
          <w:rStyle w:val="default"/>
          <w:rFonts w:cs="FrankRuehl" w:hint="cs"/>
          <w:rtl/>
        </w:rPr>
        <w:t>ובאישור ועדת החוקה חוק ומשפט</w:t>
      </w:r>
      <w:r w:rsidR="00EA213D">
        <w:rPr>
          <w:rStyle w:val="default"/>
          <w:rFonts w:cs="FrankRuehl" w:hint="cs"/>
          <w:rtl/>
        </w:rPr>
        <w:t xml:space="preserve"> של הכנסת, אני מתקין תקנות אלה:</w:t>
      </w:r>
    </w:p>
    <w:p w:rsidR="00EA213D" w:rsidRPr="00426E1E" w:rsidRDefault="00EA213D" w:rsidP="00EA213D">
      <w:pPr>
        <w:pStyle w:val="P00"/>
        <w:spacing w:before="0"/>
        <w:ind w:left="0" w:right="1134"/>
        <w:rPr>
          <w:rStyle w:val="default"/>
          <w:rFonts w:cs="FrankRuehl" w:hint="cs"/>
          <w:vanish/>
          <w:color w:val="FF0000"/>
          <w:sz w:val="20"/>
          <w:szCs w:val="20"/>
          <w:shd w:val="clear" w:color="auto" w:fill="FFFF99"/>
          <w:rtl/>
        </w:rPr>
      </w:pPr>
      <w:bookmarkStart w:id="0" w:name="Rov14"/>
      <w:r w:rsidRPr="00426E1E">
        <w:rPr>
          <w:rStyle w:val="default"/>
          <w:rFonts w:cs="FrankRuehl" w:hint="cs"/>
          <w:vanish/>
          <w:color w:val="FF0000"/>
          <w:sz w:val="20"/>
          <w:szCs w:val="20"/>
          <w:shd w:val="clear" w:color="auto" w:fill="FFFF99"/>
          <w:rtl/>
        </w:rPr>
        <w:t>מיום 5.12.2017</w:t>
      </w:r>
    </w:p>
    <w:p w:rsidR="00EA213D" w:rsidRPr="00426E1E" w:rsidRDefault="00EA213D" w:rsidP="00EA213D">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תק' תשע"ח-2017</w:t>
      </w:r>
    </w:p>
    <w:p w:rsidR="00EA213D" w:rsidRPr="00426E1E" w:rsidRDefault="00EA213D" w:rsidP="00EA213D">
      <w:pPr>
        <w:pStyle w:val="P00"/>
        <w:spacing w:before="0"/>
        <w:ind w:left="0" w:right="1134"/>
        <w:rPr>
          <w:rStyle w:val="default"/>
          <w:rFonts w:cs="FrankRuehl" w:hint="cs"/>
          <w:vanish/>
          <w:sz w:val="20"/>
          <w:szCs w:val="20"/>
          <w:shd w:val="clear" w:color="auto" w:fill="FFFF99"/>
          <w:rtl/>
        </w:rPr>
      </w:pPr>
      <w:hyperlink r:id="rId6" w:history="1">
        <w:r w:rsidRPr="00426E1E">
          <w:rPr>
            <w:rStyle w:val="Hyperlink"/>
            <w:rFonts w:cs="FrankRuehl" w:hint="cs"/>
            <w:vanish/>
            <w:szCs w:val="20"/>
            <w:shd w:val="clear" w:color="auto" w:fill="FFFF99"/>
            <w:rtl/>
          </w:rPr>
          <w:t>ק"ת תשע"ח מס' 7881</w:t>
        </w:r>
      </w:hyperlink>
      <w:r w:rsidRPr="00426E1E">
        <w:rPr>
          <w:rStyle w:val="default"/>
          <w:rFonts w:cs="FrankRuehl" w:hint="cs"/>
          <w:vanish/>
          <w:sz w:val="20"/>
          <w:szCs w:val="20"/>
          <w:shd w:val="clear" w:color="auto" w:fill="FFFF99"/>
          <w:rtl/>
        </w:rPr>
        <w:t xml:space="preserve"> מיום 5.11.2017 עמ' 178</w:t>
      </w:r>
    </w:p>
    <w:p w:rsidR="00EA213D" w:rsidRPr="00BC2F59" w:rsidRDefault="00EA213D" w:rsidP="00BC2F59">
      <w:pPr>
        <w:pStyle w:val="P00"/>
        <w:ind w:left="0" w:right="1134"/>
        <w:rPr>
          <w:rStyle w:val="default"/>
          <w:rFonts w:cs="FrankRuehl"/>
          <w:sz w:val="2"/>
          <w:szCs w:val="2"/>
          <w:rtl/>
        </w:rPr>
      </w:pPr>
      <w:r w:rsidRPr="00426E1E">
        <w:rPr>
          <w:rFonts w:cs="FrankRuehl"/>
          <w:vanish/>
          <w:sz w:val="22"/>
          <w:szCs w:val="22"/>
          <w:shd w:val="clear" w:color="auto" w:fill="FFFF99"/>
          <w:rtl/>
        </w:rPr>
        <w:tab/>
      </w:r>
      <w:r w:rsidRPr="00426E1E">
        <w:rPr>
          <w:rStyle w:val="default"/>
          <w:rFonts w:cs="FrankRuehl"/>
          <w:vanish/>
          <w:sz w:val="22"/>
          <w:szCs w:val="22"/>
          <w:shd w:val="clear" w:color="auto" w:fill="FFFF99"/>
          <w:rtl/>
        </w:rPr>
        <w:t>בת</w:t>
      </w:r>
      <w:r w:rsidRPr="00426E1E">
        <w:rPr>
          <w:rStyle w:val="default"/>
          <w:rFonts w:cs="FrankRuehl" w:hint="cs"/>
          <w:vanish/>
          <w:sz w:val="22"/>
          <w:szCs w:val="22"/>
          <w:shd w:val="clear" w:color="auto" w:fill="FFFF99"/>
          <w:rtl/>
        </w:rPr>
        <w:t>וקף סמכותי</w:t>
      </w:r>
      <w:r w:rsidRPr="00426E1E">
        <w:rPr>
          <w:rStyle w:val="default"/>
          <w:rFonts w:cs="FrankRuehl"/>
          <w:vanish/>
          <w:sz w:val="22"/>
          <w:szCs w:val="22"/>
          <w:shd w:val="clear" w:color="auto" w:fill="FFFF99"/>
          <w:rtl/>
        </w:rPr>
        <w:t xml:space="preserve"> </w:t>
      </w:r>
      <w:r w:rsidRPr="00426E1E">
        <w:rPr>
          <w:rStyle w:val="default"/>
          <w:rFonts w:cs="FrankRuehl" w:hint="cs"/>
          <w:vanish/>
          <w:sz w:val="22"/>
          <w:szCs w:val="22"/>
          <w:shd w:val="clear" w:color="auto" w:fill="FFFF99"/>
          <w:rtl/>
        </w:rPr>
        <w:t>לפי סעיפים 64ה, 64יג, 64טו ו-</w:t>
      </w:r>
      <w:r w:rsidRPr="00426E1E">
        <w:rPr>
          <w:rStyle w:val="default"/>
          <w:rFonts w:cs="FrankRuehl" w:hint="cs"/>
          <w:strike/>
          <w:vanish/>
          <w:sz w:val="22"/>
          <w:szCs w:val="22"/>
          <w:shd w:val="clear" w:color="auto" w:fill="FFFF99"/>
          <w:rtl/>
        </w:rPr>
        <w:t>194(2), (11) ו-(13)</w:t>
      </w:r>
      <w:r w:rsidR="00BC2F59" w:rsidRPr="00426E1E">
        <w:rPr>
          <w:rStyle w:val="default"/>
          <w:rFonts w:cs="FrankRuehl" w:hint="cs"/>
          <w:vanish/>
          <w:sz w:val="22"/>
          <w:szCs w:val="22"/>
          <w:shd w:val="clear" w:color="auto" w:fill="FFFF99"/>
          <w:rtl/>
        </w:rPr>
        <w:t xml:space="preserve"> </w:t>
      </w:r>
      <w:r w:rsidR="00BC2F59" w:rsidRPr="00426E1E">
        <w:rPr>
          <w:rStyle w:val="default"/>
          <w:rFonts w:cs="FrankRuehl" w:hint="cs"/>
          <w:vanish/>
          <w:sz w:val="22"/>
          <w:szCs w:val="22"/>
          <w:u w:val="single"/>
          <w:shd w:val="clear" w:color="auto" w:fill="FFFF99"/>
          <w:rtl/>
        </w:rPr>
        <w:t>194(2), (9), (11), (12), ו-(13)</w:t>
      </w:r>
      <w:r w:rsidRPr="00426E1E">
        <w:rPr>
          <w:rStyle w:val="default"/>
          <w:rFonts w:cs="FrankRuehl" w:hint="cs"/>
          <w:vanish/>
          <w:sz w:val="22"/>
          <w:szCs w:val="22"/>
          <w:shd w:val="clear" w:color="auto" w:fill="FFFF99"/>
          <w:rtl/>
        </w:rPr>
        <w:t xml:space="preserve"> לחוק הפטנטים, תשכ"ז-</w:t>
      </w:r>
      <w:r w:rsidRPr="00426E1E">
        <w:rPr>
          <w:rStyle w:val="default"/>
          <w:rFonts w:cs="FrankRuehl"/>
          <w:vanish/>
          <w:sz w:val="22"/>
          <w:szCs w:val="22"/>
          <w:shd w:val="clear" w:color="auto" w:fill="FFFF99"/>
          <w:rtl/>
        </w:rPr>
        <w:t>1967 (</w:t>
      </w:r>
      <w:r w:rsidRPr="00426E1E">
        <w:rPr>
          <w:rStyle w:val="default"/>
          <w:rFonts w:cs="FrankRuehl" w:hint="cs"/>
          <w:vanish/>
          <w:sz w:val="22"/>
          <w:szCs w:val="22"/>
          <w:shd w:val="clear" w:color="auto" w:fill="FFFF99"/>
          <w:rtl/>
        </w:rPr>
        <w:t xml:space="preserve">להלן </w:t>
      </w:r>
      <w:r w:rsidRPr="00426E1E">
        <w:rPr>
          <w:rStyle w:val="default"/>
          <w:rFonts w:cs="FrankRuehl"/>
          <w:vanish/>
          <w:sz w:val="22"/>
          <w:szCs w:val="22"/>
          <w:shd w:val="clear" w:color="auto" w:fill="FFFF99"/>
          <w:rtl/>
        </w:rPr>
        <w:t xml:space="preserve">– </w:t>
      </w:r>
      <w:r w:rsidRPr="00426E1E">
        <w:rPr>
          <w:rStyle w:val="default"/>
          <w:rFonts w:cs="FrankRuehl" w:hint="cs"/>
          <w:vanish/>
          <w:sz w:val="22"/>
          <w:szCs w:val="22"/>
          <w:shd w:val="clear" w:color="auto" w:fill="FFFF99"/>
          <w:rtl/>
        </w:rPr>
        <w:t>החוק), באישור שר האוצר לפי סעיף 39ב לח</w:t>
      </w:r>
      <w:r w:rsidRPr="00426E1E">
        <w:rPr>
          <w:rStyle w:val="default"/>
          <w:rFonts w:cs="FrankRuehl"/>
          <w:vanish/>
          <w:sz w:val="22"/>
          <w:szCs w:val="22"/>
          <w:shd w:val="clear" w:color="auto" w:fill="FFFF99"/>
          <w:rtl/>
        </w:rPr>
        <w:t>וק</w:t>
      </w:r>
      <w:r w:rsidRPr="00426E1E">
        <w:rPr>
          <w:rStyle w:val="default"/>
          <w:rFonts w:cs="FrankRuehl" w:hint="cs"/>
          <w:vanish/>
          <w:sz w:val="22"/>
          <w:szCs w:val="22"/>
          <w:shd w:val="clear" w:color="auto" w:fill="FFFF99"/>
          <w:rtl/>
        </w:rPr>
        <w:t xml:space="preserve"> יסודות התקציב, תשמ"ה-</w:t>
      </w:r>
      <w:r w:rsidRPr="00426E1E">
        <w:rPr>
          <w:rStyle w:val="default"/>
          <w:rFonts w:cs="FrankRuehl"/>
          <w:vanish/>
          <w:sz w:val="22"/>
          <w:szCs w:val="22"/>
          <w:shd w:val="clear" w:color="auto" w:fill="FFFF99"/>
          <w:rtl/>
        </w:rPr>
        <w:t xml:space="preserve">1985 </w:t>
      </w:r>
      <w:r w:rsidRPr="00426E1E">
        <w:rPr>
          <w:rStyle w:val="default"/>
          <w:rFonts w:cs="FrankRuehl" w:hint="cs"/>
          <w:vanish/>
          <w:sz w:val="22"/>
          <w:szCs w:val="22"/>
          <w:shd w:val="clear" w:color="auto" w:fill="FFFF99"/>
          <w:rtl/>
        </w:rPr>
        <w:t>ובאישור ועדת החוקה חוק ומשפט של הכנסת, אני מתקין תקנות אלה:</w:t>
      </w:r>
      <w:bookmarkEnd w:id="0"/>
    </w:p>
    <w:p w:rsidR="00BC44A3" w:rsidRDefault="00BC44A3">
      <w:pPr>
        <w:pStyle w:val="P00"/>
        <w:spacing w:before="72"/>
        <w:ind w:left="0" w:right="1134"/>
        <w:rPr>
          <w:rStyle w:val="default"/>
          <w:rFonts w:cs="FrankRuehl" w:hint="cs"/>
          <w:rtl/>
        </w:rPr>
      </w:pPr>
      <w:bookmarkStart w:id="1" w:name="Seif1"/>
      <w:bookmarkEnd w:id="1"/>
      <w:r>
        <w:rPr>
          <w:lang w:val="he-IL"/>
        </w:rPr>
        <w:pict>
          <v:rect id="_x0000_s2050" style="position:absolute;left:0;text-align:left;margin-left:464.5pt;margin-top:8.05pt;width:75.05pt;height:13.85pt;z-index:251643904" o:allowincell="f" filled="f" stroked="f" strokecolor="lime" strokeweight=".25pt">
            <v:textbox inset="0,0,0,0">
              <w:txbxContent>
                <w:p w:rsidR="00670F3D" w:rsidRDefault="00670F3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BC44A3" w:rsidRDefault="00BC44A3">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גרת הארכה" </w:t>
      </w:r>
      <w:r w:rsidR="00BC2F59">
        <w:rPr>
          <w:rStyle w:val="default"/>
          <w:rFonts w:cs="FrankRuehl"/>
          <w:rtl/>
        </w:rPr>
        <w:t>–</w:t>
      </w:r>
      <w:r>
        <w:rPr>
          <w:rStyle w:val="default"/>
          <w:rFonts w:cs="FrankRuehl"/>
          <w:rtl/>
        </w:rPr>
        <w:t xml:space="preserve"> </w:t>
      </w:r>
      <w:r>
        <w:rPr>
          <w:rStyle w:val="default"/>
          <w:rFonts w:cs="FrankRuehl" w:hint="cs"/>
          <w:rtl/>
        </w:rPr>
        <w:t xml:space="preserve">אגרה המשולמת בתקופת תוקפו של צו הארכה לפי סעיף 64י לחוק; </w:t>
      </w:r>
    </w:p>
    <w:p w:rsidR="00BC44A3" w:rsidRDefault="00BC44A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קשה להארכה" </w:t>
      </w:r>
      <w:r w:rsidR="00BC2F59">
        <w:rPr>
          <w:rStyle w:val="default"/>
          <w:rFonts w:cs="FrankRuehl"/>
          <w:rtl/>
        </w:rPr>
        <w:t>–</w:t>
      </w:r>
      <w:r>
        <w:rPr>
          <w:rStyle w:val="default"/>
          <w:rFonts w:cs="FrankRuehl"/>
          <w:rtl/>
        </w:rPr>
        <w:t xml:space="preserve"> </w:t>
      </w:r>
      <w:r>
        <w:rPr>
          <w:rStyle w:val="default"/>
          <w:rFonts w:cs="FrankRuehl" w:hint="cs"/>
          <w:rtl/>
        </w:rPr>
        <w:t xml:space="preserve">בקשה לצו הארכה כמשמעותו בסעיף 64ב לחוק; </w:t>
      </w:r>
    </w:p>
    <w:p w:rsidR="00BC44A3" w:rsidRDefault="00BC2F59" w:rsidP="00BC2F59">
      <w:pPr>
        <w:pStyle w:val="P00"/>
        <w:spacing w:before="72"/>
        <w:ind w:left="0" w:right="1134"/>
        <w:rPr>
          <w:rStyle w:val="default"/>
          <w:rFonts w:cs="FrankRuehl"/>
          <w:rtl/>
        </w:rPr>
      </w:pPr>
      <w:r>
        <w:rPr>
          <w:rFonts w:cs="FrankRuehl" w:hint="cs"/>
          <w:sz w:val="26"/>
          <w:rtl/>
          <w:lang w:eastAsia="en-US"/>
        </w:rPr>
        <w:pict>
          <v:shape id="_x0000_s2074" type="#_x0000_t202" style="position:absolute;left:0;text-align:left;margin-left:470.25pt;margin-top:7.1pt;width:1in;height:8.25pt;z-index:251658240" filled="f" stroked="f">
            <v:textbox inset="1mm,0,1mm,0">
              <w:txbxContent>
                <w:p w:rsidR="00670F3D" w:rsidRDefault="00670F3D" w:rsidP="00BC2F59">
                  <w:pPr>
                    <w:spacing w:line="160" w:lineRule="exact"/>
                    <w:jc w:val="left"/>
                    <w:rPr>
                      <w:rFonts w:cs="Miriam" w:hint="cs"/>
                      <w:noProof/>
                      <w:sz w:val="18"/>
                      <w:szCs w:val="18"/>
                      <w:rtl/>
                    </w:rPr>
                  </w:pPr>
                  <w:r>
                    <w:rPr>
                      <w:rFonts w:cs="Miriam" w:hint="cs"/>
                      <w:sz w:val="18"/>
                      <w:szCs w:val="18"/>
                      <w:rtl/>
                    </w:rPr>
                    <w:t>תק' תשע"ח-2017</w:t>
                  </w:r>
                </w:p>
              </w:txbxContent>
            </v:textbox>
          </v:shape>
        </w:pict>
      </w:r>
      <w:r>
        <w:rPr>
          <w:rStyle w:val="default"/>
          <w:rFonts w:cs="FrankRuehl" w:hint="cs"/>
          <w:rtl/>
        </w:rPr>
        <w:tab/>
        <w:t>"היתר שיווק", "</w:t>
      </w:r>
      <w:r w:rsidR="00BC44A3">
        <w:rPr>
          <w:rStyle w:val="default"/>
          <w:rFonts w:cs="FrankRuehl"/>
          <w:rtl/>
        </w:rPr>
        <w:t>ח</w:t>
      </w:r>
      <w:r w:rsidR="00BC44A3">
        <w:rPr>
          <w:rStyle w:val="default"/>
          <w:rFonts w:cs="FrankRuehl" w:hint="cs"/>
          <w:rtl/>
        </w:rPr>
        <w:t>ומר",</w:t>
      </w:r>
      <w:r>
        <w:rPr>
          <w:rStyle w:val="default"/>
          <w:rFonts w:cs="FrankRuehl" w:hint="cs"/>
          <w:rtl/>
        </w:rPr>
        <w:t xml:space="preserve"> "מדינה אירופית מוכרת", "מדינה מוכרת",</w:t>
      </w:r>
      <w:r w:rsidR="00BC44A3">
        <w:rPr>
          <w:rStyle w:val="default"/>
          <w:rFonts w:cs="FrankRuehl" w:hint="cs"/>
          <w:rtl/>
        </w:rPr>
        <w:t xml:space="preserve"> "</w:t>
      </w:r>
      <w:r>
        <w:rPr>
          <w:rStyle w:val="default"/>
          <w:rFonts w:cs="FrankRuehl" w:hint="cs"/>
          <w:rtl/>
        </w:rPr>
        <w:t>ה</w:t>
      </w:r>
      <w:r w:rsidR="00BC44A3">
        <w:rPr>
          <w:rStyle w:val="default"/>
          <w:rFonts w:cs="FrankRuehl" w:hint="cs"/>
          <w:rtl/>
        </w:rPr>
        <w:t xml:space="preserve">פטנט </w:t>
      </w:r>
      <w:r>
        <w:rPr>
          <w:rStyle w:val="default"/>
          <w:rFonts w:cs="FrankRuehl" w:hint="cs"/>
          <w:rtl/>
        </w:rPr>
        <w:t>ה</w:t>
      </w:r>
      <w:r w:rsidR="00BC44A3">
        <w:rPr>
          <w:rStyle w:val="default"/>
          <w:rFonts w:cs="FrankRuehl" w:hint="cs"/>
          <w:rtl/>
        </w:rPr>
        <w:t>ב</w:t>
      </w:r>
      <w:r w:rsidR="00BC44A3">
        <w:rPr>
          <w:rStyle w:val="default"/>
          <w:rFonts w:cs="FrankRuehl"/>
          <w:rtl/>
        </w:rPr>
        <w:t>סי</w:t>
      </w:r>
      <w:r w:rsidR="00BC44A3">
        <w:rPr>
          <w:rStyle w:val="default"/>
          <w:rFonts w:cs="FrankRuehl" w:hint="cs"/>
          <w:rtl/>
        </w:rPr>
        <w:t>סי",</w:t>
      </w:r>
      <w:r>
        <w:rPr>
          <w:rStyle w:val="default"/>
          <w:rFonts w:cs="FrankRuehl" w:hint="cs"/>
          <w:rtl/>
        </w:rPr>
        <w:t xml:space="preserve"> "פטנט ייחוס", "צו להארכת פטנט ייחוס", "רישוי",</w:t>
      </w:r>
      <w:r w:rsidR="00BC44A3">
        <w:rPr>
          <w:rStyle w:val="default"/>
          <w:rFonts w:cs="FrankRuehl" w:hint="cs"/>
          <w:rtl/>
        </w:rPr>
        <w:t xml:space="preserve"> "תכשיר רפואי" </w:t>
      </w:r>
      <w:r>
        <w:rPr>
          <w:rStyle w:val="default"/>
          <w:rFonts w:cs="FrankRuehl"/>
          <w:rtl/>
        </w:rPr>
        <w:t>–</w:t>
      </w:r>
      <w:r w:rsidR="00BC44A3">
        <w:rPr>
          <w:rStyle w:val="default"/>
          <w:rFonts w:cs="FrankRuehl"/>
          <w:rtl/>
        </w:rPr>
        <w:t xml:space="preserve"> </w:t>
      </w:r>
      <w:r w:rsidR="00BC44A3">
        <w:rPr>
          <w:rStyle w:val="default"/>
          <w:rFonts w:cs="FrankRuehl" w:hint="cs"/>
          <w:rtl/>
        </w:rPr>
        <w:t>כה</w:t>
      </w:r>
      <w:r>
        <w:rPr>
          <w:rStyle w:val="default"/>
          <w:rFonts w:cs="FrankRuehl" w:hint="cs"/>
          <w:rtl/>
        </w:rPr>
        <w:t>גדרתם בסעיף 64א לחוק;</w:t>
      </w:r>
    </w:p>
    <w:p w:rsidR="00BC2F59" w:rsidRPr="00426E1E" w:rsidRDefault="00BC2F59" w:rsidP="00BC2F59">
      <w:pPr>
        <w:pStyle w:val="P00"/>
        <w:spacing w:before="0"/>
        <w:ind w:left="0" w:right="1134"/>
        <w:rPr>
          <w:rStyle w:val="default"/>
          <w:rFonts w:cs="FrankRuehl" w:hint="cs"/>
          <w:vanish/>
          <w:color w:val="FF0000"/>
          <w:sz w:val="20"/>
          <w:szCs w:val="20"/>
          <w:shd w:val="clear" w:color="auto" w:fill="FFFF99"/>
          <w:rtl/>
        </w:rPr>
      </w:pPr>
      <w:bookmarkStart w:id="2" w:name="Rov15"/>
      <w:r w:rsidRPr="00426E1E">
        <w:rPr>
          <w:rStyle w:val="default"/>
          <w:rFonts w:cs="FrankRuehl" w:hint="cs"/>
          <w:vanish/>
          <w:color w:val="FF0000"/>
          <w:sz w:val="20"/>
          <w:szCs w:val="20"/>
          <w:shd w:val="clear" w:color="auto" w:fill="FFFF99"/>
          <w:rtl/>
        </w:rPr>
        <w:t>מיום 5.12.2017</w:t>
      </w:r>
    </w:p>
    <w:p w:rsidR="00BC2F59" w:rsidRPr="00426E1E" w:rsidRDefault="00BC2F59" w:rsidP="00BC2F59">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תק' תשע"ח-2017</w:t>
      </w:r>
    </w:p>
    <w:p w:rsidR="00BC2F59" w:rsidRPr="00426E1E" w:rsidRDefault="00BC2F59" w:rsidP="00BC2F59">
      <w:pPr>
        <w:pStyle w:val="P00"/>
        <w:spacing w:before="0"/>
        <w:ind w:left="0" w:right="1134"/>
        <w:rPr>
          <w:rStyle w:val="default"/>
          <w:rFonts w:cs="FrankRuehl"/>
          <w:vanish/>
          <w:sz w:val="20"/>
          <w:szCs w:val="20"/>
          <w:shd w:val="clear" w:color="auto" w:fill="FFFF99"/>
          <w:rtl/>
        </w:rPr>
      </w:pPr>
      <w:hyperlink r:id="rId7" w:history="1">
        <w:r w:rsidRPr="00426E1E">
          <w:rPr>
            <w:rStyle w:val="Hyperlink"/>
            <w:rFonts w:cs="FrankRuehl" w:hint="cs"/>
            <w:vanish/>
            <w:szCs w:val="20"/>
            <w:shd w:val="clear" w:color="auto" w:fill="FFFF99"/>
            <w:rtl/>
          </w:rPr>
          <w:t>ק"ת תשע"ח מס' 7881</w:t>
        </w:r>
      </w:hyperlink>
      <w:r w:rsidRPr="00426E1E">
        <w:rPr>
          <w:rStyle w:val="default"/>
          <w:rFonts w:cs="FrankRuehl" w:hint="cs"/>
          <w:vanish/>
          <w:sz w:val="20"/>
          <w:szCs w:val="20"/>
          <w:shd w:val="clear" w:color="auto" w:fill="FFFF99"/>
          <w:rtl/>
        </w:rPr>
        <w:t xml:space="preserve"> מיום 5.11.2017 עמ' 178</w:t>
      </w:r>
    </w:p>
    <w:p w:rsidR="00BC2F59" w:rsidRPr="00426E1E" w:rsidRDefault="00BC2F59" w:rsidP="00BC2F59">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החלפת הגדרת ""חומר", "פטנט בסיסי", "תכשיר רפואי"" בהגדרת ""היתר שיווק", "חומר", "מדינה אירופית מוכרת", "מדינה מוכרת", "הפטנט הבסיסי", "פטנט ייחוס", "צו להארכת פטנט ייחוס", "רישוי", "תכשיר רפואי""</w:t>
      </w:r>
    </w:p>
    <w:p w:rsidR="00BC2F59" w:rsidRPr="00426E1E" w:rsidRDefault="00BC2F59" w:rsidP="00BC2F59">
      <w:pPr>
        <w:pStyle w:val="P00"/>
        <w:ind w:left="0" w:right="1134"/>
        <w:rPr>
          <w:rStyle w:val="default"/>
          <w:rFonts w:cs="FrankRuehl" w:hint="cs"/>
          <w:vanish/>
          <w:sz w:val="20"/>
          <w:szCs w:val="20"/>
          <w:shd w:val="clear" w:color="auto" w:fill="FFFF99"/>
          <w:rtl/>
        </w:rPr>
      </w:pPr>
      <w:r w:rsidRPr="00426E1E">
        <w:rPr>
          <w:rStyle w:val="default"/>
          <w:rFonts w:cs="FrankRuehl" w:hint="cs"/>
          <w:vanish/>
          <w:sz w:val="20"/>
          <w:szCs w:val="20"/>
          <w:shd w:val="clear" w:color="auto" w:fill="FFFF99"/>
          <w:rtl/>
        </w:rPr>
        <w:t>הנוסח הקודם:</w:t>
      </w:r>
    </w:p>
    <w:p w:rsidR="00BC2F59" w:rsidRPr="00BC2F59" w:rsidRDefault="00BC2F59" w:rsidP="00BC2F59">
      <w:pPr>
        <w:pStyle w:val="P00"/>
        <w:spacing w:before="0"/>
        <w:ind w:left="0" w:right="1134"/>
        <w:rPr>
          <w:rStyle w:val="default"/>
          <w:rFonts w:cs="FrankRuehl"/>
          <w:strike/>
          <w:sz w:val="2"/>
          <w:szCs w:val="2"/>
          <w:rtl/>
        </w:rPr>
      </w:pPr>
      <w:r w:rsidRPr="00426E1E">
        <w:rPr>
          <w:rFonts w:cs="FrankRuehl"/>
          <w:vanish/>
          <w:sz w:val="22"/>
          <w:szCs w:val="22"/>
          <w:shd w:val="clear" w:color="auto" w:fill="FFFF99"/>
          <w:rtl/>
        </w:rPr>
        <w:tab/>
      </w:r>
      <w:r w:rsidRPr="00426E1E">
        <w:rPr>
          <w:rStyle w:val="default"/>
          <w:rFonts w:cs="FrankRuehl"/>
          <w:strike/>
          <w:vanish/>
          <w:sz w:val="22"/>
          <w:szCs w:val="22"/>
          <w:shd w:val="clear" w:color="auto" w:fill="FFFF99"/>
          <w:rtl/>
        </w:rPr>
        <w:t>"ח</w:t>
      </w:r>
      <w:r w:rsidRPr="00426E1E">
        <w:rPr>
          <w:rStyle w:val="default"/>
          <w:rFonts w:cs="FrankRuehl" w:hint="cs"/>
          <w:strike/>
          <w:vanish/>
          <w:sz w:val="22"/>
          <w:szCs w:val="22"/>
          <w:shd w:val="clear" w:color="auto" w:fill="FFFF99"/>
          <w:rtl/>
        </w:rPr>
        <w:t>ומר", "פטנט ב</w:t>
      </w:r>
      <w:r w:rsidRPr="00426E1E">
        <w:rPr>
          <w:rStyle w:val="default"/>
          <w:rFonts w:cs="FrankRuehl"/>
          <w:strike/>
          <w:vanish/>
          <w:sz w:val="22"/>
          <w:szCs w:val="22"/>
          <w:shd w:val="clear" w:color="auto" w:fill="FFFF99"/>
          <w:rtl/>
        </w:rPr>
        <w:t>סי</w:t>
      </w:r>
      <w:r w:rsidRPr="00426E1E">
        <w:rPr>
          <w:rStyle w:val="default"/>
          <w:rFonts w:cs="FrankRuehl" w:hint="cs"/>
          <w:strike/>
          <w:vanish/>
          <w:sz w:val="22"/>
          <w:szCs w:val="22"/>
          <w:shd w:val="clear" w:color="auto" w:fill="FFFF99"/>
          <w:rtl/>
        </w:rPr>
        <w:t xml:space="preserve">סי", "תכשיר רפואי" </w:t>
      </w:r>
      <w:r w:rsidRPr="00426E1E">
        <w:rPr>
          <w:rStyle w:val="default"/>
          <w:rFonts w:cs="FrankRuehl"/>
          <w:strike/>
          <w:vanish/>
          <w:sz w:val="22"/>
          <w:szCs w:val="22"/>
          <w:shd w:val="clear" w:color="auto" w:fill="FFFF99"/>
          <w:rtl/>
        </w:rPr>
        <w:t xml:space="preserve">– </w:t>
      </w:r>
      <w:r w:rsidRPr="00426E1E">
        <w:rPr>
          <w:rStyle w:val="default"/>
          <w:rFonts w:cs="FrankRuehl" w:hint="cs"/>
          <w:strike/>
          <w:vanish/>
          <w:sz w:val="22"/>
          <w:szCs w:val="22"/>
          <w:shd w:val="clear" w:color="auto" w:fill="FFFF99"/>
          <w:rtl/>
        </w:rPr>
        <w:t>כהגדרתם בסעיף 64א לחוק;</w:t>
      </w:r>
      <w:bookmarkEnd w:id="2"/>
    </w:p>
    <w:p w:rsidR="00BC44A3" w:rsidRDefault="00BC44A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בקש" </w:t>
      </w:r>
      <w:r w:rsidR="00BC2F59">
        <w:rPr>
          <w:rStyle w:val="default"/>
          <w:rFonts w:cs="FrankRuehl"/>
          <w:rtl/>
        </w:rPr>
        <w:t>–</w:t>
      </w:r>
      <w:r>
        <w:rPr>
          <w:rStyle w:val="default"/>
          <w:rFonts w:cs="FrankRuehl"/>
          <w:rtl/>
        </w:rPr>
        <w:t xml:space="preserve"> </w:t>
      </w:r>
      <w:r>
        <w:rPr>
          <w:rStyle w:val="default"/>
          <w:rFonts w:cs="FrankRuehl" w:hint="cs"/>
          <w:rtl/>
        </w:rPr>
        <w:t>מגי</w:t>
      </w:r>
      <w:r w:rsidR="00BC2F59">
        <w:rPr>
          <w:rStyle w:val="default"/>
          <w:rFonts w:cs="FrankRuehl" w:hint="cs"/>
          <w:rtl/>
        </w:rPr>
        <w:t>ש בקשה להארכה;</w:t>
      </w:r>
    </w:p>
    <w:p w:rsidR="00BC2F59" w:rsidRDefault="00BC2F59" w:rsidP="00BC2F59">
      <w:pPr>
        <w:pStyle w:val="P00"/>
        <w:spacing w:before="72"/>
        <w:ind w:left="0" w:right="1134"/>
        <w:rPr>
          <w:rStyle w:val="default"/>
          <w:rFonts w:cs="FrankRuehl"/>
          <w:rtl/>
        </w:rPr>
      </w:pPr>
      <w:r>
        <w:rPr>
          <w:rFonts w:cs="FrankRuehl" w:hint="cs"/>
          <w:sz w:val="26"/>
          <w:rtl/>
          <w:lang w:eastAsia="en-US"/>
        </w:rPr>
        <w:pict>
          <v:shape id="_x0000_s2075" type="#_x0000_t202" style="position:absolute;left:0;text-align:left;margin-left:470.25pt;margin-top:7.1pt;width:1in;height:8.25pt;z-index:251659264" filled="f" stroked="f">
            <v:textbox inset="1mm,0,1mm,0">
              <w:txbxContent>
                <w:p w:rsidR="00670F3D" w:rsidRDefault="00670F3D" w:rsidP="00BC2F59">
                  <w:pPr>
                    <w:spacing w:line="160" w:lineRule="exact"/>
                    <w:jc w:val="left"/>
                    <w:rPr>
                      <w:rFonts w:cs="Miriam" w:hint="cs"/>
                      <w:noProof/>
                      <w:sz w:val="18"/>
                      <w:szCs w:val="18"/>
                      <w:rtl/>
                    </w:rPr>
                  </w:pPr>
                  <w:r>
                    <w:rPr>
                      <w:rFonts w:cs="Miriam" w:hint="cs"/>
                      <w:sz w:val="18"/>
                      <w:szCs w:val="18"/>
                      <w:rtl/>
                    </w:rPr>
                    <w:t>תק' תשע"ח-2017</w:t>
                  </w:r>
                </w:p>
              </w:txbxContent>
            </v:textbox>
          </v:shape>
        </w:pict>
      </w:r>
      <w:r>
        <w:rPr>
          <w:rStyle w:val="default"/>
          <w:rFonts w:cs="FrankRuehl" w:hint="cs"/>
          <w:rtl/>
        </w:rPr>
        <w:tab/>
        <w:t xml:space="preserve">"ציוד רפואי" </w:t>
      </w:r>
      <w:r>
        <w:rPr>
          <w:rStyle w:val="default"/>
          <w:rFonts w:cs="FrankRuehl"/>
          <w:rtl/>
        </w:rPr>
        <w:t>–</w:t>
      </w:r>
      <w:r>
        <w:rPr>
          <w:rStyle w:val="default"/>
          <w:rFonts w:cs="FrankRuehl" w:hint="cs"/>
          <w:rtl/>
        </w:rPr>
        <w:t xml:space="preserve"> כמשמעותו בסעיף 64א לחוק;</w:t>
      </w:r>
    </w:p>
    <w:p w:rsidR="00BC2F59" w:rsidRPr="00426E1E" w:rsidRDefault="00BC2F59" w:rsidP="00BC2F59">
      <w:pPr>
        <w:pStyle w:val="P00"/>
        <w:spacing w:before="0"/>
        <w:ind w:left="0" w:right="1134"/>
        <w:rPr>
          <w:rStyle w:val="default"/>
          <w:rFonts w:cs="FrankRuehl" w:hint="cs"/>
          <w:vanish/>
          <w:color w:val="FF0000"/>
          <w:sz w:val="20"/>
          <w:szCs w:val="20"/>
          <w:shd w:val="clear" w:color="auto" w:fill="FFFF99"/>
          <w:rtl/>
        </w:rPr>
      </w:pPr>
      <w:bookmarkStart w:id="3" w:name="Rov16"/>
      <w:r w:rsidRPr="00426E1E">
        <w:rPr>
          <w:rStyle w:val="default"/>
          <w:rFonts w:cs="FrankRuehl" w:hint="cs"/>
          <w:vanish/>
          <w:color w:val="FF0000"/>
          <w:sz w:val="20"/>
          <w:szCs w:val="20"/>
          <w:shd w:val="clear" w:color="auto" w:fill="FFFF99"/>
          <w:rtl/>
        </w:rPr>
        <w:t>מיום 5.12.2017</w:t>
      </w:r>
    </w:p>
    <w:p w:rsidR="00BC2F59" w:rsidRPr="00426E1E" w:rsidRDefault="00BC2F59" w:rsidP="00BC2F59">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תק' תשע"ח-2017</w:t>
      </w:r>
    </w:p>
    <w:p w:rsidR="00BC2F59" w:rsidRPr="00426E1E" w:rsidRDefault="00BC2F59" w:rsidP="00BC2F59">
      <w:pPr>
        <w:pStyle w:val="P00"/>
        <w:spacing w:before="0"/>
        <w:ind w:left="0" w:right="1134"/>
        <w:rPr>
          <w:rStyle w:val="default"/>
          <w:rFonts w:cs="FrankRuehl"/>
          <w:vanish/>
          <w:sz w:val="20"/>
          <w:szCs w:val="20"/>
          <w:shd w:val="clear" w:color="auto" w:fill="FFFF99"/>
          <w:rtl/>
        </w:rPr>
      </w:pPr>
      <w:hyperlink r:id="rId8" w:history="1">
        <w:r w:rsidRPr="00426E1E">
          <w:rPr>
            <w:rStyle w:val="Hyperlink"/>
            <w:rFonts w:cs="FrankRuehl" w:hint="cs"/>
            <w:vanish/>
            <w:szCs w:val="20"/>
            <w:shd w:val="clear" w:color="auto" w:fill="FFFF99"/>
            <w:rtl/>
          </w:rPr>
          <w:t>ק"ת תשע"ח מס' 7881</w:t>
        </w:r>
      </w:hyperlink>
      <w:r w:rsidRPr="00426E1E">
        <w:rPr>
          <w:rStyle w:val="default"/>
          <w:rFonts w:cs="FrankRuehl" w:hint="cs"/>
          <w:vanish/>
          <w:sz w:val="20"/>
          <w:szCs w:val="20"/>
          <w:shd w:val="clear" w:color="auto" w:fill="FFFF99"/>
          <w:rtl/>
        </w:rPr>
        <w:t xml:space="preserve"> מיום 5.11.2017 עמ' 178</w:t>
      </w:r>
    </w:p>
    <w:p w:rsidR="00BC2F59" w:rsidRPr="00BC2F59" w:rsidRDefault="00BC2F59" w:rsidP="00BC2F59">
      <w:pPr>
        <w:pStyle w:val="P00"/>
        <w:spacing w:before="0"/>
        <w:ind w:left="0" w:right="1134"/>
        <w:rPr>
          <w:rStyle w:val="default"/>
          <w:rFonts w:cs="FrankRuehl"/>
          <w:sz w:val="2"/>
          <w:szCs w:val="2"/>
          <w:shd w:val="clear" w:color="auto" w:fill="FFFF99"/>
          <w:rtl/>
        </w:rPr>
      </w:pPr>
      <w:r w:rsidRPr="00426E1E">
        <w:rPr>
          <w:rStyle w:val="default"/>
          <w:rFonts w:cs="FrankRuehl" w:hint="cs"/>
          <w:b/>
          <w:bCs/>
          <w:vanish/>
          <w:sz w:val="20"/>
          <w:szCs w:val="20"/>
          <w:shd w:val="clear" w:color="auto" w:fill="FFFF99"/>
          <w:rtl/>
        </w:rPr>
        <w:t>הוספת הגדרת "ציוד רפואי"</w:t>
      </w:r>
      <w:bookmarkEnd w:id="3"/>
    </w:p>
    <w:p w:rsidR="00BC44A3" w:rsidRDefault="00BC44A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ביעה" </w:t>
      </w:r>
      <w:r w:rsidR="00BC2F59">
        <w:rPr>
          <w:rStyle w:val="default"/>
          <w:rFonts w:cs="FrankRuehl"/>
          <w:rtl/>
        </w:rPr>
        <w:t>–</w:t>
      </w:r>
      <w:r>
        <w:rPr>
          <w:rStyle w:val="default"/>
          <w:rFonts w:cs="FrankRuehl"/>
          <w:rtl/>
        </w:rPr>
        <w:t xml:space="preserve"> </w:t>
      </w:r>
      <w:r w:rsidR="00F73935">
        <w:rPr>
          <w:rStyle w:val="default"/>
          <w:rFonts w:cs="FrankRuehl" w:hint="cs"/>
          <w:rtl/>
        </w:rPr>
        <w:t>כמשמעותה בסעיף 13(א) לחוק;</w:t>
      </w:r>
    </w:p>
    <w:p w:rsidR="00BC2F59" w:rsidRDefault="00BC2F59" w:rsidP="00BC2F59">
      <w:pPr>
        <w:pStyle w:val="P00"/>
        <w:spacing w:before="72"/>
        <w:ind w:left="0" w:right="1134"/>
        <w:rPr>
          <w:rStyle w:val="default"/>
          <w:rFonts w:cs="FrankRuehl"/>
          <w:rtl/>
        </w:rPr>
      </w:pPr>
      <w:r>
        <w:rPr>
          <w:rFonts w:cs="FrankRuehl" w:hint="cs"/>
          <w:sz w:val="26"/>
          <w:rtl/>
          <w:lang w:eastAsia="en-US"/>
        </w:rPr>
        <w:pict>
          <v:shape id="_x0000_s2076" type="#_x0000_t202" style="position:absolute;left:0;text-align:left;margin-left:470.25pt;margin-top:7.1pt;width:1in;height:8.25pt;z-index:251660288" filled="f" stroked="f">
            <v:textbox inset="1mm,0,1mm,0">
              <w:txbxContent>
                <w:p w:rsidR="00670F3D" w:rsidRDefault="00670F3D" w:rsidP="00BC2F59">
                  <w:pPr>
                    <w:spacing w:line="160" w:lineRule="exact"/>
                    <w:jc w:val="left"/>
                    <w:rPr>
                      <w:rFonts w:cs="Miriam" w:hint="cs"/>
                      <w:noProof/>
                      <w:sz w:val="18"/>
                      <w:szCs w:val="18"/>
                      <w:rtl/>
                    </w:rPr>
                  </w:pPr>
                  <w:r>
                    <w:rPr>
                      <w:rFonts w:cs="Miriam" w:hint="cs"/>
                      <w:sz w:val="18"/>
                      <w:szCs w:val="18"/>
                      <w:rtl/>
                    </w:rPr>
                    <w:t>תק' תשע"ח-2017</w:t>
                  </w:r>
                </w:p>
              </w:txbxContent>
            </v:textbox>
          </v:shape>
        </w:pict>
      </w:r>
      <w:r>
        <w:rPr>
          <w:rStyle w:val="default"/>
          <w:rFonts w:cs="FrankRuehl" w:hint="cs"/>
          <w:rtl/>
        </w:rPr>
        <w:tab/>
        <w:t xml:space="preserve">"תצהיר" </w:t>
      </w:r>
      <w:r>
        <w:rPr>
          <w:rStyle w:val="default"/>
          <w:rFonts w:cs="FrankRuehl"/>
          <w:rtl/>
        </w:rPr>
        <w:t>–</w:t>
      </w:r>
      <w:r>
        <w:rPr>
          <w:rStyle w:val="default"/>
          <w:rFonts w:cs="FrankRuehl" w:hint="cs"/>
          <w:rtl/>
        </w:rPr>
        <w:t xml:space="preserve"> כהגדרתו בתקנות הפטנטים נוהלי הרשות;</w:t>
      </w:r>
    </w:p>
    <w:p w:rsidR="00BC2F59" w:rsidRPr="00426E1E" w:rsidRDefault="00BC2F59" w:rsidP="00BC2F59">
      <w:pPr>
        <w:pStyle w:val="P00"/>
        <w:spacing w:before="0"/>
        <w:ind w:left="0" w:right="1134"/>
        <w:rPr>
          <w:rStyle w:val="default"/>
          <w:rFonts w:cs="FrankRuehl" w:hint="cs"/>
          <w:vanish/>
          <w:color w:val="FF0000"/>
          <w:sz w:val="20"/>
          <w:szCs w:val="20"/>
          <w:shd w:val="clear" w:color="auto" w:fill="FFFF99"/>
          <w:rtl/>
        </w:rPr>
      </w:pPr>
      <w:bookmarkStart w:id="4" w:name="Rov17"/>
      <w:r w:rsidRPr="00426E1E">
        <w:rPr>
          <w:rStyle w:val="default"/>
          <w:rFonts w:cs="FrankRuehl" w:hint="cs"/>
          <w:vanish/>
          <w:color w:val="FF0000"/>
          <w:sz w:val="20"/>
          <w:szCs w:val="20"/>
          <w:shd w:val="clear" w:color="auto" w:fill="FFFF99"/>
          <w:rtl/>
        </w:rPr>
        <w:t>מיום 5.12.2017</w:t>
      </w:r>
    </w:p>
    <w:p w:rsidR="00BC2F59" w:rsidRPr="00426E1E" w:rsidRDefault="00BC2F59" w:rsidP="00BC2F59">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תק' תשע"ח-2017</w:t>
      </w:r>
    </w:p>
    <w:p w:rsidR="00BC2F59" w:rsidRPr="00426E1E" w:rsidRDefault="00BC2F59" w:rsidP="00BC2F59">
      <w:pPr>
        <w:pStyle w:val="P00"/>
        <w:spacing w:before="0"/>
        <w:ind w:left="0" w:right="1134"/>
        <w:rPr>
          <w:rStyle w:val="default"/>
          <w:rFonts w:cs="FrankRuehl"/>
          <w:vanish/>
          <w:sz w:val="20"/>
          <w:szCs w:val="20"/>
          <w:shd w:val="clear" w:color="auto" w:fill="FFFF99"/>
          <w:rtl/>
        </w:rPr>
      </w:pPr>
      <w:hyperlink r:id="rId9" w:history="1">
        <w:r w:rsidRPr="00426E1E">
          <w:rPr>
            <w:rStyle w:val="Hyperlink"/>
            <w:rFonts w:cs="FrankRuehl" w:hint="cs"/>
            <w:vanish/>
            <w:szCs w:val="20"/>
            <w:shd w:val="clear" w:color="auto" w:fill="FFFF99"/>
            <w:rtl/>
          </w:rPr>
          <w:t>ק"ת תשע"ח מס' 7881</w:t>
        </w:r>
      </w:hyperlink>
      <w:r w:rsidRPr="00426E1E">
        <w:rPr>
          <w:rStyle w:val="default"/>
          <w:rFonts w:cs="FrankRuehl" w:hint="cs"/>
          <w:vanish/>
          <w:sz w:val="20"/>
          <w:szCs w:val="20"/>
          <w:shd w:val="clear" w:color="auto" w:fill="FFFF99"/>
          <w:rtl/>
        </w:rPr>
        <w:t xml:space="preserve"> מיום 5.11.2017 עמ' 178</w:t>
      </w:r>
    </w:p>
    <w:p w:rsidR="00BC2F59" w:rsidRPr="00BC2F59" w:rsidRDefault="00BC2F59" w:rsidP="00BC2F59">
      <w:pPr>
        <w:pStyle w:val="P00"/>
        <w:spacing w:before="0"/>
        <w:ind w:left="0" w:right="1134"/>
        <w:rPr>
          <w:rStyle w:val="default"/>
          <w:rFonts w:cs="FrankRuehl"/>
          <w:sz w:val="2"/>
          <w:szCs w:val="2"/>
          <w:shd w:val="clear" w:color="auto" w:fill="FFFF99"/>
          <w:rtl/>
        </w:rPr>
      </w:pPr>
      <w:r w:rsidRPr="00426E1E">
        <w:rPr>
          <w:rStyle w:val="default"/>
          <w:rFonts w:cs="FrankRuehl" w:hint="cs"/>
          <w:b/>
          <w:bCs/>
          <w:vanish/>
          <w:sz w:val="20"/>
          <w:szCs w:val="20"/>
          <w:shd w:val="clear" w:color="auto" w:fill="FFFF99"/>
          <w:rtl/>
        </w:rPr>
        <w:t>הוספת הגדרת "תצהיר"</w:t>
      </w:r>
      <w:bookmarkEnd w:id="4"/>
    </w:p>
    <w:p w:rsidR="00F73935" w:rsidRDefault="00F73935">
      <w:pPr>
        <w:pStyle w:val="P00"/>
        <w:spacing w:before="72"/>
        <w:ind w:left="0" w:right="1134"/>
        <w:rPr>
          <w:rStyle w:val="default"/>
          <w:rFonts w:cs="FrankRuehl" w:hint="cs"/>
          <w:rtl/>
        </w:rPr>
      </w:pPr>
      <w:r>
        <w:rPr>
          <w:rFonts w:cs="FrankRuehl" w:hint="cs"/>
          <w:sz w:val="26"/>
          <w:rtl/>
          <w:lang w:eastAsia="en-US"/>
        </w:rPr>
        <w:pict>
          <v:shape id="_x0000_s2060" type="#_x0000_t202" style="position:absolute;left:0;text-align:left;margin-left:470.25pt;margin-top:7.1pt;width:1in;height:8.25pt;z-index:251652096" filled="f" stroked="f">
            <v:textbox inset="1mm,0,1mm,0">
              <w:txbxContent>
                <w:p w:rsidR="00670F3D" w:rsidRDefault="00670F3D" w:rsidP="00F73935">
                  <w:pPr>
                    <w:spacing w:line="160" w:lineRule="exact"/>
                    <w:jc w:val="left"/>
                    <w:rPr>
                      <w:rFonts w:cs="Miriam" w:hint="cs"/>
                      <w:noProof/>
                      <w:sz w:val="18"/>
                      <w:szCs w:val="18"/>
                      <w:rtl/>
                    </w:rPr>
                  </w:pPr>
                  <w:r>
                    <w:rPr>
                      <w:rFonts w:cs="Miriam" w:hint="cs"/>
                      <w:sz w:val="18"/>
                      <w:szCs w:val="18"/>
                      <w:rtl/>
                    </w:rPr>
                    <w:t>תק' תשע"ד-2013</w:t>
                  </w:r>
                </w:p>
              </w:txbxContent>
            </v:textbox>
          </v:shape>
        </w:pict>
      </w:r>
      <w:r>
        <w:rPr>
          <w:rStyle w:val="default"/>
          <w:rFonts w:cs="FrankRuehl" w:hint="cs"/>
          <w:rtl/>
        </w:rPr>
        <w:tab/>
        <w:t xml:space="preserve">"תקנות הפטנטים נוהלי הרשות" </w:t>
      </w:r>
      <w:r>
        <w:rPr>
          <w:rStyle w:val="default"/>
          <w:rFonts w:cs="FrankRuehl"/>
          <w:rtl/>
        </w:rPr>
        <w:t>–</w:t>
      </w:r>
      <w:r>
        <w:rPr>
          <w:rStyle w:val="default"/>
          <w:rFonts w:cs="FrankRuehl" w:hint="cs"/>
          <w:rtl/>
        </w:rPr>
        <w:t xml:space="preserve"> תקנות הפטנטים (נוהלי הרשות, סדרי דין, מסמכים ואגרות), התשכ"ח-1968.</w:t>
      </w:r>
    </w:p>
    <w:p w:rsidR="00F73935" w:rsidRPr="00426E1E" w:rsidRDefault="00F73935" w:rsidP="00F73935">
      <w:pPr>
        <w:pStyle w:val="P00"/>
        <w:spacing w:before="0"/>
        <w:ind w:left="0" w:right="1134"/>
        <w:rPr>
          <w:rStyle w:val="default"/>
          <w:rFonts w:cs="FrankRuehl" w:hint="cs"/>
          <w:vanish/>
          <w:color w:val="FF0000"/>
          <w:sz w:val="20"/>
          <w:szCs w:val="20"/>
          <w:shd w:val="clear" w:color="auto" w:fill="FFFF99"/>
          <w:rtl/>
        </w:rPr>
      </w:pPr>
      <w:bookmarkStart w:id="5" w:name="Rov10"/>
      <w:r w:rsidRPr="00426E1E">
        <w:rPr>
          <w:rStyle w:val="default"/>
          <w:rFonts w:cs="FrankRuehl" w:hint="cs"/>
          <w:vanish/>
          <w:color w:val="FF0000"/>
          <w:sz w:val="20"/>
          <w:szCs w:val="20"/>
          <w:shd w:val="clear" w:color="auto" w:fill="FFFF99"/>
          <w:rtl/>
        </w:rPr>
        <w:t>מיום 1.10.2013</w:t>
      </w:r>
    </w:p>
    <w:p w:rsidR="00F73935" w:rsidRPr="00426E1E" w:rsidRDefault="00F73935" w:rsidP="00F73935">
      <w:pPr>
        <w:pStyle w:val="P00"/>
        <w:spacing w:before="0"/>
        <w:ind w:left="0" w:right="1134"/>
        <w:rPr>
          <w:rStyle w:val="default"/>
          <w:rFonts w:cs="FrankRuehl" w:hint="cs"/>
          <w:vanish/>
          <w:sz w:val="20"/>
          <w:szCs w:val="20"/>
          <w:shd w:val="clear" w:color="auto" w:fill="FFFF99"/>
          <w:rtl/>
        </w:rPr>
      </w:pPr>
      <w:r w:rsidRPr="00426E1E">
        <w:rPr>
          <w:rStyle w:val="default"/>
          <w:rFonts w:cs="FrankRuehl" w:hint="cs"/>
          <w:b/>
          <w:bCs/>
          <w:vanish/>
          <w:sz w:val="20"/>
          <w:szCs w:val="20"/>
          <w:shd w:val="clear" w:color="auto" w:fill="FFFF99"/>
          <w:rtl/>
        </w:rPr>
        <w:t>תק' תשע"ד-2013</w:t>
      </w:r>
    </w:p>
    <w:p w:rsidR="00F73935" w:rsidRPr="00426E1E" w:rsidRDefault="00F73935" w:rsidP="00F73935">
      <w:pPr>
        <w:pStyle w:val="P00"/>
        <w:spacing w:before="0"/>
        <w:ind w:left="0" w:right="1134"/>
        <w:rPr>
          <w:rStyle w:val="default"/>
          <w:rFonts w:cs="FrankRuehl" w:hint="cs"/>
          <w:vanish/>
          <w:sz w:val="20"/>
          <w:szCs w:val="20"/>
          <w:shd w:val="clear" w:color="auto" w:fill="FFFF99"/>
          <w:rtl/>
        </w:rPr>
      </w:pPr>
      <w:hyperlink r:id="rId10" w:history="1">
        <w:r w:rsidRPr="00426E1E">
          <w:rPr>
            <w:rStyle w:val="Hyperlink"/>
            <w:rFonts w:cs="FrankRuehl" w:hint="cs"/>
            <w:vanish/>
            <w:szCs w:val="20"/>
            <w:shd w:val="clear" w:color="auto" w:fill="FFFF99"/>
            <w:rtl/>
          </w:rPr>
          <w:t>ק"ת תשע"ד מס' 7289</w:t>
        </w:r>
      </w:hyperlink>
      <w:r w:rsidRPr="00426E1E">
        <w:rPr>
          <w:rStyle w:val="default"/>
          <w:rFonts w:cs="FrankRuehl" w:hint="cs"/>
          <w:vanish/>
          <w:sz w:val="20"/>
          <w:szCs w:val="20"/>
          <w:shd w:val="clear" w:color="auto" w:fill="FFFF99"/>
          <w:rtl/>
        </w:rPr>
        <w:t xml:space="preserve"> מיום 12.9.2013 עמ' 19</w:t>
      </w:r>
    </w:p>
    <w:p w:rsidR="00F73935" w:rsidRPr="00F73935" w:rsidRDefault="00F73935" w:rsidP="00F73935">
      <w:pPr>
        <w:pStyle w:val="P00"/>
        <w:spacing w:before="0"/>
        <w:ind w:left="0" w:right="1134"/>
        <w:rPr>
          <w:rStyle w:val="default"/>
          <w:rFonts w:cs="FrankRuehl" w:hint="cs"/>
          <w:sz w:val="2"/>
          <w:szCs w:val="2"/>
          <w:rtl/>
        </w:rPr>
      </w:pPr>
      <w:r w:rsidRPr="00426E1E">
        <w:rPr>
          <w:rStyle w:val="default"/>
          <w:rFonts w:cs="FrankRuehl" w:hint="cs"/>
          <w:b/>
          <w:bCs/>
          <w:vanish/>
          <w:sz w:val="20"/>
          <w:szCs w:val="20"/>
          <w:shd w:val="clear" w:color="auto" w:fill="FFFF99"/>
          <w:rtl/>
        </w:rPr>
        <w:t>הוספת הגדרת "תקנות הפטנטים נוהלי הרשות"</w:t>
      </w:r>
      <w:bookmarkEnd w:id="5"/>
    </w:p>
    <w:p w:rsidR="00BC44A3" w:rsidRDefault="00BC44A3">
      <w:pPr>
        <w:pStyle w:val="P00"/>
        <w:spacing w:before="72"/>
        <w:ind w:left="0" w:right="1134"/>
        <w:rPr>
          <w:rStyle w:val="default"/>
          <w:rFonts w:cs="FrankRuehl" w:hint="cs"/>
          <w:rtl/>
        </w:rPr>
      </w:pPr>
      <w:bookmarkStart w:id="6" w:name="Seif2"/>
      <w:bookmarkEnd w:id="6"/>
      <w:r>
        <w:rPr>
          <w:lang w:val="he-IL"/>
        </w:rPr>
        <w:pict>
          <v:rect id="_x0000_s2051" style="position:absolute;left:0;text-align:left;margin-left:464.5pt;margin-top:8.05pt;width:75.05pt;height:28.2pt;z-index:251644928" o:allowincell="f" filled="f" stroked="f" strokecolor="lime" strokeweight=".25pt">
            <v:textbox style="mso-next-textbox:#_x0000_s2051" inset="0,0,0,0">
              <w:txbxContent>
                <w:p w:rsidR="00670F3D" w:rsidRDefault="00670F3D">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למתן </w:t>
                  </w:r>
                  <w:r>
                    <w:rPr>
                      <w:rFonts w:cs="Miriam"/>
                      <w:sz w:val="18"/>
                      <w:szCs w:val="18"/>
                      <w:rtl/>
                    </w:rPr>
                    <w:t>צו</w:t>
                  </w:r>
                  <w:r>
                    <w:rPr>
                      <w:rFonts w:cs="Miriam" w:hint="cs"/>
                      <w:sz w:val="18"/>
                      <w:szCs w:val="18"/>
                      <w:rtl/>
                    </w:rPr>
                    <w:t xml:space="preserve"> הארכה</w:t>
                  </w:r>
                </w:p>
                <w:p w:rsidR="00670F3D" w:rsidRDefault="00670F3D">
                  <w:pPr>
                    <w:spacing w:line="160" w:lineRule="exact"/>
                    <w:jc w:val="left"/>
                    <w:rPr>
                      <w:rFonts w:cs="Miriam"/>
                      <w:noProof/>
                      <w:sz w:val="18"/>
                      <w:szCs w:val="18"/>
                      <w:rtl/>
                    </w:rPr>
                  </w:pPr>
                  <w:r>
                    <w:rPr>
                      <w:rFonts w:cs="Miriam" w:hint="cs"/>
                      <w:noProof/>
                      <w:sz w:val="18"/>
                      <w:szCs w:val="18"/>
                      <w:rtl/>
                    </w:rPr>
                    <w:t>תק' תשע"ח-2017</w:t>
                  </w:r>
                </w:p>
              </w:txbxContent>
            </v:textbox>
            <w10:anchorlock/>
          </v:rect>
        </w:pict>
      </w:r>
      <w:r>
        <w:rPr>
          <w:rStyle w:val="big-number"/>
          <w:rFonts w:cs="Miriam"/>
          <w:rtl/>
        </w:rPr>
        <w:t>2</w:t>
      </w:r>
      <w:r w:rsidRPr="006D42C9">
        <w:rPr>
          <w:rStyle w:val="default"/>
          <w:rFonts w:cs="FrankRuehl"/>
          <w:rtl/>
        </w:rPr>
        <w:t>.</w:t>
      </w:r>
      <w:r w:rsidRPr="006D42C9">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להארכה תוגש לרשם במועד הקבוע בסעי</w:t>
      </w:r>
      <w:r w:rsidR="00BC2F59">
        <w:rPr>
          <w:rStyle w:val="default"/>
          <w:rFonts w:cs="FrankRuehl" w:hint="cs"/>
          <w:rtl/>
        </w:rPr>
        <w:t>ף 64טו לחוק,</w:t>
      </w:r>
      <w:r w:rsidR="001B72BF">
        <w:rPr>
          <w:rStyle w:val="default"/>
          <w:rFonts w:cs="FrankRuehl" w:hint="cs"/>
          <w:rtl/>
        </w:rPr>
        <w:t xml:space="preserve"> ולעניין ציוד רפואי </w:t>
      </w:r>
      <w:r w:rsidR="001B72BF">
        <w:rPr>
          <w:rStyle w:val="default"/>
          <w:rFonts w:cs="FrankRuehl"/>
          <w:rtl/>
        </w:rPr>
        <w:t>–</w:t>
      </w:r>
      <w:r w:rsidR="001B72BF">
        <w:rPr>
          <w:rStyle w:val="default"/>
          <w:rFonts w:cs="FrankRuehl" w:hint="cs"/>
          <w:rtl/>
        </w:rPr>
        <w:t xml:space="preserve"> לא יאוחר מ-90 ימים מיום רישוי הציוד הרפואי,</w:t>
      </w:r>
      <w:r w:rsidR="00BC2F59">
        <w:rPr>
          <w:rStyle w:val="default"/>
          <w:rFonts w:cs="FrankRuehl" w:hint="cs"/>
          <w:rtl/>
        </w:rPr>
        <w:t xml:space="preserve"> </w:t>
      </w:r>
      <w:r w:rsidR="001B72BF">
        <w:rPr>
          <w:rStyle w:val="default"/>
          <w:rFonts w:cs="FrankRuehl" w:hint="cs"/>
          <w:rtl/>
        </w:rPr>
        <w:t xml:space="preserve">ויצוין </w:t>
      </w:r>
      <w:r w:rsidR="00BC2F59">
        <w:rPr>
          <w:rStyle w:val="default"/>
          <w:rFonts w:cs="FrankRuehl" w:hint="cs"/>
          <w:rtl/>
        </w:rPr>
        <w:t xml:space="preserve">בה </w:t>
      </w:r>
      <w:r w:rsidR="001B72BF">
        <w:rPr>
          <w:rStyle w:val="default"/>
          <w:rFonts w:cs="FrankRuehl"/>
          <w:rtl/>
        </w:rPr>
        <w:t>–</w:t>
      </w:r>
    </w:p>
    <w:p w:rsidR="00BC44A3" w:rsidRDefault="00BC44A3" w:rsidP="001B72BF">
      <w:pPr>
        <w:pStyle w:val="P22"/>
        <w:tabs>
          <w:tab w:val="left" w:pos="624"/>
          <w:tab w:val="left" w:pos="1021"/>
        </w:tabs>
        <w:spacing w:before="72"/>
        <w:ind w:left="1021" w:right="1134"/>
        <w:rPr>
          <w:rStyle w:val="default"/>
          <w:rFonts w:cs="FrankRuehl"/>
          <w:rtl/>
        </w:rPr>
      </w:pPr>
      <w:r>
        <w:rPr>
          <w:rStyle w:val="default"/>
          <w:rFonts w:cs="FrankRuehl"/>
          <w:rtl/>
        </w:rPr>
        <w:t>(1)</w:t>
      </w:r>
      <w:r>
        <w:rPr>
          <w:rStyle w:val="default"/>
          <w:rFonts w:cs="FrankRuehl"/>
          <w:rtl/>
        </w:rPr>
        <w:tab/>
        <w:t>ש</w:t>
      </w:r>
      <w:r w:rsidR="001B72BF">
        <w:rPr>
          <w:rStyle w:val="default"/>
          <w:rFonts w:cs="FrankRuehl" w:hint="cs"/>
          <w:rtl/>
        </w:rPr>
        <w:t>ם המבקש;</w:t>
      </w:r>
    </w:p>
    <w:p w:rsidR="00BC44A3" w:rsidRDefault="00BC44A3" w:rsidP="001B72BF">
      <w:pPr>
        <w:pStyle w:val="P22"/>
        <w:tabs>
          <w:tab w:val="left" w:pos="624"/>
          <w:tab w:val="left" w:pos="1021"/>
        </w:tabs>
        <w:spacing w:before="72"/>
        <w:ind w:left="1021" w:right="1134"/>
        <w:rPr>
          <w:rStyle w:val="default"/>
          <w:rFonts w:cs="FrankRuehl"/>
          <w:rtl/>
        </w:rPr>
      </w:pPr>
      <w:r>
        <w:rPr>
          <w:rStyle w:val="default"/>
          <w:rFonts w:cs="FrankRuehl" w:hint="cs"/>
          <w:rtl/>
        </w:rPr>
        <w:t>(2)</w:t>
      </w:r>
      <w:r>
        <w:rPr>
          <w:rStyle w:val="default"/>
          <w:rFonts w:cs="FrankRuehl"/>
          <w:rtl/>
        </w:rPr>
        <w:tab/>
      </w:r>
      <w:r w:rsidR="001B72BF">
        <w:rPr>
          <w:rStyle w:val="default"/>
          <w:rFonts w:cs="FrankRuehl"/>
          <w:rtl/>
        </w:rPr>
        <w:t>מ</w:t>
      </w:r>
      <w:r w:rsidR="001B72BF">
        <w:rPr>
          <w:rStyle w:val="default"/>
          <w:rFonts w:cs="FrankRuehl" w:hint="cs"/>
          <w:rtl/>
        </w:rPr>
        <w:t>ספר בקשת ה</w:t>
      </w:r>
      <w:r w:rsidR="001B72BF">
        <w:rPr>
          <w:rStyle w:val="default"/>
          <w:rFonts w:cs="FrankRuehl"/>
          <w:rtl/>
        </w:rPr>
        <w:t>פט</w:t>
      </w:r>
      <w:r w:rsidR="001B72BF">
        <w:rPr>
          <w:rStyle w:val="default"/>
          <w:rFonts w:cs="FrankRuehl" w:hint="cs"/>
          <w:rtl/>
        </w:rPr>
        <w:t>נט הבסיסי או מספר הפטנט הבסיסי, לפי העניין</w:t>
      </w:r>
      <w:r w:rsidR="00BC2F59">
        <w:rPr>
          <w:rStyle w:val="default"/>
          <w:rFonts w:cs="FrankRuehl" w:hint="cs"/>
          <w:rtl/>
        </w:rPr>
        <w:t>;</w:t>
      </w:r>
    </w:p>
    <w:p w:rsidR="00BC44A3" w:rsidRDefault="00BC44A3" w:rsidP="001B72BF">
      <w:pPr>
        <w:pStyle w:val="P22"/>
        <w:tabs>
          <w:tab w:val="left" w:pos="624"/>
          <w:tab w:val="left" w:pos="1021"/>
        </w:tabs>
        <w:spacing w:before="72"/>
        <w:ind w:left="1021" w:right="1134"/>
        <w:rPr>
          <w:rStyle w:val="default"/>
          <w:rFonts w:cs="FrankRuehl"/>
          <w:rtl/>
        </w:rPr>
      </w:pPr>
      <w:r>
        <w:rPr>
          <w:rStyle w:val="default"/>
          <w:rFonts w:cs="FrankRuehl" w:hint="cs"/>
          <w:rtl/>
        </w:rPr>
        <w:t>(3)</w:t>
      </w:r>
      <w:r>
        <w:rPr>
          <w:rStyle w:val="default"/>
          <w:rFonts w:cs="FrankRuehl"/>
          <w:rtl/>
        </w:rPr>
        <w:tab/>
      </w:r>
      <w:r w:rsidR="001B72BF">
        <w:rPr>
          <w:rStyle w:val="default"/>
          <w:rFonts w:cs="FrankRuehl" w:hint="cs"/>
          <w:rtl/>
        </w:rPr>
        <w:t>החומר, התהליך לייצורו או השימוש בו, התכשיר הרפואי המכיל את החומר או התהליך לייצורו או הציוד הרפואי, ומספר התביעה בפטנט הבסיסי או בבקשה לפטנט הבסיסי שבה נתבע אחד מאלה.</w:t>
      </w:r>
    </w:p>
    <w:p w:rsidR="00BC44A3" w:rsidRDefault="00BC44A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בקשה </w:t>
      </w:r>
      <w:r w:rsidR="001B72BF">
        <w:rPr>
          <w:rStyle w:val="default"/>
          <w:rFonts w:cs="FrankRuehl" w:hint="cs"/>
          <w:rtl/>
        </w:rPr>
        <w:t>יצורף תצהיר שבו יפרט המבקש את כל אלה:</w:t>
      </w:r>
    </w:p>
    <w:p w:rsidR="001B72BF" w:rsidRDefault="001B72BF" w:rsidP="001B72BF">
      <w:pPr>
        <w:pStyle w:val="P22"/>
        <w:tabs>
          <w:tab w:val="left" w:pos="624"/>
          <w:tab w:val="left" w:pos="1021"/>
        </w:tabs>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שם המבקש;</w:t>
      </w:r>
    </w:p>
    <w:p w:rsidR="001B72BF" w:rsidRDefault="001B72BF" w:rsidP="001B72BF">
      <w:pPr>
        <w:pStyle w:val="P22"/>
        <w:tabs>
          <w:tab w:val="left" w:pos="624"/>
          <w:tab w:val="left" w:pos="1021"/>
        </w:tabs>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שמות הרשומים בפנקס הפטנטים כבעלי זכות בפטנט הבסיסי או בבקשת הפטנט הבסיסי, אם יש כאלה;</w:t>
      </w:r>
    </w:p>
    <w:p w:rsidR="001B72BF" w:rsidRDefault="001B72BF" w:rsidP="001B72BF">
      <w:pPr>
        <w:pStyle w:val="P22"/>
        <w:tabs>
          <w:tab w:val="left" w:pos="624"/>
          <w:tab w:val="left" w:pos="1021"/>
        </w:tabs>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 xml:space="preserve">פרטי רישום התכשיר הרפואי בפנקס התכשירים כאמור בסעיף 64ד(2) ו-(3) לחוק (להלן </w:t>
      </w:r>
      <w:r>
        <w:rPr>
          <w:rStyle w:val="default"/>
          <w:rFonts w:cs="FrankRuehl"/>
          <w:rtl/>
        </w:rPr>
        <w:t>–</w:t>
      </w:r>
      <w:r>
        <w:rPr>
          <w:rStyle w:val="default"/>
          <w:rFonts w:cs="FrankRuehl" w:hint="cs"/>
          <w:rtl/>
        </w:rPr>
        <w:t xml:space="preserve"> הרישום בפנקס התכשירים), לרבות מספר הרישום, שם התכשיר הרפואי, מרכיבים פעילים של התכשיר, הנוסחה או המבנה של החומר, לפי העניין, מועד הגשת הבקשה לרישום ומועד הרישום (יום, חודש, שנה), או פרטי רישוי הציוד הרפואי, לפי העניין, ואם התבקש רישוי בישראל בלבד </w:t>
      </w:r>
      <w:r>
        <w:rPr>
          <w:rStyle w:val="default"/>
          <w:rFonts w:cs="FrankRuehl"/>
          <w:rtl/>
        </w:rPr>
        <w:t>–</w:t>
      </w:r>
      <w:r>
        <w:rPr>
          <w:rStyle w:val="default"/>
          <w:rFonts w:cs="FrankRuehl" w:hint="cs"/>
          <w:rtl/>
        </w:rPr>
        <w:t xml:space="preserve"> כל מידע נוסף, המעיד על כך שהגשת הבקשה לרישוי והטיפול בה מטעם מבקש הרישוי נעשו בתום לב ובדחיפות הראויה;</w:t>
      </w:r>
    </w:p>
    <w:p w:rsidR="001B72BF" w:rsidRDefault="001B72BF" w:rsidP="001B72BF">
      <w:pPr>
        <w:pStyle w:val="P22"/>
        <w:tabs>
          <w:tab w:val="left" w:pos="624"/>
          <w:tab w:val="left" w:pos="1021"/>
        </w:tabs>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מספר בקשת הפטנט הבסיסי או מספר הפטנט הבסיסי, לפי העניין;</w:t>
      </w:r>
    </w:p>
    <w:p w:rsidR="001B72BF" w:rsidRDefault="001B72BF" w:rsidP="001B72BF">
      <w:pPr>
        <w:pStyle w:val="P22"/>
        <w:tabs>
          <w:tab w:val="left" w:pos="624"/>
          <w:tab w:val="left" w:pos="1021"/>
        </w:tabs>
        <w:spacing w:before="72"/>
        <w:ind w:left="1021"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 xml:space="preserve">המדינות המוכרות, שבהן התבקשו צווי הארכה לפטנט ייחוס, מצב הבקשות, ואם ניתנה הארכה כאמור </w:t>
      </w:r>
      <w:r>
        <w:rPr>
          <w:rStyle w:val="default"/>
          <w:rFonts w:cs="FrankRuehl"/>
          <w:rtl/>
        </w:rPr>
        <w:t>–</w:t>
      </w:r>
      <w:r>
        <w:rPr>
          <w:rStyle w:val="default"/>
          <w:rFonts w:cs="FrankRuehl" w:hint="cs"/>
          <w:rtl/>
        </w:rPr>
        <w:t xml:space="preserve"> תאריכי תחילת ההארכה וסופה, מספרי פטנט הייחוס בכל מדינה ומועד פקיעתם;</w:t>
      </w:r>
    </w:p>
    <w:p w:rsidR="001B72BF" w:rsidRDefault="001B72BF" w:rsidP="001B72BF">
      <w:pPr>
        <w:pStyle w:val="P22"/>
        <w:tabs>
          <w:tab w:val="left" w:pos="624"/>
          <w:tab w:val="left" w:pos="1021"/>
        </w:tabs>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המדינות המוכרות, שבהן התבקשו היתרי שיווק, ואם ניתנו היתרי שיווק כאמור </w:t>
      </w:r>
      <w:r>
        <w:rPr>
          <w:rStyle w:val="default"/>
          <w:rFonts w:cs="FrankRuehl"/>
          <w:rtl/>
        </w:rPr>
        <w:t>–</w:t>
      </w:r>
      <w:r>
        <w:rPr>
          <w:rStyle w:val="default"/>
          <w:rFonts w:cs="FrankRuehl" w:hint="cs"/>
          <w:rtl/>
        </w:rPr>
        <w:t xml:space="preserve"> מועד מתן היתר השיווק בארצות הברית של אמריקה ומועד מתן היתר השיווק הראשון במדינה אירופית מוכרת;</w:t>
      </w:r>
    </w:p>
    <w:p w:rsidR="001B72BF" w:rsidRDefault="001B72BF" w:rsidP="001B72BF">
      <w:pPr>
        <w:pStyle w:val="P22"/>
        <w:tabs>
          <w:tab w:val="left" w:pos="624"/>
          <w:tab w:val="left" w:pos="1021"/>
        </w:tabs>
        <w:spacing w:before="72"/>
        <w:ind w:left="1021" w:right="1134"/>
        <w:rPr>
          <w:rStyle w:val="default"/>
          <w:rFonts w:cs="FrankRuehl" w:hint="cs"/>
          <w:rtl/>
        </w:rPr>
      </w:pPr>
      <w:r>
        <w:rPr>
          <w:rStyle w:val="default"/>
          <w:rFonts w:cs="FrankRuehl" w:hint="cs"/>
          <w:rtl/>
        </w:rPr>
        <w:t>(7)</w:t>
      </w:r>
      <w:r>
        <w:rPr>
          <w:rStyle w:val="default"/>
          <w:rFonts w:cs="FrankRuehl"/>
          <w:rtl/>
        </w:rPr>
        <w:tab/>
      </w:r>
      <w:r>
        <w:rPr>
          <w:rStyle w:val="default"/>
          <w:rFonts w:cs="FrankRuehl" w:hint="cs"/>
          <w:rtl/>
        </w:rPr>
        <w:t>שם התכשיר הרפואי או שם הציוד הרפואי, לפי העניין, כפי שהוא מופיע בהיתר השיווק במדינה מוכרת;</w:t>
      </w:r>
    </w:p>
    <w:p w:rsidR="001B72BF" w:rsidRDefault="001B72BF" w:rsidP="001B72BF">
      <w:pPr>
        <w:pStyle w:val="P22"/>
        <w:tabs>
          <w:tab w:val="left" w:pos="624"/>
          <w:tab w:val="left" w:pos="1021"/>
        </w:tabs>
        <w:spacing w:before="72"/>
        <w:ind w:left="1021" w:right="1134"/>
        <w:rPr>
          <w:rStyle w:val="default"/>
          <w:rFonts w:cs="FrankRuehl" w:hint="cs"/>
          <w:rtl/>
        </w:rPr>
      </w:pPr>
      <w:r>
        <w:rPr>
          <w:rStyle w:val="default"/>
          <w:rFonts w:cs="FrankRuehl" w:hint="cs"/>
          <w:rtl/>
        </w:rPr>
        <w:t>(8)</w:t>
      </w:r>
      <w:r>
        <w:rPr>
          <w:rStyle w:val="default"/>
          <w:rFonts w:cs="FrankRuehl"/>
          <w:rtl/>
        </w:rPr>
        <w:tab/>
      </w:r>
      <w:r>
        <w:rPr>
          <w:rStyle w:val="default"/>
          <w:rFonts w:cs="FrankRuehl" w:hint="cs"/>
          <w:rtl/>
        </w:rPr>
        <w:t xml:space="preserve">אם נרשם תכשיר רפואי אחר המכיל את החומר </w:t>
      </w:r>
      <w:r>
        <w:rPr>
          <w:rStyle w:val="default"/>
          <w:rFonts w:cs="FrankRuehl"/>
          <w:rtl/>
        </w:rPr>
        <w:t>–</w:t>
      </w:r>
      <w:r>
        <w:rPr>
          <w:rStyle w:val="default"/>
          <w:rFonts w:cs="FrankRuehl" w:hint="cs"/>
          <w:rtl/>
        </w:rPr>
        <w:t xml:space="preserve"> מועד הרישום ומספר הרישום;</w:t>
      </w:r>
    </w:p>
    <w:p w:rsidR="001B72BF" w:rsidRDefault="001B72BF" w:rsidP="001B72BF">
      <w:pPr>
        <w:pStyle w:val="P22"/>
        <w:tabs>
          <w:tab w:val="left" w:pos="624"/>
          <w:tab w:val="left" w:pos="1021"/>
        </w:tabs>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כי לא ניתן צו הארכה קודם על הפטנט הבסיסי או לגבי החומר, לרבות התהליך לייצורו או השימוש בו, התכשיר הרפואי המכיל את החומר או התהליך לייצורו, או לגבי הציוד הרפואי.</w:t>
      </w:r>
    </w:p>
    <w:p w:rsidR="001B72BF" w:rsidRDefault="001B72B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4D1F8C">
        <w:rPr>
          <w:rStyle w:val="default"/>
          <w:rFonts w:cs="FrankRuehl" w:hint="cs"/>
          <w:rtl/>
        </w:rPr>
        <w:t>לבקשה להארכה ולתצהיר יצורפו כל אלה:</w:t>
      </w:r>
    </w:p>
    <w:p w:rsidR="00BC44A3" w:rsidRDefault="00BC44A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w:t>
      </w:r>
      <w:r w:rsidR="004D1F8C">
        <w:rPr>
          <w:rStyle w:val="default"/>
          <w:rFonts w:cs="FrankRuehl" w:hint="cs"/>
          <w:rtl/>
        </w:rPr>
        <w:t>תק תעודת הרישום בפנקס התכשירים או העתק תעודת רישוי הציוד הרפואי, לפי העניין;</w:t>
      </w:r>
    </w:p>
    <w:p w:rsidR="00BC44A3" w:rsidRDefault="00BC44A3">
      <w:pPr>
        <w:pStyle w:val="P22"/>
        <w:spacing w:before="72"/>
        <w:ind w:left="1021" w:right="1134"/>
        <w:rPr>
          <w:rStyle w:val="default"/>
          <w:rFonts w:cs="FrankRuehl"/>
          <w:rtl/>
        </w:rPr>
      </w:pPr>
      <w:r>
        <w:rPr>
          <w:rStyle w:val="default"/>
          <w:rFonts w:cs="FrankRuehl" w:hint="cs"/>
          <w:rtl/>
        </w:rPr>
        <w:t>(2)</w:t>
      </w:r>
      <w:r>
        <w:rPr>
          <w:rStyle w:val="default"/>
          <w:rFonts w:cs="FrankRuehl"/>
          <w:rtl/>
        </w:rPr>
        <w:tab/>
      </w:r>
      <w:r w:rsidR="004D1F8C">
        <w:rPr>
          <w:rStyle w:val="default"/>
          <w:rFonts w:cs="FrankRuehl" w:hint="cs"/>
          <w:rtl/>
        </w:rPr>
        <w:t xml:space="preserve">העתק צו להארכת פטנט ייחוס, לגבי תקופת ההארכה הקצרה ביותר במספר הימים מבין תקופות ההארכה שניתנו לפטנט ייחוס במדינות המוכרות, וכן העתק צו להארכת פטנט ייחוס הפוקע ראשון </w:t>
      </w:r>
      <w:r w:rsidR="00DF4A64">
        <w:rPr>
          <w:rStyle w:val="default"/>
          <w:rFonts w:cs="FrankRuehl" w:hint="cs"/>
          <w:rtl/>
        </w:rPr>
        <w:t xml:space="preserve">באחת </w:t>
      </w:r>
      <w:r w:rsidR="006D42C9">
        <w:rPr>
          <w:rStyle w:val="default"/>
          <w:rFonts w:cs="FrankRuehl" w:hint="cs"/>
          <w:rtl/>
        </w:rPr>
        <w:t xml:space="preserve">מהמדינות המוכרות כאמור בסעיף 64י(3) לחוק; היו המסמכים האמורים כתובים בשפה שאינה שפה רשמית או אנגלית </w:t>
      </w:r>
      <w:r w:rsidR="006D42C9">
        <w:rPr>
          <w:rStyle w:val="default"/>
          <w:rFonts w:cs="FrankRuehl"/>
          <w:rtl/>
        </w:rPr>
        <w:t>–</w:t>
      </w:r>
      <w:r w:rsidR="006D42C9">
        <w:rPr>
          <w:rStyle w:val="default"/>
          <w:rFonts w:cs="FrankRuehl" w:hint="cs"/>
          <w:rtl/>
        </w:rPr>
        <w:t xml:space="preserve"> יצרף המבקש את תרגומם לשפה רשמית או לאנגלית, מאושר בשפה רשמית או באנגלית על פי דיני המדינה שבה ניתן או על פי הדין בישראל; הרשם רשאי לדרוש העתק צווים נוספים להארכת פטנט ייחוס וכן את תרגומם כאמור</w:t>
      </w:r>
      <w:r w:rsidR="00BC2F59">
        <w:rPr>
          <w:rStyle w:val="default"/>
          <w:rFonts w:cs="FrankRuehl" w:hint="cs"/>
          <w:rtl/>
        </w:rPr>
        <w:t>;</w:t>
      </w:r>
    </w:p>
    <w:p w:rsidR="00BC44A3" w:rsidRDefault="00BC44A3">
      <w:pPr>
        <w:pStyle w:val="P22"/>
        <w:spacing w:before="72"/>
        <w:ind w:left="1021" w:right="1134"/>
        <w:rPr>
          <w:rStyle w:val="default"/>
          <w:rFonts w:cs="FrankRuehl"/>
          <w:rtl/>
        </w:rPr>
      </w:pPr>
      <w:r>
        <w:rPr>
          <w:rStyle w:val="default"/>
          <w:rFonts w:cs="FrankRuehl" w:hint="cs"/>
          <w:rtl/>
        </w:rPr>
        <w:t>(3)</w:t>
      </w:r>
      <w:r>
        <w:rPr>
          <w:rStyle w:val="default"/>
          <w:rFonts w:cs="FrankRuehl"/>
          <w:rtl/>
        </w:rPr>
        <w:tab/>
      </w:r>
      <w:r w:rsidR="006D42C9">
        <w:rPr>
          <w:rStyle w:val="default"/>
          <w:rFonts w:cs="FrankRuehl" w:hint="cs"/>
          <w:rtl/>
        </w:rPr>
        <w:t>העתק של היתר השיווק הראשון במדינות המוכרות והעתק של פרסום רשמי אחר בדבר מועד מתן ההיתר, אם קיים פרסום כאמור</w:t>
      </w:r>
      <w:r w:rsidR="00BC2F59">
        <w:rPr>
          <w:rStyle w:val="default"/>
          <w:rFonts w:cs="FrankRuehl" w:hint="cs"/>
          <w:rtl/>
        </w:rPr>
        <w:t>;</w:t>
      </w:r>
    </w:p>
    <w:p w:rsidR="00BC44A3" w:rsidRDefault="00BC44A3">
      <w:pPr>
        <w:pStyle w:val="P22"/>
        <w:spacing w:before="72"/>
        <w:ind w:left="1021" w:right="1134"/>
        <w:rPr>
          <w:rStyle w:val="default"/>
          <w:rFonts w:cs="FrankRuehl"/>
          <w:rtl/>
        </w:rPr>
      </w:pPr>
      <w:r>
        <w:rPr>
          <w:rStyle w:val="default"/>
          <w:rFonts w:cs="FrankRuehl"/>
          <w:rtl/>
        </w:rPr>
        <w:t>(</w:t>
      </w:r>
      <w:r w:rsidR="006D42C9">
        <w:rPr>
          <w:rStyle w:val="default"/>
          <w:rFonts w:cs="FrankRuehl" w:hint="cs"/>
          <w:rtl/>
        </w:rPr>
        <w:t>4</w:t>
      </w:r>
      <w:r>
        <w:rPr>
          <w:rStyle w:val="default"/>
          <w:rFonts w:cs="FrankRuehl"/>
          <w:rtl/>
        </w:rPr>
        <w:t>)</w:t>
      </w:r>
      <w:r>
        <w:rPr>
          <w:rStyle w:val="default"/>
          <w:rFonts w:cs="FrankRuehl"/>
          <w:rtl/>
        </w:rPr>
        <w:tab/>
        <w:t>א</w:t>
      </w:r>
      <w:r>
        <w:rPr>
          <w:rStyle w:val="default"/>
          <w:rFonts w:cs="FrankRuehl" w:hint="cs"/>
          <w:rtl/>
        </w:rPr>
        <w:t xml:space="preserve">ישור על תשלום </w:t>
      </w:r>
      <w:r w:rsidR="006D42C9">
        <w:rPr>
          <w:rStyle w:val="default"/>
          <w:rFonts w:cs="FrankRuehl" w:hint="cs"/>
          <w:rtl/>
        </w:rPr>
        <w:t>אגרת הבקשה כפי שנקבעה בתוספת, באופן האמור בתקנה 8 לתקנות הפטנטים נוהלי הרשות;</w:t>
      </w:r>
    </w:p>
    <w:p w:rsidR="00BC44A3" w:rsidRDefault="00BC44A3">
      <w:pPr>
        <w:pStyle w:val="P22"/>
        <w:spacing w:before="72"/>
        <w:ind w:left="1021" w:right="1134"/>
        <w:rPr>
          <w:rStyle w:val="default"/>
          <w:rFonts w:cs="FrankRuehl"/>
          <w:rtl/>
        </w:rPr>
      </w:pPr>
      <w:r>
        <w:rPr>
          <w:rStyle w:val="default"/>
          <w:rFonts w:cs="FrankRuehl"/>
          <w:rtl/>
        </w:rPr>
        <w:t>(</w:t>
      </w:r>
      <w:r w:rsidR="006D42C9">
        <w:rPr>
          <w:rStyle w:val="default"/>
          <w:rFonts w:cs="FrankRuehl" w:hint="cs"/>
          <w:rtl/>
        </w:rPr>
        <w:t>5</w:t>
      </w:r>
      <w:r>
        <w:rPr>
          <w:rStyle w:val="default"/>
          <w:rFonts w:cs="FrankRuehl"/>
          <w:rtl/>
        </w:rPr>
        <w:t>)</w:t>
      </w:r>
      <w:r>
        <w:rPr>
          <w:rStyle w:val="default"/>
          <w:rFonts w:cs="FrankRuehl"/>
          <w:rtl/>
        </w:rPr>
        <w:tab/>
        <w:t>א</w:t>
      </w:r>
      <w:r>
        <w:rPr>
          <w:rStyle w:val="default"/>
          <w:rFonts w:cs="FrankRuehl" w:hint="cs"/>
          <w:rtl/>
        </w:rPr>
        <w:t>ם הבקשה מוגשת באמצע</w:t>
      </w:r>
      <w:r>
        <w:rPr>
          <w:rStyle w:val="default"/>
          <w:rFonts w:cs="FrankRuehl"/>
          <w:rtl/>
        </w:rPr>
        <w:t>ו</w:t>
      </w:r>
      <w:r>
        <w:rPr>
          <w:rStyle w:val="default"/>
          <w:rFonts w:cs="FrankRuehl" w:hint="cs"/>
          <w:rtl/>
        </w:rPr>
        <w:t xml:space="preserve">ת מורשה </w:t>
      </w:r>
      <w:r w:rsidR="00BC2F59">
        <w:rPr>
          <w:rStyle w:val="default"/>
          <w:rFonts w:cs="FrankRuehl"/>
          <w:rtl/>
        </w:rPr>
        <w:t>–</w:t>
      </w:r>
      <w:r>
        <w:rPr>
          <w:rStyle w:val="default"/>
          <w:rFonts w:cs="FrankRuehl"/>
          <w:rtl/>
        </w:rPr>
        <w:t xml:space="preserve"> </w:t>
      </w:r>
      <w:r>
        <w:rPr>
          <w:rStyle w:val="default"/>
          <w:rFonts w:cs="FrankRuehl" w:hint="cs"/>
          <w:rtl/>
        </w:rPr>
        <w:t>ייפ</w:t>
      </w:r>
      <w:r w:rsidR="00BC2F59">
        <w:rPr>
          <w:rStyle w:val="default"/>
          <w:rFonts w:cs="FrankRuehl" w:hint="cs"/>
          <w:rtl/>
        </w:rPr>
        <w:t>וי כוח.</w:t>
      </w:r>
    </w:p>
    <w:p w:rsidR="00BC44A3" w:rsidRDefault="00BC44A3">
      <w:pPr>
        <w:pStyle w:val="P00"/>
        <w:spacing w:before="72"/>
        <w:ind w:left="0" w:right="1134"/>
        <w:rPr>
          <w:rStyle w:val="default"/>
          <w:rFonts w:cs="FrankRuehl"/>
          <w:rtl/>
        </w:rPr>
      </w:pPr>
      <w:r>
        <w:rPr>
          <w:rFonts w:cs="FrankRuehl"/>
          <w:sz w:val="26"/>
          <w:rtl/>
        </w:rPr>
        <w:tab/>
      </w:r>
      <w:r>
        <w:rPr>
          <w:rStyle w:val="default"/>
          <w:rFonts w:cs="FrankRuehl"/>
          <w:rtl/>
        </w:rPr>
        <w:t>(</w:t>
      </w:r>
      <w:r w:rsidR="006D42C9">
        <w:rPr>
          <w:rStyle w:val="default"/>
          <w:rFonts w:cs="FrankRuehl" w:hint="cs"/>
          <w:rtl/>
        </w:rPr>
        <w:t>ד</w:t>
      </w:r>
      <w:r>
        <w:rPr>
          <w:rStyle w:val="default"/>
          <w:rFonts w:cs="FrankRuehl" w:hint="cs"/>
          <w:rtl/>
        </w:rPr>
        <w:t>)</w:t>
      </w:r>
      <w:r>
        <w:rPr>
          <w:rStyle w:val="default"/>
          <w:rFonts w:cs="FrankRuehl"/>
          <w:rtl/>
        </w:rPr>
        <w:tab/>
        <w:t>ה</w:t>
      </w:r>
      <w:r>
        <w:rPr>
          <w:rStyle w:val="default"/>
          <w:rFonts w:cs="FrankRuehl" w:hint="cs"/>
          <w:rtl/>
        </w:rPr>
        <w:t>וגשה בקשה להארכה</w:t>
      </w:r>
      <w:r w:rsidR="006D42C9">
        <w:rPr>
          <w:rStyle w:val="default"/>
          <w:rFonts w:cs="FrankRuehl" w:hint="cs"/>
          <w:rtl/>
        </w:rPr>
        <w:t xml:space="preserve"> בטרם ניתן הפטנט הבסיסי, עדכן המבקש את הפרטים האמורים בפסקה (3) לתקנת משנה (א), ויצרף לבקשה את המסמכים האמורים בפסקאות (2) או (3) לתקנת משנה (ג), אם לא צורפו קודם לכן,</w:t>
      </w:r>
      <w:r>
        <w:rPr>
          <w:rStyle w:val="default"/>
          <w:rFonts w:cs="FrankRuehl" w:hint="cs"/>
          <w:rtl/>
        </w:rPr>
        <w:t xml:space="preserve"> </w:t>
      </w:r>
      <w:r w:rsidR="006D42C9">
        <w:rPr>
          <w:rStyle w:val="default"/>
          <w:rFonts w:cs="FrankRuehl" w:hint="cs"/>
          <w:rtl/>
        </w:rPr>
        <w:t>עד 14 ימים לאחר יום מתן הפטנט הבסיסי לפי סעיף 35 לחוק; הרשם רשאי לדרוש מן המבקש להגיש בקשה או תצהיר מעודכנים הכוללים את הפרטים האמורים בתקנות משנה (א) ו-(ב)</w:t>
      </w:r>
      <w:r>
        <w:rPr>
          <w:rStyle w:val="default"/>
          <w:rFonts w:cs="FrankRuehl" w:hint="cs"/>
          <w:rtl/>
        </w:rPr>
        <w:t>.</w:t>
      </w:r>
    </w:p>
    <w:p w:rsidR="00BC44A3" w:rsidRDefault="00BC44A3" w:rsidP="000D1DE8">
      <w:pPr>
        <w:pStyle w:val="P00"/>
        <w:spacing w:before="72"/>
        <w:ind w:left="0" w:right="1134"/>
        <w:rPr>
          <w:rStyle w:val="default"/>
          <w:rFonts w:cs="FrankRuehl"/>
          <w:rtl/>
        </w:rPr>
      </w:pPr>
      <w:r>
        <w:rPr>
          <w:rFonts w:cs="FrankRuehl"/>
          <w:sz w:val="26"/>
          <w:rtl/>
        </w:rPr>
        <w:tab/>
      </w:r>
      <w:r>
        <w:rPr>
          <w:rStyle w:val="default"/>
          <w:rFonts w:cs="FrankRuehl"/>
          <w:rtl/>
        </w:rPr>
        <w:t>(</w:t>
      </w:r>
      <w:r w:rsidR="006D42C9">
        <w:rPr>
          <w:rStyle w:val="default"/>
          <w:rFonts w:cs="FrankRuehl" w:hint="cs"/>
          <w:rtl/>
        </w:rPr>
        <w:t>ה</w:t>
      </w:r>
      <w:r>
        <w:rPr>
          <w:rStyle w:val="default"/>
          <w:rFonts w:cs="FrankRuehl" w:hint="cs"/>
          <w:rtl/>
        </w:rPr>
        <w:t>)</w:t>
      </w:r>
      <w:r>
        <w:rPr>
          <w:rStyle w:val="default"/>
          <w:rFonts w:cs="FrankRuehl"/>
          <w:rtl/>
        </w:rPr>
        <w:tab/>
      </w:r>
      <w:r w:rsidR="006D42C9">
        <w:rPr>
          <w:rStyle w:val="default"/>
          <w:rFonts w:cs="FrankRuehl" w:hint="cs"/>
          <w:rtl/>
        </w:rPr>
        <w:t>אישור הגשת בקשה להארכה יומצא למבקש בהקדם האפשרי; באישור יצוין תאריך הגשת הבקשה</w:t>
      </w:r>
      <w:r w:rsidR="00BC2F59">
        <w:rPr>
          <w:rStyle w:val="default"/>
          <w:rFonts w:cs="FrankRuehl" w:hint="cs"/>
          <w:rtl/>
        </w:rPr>
        <w:t>.</w:t>
      </w:r>
    </w:p>
    <w:p w:rsidR="00BC2F59" w:rsidRPr="00426E1E" w:rsidRDefault="00BC2F59" w:rsidP="00BC2F59">
      <w:pPr>
        <w:pStyle w:val="P00"/>
        <w:spacing w:before="0"/>
        <w:ind w:left="0" w:right="1134"/>
        <w:rPr>
          <w:rStyle w:val="default"/>
          <w:rFonts w:cs="FrankRuehl" w:hint="cs"/>
          <w:vanish/>
          <w:color w:val="FF0000"/>
          <w:sz w:val="20"/>
          <w:szCs w:val="20"/>
          <w:shd w:val="clear" w:color="auto" w:fill="FFFF99"/>
          <w:rtl/>
        </w:rPr>
      </w:pPr>
      <w:bookmarkStart w:id="7" w:name="Rov18"/>
      <w:r w:rsidRPr="00426E1E">
        <w:rPr>
          <w:rStyle w:val="default"/>
          <w:rFonts w:cs="FrankRuehl" w:hint="cs"/>
          <w:vanish/>
          <w:color w:val="FF0000"/>
          <w:sz w:val="20"/>
          <w:szCs w:val="20"/>
          <w:shd w:val="clear" w:color="auto" w:fill="FFFF99"/>
          <w:rtl/>
        </w:rPr>
        <w:t>מיום 5.12.2017</w:t>
      </w:r>
    </w:p>
    <w:p w:rsidR="00BC2F59" w:rsidRPr="00426E1E" w:rsidRDefault="00BC2F59" w:rsidP="00BC2F59">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תק' תשע"ח-2017</w:t>
      </w:r>
    </w:p>
    <w:p w:rsidR="00BC2F59" w:rsidRPr="00426E1E" w:rsidRDefault="00BC2F59" w:rsidP="00BC2F59">
      <w:pPr>
        <w:pStyle w:val="P00"/>
        <w:spacing w:before="0"/>
        <w:ind w:left="0" w:right="1134"/>
        <w:rPr>
          <w:rStyle w:val="default"/>
          <w:rFonts w:cs="FrankRuehl"/>
          <w:vanish/>
          <w:sz w:val="20"/>
          <w:szCs w:val="20"/>
          <w:shd w:val="clear" w:color="auto" w:fill="FFFF99"/>
          <w:rtl/>
        </w:rPr>
      </w:pPr>
      <w:hyperlink r:id="rId11" w:history="1">
        <w:r w:rsidRPr="00426E1E">
          <w:rPr>
            <w:rStyle w:val="Hyperlink"/>
            <w:rFonts w:cs="FrankRuehl" w:hint="cs"/>
            <w:vanish/>
            <w:szCs w:val="20"/>
            <w:shd w:val="clear" w:color="auto" w:fill="FFFF99"/>
            <w:rtl/>
          </w:rPr>
          <w:t>ק"ת תשע"ח מס' 7881</w:t>
        </w:r>
      </w:hyperlink>
      <w:r w:rsidRPr="00426E1E">
        <w:rPr>
          <w:rStyle w:val="default"/>
          <w:rFonts w:cs="FrankRuehl" w:hint="cs"/>
          <w:vanish/>
          <w:sz w:val="20"/>
          <w:szCs w:val="20"/>
          <w:shd w:val="clear" w:color="auto" w:fill="FFFF99"/>
          <w:rtl/>
        </w:rPr>
        <w:t xml:space="preserve"> מיום 5.11.2017 עמ' 178</w:t>
      </w:r>
    </w:p>
    <w:p w:rsidR="00BC2F59" w:rsidRPr="00426E1E" w:rsidRDefault="00BC2F59" w:rsidP="00BC2F59">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החלפת תקנה 2</w:t>
      </w:r>
    </w:p>
    <w:p w:rsidR="00BC2F59" w:rsidRPr="00426E1E" w:rsidRDefault="00BC2F59" w:rsidP="00BC2F59">
      <w:pPr>
        <w:pStyle w:val="P00"/>
        <w:ind w:left="0" w:right="1134"/>
        <w:rPr>
          <w:rStyle w:val="default"/>
          <w:rFonts w:cs="FrankRuehl"/>
          <w:vanish/>
          <w:sz w:val="20"/>
          <w:szCs w:val="20"/>
          <w:shd w:val="clear" w:color="auto" w:fill="FFFF99"/>
          <w:rtl/>
        </w:rPr>
      </w:pPr>
      <w:r w:rsidRPr="00426E1E">
        <w:rPr>
          <w:rStyle w:val="default"/>
          <w:rFonts w:cs="FrankRuehl" w:hint="cs"/>
          <w:vanish/>
          <w:sz w:val="20"/>
          <w:szCs w:val="20"/>
          <w:shd w:val="clear" w:color="auto" w:fill="FFFF99"/>
          <w:rtl/>
        </w:rPr>
        <w:t>הנוסח הקודם:</w:t>
      </w:r>
    </w:p>
    <w:p w:rsidR="00BC2F59" w:rsidRPr="00426E1E" w:rsidRDefault="00BC2F59" w:rsidP="00BC2F59">
      <w:pPr>
        <w:pStyle w:val="P00"/>
        <w:spacing w:before="20"/>
        <w:ind w:left="0" w:right="1134"/>
        <w:rPr>
          <w:rStyle w:val="default"/>
          <w:rFonts w:ascii="Miriam" w:hAnsi="Miriam" w:cs="Miriam"/>
          <w:strike/>
          <w:vanish/>
          <w:sz w:val="16"/>
          <w:szCs w:val="16"/>
          <w:shd w:val="clear" w:color="auto" w:fill="FFFF99"/>
          <w:rtl/>
        </w:rPr>
      </w:pPr>
      <w:r w:rsidRPr="00426E1E">
        <w:rPr>
          <w:rStyle w:val="default"/>
          <w:rFonts w:ascii="Miriam" w:hAnsi="Miriam" w:cs="Miriam"/>
          <w:strike/>
          <w:vanish/>
          <w:sz w:val="16"/>
          <w:szCs w:val="16"/>
          <w:shd w:val="clear" w:color="auto" w:fill="FFFF99"/>
          <w:rtl/>
        </w:rPr>
        <w:t>בקשה למתן צו הארכה</w:t>
      </w:r>
    </w:p>
    <w:p w:rsidR="00BC2F59" w:rsidRPr="00426E1E" w:rsidRDefault="00BC2F59" w:rsidP="00BC2F59">
      <w:pPr>
        <w:pStyle w:val="P00"/>
        <w:spacing w:before="0"/>
        <w:ind w:left="0" w:right="1134"/>
        <w:rPr>
          <w:rStyle w:val="default"/>
          <w:rFonts w:cs="FrankRuehl"/>
          <w:strike/>
          <w:vanish/>
          <w:sz w:val="22"/>
          <w:szCs w:val="22"/>
          <w:shd w:val="clear" w:color="auto" w:fill="FFFF99"/>
          <w:rtl/>
        </w:rPr>
      </w:pPr>
      <w:r w:rsidRPr="00426E1E">
        <w:rPr>
          <w:rStyle w:val="default"/>
          <w:rFonts w:cs="FrankRuehl"/>
          <w:strike/>
          <w:vanish/>
          <w:sz w:val="22"/>
          <w:szCs w:val="22"/>
          <w:shd w:val="clear" w:color="auto" w:fill="FFFF99"/>
          <w:rtl/>
        </w:rPr>
        <w:t>2.</w:t>
      </w:r>
      <w:r w:rsidRPr="00426E1E">
        <w:rPr>
          <w:rStyle w:val="default"/>
          <w:rFonts w:cs="FrankRuehl"/>
          <w:strike/>
          <w:vanish/>
          <w:sz w:val="22"/>
          <w:szCs w:val="22"/>
          <w:shd w:val="clear" w:color="auto" w:fill="FFFF99"/>
          <w:rtl/>
        </w:rPr>
        <w:tab/>
        <w:t>(א</w:t>
      </w:r>
      <w:r w:rsidRPr="00426E1E">
        <w:rPr>
          <w:rStyle w:val="default"/>
          <w:rFonts w:cs="FrankRuehl" w:hint="cs"/>
          <w:strike/>
          <w:vanish/>
          <w:sz w:val="22"/>
          <w:szCs w:val="22"/>
          <w:shd w:val="clear" w:color="auto" w:fill="FFFF99"/>
          <w:rtl/>
        </w:rPr>
        <w:t>)</w:t>
      </w:r>
      <w:r w:rsidRPr="00426E1E">
        <w:rPr>
          <w:rStyle w:val="default"/>
          <w:rFonts w:cs="FrankRuehl"/>
          <w:strike/>
          <w:vanish/>
          <w:sz w:val="22"/>
          <w:szCs w:val="22"/>
          <w:shd w:val="clear" w:color="auto" w:fill="FFFF99"/>
          <w:rtl/>
        </w:rPr>
        <w:tab/>
        <w:t>ב</w:t>
      </w:r>
      <w:r w:rsidRPr="00426E1E">
        <w:rPr>
          <w:rStyle w:val="default"/>
          <w:rFonts w:cs="FrankRuehl" w:hint="cs"/>
          <w:strike/>
          <w:vanish/>
          <w:sz w:val="22"/>
          <w:szCs w:val="22"/>
          <w:shd w:val="clear" w:color="auto" w:fill="FFFF99"/>
          <w:rtl/>
        </w:rPr>
        <w:t xml:space="preserve">קשה להארכה תוגש לרשם, בכתב, במועד הקבוע בסעיף 64טו לחוק, ויפורטו בה כל אלה: </w:t>
      </w:r>
    </w:p>
    <w:p w:rsidR="00BC2F59" w:rsidRPr="00426E1E" w:rsidRDefault="00BC2F59" w:rsidP="00BC2F59">
      <w:pPr>
        <w:pStyle w:val="P22"/>
        <w:spacing w:before="0"/>
        <w:ind w:left="1021" w:right="1134"/>
        <w:rPr>
          <w:rStyle w:val="default"/>
          <w:rFonts w:cs="FrankRuehl"/>
          <w:strike/>
          <w:vanish/>
          <w:sz w:val="22"/>
          <w:szCs w:val="22"/>
          <w:shd w:val="clear" w:color="auto" w:fill="FFFF99"/>
          <w:rtl/>
        </w:rPr>
      </w:pPr>
      <w:r w:rsidRPr="00426E1E">
        <w:rPr>
          <w:rStyle w:val="default"/>
          <w:rFonts w:cs="FrankRuehl"/>
          <w:strike/>
          <w:vanish/>
          <w:sz w:val="22"/>
          <w:szCs w:val="22"/>
          <w:shd w:val="clear" w:color="auto" w:fill="FFFF99"/>
          <w:rtl/>
        </w:rPr>
        <w:t>(1)</w:t>
      </w:r>
      <w:r w:rsidRPr="00426E1E">
        <w:rPr>
          <w:rStyle w:val="default"/>
          <w:rFonts w:cs="FrankRuehl"/>
          <w:strike/>
          <w:vanish/>
          <w:sz w:val="22"/>
          <w:szCs w:val="22"/>
          <w:shd w:val="clear" w:color="auto" w:fill="FFFF99"/>
          <w:rtl/>
        </w:rPr>
        <w:tab/>
        <w:t>ש</w:t>
      </w:r>
      <w:r w:rsidRPr="00426E1E">
        <w:rPr>
          <w:rStyle w:val="default"/>
          <w:rFonts w:cs="FrankRuehl" w:hint="cs"/>
          <w:strike/>
          <w:vanish/>
          <w:sz w:val="22"/>
          <w:szCs w:val="22"/>
          <w:shd w:val="clear" w:color="auto" w:fill="FFFF99"/>
          <w:rtl/>
        </w:rPr>
        <w:t xml:space="preserve">ם המבקש; </w:t>
      </w:r>
    </w:p>
    <w:p w:rsidR="00BC2F59" w:rsidRPr="00426E1E" w:rsidRDefault="00BC2F59" w:rsidP="00BC2F59">
      <w:pPr>
        <w:pStyle w:val="P22"/>
        <w:spacing w:before="0"/>
        <w:ind w:left="1021" w:right="1134"/>
        <w:rPr>
          <w:rStyle w:val="default"/>
          <w:rFonts w:cs="FrankRuehl"/>
          <w:strike/>
          <w:vanish/>
          <w:sz w:val="22"/>
          <w:szCs w:val="22"/>
          <w:shd w:val="clear" w:color="auto" w:fill="FFFF99"/>
          <w:rtl/>
        </w:rPr>
      </w:pPr>
      <w:r w:rsidRPr="00426E1E">
        <w:rPr>
          <w:rStyle w:val="default"/>
          <w:rFonts w:cs="FrankRuehl" w:hint="cs"/>
          <w:strike/>
          <w:vanish/>
          <w:sz w:val="22"/>
          <w:szCs w:val="22"/>
          <w:shd w:val="clear" w:color="auto" w:fill="FFFF99"/>
          <w:rtl/>
        </w:rPr>
        <w:t>(2)</w:t>
      </w:r>
      <w:r w:rsidRPr="00426E1E">
        <w:rPr>
          <w:rStyle w:val="default"/>
          <w:rFonts w:cs="FrankRuehl"/>
          <w:strike/>
          <w:vanish/>
          <w:sz w:val="22"/>
          <w:szCs w:val="22"/>
          <w:shd w:val="clear" w:color="auto" w:fill="FFFF99"/>
          <w:rtl/>
        </w:rPr>
        <w:tab/>
        <w:t>ש</w:t>
      </w:r>
      <w:r w:rsidRPr="00426E1E">
        <w:rPr>
          <w:rStyle w:val="default"/>
          <w:rFonts w:cs="FrankRuehl" w:hint="cs"/>
          <w:strike/>
          <w:vanish/>
          <w:sz w:val="22"/>
          <w:szCs w:val="22"/>
          <w:shd w:val="clear" w:color="auto" w:fill="FFFF99"/>
          <w:rtl/>
        </w:rPr>
        <w:t>מות הרשומים בפנקס הפטנטים כבעלי זכ</w:t>
      </w:r>
      <w:r w:rsidRPr="00426E1E">
        <w:rPr>
          <w:rStyle w:val="default"/>
          <w:rFonts w:cs="FrankRuehl"/>
          <w:strike/>
          <w:vanish/>
          <w:sz w:val="22"/>
          <w:szCs w:val="22"/>
          <w:shd w:val="clear" w:color="auto" w:fill="FFFF99"/>
          <w:rtl/>
        </w:rPr>
        <w:t>ות</w:t>
      </w:r>
      <w:r w:rsidRPr="00426E1E">
        <w:rPr>
          <w:rStyle w:val="default"/>
          <w:rFonts w:cs="FrankRuehl" w:hint="cs"/>
          <w:strike/>
          <w:vanish/>
          <w:sz w:val="22"/>
          <w:szCs w:val="22"/>
          <w:shd w:val="clear" w:color="auto" w:fill="FFFF99"/>
          <w:rtl/>
        </w:rPr>
        <w:t xml:space="preserve"> בפטנט הבסיסי, אם ישנם; </w:t>
      </w:r>
    </w:p>
    <w:p w:rsidR="00BC2F59" w:rsidRPr="00426E1E" w:rsidRDefault="00BC2F59" w:rsidP="00BC2F59">
      <w:pPr>
        <w:pStyle w:val="P22"/>
        <w:spacing w:before="0"/>
        <w:ind w:left="1021" w:right="1134"/>
        <w:rPr>
          <w:rStyle w:val="default"/>
          <w:rFonts w:cs="FrankRuehl"/>
          <w:strike/>
          <w:vanish/>
          <w:sz w:val="22"/>
          <w:szCs w:val="22"/>
          <w:shd w:val="clear" w:color="auto" w:fill="FFFF99"/>
          <w:rtl/>
        </w:rPr>
      </w:pPr>
      <w:r w:rsidRPr="00426E1E">
        <w:rPr>
          <w:rStyle w:val="default"/>
          <w:rFonts w:cs="FrankRuehl" w:hint="cs"/>
          <w:strike/>
          <w:vanish/>
          <w:sz w:val="22"/>
          <w:szCs w:val="22"/>
          <w:shd w:val="clear" w:color="auto" w:fill="FFFF99"/>
          <w:rtl/>
        </w:rPr>
        <w:t>(3)</w:t>
      </w:r>
      <w:r w:rsidRPr="00426E1E">
        <w:rPr>
          <w:rStyle w:val="default"/>
          <w:rFonts w:cs="FrankRuehl"/>
          <w:strike/>
          <w:vanish/>
          <w:sz w:val="22"/>
          <w:szCs w:val="22"/>
          <w:shd w:val="clear" w:color="auto" w:fill="FFFF99"/>
          <w:rtl/>
        </w:rPr>
        <w:tab/>
        <w:t>פ</w:t>
      </w:r>
      <w:r w:rsidRPr="00426E1E">
        <w:rPr>
          <w:rStyle w:val="default"/>
          <w:rFonts w:cs="FrankRuehl" w:hint="cs"/>
          <w:strike/>
          <w:vanish/>
          <w:sz w:val="22"/>
          <w:szCs w:val="22"/>
          <w:shd w:val="clear" w:color="auto" w:fill="FFFF99"/>
          <w:rtl/>
        </w:rPr>
        <w:t>רטי רישום התכשיר הרפואי בפנקס התכשירים כאמור בסעיף 64ד(2) ו-(3) לחוק (להל</w:t>
      </w:r>
      <w:r w:rsidRPr="00426E1E">
        <w:rPr>
          <w:rStyle w:val="default"/>
          <w:rFonts w:cs="FrankRuehl"/>
          <w:strike/>
          <w:vanish/>
          <w:sz w:val="22"/>
          <w:szCs w:val="22"/>
          <w:shd w:val="clear" w:color="auto" w:fill="FFFF99"/>
          <w:rtl/>
        </w:rPr>
        <w:t>ן</w:t>
      </w:r>
      <w:r w:rsidRPr="00426E1E">
        <w:rPr>
          <w:rStyle w:val="default"/>
          <w:rFonts w:cs="FrankRuehl" w:hint="cs"/>
          <w:strike/>
          <w:vanish/>
          <w:sz w:val="22"/>
          <w:szCs w:val="22"/>
          <w:shd w:val="clear" w:color="auto" w:fill="FFFF99"/>
          <w:rtl/>
        </w:rPr>
        <w:t xml:space="preserve"> </w:t>
      </w:r>
      <w:r w:rsidRPr="00426E1E">
        <w:rPr>
          <w:rStyle w:val="default"/>
          <w:rFonts w:cs="FrankRuehl"/>
          <w:strike/>
          <w:vanish/>
          <w:sz w:val="22"/>
          <w:szCs w:val="22"/>
          <w:shd w:val="clear" w:color="auto" w:fill="FFFF99"/>
          <w:rtl/>
        </w:rPr>
        <w:t xml:space="preserve">– </w:t>
      </w:r>
      <w:r w:rsidRPr="00426E1E">
        <w:rPr>
          <w:rStyle w:val="default"/>
          <w:rFonts w:cs="FrankRuehl" w:hint="cs"/>
          <w:strike/>
          <w:vanish/>
          <w:sz w:val="22"/>
          <w:szCs w:val="22"/>
          <w:shd w:val="clear" w:color="auto" w:fill="FFFF99"/>
          <w:rtl/>
        </w:rPr>
        <w:t>הרישום בפנקס התכשירים), לרבות מספר הרישום, שם התכשיר הרפואי, השם הגנרי של החומר, הנוסחה של החומר ומועדי הרישום והגשת הבקשה לרישום (יום, חודש, שנה);</w:t>
      </w:r>
      <w:r w:rsidRPr="00426E1E">
        <w:rPr>
          <w:rStyle w:val="default"/>
          <w:rFonts w:cs="FrankRuehl"/>
          <w:strike/>
          <w:vanish/>
          <w:sz w:val="22"/>
          <w:szCs w:val="22"/>
          <w:shd w:val="clear" w:color="auto" w:fill="FFFF99"/>
          <w:rtl/>
        </w:rPr>
        <w:t xml:space="preserve"> </w:t>
      </w:r>
    </w:p>
    <w:p w:rsidR="00BC2F59" w:rsidRPr="00426E1E" w:rsidRDefault="00BC2F59" w:rsidP="00BC2F59">
      <w:pPr>
        <w:pStyle w:val="P22"/>
        <w:spacing w:before="0"/>
        <w:ind w:left="1021" w:right="1134"/>
        <w:rPr>
          <w:rStyle w:val="default"/>
          <w:rFonts w:cs="FrankRuehl"/>
          <w:strike/>
          <w:vanish/>
          <w:sz w:val="22"/>
          <w:szCs w:val="22"/>
          <w:shd w:val="clear" w:color="auto" w:fill="FFFF99"/>
          <w:rtl/>
        </w:rPr>
      </w:pPr>
      <w:r w:rsidRPr="00426E1E">
        <w:rPr>
          <w:rStyle w:val="default"/>
          <w:rFonts w:cs="FrankRuehl"/>
          <w:strike/>
          <w:vanish/>
          <w:sz w:val="22"/>
          <w:szCs w:val="22"/>
          <w:shd w:val="clear" w:color="auto" w:fill="FFFF99"/>
          <w:rtl/>
        </w:rPr>
        <w:t>(4)</w:t>
      </w:r>
      <w:r w:rsidRPr="00426E1E">
        <w:rPr>
          <w:rStyle w:val="default"/>
          <w:rFonts w:cs="FrankRuehl"/>
          <w:strike/>
          <w:vanish/>
          <w:sz w:val="22"/>
          <w:szCs w:val="22"/>
          <w:shd w:val="clear" w:color="auto" w:fill="FFFF99"/>
          <w:rtl/>
        </w:rPr>
        <w:tab/>
        <w:t>מ</w:t>
      </w:r>
      <w:r w:rsidRPr="00426E1E">
        <w:rPr>
          <w:rStyle w:val="default"/>
          <w:rFonts w:cs="FrankRuehl" w:hint="cs"/>
          <w:strike/>
          <w:vanish/>
          <w:sz w:val="22"/>
          <w:szCs w:val="22"/>
          <w:shd w:val="clear" w:color="auto" w:fill="FFFF99"/>
          <w:rtl/>
        </w:rPr>
        <w:t>ספר ה</w:t>
      </w:r>
      <w:r w:rsidRPr="00426E1E">
        <w:rPr>
          <w:rStyle w:val="default"/>
          <w:rFonts w:cs="FrankRuehl"/>
          <w:strike/>
          <w:vanish/>
          <w:sz w:val="22"/>
          <w:szCs w:val="22"/>
          <w:shd w:val="clear" w:color="auto" w:fill="FFFF99"/>
          <w:rtl/>
        </w:rPr>
        <w:t>פט</w:t>
      </w:r>
      <w:r w:rsidRPr="00426E1E">
        <w:rPr>
          <w:rStyle w:val="default"/>
          <w:rFonts w:cs="FrankRuehl" w:hint="cs"/>
          <w:strike/>
          <w:vanish/>
          <w:sz w:val="22"/>
          <w:szCs w:val="22"/>
          <w:shd w:val="clear" w:color="auto" w:fill="FFFF99"/>
          <w:rtl/>
        </w:rPr>
        <w:t xml:space="preserve">נט הבסיסי, מספר תביעה בפטנט הבסיסי שבה נתבע התכשיר הרפואי, החומר, תהליך הייצור שלו או השימוש בו; </w:t>
      </w:r>
    </w:p>
    <w:p w:rsidR="00BC2F59" w:rsidRPr="00426E1E" w:rsidRDefault="00BC2F59" w:rsidP="00BC2F59">
      <w:pPr>
        <w:pStyle w:val="P22"/>
        <w:spacing w:before="0"/>
        <w:ind w:left="1021" w:right="1134"/>
        <w:rPr>
          <w:rStyle w:val="default"/>
          <w:rFonts w:cs="FrankRuehl"/>
          <w:strike/>
          <w:vanish/>
          <w:sz w:val="22"/>
          <w:szCs w:val="22"/>
          <w:shd w:val="clear" w:color="auto" w:fill="FFFF99"/>
          <w:rtl/>
        </w:rPr>
      </w:pPr>
      <w:r w:rsidRPr="00426E1E">
        <w:rPr>
          <w:rStyle w:val="default"/>
          <w:rFonts w:cs="FrankRuehl" w:hint="cs"/>
          <w:strike/>
          <w:vanish/>
          <w:sz w:val="22"/>
          <w:szCs w:val="22"/>
          <w:shd w:val="clear" w:color="auto" w:fill="FFFF99"/>
          <w:rtl/>
        </w:rPr>
        <w:t>(5)</w:t>
      </w:r>
      <w:r w:rsidRPr="00426E1E">
        <w:rPr>
          <w:rStyle w:val="default"/>
          <w:rFonts w:cs="FrankRuehl"/>
          <w:strike/>
          <w:vanish/>
          <w:sz w:val="22"/>
          <w:szCs w:val="22"/>
          <w:shd w:val="clear" w:color="auto" w:fill="FFFF99"/>
          <w:rtl/>
        </w:rPr>
        <w:tab/>
        <w:t>מ</w:t>
      </w:r>
      <w:r w:rsidRPr="00426E1E">
        <w:rPr>
          <w:rStyle w:val="default"/>
          <w:rFonts w:cs="FrankRuehl" w:hint="cs"/>
          <w:strike/>
          <w:vanish/>
          <w:sz w:val="22"/>
          <w:szCs w:val="22"/>
          <w:shd w:val="clear" w:color="auto" w:fill="FFFF99"/>
          <w:rtl/>
        </w:rPr>
        <w:t xml:space="preserve">דינות האיגוד המאפשרות פעולות לצורך השגת הרישוי בתקופת הפטנט שבהן הוגשו בקשות להארכה של הפטנט המקביל לפטנט הבסיסי, ואם ניתנה הארכה כאמור </w:t>
      </w:r>
      <w:r w:rsidRPr="00426E1E">
        <w:rPr>
          <w:rStyle w:val="default"/>
          <w:rFonts w:cs="FrankRuehl"/>
          <w:strike/>
          <w:vanish/>
          <w:sz w:val="22"/>
          <w:szCs w:val="22"/>
          <w:shd w:val="clear" w:color="auto" w:fill="FFFF99"/>
          <w:rtl/>
        </w:rPr>
        <w:t xml:space="preserve">– </w:t>
      </w:r>
      <w:r w:rsidRPr="00426E1E">
        <w:rPr>
          <w:rStyle w:val="default"/>
          <w:rFonts w:cs="FrankRuehl" w:hint="cs"/>
          <w:strike/>
          <w:vanish/>
          <w:sz w:val="22"/>
          <w:szCs w:val="22"/>
          <w:shd w:val="clear" w:color="auto" w:fill="FFFF99"/>
          <w:rtl/>
        </w:rPr>
        <w:t xml:space="preserve">תקופת ההארכה </w:t>
      </w:r>
      <w:r w:rsidRPr="00426E1E">
        <w:rPr>
          <w:rStyle w:val="default"/>
          <w:rFonts w:cs="FrankRuehl"/>
          <w:strike/>
          <w:vanish/>
          <w:sz w:val="22"/>
          <w:szCs w:val="22"/>
          <w:shd w:val="clear" w:color="auto" w:fill="FFFF99"/>
          <w:rtl/>
        </w:rPr>
        <w:t>(ת</w:t>
      </w:r>
      <w:r w:rsidRPr="00426E1E">
        <w:rPr>
          <w:rStyle w:val="default"/>
          <w:rFonts w:cs="FrankRuehl" w:hint="cs"/>
          <w:strike/>
          <w:vanish/>
          <w:sz w:val="22"/>
          <w:szCs w:val="22"/>
          <w:shd w:val="clear" w:color="auto" w:fill="FFFF99"/>
          <w:rtl/>
        </w:rPr>
        <w:t xml:space="preserve">אריכי תחילתה וסיומה); </w:t>
      </w:r>
    </w:p>
    <w:p w:rsidR="00BC2F59" w:rsidRPr="00426E1E" w:rsidRDefault="00BC2F59" w:rsidP="00BC2F59">
      <w:pPr>
        <w:pStyle w:val="P22"/>
        <w:spacing w:before="0"/>
        <w:ind w:left="1021" w:right="1134"/>
        <w:rPr>
          <w:rStyle w:val="default"/>
          <w:rFonts w:cs="FrankRuehl"/>
          <w:strike/>
          <w:vanish/>
          <w:sz w:val="22"/>
          <w:szCs w:val="22"/>
          <w:shd w:val="clear" w:color="auto" w:fill="FFFF99"/>
          <w:rtl/>
        </w:rPr>
      </w:pPr>
      <w:r w:rsidRPr="00426E1E">
        <w:rPr>
          <w:rStyle w:val="default"/>
          <w:rFonts w:cs="FrankRuehl" w:hint="cs"/>
          <w:strike/>
          <w:vanish/>
          <w:sz w:val="22"/>
          <w:szCs w:val="22"/>
          <w:shd w:val="clear" w:color="auto" w:fill="FFFF99"/>
          <w:rtl/>
        </w:rPr>
        <w:t>(6)</w:t>
      </w:r>
      <w:r w:rsidRPr="00426E1E">
        <w:rPr>
          <w:rStyle w:val="default"/>
          <w:rFonts w:cs="FrankRuehl"/>
          <w:strike/>
          <w:vanish/>
          <w:sz w:val="22"/>
          <w:szCs w:val="22"/>
          <w:shd w:val="clear" w:color="auto" w:fill="FFFF99"/>
          <w:rtl/>
        </w:rPr>
        <w:tab/>
        <w:t>ת</w:t>
      </w:r>
      <w:r w:rsidRPr="00426E1E">
        <w:rPr>
          <w:rStyle w:val="default"/>
          <w:rFonts w:cs="FrankRuehl" w:hint="cs"/>
          <w:strike/>
          <w:vanish/>
          <w:sz w:val="22"/>
          <w:szCs w:val="22"/>
          <w:shd w:val="clear" w:color="auto" w:fill="FFFF99"/>
          <w:rtl/>
        </w:rPr>
        <w:t>אריך שבו נתקבל הרישוי הראשון באחת ממדינות</w:t>
      </w:r>
      <w:r w:rsidRPr="00426E1E">
        <w:rPr>
          <w:rStyle w:val="default"/>
          <w:rFonts w:cs="FrankRuehl"/>
          <w:strike/>
          <w:vanish/>
          <w:sz w:val="22"/>
          <w:szCs w:val="22"/>
          <w:shd w:val="clear" w:color="auto" w:fill="FFFF99"/>
          <w:rtl/>
        </w:rPr>
        <w:t xml:space="preserve"> ה</w:t>
      </w:r>
      <w:r w:rsidRPr="00426E1E">
        <w:rPr>
          <w:rStyle w:val="default"/>
          <w:rFonts w:cs="FrankRuehl" w:hint="cs"/>
          <w:strike/>
          <w:vanish/>
          <w:sz w:val="22"/>
          <w:szCs w:val="22"/>
          <w:shd w:val="clear" w:color="auto" w:fill="FFFF99"/>
          <w:rtl/>
        </w:rPr>
        <w:t>איגוד כמשמעותה בסעיף 64י ל</w:t>
      </w:r>
      <w:r w:rsidRPr="00426E1E">
        <w:rPr>
          <w:rStyle w:val="default"/>
          <w:rFonts w:cs="FrankRuehl"/>
          <w:strike/>
          <w:vanish/>
          <w:sz w:val="22"/>
          <w:szCs w:val="22"/>
          <w:shd w:val="clear" w:color="auto" w:fill="FFFF99"/>
          <w:rtl/>
        </w:rPr>
        <w:t>ח</w:t>
      </w:r>
      <w:r w:rsidRPr="00426E1E">
        <w:rPr>
          <w:rStyle w:val="default"/>
          <w:rFonts w:cs="FrankRuehl" w:hint="cs"/>
          <w:strike/>
          <w:vanish/>
          <w:sz w:val="22"/>
          <w:szCs w:val="22"/>
          <w:shd w:val="clear" w:color="auto" w:fill="FFFF99"/>
          <w:rtl/>
        </w:rPr>
        <w:t>ומר, לתהליך ייצורו,</w:t>
      </w:r>
      <w:r w:rsidRPr="00426E1E">
        <w:rPr>
          <w:rStyle w:val="default"/>
          <w:rFonts w:cs="FrankRuehl"/>
          <w:strike/>
          <w:vanish/>
          <w:sz w:val="22"/>
          <w:szCs w:val="22"/>
          <w:shd w:val="clear" w:color="auto" w:fill="FFFF99"/>
          <w:rtl/>
        </w:rPr>
        <w:t xml:space="preserve"> ל</w:t>
      </w:r>
      <w:r w:rsidRPr="00426E1E">
        <w:rPr>
          <w:rStyle w:val="default"/>
          <w:rFonts w:cs="FrankRuehl" w:hint="cs"/>
          <w:strike/>
          <w:vanish/>
          <w:sz w:val="22"/>
          <w:szCs w:val="22"/>
          <w:shd w:val="clear" w:color="auto" w:fill="FFFF99"/>
          <w:rtl/>
        </w:rPr>
        <w:t xml:space="preserve">שימוש בו או לתכשיר המכיל אותו, שם מדינת האיגוד ושם התכשיר הרפואי או החומר כפי שנרשם באותה מדינה. </w:t>
      </w:r>
    </w:p>
    <w:p w:rsidR="00BC2F59" w:rsidRPr="00426E1E" w:rsidRDefault="00BC2F59" w:rsidP="00BC2F59">
      <w:pPr>
        <w:pStyle w:val="P00"/>
        <w:spacing w:before="0"/>
        <w:ind w:left="0" w:right="1134"/>
        <w:rPr>
          <w:rStyle w:val="default"/>
          <w:rFonts w:cs="FrankRuehl"/>
          <w:strike/>
          <w:vanish/>
          <w:sz w:val="22"/>
          <w:szCs w:val="22"/>
          <w:shd w:val="clear" w:color="auto" w:fill="FFFF99"/>
          <w:rtl/>
        </w:rPr>
      </w:pPr>
      <w:r w:rsidRPr="00426E1E">
        <w:rPr>
          <w:rFonts w:cs="FrankRuehl"/>
          <w:vanish/>
          <w:sz w:val="22"/>
          <w:szCs w:val="22"/>
          <w:shd w:val="clear" w:color="auto" w:fill="FFFF99"/>
          <w:rtl/>
        </w:rPr>
        <w:tab/>
      </w:r>
      <w:r w:rsidRPr="00426E1E">
        <w:rPr>
          <w:rStyle w:val="default"/>
          <w:rFonts w:cs="FrankRuehl"/>
          <w:strike/>
          <w:vanish/>
          <w:sz w:val="22"/>
          <w:szCs w:val="22"/>
          <w:shd w:val="clear" w:color="auto" w:fill="FFFF99"/>
          <w:rtl/>
        </w:rPr>
        <w:t>(ב</w:t>
      </w:r>
      <w:r w:rsidRPr="00426E1E">
        <w:rPr>
          <w:rStyle w:val="default"/>
          <w:rFonts w:cs="FrankRuehl" w:hint="cs"/>
          <w:strike/>
          <w:vanish/>
          <w:sz w:val="22"/>
          <w:szCs w:val="22"/>
          <w:shd w:val="clear" w:color="auto" w:fill="FFFF99"/>
          <w:rtl/>
        </w:rPr>
        <w:t>)</w:t>
      </w:r>
      <w:r w:rsidRPr="00426E1E">
        <w:rPr>
          <w:rStyle w:val="default"/>
          <w:rFonts w:cs="FrankRuehl"/>
          <w:strike/>
          <w:vanish/>
          <w:sz w:val="22"/>
          <w:szCs w:val="22"/>
          <w:shd w:val="clear" w:color="auto" w:fill="FFFF99"/>
          <w:rtl/>
        </w:rPr>
        <w:tab/>
        <w:t>ל</w:t>
      </w:r>
      <w:r w:rsidRPr="00426E1E">
        <w:rPr>
          <w:rStyle w:val="default"/>
          <w:rFonts w:cs="FrankRuehl" w:hint="cs"/>
          <w:strike/>
          <w:vanish/>
          <w:sz w:val="22"/>
          <w:szCs w:val="22"/>
          <w:shd w:val="clear" w:color="auto" w:fill="FFFF99"/>
          <w:rtl/>
        </w:rPr>
        <w:t xml:space="preserve">בקשה להארכה יצורפו כל אלה: </w:t>
      </w:r>
    </w:p>
    <w:p w:rsidR="00BC2F59" w:rsidRPr="00426E1E" w:rsidRDefault="00BC2F59" w:rsidP="00BC2F59">
      <w:pPr>
        <w:pStyle w:val="P22"/>
        <w:spacing w:before="0"/>
        <w:ind w:left="1021" w:right="1134"/>
        <w:rPr>
          <w:rStyle w:val="default"/>
          <w:rFonts w:cs="FrankRuehl"/>
          <w:strike/>
          <w:vanish/>
          <w:sz w:val="22"/>
          <w:szCs w:val="22"/>
          <w:shd w:val="clear" w:color="auto" w:fill="FFFF99"/>
          <w:rtl/>
        </w:rPr>
      </w:pPr>
      <w:r w:rsidRPr="00426E1E">
        <w:rPr>
          <w:rStyle w:val="default"/>
          <w:rFonts w:cs="FrankRuehl"/>
          <w:strike/>
          <w:vanish/>
          <w:sz w:val="22"/>
          <w:szCs w:val="22"/>
          <w:shd w:val="clear" w:color="auto" w:fill="FFFF99"/>
          <w:rtl/>
        </w:rPr>
        <w:t>(1)</w:t>
      </w:r>
      <w:r w:rsidRPr="00426E1E">
        <w:rPr>
          <w:rStyle w:val="default"/>
          <w:rFonts w:cs="FrankRuehl"/>
          <w:strike/>
          <w:vanish/>
          <w:sz w:val="22"/>
          <w:szCs w:val="22"/>
          <w:shd w:val="clear" w:color="auto" w:fill="FFFF99"/>
          <w:rtl/>
        </w:rPr>
        <w:tab/>
        <w:t>ה</w:t>
      </w:r>
      <w:r w:rsidRPr="00426E1E">
        <w:rPr>
          <w:rStyle w:val="default"/>
          <w:rFonts w:cs="FrankRuehl" w:hint="cs"/>
          <w:strike/>
          <w:vanish/>
          <w:sz w:val="22"/>
          <w:szCs w:val="22"/>
          <w:shd w:val="clear" w:color="auto" w:fill="FFFF99"/>
          <w:rtl/>
        </w:rPr>
        <w:t xml:space="preserve">עתק תעודת הרישום בפנקס התכשירים; </w:t>
      </w:r>
    </w:p>
    <w:p w:rsidR="00BC2F59" w:rsidRPr="00426E1E" w:rsidRDefault="00BC2F59" w:rsidP="00BC2F59">
      <w:pPr>
        <w:pStyle w:val="P22"/>
        <w:spacing w:before="0"/>
        <w:ind w:left="1021" w:right="1134"/>
        <w:rPr>
          <w:rStyle w:val="default"/>
          <w:rFonts w:cs="FrankRuehl"/>
          <w:strike/>
          <w:vanish/>
          <w:sz w:val="22"/>
          <w:szCs w:val="22"/>
          <w:shd w:val="clear" w:color="auto" w:fill="FFFF99"/>
          <w:rtl/>
        </w:rPr>
      </w:pPr>
      <w:r w:rsidRPr="00426E1E">
        <w:rPr>
          <w:rStyle w:val="default"/>
          <w:rFonts w:cs="FrankRuehl" w:hint="cs"/>
          <w:strike/>
          <w:vanish/>
          <w:sz w:val="22"/>
          <w:szCs w:val="22"/>
          <w:shd w:val="clear" w:color="auto" w:fill="FFFF99"/>
          <w:rtl/>
        </w:rPr>
        <w:t>(2)</w:t>
      </w:r>
      <w:r w:rsidRPr="00426E1E">
        <w:rPr>
          <w:rStyle w:val="default"/>
          <w:rFonts w:cs="FrankRuehl"/>
          <w:strike/>
          <w:vanish/>
          <w:sz w:val="22"/>
          <w:szCs w:val="22"/>
          <w:shd w:val="clear" w:color="auto" w:fill="FFFF99"/>
          <w:rtl/>
        </w:rPr>
        <w:tab/>
        <w:t>א</w:t>
      </w:r>
      <w:r w:rsidRPr="00426E1E">
        <w:rPr>
          <w:rStyle w:val="default"/>
          <w:rFonts w:cs="FrankRuehl" w:hint="cs"/>
          <w:strike/>
          <w:vanish/>
          <w:sz w:val="22"/>
          <w:szCs w:val="22"/>
          <w:shd w:val="clear" w:color="auto" w:fill="FFFF99"/>
          <w:rtl/>
        </w:rPr>
        <w:t xml:space="preserve">ישור הארכה או העתק בקשה להארכה (ללא הספחים), כאמור בתקנת </w:t>
      </w:r>
      <w:r w:rsidRPr="00426E1E">
        <w:rPr>
          <w:rStyle w:val="default"/>
          <w:rFonts w:cs="FrankRuehl"/>
          <w:strike/>
          <w:vanish/>
          <w:sz w:val="22"/>
          <w:szCs w:val="22"/>
          <w:shd w:val="clear" w:color="auto" w:fill="FFFF99"/>
          <w:rtl/>
        </w:rPr>
        <w:t>מ</w:t>
      </w:r>
      <w:r w:rsidRPr="00426E1E">
        <w:rPr>
          <w:rStyle w:val="default"/>
          <w:rFonts w:cs="FrankRuehl" w:hint="cs"/>
          <w:strike/>
          <w:vanish/>
          <w:sz w:val="22"/>
          <w:szCs w:val="22"/>
          <w:shd w:val="clear" w:color="auto" w:fill="FFFF99"/>
          <w:rtl/>
        </w:rPr>
        <w:t xml:space="preserve">שנה (א)(5); </w:t>
      </w:r>
    </w:p>
    <w:p w:rsidR="00BC2F59" w:rsidRPr="00426E1E" w:rsidRDefault="00BC2F59" w:rsidP="00BC2F59">
      <w:pPr>
        <w:pStyle w:val="P22"/>
        <w:spacing w:before="0"/>
        <w:ind w:left="1021" w:right="1134"/>
        <w:rPr>
          <w:rStyle w:val="default"/>
          <w:rFonts w:cs="FrankRuehl"/>
          <w:strike/>
          <w:vanish/>
          <w:sz w:val="22"/>
          <w:szCs w:val="22"/>
          <w:shd w:val="clear" w:color="auto" w:fill="FFFF99"/>
          <w:rtl/>
        </w:rPr>
      </w:pPr>
      <w:r w:rsidRPr="00426E1E">
        <w:rPr>
          <w:rStyle w:val="default"/>
          <w:rFonts w:cs="FrankRuehl" w:hint="cs"/>
          <w:strike/>
          <w:vanish/>
          <w:sz w:val="22"/>
          <w:szCs w:val="22"/>
          <w:shd w:val="clear" w:color="auto" w:fill="FFFF99"/>
          <w:rtl/>
        </w:rPr>
        <w:t>(3)</w:t>
      </w:r>
      <w:r w:rsidRPr="00426E1E">
        <w:rPr>
          <w:rStyle w:val="default"/>
          <w:rFonts w:cs="FrankRuehl"/>
          <w:strike/>
          <w:vanish/>
          <w:sz w:val="22"/>
          <w:szCs w:val="22"/>
          <w:shd w:val="clear" w:color="auto" w:fill="FFFF99"/>
          <w:rtl/>
        </w:rPr>
        <w:tab/>
        <w:t>ה</w:t>
      </w:r>
      <w:r w:rsidRPr="00426E1E">
        <w:rPr>
          <w:rStyle w:val="default"/>
          <w:rFonts w:cs="FrankRuehl" w:hint="cs"/>
          <w:strike/>
          <w:vanish/>
          <w:sz w:val="22"/>
          <w:szCs w:val="22"/>
          <w:shd w:val="clear" w:color="auto" w:fill="FFFF99"/>
          <w:rtl/>
        </w:rPr>
        <w:t xml:space="preserve">עתק מאושר של מסמך הרישוי הראשון כאמור בתקנת משנה (א)(6), לגבי הפרטים הנדרשים בה; </w:t>
      </w:r>
    </w:p>
    <w:p w:rsidR="00BC2F59" w:rsidRPr="00426E1E" w:rsidRDefault="00BC2F59" w:rsidP="00BC2F59">
      <w:pPr>
        <w:pStyle w:val="P22"/>
        <w:spacing w:before="0"/>
        <w:ind w:left="1021" w:right="1134"/>
        <w:rPr>
          <w:rStyle w:val="default"/>
          <w:rFonts w:cs="FrankRuehl"/>
          <w:strike/>
          <w:vanish/>
          <w:sz w:val="22"/>
          <w:szCs w:val="22"/>
          <w:shd w:val="clear" w:color="auto" w:fill="FFFF99"/>
          <w:rtl/>
        </w:rPr>
      </w:pPr>
      <w:r w:rsidRPr="00426E1E">
        <w:rPr>
          <w:rStyle w:val="default"/>
          <w:rFonts w:cs="FrankRuehl" w:hint="cs"/>
          <w:strike/>
          <w:vanish/>
          <w:sz w:val="22"/>
          <w:szCs w:val="22"/>
          <w:shd w:val="clear" w:color="auto" w:fill="FFFF99"/>
          <w:rtl/>
        </w:rPr>
        <w:t>(4)</w:t>
      </w:r>
      <w:r w:rsidRPr="00426E1E">
        <w:rPr>
          <w:rStyle w:val="default"/>
          <w:rFonts w:cs="FrankRuehl"/>
          <w:strike/>
          <w:vanish/>
          <w:sz w:val="22"/>
          <w:szCs w:val="22"/>
          <w:shd w:val="clear" w:color="auto" w:fill="FFFF99"/>
          <w:rtl/>
        </w:rPr>
        <w:tab/>
        <w:t>ת</w:t>
      </w:r>
      <w:r w:rsidRPr="00426E1E">
        <w:rPr>
          <w:rStyle w:val="default"/>
          <w:rFonts w:cs="FrankRuehl" w:hint="cs"/>
          <w:strike/>
          <w:vanish/>
          <w:sz w:val="22"/>
          <w:szCs w:val="22"/>
          <w:shd w:val="clear" w:color="auto" w:fill="FFFF99"/>
          <w:rtl/>
        </w:rPr>
        <w:t xml:space="preserve">צהיר שיפורטו בו כל אלה: </w:t>
      </w:r>
    </w:p>
    <w:p w:rsidR="00BC2F59" w:rsidRPr="00426E1E" w:rsidRDefault="00BC2F59" w:rsidP="00BC2F59">
      <w:pPr>
        <w:pStyle w:val="P33"/>
        <w:spacing w:before="0"/>
        <w:ind w:left="1474" w:right="1134"/>
        <w:rPr>
          <w:rStyle w:val="default"/>
          <w:rFonts w:cs="FrankRuehl"/>
          <w:strike/>
          <w:vanish/>
          <w:sz w:val="22"/>
          <w:szCs w:val="22"/>
          <w:shd w:val="clear" w:color="auto" w:fill="FFFF99"/>
          <w:rtl/>
        </w:rPr>
      </w:pPr>
      <w:r w:rsidRPr="00426E1E">
        <w:rPr>
          <w:rStyle w:val="default"/>
          <w:rFonts w:cs="FrankRuehl"/>
          <w:strike/>
          <w:vanish/>
          <w:sz w:val="22"/>
          <w:szCs w:val="22"/>
          <w:shd w:val="clear" w:color="auto" w:fill="FFFF99"/>
          <w:rtl/>
        </w:rPr>
        <w:t>(א</w:t>
      </w:r>
      <w:r w:rsidRPr="00426E1E">
        <w:rPr>
          <w:rStyle w:val="default"/>
          <w:rFonts w:cs="FrankRuehl" w:hint="cs"/>
          <w:strike/>
          <w:vanish/>
          <w:sz w:val="22"/>
          <w:szCs w:val="22"/>
          <w:shd w:val="clear" w:color="auto" w:fill="FFFF99"/>
          <w:rtl/>
        </w:rPr>
        <w:t>)</w:t>
      </w:r>
      <w:r w:rsidRPr="00426E1E">
        <w:rPr>
          <w:rStyle w:val="default"/>
          <w:rFonts w:cs="FrankRuehl"/>
          <w:strike/>
          <w:vanish/>
          <w:sz w:val="22"/>
          <w:szCs w:val="22"/>
          <w:shd w:val="clear" w:color="auto" w:fill="FFFF99"/>
          <w:rtl/>
        </w:rPr>
        <w:tab/>
        <w:t>ש</w:t>
      </w:r>
      <w:r w:rsidRPr="00426E1E">
        <w:rPr>
          <w:rStyle w:val="default"/>
          <w:rFonts w:cs="FrankRuehl" w:hint="cs"/>
          <w:strike/>
          <w:vanish/>
          <w:sz w:val="22"/>
          <w:szCs w:val="22"/>
          <w:shd w:val="clear" w:color="auto" w:fill="FFFF99"/>
          <w:rtl/>
        </w:rPr>
        <w:t>הפטנט הבסיסי רשום בפ</w:t>
      </w:r>
      <w:r w:rsidRPr="00426E1E">
        <w:rPr>
          <w:rStyle w:val="default"/>
          <w:rFonts w:cs="FrankRuehl"/>
          <w:strike/>
          <w:vanish/>
          <w:sz w:val="22"/>
          <w:szCs w:val="22"/>
          <w:shd w:val="clear" w:color="auto" w:fill="FFFF99"/>
          <w:rtl/>
        </w:rPr>
        <w:t>נק</w:t>
      </w:r>
      <w:r w:rsidRPr="00426E1E">
        <w:rPr>
          <w:rStyle w:val="default"/>
          <w:rFonts w:cs="FrankRuehl" w:hint="cs"/>
          <w:strike/>
          <w:vanish/>
          <w:sz w:val="22"/>
          <w:szCs w:val="22"/>
          <w:shd w:val="clear" w:color="auto" w:fill="FFFF99"/>
          <w:rtl/>
        </w:rPr>
        <w:t xml:space="preserve">ס; </w:t>
      </w:r>
    </w:p>
    <w:p w:rsidR="00BC2F59" w:rsidRPr="00426E1E" w:rsidRDefault="00BC2F59" w:rsidP="00BC2F59">
      <w:pPr>
        <w:pStyle w:val="P33"/>
        <w:spacing w:before="0"/>
        <w:ind w:left="1474" w:right="1134"/>
        <w:rPr>
          <w:rStyle w:val="default"/>
          <w:rFonts w:cs="FrankRuehl"/>
          <w:strike/>
          <w:vanish/>
          <w:sz w:val="22"/>
          <w:szCs w:val="22"/>
          <w:shd w:val="clear" w:color="auto" w:fill="FFFF99"/>
          <w:rtl/>
        </w:rPr>
      </w:pPr>
      <w:r w:rsidRPr="00426E1E">
        <w:rPr>
          <w:rStyle w:val="default"/>
          <w:rFonts w:cs="FrankRuehl" w:hint="cs"/>
          <w:strike/>
          <w:vanish/>
          <w:sz w:val="22"/>
          <w:szCs w:val="22"/>
          <w:shd w:val="clear" w:color="auto" w:fill="FFFF99"/>
          <w:rtl/>
        </w:rPr>
        <w:t>(</w:t>
      </w:r>
      <w:r w:rsidRPr="00426E1E">
        <w:rPr>
          <w:rStyle w:val="default"/>
          <w:rFonts w:cs="FrankRuehl"/>
          <w:strike/>
          <w:vanish/>
          <w:sz w:val="22"/>
          <w:szCs w:val="22"/>
          <w:shd w:val="clear" w:color="auto" w:fill="FFFF99"/>
          <w:rtl/>
        </w:rPr>
        <w:t>ב</w:t>
      </w:r>
      <w:r w:rsidRPr="00426E1E">
        <w:rPr>
          <w:rStyle w:val="default"/>
          <w:rFonts w:cs="FrankRuehl" w:hint="cs"/>
          <w:strike/>
          <w:vanish/>
          <w:sz w:val="22"/>
          <w:szCs w:val="22"/>
          <w:shd w:val="clear" w:color="auto" w:fill="FFFF99"/>
          <w:rtl/>
        </w:rPr>
        <w:t>)</w:t>
      </w:r>
      <w:r w:rsidRPr="00426E1E">
        <w:rPr>
          <w:rStyle w:val="default"/>
          <w:rFonts w:cs="FrankRuehl"/>
          <w:strike/>
          <w:vanish/>
          <w:sz w:val="22"/>
          <w:szCs w:val="22"/>
          <w:shd w:val="clear" w:color="auto" w:fill="FFFF99"/>
          <w:rtl/>
        </w:rPr>
        <w:tab/>
        <w:t>ז</w:t>
      </w:r>
      <w:r w:rsidRPr="00426E1E">
        <w:rPr>
          <w:rStyle w:val="default"/>
          <w:rFonts w:cs="FrankRuehl" w:hint="cs"/>
          <w:strike/>
          <w:vanish/>
          <w:sz w:val="22"/>
          <w:szCs w:val="22"/>
          <w:shd w:val="clear" w:color="auto" w:fill="FFFF99"/>
          <w:rtl/>
        </w:rPr>
        <w:t xml:space="preserve">כויות אחרים הרשומים בפנקס בפטנט הבסיסי; </w:t>
      </w:r>
    </w:p>
    <w:p w:rsidR="00BC2F59" w:rsidRPr="00426E1E" w:rsidRDefault="00BC2F59" w:rsidP="00BC2F59">
      <w:pPr>
        <w:pStyle w:val="P33"/>
        <w:spacing w:before="0"/>
        <w:ind w:left="1474" w:right="1134"/>
        <w:rPr>
          <w:rStyle w:val="default"/>
          <w:rFonts w:cs="FrankRuehl"/>
          <w:strike/>
          <w:vanish/>
          <w:sz w:val="22"/>
          <w:szCs w:val="22"/>
          <w:shd w:val="clear" w:color="auto" w:fill="FFFF99"/>
          <w:rtl/>
        </w:rPr>
      </w:pPr>
      <w:r w:rsidRPr="00426E1E">
        <w:rPr>
          <w:rStyle w:val="default"/>
          <w:rFonts w:cs="FrankRuehl" w:hint="cs"/>
          <w:strike/>
          <w:vanish/>
          <w:sz w:val="22"/>
          <w:szCs w:val="22"/>
          <w:shd w:val="clear" w:color="auto" w:fill="FFFF99"/>
          <w:rtl/>
        </w:rPr>
        <w:t>(</w:t>
      </w:r>
      <w:r w:rsidRPr="00426E1E">
        <w:rPr>
          <w:rStyle w:val="default"/>
          <w:rFonts w:cs="FrankRuehl"/>
          <w:strike/>
          <w:vanish/>
          <w:sz w:val="22"/>
          <w:szCs w:val="22"/>
          <w:shd w:val="clear" w:color="auto" w:fill="FFFF99"/>
          <w:rtl/>
        </w:rPr>
        <w:t>ג</w:t>
      </w:r>
      <w:r w:rsidRPr="00426E1E">
        <w:rPr>
          <w:rStyle w:val="default"/>
          <w:rFonts w:cs="FrankRuehl" w:hint="cs"/>
          <w:strike/>
          <w:vanish/>
          <w:sz w:val="22"/>
          <w:szCs w:val="22"/>
          <w:shd w:val="clear" w:color="auto" w:fill="FFFF99"/>
          <w:rtl/>
        </w:rPr>
        <w:t>)</w:t>
      </w:r>
      <w:r w:rsidRPr="00426E1E">
        <w:rPr>
          <w:rStyle w:val="default"/>
          <w:rFonts w:cs="FrankRuehl"/>
          <w:strike/>
          <w:vanish/>
          <w:sz w:val="22"/>
          <w:szCs w:val="22"/>
          <w:shd w:val="clear" w:color="auto" w:fill="FFFF99"/>
          <w:rtl/>
        </w:rPr>
        <w:tab/>
        <w:t>ל</w:t>
      </w:r>
      <w:r w:rsidRPr="00426E1E">
        <w:rPr>
          <w:rStyle w:val="default"/>
          <w:rFonts w:cs="FrankRuehl" w:hint="cs"/>
          <w:strike/>
          <w:vanish/>
          <w:sz w:val="22"/>
          <w:szCs w:val="22"/>
          <w:shd w:val="clear" w:color="auto" w:fill="FFFF99"/>
          <w:rtl/>
        </w:rPr>
        <w:t>גבי הרישום הראשון של התכשיר בפנקס</w:t>
      </w:r>
      <w:r w:rsidRPr="00426E1E">
        <w:rPr>
          <w:rStyle w:val="default"/>
          <w:rFonts w:cs="FrankRuehl"/>
          <w:strike/>
          <w:vanish/>
          <w:sz w:val="22"/>
          <w:szCs w:val="22"/>
          <w:shd w:val="clear" w:color="auto" w:fill="FFFF99"/>
          <w:rtl/>
        </w:rPr>
        <w:t xml:space="preserve"> ה</w:t>
      </w:r>
      <w:r w:rsidRPr="00426E1E">
        <w:rPr>
          <w:rStyle w:val="default"/>
          <w:rFonts w:cs="FrankRuehl" w:hint="cs"/>
          <w:strike/>
          <w:vanish/>
          <w:sz w:val="22"/>
          <w:szCs w:val="22"/>
          <w:shd w:val="clear" w:color="auto" w:fill="FFFF99"/>
          <w:rtl/>
        </w:rPr>
        <w:t xml:space="preserve">תכשירים </w:t>
      </w:r>
      <w:r w:rsidRPr="00426E1E">
        <w:rPr>
          <w:rStyle w:val="default"/>
          <w:rFonts w:cs="FrankRuehl"/>
          <w:strike/>
          <w:vanish/>
          <w:sz w:val="22"/>
          <w:szCs w:val="22"/>
          <w:shd w:val="clear" w:color="auto" w:fill="FFFF99"/>
          <w:rtl/>
        </w:rPr>
        <w:t xml:space="preserve">– </w:t>
      </w:r>
      <w:r w:rsidRPr="00426E1E">
        <w:rPr>
          <w:rStyle w:val="default"/>
          <w:rFonts w:cs="FrankRuehl" w:hint="cs"/>
          <w:strike/>
          <w:vanish/>
          <w:sz w:val="22"/>
          <w:szCs w:val="22"/>
          <w:shd w:val="clear" w:color="auto" w:fill="FFFF99"/>
          <w:rtl/>
        </w:rPr>
        <w:t xml:space="preserve">מועד הגשת הבקשה לרישום, מספר הרישום, מועד הרישום, הרכב התכשיר ואם נתבקש רישום בארץ בלבד </w:t>
      </w:r>
      <w:r w:rsidRPr="00426E1E">
        <w:rPr>
          <w:rStyle w:val="default"/>
          <w:rFonts w:cs="FrankRuehl"/>
          <w:strike/>
          <w:vanish/>
          <w:sz w:val="22"/>
          <w:szCs w:val="22"/>
          <w:shd w:val="clear" w:color="auto" w:fill="FFFF99"/>
          <w:rtl/>
        </w:rPr>
        <w:t xml:space="preserve">– </w:t>
      </w:r>
      <w:r w:rsidRPr="00426E1E">
        <w:rPr>
          <w:rStyle w:val="default"/>
          <w:rFonts w:cs="FrankRuehl" w:hint="cs"/>
          <w:strike/>
          <w:vanish/>
          <w:sz w:val="22"/>
          <w:szCs w:val="22"/>
          <w:shd w:val="clear" w:color="auto" w:fill="FFFF99"/>
          <w:rtl/>
        </w:rPr>
        <w:t>כל מידע נוסף, המעיד על כך שהגשת הבקשה והטיפול בה נעשו בתום לב ו</w:t>
      </w:r>
      <w:r w:rsidRPr="00426E1E">
        <w:rPr>
          <w:rStyle w:val="default"/>
          <w:rFonts w:cs="FrankRuehl"/>
          <w:strike/>
          <w:vanish/>
          <w:sz w:val="22"/>
          <w:szCs w:val="22"/>
          <w:shd w:val="clear" w:color="auto" w:fill="FFFF99"/>
          <w:rtl/>
        </w:rPr>
        <w:t>בד</w:t>
      </w:r>
      <w:r w:rsidRPr="00426E1E">
        <w:rPr>
          <w:rStyle w:val="default"/>
          <w:rFonts w:cs="FrankRuehl" w:hint="cs"/>
          <w:strike/>
          <w:vanish/>
          <w:sz w:val="22"/>
          <w:szCs w:val="22"/>
          <w:shd w:val="clear" w:color="auto" w:fill="FFFF99"/>
          <w:rtl/>
        </w:rPr>
        <w:t xml:space="preserve">חיפות הראויה; </w:t>
      </w:r>
    </w:p>
    <w:p w:rsidR="00BC2F59" w:rsidRPr="00426E1E" w:rsidRDefault="00BC2F59" w:rsidP="00BC2F59">
      <w:pPr>
        <w:pStyle w:val="P33"/>
        <w:spacing w:before="0"/>
        <w:ind w:left="1474" w:right="1134"/>
        <w:rPr>
          <w:rStyle w:val="default"/>
          <w:rFonts w:cs="FrankRuehl"/>
          <w:strike/>
          <w:vanish/>
          <w:sz w:val="22"/>
          <w:szCs w:val="22"/>
          <w:shd w:val="clear" w:color="auto" w:fill="FFFF99"/>
          <w:rtl/>
        </w:rPr>
      </w:pPr>
      <w:r w:rsidRPr="00426E1E">
        <w:rPr>
          <w:rStyle w:val="default"/>
          <w:rFonts w:cs="FrankRuehl" w:hint="cs"/>
          <w:strike/>
          <w:vanish/>
          <w:sz w:val="22"/>
          <w:szCs w:val="22"/>
          <w:shd w:val="clear" w:color="auto" w:fill="FFFF99"/>
          <w:rtl/>
        </w:rPr>
        <w:t>(</w:t>
      </w:r>
      <w:r w:rsidRPr="00426E1E">
        <w:rPr>
          <w:rStyle w:val="default"/>
          <w:rFonts w:cs="FrankRuehl"/>
          <w:strike/>
          <w:vanish/>
          <w:sz w:val="22"/>
          <w:szCs w:val="22"/>
          <w:shd w:val="clear" w:color="auto" w:fill="FFFF99"/>
          <w:rtl/>
        </w:rPr>
        <w:t>ד</w:t>
      </w:r>
      <w:r w:rsidRPr="00426E1E">
        <w:rPr>
          <w:rStyle w:val="default"/>
          <w:rFonts w:cs="FrankRuehl" w:hint="cs"/>
          <w:strike/>
          <w:vanish/>
          <w:sz w:val="22"/>
          <w:szCs w:val="22"/>
          <w:shd w:val="clear" w:color="auto" w:fill="FFFF99"/>
          <w:rtl/>
        </w:rPr>
        <w:t>)</w:t>
      </w:r>
      <w:r w:rsidRPr="00426E1E">
        <w:rPr>
          <w:rStyle w:val="default"/>
          <w:rFonts w:cs="FrankRuehl"/>
          <w:strike/>
          <w:vanish/>
          <w:sz w:val="22"/>
          <w:szCs w:val="22"/>
          <w:shd w:val="clear" w:color="auto" w:fill="FFFF99"/>
          <w:rtl/>
        </w:rPr>
        <w:tab/>
        <w:t>א</w:t>
      </w:r>
      <w:r w:rsidRPr="00426E1E">
        <w:rPr>
          <w:rStyle w:val="default"/>
          <w:rFonts w:cs="FrankRuehl" w:hint="cs"/>
          <w:strike/>
          <w:vanish/>
          <w:sz w:val="22"/>
          <w:szCs w:val="22"/>
          <w:shd w:val="clear" w:color="auto" w:fill="FFFF99"/>
          <w:rtl/>
        </w:rPr>
        <w:t xml:space="preserve">ם נרשם תכשיר אחר הכולל אותו חומר </w:t>
      </w:r>
      <w:r w:rsidRPr="00426E1E">
        <w:rPr>
          <w:rStyle w:val="default"/>
          <w:rFonts w:cs="FrankRuehl"/>
          <w:strike/>
          <w:vanish/>
          <w:sz w:val="22"/>
          <w:szCs w:val="22"/>
          <w:shd w:val="clear" w:color="auto" w:fill="FFFF99"/>
          <w:rtl/>
        </w:rPr>
        <w:t xml:space="preserve">– </w:t>
      </w:r>
      <w:r w:rsidRPr="00426E1E">
        <w:rPr>
          <w:rStyle w:val="default"/>
          <w:rFonts w:cs="FrankRuehl" w:hint="cs"/>
          <w:strike/>
          <w:vanish/>
          <w:sz w:val="22"/>
          <w:szCs w:val="22"/>
          <w:shd w:val="clear" w:color="auto" w:fill="FFFF99"/>
          <w:rtl/>
        </w:rPr>
        <w:t xml:space="preserve">מועד הרישום הראשון ומספר הרישום; </w:t>
      </w:r>
    </w:p>
    <w:p w:rsidR="00BC2F59" w:rsidRPr="00426E1E" w:rsidRDefault="00BC2F59" w:rsidP="00BC2F59">
      <w:pPr>
        <w:pStyle w:val="P33"/>
        <w:spacing w:before="0"/>
        <w:ind w:left="1474" w:right="1134"/>
        <w:rPr>
          <w:rStyle w:val="default"/>
          <w:rFonts w:cs="FrankRuehl"/>
          <w:strike/>
          <w:vanish/>
          <w:sz w:val="22"/>
          <w:szCs w:val="22"/>
          <w:shd w:val="clear" w:color="auto" w:fill="FFFF99"/>
          <w:rtl/>
        </w:rPr>
      </w:pPr>
      <w:r w:rsidRPr="00426E1E">
        <w:rPr>
          <w:rStyle w:val="default"/>
          <w:rFonts w:cs="FrankRuehl" w:hint="cs"/>
          <w:strike/>
          <w:vanish/>
          <w:sz w:val="22"/>
          <w:szCs w:val="22"/>
          <w:shd w:val="clear" w:color="auto" w:fill="FFFF99"/>
          <w:rtl/>
        </w:rPr>
        <w:t>(</w:t>
      </w:r>
      <w:r w:rsidRPr="00426E1E">
        <w:rPr>
          <w:rStyle w:val="default"/>
          <w:rFonts w:cs="FrankRuehl"/>
          <w:strike/>
          <w:vanish/>
          <w:sz w:val="22"/>
          <w:szCs w:val="22"/>
          <w:shd w:val="clear" w:color="auto" w:fill="FFFF99"/>
          <w:rtl/>
        </w:rPr>
        <w:t>ה</w:t>
      </w:r>
      <w:r w:rsidRPr="00426E1E">
        <w:rPr>
          <w:rStyle w:val="default"/>
          <w:rFonts w:cs="FrankRuehl" w:hint="cs"/>
          <w:strike/>
          <w:vanish/>
          <w:sz w:val="22"/>
          <w:szCs w:val="22"/>
          <w:shd w:val="clear" w:color="auto" w:fill="FFFF99"/>
          <w:rtl/>
        </w:rPr>
        <w:t>)</w:t>
      </w:r>
      <w:r w:rsidRPr="00426E1E">
        <w:rPr>
          <w:rStyle w:val="default"/>
          <w:rFonts w:cs="FrankRuehl"/>
          <w:strike/>
          <w:vanish/>
          <w:sz w:val="22"/>
          <w:szCs w:val="22"/>
          <w:shd w:val="clear" w:color="auto" w:fill="FFFF99"/>
          <w:rtl/>
        </w:rPr>
        <w:tab/>
        <w:t>א</w:t>
      </w:r>
      <w:r w:rsidRPr="00426E1E">
        <w:rPr>
          <w:rStyle w:val="default"/>
          <w:rFonts w:cs="FrankRuehl" w:hint="cs"/>
          <w:strike/>
          <w:vanish/>
          <w:sz w:val="22"/>
          <w:szCs w:val="22"/>
          <w:shd w:val="clear" w:color="auto" w:fill="FFFF99"/>
          <w:rtl/>
        </w:rPr>
        <w:t>ם כב</w:t>
      </w:r>
      <w:r w:rsidRPr="00426E1E">
        <w:rPr>
          <w:rStyle w:val="default"/>
          <w:rFonts w:cs="FrankRuehl"/>
          <w:strike/>
          <w:vanish/>
          <w:sz w:val="22"/>
          <w:szCs w:val="22"/>
          <w:shd w:val="clear" w:color="auto" w:fill="FFFF99"/>
          <w:rtl/>
        </w:rPr>
        <w:t>ר</w:t>
      </w:r>
      <w:r w:rsidRPr="00426E1E">
        <w:rPr>
          <w:rStyle w:val="default"/>
          <w:rFonts w:cs="FrankRuehl" w:hint="cs"/>
          <w:strike/>
          <w:vanish/>
          <w:sz w:val="22"/>
          <w:szCs w:val="22"/>
          <w:shd w:val="clear" w:color="auto" w:fill="FFFF99"/>
          <w:rtl/>
        </w:rPr>
        <w:t xml:space="preserve"> ניתן צו הארכה על הפטנט הבסיסי בישראל או על החומר; </w:t>
      </w:r>
    </w:p>
    <w:p w:rsidR="00BC2F59" w:rsidRPr="00426E1E" w:rsidRDefault="00BC2F59" w:rsidP="00BC2F59">
      <w:pPr>
        <w:pStyle w:val="P33"/>
        <w:spacing w:before="0"/>
        <w:ind w:left="1474" w:right="1134"/>
        <w:rPr>
          <w:rStyle w:val="default"/>
          <w:rFonts w:cs="FrankRuehl"/>
          <w:strike/>
          <w:vanish/>
          <w:sz w:val="22"/>
          <w:szCs w:val="22"/>
          <w:shd w:val="clear" w:color="auto" w:fill="FFFF99"/>
          <w:rtl/>
        </w:rPr>
      </w:pPr>
      <w:r w:rsidRPr="00426E1E">
        <w:rPr>
          <w:rStyle w:val="default"/>
          <w:rFonts w:cs="FrankRuehl" w:hint="cs"/>
          <w:strike/>
          <w:vanish/>
          <w:sz w:val="22"/>
          <w:szCs w:val="22"/>
          <w:shd w:val="clear" w:color="auto" w:fill="FFFF99"/>
          <w:rtl/>
        </w:rPr>
        <w:t>(</w:t>
      </w:r>
      <w:r w:rsidRPr="00426E1E">
        <w:rPr>
          <w:rStyle w:val="default"/>
          <w:rFonts w:cs="FrankRuehl"/>
          <w:strike/>
          <w:vanish/>
          <w:sz w:val="22"/>
          <w:szCs w:val="22"/>
          <w:shd w:val="clear" w:color="auto" w:fill="FFFF99"/>
          <w:rtl/>
        </w:rPr>
        <w:t>ו</w:t>
      </w:r>
      <w:r w:rsidRPr="00426E1E">
        <w:rPr>
          <w:rStyle w:val="default"/>
          <w:rFonts w:cs="FrankRuehl" w:hint="cs"/>
          <w:strike/>
          <w:vanish/>
          <w:sz w:val="22"/>
          <w:szCs w:val="22"/>
          <w:shd w:val="clear" w:color="auto" w:fill="FFFF99"/>
          <w:rtl/>
        </w:rPr>
        <w:t>)</w:t>
      </w:r>
      <w:r w:rsidRPr="00426E1E">
        <w:rPr>
          <w:rStyle w:val="default"/>
          <w:rFonts w:cs="FrankRuehl"/>
          <w:strike/>
          <w:vanish/>
          <w:sz w:val="22"/>
          <w:szCs w:val="22"/>
          <w:shd w:val="clear" w:color="auto" w:fill="FFFF99"/>
          <w:rtl/>
        </w:rPr>
        <w:tab/>
        <w:t>ב</w:t>
      </w:r>
      <w:r w:rsidRPr="00426E1E">
        <w:rPr>
          <w:rStyle w:val="default"/>
          <w:rFonts w:cs="FrankRuehl" w:hint="cs"/>
          <w:strike/>
          <w:vanish/>
          <w:sz w:val="22"/>
          <w:szCs w:val="22"/>
          <w:shd w:val="clear" w:color="auto" w:fill="FFFF99"/>
          <w:rtl/>
        </w:rPr>
        <w:t xml:space="preserve">קשות להארכה שהוגשו, מצב הבקשות ואם ניתנה הארכה </w:t>
      </w:r>
      <w:r w:rsidRPr="00426E1E">
        <w:rPr>
          <w:rStyle w:val="default"/>
          <w:rFonts w:cs="FrankRuehl"/>
          <w:strike/>
          <w:vanish/>
          <w:sz w:val="22"/>
          <w:szCs w:val="22"/>
          <w:shd w:val="clear" w:color="auto" w:fill="FFFF99"/>
          <w:rtl/>
        </w:rPr>
        <w:t xml:space="preserve">– </w:t>
      </w:r>
      <w:r w:rsidRPr="00426E1E">
        <w:rPr>
          <w:rStyle w:val="default"/>
          <w:rFonts w:cs="FrankRuehl" w:hint="cs"/>
          <w:strike/>
          <w:vanish/>
          <w:sz w:val="22"/>
          <w:szCs w:val="22"/>
          <w:shd w:val="clear" w:color="auto" w:fill="FFFF99"/>
          <w:rtl/>
        </w:rPr>
        <w:t>תקופת ההארכה (תאריכי תחילתה וסיומה) והתאריך שבו ת</w:t>
      </w:r>
      <w:r w:rsidRPr="00426E1E">
        <w:rPr>
          <w:rStyle w:val="default"/>
          <w:rFonts w:cs="FrankRuehl"/>
          <w:strike/>
          <w:vanish/>
          <w:sz w:val="22"/>
          <w:szCs w:val="22"/>
          <w:shd w:val="clear" w:color="auto" w:fill="FFFF99"/>
          <w:rtl/>
        </w:rPr>
        <w:t>פו</w:t>
      </w:r>
      <w:r w:rsidRPr="00426E1E">
        <w:rPr>
          <w:rStyle w:val="default"/>
          <w:rFonts w:cs="FrankRuehl" w:hint="cs"/>
          <w:strike/>
          <w:vanish/>
          <w:sz w:val="22"/>
          <w:szCs w:val="22"/>
          <w:shd w:val="clear" w:color="auto" w:fill="FFFF99"/>
          <w:rtl/>
        </w:rPr>
        <w:t xml:space="preserve">ג כל הארכה שניתנה; </w:t>
      </w:r>
    </w:p>
    <w:p w:rsidR="00BC2F59" w:rsidRPr="00426E1E" w:rsidRDefault="00BC2F59" w:rsidP="00BC2F59">
      <w:pPr>
        <w:pStyle w:val="P22"/>
        <w:spacing w:before="0"/>
        <w:ind w:left="1021" w:right="1134"/>
        <w:rPr>
          <w:rStyle w:val="default"/>
          <w:rFonts w:cs="FrankRuehl"/>
          <w:strike/>
          <w:vanish/>
          <w:sz w:val="22"/>
          <w:szCs w:val="22"/>
          <w:shd w:val="clear" w:color="auto" w:fill="FFFF99"/>
          <w:rtl/>
        </w:rPr>
      </w:pPr>
      <w:r w:rsidRPr="00426E1E">
        <w:rPr>
          <w:rStyle w:val="default"/>
          <w:rFonts w:cs="FrankRuehl"/>
          <w:strike/>
          <w:vanish/>
          <w:sz w:val="22"/>
          <w:szCs w:val="22"/>
          <w:shd w:val="clear" w:color="auto" w:fill="FFFF99"/>
          <w:rtl/>
        </w:rPr>
        <w:t>(5)</w:t>
      </w:r>
      <w:r w:rsidRPr="00426E1E">
        <w:rPr>
          <w:rStyle w:val="default"/>
          <w:rFonts w:cs="FrankRuehl"/>
          <w:strike/>
          <w:vanish/>
          <w:sz w:val="22"/>
          <w:szCs w:val="22"/>
          <w:shd w:val="clear" w:color="auto" w:fill="FFFF99"/>
          <w:rtl/>
        </w:rPr>
        <w:tab/>
        <w:t>א</w:t>
      </w:r>
      <w:r w:rsidRPr="00426E1E">
        <w:rPr>
          <w:rStyle w:val="default"/>
          <w:rFonts w:cs="FrankRuehl" w:hint="cs"/>
          <w:strike/>
          <w:vanish/>
          <w:sz w:val="22"/>
          <w:szCs w:val="22"/>
          <w:shd w:val="clear" w:color="auto" w:fill="FFFF99"/>
          <w:rtl/>
        </w:rPr>
        <w:t xml:space="preserve">ישור על תשלום האגרה; </w:t>
      </w:r>
    </w:p>
    <w:p w:rsidR="00BC2F59" w:rsidRPr="00426E1E" w:rsidRDefault="00BC2F59" w:rsidP="00BC2F59">
      <w:pPr>
        <w:pStyle w:val="P22"/>
        <w:spacing w:before="0"/>
        <w:ind w:left="1021" w:right="1134"/>
        <w:rPr>
          <w:rStyle w:val="default"/>
          <w:rFonts w:cs="FrankRuehl"/>
          <w:strike/>
          <w:vanish/>
          <w:sz w:val="22"/>
          <w:szCs w:val="22"/>
          <w:shd w:val="clear" w:color="auto" w:fill="FFFF99"/>
          <w:rtl/>
        </w:rPr>
      </w:pPr>
      <w:r w:rsidRPr="00426E1E">
        <w:rPr>
          <w:rStyle w:val="default"/>
          <w:rFonts w:cs="FrankRuehl"/>
          <w:strike/>
          <w:vanish/>
          <w:sz w:val="22"/>
          <w:szCs w:val="22"/>
          <w:shd w:val="clear" w:color="auto" w:fill="FFFF99"/>
          <w:rtl/>
        </w:rPr>
        <w:t>(6)</w:t>
      </w:r>
      <w:r w:rsidRPr="00426E1E">
        <w:rPr>
          <w:rStyle w:val="default"/>
          <w:rFonts w:cs="FrankRuehl"/>
          <w:strike/>
          <w:vanish/>
          <w:sz w:val="22"/>
          <w:szCs w:val="22"/>
          <w:shd w:val="clear" w:color="auto" w:fill="FFFF99"/>
          <w:rtl/>
        </w:rPr>
        <w:tab/>
        <w:t>א</w:t>
      </w:r>
      <w:r w:rsidRPr="00426E1E">
        <w:rPr>
          <w:rStyle w:val="default"/>
          <w:rFonts w:cs="FrankRuehl" w:hint="cs"/>
          <w:strike/>
          <w:vanish/>
          <w:sz w:val="22"/>
          <w:szCs w:val="22"/>
          <w:shd w:val="clear" w:color="auto" w:fill="FFFF99"/>
          <w:rtl/>
        </w:rPr>
        <w:t>ם הבקשה מוגשת באמצע</w:t>
      </w:r>
      <w:r w:rsidRPr="00426E1E">
        <w:rPr>
          <w:rStyle w:val="default"/>
          <w:rFonts w:cs="FrankRuehl"/>
          <w:strike/>
          <w:vanish/>
          <w:sz w:val="22"/>
          <w:szCs w:val="22"/>
          <w:shd w:val="clear" w:color="auto" w:fill="FFFF99"/>
          <w:rtl/>
        </w:rPr>
        <w:t>ו</w:t>
      </w:r>
      <w:r w:rsidRPr="00426E1E">
        <w:rPr>
          <w:rStyle w:val="default"/>
          <w:rFonts w:cs="FrankRuehl" w:hint="cs"/>
          <w:strike/>
          <w:vanish/>
          <w:sz w:val="22"/>
          <w:szCs w:val="22"/>
          <w:shd w:val="clear" w:color="auto" w:fill="FFFF99"/>
          <w:rtl/>
        </w:rPr>
        <w:t xml:space="preserve">ת מורשה </w:t>
      </w:r>
      <w:r w:rsidRPr="00426E1E">
        <w:rPr>
          <w:rStyle w:val="default"/>
          <w:rFonts w:cs="FrankRuehl"/>
          <w:strike/>
          <w:vanish/>
          <w:sz w:val="22"/>
          <w:szCs w:val="22"/>
          <w:shd w:val="clear" w:color="auto" w:fill="FFFF99"/>
          <w:rtl/>
        </w:rPr>
        <w:t xml:space="preserve">– </w:t>
      </w:r>
      <w:r w:rsidRPr="00426E1E">
        <w:rPr>
          <w:rStyle w:val="default"/>
          <w:rFonts w:cs="FrankRuehl" w:hint="cs"/>
          <w:strike/>
          <w:vanish/>
          <w:sz w:val="22"/>
          <w:szCs w:val="22"/>
          <w:shd w:val="clear" w:color="auto" w:fill="FFFF99"/>
          <w:rtl/>
        </w:rPr>
        <w:t xml:space="preserve">ייפוי כוח. </w:t>
      </w:r>
    </w:p>
    <w:p w:rsidR="00BC2F59" w:rsidRPr="00426E1E" w:rsidRDefault="00BC2F59" w:rsidP="00BC2F59">
      <w:pPr>
        <w:pStyle w:val="P00"/>
        <w:spacing w:before="0"/>
        <w:ind w:left="0" w:right="1134"/>
        <w:rPr>
          <w:rStyle w:val="default"/>
          <w:rFonts w:cs="FrankRuehl"/>
          <w:strike/>
          <w:vanish/>
          <w:sz w:val="22"/>
          <w:szCs w:val="22"/>
          <w:shd w:val="clear" w:color="auto" w:fill="FFFF99"/>
          <w:rtl/>
        </w:rPr>
      </w:pPr>
      <w:r w:rsidRPr="00426E1E">
        <w:rPr>
          <w:rFonts w:cs="FrankRuehl"/>
          <w:vanish/>
          <w:sz w:val="22"/>
          <w:szCs w:val="22"/>
          <w:shd w:val="clear" w:color="auto" w:fill="FFFF99"/>
          <w:rtl/>
        </w:rPr>
        <w:tab/>
      </w:r>
      <w:r w:rsidRPr="00426E1E">
        <w:rPr>
          <w:rStyle w:val="default"/>
          <w:rFonts w:cs="FrankRuehl"/>
          <w:strike/>
          <w:vanish/>
          <w:sz w:val="22"/>
          <w:szCs w:val="22"/>
          <w:shd w:val="clear" w:color="auto" w:fill="FFFF99"/>
          <w:rtl/>
        </w:rPr>
        <w:t>(ג</w:t>
      </w:r>
      <w:r w:rsidRPr="00426E1E">
        <w:rPr>
          <w:rStyle w:val="default"/>
          <w:rFonts w:cs="FrankRuehl" w:hint="cs"/>
          <w:strike/>
          <w:vanish/>
          <w:sz w:val="22"/>
          <w:szCs w:val="22"/>
          <w:shd w:val="clear" w:color="auto" w:fill="FFFF99"/>
          <w:rtl/>
        </w:rPr>
        <w:t>)</w:t>
      </w:r>
      <w:r w:rsidRPr="00426E1E">
        <w:rPr>
          <w:rStyle w:val="default"/>
          <w:rFonts w:cs="FrankRuehl"/>
          <w:strike/>
          <w:vanish/>
          <w:sz w:val="22"/>
          <w:szCs w:val="22"/>
          <w:shd w:val="clear" w:color="auto" w:fill="FFFF99"/>
          <w:rtl/>
        </w:rPr>
        <w:tab/>
        <w:t>ה</w:t>
      </w:r>
      <w:r w:rsidRPr="00426E1E">
        <w:rPr>
          <w:rStyle w:val="default"/>
          <w:rFonts w:cs="FrankRuehl" w:hint="cs"/>
          <w:strike/>
          <w:vanish/>
          <w:sz w:val="22"/>
          <w:szCs w:val="22"/>
          <w:shd w:val="clear" w:color="auto" w:fill="FFFF99"/>
          <w:rtl/>
        </w:rPr>
        <w:t>וגשה בקשה להארכה יאשר הרשם למבקש, בהקדם האפשרי, את דבר ההגשה ואת תאריך ההגשה, אשר יהא היום שבו הוגשה לראשונה.</w:t>
      </w:r>
    </w:p>
    <w:p w:rsidR="00BC2F59" w:rsidRPr="006D42C9" w:rsidRDefault="00BC2F59" w:rsidP="006D42C9">
      <w:pPr>
        <w:pStyle w:val="P00"/>
        <w:spacing w:before="0"/>
        <w:ind w:left="0" w:right="1134"/>
        <w:rPr>
          <w:rStyle w:val="default"/>
          <w:rFonts w:cs="FrankRuehl"/>
          <w:strike/>
          <w:sz w:val="2"/>
          <w:szCs w:val="2"/>
          <w:rtl/>
        </w:rPr>
      </w:pPr>
      <w:r w:rsidRPr="00426E1E">
        <w:rPr>
          <w:rFonts w:cs="FrankRuehl"/>
          <w:vanish/>
          <w:sz w:val="22"/>
          <w:szCs w:val="22"/>
          <w:shd w:val="clear" w:color="auto" w:fill="FFFF99"/>
          <w:rtl/>
        </w:rPr>
        <w:tab/>
      </w:r>
      <w:r w:rsidRPr="00426E1E">
        <w:rPr>
          <w:rStyle w:val="default"/>
          <w:rFonts w:cs="FrankRuehl"/>
          <w:strike/>
          <w:vanish/>
          <w:sz w:val="22"/>
          <w:szCs w:val="22"/>
          <w:shd w:val="clear" w:color="auto" w:fill="FFFF99"/>
          <w:rtl/>
        </w:rPr>
        <w:t>(ד</w:t>
      </w:r>
      <w:r w:rsidRPr="00426E1E">
        <w:rPr>
          <w:rStyle w:val="default"/>
          <w:rFonts w:cs="FrankRuehl" w:hint="cs"/>
          <w:strike/>
          <w:vanish/>
          <w:sz w:val="22"/>
          <w:szCs w:val="22"/>
          <w:shd w:val="clear" w:color="auto" w:fill="FFFF99"/>
          <w:rtl/>
        </w:rPr>
        <w:t>)</w:t>
      </w:r>
      <w:r w:rsidRPr="00426E1E">
        <w:rPr>
          <w:rStyle w:val="default"/>
          <w:rFonts w:cs="FrankRuehl"/>
          <w:strike/>
          <w:vanish/>
          <w:sz w:val="22"/>
          <w:szCs w:val="22"/>
          <w:shd w:val="clear" w:color="auto" w:fill="FFFF99"/>
          <w:rtl/>
        </w:rPr>
        <w:tab/>
        <w:t>נ</w:t>
      </w:r>
      <w:r w:rsidRPr="00426E1E">
        <w:rPr>
          <w:rStyle w:val="default"/>
          <w:rFonts w:cs="FrankRuehl" w:hint="cs"/>
          <w:strike/>
          <w:vanish/>
          <w:sz w:val="22"/>
          <w:szCs w:val="22"/>
          <w:shd w:val="clear" w:color="auto" w:fill="FFFF99"/>
          <w:rtl/>
        </w:rPr>
        <w:t>מצא בבקשה ל</w:t>
      </w:r>
      <w:r w:rsidRPr="00426E1E">
        <w:rPr>
          <w:rStyle w:val="default"/>
          <w:rFonts w:cs="FrankRuehl"/>
          <w:strike/>
          <w:vanish/>
          <w:sz w:val="22"/>
          <w:szCs w:val="22"/>
          <w:shd w:val="clear" w:color="auto" w:fill="FFFF99"/>
          <w:rtl/>
        </w:rPr>
        <w:t>הא</w:t>
      </w:r>
      <w:r w:rsidRPr="00426E1E">
        <w:rPr>
          <w:rStyle w:val="default"/>
          <w:rFonts w:cs="FrankRuehl" w:hint="cs"/>
          <w:strike/>
          <w:vanish/>
          <w:sz w:val="22"/>
          <w:szCs w:val="22"/>
          <w:shd w:val="clear" w:color="auto" w:fill="FFFF99"/>
          <w:rtl/>
        </w:rPr>
        <w:t>רכה חסר או פגם, יודיע על כך הרשם</w:t>
      </w:r>
      <w:r w:rsidRPr="00426E1E">
        <w:rPr>
          <w:rStyle w:val="default"/>
          <w:rFonts w:cs="FrankRuehl"/>
          <w:strike/>
          <w:vanish/>
          <w:sz w:val="22"/>
          <w:szCs w:val="22"/>
          <w:shd w:val="clear" w:color="auto" w:fill="FFFF99"/>
          <w:rtl/>
        </w:rPr>
        <w:t xml:space="preserve"> ל</w:t>
      </w:r>
      <w:r w:rsidRPr="00426E1E">
        <w:rPr>
          <w:rStyle w:val="default"/>
          <w:rFonts w:cs="FrankRuehl" w:hint="cs"/>
          <w:strike/>
          <w:vanish/>
          <w:sz w:val="22"/>
          <w:szCs w:val="22"/>
          <w:shd w:val="clear" w:color="auto" w:fill="FFFF99"/>
          <w:rtl/>
        </w:rPr>
        <w:t>מבקש, והמבקש ישלים את החסר או יתקן את הפגם בתוך חודשיים מיום ההודעה.</w:t>
      </w:r>
      <w:bookmarkEnd w:id="7"/>
    </w:p>
    <w:p w:rsidR="006D42C9" w:rsidRDefault="006D42C9" w:rsidP="006D42C9">
      <w:pPr>
        <w:pStyle w:val="P00"/>
        <w:spacing w:before="72"/>
        <w:ind w:left="0" w:right="1134"/>
        <w:rPr>
          <w:rStyle w:val="default"/>
          <w:rFonts w:cs="FrankRuehl" w:hint="cs"/>
          <w:rtl/>
        </w:rPr>
      </w:pPr>
      <w:bookmarkStart w:id="8" w:name="Seif8"/>
      <w:bookmarkEnd w:id="8"/>
      <w:r>
        <w:rPr>
          <w:lang w:val="he-IL"/>
        </w:rPr>
        <w:pict>
          <v:rect id="_x0000_s2078" style="position:absolute;left:0;text-align:left;margin-left:464.5pt;margin-top:8.05pt;width:75.05pt;height:36.05pt;z-index:251661312" o:allowincell="f" filled="f" stroked="f" strokecolor="lime" strokeweight=".25pt">
            <v:textbox style="mso-next-textbox:#_x0000_s2078" inset="0,0,0,0">
              <w:txbxContent>
                <w:p w:rsidR="00670F3D" w:rsidRDefault="00670F3D" w:rsidP="006D42C9">
                  <w:pPr>
                    <w:spacing w:line="160" w:lineRule="exact"/>
                    <w:jc w:val="left"/>
                    <w:rPr>
                      <w:rFonts w:cs="Miriam"/>
                      <w:noProof/>
                      <w:sz w:val="18"/>
                      <w:szCs w:val="18"/>
                      <w:rtl/>
                    </w:rPr>
                  </w:pPr>
                  <w:r>
                    <w:rPr>
                      <w:rFonts w:cs="Miriam" w:hint="cs"/>
                      <w:sz w:val="18"/>
                      <w:szCs w:val="18"/>
                      <w:rtl/>
                    </w:rPr>
                    <w:t>הודעה על קבלת החלטה בבקשה להארכת פטנט ייחוס</w:t>
                  </w:r>
                </w:p>
                <w:p w:rsidR="00670F3D" w:rsidRDefault="00670F3D" w:rsidP="006D42C9">
                  <w:pPr>
                    <w:spacing w:line="160" w:lineRule="exact"/>
                    <w:jc w:val="left"/>
                    <w:rPr>
                      <w:rFonts w:cs="Miriam"/>
                      <w:noProof/>
                      <w:sz w:val="18"/>
                      <w:szCs w:val="18"/>
                      <w:rtl/>
                    </w:rPr>
                  </w:pPr>
                  <w:r>
                    <w:rPr>
                      <w:rFonts w:cs="Miriam" w:hint="cs"/>
                      <w:noProof/>
                      <w:sz w:val="18"/>
                      <w:szCs w:val="18"/>
                      <w:rtl/>
                    </w:rPr>
                    <w:t>תק' תשע"ח-2017</w:t>
                  </w:r>
                </w:p>
              </w:txbxContent>
            </v:textbox>
            <w10:anchorlock/>
          </v:rect>
        </w:pict>
      </w:r>
      <w:r>
        <w:rPr>
          <w:rStyle w:val="big-number"/>
          <w:rFonts w:cs="Miriam"/>
          <w:rtl/>
        </w:rPr>
        <w:t>2</w:t>
      </w:r>
      <w:r>
        <w:rPr>
          <w:rStyle w:val="default"/>
          <w:rFonts w:cs="FrankRuehl" w:hint="cs"/>
          <w:rtl/>
        </w:rPr>
        <w:t>א</w:t>
      </w:r>
      <w:r w:rsidRPr="006D42C9">
        <w:rPr>
          <w:rStyle w:val="default"/>
          <w:rFonts w:cs="FrankRuehl"/>
          <w:rtl/>
        </w:rPr>
        <w:t>.</w:t>
      </w:r>
      <w:r w:rsidRPr="006D42C9">
        <w:rPr>
          <w:rStyle w:val="default"/>
          <w:rFonts w:cs="FrankRuehl"/>
          <w:rtl/>
        </w:rPr>
        <w:tab/>
      </w:r>
      <w:r w:rsidR="00DD567D">
        <w:rPr>
          <w:rStyle w:val="default"/>
          <w:rFonts w:cs="FrankRuehl" w:hint="cs"/>
          <w:rtl/>
        </w:rPr>
        <w:t>להודעה בהתאם לסעיף 64ה(ה)(2) לחוק יצורפו המסמכים האמורים בתקנה 2(ג)(2), אם לא הוגשו קודם לכן, ואם ההודעה האמורה מקיימת את התנאי האמור בסעיף 64ד(5), 64ד(6) או 64ד(7) לחוק, לפי העניין, יצרף המבקש תצהיר שיפורטו בו הפרטים כאמור בתקנה 2(ב)(5).</w:t>
      </w:r>
    </w:p>
    <w:p w:rsidR="006D42C9" w:rsidRPr="00426E1E" w:rsidRDefault="006D42C9" w:rsidP="006D42C9">
      <w:pPr>
        <w:pStyle w:val="P00"/>
        <w:spacing w:before="0"/>
        <w:ind w:left="0" w:right="1134"/>
        <w:rPr>
          <w:rStyle w:val="default"/>
          <w:rFonts w:cs="FrankRuehl" w:hint="cs"/>
          <w:vanish/>
          <w:color w:val="FF0000"/>
          <w:sz w:val="20"/>
          <w:szCs w:val="20"/>
          <w:shd w:val="clear" w:color="auto" w:fill="FFFF99"/>
          <w:rtl/>
        </w:rPr>
      </w:pPr>
      <w:bookmarkStart w:id="9" w:name="Rov19"/>
      <w:r w:rsidRPr="00426E1E">
        <w:rPr>
          <w:rStyle w:val="default"/>
          <w:rFonts w:cs="FrankRuehl" w:hint="cs"/>
          <w:vanish/>
          <w:color w:val="FF0000"/>
          <w:sz w:val="20"/>
          <w:szCs w:val="20"/>
          <w:shd w:val="clear" w:color="auto" w:fill="FFFF99"/>
          <w:rtl/>
        </w:rPr>
        <w:t>מיום 5.12.2017</w:t>
      </w:r>
    </w:p>
    <w:p w:rsidR="006D42C9" w:rsidRPr="00426E1E" w:rsidRDefault="006D42C9" w:rsidP="006D42C9">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תק' תשע"ח-2017</w:t>
      </w:r>
    </w:p>
    <w:p w:rsidR="006D42C9" w:rsidRPr="00426E1E" w:rsidRDefault="006D42C9" w:rsidP="006D42C9">
      <w:pPr>
        <w:pStyle w:val="P00"/>
        <w:spacing w:before="0"/>
        <w:ind w:left="0" w:right="1134"/>
        <w:rPr>
          <w:rStyle w:val="default"/>
          <w:rFonts w:cs="FrankRuehl"/>
          <w:vanish/>
          <w:sz w:val="20"/>
          <w:szCs w:val="20"/>
          <w:shd w:val="clear" w:color="auto" w:fill="FFFF99"/>
          <w:rtl/>
        </w:rPr>
      </w:pPr>
      <w:hyperlink r:id="rId12" w:history="1">
        <w:r w:rsidRPr="00426E1E">
          <w:rPr>
            <w:rStyle w:val="Hyperlink"/>
            <w:rFonts w:cs="FrankRuehl" w:hint="cs"/>
            <w:vanish/>
            <w:szCs w:val="20"/>
            <w:shd w:val="clear" w:color="auto" w:fill="FFFF99"/>
            <w:rtl/>
          </w:rPr>
          <w:t>ק"ת תשע"ח מס' 7881</w:t>
        </w:r>
      </w:hyperlink>
      <w:r w:rsidRPr="00426E1E">
        <w:rPr>
          <w:rStyle w:val="default"/>
          <w:rFonts w:cs="FrankRuehl" w:hint="cs"/>
          <w:vanish/>
          <w:sz w:val="20"/>
          <w:szCs w:val="20"/>
          <w:shd w:val="clear" w:color="auto" w:fill="FFFF99"/>
          <w:rtl/>
        </w:rPr>
        <w:t xml:space="preserve"> מיום 5.11.2017 עמ' 180</w:t>
      </w:r>
    </w:p>
    <w:p w:rsidR="006D42C9" w:rsidRPr="00DD567D" w:rsidRDefault="006D42C9" w:rsidP="00DD567D">
      <w:pPr>
        <w:pStyle w:val="P00"/>
        <w:spacing w:before="0"/>
        <w:ind w:left="0" w:right="1134"/>
        <w:rPr>
          <w:rStyle w:val="default"/>
          <w:rFonts w:cs="FrankRuehl"/>
          <w:sz w:val="2"/>
          <w:szCs w:val="2"/>
          <w:shd w:val="clear" w:color="auto" w:fill="FFFF99"/>
          <w:rtl/>
        </w:rPr>
      </w:pPr>
      <w:r w:rsidRPr="00426E1E">
        <w:rPr>
          <w:rStyle w:val="default"/>
          <w:rFonts w:cs="FrankRuehl" w:hint="cs"/>
          <w:b/>
          <w:bCs/>
          <w:vanish/>
          <w:sz w:val="20"/>
          <w:szCs w:val="20"/>
          <w:shd w:val="clear" w:color="auto" w:fill="FFFF99"/>
          <w:rtl/>
        </w:rPr>
        <w:t>הוספת תקנה 2א</w:t>
      </w:r>
      <w:bookmarkEnd w:id="9"/>
    </w:p>
    <w:p w:rsidR="006D42C9" w:rsidRDefault="006D42C9" w:rsidP="006D42C9">
      <w:pPr>
        <w:pStyle w:val="P00"/>
        <w:spacing w:before="72"/>
        <w:ind w:left="0" w:right="1134"/>
        <w:rPr>
          <w:rStyle w:val="default"/>
          <w:rFonts w:cs="FrankRuehl" w:hint="cs"/>
          <w:rtl/>
        </w:rPr>
      </w:pPr>
      <w:bookmarkStart w:id="10" w:name="Seif9"/>
      <w:bookmarkEnd w:id="10"/>
      <w:r>
        <w:rPr>
          <w:lang w:val="he-IL"/>
        </w:rPr>
        <w:pict>
          <v:rect id="_x0000_s2079" style="position:absolute;left:0;text-align:left;margin-left:464.5pt;margin-top:8.05pt;width:75.05pt;height:44.9pt;z-index:251662336" o:allowincell="f" filled="f" stroked="f" strokecolor="lime" strokeweight=".25pt">
            <v:textbox style="mso-next-textbox:#_x0000_s2079" inset="0,0,0,0">
              <w:txbxContent>
                <w:p w:rsidR="00670F3D" w:rsidRDefault="00670F3D" w:rsidP="006D42C9">
                  <w:pPr>
                    <w:spacing w:line="160" w:lineRule="exact"/>
                    <w:jc w:val="left"/>
                    <w:rPr>
                      <w:rFonts w:cs="Miriam"/>
                      <w:noProof/>
                      <w:sz w:val="18"/>
                      <w:szCs w:val="18"/>
                      <w:rtl/>
                    </w:rPr>
                  </w:pPr>
                  <w:r>
                    <w:rPr>
                      <w:rFonts w:cs="Miriam" w:hint="cs"/>
                      <w:sz w:val="18"/>
                      <w:szCs w:val="18"/>
                      <w:rtl/>
                    </w:rPr>
                    <w:t>הודעה על השלמת הבחינה והגשת השגה או בקשה להשמיע טענות</w:t>
                  </w:r>
                </w:p>
                <w:p w:rsidR="00670F3D" w:rsidRDefault="00670F3D" w:rsidP="006D42C9">
                  <w:pPr>
                    <w:spacing w:line="160" w:lineRule="exact"/>
                    <w:jc w:val="left"/>
                    <w:rPr>
                      <w:rFonts w:cs="Miriam"/>
                      <w:noProof/>
                      <w:sz w:val="18"/>
                      <w:szCs w:val="18"/>
                      <w:rtl/>
                    </w:rPr>
                  </w:pPr>
                  <w:r>
                    <w:rPr>
                      <w:rFonts w:cs="Miriam" w:hint="cs"/>
                      <w:noProof/>
                      <w:sz w:val="18"/>
                      <w:szCs w:val="18"/>
                      <w:rtl/>
                    </w:rPr>
                    <w:t>תק' תשע"ח-2017</w:t>
                  </w:r>
                </w:p>
              </w:txbxContent>
            </v:textbox>
            <w10:anchorlock/>
          </v:rect>
        </w:pict>
      </w:r>
      <w:r>
        <w:rPr>
          <w:rStyle w:val="big-number"/>
          <w:rFonts w:cs="Miriam"/>
          <w:rtl/>
        </w:rPr>
        <w:t>2</w:t>
      </w:r>
      <w:r w:rsidR="00DD567D">
        <w:rPr>
          <w:rStyle w:val="default"/>
          <w:rFonts w:cs="FrankRuehl" w:hint="cs"/>
          <w:rtl/>
        </w:rPr>
        <w:t>ב</w:t>
      </w:r>
      <w:r w:rsidRPr="006D42C9">
        <w:rPr>
          <w:rStyle w:val="default"/>
          <w:rFonts w:cs="FrankRuehl"/>
          <w:rtl/>
        </w:rPr>
        <w:t>.</w:t>
      </w:r>
      <w:r w:rsidRPr="006D42C9">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DD567D">
        <w:rPr>
          <w:rStyle w:val="default"/>
          <w:rFonts w:cs="FrankRuehl" w:hint="cs"/>
          <w:rtl/>
        </w:rPr>
        <w:t>עם השלמת הבחינה ולפני פרסום הודעה על תוצאות הבחינה לפי סעיפים 64ה(ג), (ד) או (ה)(1) לחוק, הרשם יודיע למבקש על השלמת הבחינה, ועל תוצאותיה כאמור, ואם מתכוון הרשם לתת צו הארכה, יודיע אף על התקופה שבה עתיד לעמוד הצו בתוקפו.</w:t>
      </w:r>
    </w:p>
    <w:p w:rsidR="00DD567D" w:rsidRDefault="00DD567D" w:rsidP="006D42C9">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sidR="00670F3D">
        <w:rPr>
          <w:rStyle w:val="default"/>
          <w:rFonts w:cs="FrankRuehl" w:hint="cs"/>
          <w:rtl/>
        </w:rPr>
        <w:t>בתוך 30 ימים מיום מתן ההודעה לפי תקנת משנה (א), רשאי המבקש להגיש בקשה להשמיע טענות לפי סעיף 159 לחוק או להגיש השגה לפי סעיף 161 לחוק, בצירוף אישור על תשלום האגרה שנקבעה בתקנות הפטנטים נוהלי הרשות, ויחולו הוראות תקנות 47 ו-48 לתקנות הפטנטים נוהלי הרשות, בשינויים המחויבים; החלטת הרשם תינתן בכתב מנומק ותימסר למבקש.</w:t>
      </w:r>
    </w:p>
    <w:p w:rsidR="006D42C9" w:rsidRPr="00426E1E" w:rsidRDefault="006D42C9" w:rsidP="006D42C9">
      <w:pPr>
        <w:pStyle w:val="P00"/>
        <w:spacing w:before="0"/>
        <w:ind w:left="0" w:right="1134"/>
        <w:rPr>
          <w:rStyle w:val="default"/>
          <w:rFonts w:cs="FrankRuehl" w:hint="cs"/>
          <w:vanish/>
          <w:color w:val="FF0000"/>
          <w:sz w:val="20"/>
          <w:szCs w:val="20"/>
          <w:shd w:val="clear" w:color="auto" w:fill="FFFF99"/>
          <w:rtl/>
        </w:rPr>
      </w:pPr>
      <w:bookmarkStart w:id="11" w:name="Rov20"/>
      <w:r w:rsidRPr="00426E1E">
        <w:rPr>
          <w:rStyle w:val="default"/>
          <w:rFonts w:cs="FrankRuehl" w:hint="cs"/>
          <w:vanish/>
          <w:color w:val="FF0000"/>
          <w:sz w:val="20"/>
          <w:szCs w:val="20"/>
          <w:shd w:val="clear" w:color="auto" w:fill="FFFF99"/>
          <w:rtl/>
        </w:rPr>
        <w:t>מיום 5.12.2017</w:t>
      </w:r>
    </w:p>
    <w:p w:rsidR="006D42C9" w:rsidRPr="00426E1E" w:rsidRDefault="006D42C9" w:rsidP="006D42C9">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תק' תשע"ח-2017</w:t>
      </w:r>
    </w:p>
    <w:p w:rsidR="006D42C9" w:rsidRPr="00426E1E" w:rsidRDefault="006D42C9" w:rsidP="006D42C9">
      <w:pPr>
        <w:pStyle w:val="P00"/>
        <w:spacing w:before="0"/>
        <w:ind w:left="0" w:right="1134"/>
        <w:rPr>
          <w:rStyle w:val="default"/>
          <w:rFonts w:cs="FrankRuehl"/>
          <w:vanish/>
          <w:sz w:val="20"/>
          <w:szCs w:val="20"/>
          <w:shd w:val="clear" w:color="auto" w:fill="FFFF99"/>
          <w:rtl/>
        </w:rPr>
      </w:pPr>
      <w:hyperlink r:id="rId13" w:history="1">
        <w:r w:rsidRPr="00426E1E">
          <w:rPr>
            <w:rStyle w:val="Hyperlink"/>
            <w:rFonts w:cs="FrankRuehl" w:hint="cs"/>
            <w:vanish/>
            <w:szCs w:val="20"/>
            <w:shd w:val="clear" w:color="auto" w:fill="FFFF99"/>
            <w:rtl/>
          </w:rPr>
          <w:t>ק"ת תשע"ח מס' 7881</w:t>
        </w:r>
      </w:hyperlink>
      <w:r w:rsidRPr="00426E1E">
        <w:rPr>
          <w:rStyle w:val="default"/>
          <w:rFonts w:cs="FrankRuehl" w:hint="cs"/>
          <w:vanish/>
          <w:sz w:val="20"/>
          <w:szCs w:val="20"/>
          <w:shd w:val="clear" w:color="auto" w:fill="FFFF99"/>
          <w:rtl/>
        </w:rPr>
        <w:t xml:space="preserve"> מיום 5.11.2017 עמ' 180</w:t>
      </w:r>
    </w:p>
    <w:p w:rsidR="006D42C9" w:rsidRPr="00670F3D" w:rsidRDefault="006D42C9" w:rsidP="00670F3D">
      <w:pPr>
        <w:pStyle w:val="P00"/>
        <w:spacing w:before="0"/>
        <w:ind w:left="0" w:right="1134"/>
        <w:rPr>
          <w:rStyle w:val="default"/>
          <w:rFonts w:cs="FrankRuehl"/>
          <w:sz w:val="2"/>
          <w:szCs w:val="2"/>
          <w:shd w:val="clear" w:color="auto" w:fill="FFFF99"/>
          <w:rtl/>
        </w:rPr>
      </w:pPr>
      <w:r w:rsidRPr="00426E1E">
        <w:rPr>
          <w:rStyle w:val="default"/>
          <w:rFonts w:cs="FrankRuehl" w:hint="cs"/>
          <w:b/>
          <w:bCs/>
          <w:vanish/>
          <w:sz w:val="20"/>
          <w:szCs w:val="20"/>
          <w:shd w:val="clear" w:color="auto" w:fill="FFFF99"/>
          <w:rtl/>
        </w:rPr>
        <w:t>הוספת תקנה 2</w:t>
      </w:r>
      <w:r w:rsidR="00DD567D" w:rsidRPr="00426E1E">
        <w:rPr>
          <w:rStyle w:val="default"/>
          <w:rFonts w:cs="FrankRuehl" w:hint="cs"/>
          <w:b/>
          <w:bCs/>
          <w:vanish/>
          <w:sz w:val="20"/>
          <w:szCs w:val="20"/>
          <w:shd w:val="clear" w:color="auto" w:fill="FFFF99"/>
          <w:rtl/>
        </w:rPr>
        <w:t>ב</w:t>
      </w:r>
      <w:bookmarkEnd w:id="11"/>
    </w:p>
    <w:p w:rsidR="006D42C9" w:rsidRDefault="006D42C9" w:rsidP="006D42C9">
      <w:pPr>
        <w:pStyle w:val="P00"/>
        <w:spacing w:before="72"/>
        <w:ind w:left="0" w:right="1134"/>
        <w:rPr>
          <w:rStyle w:val="default"/>
          <w:rFonts w:cs="FrankRuehl" w:hint="cs"/>
          <w:rtl/>
        </w:rPr>
      </w:pPr>
      <w:bookmarkStart w:id="12" w:name="Seif10"/>
      <w:bookmarkEnd w:id="12"/>
      <w:r>
        <w:rPr>
          <w:lang w:val="he-IL"/>
        </w:rPr>
        <w:pict>
          <v:rect id="_x0000_s2080" style="position:absolute;left:0;text-align:left;margin-left:464.5pt;margin-top:8.05pt;width:75.05pt;height:35.6pt;z-index:251663360" o:allowincell="f" filled="f" stroked="f" strokecolor="lime" strokeweight=".25pt">
            <v:textbox style="mso-next-textbox:#_x0000_s2080" inset="0,0,0,0">
              <w:txbxContent>
                <w:p w:rsidR="00670F3D" w:rsidRDefault="00670F3D" w:rsidP="006D42C9">
                  <w:pPr>
                    <w:spacing w:line="160" w:lineRule="exact"/>
                    <w:jc w:val="left"/>
                    <w:rPr>
                      <w:rFonts w:cs="Miriam"/>
                      <w:noProof/>
                      <w:sz w:val="18"/>
                      <w:szCs w:val="18"/>
                      <w:rtl/>
                    </w:rPr>
                  </w:pPr>
                  <w:r>
                    <w:rPr>
                      <w:rFonts w:cs="Miriam" w:hint="cs"/>
                      <w:sz w:val="18"/>
                      <w:szCs w:val="18"/>
                      <w:rtl/>
                    </w:rPr>
                    <w:t>הודעה על כוונה לתת צו הארכה על בסיס צו זמני</w:t>
                  </w:r>
                </w:p>
                <w:p w:rsidR="00670F3D" w:rsidRDefault="00670F3D" w:rsidP="006D42C9">
                  <w:pPr>
                    <w:spacing w:line="160" w:lineRule="exact"/>
                    <w:jc w:val="left"/>
                    <w:rPr>
                      <w:rFonts w:cs="Miriam"/>
                      <w:noProof/>
                      <w:sz w:val="18"/>
                      <w:szCs w:val="18"/>
                      <w:rtl/>
                    </w:rPr>
                  </w:pPr>
                  <w:r>
                    <w:rPr>
                      <w:rFonts w:cs="Miriam" w:hint="cs"/>
                      <w:noProof/>
                      <w:sz w:val="18"/>
                      <w:szCs w:val="18"/>
                      <w:rtl/>
                    </w:rPr>
                    <w:t>תק' תשע"ח-2017</w:t>
                  </w:r>
                </w:p>
              </w:txbxContent>
            </v:textbox>
            <w10:anchorlock/>
          </v:rect>
        </w:pict>
      </w:r>
      <w:r>
        <w:rPr>
          <w:rStyle w:val="big-number"/>
          <w:rFonts w:cs="Miriam"/>
          <w:rtl/>
        </w:rPr>
        <w:t>2</w:t>
      </w:r>
      <w:r w:rsidR="00670F3D">
        <w:rPr>
          <w:rStyle w:val="default"/>
          <w:rFonts w:cs="FrankRuehl" w:hint="cs"/>
          <w:rtl/>
        </w:rPr>
        <w:t>ג</w:t>
      </w:r>
      <w:r w:rsidRPr="006D42C9">
        <w:rPr>
          <w:rStyle w:val="default"/>
          <w:rFonts w:cs="FrankRuehl"/>
          <w:rtl/>
        </w:rPr>
        <w:t>.</w:t>
      </w:r>
      <w:r w:rsidRPr="006D42C9">
        <w:rPr>
          <w:rStyle w:val="default"/>
          <w:rFonts w:cs="FrankRuehl"/>
          <w:rtl/>
        </w:rPr>
        <w:tab/>
      </w:r>
      <w:r w:rsidR="00670F3D">
        <w:rPr>
          <w:rStyle w:val="default"/>
          <w:rFonts w:cs="FrankRuehl" w:hint="cs"/>
          <w:rtl/>
        </w:rPr>
        <w:t>אם ניתן צו זמני להארכת פטנט ייחוס ובעת פרסום הודעה על כוונה לתת צו הארכה טרם הוחלף הצו הזמני בצו שאינו זמני, יציין הרשם זאת בהודעתו.</w:t>
      </w:r>
    </w:p>
    <w:p w:rsidR="006D42C9" w:rsidRPr="00426E1E" w:rsidRDefault="006D42C9" w:rsidP="006D42C9">
      <w:pPr>
        <w:pStyle w:val="P00"/>
        <w:spacing w:before="0"/>
        <w:ind w:left="0" w:right="1134"/>
        <w:rPr>
          <w:rStyle w:val="default"/>
          <w:rFonts w:cs="FrankRuehl" w:hint="cs"/>
          <w:vanish/>
          <w:color w:val="FF0000"/>
          <w:sz w:val="20"/>
          <w:szCs w:val="20"/>
          <w:shd w:val="clear" w:color="auto" w:fill="FFFF99"/>
          <w:rtl/>
        </w:rPr>
      </w:pPr>
      <w:bookmarkStart w:id="13" w:name="Rov21"/>
      <w:r w:rsidRPr="00426E1E">
        <w:rPr>
          <w:rStyle w:val="default"/>
          <w:rFonts w:cs="FrankRuehl" w:hint="cs"/>
          <w:vanish/>
          <w:color w:val="FF0000"/>
          <w:sz w:val="20"/>
          <w:szCs w:val="20"/>
          <w:shd w:val="clear" w:color="auto" w:fill="FFFF99"/>
          <w:rtl/>
        </w:rPr>
        <w:t>מיום 5.12.2017</w:t>
      </w:r>
    </w:p>
    <w:p w:rsidR="006D42C9" w:rsidRPr="00426E1E" w:rsidRDefault="006D42C9" w:rsidP="006D42C9">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תק' תשע"ח-2017</w:t>
      </w:r>
    </w:p>
    <w:p w:rsidR="006D42C9" w:rsidRPr="00426E1E" w:rsidRDefault="006D42C9" w:rsidP="006D42C9">
      <w:pPr>
        <w:pStyle w:val="P00"/>
        <w:spacing w:before="0"/>
        <w:ind w:left="0" w:right="1134"/>
        <w:rPr>
          <w:rStyle w:val="default"/>
          <w:rFonts w:cs="FrankRuehl"/>
          <w:vanish/>
          <w:sz w:val="20"/>
          <w:szCs w:val="20"/>
          <w:shd w:val="clear" w:color="auto" w:fill="FFFF99"/>
          <w:rtl/>
        </w:rPr>
      </w:pPr>
      <w:hyperlink r:id="rId14" w:history="1">
        <w:r w:rsidRPr="00426E1E">
          <w:rPr>
            <w:rStyle w:val="Hyperlink"/>
            <w:rFonts w:cs="FrankRuehl" w:hint="cs"/>
            <w:vanish/>
            <w:szCs w:val="20"/>
            <w:shd w:val="clear" w:color="auto" w:fill="FFFF99"/>
            <w:rtl/>
          </w:rPr>
          <w:t>ק"ת תשע"ח מס' 7881</w:t>
        </w:r>
      </w:hyperlink>
      <w:r w:rsidRPr="00426E1E">
        <w:rPr>
          <w:rStyle w:val="default"/>
          <w:rFonts w:cs="FrankRuehl" w:hint="cs"/>
          <w:vanish/>
          <w:sz w:val="20"/>
          <w:szCs w:val="20"/>
          <w:shd w:val="clear" w:color="auto" w:fill="FFFF99"/>
          <w:rtl/>
        </w:rPr>
        <w:t xml:space="preserve"> מיום 5.11.2017 עמ' 180</w:t>
      </w:r>
    </w:p>
    <w:p w:rsidR="006D42C9" w:rsidRPr="00670F3D" w:rsidRDefault="006D42C9" w:rsidP="00670F3D">
      <w:pPr>
        <w:pStyle w:val="P00"/>
        <w:spacing w:before="0"/>
        <w:ind w:left="0" w:right="1134"/>
        <w:rPr>
          <w:rStyle w:val="default"/>
          <w:rFonts w:cs="FrankRuehl"/>
          <w:sz w:val="2"/>
          <w:szCs w:val="2"/>
          <w:shd w:val="clear" w:color="auto" w:fill="FFFF99"/>
          <w:rtl/>
        </w:rPr>
      </w:pPr>
      <w:r w:rsidRPr="00426E1E">
        <w:rPr>
          <w:rStyle w:val="default"/>
          <w:rFonts w:cs="FrankRuehl" w:hint="cs"/>
          <w:b/>
          <w:bCs/>
          <w:vanish/>
          <w:sz w:val="20"/>
          <w:szCs w:val="20"/>
          <w:shd w:val="clear" w:color="auto" w:fill="FFFF99"/>
          <w:rtl/>
        </w:rPr>
        <w:t>הוספת תקנה 2</w:t>
      </w:r>
      <w:r w:rsidR="00670F3D" w:rsidRPr="00426E1E">
        <w:rPr>
          <w:rStyle w:val="default"/>
          <w:rFonts w:cs="FrankRuehl" w:hint="cs"/>
          <w:b/>
          <w:bCs/>
          <w:vanish/>
          <w:sz w:val="20"/>
          <w:szCs w:val="20"/>
          <w:shd w:val="clear" w:color="auto" w:fill="FFFF99"/>
          <w:rtl/>
        </w:rPr>
        <w:t>ג</w:t>
      </w:r>
      <w:bookmarkEnd w:id="13"/>
    </w:p>
    <w:p w:rsidR="00BC44A3" w:rsidRDefault="00BC44A3">
      <w:pPr>
        <w:pStyle w:val="P00"/>
        <w:spacing w:before="72"/>
        <w:ind w:left="0" w:right="1134"/>
        <w:rPr>
          <w:rStyle w:val="default"/>
          <w:rFonts w:cs="FrankRuehl"/>
          <w:rtl/>
        </w:rPr>
      </w:pPr>
      <w:bookmarkStart w:id="14" w:name="Seif3"/>
      <w:bookmarkEnd w:id="14"/>
      <w:r>
        <w:rPr>
          <w:lang w:val="he-IL"/>
        </w:rPr>
        <w:pict>
          <v:rect id="_x0000_s2052" style="position:absolute;left:0;text-align:left;margin-left:464.5pt;margin-top:8.05pt;width:75.05pt;height:24.9pt;z-index:251645952" o:allowincell="f" filled="f" stroked="f" strokecolor="lime" strokeweight=".25pt">
            <v:textbox inset="0,0,0,0">
              <w:txbxContent>
                <w:p w:rsidR="00670F3D" w:rsidRDefault="00670F3D">
                  <w:pPr>
                    <w:spacing w:line="160" w:lineRule="exact"/>
                    <w:jc w:val="left"/>
                    <w:rPr>
                      <w:rFonts w:cs="Miriam" w:hint="cs"/>
                      <w:sz w:val="18"/>
                      <w:szCs w:val="18"/>
                      <w:rtl/>
                    </w:rPr>
                  </w:pPr>
                  <w:r>
                    <w:rPr>
                      <w:rFonts w:cs="Miriam"/>
                      <w:sz w:val="18"/>
                      <w:szCs w:val="18"/>
                      <w:rtl/>
                    </w:rPr>
                    <w:t>הת</w:t>
                  </w:r>
                  <w:r>
                    <w:rPr>
                      <w:rFonts w:cs="Miriam" w:hint="cs"/>
                      <w:sz w:val="18"/>
                      <w:szCs w:val="18"/>
                      <w:rtl/>
                    </w:rPr>
                    <w:t>נגדות לצו הארכה</w:t>
                  </w:r>
                  <w:r w:rsidR="005B1FF9">
                    <w:rPr>
                      <w:rFonts w:cs="Miriam" w:hint="cs"/>
                      <w:sz w:val="18"/>
                      <w:szCs w:val="18"/>
                      <w:rtl/>
                    </w:rPr>
                    <w:t xml:space="preserve"> או לתקופת תוקפו</w:t>
                  </w:r>
                </w:p>
                <w:p w:rsidR="005B1FF9" w:rsidRDefault="005B1FF9" w:rsidP="005B1FF9">
                  <w:pPr>
                    <w:spacing w:line="160" w:lineRule="exact"/>
                    <w:jc w:val="left"/>
                    <w:rPr>
                      <w:rFonts w:cs="Miriam"/>
                      <w:noProof/>
                      <w:sz w:val="18"/>
                      <w:szCs w:val="18"/>
                      <w:rtl/>
                    </w:rPr>
                  </w:pPr>
                  <w:r>
                    <w:rPr>
                      <w:rFonts w:cs="Miriam" w:hint="cs"/>
                      <w:noProof/>
                      <w:sz w:val="18"/>
                      <w:szCs w:val="18"/>
                      <w:rtl/>
                    </w:rPr>
                    <w:t>תק' תשע"ח-2017</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5B1FF9" w:rsidRPr="005B1FF9">
        <w:rPr>
          <w:rStyle w:val="default"/>
          <w:rFonts w:cs="FrankRuehl" w:hint="cs"/>
          <w:rtl/>
        </w:rPr>
        <w:t>התנגדות למתן צו הארכה או לתקופת תוקפו תוגש בהודעה לרשם</w:t>
      </w:r>
      <w:r>
        <w:rPr>
          <w:rStyle w:val="default"/>
          <w:rFonts w:cs="FrankRuehl" w:hint="cs"/>
          <w:rtl/>
        </w:rPr>
        <w:t>, במועד הקבוע בסעיף 64ו לחוק; ההודעה תכלול כתב טענות, המפרט את עילות ההתנגדות כאמור בסעיף 64ז לחוק ואת</w:t>
      </w:r>
      <w:r>
        <w:rPr>
          <w:rStyle w:val="default"/>
          <w:rFonts w:cs="FrankRuehl"/>
          <w:rtl/>
        </w:rPr>
        <w:t xml:space="preserve"> ט</w:t>
      </w:r>
      <w:r>
        <w:rPr>
          <w:rStyle w:val="default"/>
          <w:rFonts w:cs="FrankRuehl" w:hint="cs"/>
          <w:rtl/>
        </w:rPr>
        <w:t xml:space="preserve">ענות המתנגד, ואליו יצורפו ראיות המתנגד </w:t>
      </w:r>
      <w:r w:rsidR="005B1FF9">
        <w:rPr>
          <w:rStyle w:val="default"/>
          <w:rFonts w:cs="FrankRuehl" w:hint="cs"/>
          <w:rtl/>
        </w:rPr>
        <w:t>ואישור</w:t>
      </w:r>
      <w:r>
        <w:rPr>
          <w:rStyle w:val="default"/>
          <w:rFonts w:cs="FrankRuehl" w:hint="cs"/>
          <w:rtl/>
        </w:rPr>
        <w:t xml:space="preserve"> על תשלום אג</w:t>
      </w:r>
      <w:r w:rsidR="005B1FF9">
        <w:rPr>
          <w:rStyle w:val="default"/>
          <w:rFonts w:cs="FrankRuehl" w:hint="cs"/>
          <w:rtl/>
        </w:rPr>
        <w:t xml:space="preserve">רת ההתנגדות, כפי שנקבעה בתוספת </w:t>
      </w:r>
      <w:r w:rsidR="005B1FF9" w:rsidRPr="005B1FF9">
        <w:rPr>
          <w:rStyle w:val="default"/>
          <w:rFonts w:cs="FrankRuehl" w:hint="cs"/>
          <w:rtl/>
        </w:rPr>
        <w:t>באופן האמור בתקנה 8 לתקנות הפטנטים נוהלי הרשות</w:t>
      </w:r>
      <w:r w:rsidR="005B1FF9">
        <w:rPr>
          <w:rStyle w:val="default"/>
          <w:rFonts w:cs="FrankRuehl" w:hint="cs"/>
          <w:rtl/>
        </w:rPr>
        <w:t>.</w:t>
      </w:r>
    </w:p>
    <w:p w:rsidR="00BC44A3" w:rsidRDefault="005B1FF9" w:rsidP="005B1FF9">
      <w:pPr>
        <w:pStyle w:val="P00"/>
        <w:spacing w:before="72"/>
        <w:ind w:left="0" w:right="1134"/>
        <w:rPr>
          <w:rStyle w:val="default"/>
          <w:rFonts w:cs="FrankRuehl"/>
          <w:rtl/>
        </w:rPr>
      </w:pPr>
      <w:r w:rsidRPr="005B1FF9">
        <w:rPr>
          <w:rStyle w:val="default"/>
          <w:rFonts w:cs="FrankRuehl"/>
          <w:rtl/>
        </w:rPr>
        <w:pict>
          <v:shape id="_x0000_s2083" type="#_x0000_t202" style="position:absolute;left:0;text-align:left;margin-left:470.25pt;margin-top:7.1pt;width:1in;height:11.2pt;z-index:251664384" filled="f" stroked="f">
            <v:textbox inset="1mm,0,1mm,0">
              <w:txbxContent>
                <w:p w:rsidR="005B1FF9" w:rsidRDefault="005B1FF9" w:rsidP="005B1FF9">
                  <w:pPr>
                    <w:spacing w:line="160" w:lineRule="exact"/>
                    <w:jc w:val="left"/>
                    <w:rPr>
                      <w:rFonts w:cs="Miriam" w:hint="cs"/>
                      <w:noProof/>
                      <w:sz w:val="18"/>
                      <w:szCs w:val="18"/>
                      <w:rtl/>
                    </w:rPr>
                  </w:pPr>
                  <w:r>
                    <w:rPr>
                      <w:rFonts w:cs="Miriam" w:hint="cs"/>
                      <w:sz w:val="18"/>
                      <w:szCs w:val="18"/>
                      <w:rtl/>
                    </w:rPr>
                    <w:t>תק' תשע"ח-2017</w:t>
                  </w:r>
                </w:p>
              </w:txbxContent>
            </v:textbox>
          </v:shape>
        </w:pict>
      </w:r>
      <w:r w:rsidRPr="005B1FF9">
        <w:rPr>
          <w:rStyle w:val="default"/>
          <w:rFonts w:cs="FrankRuehl"/>
          <w:rtl/>
        </w:rPr>
        <w:tab/>
      </w:r>
      <w:r>
        <w:rPr>
          <w:rStyle w:val="default"/>
          <w:rFonts w:cs="FrankRuehl"/>
          <w:rtl/>
        </w:rPr>
        <w:t>(</w:t>
      </w:r>
      <w:r w:rsidR="00BC44A3">
        <w:rPr>
          <w:rStyle w:val="default"/>
          <w:rFonts w:cs="FrankRuehl"/>
          <w:rtl/>
        </w:rPr>
        <w:t>ב</w:t>
      </w:r>
      <w:r w:rsidR="00BC44A3">
        <w:rPr>
          <w:rStyle w:val="default"/>
          <w:rFonts w:cs="FrankRuehl" w:hint="cs"/>
          <w:rtl/>
        </w:rPr>
        <w:t>)</w:t>
      </w:r>
      <w:r w:rsidR="00BC44A3">
        <w:rPr>
          <w:rStyle w:val="default"/>
          <w:rFonts w:cs="FrankRuehl"/>
          <w:rtl/>
        </w:rPr>
        <w:tab/>
        <w:t>כ</w:t>
      </w:r>
      <w:r w:rsidR="00BC44A3">
        <w:rPr>
          <w:rStyle w:val="default"/>
          <w:rFonts w:cs="FrankRuehl" w:hint="cs"/>
          <w:rtl/>
        </w:rPr>
        <w:t>תב טענות מטעם מבקש צו ההארכה בצירוף ראיותיו, יוגש</w:t>
      </w:r>
      <w:r>
        <w:rPr>
          <w:rStyle w:val="default"/>
          <w:rFonts w:cs="FrankRuehl" w:hint="cs"/>
          <w:rtl/>
        </w:rPr>
        <w:t>ו</w:t>
      </w:r>
      <w:r w:rsidR="00BC44A3">
        <w:rPr>
          <w:rStyle w:val="default"/>
          <w:rFonts w:cs="FrankRuehl" w:hint="cs"/>
          <w:rtl/>
        </w:rPr>
        <w:t xml:space="preserve"> בתוך שלושה חודשים מהגשת הודעת התנגדות, </w:t>
      </w:r>
      <w:r w:rsidRPr="005B1FF9">
        <w:rPr>
          <w:rStyle w:val="default"/>
          <w:rFonts w:cs="FrankRuehl" w:hint="cs"/>
          <w:rtl/>
        </w:rPr>
        <w:t>ואם לא הוגשו במועד</w:t>
      </w:r>
      <w:r w:rsidR="00BC44A3">
        <w:rPr>
          <w:rStyle w:val="default"/>
          <w:rFonts w:cs="FrankRuehl" w:hint="cs"/>
          <w:rtl/>
        </w:rPr>
        <w:t>, יראו את המבקש כאילו הודה בעובדות שטען להן המתנגד והסכים ל</w:t>
      </w:r>
      <w:r w:rsidR="00BC44A3">
        <w:rPr>
          <w:rStyle w:val="default"/>
          <w:rFonts w:cs="FrankRuehl"/>
          <w:rtl/>
        </w:rPr>
        <w:t>מת</w:t>
      </w:r>
      <w:r>
        <w:rPr>
          <w:rStyle w:val="default"/>
          <w:rFonts w:cs="FrankRuehl" w:hint="cs"/>
          <w:rtl/>
        </w:rPr>
        <w:t>ן הסעד שהמתנגד ביקש.</w:t>
      </w:r>
    </w:p>
    <w:p w:rsidR="00BC44A3" w:rsidRDefault="00BC44A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 xml:space="preserve">איות בתשובה מטעם המתנגד לעובדות שהוכחשו במפורש על </w:t>
      </w:r>
      <w:r>
        <w:rPr>
          <w:rStyle w:val="default"/>
          <w:rFonts w:cs="FrankRuehl"/>
          <w:rtl/>
        </w:rPr>
        <w:t>י</w:t>
      </w:r>
      <w:r>
        <w:rPr>
          <w:rStyle w:val="default"/>
          <w:rFonts w:cs="FrankRuehl" w:hint="cs"/>
          <w:rtl/>
        </w:rPr>
        <w:t>די המבקש או עלו לראשונה בראיות המבקש, יוגשו בתוך 60 ימים מהגשת ראיות המבקש, אם המתנג</w:t>
      </w:r>
      <w:r w:rsidR="005B1FF9">
        <w:rPr>
          <w:rStyle w:val="default"/>
          <w:rFonts w:cs="FrankRuehl" w:hint="cs"/>
          <w:rtl/>
        </w:rPr>
        <w:t>ד מצא לנכון להגיש ראיות בתשובה.</w:t>
      </w:r>
    </w:p>
    <w:p w:rsidR="00BC44A3" w:rsidRDefault="00F73935" w:rsidP="00F73935">
      <w:pPr>
        <w:pStyle w:val="P00"/>
        <w:spacing w:before="72"/>
        <w:ind w:left="0" w:right="1134"/>
        <w:rPr>
          <w:rStyle w:val="default"/>
          <w:rFonts w:cs="FrankRuehl" w:hint="cs"/>
          <w:rtl/>
        </w:rPr>
      </w:pPr>
      <w:r w:rsidRPr="005B1FF9">
        <w:rPr>
          <w:rStyle w:val="default"/>
          <w:rFonts w:cs="FrankRuehl"/>
          <w:rtl/>
        </w:rPr>
        <w:pict>
          <v:shape id="_x0000_s2063" type="#_x0000_t202" style="position:absolute;left:0;text-align:left;margin-left:470.25pt;margin-top:7.1pt;width:1in;height:11.2pt;z-index:251653120" filled="f" stroked="f">
            <v:textbox inset="1mm,0,1mm,0">
              <w:txbxContent>
                <w:p w:rsidR="00670F3D" w:rsidRDefault="00670F3D" w:rsidP="00F73935">
                  <w:pPr>
                    <w:spacing w:line="160" w:lineRule="exact"/>
                    <w:jc w:val="left"/>
                    <w:rPr>
                      <w:rFonts w:cs="Miriam" w:hint="cs"/>
                      <w:noProof/>
                      <w:sz w:val="18"/>
                      <w:szCs w:val="18"/>
                      <w:rtl/>
                    </w:rPr>
                  </w:pPr>
                  <w:r>
                    <w:rPr>
                      <w:rFonts w:cs="Miriam" w:hint="cs"/>
                      <w:sz w:val="18"/>
                      <w:szCs w:val="18"/>
                      <w:rtl/>
                    </w:rPr>
                    <w:t>תק' תשע"</w:t>
                  </w:r>
                  <w:r w:rsidR="005B1FF9">
                    <w:rPr>
                      <w:rFonts w:cs="Miriam" w:hint="cs"/>
                      <w:sz w:val="18"/>
                      <w:szCs w:val="18"/>
                      <w:rtl/>
                    </w:rPr>
                    <w:t>ח-2017</w:t>
                  </w:r>
                </w:p>
              </w:txbxContent>
            </v:textbox>
          </v:shape>
        </w:pict>
      </w:r>
      <w:r w:rsidR="00BC44A3" w:rsidRPr="005B1FF9">
        <w:rPr>
          <w:rStyle w:val="default"/>
          <w:rFonts w:cs="FrankRuehl"/>
          <w:rtl/>
        </w:rPr>
        <w:tab/>
      </w:r>
      <w:r w:rsidR="00BC44A3">
        <w:rPr>
          <w:rStyle w:val="default"/>
          <w:rFonts w:cs="FrankRuehl"/>
          <w:rtl/>
        </w:rPr>
        <w:t>(ד</w:t>
      </w:r>
      <w:r w:rsidR="00BC44A3">
        <w:rPr>
          <w:rStyle w:val="default"/>
          <w:rFonts w:cs="FrankRuehl" w:hint="cs"/>
          <w:rtl/>
        </w:rPr>
        <w:t>)</w:t>
      </w:r>
      <w:r w:rsidR="00BC44A3">
        <w:rPr>
          <w:rStyle w:val="default"/>
          <w:rFonts w:cs="FrankRuehl"/>
          <w:rtl/>
        </w:rPr>
        <w:tab/>
      </w:r>
      <w:r w:rsidR="005B1FF9" w:rsidRPr="005B1FF9">
        <w:rPr>
          <w:rStyle w:val="default"/>
          <w:rFonts w:cs="FrankRuehl" w:hint="cs"/>
          <w:rtl/>
        </w:rPr>
        <w:t>על התנגדות למתן צו הארכה או לתקופת תוקפו יחולו הוראות תקנה 5א והוראות החלק הרביעי לתקנות הפטנטים נוהלי הרשות, למעט תקנות 57 עד 62</w:t>
      </w:r>
      <w:r>
        <w:rPr>
          <w:rStyle w:val="default"/>
          <w:rFonts w:cs="FrankRuehl" w:hint="cs"/>
          <w:rtl/>
        </w:rPr>
        <w:t>.</w:t>
      </w:r>
    </w:p>
    <w:p w:rsidR="00F73935" w:rsidRPr="00426E1E" w:rsidRDefault="00F73935" w:rsidP="00F73935">
      <w:pPr>
        <w:pStyle w:val="P00"/>
        <w:spacing w:before="0"/>
        <w:ind w:left="0" w:right="1134"/>
        <w:rPr>
          <w:rStyle w:val="default"/>
          <w:rFonts w:cs="FrankRuehl" w:hint="cs"/>
          <w:vanish/>
          <w:color w:val="FF0000"/>
          <w:sz w:val="20"/>
          <w:szCs w:val="20"/>
          <w:shd w:val="clear" w:color="auto" w:fill="FFFF99"/>
          <w:rtl/>
        </w:rPr>
      </w:pPr>
      <w:bookmarkStart w:id="15" w:name="Rov23"/>
      <w:r w:rsidRPr="00426E1E">
        <w:rPr>
          <w:rStyle w:val="default"/>
          <w:rFonts w:cs="FrankRuehl" w:hint="cs"/>
          <w:vanish/>
          <w:color w:val="FF0000"/>
          <w:sz w:val="20"/>
          <w:szCs w:val="20"/>
          <w:shd w:val="clear" w:color="auto" w:fill="FFFF99"/>
          <w:rtl/>
        </w:rPr>
        <w:t>מיום 1.10.2013</w:t>
      </w:r>
    </w:p>
    <w:p w:rsidR="00F73935" w:rsidRPr="00426E1E" w:rsidRDefault="00F73935" w:rsidP="00F73935">
      <w:pPr>
        <w:pStyle w:val="P00"/>
        <w:spacing w:before="0"/>
        <w:ind w:left="0" w:right="1134"/>
        <w:rPr>
          <w:rStyle w:val="default"/>
          <w:rFonts w:cs="FrankRuehl" w:hint="cs"/>
          <w:vanish/>
          <w:sz w:val="20"/>
          <w:szCs w:val="20"/>
          <w:shd w:val="clear" w:color="auto" w:fill="FFFF99"/>
          <w:rtl/>
        </w:rPr>
      </w:pPr>
      <w:r w:rsidRPr="00426E1E">
        <w:rPr>
          <w:rStyle w:val="default"/>
          <w:rFonts w:cs="FrankRuehl" w:hint="cs"/>
          <w:b/>
          <w:bCs/>
          <w:vanish/>
          <w:sz w:val="20"/>
          <w:szCs w:val="20"/>
          <w:shd w:val="clear" w:color="auto" w:fill="FFFF99"/>
          <w:rtl/>
        </w:rPr>
        <w:t>תק' תשע"ד-2013</w:t>
      </w:r>
    </w:p>
    <w:p w:rsidR="00F73935" w:rsidRPr="00426E1E" w:rsidRDefault="00F73935" w:rsidP="00F73935">
      <w:pPr>
        <w:pStyle w:val="P00"/>
        <w:spacing w:before="0"/>
        <w:ind w:left="0" w:right="1134"/>
        <w:rPr>
          <w:rStyle w:val="default"/>
          <w:rFonts w:cs="FrankRuehl" w:hint="cs"/>
          <w:vanish/>
          <w:sz w:val="20"/>
          <w:szCs w:val="20"/>
          <w:shd w:val="clear" w:color="auto" w:fill="FFFF99"/>
          <w:rtl/>
        </w:rPr>
      </w:pPr>
      <w:hyperlink r:id="rId15" w:history="1">
        <w:r w:rsidRPr="00426E1E">
          <w:rPr>
            <w:rStyle w:val="Hyperlink"/>
            <w:rFonts w:cs="FrankRuehl" w:hint="cs"/>
            <w:vanish/>
            <w:szCs w:val="20"/>
            <w:shd w:val="clear" w:color="auto" w:fill="FFFF99"/>
            <w:rtl/>
          </w:rPr>
          <w:t>ק"ת תשע"ד מס' 7289</w:t>
        </w:r>
      </w:hyperlink>
      <w:r w:rsidRPr="00426E1E">
        <w:rPr>
          <w:rStyle w:val="default"/>
          <w:rFonts w:cs="FrankRuehl" w:hint="cs"/>
          <w:vanish/>
          <w:sz w:val="20"/>
          <w:szCs w:val="20"/>
          <w:shd w:val="clear" w:color="auto" w:fill="FFFF99"/>
          <w:rtl/>
        </w:rPr>
        <w:t xml:space="preserve"> מיום 12.9.2013 עמ' 19</w:t>
      </w:r>
    </w:p>
    <w:p w:rsidR="00F73935" w:rsidRPr="00426E1E" w:rsidRDefault="00F73935" w:rsidP="00F73935">
      <w:pPr>
        <w:pStyle w:val="P00"/>
        <w:ind w:left="0" w:right="1134"/>
        <w:rPr>
          <w:rStyle w:val="default"/>
          <w:rFonts w:cs="FrankRuehl"/>
          <w:vanish/>
          <w:sz w:val="22"/>
          <w:szCs w:val="22"/>
          <w:shd w:val="clear" w:color="auto" w:fill="FFFF99"/>
          <w:rtl/>
        </w:rPr>
      </w:pPr>
      <w:r w:rsidRPr="00426E1E">
        <w:rPr>
          <w:rFonts w:cs="FrankRuehl"/>
          <w:vanish/>
          <w:sz w:val="22"/>
          <w:szCs w:val="22"/>
          <w:shd w:val="clear" w:color="auto" w:fill="FFFF99"/>
          <w:rtl/>
        </w:rPr>
        <w:tab/>
      </w:r>
      <w:r w:rsidRPr="00426E1E">
        <w:rPr>
          <w:rStyle w:val="default"/>
          <w:rFonts w:cs="FrankRuehl"/>
          <w:vanish/>
          <w:sz w:val="22"/>
          <w:szCs w:val="22"/>
          <w:shd w:val="clear" w:color="auto" w:fill="FFFF99"/>
          <w:rtl/>
        </w:rPr>
        <w:t>(ד</w:t>
      </w:r>
      <w:r w:rsidRPr="00426E1E">
        <w:rPr>
          <w:rStyle w:val="default"/>
          <w:rFonts w:cs="FrankRuehl" w:hint="cs"/>
          <w:vanish/>
          <w:sz w:val="22"/>
          <w:szCs w:val="22"/>
          <w:shd w:val="clear" w:color="auto" w:fill="FFFF99"/>
          <w:rtl/>
        </w:rPr>
        <w:t>)</w:t>
      </w:r>
      <w:r w:rsidRPr="00426E1E">
        <w:rPr>
          <w:rStyle w:val="default"/>
          <w:rFonts w:cs="FrankRuehl"/>
          <w:vanish/>
          <w:sz w:val="22"/>
          <w:szCs w:val="22"/>
          <w:shd w:val="clear" w:color="auto" w:fill="FFFF99"/>
          <w:rtl/>
        </w:rPr>
        <w:tab/>
        <w:t>ע</w:t>
      </w:r>
      <w:r w:rsidRPr="00426E1E">
        <w:rPr>
          <w:rStyle w:val="default"/>
          <w:rFonts w:cs="FrankRuehl" w:hint="cs"/>
          <w:vanish/>
          <w:sz w:val="22"/>
          <w:szCs w:val="22"/>
          <w:shd w:val="clear" w:color="auto" w:fill="FFFF99"/>
          <w:rtl/>
        </w:rPr>
        <w:t xml:space="preserve">ל התנגדות למתן צו הארכה, יחולו הוראות החלק הרביעי </w:t>
      </w:r>
      <w:r w:rsidRPr="00426E1E">
        <w:rPr>
          <w:rStyle w:val="default"/>
          <w:rFonts w:cs="FrankRuehl" w:hint="cs"/>
          <w:strike/>
          <w:vanish/>
          <w:sz w:val="22"/>
          <w:szCs w:val="22"/>
          <w:shd w:val="clear" w:color="auto" w:fill="FFFF99"/>
          <w:rtl/>
        </w:rPr>
        <w:t>לת</w:t>
      </w:r>
      <w:r w:rsidRPr="00426E1E">
        <w:rPr>
          <w:rStyle w:val="default"/>
          <w:rFonts w:cs="FrankRuehl"/>
          <w:strike/>
          <w:vanish/>
          <w:sz w:val="22"/>
          <w:szCs w:val="22"/>
          <w:shd w:val="clear" w:color="auto" w:fill="FFFF99"/>
          <w:rtl/>
        </w:rPr>
        <w:t>קנ</w:t>
      </w:r>
      <w:r w:rsidRPr="00426E1E">
        <w:rPr>
          <w:rStyle w:val="default"/>
          <w:rFonts w:cs="FrankRuehl" w:hint="cs"/>
          <w:strike/>
          <w:vanish/>
          <w:sz w:val="22"/>
          <w:szCs w:val="22"/>
          <w:shd w:val="clear" w:color="auto" w:fill="FFFF99"/>
          <w:rtl/>
        </w:rPr>
        <w:t>ות הפטנטים (נוהלי הלשכה, סדרי דין, מסמכים ואגרות), תשכ"ח-</w:t>
      </w:r>
      <w:r w:rsidRPr="00426E1E">
        <w:rPr>
          <w:rStyle w:val="default"/>
          <w:rFonts w:cs="FrankRuehl"/>
          <w:strike/>
          <w:vanish/>
          <w:sz w:val="22"/>
          <w:szCs w:val="22"/>
          <w:shd w:val="clear" w:color="auto" w:fill="FFFF99"/>
          <w:rtl/>
        </w:rPr>
        <w:t>1968 (</w:t>
      </w:r>
      <w:r w:rsidRPr="00426E1E">
        <w:rPr>
          <w:rStyle w:val="default"/>
          <w:rFonts w:cs="FrankRuehl" w:hint="cs"/>
          <w:strike/>
          <w:vanish/>
          <w:sz w:val="22"/>
          <w:szCs w:val="22"/>
          <w:shd w:val="clear" w:color="auto" w:fill="FFFF99"/>
          <w:rtl/>
        </w:rPr>
        <w:t>להלן -</w:t>
      </w:r>
      <w:r w:rsidRPr="00426E1E">
        <w:rPr>
          <w:rStyle w:val="default"/>
          <w:rFonts w:cs="FrankRuehl"/>
          <w:strike/>
          <w:vanish/>
          <w:sz w:val="22"/>
          <w:szCs w:val="22"/>
          <w:shd w:val="clear" w:color="auto" w:fill="FFFF99"/>
          <w:rtl/>
        </w:rPr>
        <w:t xml:space="preserve"> </w:t>
      </w:r>
      <w:r w:rsidRPr="00426E1E">
        <w:rPr>
          <w:rStyle w:val="default"/>
          <w:rFonts w:cs="FrankRuehl" w:hint="cs"/>
          <w:strike/>
          <w:vanish/>
          <w:sz w:val="22"/>
          <w:szCs w:val="22"/>
          <w:shd w:val="clear" w:color="auto" w:fill="FFFF99"/>
          <w:rtl/>
        </w:rPr>
        <w:t>תקנות נו</w:t>
      </w:r>
      <w:r w:rsidRPr="00426E1E">
        <w:rPr>
          <w:rStyle w:val="default"/>
          <w:rFonts w:cs="FrankRuehl"/>
          <w:strike/>
          <w:vanish/>
          <w:sz w:val="22"/>
          <w:szCs w:val="22"/>
          <w:shd w:val="clear" w:color="auto" w:fill="FFFF99"/>
          <w:rtl/>
        </w:rPr>
        <w:t>ה</w:t>
      </w:r>
      <w:r w:rsidRPr="00426E1E">
        <w:rPr>
          <w:rStyle w:val="default"/>
          <w:rFonts w:cs="FrankRuehl" w:hint="cs"/>
          <w:strike/>
          <w:vanish/>
          <w:sz w:val="22"/>
          <w:szCs w:val="22"/>
          <w:shd w:val="clear" w:color="auto" w:fill="FFFF99"/>
          <w:rtl/>
        </w:rPr>
        <w:t>לי הלשכה)</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לתקנות הפטנטים נוהלי הרשות</w:t>
      </w:r>
      <w:r w:rsidRPr="00426E1E">
        <w:rPr>
          <w:rStyle w:val="default"/>
          <w:rFonts w:cs="FrankRuehl" w:hint="cs"/>
          <w:vanish/>
          <w:sz w:val="22"/>
          <w:szCs w:val="22"/>
          <w:shd w:val="clear" w:color="auto" w:fill="FFFF99"/>
          <w:rtl/>
        </w:rPr>
        <w:t>, למעט תקנות 57 עד 62 ו-66.</w:t>
      </w:r>
    </w:p>
    <w:p w:rsidR="00670F3D" w:rsidRPr="00426E1E" w:rsidRDefault="00670F3D" w:rsidP="00670F3D">
      <w:pPr>
        <w:pStyle w:val="P00"/>
        <w:spacing w:before="0"/>
        <w:ind w:left="0" w:right="1134"/>
        <w:rPr>
          <w:rStyle w:val="default"/>
          <w:rFonts w:cs="FrankRuehl"/>
          <w:vanish/>
          <w:sz w:val="20"/>
          <w:szCs w:val="20"/>
          <w:shd w:val="clear" w:color="auto" w:fill="FFFF99"/>
          <w:rtl/>
        </w:rPr>
      </w:pPr>
    </w:p>
    <w:p w:rsidR="00670F3D" w:rsidRPr="00426E1E" w:rsidRDefault="00670F3D" w:rsidP="00670F3D">
      <w:pPr>
        <w:pStyle w:val="P00"/>
        <w:spacing w:before="0"/>
        <w:ind w:left="0" w:right="1134"/>
        <w:rPr>
          <w:rStyle w:val="default"/>
          <w:rFonts w:cs="FrankRuehl" w:hint="cs"/>
          <w:vanish/>
          <w:color w:val="FF0000"/>
          <w:sz w:val="20"/>
          <w:szCs w:val="20"/>
          <w:shd w:val="clear" w:color="auto" w:fill="FFFF99"/>
          <w:rtl/>
        </w:rPr>
      </w:pPr>
      <w:r w:rsidRPr="00426E1E">
        <w:rPr>
          <w:rStyle w:val="default"/>
          <w:rFonts w:cs="FrankRuehl" w:hint="cs"/>
          <w:vanish/>
          <w:color w:val="FF0000"/>
          <w:sz w:val="20"/>
          <w:szCs w:val="20"/>
          <w:shd w:val="clear" w:color="auto" w:fill="FFFF99"/>
          <w:rtl/>
        </w:rPr>
        <w:t>מיום 5.12.2017</w:t>
      </w:r>
    </w:p>
    <w:p w:rsidR="00670F3D" w:rsidRPr="00426E1E" w:rsidRDefault="00670F3D" w:rsidP="00670F3D">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תק' תשע"ח-2017</w:t>
      </w:r>
    </w:p>
    <w:p w:rsidR="00670F3D" w:rsidRPr="00426E1E" w:rsidRDefault="00670F3D" w:rsidP="00670F3D">
      <w:pPr>
        <w:pStyle w:val="P00"/>
        <w:spacing w:before="0"/>
        <w:ind w:left="0" w:right="1134"/>
        <w:rPr>
          <w:rStyle w:val="default"/>
          <w:rFonts w:cs="FrankRuehl"/>
          <w:vanish/>
          <w:sz w:val="20"/>
          <w:szCs w:val="20"/>
          <w:shd w:val="clear" w:color="auto" w:fill="FFFF99"/>
          <w:rtl/>
        </w:rPr>
      </w:pPr>
      <w:hyperlink r:id="rId16" w:history="1">
        <w:r w:rsidRPr="00426E1E">
          <w:rPr>
            <w:rStyle w:val="Hyperlink"/>
            <w:rFonts w:cs="FrankRuehl" w:hint="cs"/>
            <w:vanish/>
            <w:szCs w:val="20"/>
            <w:shd w:val="clear" w:color="auto" w:fill="FFFF99"/>
            <w:rtl/>
          </w:rPr>
          <w:t>ק"ת תשע"ח מס' 7881</w:t>
        </w:r>
      </w:hyperlink>
      <w:r w:rsidRPr="00426E1E">
        <w:rPr>
          <w:rStyle w:val="default"/>
          <w:rFonts w:cs="FrankRuehl" w:hint="cs"/>
          <w:vanish/>
          <w:sz w:val="20"/>
          <w:szCs w:val="20"/>
          <w:shd w:val="clear" w:color="auto" w:fill="FFFF99"/>
          <w:rtl/>
        </w:rPr>
        <w:t xml:space="preserve"> מיום 5.11.2017 עמ' 181</w:t>
      </w:r>
    </w:p>
    <w:p w:rsidR="00670F3D" w:rsidRPr="00426E1E" w:rsidRDefault="00670F3D" w:rsidP="00670F3D">
      <w:pPr>
        <w:pStyle w:val="P00"/>
        <w:ind w:left="0" w:right="1134"/>
        <w:rPr>
          <w:rStyle w:val="default"/>
          <w:rFonts w:ascii="Miriam" w:hAnsi="Miriam" w:cs="Miriam"/>
          <w:vanish/>
          <w:sz w:val="16"/>
          <w:szCs w:val="16"/>
          <w:shd w:val="clear" w:color="auto" w:fill="FFFF99"/>
          <w:rtl/>
        </w:rPr>
      </w:pPr>
      <w:r w:rsidRPr="00426E1E">
        <w:rPr>
          <w:rStyle w:val="default"/>
          <w:rFonts w:ascii="Miriam" w:hAnsi="Miriam" w:cs="Miriam"/>
          <w:vanish/>
          <w:sz w:val="16"/>
          <w:szCs w:val="16"/>
          <w:shd w:val="clear" w:color="auto" w:fill="FFFF99"/>
          <w:rtl/>
        </w:rPr>
        <w:t>התנגדות לצו הארכה</w:t>
      </w:r>
      <w:r w:rsidRPr="00426E1E">
        <w:rPr>
          <w:rStyle w:val="default"/>
          <w:rFonts w:ascii="Miriam" w:hAnsi="Miriam" w:cs="Miriam" w:hint="cs"/>
          <w:vanish/>
          <w:sz w:val="16"/>
          <w:szCs w:val="16"/>
          <w:shd w:val="clear" w:color="auto" w:fill="FFFF99"/>
          <w:rtl/>
        </w:rPr>
        <w:t xml:space="preserve"> </w:t>
      </w:r>
      <w:r w:rsidRPr="00426E1E">
        <w:rPr>
          <w:rStyle w:val="default"/>
          <w:rFonts w:ascii="Miriam" w:hAnsi="Miriam" w:cs="Miriam" w:hint="cs"/>
          <w:vanish/>
          <w:sz w:val="16"/>
          <w:szCs w:val="16"/>
          <w:u w:val="single"/>
          <w:shd w:val="clear" w:color="auto" w:fill="FFFF99"/>
          <w:rtl/>
        </w:rPr>
        <w:t>או לתקופת תוקפו</w:t>
      </w:r>
    </w:p>
    <w:p w:rsidR="00670F3D" w:rsidRPr="00426E1E" w:rsidRDefault="00670F3D" w:rsidP="00670F3D">
      <w:pPr>
        <w:pStyle w:val="P00"/>
        <w:spacing w:before="0"/>
        <w:ind w:left="0" w:right="1134"/>
        <w:rPr>
          <w:rStyle w:val="default"/>
          <w:rFonts w:cs="FrankRuehl"/>
          <w:vanish/>
          <w:sz w:val="22"/>
          <w:szCs w:val="22"/>
          <w:shd w:val="clear" w:color="auto" w:fill="FFFF99"/>
          <w:rtl/>
        </w:rPr>
      </w:pPr>
      <w:r w:rsidRPr="00426E1E">
        <w:rPr>
          <w:rStyle w:val="default"/>
          <w:rFonts w:cs="FrankRuehl"/>
          <w:vanish/>
          <w:sz w:val="22"/>
          <w:szCs w:val="22"/>
          <w:shd w:val="clear" w:color="auto" w:fill="FFFF99"/>
          <w:rtl/>
        </w:rPr>
        <w:t>3.</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w:t>
      </w:r>
      <w:r w:rsidRPr="00426E1E">
        <w:rPr>
          <w:rStyle w:val="default"/>
          <w:rFonts w:cs="FrankRuehl"/>
          <w:vanish/>
          <w:sz w:val="22"/>
          <w:szCs w:val="22"/>
          <w:shd w:val="clear" w:color="auto" w:fill="FFFF99"/>
          <w:rtl/>
        </w:rPr>
        <w:tab/>
      </w:r>
      <w:r w:rsidRPr="00426E1E">
        <w:rPr>
          <w:rStyle w:val="default"/>
          <w:rFonts w:cs="FrankRuehl"/>
          <w:strike/>
          <w:vanish/>
          <w:sz w:val="22"/>
          <w:szCs w:val="22"/>
          <w:shd w:val="clear" w:color="auto" w:fill="FFFF99"/>
          <w:rtl/>
        </w:rPr>
        <w:t>ה</w:t>
      </w:r>
      <w:r w:rsidRPr="00426E1E">
        <w:rPr>
          <w:rStyle w:val="default"/>
          <w:rFonts w:cs="FrankRuehl" w:hint="cs"/>
          <w:strike/>
          <w:vanish/>
          <w:sz w:val="22"/>
          <w:szCs w:val="22"/>
          <w:shd w:val="clear" w:color="auto" w:fill="FFFF99"/>
          <w:rtl/>
        </w:rPr>
        <w:t>תנגדות לצו הארכה תוגש בהודעה בכתב לרשם</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התנגדות למתן צו הארכה או לתקופת תוקפו תוגש בהודעה לרשם</w:t>
      </w:r>
      <w:r w:rsidRPr="00426E1E">
        <w:rPr>
          <w:rStyle w:val="default"/>
          <w:rFonts w:cs="FrankRuehl" w:hint="cs"/>
          <w:vanish/>
          <w:sz w:val="22"/>
          <w:szCs w:val="22"/>
          <w:shd w:val="clear" w:color="auto" w:fill="FFFF99"/>
          <w:rtl/>
        </w:rPr>
        <w:t>, במועד הקבוע בסעיף 64ו לחוק; ההודעה תכלול כתב טענות, המפרט את עילות ההתנגדות כאמור בסעיף 64ז לחוק ואת</w:t>
      </w:r>
      <w:r w:rsidRPr="00426E1E">
        <w:rPr>
          <w:rStyle w:val="default"/>
          <w:rFonts w:cs="FrankRuehl"/>
          <w:vanish/>
          <w:sz w:val="22"/>
          <w:szCs w:val="22"/>
          <w:shd w:val="clear" w:color="auto" w:fill="FFFF99"/>
          <w:rtl/>
        </w:rPr>
        <w:t xml:space="preserve"> ט</w:t>
      </w:r>
      <w:r w:rsidRPr="00426E1E">
        <w:rPr>
          <w:rStyle w:val="default"/>
          <w:rFonts w:cs="FrankRuehl" w:hint="cs"/>
          <w:vanish/>
          <w:sz w:val="22"/>
          <w:szCs w:val="22"/>
          <w:shd w:val="clear" w:color="auto" w:fill="FFFF99"/>
          <w:rtl/>
        </w:rPr>
        <w:t xml:space="preserve">ענות המתנגד, ואליו יצורפו ראיות המתנגד </w:t>
      </w:r>
      <w:r w:rsidRPr="00426E1E">
        <w:rPr>
          <w:rStyle w:val="default"/>
          <w:rFonts w:cs="FrankRuehl" w:hint="cs"/>
          <w:strike/>
          <w:vanish/>
          <w:sz w:val="22"/>
          <w:szCs w:val="22"/>
          <w:shd w:val="clear" w:color="auto" w:fill="FFFF99"/>
          <w:rtl/>
        </w:rPr>
        <w:t>וקבלה</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ואישור</w:t>
      </w:r>
      <w:r w:rsidRPr="00426E1E">
        <w:rPr>
          <w:rStyle w:val="default"/>
          <w:rFonts w:cs="FrankRuehl" w:hint="cs"/>
          <w:vanish/>
          <w:sz w:val="22"/>
          <w:szCs w:val="22"/>
          <w:shd w:val="clear" w:color="auto" w:fill="FFFF99"/>
          <w:rtl/>
        </w:rPr>
        <w:t xml:space="preserve"> על תשלום אגרת ההתנגדות, כפי שנקבעה בתוספת </w:t>
      </w:r>
      <w:r w:rsidRPr="00426E1E">
        <w:rPr>
          <w:rStyle w:val="default"/>
          <w:rFonts w:cs="FrankRuehl" w:hint="cs"/>
          <w:vanish/>
          <w:sz w:val="22"/>
          <w:szCs w:val="22"/>
          <w:u w:val="single"/>
          <w:shd w:val="clear" w:color="auto" w:fill="FFFF99"/>
          <w:rtl/>
        </w:rPr>
        <w:t>באופן האמור בתקנה 8 לתקנות הפטנטים נוהלי הרשות</w:t>
      </w:r>
      <w:r w:rsidRPr="00426E1E">
        <w:rPr>
          <w:rStyle w:val="default"/>
          <w:rFonts w:cs="FrankRuehl" w:hint="cs"/>
          <w:vanish/>
          <w:sz w:val="22"/>
          <w:szCs w:val="22"/>
          <w:shd w:val="clear" w:color="auto" w:fill="FFFF99"/>
          <w:rtl/>
        </w:rPr>
        <w:t>.</w:t>
      </w:r>
    </w:p>
    <w:p w:rsidR="00670F3D" w:rsidRPr="00426E1E" w:rsidRDefault="00670F3D" w:rsidP="00670F3D">
      <w:pPr>
        <w:pStyle w:val="P00"/>
        <w:spacing w:before="0"/>
        <w:ind w:left="0" w:right="1134"/>
        <w:rPr>
          <w:rStyle w:val="default"/>
          <w:rFonts w:cs="FrankRuehl"/>
          <w:vanish/>
          <w:sz w:val="22"/>
          <w:szCs w:val="22"/>
          <w:shd w:val="clear" w:color="auto" w:fill="FFFF99"/>
          <w:rtl/>
        </w:rPr>
      </w:pPr>
      <w:r w:rsidRPr="00426E1E">
        <w:rPr>
          <w:rStyle w:val="default"/>
          <w:rFonts w:cs="FrankRuehl"/>
          <w:vanish/>
          <w:sz w:val="22"/>
          <w:szCs w:val="22"/>
          <w:shd w:val="clear" w:color="auto" w:fill="FFFF99"/>
          <w:rtl/>
        </w:rPr>
        <w:tab/>
        <w:t>(ב</w:t>
      </w:r>
      <w:r w:rsidRPr="00426E1E">
        <w:rPr>
          <w:rStyle w:val="default"/>
          <w:rFonts w:cs="FrankRuehl" w:hint="cs"/>
          <w:vanish/>
          <w:sz w:val="22"/>
          <w:szCs w:val="22"/>
          <w:shd w:val="clear" w:color="auto" w:fill="FFFF99"/>
          <w:rtl/>
        </w:rPr>
        <w:t>)</w:t>
      </w:r>
      <w:r w:rsidRPr="00426E1E">
        <w:rPr>
          <w:rStyle w:val="default"/>
          <w:rFonts w:cs="FrankRuehl"/>
          <w:vanish/>
          <w:sz w:val="22"/>
          <w:szCs w:val="22"/>
          <w:shd w:val="clear" w:color="auto" w:fill="FFFF99"/>
          <w:rtl/>
        </w:rPr>
        <w:tab/>
        <w:t>כ</w:t>
      </w:r>
      <w:r w:rsidRPr="00426E1E">
        <w:rPr>
          <w:rStyle w:val="default"/>
          <w:rFonts w:cs="FrankRuehl" w:hint="cs"/>
          <w:vanish/>
          <w:sz w:val="22"/>
          <w:szCs w:val="22"/>
          <w:shd w:val="clear" w:color="auto" w:fill="FFFF99"/>
          <w:rtl/>
        </w:rPr>
        <w:t xml:space="preserve">תב טענות מטעם מבקש צו ההארכה בצירוף ראיותיו, </w:t>
      </w:r>
      <w:r w:rsidRPr="00426E1E">
        <w:rPr>
          <w:rStyle w:val="default"/>
          <w:rFonts w:cs="FrankRuehl" w:hint="cs"/>
          <w:strike/>
          <w:vanish/>
          <w:sz w:val="22"/>
          <w:szCs w:val="22"/>
          <w:shd w:val="clear" w:color="auto" w:fill="FFFF99"/>
          <w:rtl/>
        </w:rPr>
        <w:t>יוגש</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יוגשו</w:t>
      </w:r>
      <w:r w:rsidRPr="00426E1E">
        <w:rPr>
          <w:rStyle w:val="default"/>
          <w:rFonts w:cs="FrankRuehl" w:hint="cs"/>
          <w:vanish/>
          <w:sz w:val="22"/>
          <w:szCs w:val="22"/>
          <w:shd w:val="clear" w:color="auto" w:fill="FFFF99"/>
          <w:rtl/>
        </w:rPr>
        <w:t xml:space="preserve"> בתוך שלושה חודשים מהגשת הודעת התנגדות, </w:t>
      </w:r>
      <w:r w:rsidRPr="00426E1E">
        <w:rPr>
          <w:rStyle w:val="default"/>
          <w:rFonts w:cs="FrankRuehl" w:hint="cs"/>
          <w:strike/>
          <w:vanish/>
          <w:sz w:val="22"/>
          <w:szCs w:val="22"/>
          <w:shd w:val="clear" w:color="auto" w:fill="FFFF99"/>
          <w:rtl/>
        </w:rPr>
        <w:t>ואם לא הוגש</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ואם לא הוגשו במועד</w:t>
      </w:r>
      <w:r w:rsidRPr="00426E1E">
        <w:rPr>
          <w:rStyle w:val="default"/>
          <w:rFonts w:cs="FrankRuehl" w:hint="cs"/>
          <w:vanish/>
          <w:sz w:val="22"/>
          <w:szCs w:val="22"/>
          <w:shd w:val="clear" w:color="auto" w:fill="FFFF99"/>
          <w:rtl/>
        </w:rPr>
        <w:t>, יראו את המבקש כאילו הודה בעובדות שטען להן המתנגד והסכים ל</w:t>
      </w:r>
      <w:r w:rsidRPr="00426E1E">
        <w:rPr>
          <w:rStyle w:val="default"/>
          <w:rFonts w:cs="FrankRuehl"/>
          <w:vanish/>
          <w:sz w:val="22"/>
          <w:szCs w:val="22"/>
          <w:shd w:val="clear" w:color="auto" w:fill="FFFF99"/>
          <w:rtl/>
        </w:rPr>
        <w:t>מת</w:t>
      </w:r>
      <w:r w:rsidRPr="00426E1E">
        <w:rPr>
          <w:rStyle w:val="default"/>
          <w:rFonts w:cs="FrankRuehl" w:hint="cs"/>
          <w:vanish/>
          <w:sz w:val="22"/>
          <w:szCs w:val="22"/>
          <w:shd w:val="clear" w:color="auto" w:fill="FFFF99"/>
          <w:rtl/>
        </w:rPr>
        <w:t>ן הסעד שהמתנגד ביקש.</w:t>
      </w:r>
    </w:p>
    <w:p w:rsidR="00670F3D" w:rsidRPr="00426E1E" w:rsidRDefault="00670F3D" w:rsidP="00670F3D">
      <w:pPr>
        <w:pStyle w:val="P00"/>
        <w:spacing w:before="0"/>
        <w:ind w:left="0" w:right="1134"/>
        <w:rPr>
          <w:rStyle w:val="default"/>
          <w:rFonts w:cs="FrankRuehl"/>
          <w:vanish/>
          <w:sz w:val="22"/>
          <w:szCs w:val="22"/>
          <w:shd w:val="clear" w:color="auto" w:fill="FFFF99"/>
          <w:rtl/>
        </w:rPr>
      </w:pPr>
      <w:r w:rsidRPr="00426E1E">
        <w:rPr>
          <w:rStyle w:val="default"/>
          <w:rFonts w:cs="FrankRuehl"/>
          <w:vanish/>
          <w:sz w:val="22"/>
          <w:szCs w:val="22"/>
          <w:shd w:val="clear" w:color="auto" w:fill="FFFF99"/>
          <w:rtl/>
        </w:rPr>
        <w:tab/>
        <w:t>(ג</w:t>
      </w:r>
      <w:r w:rsidRPr="00426E1E">
        <w:rPr>
          <w:rStyle w:val="default"/>
          <w:rFonts w:cs="FrankRuehl" w:hint="cs"/>
          <w:vanish/>
          <w:sz w:val="22"/>
          <w:szCs w:val="22"/>
          <w:shd w:val="clear" w:color="auto" w:fill="FFFF99"/>
          <w:rtl/>
        </w:rPr>
        <w:t>)</w:t>
      </w:r>
      <w:r w:rsidRPr="00426E1E">
        <w:rPr>
          <w:rStyle w:val="default"/>
          <w:rFonts w:cs="FrankRuehl"/>
          <w:vanish/>
          <w:sz w:val="22"/>
          <w:szCs w:val="22"/>
          <w:shd w:val="clear" w:color="auto" w:fill="FFFF99"/>
          <w:rtl/>
        </w:rPr>
        <w:tab/>
        <w:t>ר</w:t>
      </w:r>
      <w:r w:rsidRPr="00426E1E">
        <w:rPr>
          <w:rStyle w:val="default"/>
          <w:rFonts w:cs="FrankRuehl" w:hint="cs"/>
          <w:vanish/>
          <w:sz w:val="22"/>
          <w:szCs w:val="22"/>
          <w:shd w:val="clear" w:color="auto" w:fill="FFFF99"/>
          <w:rtl/>
        </w:rPr>
        <w:t xml:space="preserve">איות בתשובה מטעם המתנגד לעובדות שהוכחשו במפורש על </w:t>
      </w:r>
      <w:r w:rsidRPr="00426E1E">
        <w:rPr>
          <w:rStyle w:val="default"/>
          <w:rFonts w:cs="FrankRuehl"/>
          <w:vanish/>
          <w:sz w:val="22"/>
          <w:szCs w:val="22"/>
          <w:shd w:val="clear" w:color="auto" w:fill="FFFF99"/>
          <w:rtl/>
        </w:rPr>
        <w:t>י</w:t>
      </w:r>
      <w:r w:rsidRPr="00426E1E">
        <w:rPr>
          <w:rStyle w:val="default"/>
          <w:rFonts w:cs="FrankRuehl" w:hint="cs"/>
          <w:vanish/>
          <w:sz w:val="22"/>
          <w:szCs w:val="22"/>
          <w:shd w:val="clear" w:color="auto" w:fill="FFFF99"/>
          <w:rtl/>
        </w:rPr>
        <w:t>די המבקש או עלו לראשונה בראיות המבקש, יוגשו בתוך 60 ימים מהגשת ראיות המבקש, אם המתנגד מצא לנכון להגיש ראיות בתשובה.</w:t>
      </w:r>
    </w:p>
    <w:p w:rsidR="00670F3D" w:rsidRPr="00426E1E" w:rsidRDefault="00670F3D" w:rsidP="00670F3D">
      <w:pPr>
        <w:pStyle w:val="P00"/>
        <w:spacing w:before="0"/>
        <w:ind w:left="0" w:right="1134"/>
        <w:rPr>
          <w:rStyle w:val="default"/>
          <w:rFonts w:cs="FrankRuehl"/>
          <w:strike/>
          <w:vanish/>
          <w:sz w:val="22"/>
          <w:szCs w:val="22"/>
          <w:shd w:val="clear" w:color="auto" w:fill="FFFF99"/>
          <w:rtl/>
        </w:rPr>
      </w:pPr>
      <w:r w:rsidRPr="00426E1E">
        <w:rPr>
          <w:rStyle w:val="default"/>
          <w:rFonts w:cs="FrankRuehl"/>
          <w:vanish/>
          <w:sz w:val="22"/>
          <w:szCs w:val="22"/>
          <w:shd w:val="clear" w:color="auto" w:fill="FFFF99"/>
          <w:rtl/>
        </w:rPr>
        <w:tab/>
      </w:r>
      <w:r w:rsidRPr="00426E1E">
        <w:rPr>
          <w:rStyle w:val="default"/>
          <w:rFonts w:cs="FrankRuehl"/>
          <w:strike/>
          <w:vanish/>
          <w:sz w:val="22"/>
          <w:szCs w:val="22"/>
          <w:shd w:val="clear" w:color="auto" w:fill="FFFF99"/>
          <w:rtl/>
        </w:rPr>
        <w:t>(ד</w:t>
      </w:r>
      <w:r w:rsidRPr="00426E1E">
        <w:rPr>
          <w:rStyle w:val="default"/>
          <w:rFonts w:cs="FrankRuehl" w:hint="cs"/>
          <w:strike/>
          <w:vanish/>
          <w:sz w:val="22"/>
          <w:szCs w:val="22"/>
          <w:shd w:val="clear" w:color="auto" w:fill="FFFF99"/>
          <w:rtl/>
        </w:rPr>
        <w:t>)</w:t>
      </w:r>
      <w:r w:rsidRPr="00426E1E">
        <w:rPr>
          <w:rStyle w:val="default"/>
          <w:rFonts w:cs="FrankRuehl"/>
          <w:strike/>
          <w:vanish/>
          <w:sz w:val="22"/>
          <w:szCs w:val="22"/>
          <w:shd w:val="clear" w:color="auto" w:fill="FFFF99"/>
          <w:rtl/>
        </w:rPr>
        <w:tab/>
        <w:t>ע</w:t>
      </w:r>
      <w:r w:rsidRPr="00426E1E">
        <w:rPr>
          <w:rStyle w:val="default"/>
          <w:rFonts w:cs="FrankRuehl" w:hint="cs"/>
          <w:strike/>
          <w:vanish/>
          <w:sz w:val="22"/>
          <w:szCs w:val="22"/>
          <w:shd w:val="clear" w:color="auto" w:fill="FFFF99"/>
          <w:rtl/>
        </w:rPr>
        <w:t>ל התנגדות למתן צו הארכה, יחולו הוראות החלק הרביעי לת</w:t>
      </w:r>
      <w:r w:rsidRPr="00426E1E">
        <w:rPr>
          <w:rStyle w:val="default"/>
          <w:rFonts w:cs="FrankRuehl"/>
          <w:strike/>
          <w:vanish/>
          <w:sz w:val="22"/>
          <w:szCs w:val="22"/>
          <w:shd w:val="clear" w:color="auto" w:fill="FFFF99"/>
          <w:rtl/>
        </w:rPr>
        <w:t>קנ</w:t>
      </w:r>
      <w:r w:rsidRPr="00426E1E">
        <w:rPr>
          <w:rStyle w:val="default"/>
          <w:rFonts w:cs="FrankRuehl" w:hint="cs"/>
          <w:strike/>
          <w:vanish/>
          <w:sz w:val="22"/>
          <w:szCs w:val="22"/>
          <w:shd w:val="clear" w:color="auto" w:fill="FFFF99"/>
          <w:rtl/>
        </w:rPr>
        <w:t>ות הפטנטים נוהלי הרשות, למעט תקנות 57 עד 62 ו-66.</w:t>
      </w:r>
    </w:p>
    <w:p w:rsidR="00670F3D" w:rsidRPr="005B1FF9" w:rsidRDefault="005B1FF9" w:rsidP="005B1FF9">
      <w:pPr>
        <w:pStyle w:val="P00"/>
        <w:spacing w:before="0"/>
        <w:ind w:left="0" w:right="1134"/>
        <w:rPr>
          <w:rStyle w:val="default"/>
          <w:rFonts w:cs="FrankRuehl" w:hint="cs"/>
          <w:sz w:val="2"/>
          <w:szCs w:val="2"/>
          <w:shd w:val="clear" w:color="auto" w:fill="FFFF99"/>
          <w:rtl/>
        </w:rPr>
      </w:pPr>
      <w:r w:rsidRPr="00426E1E">
        <w:rPr>
          <w:rStyle w:val="default"/>
          <w:rFonts w:cs="FrankRuehl"/>
          <w:vanish/>
          <w:sz w:val="22"/>
          <w:szCs w:val="22"/>
          <w:shd w:val="clear" w:color="auto" w:fill="FFFF99"/>
          <w:rtl/>
        </w:rPr>
        <w:tab/>
      </w:r>
      <w:r w:rsidRPr="00426E1E">
        <w:rPr>
          <w:rStyle w:val="default"/>
          <w:rFonts w:cs="FrankRuehl" w:hint="cs"/>
          <w:vanish/>
          <w:sz w:val="22"/>
          <w:szCs w:val="22"/>
          <w:u w:val="single"/>
          <w:shd w:val="clear" w:color="auto" w:fill="FFFF99"/>
          <w:rtl/>
        </w:rPr>
        <w:t>(ד)</w:t>
      </w:r>
      <w:r w:rsidRPr="00426E1E">
        <w:rPr>
          <w:rStyle w:val="default"/>
          <w:rFonts w:cs="FrankRuehl"/>
          <w:vanish/>
          <w:sz w:val="22"/>
          <w:szCs w:val="22"/>
          <w:u w:val="single"/>
          <w:shd w:val="clear" w:color="auto" w:fill="FFFF99"/>
          <w:rtl/>
        </w:rPr>
        <w:tab/>
      </w:r>
      <w:r w:rsidRPr="00426E1E">
        <w:rPr>
          <w:rStyle w:val="default"/>
          <w:rFonts w:cs="FrankRuehl" w:hint="cs"/>
          <w:vanish/>
          <w:sz w:val="22"/>
          <w:szCs w:val="22"/>
          <w:u w:val="single"/>
          <w:shd w:val="clear" w:color="auto" w:fill="FFFF99"/>
          <w:rtl/>
        </w:rPr>
        <w:t>על התנגדות למתן צו הארכה או לתקופת תוקפו יחולו הוראות תקנה 5א והוראות החלק הרביעי לתקנות הפטנטים נוהלי הרשות, למעט תקנות 57 עד 62.</w:t>
      </w:r>
      <w:bookmarkEnd w:id="15"/>
    </w:p>
    <w:p w:rsidR="00BC44A3" w:rsidRDefault="00BC44A3">
      <w:pPr>
        <w:pStyle w:val="P00"/>
        <w:spacing w:before="72"/>
        <w:ind w:left="0" w:right="1134"/>
        <w:rPr>
          <w:rStyle w:val="default"/>
          <w:rFonts w:cs="FrankRuehl"/>
          <w:rtl/>
        </w:rPr>
      </w:pPr>
      <w:bookmarkStart w:id="16" w:name="Seif4"/>
      <w:bookmarkEnd w:id="16"/>
      <w:r>
        <w:rPr>
          <w:lang w:val="he-IL"/>
        </w:rPr>
        <w:pict>
          <v:rect id="_x0000_s2053" style="position:absolute;left:0;text-align:left;margin-left:464.5pt;margin-top:8.05pt;width:75.05pt;height:33.1pt;z-index:251646976" o:allowincell="f" filled="f" stroked="f" strokecolor="lime" strokeweight=".25pt">
            <v:textbox style="mso-next-textbox:#_x0000_s2053" inset="0,0,0,0">
              <w:txbxContent>
                <w:p w:rsidR="00670F3D" w:rsidRDefault="00670F3D">
                  <w:pPr>
                    <w:spacing w:line="160" w:lineRule="exact"/>
                    <w:jc w:val="left"/>
                    <w:rPr>
                      <w:rFonts w:cs="Miriam" w:hint="cs"/>
                      <w:sz w:val="18"/>
                      <w:szCs w:val="18"/>
                      <w:rtl/>
                    </w:rPr>
                  </w:pPr>
                  <w:r>
                    <w:rPr>
                      <w:rFonts w:cs="Miriam"/>
                      <w:sz w:val="18"/>
                      <w:szCs w:val="18"/>
                      <w:rtl/>
                    </w:rPr>
                    <w:t>בק</w:t>
                  </w:r>
                  <w:r>
                    <w:rPr>
                      <w:rFonts w:cs="Miriam" w:hint="cs"/>
                      <w:sz w:val="18"/>
                      <w:szCs w:val="18"/>
                      <w:rtl/>
                    </w:rPr>
                    <w:t xml:space="preserve">שה לביטול </w:t>
                  </w:r>
                  <w:r>
                    <w:rPr>
                      <w:rFonts w:cs="Miriam"/>
                      <w:sz w:val="18"/>
                      <w:szCs w:val="18"/>
                      <w:rtl/>
                    </w:rPr>
                    <w:t>צו</w:t>
                  </w:r>
                  <w:r>
                    <w:rPr>
                      <w:rFonts w:cs="Miriam" w:hint="cs"/>
                      <w:sz w:val="18"/>
                      <w:szCs w:val="18"/>
                      <w:rtl/>
                    </w:rPr>
                    <w:t xml:space="preserve"> הארכה</w:t>
                  </w:r>
                  <w:r w:rsidR="005B1FF9">
                    <w:rPr>
                      <w:rFonts w:cs="Miriam" w:hint="cs"/>
                      <w:sz w:val="18"/>
                      <w:szCs w:val="18"/>
                      <w:rtl/>
                    </w:rPr>
                    <w:t xml:space="preserve"> או לשינוי תקופת תוקפו</w:t>
                  </w:r>
                </w:p>
                <w:p w:rsidR="005B1FF9" w:rsidRDefault="005B1FF9">
                  <w:pPr>
                    <w:spacing w:line="160" w:lineRule="exact"/>
                    <w:jc w:val="left"/>
                    <w:rPr>
                      <w:rFonts w:cs="Miriam"/>
                      <w:noProof/>
                      <w:sz w:val="18"/>
                      <w:szCs w:val="18"/>
                      <w:rtl/>
                    </w:rPr>
                  </w:pPr>
                  <w:r>
                    <w:rPr>
                      <w:rFonts w:cs="Miriam" w:hint="cs"/>
                      <w:sz w:val="18"/>
                      <w:szCs w:val="18"/>
                      <w:rtl/>
                    </w:rPr>
                    <w:t>תק' תשע"ח-2017</w:t>
                  </w:r>
                </w:p>
              </w:txbxContent>
            </v:textbox>
            <w10:anchorlock/>
          </v:rect>
        </w:pict>
      </w:r>
      <w:r>
        <w:rPr>
          <w:rStyle w:val="big-number"/>
          <w:rFonts w:cs="Miriam"/>
          <w:rtl/>
        </w:rPr>
        <w:t>4</w:t>
      </w:r>
      <w:r w:rsidRPr="005B1FF9">
        <w:rPr>
          <w:rStyle w:val="default"/>
          <w:rFonts w:cs="FrankRuehl"/>
          <w:rtl/>
        </w:rPr>
        <w:t>.</w:t>
      </w:r>
      <w:r w:rsidRPr="005B1FF9">
        <w:rPr>
          <w:rStyle w:val="default"/>
          <w:rFonts w:cs="FrankRuehl"/>
          <w:rtl/>
        </w:rPr>
        <w:tab/>
      </w:r>
      <w:r>
        <w:rPr>
          <w:rStyle w:val="default"/>
          <w:rFonts w:cs="FrankRuehl"/>
          <w:rtl/>
        </w:rPr>
        <w:t>על</w:t>
      </w:r>
      <w:r>
        <w:rPr>
          <w:rStyle w:val="default"/>
          <w:rFonts w:cs="FrankRuehl" w:hint="cs"/>
          <w:rtl/>
        </w:rPr>
        <w:t xml:space="preserve"> בקשה לביטול צו הארכה</w:t>
      </w:r>
      <w:r w:rsidR="005B1FF9">
        <w:rPr>
          <w:rStyle w:val="default"/>
          <w:rFonts w:cs="FrankRuehl" w:hint="cs"/>
          <w:rtl/>
        </w:rPr>
        <w:t xml:space="preserve"> </w:t>
      </w:r>
      <w:r w:rsidR="005B1FF9" w:rsidRPr="005B1FF9">
        <w:rPr>
          <w:rStyle w:val="default"/>
          <w:rFonts w:cs="FrankRuehl" w:hint="cs"/>
          <w:rtl/>
        </w:rPr>
        <w:t>או בקשה לשינוי תקופת תוקפו</w:t>
      </w:r>
      <w:r>
        <w:rPr>
          <w:rStyle w:val="default"/>
          <w:rFonts w:cs="FrankRuehl" w:hint="cs"/>
          <w:rtl/>
        </w:rPr>
        <w:t xml:space="preserve"> תחול, בשינויים המחויבים, תקנה 3.</w:t>
      </w:r>
    </w:p>
    <w:p w:rsidR="005B1FF9" w:rsidRPr="00426E1E" w:rsidRDefault="005B1FF9" w:rsidP="005B1FF9">
      <w:pPr>
        <w:pStyle w:val="P00"/>
        <w:spacing w:before="0"/>
        <w:ind w:left="0" w:right="1134"/>
        <w:rPr>
          <w:rStyle w:val="default"/>
          <w:rFonts w:cs="FrankRuehl" w:hint="cs"/>
          <w:vanish/>
          <w:color w:val="FF0000"/>
          <w:sz w:val="20"/>
          <w:szCs w:val="20"/>
          <w:shd w:val="clear" w:color="auto" w:fill="FFFF99"/>
          <w:rtl/>
        </w:rPr>
      </w:pPr>
      <w:bookmarkStart w:id="17" w:name="Rov22"/>
      <w:r w:rsidRPr="00426E1E">
        <w:rPr>
          <w:rStyle w:val="default"/>
          <w:rFonts w:cs="FrankRuehl" w:hint="cs"/>
          <w:vanish/>
          <w:color w:val="FF0000"/>
          <w:sz w:val="20"/>
          <w:szCs w:val="20"/>
          <w:shd w:val="clear" w:color="auto" w:fill="FFFF99"/>
          <w:rtl/>
        </w:rPr>
        <w:t>מיום 5.12.2017</w:t>
      </w:r>
    </w:p>
    <w:p w:rsidR="005B1FF9" w:rsidRPr="00426E1E" w:rsidRDefault="005B1FF9" w:rsidP="005B1FF9">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תק' תשע"ח-2017</w:t>
      </w:r>
    </w:p>
    <w:p w:rsidR="005B1FF9" w:rsidRPr="00426E1E" w:rsidRDefault="005B1FF9" w:rsidP="005B1FF9">
      <w:pPr>
        <w:pStyle w:val="P00"/>
        <w:spacing w:before="0"/>
        <w:ind w:left="0" w:right="1134"/>
        <w:rPr>
          <w:rStyle w:val="default"/>
          <w:rFonts w:cs="FrankRuehl"/>
          <w:vanish/>
          <w:sz w:val="20"/>
          <w:szCs w:val="20"/>
          <w:shd w:val="clear" w:color="auto" w:fill="FFFF99"/>
          <w:rtl/>
        </w:rPr>
      </w:pPr>
      <w:hyperlink r:id="rId17" w:history="1">
        <w:r w:rsidRPr="00426E1E">
          <w:rPr>
            <w:rStyle w:val="Hyperlink"/>
            <w:rFonts w:cs="FrankRuehl" w:hint="cs"/>
            <w:vanish/>
            <w:szCs w:val="20"/>
            <w:shd w:val="clear" w:color="auto" w:fill="FFFF99"/>
            <w:rtl/>
          </w:rPr>
          <w:t>ק"ת תשע"ח מס' 7881</w:t>
        </w:r>
      </w:hyperlink>
      <w:r w:rsidRPr="00426E1E">
        <w:rPr>
          <w:rStyle w:val="default"/>
          <w:rFonts w:cs="FrankRuehl" w:hint="cs"/>
          <w:vanish/>
          <w:sz w:val="20"/>
          <w:szCs w:val="20"/>
          <w:shd w:val="clear" w:color="auto" w:fill="FFFF99"/>
          <w:rtl/>
        </w:rPr>
        <w:t xml:space="preserve"> מיום 5.11.2017 עמ' 181</w:t>
      </w:r>
    </w:p>
    <w:p w:rsidR="005B1FF9" w:rsidRPr="00426E1E" w:rsidRDefault="005B1FF9" w:rsidP="005B1FF9">
      <w:pPr>
        <w:pStyle w:val="P00"/>
        <w:ind w:left="0" w:right="1134"/>
        <w:rPr>
          <w:rStyle w:val="default"/>
          <w:rFonts w:ascii="Miriam" w:hAnsi="Miriam" w:cs="Miriam"/>
          <w:vanish/>
          <w:sz w:val="16"/>
          <w:szCs w:val="16"/>
          <w:shd w:val="clear" w:color="auto" w:fill="FFFF99"/>
          <w:rtl/>
        </w:rPr>
      </w:pPr>
      <w:r w:rsidRPr="00426E1E">
        <w:rPr>
          <w:rStyle w:val="default"/>
          <w:rFonts w:ascii="Miriam" w:hAnsi="Miriam" w:cs="Miriam" w:hint="cs"/>
          <w:vanish/>
          <w:sz w:val="16"/>
          <w:szCs w:val="16"/>
          <w:shd w:val="clear" w:color="auto" w:fill="FFFF99"/>
          <w:rtl/>
        </w:rPr>
        <w:t xml:space="preserve">בקשה לביטול צו הארכה </w:t>
      </w:r>
      <w:r w:rsidRPr="00426E1E">
        <w:rPr>
          <w:rStyle w:val="default"/>
          <w:rFonts w:ascii="Miriam" w:hAnsi="Miriam" w:cs="Miriam" w:hint="cs"/>
          <w:vanish/>
          <w:sz w:val="16"/>
          <w:szCs w:val="16"/>
          <w:u w:val="single"/>
          <w:shd w:val="clear" w:color="auto" w:fill="FFFF99"/>
          <w:rtl/>
        </w:rPr>
        <w:t>או לשינוי תקופת תוקפו</w:t>
      </w:r>
    </w:p>
    <w:p w:rsidR="005B1FF9" w:rsidRPr="005B1FF9" w:rsidRDefault="005B1FF9" w:rsidP="005B1FF9">
      <w:pPr>
        <w:pStyle w:val="P00"/>
        <w:spacing w:before="0"/>
        <w:ind w:left="0" w:right="1134"/>
        <w:rPr>
          <w:rStyle w:val="default"/>
          <w:rFonts w:cs="FrankRuehl"/>
          <w:sz w:val="2"/>
          <w:szCs w:val="2"/>
          <w:shd w:val="clear" w:color="auto" w:fill="FFFF99"/>
          <w:rtl/>
        </w:rPr>
      </w:pPr>
      <w:r w:rsidRPr="00426E1E">
        <w:rPr>
          <w:rStyle w:val="default"/>
          <w:rFonts w:cs="FrankRuehl"/>
          <w:vanish/>
          <w:sz w:val="22"/>
          <w:szCs w:val="22"/>
          <w:shd w:val="clear" w:color="auto" w:fill="FFFF99"/>
          <w:rtl/>
        </w:rPr>
        <w:t>4.</w:t>
      </w:r>
      <w:r w:rsidRPr="00426E1E">
        <w:rPr>
          <w:rStyle w:val="default"/>
          <w:rFonts w:cs="FrankRuehl"/>
          <w:vanish/>
          <w:sz w:val="22"/>
          <w:szCs w:val="22"/>
          <w:shd w:val="clear" w:color="auto" w:fill="FFFF99"/>
          <w:rtl/>
        </w:rPr>
        <w:tab/>
        <w:t>על</w:t>
      </w:r>
      <w:r w:rsidRPr="00426E1E">
        <w:rPr>
          <w:rStyle w:val="default"/>
          <w:rFonts w:cs="FrankRuehl" w:hint="cs"/>
          <w:vanish/>
          <w:sz w:val="22"/>
          <w:szCs w:val="22"/>
          <w:shd w:val="clear" w:color="auto" w:fill="FFFF99"/>
          <w:rtl/>
        </w:rPr>
        <w:t xml:space="preserve"> בקשה לביטול צו הארכה </w:t>
      </w:r>
      <w:r w:rsidRPr="00426E1E">
        <w:rPr>
          <w:rStyle w:val="default"/>
          <w:rFonts w:cs="FrankRuehl" w:hint="cs"/>
          <w:vanish/>
          <w:sz w:val="22"/>
          <w:szCs w:val="22"/>
          <w:u w:val="single"/>
          <w:shd w:val="clear" w:color="auto" w:fill="FFFF99"/>
          <w:rtl/>
        </w:rPr>
        <w:t>או בקשה לשינוי תקופת תוקפו</w:t>
      </w:r>
      <w:r w:rsidRPr="00426E1E">
        <w:rPr>
          <w:rStyle w:val="default"/>
          <w:rFonts w:cs="FrankRuehl" w:hint="cs"/>
          <w:vanish/>
          <w:sz w:val="22"/>
          <w:szCs w:val="22"/>
          <w:shd w:val="clear" w:color="auto" w:fill="FFFF99"/>
          <w:rtl/>
        </w:rPr>
        <w:t xml:space="preserve"> תחול, בשינויים המחויבים, תקנה 3.</w:t>
      </w:r>
      <w:bookmarkEnd w:id="17"/>
    </w:p>
    <w:p w:rsidR="005B1FF9" w:rsidRDefault="005B1FF9" w:rsidP="005B1FF9">
      <w:pPr>
        <w:pStyle w:val="P00"/>
        <w:spacing w:before="72"/>
        <w:ind w:left="0" w:right="1134"/>
        <w:rPr>
          <w:rStyle w:val="default"/>
          <w:rFonts w:cs="FrankRuehl"/>
          <w:rtl/>
        </w:rPr>
      </w:pPr>
      <w:bookmarkStart w:id="18" w:name="Seif11"/>
      <w:bookmarkEnd w:id="18"/>
      <w:r>
        <w:rPr>
          <w:lang w:val="he-IL"/>
        </w:rPr>
        <w:pict>
          <v:rect id="_x0000_s2085" style="position:absolute;left:0;text-align:left;margin-left:464.5pt;margin-top:8.05pt;width:75.05pt;height:49.45pt;z-index:251665408" o:allowincell="f" filled="f" stroked="f" strokecolor="lime" strokeweight=".25pt">
            <v:textbox style="mso-next-textbox:#_x0000_s2085" inset="0,0,0,0">
              <w:txbxContent>
                <w:p w:rsidR="005B1FF9" w:rsidRDefault="005B1FF9" w:rsidP="005B1FF9">
                  <w:pPr>
                    <w:spacing w:line="160" w:lineRule="exact"/>
                    <w:jc w:val="left"/>
                    <w:rPr>
                      <w:rFonts w:cs="Miriam" w:hint="cs"/>
                      <w:sz w:val="18"/>
                      <w:szCs w:val="18"/>
                      <w:rtl/>
                    </w:rPr>
                  </w:pPr>
                  <w:r>
                    <w:rPr>
                      <w:rFonts w:cs="Miriam" w:hint="cs"/>
                      <w:sz w:val="18"/>
                      <w:szCs w:val="18"/>
                      <w:rtl/>
                    </w:rPr>
                    <w:t>פרסום הודעה על דחיית בקשה למתן צו הארכה או על ביטול הודעה על כוונה לתת צו הארכה</w:t>
                  </w:r>
                </w:p>
                <w:p w:rsidR="005B1FF9" w:rsidRDefault="005B1FF9" w:rsidP="005B1FF9">
                  <w:pPr>
                    <w:spacing w:line="160" w:lineRule="exact"/>
                    <w:jc w:val="left"/>
                    <w:rPr>
                      <w:rFonts w:cs="Miriam"/>
                      <w:noProof/>
                      <w:sz w:val="18"/>
                      <w:szCs w:val="18"/>
                      <w:rtl/>
                    </w:rPr>
                  </w:pPr>
                  <w:r>
                    <w:rPr>
                      <w:rFonts w:cs="Miriam" w:hint="cs"/>
                      <w:sz w:val="18"/>
                      <w:szCs w:val="18"/>
                      <w:rtl/>
                    </w:rPr>
                    <w:t>תק' תשע"ח-2017</w:t>
                  </w:r>
                </w:p>
              </w:txbxContent>
            </v:textbox>
            <w10:anchorlock/>
          </v:rect>
        </w:pict>
      </w:r>
      <w:r>
        <w:rPr>
          <w:rStyle w:val="big-number"/>
          <w:rFonts w:cs="Miriam"/>
          <w:rtl/>
        </w:rPr>
        <w:t>4</w:t>
      </w:r>
      <w:r>
        <w:rPr>
          <w:rStyle w:val="default"/>
          <w:rFonts w:cs="FrankRuehl" w:hint="cs"/>
          <w:rtl/>
        </w:rPr>
        <w:t>א</w:t>
      </w:r>
      <w:r w:rsidRPr="005B1FF9">
        <w:rPr>
          <w:rStyle w:val="default"/>
          <w:rFonts w:cs="FrankRuehl"/>
          <w:rtl/>
        </w:rPr>
        <w:t>.</w:t>
      </w:r>
      <w:r w:rsidRPr="005B1FF9">
        <w:rPr>
          <w:rStyle w:val="default"/>
          <w:rFonts w:cs="FrankRuehl"/>
          <w:rtl/>
        </w:rPr>
        <w:tab/>
      </w:r>
      <w:r w:rsidR="00757A39">
        <w:rPr>
          <w:rStyle w:val="default"/>
          <w:rFonts w:cs="FrankRuehl" w:hint="cs"/>
          <w:rtl/>
        </w:rPr>
        <w:t xml:space="preserve">הרשם יפרסם הודעה על דחיית בקשה להארכה </w:t>
      </w:r>
      <w:r w:rsidR="00BE39BF">
        <w:rPr>
          <w:rStyle w:val="default"/>
          <w:rFonts w:cs="FrankRuehl" w:hint="cs"/>
          <w:rtl/>
        </w:rPr>
        <w:t>בעקבות החלטה בבקשה לפי תקנה 2ב, או הודעה על ביטול הודעתו על כוונה לתת צו הארכה בעקבות החלטה בהתנגדות למתן צו הארכה לפי תקנה 3, בתוך 30 ימים לאחר תום התקופה להגשת ערעור לפי סעיף 174 לחוק על החלטות הרשם האמורות; אך אם הוגש ערעור כאמור, רשאי בית המשפט לעכב את פרסום ההודעה בתנאים שיראה</w:t>
      </w:r>
      <w:r>
        <w:rPr>
          <w:rStyle w:val="default"/>
          <w:rFonts w:cs="FrankRuehl" w:hint="cs"/>
          <w:rtl/>
        </w:rPr>
        <w:t>.</w:t>
      </w:r>
    </w:p>
    <w:p w:rsidR="005B1FF9" w:rsidRPr="00426E1E" w:rsidRDefault="005B1FF9" w:rsidP="005B1FF9">
      <w:pPr>
        <w:pStyle w:val="P00"/>
        <w:spacing w:before="0"/>
        <w:ind w:left="0" w:right="1134"/>
        <w:rPr>
          <w:rStyle w:val="default"/>
          <w:rFonts w:cs="FrankRuehl" w:hint="cs"/>
          <w:vanish/>
          <w:color w:val="FF0000"/>
          <w:sz w:val="20"/>
          <w:szCs w:val="20"/>
          <w:shd w:val="clear" w:color="auto" w:fill="FFFF99"/>
          <w:rtl/>
        </w:rPr>
      </w:pPr>
      <w:bookmarkStart w:id="19" w:name="Rov24"/>
      <w:r w:rsidRPr="00426E1E">
        <w:rPr>
          <w:rStyle w:val="default"/>
          <w:rFonts w:cs="FrankRuehl" w:hint="cs"/>
          <w:vanish/>
          <w:color w:val="FF0000"/>
          <w:sz w:val="20"/>
          <w:szCs w:val="20"/>
          <w:shd w:val="clear" w:color="auto" w:fill="FFFF99"/>
          <w:rtl/>
        </w:rPr>
        <w:t>מיום 5.12.2017</w:t>
      </w:r>
    </w:p>
    <w:p w:rsidR="005B1FF9" w:rsidRPr="00426E1E" w:rsidRDefault="005B1FF9" w:rsidP="005B1FF9">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תק' תשע"ח-2017</w:t>
      </w:r>
    </w:p>
    <w:p w:rsidR="005B1FF9" w:rsidRPr="00426E1E" w:rsidRDefault="005B1FF9" w:rsidP="005B1FF9">
      <w:pPr>
        <w:pStyle w:val="P00"/>
        <w:spacing w:before="0"/>
        <w:ind w:left="0" w:right="1134"/>
        <w:rPr>
          <w:rStyle w:val="default"/>
          <w:rFonts w:cs="FrankRuehl"/>
          <w:vanish/>
          <w:sz w:val="20"/>
          <w:szCs w:val="20"/>
          <w:shd w:val="clear" w:color="auto" w:fill="FFFF99"/>
          <w:rtl/>
        </w:rPr>
      </w:pPr>
      <w:hyperlink r:id="rId18" w:history="1">
        <w:r w:rsidRPr="00426E1E">
          <w:rPr>
            <w:rStyle w:val="Hyperlink"/>
            <w:rFonts w:cs="FrankRuehl" w:hint="cs"/>
            <w:vanish/>
            <w:szCs w:val="20"/>
            <w:shd w:val="clear" w:color="auto" w:fill="FFFF99"/>
            <w:rtl/>
          </w:rPr>
          <w:t>ק"ת תשע"ח מס' 7881</w:t>
        </w:r>
      </w:hyperlink>
      <w:r w:rsidRPr="00426E1E">
        <w:rPr>
          <w:rStyle w:val="default"/>
          <w:rFonts w:cs="FrankRuehl" w:hint="cs"/>
          <w:vanish/>
          <w:sz w:val="20"/>
          <w:szCs w:val="20"/>
          <w:shd w:val="clear" w:color="auto" w:fill="FFFF99"/>
          <w:rtl/>
        </w:rPr>
        <w:t xml:space="preserve"> מיום 5.11.2017 עמ' 181</w:t>
      </w:r>
    </w:p>
    <w:p w:rsidR="005B1FF9" w:rsidRPr="00C57C55" w:rsidRDefault="005B1FF9" w:rsidP="00C57C55">
      <w:pPr>
        <w:pStyle w:val="P00"/>
        <w:spacing w:before="0"/>
        <w:ind w:left="0" w:right="1134"/>
        <w:rPr>
          <w:rStyle w:val="default"/>
          <w:rFonts w:cs="FrankRuehl"/>
          <w:sz w:val="2"/>
          <w:szCs w:val="2"/>
          <w:shd w:val="clear" w:color="auto" w:fill="FFFF99"/>
          <w:rtl/>
        </w:rPr>
      </w:pPr>
      <w:r w:rsidRPr="00426E1E">
        <w:rPr>
          <w:rStyle w:val="default"/>
          <w:rFonts w:cs="FrankRuehl" w:hint="cs"/>
          <w:b/>
          <w:bCs/>
          <w:vanish/>
          <w:sz w:val="20"/>
          <w:szCs w:val="20"/>
          <w:shd w:val="clear" w:color="auto" w:fill="FFFF99"/>
          <w:rtl/>
        </w:rPr>
        <w:t>הוספת תקנה 4א</w:t>
      </w:r>
      <w:bookmarkEnd w:id="19"/>
    </w:p>
    <w:p w:rsidR="00BC44A3" w:rsidRDefault="00BC44A3">
      <w:pPr>
        <w:pStyle w:val="P00"/>
        <w:spacing w:before="72"/>
        <w:ind w:left="0" w:right="1134"/>
        <w:rPr>
          <w:rStyle w:val="default"/>
          <w:rFonts w:cs="FrankRuehl"/>
          <w:rtl/>
        </w:rPr>
      </w:pPr>
      <w:bookmarkStart w:id="20" w:name="Seif5"/>
      <w:bookmarkEnd w:id="20"/>
      <w:r>
        <w:rPr>
          <w:lang w:val="he-IL"/>
        </w:rPr>
        <w:pict>
          <v:rect id="_x0000_s2054" style="position:absolute;left:0;text-align:left;margin-left:464.5pt;margin-top:8.05pt;width:75.05pt;height:42.65pt;z-index:251648000" o:allowincell="f" filled="f" stroked="f" strokecolor="lime" strokeweight=".25pt">
            <v:textbox inset="0,0,0,0">
              <w:txbxContent>
                <w:p w:rsidR="00670F3D" w:rsidRDefault="00670F3D">
                  <w:pPr>
                    <w:spacing w:line="160" w:lineRule="exact"/>
                    <w:jc w:val="left"/>
                    <w:rPr>
                      <w:rFonts w:cs="Miriam" w:hint="cs"/>
                      <w:sz w:val="18"/>
                      <w:szCs w:val="18"/>
                      <w:rtl/>
                    </w:rPr>
                  </w:pPr>
                  <w:r>
                    <w:rPr>
                      <w:rFonts w:cs="Miriam"/>
                      <w:sz w:val="18"/>
                      <w:szCs w:val="18"/>
                      <w:rtl/>
                    </w:rPr>
                    <w:t>הו</w:t>
                  </w:r>
                  <w:r>
                    <w:rPr>
                      <w:rFonts w:cs="Miriam" w:hint="cs"/>
                      <w:sz w:val="18"/>
                      <w:szCs w:val="18"/>
                      <w:rtl/>
                    </w:rPr>
                    <w:t xml:space="preserve">דעה בדבר </w:t>
                  </w:r>
                  <w:r>
                    <w:rPr>
                      <w:rFonts w:cs="Miriam"/>
                      <w:sz w:val="18"/>
                      <w:szCs w:val="18"/>
                      <w:rtl/>
                    </w:rPr>
                    <w:t>שי</w:t>
                  </w:r>
                  <w:r>
                    <w:rPr>
                      <w:rFonts w:cs="Miriam" w:hint="cs"/>
                      <w:sz w:val="18"/>
                      <w:szCs w:val="18"/>
                      <w:rtl/>
                    </w:rPr>
                    <w:t>נוי הרישום בפנקס התכשירים</w:t>
                  </w:r>
                  <w:r w:rsidR="00C57C55">
                    <w:rPr>
                      <w:rFonts w:cs="Miriam" w:hint="cs"/>
                      <w:sz w:val="18"/>
                      <w:szCs w:val="18"/>
                      <w:rtl/>
                    </w:rPr>
                    <w:t xml:space="preserve"> או רישוי הציוד הרפואי</w:t>
                  </w:r>
                </w:p>
                <w:p w:rsidR="00C57C55" w:rsidRDefault="00C57C55">
                  <w:pPr>
                    <w:spacing w:line="160" w:lineRule="exact"/>
                    <w:jc w:val="left"/>
                    <w:rPr>
                      <w:rFonts w:cs="Miriam"/>
                      <w:noProof/>
                      <w:sz w:val="18"/>
                      <w:szCs w:val="18"/>
                      <w:rtl/>
                    </w:rPr>
                  </w:pPr>
                  <w:r>
                    <w:rPr>
                      <w:rFonts w:cs="Miriam" w:hint="cs"/>
                      <w:sz w:val="18"/>
                      <w:szCs w:val="18"/>
                      <w:rtl/>
                    </w:rPr>
                    <w:t>תק' תשע"ח-2017</w:t>
                  </w:r>
                </w:p>
              </w:txbxContent>
            </v:textbox>
            <w10:anchorlock/>
          </v:rect>
        </w:pict>
      </w:r>
      <w:r>
        <w:rPr>
          <w:rStyle w:val="big-number"/>
          <w:rFonts w:cs="Miriam"/>
          <w:rtl/>
        </w:rPr>
        <w:t>5.</w:t>
      </w:r>
      <w:r>
        <w:rPr>
          <w:rStyle w:val="big-number"/>
          <w:rFonts w:cs="Miriam"/>
          <w:rtl/>
        </w:rPr>
        <w:tab/>
      </w:r>
      <w:r w:rsidR="00C57C55">
        <w:rPr>
          <w:rStyle w:val="default"/>
          <w:rFonts w:cs="FrankRuehl" w:hint="cs"/>
          <w:rtl/>
        </w:rPr>
        <w:t>(א)</w:t>
      </w:r>
      <w:r w:rsidR="00C57C55">
        <w:rPr>
          <w:rStyle w:val="default"/>
          <w:rFonts w:cs="FrankRuehl"/>
          <w:rtl/>
        </w:rPr>
        <w:tab/>
      </w:r>
      <w:r>
        <w:rPr>
          <w:rStyle w:val="default"/>
          <w:rFonts w:cs="FrankRuehl"/>
          <w:rtl/>
        </w:rPr>
        <w:t>שו</w:t>
      </w:r>
      <w:r>
        <w:rPr>
          <w:rStyle w:val="default"/>
          <w:rFonts w:cs="FrankRuehl" w:hint="cs"/>
          <w:rtl/>
        </w:rPr>
        <w:t>נה, בוטל</w:t>
      </w:r>
      <w:r w:rsidR="00C57C55">
        <w:rPr>
          <w:rStyle w:val="default"/>
          <w:rFonts w:cs="FrankRuehl" w:hint="cs"/>
          <w:rtl/>
        </w:rPr>
        <w:t>, פקע</w:t>
      </w:r>
      <w:r>
        <w:rPr>
          <w:rStyle w:val="default"/>
          <w:rFonts w:cs="FrankRuehl" w:hint="cs"/>
          <w:rtl/>
        </w:rPr>
        <w:t xml:space="preserve"> או חודש הרישום בפנקס התכשירים, תינתן על כך הודעה לרשם בידי מי</w:t>
      </w:r>
      <w:r>
        <w:rPr>
          <w:rStyle w:val="default"/>
          <w:rFonts w:cs="FrankRuehl"/>
          <w:rtl/>
        </w:rPr>
        <w:t xml:space="preserve"> ש</w:t>
      </w:r>
      <w:r>
        <w:rPr>
          <w:rStyle w:val="default"/>
          <w:rFonts w:cs="FrankRuehl" w:hint="cs"/>
          <w:rtl/>
        </w:rPr>
        <w:t>קיבל</w:t>
      </w:r>
      <w:r w:rsidR="00C57C55">
        <w:rPr>
          <w:rStyle w:val="default"/>
          <w:rFonts w:cs="FrankRuehl" w:hint="cs"/>
          <w:rtl/>
        </w:rPr>
        <w:t xml:space="preserve"> או ביקש</w:t>
      </w:r>
      <w:r>
        <w:rPr>
          <w:rStyle w:val="default"/>
          <w:rFonts w:cs="FrankRuehl" w:hint="cs"/>
          <w:rtl/>
        </w:rPr>
        <w:t xml:space="preserve"> צו הארכה,</w:t>
      </w:r>
      <w:r>
        <w:rPr>
          <w:rStyle w:val="default"/>
          <w:rFonts w:cs="FrankRuehl"/>
          <w:rtl/>
        </w:rPr>
        <w:t xml:space="preserve"> </w:t>
      </w:r>
      <w:r>
        <w:rPr>
          <w:rStyle w:val="default"/>
          <w:rFonts w:cs="FrankRuehl" w:hint="cs"/>
          <w:rtl/>
        </w:rPr>
        <w:t>בתוך 30 ימים מהמועד שנודע לו על שינוי, ביטול</w:t>
      </w:r>
      <w:r w:rsidR="00C57C55">
        <w:rPr>
          <w:rStyle w:val="default"/>
          <w:rFonts w:cs="FrankRuehl" w:hint="cs"/>
          <w:rtl/>
        </w:rPr>
        <w:t>, פקיעה</w:t>
      </w:r>
      <w:r>
        <w:rPr>
          <w:rStyle w:val="default"/>
          <w:rFonts w:cs="FrankRuehl" w:hint="cs"/>
          <w:rtl/>
        </w:rPr>
        <w:t xml:space="preserve"> או חידוש כאמור; להודעה יצורף העתק מעודכן </w:t>
      </w:r>
      <w:r w:rsidR="00C57C55">
        <w:rPr>
          <w:rStyle w:val="default"/>
          <w:rFonts w:cs="FrankRuehl" w:hint="cs"/>
          <w:rtl/>
        </w:rPr>
        <w:t>של תעודת הרישום בפנקס התכשירים.</w:t>
      </w:r>
    </w:p>
    <w:p w:rsidR="00C57C55" w:rsidRDefault="00C57C55" w:rsidP="00C57C55">
      <w:pPr>
        <w:pStyle w:val="P00"/>
        <w:spacing w:before="72"/>
        <w:ind w:left="0" w:right="1134"/>
        <w:rPr>
          <w:rStyle w:val="default"/>
          <w:rFonts w:cs="FrankRuehl" w:hint="cs"/>
          <w:rtl/>
        </w:rPr>
      </w:pPr>
      <w:r w:rsidRPr="005B1FF9">
        <w:rPr>
          <w:rStyle w:val="default"/>
          <w:rFonts w:cs="FrankRuehl"/>
          <w:rtl/>
        </w:rPr>
        <w:pict>
          <v:shape id="_x0000_s2087" type="#_x0000_t202" style="position:absolute;left:0;text-align:left;margin-left:470.25pt;margin-top:7.1pt;width:1in;height:11.2pt;z-index:251666432" filled="f" stroked="f">
            <v:textbox inset="1mm,0,1mm,0">
              <w:txbxContent>
                <w:p w:rsidR="00C57C55" w:rsidRDefault="00C57C55" w:rsidP="00C57C55">
                  <w:pPr>
                    <w:spacing w:line="160" w:lineRule="exact"/>
                    <w:jc w:val="left"/>
                    <w:rPr>
                      <w:rFonts w:cs="Miriam" w:hint="cs"/>
                      <w:noProof/>
                      <w:sz w:val="18"/>
                      <w:szCs w:val="18"/>
                      <w:rtl/>
                    </w:rPr>
                  </w:pPr>
                  <w:r>
                    <w:rPr>
                      <w:rFonts w:cs="Miriam" w:hint="cs"/>
                      <w:sz w:val="18"/>
                      <w:szCs w:val="18"/>
                      <w:rtl/>
                    </w:rPr>
                    <w:t>תק' תשע"ח-2017</w:t>
                  </w:r>
                </w:p>
              </w:txbxContent>
            </v:textbox>
          </v:shape>
        </w:pict>
      </w:r>
      <w:r w:rsidRPr="005B1FF9">
        <w:rPr>
          <w:rStyle w:val="default"/>
          <w:rFonts w:cs="FrankRuehl"/>
          <w:rtl/>
        </w:rPr>
        <w:tab/>
      </w:r>
      <w:r>
        <w:rPr>
          <w:rStyle w:val="default"/>
          <w:rFonts w:cs="FrankRuehl"/>
          <w:rtl/>
        </w:rPr>
        <w:t>(</w:t>
      </w:r>
      <w:r w:rsidRPr="00C57C55">
        <w:rPr>
          <w:rStyle w:val="default"/>
          <w:rFonts w:cs="FrankRuehl" w:hint="cs"/>
          <w:rtl/>
        </w:rPr>
        <w:t>ב)</w:t>
      </w:r>
      <w:r w:rsidRPr="00C57C55">
        <w:rPr>
          <w:rStyle w:val="default"/>
          <w:rFonts w:cs="FrankRuehl"/>
          <w:rtl/>
        </w:rPr>
        <w:tab/>
      </w:r>
      <w:r w:rsidRPr="00C57C55">
        <w:rPr>
          <w:rStyle w:val="default"/>
          <w:rFonts w:cs="FrankRuehl" w:hint="cs"/>
          <w:rtl/>
        </w:rPr>
        <w:t>הוראות תקנת משנה (א) יחולו, בשינויים המחויבים, על רישוי של ציוד רפואי</w:t>
      </w:r>
      <w:r>
        <w:rPr>
          <w:rStyle w:val="default"/>
          <w:rFonts w:cs="FrankRuehl" w:hint="cs"/>
          <w:rtl/>
        </w:rPr>
        <w:t>.</w:t>
      </w:r>
    </w:p>
    <w:p w:rsidR="00C57C55" w:rsidRPr="00426E1E" w:rsidRDefault="00C57C55" w:rsidP="00C57C55">
      <w:pPr>
        <w:pStyle w:val="P00"/>
        <w:spacing w:before="0"/>
        <w:ind w:left="0" w:right="1134"/>
        <w:rPr>
          <w:rStyle w:val="default"/>
          <w:rFonts w:cs="FrankRuehl" w:hint="cs"/>
          <w:vanish/>
          <w:color w:val="FF0000"/>
          <w:sz w:val="20"/>
          <w:szCs w:val="20"/>
          <w:shd w:val="clear" w:color="auto" w:fill="FFFF99"/>
          <w:rtl/>
        </w:rPr>
      </w:pPr>
      <w:bookmarkStart w:id="21" w:name="Rov25"/>
      <w:r w:rsidRPr="00426E1E">
        <w:rPr>
          <w:rStyle w:val="default"/>
          <w:rFonts w:cs="FrankRuehl" w:hint="cs"/>
          <w:vanish/>
          <w:color w:val="FF0000"/>
          <w:sz w:val="20"/>
          <w:szCs w:val="20"/>
          <w:shd w:val="clear" w:color="auto" w:fill="FFFF99"/>
          <w:rtl/>
        </w:rPr>
        <w:t>מיום 5.12.2017</w:t>
      </w:r>
    </w:p>
    <w:p w:rsidR="00C57C55" w:rsidRPr="00426E1E" w:rsidRDefault="00C57C55" w:rsidP="00C57C55">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תק' תשע"ח-2017</w:t>
      </w:r>
    </w:p>
    <w:p w:rsidR="00C57C55" w:rsidRPr="00426E1E" w:rsidRDefault="00C57C55" w:rsidP="00C57C55">
      <w:pPr>
        <w:pStyle w:val="P00"/>
        <w:spacing w:before="0"/>
        <w:ind w:left="0" w:right="1134"/>
        <w:rPr>
          <w:rStyle w:val="default"/>
          <w:rFonts w:cs="FrankRuehl"/>
          <w:vanish/>
          <w:sz w:val="20"/>
          <w:szCs w:val="20"/>
          <w:shd w:val="clear" w:color="auto" w:fill="FFFF99"/>
          <w:rtl/>
        </w:rPr>
      </w:pPr>
      <w:hyperlink r:id="rId19" w:history="1">
        <w:r w:rsidRPr="00426E1E">
          <w:rPr>
            <w:rStyle w:val="Hyperlink"/>
            <w:rFonts w:cs="FrankRuehl" w:hint="cs"/>
            <w:vanish/>
            <w:szCs w:val="20"/>
            <w:shd w:val="clear" w:color="auto" w:fill="FFFF99"/>
            <w:rtl/>
          </w:rPr>
          <w:t>ק"ת תשע"ח מס' 7881</w:t>
        </w:r>
      </w:hyperlink>
      <w:r w:rsidRPr="00426E1E">
        <w:rPr>
          <w:rStyle w:val="default"/>
          <w:rFonts w:cs="FrankRuehl" w:hint="cs"/>
          <w:vanish/>
          <w:sz w:val="20"/>
          <w:szCs w:val="20"/>
          <w:shd w:val="clear" w:color="auto" w:fill="FFFF99"/>
          <w:rtl/>
        </w:rPr>
        <w:t xml:space="preserve"> מיום 5.11.2017 עמ' 181</w:t>
      </w:r>
    </w:p>
    <w:p w:rsidR="00C57C55" w:rsidRPr="00426E1E" w:rsidRDefault="00C57C55" w:rsidP="00C57C55">
      <w:pPr>
        <w:pStyle w:val="P00"/>
        <w:ind w:left="0" w:right="1134"/>
        <w:rPr>
          <w:rStyle w:val="default"/>
          <w:rFonts w:ascii="Miriam" w:hAnsi="Miriam" w:cs="Miriam"/>
          <w:vanish/>
          <w:sz w:val="16"/>
          <w:szCs w:val="16"/>
          <w:u w:val="single"/>
          <w:shd w:val="clear" w:color="auto" w:fill="FFFF99"/>
          <w:rtl/>
        </w:rPr>
      </w:pPr>
      <w:r w:rsidRPr="00426E1E">
        <w:rPr>
          <w:rStyle w:val="default"/>
          <w:rFonts w:ascii="Miriam" w:hAnsi="Miriam" w:cs="Miriam" w:hint="cs"/>
          <w:vanish/>
          <w:sz w:val="16"/>
          <w:szCs w:val="16"/>
          <w:shd w:val="clear" w:color="auto" w:fill="FFFF99"/>
          <w:rtl/>
        </w:rPr>
        <w:t xml:space="preserve">הודעה בדבר שינוי הרישום בפנקס התכשירים </w:t>
      </w:r>
      <w:r w:rsidRPr="00426E1E">
        <w:rPr>
          <w:rStyle w:val="default"/>
          <w:rFonts w:ascii="Miriam" w:hAnsi="Miriam" w:cs="Miriam" w:hint="cs"/>
          <w:vanish/>
          <w:sz w:val="16"/>
          <w:szCs w:val="16"/>
          <w:u w:val="single"/>
          <w:shd w:val="clear" w:color="auto" w:fill="FFFF99"/>
          <w:rtl/>
        </w:rPr>
        <w:t>או רישוי הציוד הרפואי</w:t>
      </w:r>
    </w:p>
    <w:p w:rsidR="00C57C55" w:rsidRPr="00426E1E" w:rsidRDefault="00C57C55" w:rsidP="00C57C55">
      <w:pPr>
        <w:pStyle w:val="P00"/>
        <w:spacing w:before="0"/>
        <w:ind w:left="0" w:right="1134"/>
        <w:rPr>
          <w:rStyle w:val="default"/>
          <w:rFonts w:cs="FrankRuehl"/>
          <w:vanish/>
          <w:sz w:val="22"/>
          <w:szCs w:val="22"/>
          <w:shd w:val="clear" w:color="auto" w:fill="FFFF99"/>
          <w:rtl/>
        </w:rPr>
      </w:pPr>
      <w:r w:rsidRPr="00426E1E">
        <w:rPr>
          <w:rStyle w:val="default"/>
          <w:rFonts w:cs="FrankRuehl"/>
          <w:vanish/>
          <w:sz w:val="22"/>
          <w:szCs w:val="22"/>
          <w:shd w:val="clear" w:color="auto" w:fill="FFFF99"/>
          <w:rtl/>
        </w:rPr>
        <w:t>5.</w:t>
      </w:r>
      <w:r w:rsidRPr="00426E1E">
        <w:rPr>
          <w:rStyle w:val="default"/>
          <w:rFonts w:cs="FrankRuehl"/>
          <w:vanish/>
          <w:sz w:val="22"/>
          <w:szCs w:val="22"/>
          <w:shd w:val="clear" w:color="auto" w:fill="FFFF99"/>
          <w:rtl/>
        </w:rPr>
        <w:tab/>
      </w:r>
      <w:r w:rsidRPr="00426E1E">
        <w:rPr>
          <w:rStyle w:val="default"/>
          <w:rFonts w:cs="FrankRuehl" w:hint="cs"/>
          <w:vanish/>
          <w:sz w:val="22"/>
          <w:szCs w:val="22"/>
          <w:u w:val="single"/>
          <w:shd w:val="clear" w:color="auto" w:fill="FFFF99"/>
          <w:rtl/>
        </w:rPr>
        <w:t>(א)</w:t>
      </w:r>
      <w:r w:rsidRPr="00426E1E">
        <w:rPr>
          <w:rStyle w:val="default"/>
          <w:rFonts w:cs="FrankRuehl"/>
          <w:vanish/>
          <w:sz w:val="22"/>
          <w:szCs w:val="22"/>
          <w:shd w:val="clear" w:color="auto" w:fill="FFFF99"/>
          <w:rtl/>
        </w:rPr>
        <w:tab/>
        <w:t>שו</w:t>
      </w:r>
      <w:r w:rsidRPr="00426E1E">
        <w:rPr>
          <w:rStyle w:val="default"/>
          <w:rFonts w:cs="FrankRuehl" w:hint="cs"/>
          <w:vanish/>
          <w:sz w:val="22"/>
          <w:szCs w:val="22"/>
          <w:shd w:val="clear" w:color="auto" w:fill="FFFF99"/>
          <w:rtl/>
        </w:rPr>
        <w:t>נה, בוטל</w:t>
      </w:r>
      <w:r w:rsidRPr="00426E1E">
        <w:rPr>
          <w:rStyle w:val="default"/>
          <w:rFonts w:cs="FrankRuehl" w:hint="cs"/>
          <w:vanish/>
          <w:sz w:val="22"/>
          <w:szCs w:val="22"/>
          <w:u w:val="single"/>
          <w:shd w:val="clear" w:color="auto" w:fill="FFFF99"/>
          <w:rtl/>
        </w:rPr>
        <w:t>, פקע</w:t>
      </w:r>
      <w:r w:rsidRPr="00426E1E">
        <w:rPr>
          <w:rStyle w:val="default"/>
          <w:rFonts w:cs="FrankRuehl" w:hint="cs"/>
          <w:vanish/>
          <w:sz w:val="22"/>
          <w:szCs w:val="22"/>
          <w:shd w:val="clear" w:color="auto" w:fill="FFFF99"/>
          <w:rtl/>
        </w:rPr>
        <w:t xml:space="preserve"> או חודש הרישום בפנקס התכשירים, תינתן על כך הודעה לרשם בידי מי</w:t>
      </w:r>
      <w:r w:rsidRPr="00426E1E">
        <w:rPr>
          <w:rStyle w:val="default"/>
          <w:rFonts w:cs="FrankRuehl"/>
          <w:vanish/>
          <w:sz w:val="22"/>
          <w:szCs w:val="22"/>
          <w:shd w:val="clear" w:color="auto" w:fill="FFFF99"/>
          <w:rtl/>
        </w:rPr>
        <w:t xml:space="preserve"> ש</w:t>
      </w:r>
      <w:r w:rsidRPr="00426E1E">
        <w:rPr>
          <w:rStyle w:val="default"/>
          <w:rFonts w:cs="FrankRuehl" w:hint="cs"/>
          <w:vanish/>
          <w:sz w:val="22"/>
          <w:szCs w:val="22"/>
          <w:shd w:val="clear" w:color="auto" w:fill="FFFF99"/>
          <w:rtl/>
        </w:rPr>
        <w:t xml:space="preserve">קיבל </w:t>
      </w:r>
      <w:r w:rsidRPr="00426E1E">
        <w:rPr>
          <w:rStyle w:val="default"/>
          <w:rFonts w:cs="FrankRuehl" w:hint="cs"/>
          <w:vanish/>
          <w:sz w:val="22"/>
          <w:szCs w:val="22"/>
          <w:u w:val="single"/>
          <w:shd w:val="clear" w:color="auto" w:fill="FFFF99"/>
          <w:rtl/>
        </w:rPr>
        <w:t>או ביקש</w:t>
      </w:r>
      <w:r w:rsidRPr="00426E1E">
        <w:rPr>
          <w:rStyle w:val="default"/>
          <w:rFonts w:cs="FrankRuehl" w:hint="cs"/>
          <w:vanish/>
          <w:sz w:val="22"/>
          <w:szCs w:val="22"/>
          <w:shd w:val="clear" w:color="auto" w:fill="FFFF99"/>
          <w:rtl/>
        </w:rPr>
        <w:t xml:space="preserve"> צו הארכה,</w:t>
      </w:r>
      <w:r w:rsidRPr="00426E1E">
        <w:rPr>
          <w:rStyle w:val="default"/>
          <w:rFonts w:cs="FrankRuehl"/>
          <w:vanish/>
          <w:sz w:val="22"/>
          <w:szCs w:val="22"/>
          <w:shd w:val="clear" w:color="auto" w:fill="FFFF99"/>
          <w:rtl/>
        </w:rPr>
        <w:t xml:space="preserve"> </w:t>
      </w:r>
      <w:r w:rsidRPr="00426E1E">
        <w:rPr>
          <w:rStyle w:val="default"/>
          <w:rFonts w:cs="FrankRuehl" w:hint="cs"/>
          <w:vanish/>
          <w:sz w:val="22"/>
          <w:szCs w:val="22"/>
          <w:shd w:val="clear" w:color="auto" w:fill="FFFF99"/>
          <w:rtl/>
        </w:rPr>
        <w:t>בתוך 30 ימים מהמועד שנודע לו על שינוי, ביטול</w:t>
      </w:r>
      <w:r w:rsidRPr="00426E1E">
        <w:rPr>
          <w:rStyle w:val="default"/>
          <w:rFonts w:cs="FrankRuehl" w:hint="cs"/>
          <w:vanish/>
          <w:sz w:val="22"/>
          <w:szCs w:val="22"/>
          <w:u w:val="single"/>
          <w:shd w:val="clear" w:color="auto" w:fill="FFFF99"/>
          <w:rtl/>
        </w:rPr>
        <w:t>, פקיעה</w:t>
      </w:r>
      <w:r w:rsidRPr="00426E1E">
        <w:rPr>
          <w:rStyle w:val="default"/>
          <w:rFonts w:cs="FrankRuehl" w:hint="cs"/>
          <w:vanish/>
          <w:sz w:val="22"/>
          <w:szCs w:val="22"/>
          <w:shd w:val="clear" w:color="auto" w:fill="FFFF99"/>
          <w:rtl/>
        </w:rPr>
        <w:t xml:space="preserve"> או חידוש כאמור; להודעה יצורף העתק מעודכן של תעודת הרישום בפנקס התכשירים.</w:t>
      </w:r>
    </w:p>
    <w:p w:rsidR="00C57C55" w:rsidRPr="00C57C55" w:rsidRDefault="00C57C55" w:rsidP="00C57C55">
      <w:pPr>
        <w:pStyle w:val="P00"/>
        <w:spacing w:before="0"/>
        <w:ind w:left="0" w:right="1134"/>
        <w:rPr>
          <w:rStyle w:val="default"/>
          <w:rFonts w:cs="FrankRuehl"/>
          <w:sz w:val="2"/>
          <w:szCs w:val="2"/>
          <w:shd w:val="clear" w:color="auto" w:fill="FFFF99"/>
          <w:rtl/>
        </w:rPr>
      </w:pPr>
      <w:r w:rsidRPr="00426E1E">
        <w:rPr>
          <w:rStyle w:val="default"/>
          <w:rFonts w:cs="FrankRuehl"/>
          <w:vanish/>
          <w:sz w:val="22"/>
          <w:szCs w:val="22"/>
          <w:shd w:val="clear" w:color="auto" w:fill="FFFF99"/>
          <w:rtl/>
        </w:rPr>
        <w:tab/>
      </w:r>
      <w:r w:rsidRPr="00426E1E">
        <w:rPr>
          <w:rStyle w:val="default"/>
          <w:rFonts w:cs="FrankRuehl" w:hint="cs"/>
          <w:vanish/>
          <w:sz w:val="22"/>
          <w:szCs w:val="22"/>
          <w:u w:val="single"/>
          <w:shd w:val="clear" w:color="auto" w:fill="FFFF99"/>
          <w:rtl/>
        </w:rPr>
        <w:t>(ב)</w:t>
      </w:r>
      <w:r w:rsidRPr="00426E1E">
        <w:rPr>
          <w:rStyle w:val="default"/>
          <w:rFonts w:cs="FrankRuehl"/>
          <w:vanish/>
          <w:sz w:val="22"/>
          <w:szCs w:val="22"/>
          <w:u w:val="single"/>
          <w:shd w:val="clear" w:color="auto" w:fill="FFFF99"/>
          <w:rtl/>
        </w:rPr>
        <w:tab/>
      </w:r>
      <w:r w:rsidRPr="00426E1E">
        <w:rPr>
          <w:rStyle w:val="default"/>
          <w:rFonts w:cs="FrankRuehl" w:hint="cs"/>
          <w:vanish/>
          <w:sz w:val="22"/>
          <w:szCs w:val="22"/>
          <w:u w:val="single"/>
          <w:shd w:val="clear" w:color="auto" w:fill="FFFF99"/>
          <w:rtl/>
        </w:rPr>
        <w:t>הוראות תקנת משנה (א) יחולו, בשינויים המחויבים, על רישוי של ציוד רפואי.</w:t>
      </w:r>
      <w:bookmarkEnd w:id="21"/>
    </w:p>
    <w:p w:rsidR="00C57C55" w:rsidRDefault="00C57C55" w:rsidP="00C57C55">
      <w:pPr>
        <w:pStyle w:val="P00"/>
        <w:spacing w:before="72"/>
        <w:ind w:left="0" w:right="1134"/>
        <w:rPr>
          <w:rStyle w:val="default"/>
          <w:rFonts w:cs="FrankRuehl"/>
          <w:rtl/>
        </w:rPr>
      </w:pPr>
      <w:bookmarkStart w:id="22" w:name="Seif12"/>
      <w:bookmarkEnd w:id="22"/>
      <w:r>
        <w:rPr>
          <w:lang w:val="he-IL"/>
        </w:rPr>
        <w:pict>
          <v:rect id="_x0000_s2088" style="position:absolute;left:0;text-align:left;margin-left:464.5pt;margin-top:8.05pt;width:75.05pt;height:34.4pt;z-index:251667456" o:allowincell="f" filled="f" stroked="f" strokecolor="lime" strokeweight=".25pt">
            <v:textbox style="mso-next-textbox:#_x0000_s2088" inset="0,0,0,0">
              <w:txbxContent>
                <w:p w:rsidR="00C57C55" w:rsidRDefault="00C57C55" w:rsidP="00C57C55">
                  <w:pPr>
                    <w:spacing w:line="160" w:lineRule="exact"/>
                    <w:jc w:val="left"/>
                    <w:rPr>
                      <w:rFonts w:cs="Miriam" w:hint="cs"/>
                      <w:sz w:val="18"/>
                      <w:szCs w:val="18"/>
                      <w:rtl/>
                    </w:rPr>
                  </w:pPr>
                  <w:r>
                    <w:rPr>
                      <w:rFonts w:cs="Miriam" w:hint="cs"/>
                      <w:sz w:val="18"/>
                      <w:szCs w:val="18"/>
                      <w:rtl/>
                    </w:rPr>
                    <w:t>הודעה בדבר שינויים בעניין פטנט ייחוס או פטנט בסיסי</w:t>
                  </w:r>
                </w:p>
                <w:p w:rsidR="00C57C55" w:rsidRDefault="00C57C55" w:rsidP="00C57C55">
                  <w:pPr>
                    <w:spacing w:line="160" w:lineRule="exact"/>
                    <w:jc w:val="left"/>
                    <w:rPr>
                      <w:rFonts w:cs="Miriam"/>
                      <w:noProof/>
                      <w:sz w:val="18"/>
                      <w:szCs w:val="18"/>
                      <w:rtl/>
                    </w:rPr>
                  </w:pPr>
                  <w:r>
                    <w:rPr>
                      <w:rFonts w:cs="Miriam" w:hint="cs"/>
                      <w:sz w:val="18"/>
                      <w:szCs w:val="18"/>
                      <w:rtl/>
                    </w:rPr>
                    <w:t>תק' תשע"ח-2017</w:t>
                  </w:r>
                </w:p>
              </w:txbxContent>
            </v:textbox>
            <w10:anchorlock/>
          </v:rect>
        </w:pict>
      </w:r>
      <w:r>
        <w:rPr>
          <w:rStyle w:val="big-number"/>
          <w:rFonts w:cs="Miriam" w:hint="cs"/>
          <w:rtl/>
        </w:rPr>
        <w:t>5</w:t>
      </w:r>
      <w:r>
        <w:rPr>
          <w:rStyle w:val="default"/>
          <w:rFonts w:cs="FrankRuehl" w:hint="cs"/>
          <w:rtl/>
        </w:rPr>
        <w:t>א</w:t>
      </w:r>
      <w:r w:rsidRPr="005B1FF9">
        <w:rPr>
          <w:rStyle w:val="default"/>
          <w:rFonts w:cs="FrankRuehl"/>
          <w:rtl/>
        </w:rPr>
        <w:t>.</w:t>
      </w:r>
      <w:r w:rsidRPr="005B1FF9">
        <w:rPr>
          <w:rStyle w:val="default"/>
          <w:rFonts w:cs="FrankRuehl"/>
          <w:rtl/>
        </w:rPr>
        <w:tab/>
      </w:r>
      <w:r>
        <w:rPr>
          <w:rStyle w:val="default"/>
          <w:rFonts w:cs="FrankRuehl" w:hint="cs"/>
          <w:rtl/>
        </w:rPr>
        <w:t>מי שקיבל או ביקש צו הארכה, יודיע לרשם על שינויים כמפורט להלן, בתוך 60 ימים מיום שנודע לו על השינוי ויצרף מסמכים מעודכנים המעידים על אותם שינויים, אם יש כאלה:</w:t>
      </w:r>
    </w:p>
    <w:p w:rsidR="00C57C55" w:rsidRDefault="00C57C55" w:rsidP="00C57C55">
      <w:pPr>
        <w:pStyle w:val="P00"/>
        <w:spacing w:before="72"/>
        <w:ind w:left="624"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קיצור, ביטול או מחיקת צו להארכת פטנט ייחוס;</w:t>
      </w:r>
    </w:p>
    <w:p w:rsidR="00C57C55" w:rsidRDefault="00C57C55" w:rsidP="00C57C55">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ביטול פטנט ייחוס;</w:t>
      </w:r>
    </w:p>
    <w:p w:rsidR="00C57C55" w:rsidRDefault="00C57C55" w:rsidP="00C57C55">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החלפה של צו זמני להארכת פטנט ייחוס בצו שאינו זמני;</w:t>
      </w:r>
    </w:p>
    <w:p w:rsidR="00C57C55" w:rsidRDefault="00C57C55" w:rsidP="00C57C5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ביטול הפטנט הבסיסי או תיקונו.</w:t>
      </w:r>
    </w:p>
    <w:p w:rsidR="00C57C55" w:rsidRPr="00426E1E" w:rsidRDefault="00C57C55" w:rsidP="00C57C55">
      <w:pPr>
        <w:pStyle w:val="P00"/>
        <w:spacing w:before="0"/>
        <w:ind w:left="0" w:right="1134"/>
        <w:rPr>
          <w:rStyle w:val="default"/>
          <w:rFonts w:cs="FrankRuehl" w:hint="cs"/>
          <w:vanish/>
          <w:color w:val="FF0000"/>
          <w:sz w:val="20"/>
          <w:szCs w:val="20"/>
          <w:shd w:val="clear" w:color="auto" w:fill="FFFF99"/>
          <w:rtl/>
        </w:rPr>
      </w:pPr>
      <w:bookmarkStart w:id="23" w:name="Rov26"/>
      <w:r w:rsidRPr="00426E1E">
        <w:rPr>
          <w:rStyle w:val="default"/>
          <w:rFonts w:cs="FrankRuehl" w:hint="cs"/>
          <w:vanish/>
          <w:color w:val="FF0000"/>
          <w:sz w:val="20"/>
          <w:szCs w:val="20"/>
          <w:shd w:val="clear" w:color="auto" w:fill="FFFF99"/>
          <w:rtl/>
        </w:rPr>
        <w:t>מיום 5.12.2017</w:t>
      </w:r>
    </w:p>
    <w:p w:rsidR="00C57C55" w:rsidRPr="00426E1E" w:rsidRDefault="00C57C55" w:rsidP="00C57C55">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תק' תשע"ח-2017</w:t>
      </w:r>
    </w:p>
    <w:p w:rsidR="00C57C55" w:rsidRPr="00426E1E" w:rsidRDefault="00C57C55" w:rsidP="00C57C55">
      <w:pPr>
        <w:pStyle w:val="P00"/>
        <w:spacing w:before="0"/>
        <w:ind w:left="0" w:right="1134"/>
        <w:rPr>
          <w:rStyle w:val="default"/>
          <w:rFonts w:cs="FrankRuehl"/>
          <w:vanish/>
          <w:sz w:val="20"/>
          <w:szCs w:val="20"/>
          <w:shd w:val="clear" w:color="auto" w:fill="FFFF99"/>
          <w:rtl/>
        </w:rPr>
      </w:pPr>
      <w:hyperlink r:id="rId20" w:history="1">
        <w:r w:rsidRPr="00426E1E">
          <w:rPr>
            <w:rStyle w:val="Hyperlink"/>
            <w:rFonts w:cs="FrankRuehl" w:hint="cs"/>
            <w:vanish/>
            <w:szCs w:val="20"/>
            <w:shd w:val="clear" w:color="auto" w:fill="FFFF99"/>
            <w:rtl/>
          </w:rPr>
          <w:t>ק"ת תשע"ח מס' 7881</w:t>
        </w:r>
      </w:hyperlink>
      <w:r w:rsidRPr="00426E1E">
        <w:rPr>
          <w:rStyle w:val="default"/>
          <w:rFonts w:cs="FrankRuehl" w:hint="cs"/>
          <w:vanish/>
          <w:sz w:val="20"/>
          <w:szCs w:val="20"/>
          <w:shd w:val="clear" w:color="auto" w:fill="FFFF99"/>
          <w:rtl/>
        </w:rPr>
        <w:t xml:space="preserve"> מיום 5.11.2017 עמ' 181</w:t>
      </w:r>
    </w:p>
    <w:p w:rsidR="00C57C55" w:rsidRPr="00C57C55" w:rsidRDefault="00C57C55" w:rsidP="00C57C55">
      <w:pPr>
        <w:pStyle w:val="P00"/>
        <w:spacing w:before="0"/>
        <w:ind w:left="0" w:right="1134"/>
        <w:rPr>
          <w:rStyle w:val="default"/>
          <w:rFonts w:cs="FrankRuehl"/>
          <w:sz w:val="2"/>
          <w:szCs w:val="2"/>
          <w:shd w:val="clear" w:color="auto" w:fill="FFFF99"/>
          <w:rtl/>
        </w:rPr>
      </w:pPr>
      <w:r w:rsidRPr="00426E1E">
        <w:rPr>
          <w:rStyle w:val="default"/>
          <w:rFonts w:cs="FrankRuehl" w:hint="cs"/>
          <w:b/>
          <w:bCs/>
          <w:vanish/>
          <w:sz w:val="20"/>
          <w:szCs w:val="20"/>
          <w:shd w:val="clear" w:color="auto" w:fill="FFFF99"/>
          <w:rtl/>
        </w:rPr>
        <w:t>הוספת תקנה 5א</w:t>
      </w:r>
      <w:bookmarkEnd w:id="23"/>
    </w:p>
    <w:p w:rsidR="00BC44A3" w:rsidRDefault="00BC44A3">
      <w:pPr>
        <w:pStyle w:val="P00"/>
        <w:spacing w:before="72"/>
        <w:ind w:left="0" w:right="1134"/>
        <w:rPr>
          <w:rStyle w:val="default"/>
          <w:rFonts w:cs="FrankRuehl"/>
          <w:rtl/>
        </w:rPr>
      </w:pPr>
      <w:bookmarkStart w:id="24" w:name="Seif6"/>
      <w:bookmarkEnd w:id="24"/>
      <w:r>
        <w:rPr>
          <w:lang w:val="he-IL"/>
        </w:rPr>
        <w:pict>
          <v:rect id="_x0000_s2055" style="position:absolute;left:0;text-align:left;margin-left:464.5pt;margin-top:8.05pt;width:75.05pt;height:30.35pt;z-index:251649024" o:allowincell="f" filled="f" stroked="f" strokecolor="lime" strokeweight=".25pt">
            <v:textbox inset="0,0,0,0">
              <w:txbxContent>
                <w:p w:rsidR="00670F3D" w:rsidRDefault="00670F3D">
                  <w:pPr>
                    <w:spacing w:line="160" w:lineRule="exact"/>
                    <w:jc w:val="left"/>
                    <w:rPr>
                      <w:rFonts w:cs="Miriam"/>
                      <w:noProof/>
                      <w:sz w:val="18"/>
                      <w:szCs w:val="18"/>
                      <w:rtl/>
                    </w:rPr>
                  </w:pPr>
                  <w:r>
                    <w:rPr>
                      <w:rFonts w:cs="Miriam"/>
                      <w:sz w:val="18"/>
                      <w:szCs w:val="18"/>
                      <w:rtl/>
                    </w:rPr>
                    <w:t>מס</w:t>
                  </w:r>
                  <w:r>
                    <w:rPr>
                      <w:rFonts w:cs="Miriam" w:hint="cs"/>
                      <w:sz w:val="18"/>
                      <w:szCs w:val="18"/>
                      <w:rtl/>
                    </w:rPr>
                    <w:t>מכים ופרטים נוספים</w:t>
                  </w:r>
                </w:p>
                <w:p w:rsidR="00C57C55" w:rsidRDefault="00C57C55">
                  <w:pPr>
                    <w:spacing w:line="160" w:lineRule="exact"/>
                    <w:jc w:val="left"/>
                    <w:rPr>
                      <w:rFonts w:cs="Miriam"/>
                      <w:noProof/>
                      <w:sz w:val="18"/>
                      <w:szCs w:val="18"/>
                      <w:rtl/>
                    </w:rPr>
                  </w:pPr>
                  <w:r>
                    <w:rPr>
                      <w:rFonts w:cs="Miriam" w:hint="cs"/>
                      <w:noProof/>
                      <w:sz w:val="18"/>
                      <w:szCs w:val="18"/>
                      <w:rtl/>
                    </w:rPr>
                    <w:t>תק' תשע"ח-2017</w:t>
                  </w:r>
                </w:p>
              </w:txbxContent>
            </v:textbox>
            <w10:anchorlock/>
          </v:rect>
        </w:pict>
      </w:r>
      <w:r>
        <w:rPr>
          <w:rStyle w:val="big-number"/>
          <w:rFonts w:cs="Miriam"/>
          <w:rtl/>
        </w:rPr>
        <w:t>6.</w:t>
      </w:r>
      <w:r>
        <w:rPr>
          <w:rStyle w:val="big-number"/>
          <w:rFonts w:cs="Miriam"/>
          <w:rtl/>
        </w:rPr>
        <w:tab/>
      </w:r>
      <w:r>
        <w:rPr>
          <w:rStyle w:val="default"/>
          <w:rFonts w:cs="FrankRuehl"/>
          <w:rtl/>
        </w:rPr>
        <w:t>הר</w:t>
      </w:r>
      <w:r>
        <w:rPr>
          <w:rStyle w:val="default"/>
          <w:rFonts w:cs="FrankRuehl" w:hint="cs"/>
          <w:rtl/>
        </w:rPr>
        <w:t>שם רשאי, בכל שלב של טיפול בבקשה להארכה, בהתנגדות לצו הארכה</w:t>
      </w:r>
      <w:r w:rsidR="00C57C55">
        <w:rPr>
          <w:rStyle w:val="default"/>
          <w:rFonts w:cs="FrankRuehl" w:hint="cs"/>
          <w:rtl/>
        </w:rPr>
        <w:t>,</w:t>
      </w:r>
      <w:r>
        <w:rPr>
          <w:rStyle w:val="default"/>
          <w:rFonts w:cs="FrankRuehl" w:hint="cs"/>
          <w:rtl/>
        </w:rPr>
        <w:t xml:space="preserve"> בבקשה לביטול צו הארכה</w:t>
      </w:r>
      <w:r w:rsidR="00C57C55">
        <w:rPr>
          <w:rStyle w:val="default"/>
          <w:rFonts w:cs="FrankRuehl" w:hint="cs"/>
          <w:rtl/>
        </w:rPr>
        <w:t xml:space="preserve"> או בבקשה לשינוי תקופת תוקפו של צו הארכה (בתקנה זו </w:t>
      </w:r>
      <w:r w:rsidR="00C57C55">
        <w:rPr>
          <w:rStyle w:val="default"/>
          <w:rFonts w:cs="FrankRuehl"/>
          <w:rtl/>
        </w:rPr>
        <w:t>–</w:t>
      </w:r>
      <w:r w:rsidR="00C57C55">
        <w:rPr>
          <w:rStyle w:val="default"/>
          <w:rFonts w:cs="FrankRuehl" w:hint="cs"/>
          <w:rtl/>
        </w:rPr>
        <w:t xml:space="preserve"> ההליך)</w:t>
      </w:r>
      <w:r>
        <w:rPr>
          <w:rStyle w:val="default"/>
          <w:rFonts w:cs="FrankRuehl" w:hint="cs"/>
          <w:rtl/>
        </w:rPr>
        <w:t xml:space="preserve">, לדרוש מהמבקש ומכל צד להליך, כל מסמך </w:t>
      </w:r>
      <w:r w:rsidR="00C57C55">
        <w:rPr>
          <w:rStyle w:val="default"/>
          <w:rFonts w:cs="FrankRuehl" w:hint="cs"/>
          <w:rtl/>
        </w:rPr>
        <w:t>וכל פרט הנחוצים</w:t>
      </w:r>
      <w:r>
        <w:rPr>
          <w:rStyle w:val="default"/>
          <w:rFonts w:cs="FrankRuehl" w:hint="cs"/>
          <w:rtl/>
        </w:rPr>
        <w:t xml:space="preserve">, לדעתו, לשם מתן החלטה </w:t>
      </w:r>
      <w:r w:rsidR="00C57C55">
        <w:rPr>
          <w:rStyle w:val="default"/>
          <w:rFonts w:cs="FrankRuehl" w:hint="cs"/>
          <w:rtl/>
        </w:rPr>
        <w:t>בהליך.</w:t>
      </w:r>
    </w:p>
    <w:p w:rsidR="00C57C55" w:rsidRPr="00426E1E" w:rsidRDefault="00C57C55" w:rsidP="00C57C55">
      <w:pPr>
        <w:pStyle w:val="P00"/>
        <w:spacing w:before="0"/>
        <w:ind w:left="0" w:right="1134"/>
        <w:rPr>
          <w:rStyle w:val="default"/>
          <w:rFonts w:cs="FrankRuehl" w:hint="cs"/>
          <w:vanish/>
          <w:color w:val="FF0000"/>
          <w:sz w:val="20"/>
          <w:szCs w:val="20"/>
          <w:shd w:val="clear" w:color="auto" w:fill="FFFF99"/>
          <w:rtl/>
        </w:rPr>
      </w:pPr>
      <w:bookmarkStart w:id="25" w:name="Rov27"/>
      <w:r w:rsidRPr="00426E1E">
        <w:rPr>
          <w:rStyle w:val="default"/>
          <w:rFonts w:cs="FrankRuehl" w:hint="cs"/>
          <w:vanish/>
          <w:color w:val="FF0000"/>
          <w:sz w:val="20"/>
          <w:szCs w:val="20"/>
          <w:shd w:val="clear" w:color="auto" w:fill="FFFF99"/>
          <w:rtl/>
        </w:rPr>
        <w:t>מיום 5.12.2017</w:t>
      </w:r>
    </w:p>
    <w:p w:rsidR="00C57C55" w:rsidRPr="00426E1E" w:rsidRDefault="00C57C55" w:rsidP="00C57C55">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תק' תשע"ח-2017</w:t>
      </w:r>
    </w:p>
    <w:p w:rsidR="00C57C55" w:rsidRPr="00426E1E" w:rsidRDefault="00C57C55" w:rsidP="00C57C55">
      <w:pPr>
        <w:pStyle w:val="P00"/>
        <w:spacing w:before="0"/>
        <w:ind w:left="0" w:right="1134"/>
        <w:rPr>
          <w:rStyle w:val="default"/>
          <w:rFonts w:cs="FrankRuehl"/>
          <w:vanish/>
          <w:sz w:val="20"/>
          <w:szCs w:val="20"/>
          <w:shd w:val="clear" w:color="auto" w:fill="FFFF99"/>
          <w:rtl/>
        </w:rPr>
      </w:pPr>
      <w:hyperlink r:id="rId21" w:history="1">
        <w:r w:rsidRPr="00426E1E">
          <w:rPr>
            <w:rStyle w:val="Hyperlink"/>
            <w:rFonts w:cs="FrankRuehl" w:hint="cs"/>
            <w:vanish/>
            <w:szCs w:val="20"/>
            <w:shd w:val="clear" w:color="auto" w:fill="FFFF99"/>
            <w:rtl/>
          </w:rPr>
          <w:t>ק"ת תשע"ח מס' 7881</w:t>
        </w:r>
      </w:hyperlink>
      <w:r w:rsidRPr="00426E1E">
        <w:rPr>
          <w:rStyle w:val="default"/>
          <w:rFonts w:cs="FrankRuehl" w:hint="cs"/>
          <w:vanish/>
          <w:sz w:val="20"/>
          <w:szCs w:val="20"/>
          <w:shd w:val="clear" w:color="auto" w:fill="FFFF99"/>
          <w:rtl/>
        </w:rPr>
        <w:t xml:space="preserve"> מיום 5.11.2017 עמ' 182</w:t>
      </w:r>
    </w:p>
    <w:p w:rsidR="00C57C55" w:rsidRPr="00426E1E" w:rsidRDefault="00C57C55" w:rsidP="00C57C55">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החלפת תקנה 6</w:t>
      </w:r>
    </w:p>
    <w:p w:rsidR="00C57C55" w:rsidRPr="00426E1E" w:rsidRDefault="00C57C55" w:rsidP="00C57C55">
      <w:pPr>
        <w:pStyle w:val="P00"/>
        <w:ind w:left="0" w:right="1134"/>
        <w:rPr>
          <w:rStyle w:val="default"/>
          <w:rFonts w:cs="FrankRuehl"/>
          <w:vanish/>
          <w:sz w:val="20"/>
          <w:szCs w:val="20"/>
          <w:shd w:val="clear" w:color="auto" w:fill="FFFF99"/>
          <w:rtl/>
        </w:rPr>
      </w:pPr>
      <w:r w:rsidRPr="00426E1E">
        <w:rPr>
          <w:rStyle w:val="default"/>
          <w:rFonts w:cs="FrankRuehl" w:hint="cs"/>
          <w:vanish/>
          <w:sz w:val="20"/>
          <w:szCs w:val="20"/>
          <w:shd w:val="clear" w:color="auto" w:fill="FFFF99"/>
          <w:rtl/>
        </w:rPr>
        <w:t>הנוסח הקודם:</w:t>
      </w:r>
    </w:p>
    <w:p w:rsidR="00C57C55" w:rsidRPr="00426E1E" w:rsidRDefault="00C57C55" w:rsidP="00C57C55">
      <w:pPr>
        <w:pStyle w:val="P00"/>
        <w:spacing w:before="20"/>
        <w:ind w:left="0" w:right="1134"/>
        <w:rPr>
          <w:rStyle w:val="default"/>
          <w:rFonts w:ascii="Miriam" w:hAnsi="Miriam" w:cs="Miriam"/>
          <w:strike/>
          <w:vanish/>
          <w:sz w:val="16"/>
          <w:szCs w:val="16"/>
          <w:shd w:val="clear" w:color="auto" w:fill="FFFF99"/>
          <w:rtl/>
        </w:rPr>
      </w:pPr>
      <w:r w:rsidRPr="00426E1E">
        <w:rPr>
          <w:rStyle w:val="default"/>
          <w:rFonts w:ascii="Miriam" w:hAnsi="Miriam" w:cs="Miriam" w:hint="cs"/>
          <w:strike/>
          <w:vanish/>
          <w:sz w:val="16"/>
          <w:szCs w:val="16"/>
          <w:shd w:val="clear" w:color="auto" w:fill="FFFF99"/>
          <w:rtl/>
        </w:rPr>
        <w:t>מסמכים ופרטים נוספים</w:t>
      </w:r>
    </w:p>
    <w:p w:rsidR="00C57C55" w:rsidRPr="00C57C55" w:rsidRDefault="00C57C55" w:rsidP="00C57C55">
      <w:pPr>
        <w:pStyle w:val="P00"/>
        <w:spacing w:before="0"/>
        <w:ind w:left="0" w:right="1134"/>
        <w:rPr>
          <w:rStyle w:val="default"/>
          <w:rFonts w:cs="FrankRuehl"/>
          <w:strike/>
          <w:sz w:val="2"/>
          <w:szCs w:val="2"/>
          <w:shd w:val="clear" w:color="auto" w:fill="FFFF99"/>
          <w:rtl/>
        </w:rPr>
      </w:pPr>
      <w:r w:rsidRPr="00426E1E">
        <w:rPr>
          <w:rStyle w:val="default"/>
          <w:rFonts w:cs="FrankRuehl"/>
          <w:strike/>
          <w:vanish/>
          <w:sz w:val="22"/>
          <w:szCs w:val="22"/>
          <w:shd w:val="clear" w:color="auto" w:fill="FFFF99"/>
          <w:rtl/>
        </w:rPr>
        <w:t>6.</w:t>
      </w:r>
      <w:r w:rsidRPr="00426E1E">
        <w:rPr>
          <w:rStyle w:val="default"/>
          <w:rFonts w:cs="FrankRuehl"/>
          <w:strike/>
          <w:vanish/>
          <w:sz w:val="22"/>
          <w:szCs w:val="22"/>
          <w:shd w:val="clear" w:color="auto" w:fill="FFFF99"/>
          <w:rtl/>
        </w:rPr>
        <w:tab/>
        <w:t>הר</w:t>
      </w:r>
      <w:r w:rsidRPr="00426E1E">
        <w:rPr>
          <w:rStyle w:val="default"/>
          <w:rFonts w:cs="FrankRuehl" w:hint="cs"/>
          <w:strike/>
          <w:vanish/>
          <w:sz w:val="22"/>
          <w:szCs w:val="22"/>
          <w:shd w:val="clear" w:color="auto" w:fill="FFFF99"/>
          <w:rtl/>
        </w:rPr>
        <w:t>שם רשאי, בכל שלב של טיפול בבקשה להארכה, בהתנגדות לצו הארכה או בבקשה לביטול צו הארכה, לדרוש מהמבקש ומכל צד להליך הת</w:t>
      </w:r>
      <w:r w:rsidRPr="00426E1E">
        <w:rPr>
          <w:rStyle w:val="default"/>
          <w:rFonts w:cs="FrankRuehl"/>
          <w:strike/>
          <w:vanish/>
          <w:sz w:val="22"/>
          <w:szCs w:val="22"/>
          <w:shd w:val="clear" w:color="auto" w:fill="FFFF99"/>
          <w:rtl/>
        </w:rPr>
        <w:t>נג</w:t>
      </w:r>
      <w:r w:rsidRPr="00426E1E">
        <w:rPr>
          <w:rStyle w:val="default"/>
          <w:rFonts w:cs="FrankRuehl" w:hint="cs"/>
          <w:strike/>
          <w:vanish/>
          <w:sz w:val="22"/>
          <w:szCs w:val="22"/>
          <w:shd w:val="clear" w:color="auto" w:fill="FFFF99"/>
          <w:rtl/>
        </w:rPr>
        <w:t>דות או ביטול כאמור, כל מסמך הנחוץ, לדעתו, לשם מתן החלטה בקשר לבקשה להארכה, להתנגדות או לביטול בקשה להארכה.</w:t>
      </w:r>
      <w:bookmarkEnd w:id="25"/>
    </w:p>
    <w:p w:rsidR="00BC44A3" w:rsidRDefault="00BC44A3" w:rsidP="00120FA4">
      <w:pPr>
        <w:pStyle w:val="P00"/>
        <w:spacing w:before="72"/>
        <w:ind w:left="0" w:right="1134"/>
        <w:rPr>
          <w:rStyle w:val="default"/>
          <w:rFonts w:cs="FrankRuehl"/>
          <w:rtl/>
        </w:rPr>
      </w:pPr>
      <w:bookmarkStart w:id="26" w:name="Seif7"/>
      <w:bookmarkEnd w:id="26"/>
      <w:r>
        <w:rPr>
          <w:lang w:val="he-IL"/>
        </w:rPr>
        <w:pict>
          <v:rect id="_x0000_s2056" style="position:absolute;left:0;text-align:left;margin-left:464.5pt;margin-top:8.05pt;width:75.05pt;height:27.7pt;z-index:251650048" o:allowincell="f" filled="f" stroked="f" strokecolor="lime" strokeweight=".25pt">
            <v:textbox inset="0,0,0,0">
              <w:txbxContent>
                <w:p w:rsidR="00670F3D" w:rsidRDefault="00670F3D">
                  <w:pPr>
                    <w:spacing w:line="160" w:lineRule="exact"/>
                    <w:jc w:val="left"/>
                    <w:rPr>
                      <w:rFonts w:cs="Miriam" w:hint="cs"/>
                      <w:noProof/>
                      <w:sz w:val="18"/>
                      <w:szCs w:val="18"/>
                      <w:rtl/>
                    </w:rPr>
                  </w:pPr>
                  <w:r>
                    <w:rPr>
                      <w:rFonts w:cs="Miriam"/>
                      <w:sz w:val="18"/>
                      <w:szCs w:val="18"/>
                      <w:rtl/>
                    </w:rPr>
                    <w:t>אג</w:t>
                  </w:r>
                  <w:r>
                    <w:rPr>
                      <w:rFonts w:cs="Miriam" w:hint="cs"/>
                      <w:sz w:val="18"/>
                      <w:szCs w:val="18"/>
                      <w:rtl/>
                    </w:rPr>
                    <w:t>רות</w:t>
                  </w:r>
                </w:p>
                <w:p w:rsidR="00670F3D" w:rsidRDefault="00670F3D">
                  <w:pPr>
                    <w:spacing w:line="160" w:lineRule="exact"/>
                    <w:jc w:val="left"/>
                    <w:rPr>
                      <w:rFonts w:cs="Miriam"/>
                      <w:noProof/>
                      <w:sz w:val="18"/>
                      <w:szCs w:val="18"/>
                      <w:rtl/>
                    </w:rPr>
                  </w:pPr>
                  <w:r>
                    <w:rPr>
                      <w:rFonts w:cs="Miriam" w:hint="cs"/>
                      <w:noProof/>
                      <w:sz w:val="18"/>
                      <w:szCs w:val="18"/>
                      <w:rtl/>
                    </w:rPr>
                    <w:t>תק' תשע"ד-2013</w:t>
                  </w:r>
                </w:p>
                <w:p w:rsidR="00206A56" w:rsidRDefault="00206A56">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גרות הארכה ישולמו</w:t>
      </w:r>
      <w:r w:rsidR="00206A56">
        <w:rPr>
          <w:rStyle w:val="default"/>
          <w:rFonts w:cs="FrankRuehl" w:hint="cs"/>
          <w:rtl/>
        </w:rPr>
        <w:t xml:space="preserve"> </w:t>
      </w:r>
      <w:r w:rsidR="00206A56" w:rsidRPr="00206A56">
        <w:rPr>
          <w:rStyle w:val="default"/>
          <w:rFonts w:cs="FrankRuehl" w:hint="cs"/>
          <w:rtl/>
        </w:rPr>
        <w:t>באופן האמור בתקנה 8 לתקנות הפטנטים נוהלי הרשות</w:t>
      </w:r>
      <w:r>
        <w:rPr>
          <w:rStyle w:val="default"/>
          <w:rFonts w:cs="FrankRuehl" w:hint="cs"/>
          <w:rtl/>
        </w:rPr>
        <w:t xml:space="preserve"> </w:t>
      </w:r>
      <w:r w:rsidR="00120FA4" w:rsidRPr="00120FA4">
        <w:rPr>
          <w:rStyle w:val="default"/>
          <w:rFonts w:cs="FrankRuehl" w:hint="cs"/>
          <w:rtl/>
        </w:rPr>
        <w:t>במהלך שלושת החודשים שלפני המועדים דלקמן</w:t>
      </w:r>
      <w:r>
        <w:rPr>
          <w:rStyle w:val="default"/>
          <w:rFonts w:cs="FrankRuehl" w:hint="cs"/>
          <w:rtl/>
        </w:rPr>
        <w:t xml:space="preserve">: </w:t>
      </w:r>
    </w:p>
    <w:p w:rsidR="00BC44A3" w:rsidRDefault="00BC44A3">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ישה חודשים לפני תום תקופת הפטנט הבסיסי; </w:t>
      </w:r>
    </w:p>
    <w:p w:rsidR="00BC44A3" w:rsidRDefault="00BC44A3">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 xml:space="preserve">ישה חודשים לפני תום כל שנת הארכה. </w:t>
      </w:r>
    </w:p>
    <w:p w:rsidR="00206A56" w:rsidRDefault="00206A56" w:rsidP="00206A56">
      <w:pPr>
        <w:pStyle w:val="P00"/>
        <w:spacing w:before="72"/>
        <w:ind w:left="0" w:right="1134"/>
        <w:rPr>
          <w:rStyle w:val="default"/>
          <w:rFonts w:cs="FrankRuehl" w:hint="cs"/>
          <w:rtl/>
        </w:rPr>
      </w:pPr>
      <w:r w:rsidRPr="005B1FF9">
        <w:rPr>
          <w:rStyle w:val="default"/>
          <w:rFonts w:cs="FrankRuehl"/>
          <w:rtl/>
        </w:rPr>
        <w:pict>
          <v:shape id="_x0000_s2090" type="#_x0000_t202" style="position:absolute;left:0;text-align:left;margin-left:470.25pt;margin-top:7.1pt;width:1in;height:11.2pt;z-index:251668480" filled="f" stroked="f">
            <v:textbox inset="1mm,0,1mm,0">
              <w:txbxContent>
                <w:p w:rsidR="00206A56" w:rsidRDefault="00206A56" w:rsidP="00206A56">
                  <w:pPr>
                    <w:spacing w:line="160" w:lineRule="exact"/>
                    <w:jc w:val="left"/>
                    <w:rPr>
                      <w:rFonts w:cs="Miriam" w:hint="cs"/>
                      <w:noProof/>
                      <w:sz w:val="18"/>
                      <w:szCs w:val="18"/>
                      <w:rtl/>
                    </w:rPr>
                  </w:pPr>
                  <w:r>
                    <w:rPr>
                      <w:rFonts w:cs="Miriam" w:hint="cs"/>
                      <w:sz w:val="18"/>
                      <w:szCs w:val="18"/>
                      <w:rtl/>
                    </w:rPr>
                    <w:t>תק' תשע"ח-2017</w:t>
                  </w:r>
                </w:p>
              </w:txbxContent>
            </v:textbox>
          </v:shape>
        </w:pict>
      </w:r>
      <w:r w:rsidRPr="005B1FF9">
        <w:rPr>
          <w:rStyle w:val="default"/>
          <w:rFonts w:cs="FrankRuehl"/>
          <w:rtl/>
        </w:rPr>
        <w:tab/>
      </w:r>
      <w:r>
        <w:rPr>
          <w:rStyle w:val="default"/>
          <w:rFonts w:cs="FrankRuehl"/>
          <w:rtl/>
        </w:rPr>
        <w:t>(</w:t>
      </w:r>
      <w:r w:rsidRPr="00206A56">
        <w:rPr>
          <w:rStyle w:val="default"/>
          <w:rFonts w:cs="FrankRuehl" w:hint="cs"/>
          <w:rtl/>
        </w:rPr>
        <w:t>א1)</w:t>
      </w:r>
      <w:r w:rsidRPr="00206A56">
        <w:rPr>
          <w:rStyle w:val="default"/>
          <w:rFonts w:cs="FrankRuehl"/>
          <w:rtl/>
        </w:rPr>
        <w:tab/>
      </w:r>
      <w:r w:rsidRPr="00206A56">
        <w:rPr>
          <w:rStyle w:val="default"/>
          <w:rFonts w:cs="FrankRuehl" w:hint="cs"/>
          <w:rtl/>
        </w:rPr>
        <w:t>על אף האמור בתקנת משנה (א)(1), אם במועד האחרון לתשלום לפי תקנת משנה האמורה טרם ניתן צו הארכה, תשולם אגרת ההארכה עד תום שלושה חודשים מיום מתן הצו</w:t>
      </w:r>
      <w:r>
        <w:rPr>
          <w:rStyle w:val="default"/>
          <w:rFonts w:cs="FrankRuehl" w:hint="cs"/>
          <w:rtl/>
        </w:rPr>
        <w:t>.</w:t>
      </w:r>
    </w:p>
    <w:p w:rsidR="00206A56" w:rsidRDefault="00206A56" w:rsidP="00206A56">
      <w:pPr>
        <w:pStyle w:val="P00"/>
        <w:spacing w:before="72"/>
        <w:ind w:left="0" w:right="1134"/>
        <w:rPr>
          <w:rStyle w:val="default"/>
          <w:rFonts w:cs="FrankRuehl" w:hint="cs"/>
          <w:rtl/>
        </w:rPr>
      </w:pPr>
      <w:r w:rsidRPr="005B1FF9">
        <w:rPr>
          <w:rStyle w:val="default"/>
          <w:rFonts w:cs="FrankRuehl"/>
          <w:rtl/>
        </w:rPr>
        <w:pict>
          <v:shape id="_x0000_s2091" type="#_x0000_t202" style="position:absolute;left:0;text-align:left;margin-left:470.25pt;margin-top:7.1pt;width:1in;height:11.2pt;z-index:251669504" filled="f" stroked="f">
            <v:textbox inset="1mm,0,1mm,0">
              <w:txbxContent>
                <w:p w:rsidR="00206A56" w:rsidRDefault="00206A56" w:rsidP="00206A56">
                  <w:pPr>
                    <w:spacing w:line="160" w:lineRule="exact"/>
                    <w:jc w:val="left"/>
                    <w:rPr>
                      <w:rFonts w:cs="Miriam" w:hint="cs"/>
                      <w:noProof/>
                      <w:sz w:val="18"/>
                      <w:szCs w:val="18"/>
                      <w:rtl/>
                    </w:rPr>
                  </w:pPr>
                  <w:r>
                    <w:rPr>
                      <w:rFonts w:cs="Miriam" w:hint="cs"/>
                      <w:sz w:val="18"/>
                      <w:szCs w:val="18"/>
                      <w:rtl/>
                    </w:rPr>
                    <w:t>תק' תשע"ח-2017</w:t>
                  </w:r>
                </w:p>
              </w:txbxContent>
            </v:textbox>
          </v:shape>
        </w:pict>
      </w:r>
      <w:r w:rsidRPr="005B1FF9">
        <w:rPr>
          <w:rStyle w:val="default"/>
          <w:rFonts w:cs="FrankRuehl"/>
          <w:rtl/>
        </w:rPr>
        <w:tab/>
      </w:r>
      <w:r>
        <w:rPr>
          <w:rStyle w:val="default"/>
          <w:rFonts w:cs="FrankRuehl"/>
          <w:rtl/>
        </w:rPr>
        <w:t>(</w:t>
      </w:r>
      <w:r w:rsidRPr="00206A56">
        <w:rPr>
          <w:rStyle w:val="default"/>
          <w:rFonts w:cs="FrankRuehl" w:hint="cs"/>
          <w:rtl/>
        </w:rPr>
        <w:t>א2)</w:t>
      </w:r>
      <w:r w:rsidRPr="00206A56">
        <w:rPr>
          <w:rStyle w:val="default"/>
          <w:rFonts w:cs="FrankRuehl"/>
          <w:rtl/>
        </w:rPr>
        <w:tab/>
      </w:r>
      <w:r w:rsidRPr="00206A56">
        <w:rPr>
          <w:rStyle w:val="default"/>
          <w:rFonts w:cs="FrankRuehl" w:hint="cs"/>
          <w:rtl/>
        </w:rPr>
        <w:t>מי ששילם, במועד שבו הוא חייב לשלם את אגרת ההארכה לפי תקנת משנה (א)(1) או (א1), לפי העניין, את סכומן הכולל של האגרות לפי פרטים (2) ו-(3) לתוספת, בהתאם לתקופה שנקבעה בצו, לא יהיה חייב בתשלום אגרת הארכה נוספת ורואים אותו כאילו שילם כדין ובמועד את כל אגרות ההארכה שהוא חייב בהן</w:t>
      </w:r>
      <w:r>
        <w:rPr>
          <w:rStyle w:val="default"/>
          <w:rFonts w:cs="FrankRuehl" w:hint="cs"/>
          <w:rtl/>
        </w:rPr>
        <w:t>.</w:t>
      </w:r>
    </w:p>
    <w:p w:rsidR="00BC44A3" w:rsidRDefault="00BC44A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כומי האגרה יהיו כמפורט בתוספת. </w:t>
      </w:r>
    </w:p>
    <w:p w:rsidR="00BC44A3" w:rsidRDefault="00120FA4" w:rsidP="00120FA4">
      <w:pPr>
        <w:pStyle w:val="P00"/>
        <w:spacing w:before="72"/>
        <w:ind w:left="0" w:right="1134"/>
        <w:rPr>
          <w:rStyle w:val="default"/>
          <w:rFonts w:cs="FrankRuehl" w:hint="cs"/>
          <w:rtl/>
        </w:rPr>
      </w:pPr>
      <w:r>
        <w:rPr>
          <w:rFonts w:cs="FrankRuehl"/>
          <w:sz w:val="26"/>
          <w:rtl/>
          <w:lang w:eastAsia="en-US"/>
        </w:rPr>
        <w:pict>
          <v:shape id="_x0000_s2067" type="#_x0000_t202" style="position:absolute;left:0;text-align:left;margin-left:470.35pt;margin-top:7.1pt;width:1in;height:11.2pt;z-index:251654144" filled="f" stroked="f">
            <v:textbox inset="1mm,0,1mm,0">
              <w:txbxContent>
                <w:p w:rsidR="00670F3D" w:rsidRDefault="00670F3D" w:rsidP="00120FA4">
                  <w:pPr>
                    <w:spacing w:line="160" w:lineRule="exact"/>
                    <w:jc w:val="left"/>
                    <w:rPr>
                      <w:rFonts w:cs="Miriam" w:hint="cs"/>
                      <w:noProof/>
                      <w:sz w:val="18"/>
                      <w:szCs w:val="18"/>
                      <w:rtl/>
                    </w:rPr>
                  </w:pPr>
                  <w:r>
                    <w:rPr>
                      <w:rFonts w:cs="Miriam" w:hint="cs"/>
                      <w:noProof/>
                      <w:sz w:val="18"/>
                      <w:szCs w:val="18"/>
                      <w:rtl/>
                    </w:rPr>
                    <w:t>תק' תשע"ד-2013</w:t>
                  </w:r>
                </w:p>
              </w:txbxContent>
            </v:textbox>
          </v:shape>
        </w:pict>
      </w:r>
      <w:r w:rsidR="00BC44A3">
        <w:rPr>
          <w:rFonts w:cs="FrankRuehl"/>
          <w:sz w:val="26"/>
          <w:rtl/>
        </w:rPr>
        <w:tab/>
      </w:r>
      <w:r w:rsidR="00BC44A3">
        <w:rPr>
          <w:rStyle w:val="default"/>
          <w:rFonts w:cs="FrankRuehl"/>
          <w:rtl/>
        </w:rPr>
        <w:t>(ג</w:t>
      </w:r>
      <w:r w:rsidR="00BC44A3">
        <w:rPr>
          <w:rStyle w:val="default"/>
          <w:rFonts w:cs="FrankRuehl" w:hint="cs"/>
          <w:rtl/>
        </w:rPr>
        <w:t>)</w:t>
      </w:r>
      <w:r w:rsidR="00BC44A3">
        <w:rPr>
          <w:rStyle w:val="default"/>
          <w:rFonts w:cs="FrankRuehl"/>
          <w:rtl/>
        </w:rPr>
        <w:tab/>
        <w:t>ה</w:t>
      </w:r>
      <w:r w:rsidR="00BC44A3">
        <w:rPr>
          <w:rStyle w:val="default"/>
          <w:rFonts w:cs="FrankRuehl" w:hint="cs"/>
          <w:rtl/>
        </w:rPr>
        <w:t>סכומים שבתוספת יהיו צמודים למדד וישתנו ב-1 בינואר של כל שנה (להלן -</w:t>
      </w:r>
      <w:r w:rsidR="00BC44A3">
        <w:rPr>
          <w:rStyle w:val="default"/>
          <w:rFonts w:cs="FrankRuehl"/>
          <w:rtl/>
        </w:rPr>
        <w:t xml:space="preserve"> </w:t>
      </w:r>
      <w:r w:rsidR="00BC44A3">
        <w:rPr>
          <w:rStyle w:val="default"/>
          <w:rFonts w:cs="FrankRuehl" w:hint="cs"/>
          <w:rtl/>
        </w:rPr>
        <w:t xml:space="preserve">יום השינוי), לפי שיעור השינוי של המדד החדש לעומת המדד היסודי; לענין זה </w:t>
      </w:r>
      <w:r w:rsidR="00BC44A3">
        <w:rPr>
          <w:rStyle w:val="default"/>
          <w:rFonts w:cs="FrankRuehl"/>
          <w:rtl/>
        </w:rPr>
        <w:t>–</w:t>
      </w:r>
    </w:p>
    <w:p w:rsidR="00BC44A3" w:rsidRDefault="00120FA4" w:rsidP="00120FA4">
      <w:pPr>
        <w:pStyle w:val="P00"/>
        <w:spacing w:before="72"/>
        <w:ind w:left="0" w:right="1134"/>
        <w:rPr>
          <w:rStyle w:val="default"/>
          <w:rFonts w:cs="FrankRuehl"/>
          <w:rtl/>
        </w:rPr>
      </w:pPr>
      <w:r>
        <w:rPr>
          <w:rStyle w:val="default"/>
          <w:rFonts w:cs="FrankRuehl" w:hint="cs"/>
          <w:rtl/>
        </w:rPr>
        <w:tab/>
      </w:r>
      <w:r w:rsidR="00BC44A3">
        <w:rPr>
          <w:rStyle w:val="default"/>
          <w:rFonts w:cs="FrankRuehl"/>
          <w:rtl/>
        </w:rPr>
        <w:t>"ה</w:t>
      </w:r>
      <w:r w:rsidR="00BC44A3">
        <w:rPr>
          <w:rStyle w:val="default"/>
          <w:rFonts w:cs="FrankRuehl" w:hint="cs"/>
          <w:rtl/>
        </w:rPr>
        <w:t>מדד" -</w:t>
      </w:r>
      <w:r w:rsidR="00BC44A3">
        <w:rPr>
          <w:rStyle w:val="default"/>
          <w:rFonts w:cs="FrankRuehl"/>
          <w:rtl/>
        </w:rPr>
        <w:t xml:space="preserve"> </w:t>
      </w:r>
      <w:r w:rsidR="00BC44A3">
        <w:rPr>
          <w:rStyle w:val="default"/>
          <w:rFonts w:cs="FrankRuehl" w:hint="cs"/>
          <w:rtl/>
        </w:rPr>
        <w:t>מדד המחירים לצרכן שמפרסמ</w:t>
      </w:r>
      <w:r w:rsidR="00BC44A3">
        <w:rPr>
          <w:rStyle w:val="default"/>
          <w:rFonts w:cs="FrankRuehl"/>
          <w:rtl/>
        </w:rPr>
        <w:t>ת</w:t>
      </w:r>
      <w:r w:rsidR="00BC44A3">
        <w:rPr>
          <w:rStyle w:val="default"/>
          <w:rFonts w:cs="FrankRuehl" w:hint="cs"/>
          <w:rtl/>
        </w:rPr>
        <w:t xml:space="preserve"> הלשכה המרכזית ל</w:t>
      </w:r>
      <w:r w:rsidR="00BC44A3">
        <w:rPr>
          <w:rStyle w:val="default"/>
          <w:rFonts w:cs="FrankRuehl"/>
          <w:rtl/>
        </w:rPr>
        <w:t>סט</w:t>
      </w:r>
      <w:r w:rsidR="00BC44A3">
        <w:rPr>
          <w:rStyle w:val="default"/>
          <w:rFonts w:cs="FrankRuehl" w:hint="cs"/>
          <w:rtl/>
        </w:rPr>
        <w:t xml:space="preserve">טיסטיקה; </w:t>
      </w:r>
    </w:p>
    <w:p w:rsidR="00BC44A3" w:rsidRDefault="00120FA4" w:rsidP="00120FA4">
      <w:pPr>
        <w:pStyle w:val="P00"/>
        <w:spacing w:before="72"/>
        <w:ind w:left="0" w:right="1134"/>
        <w:rPr>
          <w:rStyle w:val="default"/>
          <w:rFonts w:cs="FrankRuehl"/>
          <w:rtl/>
        </w:rPr>
      </w:pPr>
      <w:r>
        <w:rPr>
          <w:rStyle w:val="default"/>
          <w:rFonts w:cs="FrankRuehl" w:hint="cs"/>
          <w:rtl/>
        </w:rPr>
        <w:tab/>
      </w:r>
      <w:r w:rsidR="00BC44A3">
        <w:rPr>
          <w:rStyle w:val="default"/>
          <w:rFonts w:cs="FrankRuehl" w:hint="cs"/>
          <w:rtl/>
        </w:rPr>
        <w:t>"</w:t>
      </w:r>
      <w:r w:rsidR="00BC44A3">
        <w:rPr>
          <w:rStyle w:val="default"/>
          <w:rFonts w:cs="FrankRuehl"/>
          <w:rtl/>
        </w:rPr>
        <w:t>ה</w:t>
      </w:r>
      <w:r w:rsidR="00BC44A3">
        <w:rPr>
          <w:rStyle w:val="default"/>
          <w:rFonts w:cs="FrankRuehl" w:hint="cs"/>
          <w:rtl/>
        </w:rPr>
        <w:t>מדד החדש" -</w:t>
      </w:r>
      <w:r w:rsidR="00BC44A3">
        <w:rPr>
          <w:rStyle w:val="default"/>
          <w:rFonts w:cs="FrankRuehl"/>
          <w:rtl/>
        </w:rPr>
        <w:t xml:space="preserve"> </w:t>
      </w:r>
      <w:r w:rsidR="00BC44A3">
        <w:rPr>
          <w:rStyle w:val="default"/>
          <w:rFonts w:cs="FrankRuehl" w:hint="cs"/>
          <w:rtl/>
        </w:rPr>
        <w:t xml:space="preserve">המדד שפורסם </w:t>
      </w:r>
      <w:r w:rsidRPr="00120FA4">
        <w:rPr>
          <w:rStyle w:val="default"/>
          <w:rFonts w:cs="FrankRuehl" w:hint="cs"/>
          <w:rtl/>
        </w:rPr>
        <w:t>בחודש נובמבר שקדם ליום השינוי</w:t>
      </w:r>
      <w:r w:rsidR="00BC44A3">
        <w:rPr>
          <w:rStyle w:val="default"/>
          <w:rFonts w:cs="FrankRuehl" w:hint="cs"/>
          <w:rtl/>
        </w:rPr>
        <w:t>;</w:t>
      </w:r>
    </w:p>
    <w:p w:rsidR="00BC44A3" w:rsidRDefault="00120FA4" w:rsidP="00120FA4">
      <w:pPr>
        <w:pStyle w:val="P00"/>
        <w:spacing w:before="72"/>
        <w:ind w:left="0" w:right="1134"/>
        <w:rPr>
          <w:rStyle w:val="default"/>
          <w:rFonts w:cs="FrankRuehl"/>
          <w:rtl/>
        </w:rPr>
      </w:pPr>
      <w:r>
        <w:rPr>
          <w:rStyle w:val="default"/>
          <w:rFonts w:cs="FrankRuehl" w:hint="cs"/>
          <w:rtl/>
        </w:rPr>
        <w:tab/>
      </w:r>
      <w:r w:rsidR="00BC44A3">
        <w:rPr>
          <w:rStyle w:val="default"/>
          <w:rFonts w:cs="FrankRuehl" w:hint="cs"/>
          <w:rtl/>
        </w:rPr>
        <w:t>"</w:t>
      </w:r>
      <w:r w:rsidRPr="00120FA4">
        <w:rPr>
          <w:rStyle w:val="default"/>
          <w:rFonts w:cs="FrankRuehl" w:hint="cs"/>
          <w:rtl/>
        </w:rPr>
        <w:t xml:space="preserve">המדד היסודי" </w:t>
      </w:r>
      <w:r w:rsidRPr="00120FA4">
        <w:rPr>
          <w:rStyle w:val="default"/>
          <w:rFonts w:cs="FrankRuehl"/>
          <w:rtl/>
        </w:rPr>
        <w:t>–</w:t>
      </w:r>
      <w:r w:rsidRPr="00120FA4">
        <w:rPr>
          <w:rStyle w:val="default"/>
          <w:rFonts w:cs="FrankRuehl" w:hint="cs"/>
          <w:rtl/>
        </w:rPr>
        <w:t xml:space="preserve"> המדד שפורסם בחודש נובמבר שקדם ליום השינוי הקודם; ולעניין יום השינוי הראשון שלאחר תחילתן של תקנות הפטנטים (הארכת תקופת הגנה </w:t>
      </w:r>
      <w:r w:rsidRPr="00120FA4">
        <w:rPr>
          <w:rStyle w:val="default"/>
          <w:rFonts w:cs="FrankRuehl"/>
          <w:rtl/>
        </w:rPr>
        <w:t>–</w:t>
      </w:r>
      <w:r w:rsidRPr="00120FA4">
        <w:rPr>
          <w:rStyle w:val="default"/>
          <w:rFonts w:cs="FrankRuehl" w:hint="cs"/>
          <w:rtl/>
        </w:rPr>
        <w:t xml:space="preserve"> סדרי דין בבקשה לצו, בהתנגדות לצו ובבקשה לביטול) (תיקון), התשע"ד-2013, המדד שפורסם בחודש נובמבר 2012</w:t>
      </w:r>
      <w:r w:rsidR="00BC44A3">
        <w:rPr>
          <w:rStyle w:val="default"/>
          <w:rFonts w:cs="FrankRuehl" w:hint="cs"/>
          <w:rtl/>
        </w:rPr>
        <w:t xml:space="preserve">. </w:t>
      </w:r>
    </w:p>
    <w:p w:rsidR="00120FA4" w:rsidRPr="00120FA4" w:rsidRDefault="00120FA4" w:rsidP="00120FA4">
      <w:pPr>
        <w:pStyle w:val="P00"/>
        <w:spacing w:before="72"/>
        <w:ind w:left="0" w:right="1134"/>
        <w:rPr>
          <w:rStyle w:val="default"/>
          <w:rFonts w:cs="FrankRuehl" w:hint="cs"/>
          <w:rtl/>
        </w:rPr>
      </w:pPr>
      <w:r>
        <w:rPr>
          <w:rFonts w:cs="FrankRuehl"/>
          <w:sz w:val="26"/>
          <w:rtl/>
          <w:lang w:eastAsia="en-US"/>
        </w:rPr>
        <w:pict>
          <v:shape id="_x0000_s2071" type="#_x0000_t202" style="position:absolute;left:0;text-align:left;margin-left:470.35pt;margin-top:7.1pt;width:1in;height:11.2pt;z-index:251656192" filled="f" stroked="f">
            <v:textbox inset="1mm,0,1mm,0">
              <w:txbxContent>
                <w:p w:rsidR="00670F3D" w:rsidRDefault="00670F3D" w:rsidP="00120FA4">
                  <w:pPr>
                    <w:spacing w:line="160" w:lineRule="exact"/>
                    <w:jc w:val="left"/>
                    <w:rPr>
                      <w:rFonts w:cs="Miriam" w:hint="cs"/>
                      <w:noProof/>
                      <w:sz w:val="18"/>
                      <w:szCs w:val="18"/>
                      <w:rtl/>
                    </w:rPr>
                  </w:pPr>
                  <w:r>
                    <w:rPr>
                      <w:rFonts w:cs="Miriam" w:hint="cs"/>
                      <w:noProof/>
                      <w:sz w:val="18"/>
                      <w:szCs w:val="18"/>
                      <w:rtl/>
                    </w:rPr>
                    <w:t>תק' תשע"ד-2013</w:t>
                  </w:r>
                </w:p>
              </w:txbxContent>
            </v:textbox>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sidRPr="00120FA4">
        <w:rPr>
          <w:rStyle w:val="default"/>
          <w:rFonts w:cs="FrankRuehl" w:hint="cs"/>
          <w:rtl/>
        </w:rPr>
        <w:t xml:space="preserve">סכום שהשתנה כאמור בתקנת משנה (ג) יעוגל </w:t>
      </w:r>
      <w:r w:rsidRPr="00120FA4">
        <w:rPr>
          <w:rStyle w:val="default"/>
          <w:rFonts w:cs="FrankRuehl"/>
          <w:rtl/>
        </w:rPr>
        <w:t>–</w:t>
      </w:r>
    </w:p>
    <w:p w:rsidR="00120FA4" w:rsidRPr="00120FA4" w:rsidRDefault="00120FA4" w:rsidP="00120FA4">
      <w:pPr>
        <w:pStyle w:val="P22"/>
        <w:spacing w:before="72"/>
        <w:ind w:left="1021" w:right="1134"/>
        <w:rPr>
          <w:rStyle w:val="default"/>
          <w:rFonts w:cs="FrankRuehl" w:hint="cs"/>
          <w:rtl/>
        </w:rPr>
      </w:pPr>
      <w:r w:rsidRPr="00120FA4">
        <w:rPr>
          <w:rStyle w:val="default"/>
          <w:rFonts w:cs="FrankRuehl" w:hint="cs"/>
          <w:rtl/>
        </w:rPr>
        <w:t>(1)</w:t>
      </w:r>
      <w:r w:rsidRPr="00120FA4">
        <w:rPr>
          <w:rStyle w:val="default"/>
          <w:rFonts w:cs="FrankRuehl" w:hint="cs"/>
          <w:rtl/>
        </w:rPr>
        <w:tab/>
        <w:t xml:space="preserve">אם הוא גבוה מ-10 שקלים חדשים </w:t>
      </w:r>
      <w:r w:rsidRPr="00120FA4">
        <w:rPr>
          <w:rStyle w:val="default"/>
          <w:rFonts w:cs="FrankRuehl"/>
          <w:rtl/>
        </w:rPr>
        <w:t>–</w:t>
      </w:r>
      <w:r w:rsidRPr="00120FA4">
        <w:rPr>
          <w:rStyle w:val="default"/>
          <w:rFonts w:cs="FrankRuehl" w:hint="cs"/>
          <w:rtl/>
        </w:rPr>
        <w:t xml:space="preserve"> לשקל החדש השלם הקרוב, וסכום של חצי שקל חדש יעוגל כלפי מעלה;</w:t>
      </w:r>
    </w:p>
    <w:p w:rsidR="00120FA4" w:rsidRPr="00120FA4" w:rsidRDefault="00120FA4" w:rsidP="00120FA4">
      <w:pPr>
        <w:pStyle w:val="P22"/>
        <w:spacing w:before="72"/>
        <w:ind w:left="1021" w:right="1134"/>
        <w:rPr>
          <w:rStyle w:val="default"/>
          <w:rFonts w:cs="FrankRuehl" w:hint="cs"/>
          <w:rtl/>
        </w:rPr>
      </w:pPr>
      <w:r w:rsidRPr="00120FA4">
        <w:rPr>
          <w:rStyle w:val="default"/>
          <w:rFonts w:cs="FrankRuehl" w:hint="cs"/>
          <w:rtl/>
        </w:rPr>
        <w:t>(2)</w:t>
      </w:r>
      <w:r w:rsidRPr="00120FA4">
        <w:rPr>
          <w:rStyle w:val="default"/>
          <w:rFonts w:cs="FrankRuehl" w:hint="cs"/>
          <w:rtl/>
        </w:rPr>
        <w:tab/>
        <w:t xml:space="preserve">אם הוא נמוך מ-10 שקלים חדשים </w:t>
      </w:r>
      <w:r w:rsidRPr="00120FA4">
        <w:rPr>
          <w:rStyle w:val="default"/>
          <w:rFonts w:cs="FrankRuehl"/>
          <w:rtl/>
        </w:rPr>
        <w:t>–</w:t>
      </w:r>
      <w:r w:rsidRPr="00120FA4">
        <w:rPr>
          <w:rStyle w:val="default"/>
          <w:rFonts w:cs="FrankRuehl" w:hint="cs"/>
          <w:rtl/>
        </w:rPr>
        <w:t xml:space="preserve"> לעשר האגורות הקרובות.</w:t>
      </w:r>
    </w:p>
    <w:p w:rsidR="00BC44A3" w:rsidRDefault="00120FA4" w:rsidP="00120FA4">
      <w:pPr>
        <w:pStyle w:val="P00"/>
        <w:spacing w:before="72"/>
        <w:ind w:left="0" w:right="1134"/>
        <w:rPr>
          <w:rStyle w:val="default"/>
          <w:rFonts w:cs="FrankRuehl" w:hint="cs"/>
          <w:rtl/>
        </w:rPr>
      </w:pPr>
      <w:r w:rsidRPr="00120FA4">
        <w:rPr>
          <w:rStyle w:val="default"/>
          <w:rFonts w:cs="FrankRuehl"/>
          <w:rtl/>
        </w:rPr>
        <w:pict>
          <v:shape id="_x0000_s2070" type="#_x0000_t202" style="position:absolute;left:0;text-align:left;margin-left:470.35pt;margin-top:7.1pt;width:1in;height:11.2pt;z-index:251655168" filled="f" stroked="f">
            <v:textbox inset="1mm,0,1mm,0">
              <w:txbxContent>
                <w:p w:rsidR="00670F3D" w:rsidRDefault="00670F3D" w:rsidP="00120FA4">
                  <w:pPr>
                    <w:spacing w:line="160" w:lineRule="exact"/>
                    <w:jc w:val="left"/>
                    <w:rPr>
                      <w:rFonts w:cs="Miriam" w:hint="cs"/>
                      <w:noProof/>
                      <w:sz w:val="18"/>
                      <w:szCs w:val="18"/>
                      <w:rtl/>
                    </w:rPr>
                  </w:pPr>
                  <w:r>
                    <w:rPr>
                      <w:rFonts w:cs="Miriam" w:hint="cs"/>
                      <w:noProof/>
                      <w:sz w:val="18"/>
                      <w:szCs w:val="18"/>
                      <w:rtl/>
                    </w:rPr>
                    <w:t>תק' תשע"ד-2013</w:t>
                  </w:r>
                </w:p>
              </w:txbxContent>
            </v:textbox>
          </v:shape>
        </w:pict>
      </w:r>
      <w:r w:rsidR="00BC44A3" w:rsidRPr="00120FA4">
        <w:rPr>
          <w:rStyle w:val="default"/>
          <w:rFonts w:cs="FrankRuehl"/>
          <w:rtl/>
        </w:rPr>
        <w:tab/>
      </w:r>
      <w:r w:rsidR="00BC44A3">
        <w:rPr>
          <w:rStyle w:val="default"/>
          <w:rFonts w:cs="FrankRuehl"/>
          <w:rtl/>
        </w:rPr>
        <w:t>(</w:t>
      </w:r>
      <w:r w:rsidRPr="00120FA4">
        <w:rPr>
          <w:rStyle w:val="default"/>
          <w:rFonts w:cs="FrankRuehl" w:hint="cs"/>
          <w:rtl/>
        </w:rPr>
        <w:t>ה)</w:t>
      </w:r>
      <w:r w:rsidRPr="00120FA4">
        <w:rPr>
          <w:rStyle w:val="default"/>
          <w:rFonts w:cs="FrankRuehl" w:hint="cs"/>
          <w:rtl/>
        </w:rPr>
        <w:tab/>
        <w:t>המנהל הכללי של משרד המשפטים יפרסם ברשומות את נוסח התוספת השנייה כפי שהשתנה עקב האמור בתקנה זו</w:t>
      </w:r>
      <w:r w:rsidR="00BC44A3">
        <w:rPr>
          <w:rStyle w:val="default"/>
          <w:rFonts w:cs="FrankRuehl" w:hint="cs"/>
          <w:rtl/>
        </w:rPr>
        <w:t>.</w:t>
      </w:r>
    </w:p>
    <w:p w:rsidR="00F73935" w:rsidRPr="00426E1E" w:rsidRDefault="00F73935" w:rsidP="00F73935">
      <w:pPr>
        <w:pStyle w:val="P00"/>
        <w:spacing w:before="0"/>
        <w:ind w:left="0" w:right="1134"/>
        <w:rPr>
          <w:rStyle w:val="default"/>
          <w:rFonts w:cs="FrankRuehl" w:hint="cs"/>
          <w:vanish/>
          <w:color w:val="FF0000"/>
          <w:sz w:val="20"/>
          <w:szCs w:val="20"/>
          <w:shd w:val="clear" w:color="auto" w:fill="FFFF99"/>
          <w:rtl/>
        </w:rPr>
      </w:pPr>
      <w:bookmarkStart w:id="27" w:name="Rov28"/>
      <w:r w:rsidRPr="00426E1E">
        <w:rPr>
          <w:rStyle w:val="default"/>
          <w:rFonts w:cs="FrankRuehl" w:hint="cs"/>
          <w:vanish/>
          <w:color w:val="FF0000"/>
          <w:sz w:val="20"/>
          <w:szCs w:val="20"/>
          <w:shd w:val="clear" w:color="auto" w:fill="FFFF99"/>
          <w:rtl/>
        </w:rPr>
        <w:t>מיום 1.10.2013</w:t>
      </w:r>
    </w:p>
    <w:p w:rsidR="00F73935" w:rsidRPr="00426E1E" w:rsidRDefault="00F73935" w:rsidP="00F73935">
      <w:pPr>
        <w:pStyle w:val="P00"/>
        <w:spacing w:before="0"/>
        <w:ind w:left="0" w:right="1134"/>
        <w:rPr>
          <w:rStyle w:val="default"/>
          <w:rFonts w:cs="FrankRuehl" w:hint="cs"/>
          <w:vanish/>
          <w:sz w:val="20"/>
          <w:szCs w:val="20"/>
          <w:shd w:val="clear" w:color="auto" w:fill="FFFF99"/>
          <w:rtl/>
        </w:rPr>
      </w:pPr>
      <w:r w:rsidRPr="00426E1E">
        <w:rPr>
          <w:rStyle w:val="default"/>
          <w:rFonts w:cs="FrankRuehl" w:hint="cs"/>
          <w:b/>
          <w:bCs/>
          <w:vanish/>
          <w:sz w:val="20"/>
          <w:szCs w:val="20"/>
          <w:shd w:val="clear" w:color="auto" w:fill="FFFF99"/>
          <w:rtl/>
        </w:rPr>
        <w:t>תק' תשע"ד-2013</w:t>
      </w:r>
    </w:p>
    <w:p w:rsidR="00F73935" w:rsidRPr="00426E1E" w:rsidRDefault="00F73935" w:rsidP="00F73935">
      <w:pPr>
        <w:pStyle w:val="P00"/>
        <w:spacing w:before="0"/>
        <w:ind w:left="0" w:right="1134"/>
        <w:rPr>
          <w:rStyle w:val="default"/>
          <w:rFonts w:cs="FrankRuehl" w:hint="cs"/>
          <w:vanish/>
          <w:sz w:val="20"/>
          <w:szCs w:val="20"/>
          <w:shd w:val="clear" w:color="auto" w:fill="FFFF99"/>
          <w:rtl/>
        </w:rPr>
      </w:pPr>
      <w:hyperlink r:id="rId22" w:history="1">
        <w:r w:rsidRPr="00426E1E">
          <w:rPr>
            <w:rStyle w:val="Hyperlink"/>
            <w:rFonts w:cs="FrankRuehl" w:hint="cs"/>
            <w:vanish/>
            <w:szCs w:val="20"/>
            <w:shd w:val="clear" w:color="auto" w:fill="FFFF99"/>
            <w:rtl/>
          </w:rPr>
          <w:t>ק"ת תשע"ד מס' 7289</w:t>
        </w:r>
      </w:hyperlink>
      <w:r w:rsidRPr="00426E1E">
        <w:rPr>
          <w:rStyle w:val="default"/>
          <w:rFonts w:cs="FrankRuehl" w:hint="cs"/>
          <w:vanish/>
          <w:sz w:val="20"/>
          <w:szCs w:val="20"/>
          <w:shd w:val="clear" w:color="auto" w:fill="FFFF99"/>
          <w:rtl/>
        </w:rPr>
        <w:t xml:space="preserve"> מיום 12.9.2013 עמ' 19</w:t>
      </w:r>
    </w:p>
    <w:p w:rsidR="00F73935" w:rsidRPr="00426E1E" w:rsidRDefault="00F73935" w:rsidP="00F73935">
      <w:pPr>
        <w:pStyle w:val="P00"/>
        <w:ind w:left="0" w:right="1134"/>
        <w:rPr>
          <w:rStyle w:val="default"/>
          <w:rFonts w:cs="FrankRuehl"/>
          <w:vanish/>
          <w:sz w:val="22"/>
          <w:szCs w:val="22"/>
          <w:shd w:val="clear" w:color="auto" w:fill="FFFF99"/>
          <w:rtl/>
        </w:rPr>
      </w:pPr>
      <w:r w:rsidRPr="00426E1E">
        <w:rPr>
          <w:rStyle w:val="default"/>
          <w:rFonts w:cs="FrankRuehl"/>
          <w:vanish/>
          <w:sz w:val="22"/>
          <w:szCs w:val="22"/>
          <w:shd w:val="clear" w:color="auto" w:fill="FFFF99"/>
          <w:rtl/>
        </w:rPr>
        <w:t>7.</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גרות הארכה ישולמו </w:t>
      </w:r>
      <w:r w:rsidRPr="00426E1E">
        <w:rPr>
          <w:rStyle w:val="default"/>
          <w:rFonts w:cs="FrankRuehl" w:hint="cs"/>
          <w:strike/>
          <w:vanish/>
          <w:sz w:val="22"/>
          <w:szCs w:val="22"/>
          <w:shd w:val="clear" w:color="auto" w:fill="FFFF99"/>
          <w:rtl/>
        </w:rPr>
        <w:t>במועדים דלקמן</w:t>
      </w:r>
      <w:r w:rsidR="00D770A3" w:rsidRPr="00426E1E">
        <w:rPr>
          <w:rStyle w:val="default"/>
          <w:rFonts w:cs="FrankRuehl" w:hint="cs"/>
          <w:vanish/>
          <w:sz w:val="22"/>
          <w:szCs w:val="22"/>
          <w:shd w:val="clear" w:color="auto" w:fill="FFFF99"/>
          <w:rtl/>
        </w:rPr>
        <w:t xml:space="preserve"> </w:t>
      </w:r>
      <w:r w:rsidR="00D770A3" w:rsidRPr="00426E1E">
        <w:rPr>
          <w:rStyle w:val="default"/>
          <w:rFonts w:cs="FrankRuehl" w:hint="cs"/>
          <w:vanish/>
          <w:sz w:val="22"/>
          <w:szCs w:val="22"/>
          <w:u w:val="single"/>
          <w:shd w:val="clear" w:color="auto" w:fill="FFFF99"/>
          <w:rtl/>
        </w:rPr>
        <w:t>במהלך שלושת החודשים שלפני המועדים דלקמן</w:t>
      </w:r>
      <w:r w:rsidRPr="00426E1E">
        <w:rPr>
          <w:rStyle w:val="default"/>
          <w:rFonts w:cs="FrankRuehl" w:hint="cs"/>
          <w:vanish/>
          <w:sz w:val="22"/>
          <w:szCs w:val="22"/>
          <w:shd w:val="clear" w:color="auto" w:fill="FFFF99"/>
          <w:rtl/>
        </w:rPr>
        <w:t xml:space="preserve">: </w:t>
      </w:r>
    </w:p>
    <w:p w:rsidR="00F73935" w:rsidRPr="00426E1E" w:rsidRDefault="00F73935" w:rsidP="00F73935">
      <w:pPr>
        <w:pStyle w:val="P22"/>
        <w:spacing w:before="0"/>
        <w:ind w:left="1021" w:right="1134"/>
        <w:rPr>
          <w:rStyle w:val="default"/>
          <w:rFonts w:cs="FrankRuehl"/>
          <w:vanish/>
          <w:sz w:val="22"/>
          <w:szCs w:val="22"/>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ש</w:t>
      </w:r>
      <w:r w:rsidRPr="00426E1E">
        <w:rPr>
          <w:rStyle w:val="default"/>
          <w:rFonts w:cs="FrankRuehl" w:hint="cs"/>
          <w:vanish/>
          <w:sz w:val="22"/>
          <w:szCs w:val="22"/>
          <w:shd w:val="clear" w:color="auto" w:fill="FFFF99"/>
          <w:rtl/>
        </w:rPr>
        <w:t xml:space="preserve">ישה חודשים לפני תום תקופת הפטנט הבסיסי; </w:t>
      </w:r>
    </w:p>
    <w:p w:rsidR="00F73935" w:rsidRPr="00426E1E" w:rsidRDefault="00F73935" w:rsidP="00F73935">
      <w:pPr>
        <w:pStyle w:val="P22"/>
        <w:spacing w:before="0"/>
        <w:ind w:left="1021" w:right="1134"/>
        <w:rPr>
          <w:rStyle w:val="default"/>
          <w:rFonts w:cs="FrankRuehl"/>
          <w:vanish/>
          <w:sz w:val="22"/>
          <w:szCs w:val="22"/>
          <w:shd w:val="clear" w:color="auto" w:fill="FFFF99"/>
          <w:rtl/>
        </w:rPr>
      </w:pPr>
      <w:r w:rsidRPr="00426E1E">
        <w:rPr>
          <w:rStyle w:val="default"/>
          <w:rFonts w:cs="FrankRuehl" w:hint="cs"/>
          <w:vanish/>
          <w:sz w:val="22"/>
          <w:szCs w:val="22"/>
          <w:shd w:val="clear" w:color="auto" w:fill="FFFF99"/>
          <w:rtl/>
        </w:rPr>
        <w:t>(2)</w:t>
      </w:r>
      <w:r w:rsidRPr="00426E1E">
        <w:rPr>
          <w:rStyle w:val="default"/>
          <w:rFonts w:cs="FrankRuehl"/>
          <w:vanish/>
          <w:sz w:val="22"/>
          <w:szCs w:val="22"/>
          <w:shd w:val="clear" w:color="auto" w:fill="FFFF99"/>
          <w:rtl/>
        </w:rPr>
        <w:tab/>
        <w:t>ש</w:t>
      </w:r>
      <w:r w:rsidRPr="00426E1E">
        <w:rPr>
          <w:rStyle w:val="default"/>
          <w:rFonts w:cs="FrankRuehl" w:hint="cs"/>
          <w:vanish/>
          <w:sz w:val="22"/>
          <w:szCs w:val="22"/>
          <w:shd w:val="clear" w:color="auto" w:fill="FFFF99"/>
          <w:rtl/>
        </w:rPr>
        <w:t xml:space="preserve">ישה חודשים לפני תום כל שנת הארכה. </w:t>
      </w:r>
    </w:p>
    <w:p w:rsidR="00F73935" w:rsidRPr="00426E1E" w:rsidRDefault="00F73935" w:rsidP="00F73935">
      <w:pPr>
        <w:pStyle w:val="P00"/>
        <w:spacing w:before="0"/>
        <w:ind w:left="0" w:right="1134"/>
        <w:rPr>
          <w:rStyle w:val="default"/>
          <w:rFonts w:cs="FrankRuehl"/>
          <w:vanish/>
          <w:sz w:val="22"/>
          <w:szCs w:val="22"/>
          <w:shd w:val="clear" w:color="auto" w:fill="FFFF99"/>
          <w:rtl/>
        </w:rPr>
      </w:pPr>
      <w:r w:rsidRPr="00426E1E">
        <w:rPr>
          <w:rFonts w:cs="FrankRuehl"/>
          <w:vanish/>
          <w:sz w:val="22"/>
          <w:szCs w:val="22"/>
          <w:shd w:val="clear" w:color="auto" w:fill="FFFF99"/>
          <w:rtl/>
        </w:rPr>
        <w:tab/>
      </w:r>
      <w:r w:rsidRPr="00426E1E">
        <w:rPr>
          <w:rStyle w:val="default"/>
          <w:rFonts w:cs="FrankRuehl"/>
          <w:vanish/>
          <w:sz w:val="22"/>
          <w:szCs w:val="22"/>
          <w:shd w:val="clear" w:color="auto" w:fill="FFFF99"/>
          <w:rtl/>
        </w:rPr>
        <w:t>(ב</w:t>
      </w:r>
      <w:r w:rsidRPr="00426E1E">
        <w:rPr>
          <w:rStyle w:val="default"/>
          <w:rFonts w:cs="FrankRuehl" w:hint="cs"/>
          <w:vanish/>
          <w:sz w:val="22"/>
          <w:szCs w:val="22"/>
          <w:shd w:val="clear" w:color="auto" w:fill="FFFF99"/>
          <w:rtl/>
        </w:rPr>
        <w:t>)</w:t>
      </w:r>
      <w:r w:rsidRPr="00426E1E">
        <w:rPr>
          <w:rStyle w:val="default"/>
          <w:rFonts w:cs="FrankRuehl"/>
          <w:vanish/>
          <w:sz w:val="22"/>
          <w:szCs w:val="22"/>
          <w:shd w:val="clear" w:color="auto" w:fill="FFFF99"/>
          <w:rtl/>
        </w:rPr>
        <w:tab/>
        <w:t>ס</w:t>
      </w:r>
      <w:r w:rsidRPr="00426E1E">
        <w:rPr>
          <w:rStyle w:val="default"/>
          <w:rFonts w:cs="FrankRuehl" w:hint="cs"/>
          <w:vanish/>
          <w:sz w:val="22"/>
          <w:szCs w:val="22"/>
          <w:shd w:val="clear" w:color="auto" w:fill="FFFF99"/>
          <w:rtl/>
        </w:rPr>
        <w:t xml:space="preserve">כומי האגרה יהיו כמפורט בתוספת. </w:t>
      </w:r>
    </w:p>
    <w:p w:rsidR="00F73935" w:rsidRPr="00426E1E" w:rsidRDefault="00F73935" w:rsidP="00F73935">
      <w:pPr>
        <w:pStyle w:val="P00"/>
        <w:spacing w:before="0"/>
        <w:ind w:left="0" w:right="1134"/>
        <w:rPr>
          <w:rStyle w:val="default"/>
          <w:rFonts w:cs="FrankRuehl" w:hint="cs"/>
          <w:vanish/>
          <w:sz w:val="22"/>
          <w:szCs w:val="22"/>
          <w:shd w:val="clear" w:color="auto" w:fill="FFFF99"/>
          <w:rtl/>
        </w:rPr>
      </w:pPr>
      <w:r w:rsidRPr="00426E1E">
        <w:rPr>
          <w:rFonts w:cs="FrankRuehl"/>
          <w:vanish/>
          <w:sz w:val="22"/>
          <w:szCs w:val="22"/>
          <w:shd w:val="clear" w:color="auto" w:fill="FFFF99"/>
          <w:rtl/>
        </w:rPr>
        <w:tab/>
      </w:r>
      <w:r w:rsidRPr="00426E1E">
        <w:rPr>
          <w:rStyle w:val="default"/>
          <w:rFonts w:cs="FrankRuehl"/>
          <w:vanish/>
          <w:sz w:val="22"/>
          <w:szCs w:val="22"/>
          <w:shd w:val="clear" w:color="auto" w:fill="FFFF99"/>
          <w:rtl/>
        </w:rPr>
        <w:t>(ג</w:t>
      </w:r>
      <w:r w:rsidRPr="00426E1E">
        <w:rPr>
          <w:rStyle w:val="default"/>
          <w:rFonts w:cs="FrankRuehl" w:hint="cs"/>
          <w:vanish/>
          <w:sz w:val="22"/>
          <w:szCs w:val="22"/>
          <w:shd w:val="clear" w:color="auto" w:fill="FFFF99"/>
          <w:rtl/>
        </w:rPr>
        <w:t>)</w:t>
      </w:r>
      <w:r w:rsidRPr="00426E1E">
        <w:rPr>
          <w:rStyle w:val="default"/>
          <w:rFonts w:cs="FrankRuehl"/>
          <w:vanish/>
          <w:sz w:val="22"/>
          <w:szCs w:val="22"/>
          <w:shd w:val="clear" w:color="auto" w:fill="FFFF99"/>
          <w:rtl/>
        </w:rPr>
        <w:tab/>
        <w:t>ה</w:t>
      </w:r>
      <w:r w:rsidRPr="00426E1E">
        <w:rPr>
          <w:rStyle w:val="default"/>
          <w:rFonts w:cs="FrankRuehl" w:hint="cs"/>
          <w:vanish/>
          <w:sz w:val="22"/>
          <w:szCs w:val="22"/>
          <w:shd w:val="clear" w:color="auto" w:fill="FFFF99"/>
          <w:rtl/>
        </w:rPr>
        <w:t xml:space="preserve">סכומים שבתוספת יהיו צמודים למדד וישתנו ב-1 בינואר </w:t>
      </w:r>
      <w:r w:rsidRPr="00426E1E">
        <w:rPr>
          <w:rStyle w:val="default"/>
          <w:rFonts w:cs="FrankRuehl" w:hint="cs"/>
          <w:strike/>
          <w:vanish/>
          <w:sz w:val="22"/>
          <w:szCs w:val="22"/>
          <w:shd w:val="clear" w:color="auto" w:fill="FFFF99"/>
          <w:rtl/>
        </w:rPr>
        <w:t>וב-1 ביולי</w:t>
      </w:r>
      <w:r w:rsidRPr="00426E1E">
        <w:rPr>
          <w:rStyle w:val="default"/>
          <w:rFonts w:cs="FrankRuehl" w:hint="cs"/>
          <w:vanish/>
          <w:sz w:val="22"/>
          <w:szCs w:val="22"/>
          <w:shd w:val="clear" w:color="auto" w:fill="FFFF99"/>
          <w:rtl/>
        </w:rPr>
        <w:t xml:space="preserve"> של כל שנה (להלן -</w:t>
      </w:r>
      <w:r w:rsidRPr="00426E1E">
        <w:rPr>
          <w:rStyle w:val="default"/>
          <w:rFonts w:cs="FrankRuehl"/>
          <w:vanish/>
          <w:sz w:val="22"/>
          <w:szCs w:val="22"/>
          <w:shd w:val="clear" w:color="auto" w:fill="FFFF99"/>
          <w:rtl/>
        </w:rPr>
        <w:t xml:space="preserve"> </w:t>
      </w:r>
      <w:r w:rsidRPr="00426E1E">
        <w:rPr>
          <w:rStyle w:val="default"/>
          <w:rFonts w:cs="FrankRuehl" w:hint="cs"/>
          <w:vanish/>
          <w:sz w:val="22"/>
          <w:szCs w:val="22"/>
          <w:shd w:val="clear" w:color="auto" w:fill="FFFF99"/>
          <w:rtl/>
        </w:rPr>
        <w:t xml:space="preserve">יום השינוי), לפי שיעור השינוי של המדד החדש לעומת המדד היסודי; לענין זה </w:t>
      </w:r>
      <w:r w:rsidRPr="00426E1E">
        <w:rPr>
          <w:rStyle w:val="default"/>
          <w:rFonts w:cs="FrankRuehl"/>
          <w:vanish/>
          <w:sz w:val="22"/>
          <w:szCs w:val="22"/>
          <w:shd w:val="clear" w:color="auto" w:fill="FFFF99"/>
          <w:rtl/>
        </w:rPr>
        <w:t>–</w:t>
      </w:r>
    </w:p>
    <w:p w:rsidR="00F73935" w:rsidRPr="00426E1E" w:rsidRDefault="00D770A3" w:rsidP="00D770A3">
      <w:pPr>
        <w:pStyle w:val="P00"/>
        <w:spacing w:before="0"/>
        <w:ind w:left="0" w:right="1134"/>
        <w:rPr>
          <w:rStyle w:val="default"/>
          <w:rFonts w:cs="FrankRuehl"/>
          <w:vanish/>
          <w:sz w:val="22"/>
          <w:szCs w:val="22"/>
          <w:shd w:val="clear" w:color="auto" w:fill="FFFF99"/>
          <w:rtl/>
        </w:rPr>
      </w:pPr>
      <w:r w:rsidRPr="00426E1E">
        <w:rPr>
          <w:rStyle w:val="default"/>
          <w:rFonts w:cs="FrankRuehl" w:hint="cs"/>
          <w:vanish/>
          <w:sz w:val="22"/>
          <w:szCs w:val="22"/>
          <w:shd w:val="clear" w:color="auto" w:fill="FFFF99"/>
          <w:rtl/>
        </w:rPr>
        <w:tab/>
      </w:r>
      <w:r w:rsidR="00F73935" w:rsidRPr="00426E1E">
        <w:rPr>
          <w:rStyle w:val="default"/>
          <w:rFonts w:cs="FrankRuehl"/>
          <w:vanish/>
          <w:sz w:val="22"/>
          <w:szCs w:val="22"/>
          <w:shd w:val="clear" w:color="auto" w:fill="FFFF99"/>
          <w:rtl/>
        </w:rPr>
        <w:t>"ה</w:t>
      </w:r>
      <w:r w:rsidR="00F73935" w:rsidRPr="00426E1E">
        <w:rPr>
          <w:rStyle w:val="default"/>
          <w:rFonts w:cs="FrankRuehl" w:hint="cs"/>
          <w:vanish/>
          <w:sz w:val="22"/>
          <w:szCs w:val="22"/>
          <w:shd w:val="clear" w:color="auto" w:fill="FFFF99"/>
          <w:rtl/>
        </w:rPr>
        <w:t>מדד" -</w:t>
      </w:r>
      <w:r w:rsidR="00F73935" w:rsidRPr="00426E1E">
        <w:rPr>
          <w:rStyle w:val="default"/>
          <w:rFonts w:cs="FrankRuehl"/>
          <w:vanish/>
          <w:sz w:val="22"/>
          <w:szCs w:val="22"/>
          <w:shd w:val="clear" w:color="auto" w:fill="FFFF99"/>
          <w:rtl/>
        </w:rPr>
        <w:t xml:space="preserve"> </w:t>
      </w:r>
      <w:r w:rsidR="00F73935" w:rsidRPr="00426E1E">
        <w:rPr>
          <w:rStyle w:val="default"/>
          <w:rFonts w:cs="FrankRuehl" w:hint="cs"/>
          <w:vanish/>
          <w:sz w:val="22"/>
          <w:szCs w:val="22"/>
          <w:shd w:val="clear" w:color="auto" w:fill="FFFF99"/>
          <w:rtl/>
        </w:rPr>
        <w:t>מדד המחירים לצרכן שמפרסמ</w:t>
      </w:r>
      <w:r w:rsidR="00F73935" w:rsidRPr="00426E1E">
        <w:rPr>
          <w:rStyle w:val="default"/>
          <w:rFonts w:cs="FrankRuehl"/>
          <w:vanish/>
          <w:sz w:val="22"/>
          <w:szCs w:val="22"/>
          <w:shd w:val="clear" w:color="auto" w:fill="FFFF99"/>
          <w:rtl/>
        </w:rPr>
        <w:t>ת</w:t>
      </w:r>
      <w:r w:rsidR="00F73935" w:rsidRPr="00426E1E">
        <w:rPr>
          <w:rStyle w:val="default"/>
          <w:rFonts w:cs="FrankRuehl" w:hint="cs"/>
          <w:vanish/>
          <w:sz w:val="22"/>
          <w:szCs w:val="22"/>
          <w:shd w:val="clear" w:color="auto" w:fill="FFFF99"/>
          <w:rtl/>
        </w:rPr>
        <w:t xml:space="preserve"> הלשכה המרכזית ל</w:t>
      </w:r>
      <w:r w:rsidR="00F73935" w:rsidRPr="00426E1E">
        <w:rPr>
          <w:rStyle w:val="default"/>
          <w:rFonts w:cs="FrankRuehl"/>
          <w:vanish/>
          <w:sz w:val="22"/>
          <w:szCs w:val="22"/>
          <w:shd w:val="clear" w:color="auto" w:fill="FFFF99"/>
          <w:rtl/>
        </w:rPr>
        <w:t>סט</w:t>
      </w:r>
      <w:r w:rsidR="00F73935" w:rsidRPr="00426E1E">
        <w:rPr>
          <w:rStyle w:val="default"/>
          <w:rFonts w:cs="FrankRuehl" w:hint="cs"/>
          <w:vanish/>
          <w:sz w:val="22"/>
          <w:szCs w:val="22"/>
          <w:shd w:val="clear" w:color="auto" w:fill="FFFF99"/>
          <w:rtl/>
        </w:rPr>
        <w:t xml:space="preserve">טיסטיקה; </w:t>
      </w:r>
    </w:p>
    <w:p w:rsidR="00F73935" w:rsidRPr="00426E1E" w:rsidRDefault="00D770A3" w:rsidP="00D770A3">
      <w:pPr>
        <w:pStyle w:val="P00"/>
        <w:spacing w:before="0"/>
        <w:ind w:left="0" w:right="1134"/>
        <w:rPr>
          <w:rStyle w:val="default"/>
          <w:rFonts w:cs="FrankRuehl"/>
          <w:vanish/>
          <w:sz w:val="22"/>
          <w:szCs w:val="22"/>
          <w:shd w:val="clear" w:color="auto" w:fill="FFFF99"/>
          <w:rtl/>
        </w:rPr>
      </w:pPr>
      <w:r w:rsidRPr="00426E1E">
        <w:rPr>
          <w:rStyle w:val="default"/>
          <w:rFonts w:cs="FrankRuehl" w:hint="cs"/>
          <w:vanish/>
          <w:sz w:val="22"/>
          <w:szCs w:val="22"/>
          <w:shd w:val="clear" w:color="auto" w:fill="FFFF99"/>
          <w:rtl/>
        </w:rPr>
        <w:tab/>
      </w:r>
      <w:r w:rsidR="00F73935" w:rsidRPr="00426E1E">
        <w:rPr>
          <w:rStyle w:val="default"/>
          <w:rFonts w:cs="FrankRuehl" w:hint="cs"/>
          <w:vanish/>
          <w:sz w:val="22"/>
          <w:szCs w:val="22"/>
          <w:shd w:val="clear" w:color="auto" w:fill="FFFF99"/>
          <w:rtl/>
        </w:rPr>
        <w:t>"</w:t>
      </w:r>
      <w:r w:rsidR="00F73935" w:rsidRPr="00426E1E">
        <w:rPr>
          <w:rStyle w:val="default"/>
          <w:rFonts w:cs="FrankRuehl"/>
          <w:vanish/>
          <w:sz w:val="22"/>
          <w:szCs w:val="22"/>
          <w:shd w:val="clear" w:color="auto" w:fill="FFFF99"/>
          <w:rtl/>
        </w:rPr>
        <w:t>ה</w:t>
      </w:r>
      <w:r w:rsidR="00F73935" w:rsidRPr="00426E1E">
        <w:rPr>
          <w:rStyle w:val="default"/>
          <w:rFonts w:cs="FrankRuehl" w:hint="cs"/>
          <w:vanish/>
          <w:sz w:val="22"/>
          <w:szCs w:val="22"/>
          <w:shd w:val="clear" w:color="auto" w:fill="FFFF99"/>
          <w:rtl/>
        </w:rPr>
        <w:t>מדד החדש" -</w:t>
      </w:r>
      <w:r w:rsidR="00F73935" w:rsidRPr="00426E1E">
        <w:rPr>
          <w:rStyle w:val="default"/>
          <w:rFonts w:cs="FrankRuehl"/>
          <w:vanish/>
          <w:sz w:val="22"/>
          <w:szCs w:val="22"/>
          <w:shd w:val="clear" w:color="auto" w:fill="FFFF99"/>
          <w:rtl/>
        </w:rPr>
        <w:t xml:space="preserve"> </w:t>
      </w:r>
      <w:r w:rsidR="00F73935" w:rsidRPr="00426E1E">
        <w:rPr>
          <w:rStyle w:val="default"/>
          <w:rFonts w:cs="FrankRuehl" w:hint="cs"/>
          <w:vanish/>
          <w:sz w:val="22"/>
          <w:szCs w:val="22"/>
          <w:shd w:val="clear" w:color="auto" w:fill="FFFF99"/>
          <w:rtl/>
        </w:rPr>
        <w:t xml:space="preserve">המדד שפורסם </w:t>
      </w:r>
      <w:r w:rsidR="00F73935" w:rsidRPr="00426E1E">
        <w:rPr>
          <w:rStyle w:val="default"/>
          <w:rFonts w:cs="FrankRuehl" w:hint="cs"/>
          <w:strike/>
          <w:vanish/>
          <w:sz w:val="22"/>
          <w:szCs w:val="22"/>
          <w:shd w:val="clear" w:color="auto" w:fill="FFFF99"/>
          <w:rtl/>
        </w:rPr>
        <w:t>לאחרונה לפני יום השינוי</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בחודש נובמבר שקדם ליום השינוי</w:t>
      </w:r>
      <w:r w:rsidR="00F73935" w:rsidRPr="00426E1E">
        <w:rPr>
          <w:rStyle w:val="default"/>
          <w:rFonts w:cs="FrankRuehl" w:hint="cs"/>
          <w:vanish/>
          <w:sz w:val="22"/>
          <w:szCs w:val="22"/>
          <w:shd w:val="clear" w:color="auto" w:fill="FFFF99"/>
          <w:rtl/>
        </w:rPr>
        <w:t>;</w:t>
      </w:r>
    </w:p>
    <w:p w:rsidR="00F73935" w:rsidRPr="00426E1E" w:rsidRDefault="00D770A3" w:rsidP="00D770A3">
      <w:pPr>
        <w:pStyle w:val="P00"/>
        <w:spacing w:before="0"/>
        <w:ind w:left="0" w:right="1134"/>
        <w:rPr>
          <w:rStyle w:val="default"/>
          <w:rFonts w:cs="FrankRuehl" w:hint="cs"/>
          <w:strike/>
          <w:vanish/>
          <w:sz w:val="22"/>
          <w:szCs w:val="22"/>
          <w:shd w:val="clear" w:color="auto" w:fill="FFFF99"/>
          <w:rtl/>
        </w:rPr>
      </w:pPr>
      <w:r w:rsidRPr="00426E1E">
        <w:rPr>
          <w:rStyle w:val="default"/>
          <w:rFonts w:cs="FrankRuehl" w:hint="cs"/>
          <w:vanish/>
          <w:sz w:val="22"/>
          <w:szCs w:val="22"/>
          <w:shd w:val="clear" w:color="auto" w:fill="FFFF99"/>
          <w:rtl/>
        </w:rPr>
        <w:tab/>
      </w:r>
      <w:r w:rsidR="00F73935" w:rsidRPr="00426E1E">
        <w:rPr>
          <w:rStyle w:val="default"/>
          <w:rFonts w:cs="FrankRuehl" w:hint="cs"/>
          <w:strike/>
          <w:vanish/>
          <w:sz w:val="22"/>
          <w:szCs w:val="22"/>
          <w:shd w:val="clear" w:color="auto" w:fill="FFFF99"/>
          <w:rtl/>
        </w:rPr>
        <w:t>"</w:t>
      </w:r>
      <w:r w:rsidR="00F73935" w:rsidRPr="00426E1E">
        <w:rPr>
          <w:rStyle w:val="default"/>
          <w:rFonts w:cs="FrankRuehl"/>
          <w:strike/>
          <w:vanish/>
          <w:sz w:val="22"/>
          <w:szCs w:val="22"/>
          <w:shd w:val="clear" w:color="auto" w:fill="FFFF99"/>
          <w:rtl/>
        </w:rPr>
        <w:t>ה</w:t>
      </w:r>
      <w:r w:rsidR="00F73935" w:rsidRPr="00426E1E">
        <w:rPr>
          <w:rStyle w:val="default"/>
          <w:rFonts w:cs="FrankRuehl" w:hint="cs"/>
          <w:strike/>
          <w:vanish/>
          <w:sz w:val="22"/>
          <w:szCs w:val="22"/>
          <w:shd w:val="clear" w:color="auto" w:fill="FFFF99"/>
          <w:rtl/>
        </w:rPr>
        <w:t>מדד היסודי" -</w:t>
      </w:r>
      <w:r w:rsidR="00F73935" w:rsidRPr="00426E1E">
        <w:rPr>
          <w:rStyle w:val="default"/>
          <w:rFonts w:cs="FrankRuehl"/>
          <w:strike/>
          <w:vanish/>
          <w:sz w:val="22"/>
          <w:szCs w:val="22"/>
          <w:shd w:val="clear" w:color="auto" w:fill="FFFF99"/>
          <w:rtl/>
        </w:rPr>
        <w:t xml:space="preserve"> </w:t>
      </w:r>
      <w:r w:rsidR="00F73935" w:rsidRPr="00426E1E">
        <w:rPr>
          <w:rStyle w:val="default"/>
          <w:rFonts w:cs="FrankRuehl" w:hint="cs"/>
          <w:strike/>
          <w:vanish/>
          <w:sz w:val="22"/>
          <w:szCs w:val="22"/>
          <w:shd w:val="clear" w:color="auto" w:fill="FFFF99"/>
          <w:rtl/>
        </w:rPr>
        <w:t>המדד שפורסם לאחרונה לפני יום השינוי הקודם; ולענין יום השינוי הראשון שלאחר תחילתן של תקנות אלה -</w:t>
      </w:r>
      <w:r w:rsidR="00F73935" w:rsidRPr="00426E1E">
        <w:rPr>
          <w:rStyle w:val="default"/>
          <w:rFonts w:cs="FrankRuehl"/>
          <w:strike/>
          <w:vanish/>
          <w:sz w:val="22"/>
          <w:szCs w:val="22"/>
          <w:shd w:val="clear" w:color="auto" w:fill="FFFF99"/>
          <w:rtl/>
        </w:rPr>
        <w:t xml:space="preserve"> </w:t>
      </w:r>
      <w:r w:rsidRPr="00426E1E">
        <w:rPr>
          <w:rStyle w:val="default"/>
          <w:rFonts w:cs="FrankRuehl" w:hint="cs"/>
          <w:strike/>
          <w:vanish/>
          <w:sz w:val="22"/>
          <w:szCs w:val="22"/>
          <w:shd w:val="clear" w:color="auto" w:fill="FFFF99"/>
          <w:rtl/>
        </w:rPr>
        <w:t>המדד שפורסם בחודש נובמבר 1997.</w:t>
      </w:r>
    </w:p>
    <w:p w:rsidR="00D770A3" w:rsidRPr="00426E1E" w:rsidRDefault="00D770A3" w:rsidP="00D770A3">
      <w:pPr>
        <w:pStyle w:val="P00"/>
        <w:spacing w:before="0"/>
        <w:ind w:left="0" w:right="1134"/>
        <w:rPr>
          <w:rStyle w:val="default"/>
          <w:rFonts w:cs="FrankRuehl" w:hint="cs"/>
          <w:vanish/>
          <w:sz w:val="22"/>
          <w:szCs w:val="22"/>
          <w:shd w:val="clear" w:color="auto" w:fill="FFFF99"/>
          <w:rtl/>
        </w:rPr>
      </w:pPr>
      <w:r w:rsidRPr="00426E1E">
        <w:rPr>
          <w:rStyle w:val="default"/>
          <w:rFonts w:cs="FrankRuehl" w:hint="cs"/>
          <w:vanish/>
          <w:sz w:val="22"/>
          <w:szCs w:val="22"/>
          <w:shd w:val="clear" w:color="auto" w:fill="FFFF99"/>
          <w:rtl/>
        </w:rPr>
        <w:tab/>
      </w:r>
      <w:r w:rsidRPr="00426E1E">
        <w:rPr>
          <w:rStyle w:val="default"/>
          <w:rFonts w:cs="FrankRuehl" w:hint="cs"/>
          <w:vanish/>
          <w:sz w:val="22"/>
          <w:szCs w:val="22"/>
          <w:u w:val="single"/>
          <w:shd w:val="clear" w:color="auto" w:fill="FFFF99"/>
          <w:rtl/>
        </w:rPr>
        <w:t xml:space="preserve">"המדד היסודי" </w:t>
      </w:r>
      <w:r w:rsidRPr="00426E1E">
        <w:rPr>
          <w:rStyle w:val="default"/>
          <w:rFonts w:cs="FrankRuehl"/>
          <w:vanish/>
          <w:sz w:val="22"/>
          <w:szCs w:val="22"/>
          <w:u w:val="single"/>
          <w:shd w:val="clear" w:color="auto" w:fill="FFFF99"/>
          <w:rtl/>
        </w:rPr>
        <w:t>–</w:t>
      </w:r>
      <w:r w:rsidRPr="00426E1E">
        <w:rPr>
          <w:rStyle w:val="default"/>
          <w:rFonts w:cs="FrankRuehl" w:hint="cs"/>
          <w:vanish/>
          <w:sz w:val="22"/>
          <w:szCs w:val="22"/>
          <w:u w:val="single"/>
          <w:shd w:val="clear" w:color="auto" w:fill="FFFF99"/>
          <w:rtl/>
        </w:rPr>
        <w:t xml:space="preserve"> המדד שפורסם בחודש נובמבר שקדם ליום השינוי הקודם; ולעניין יום השינוי הראשון שלאחר תחילתן של תקנות הפטנטים (הארכת תקופת הגנה </w:t>
      </w:r>
      <w:r w:rsidRPr="00426E1E">
        <w:rPr>
          <w:rStyle w:val="default"/>
          <w:rFonts w:cs="FrankRuehl"/>
          <w:vanish/>
          <w:sz w:val="22"/>
          <w:szCs w:val="22"/>
          <w:u w:val="single"/>
          <w:shd w:val="clear" w:color="auto" w:fill="FFFF99"/>
          <w:rtl/>
        </w:rPr>
        <w:t>–</w:t>
      </w:r>
      <w:r w:rsidRPr="00426E1E">
        <w:rPr>
          <w:rStyle w:val="default"/>
          <w:rFonts w:cs="FrankRuehl" w:hint="cs"/>
          <w:vanish/>
          <w:sz w:val="22"/>
          <w:szCs w:val="22"/>
          <w:u w:val="single"/>
          <w:shd w:val="clear" w:color="auto" w:fill="FFFF99"/>
          <w:rtl/>
        </w:rPr>
        <w:t xml:space="preserve"> סדרי דין בבקשה לצו, בהתנגדות לצו ובבקשה לביטול) (תיקון), התשע"ד-2013, המדד שפורסם בחודש נובמבר 2012.</w:t>
      </w:r>
    </w:p>
    <w:p w:rsidR="00F73935" w:rsidRPr="00426E1E" w:rsidRDefault="00F73935" w:rsidP="00F73935">
      <w:pPr>
        <w:pStyle w:val="P00"/>
        <w:spacing w:before="0"/>
        <w:ind w:left="0" w:right="1134"/>
        <w:rPr>
          <w:rStyle w:val="default"/>
          <w:rFonts w:cs="FrankRuehl" w:hint="cs"/>
          <w:strike/>
          <w:vanish/>
          <w:sz w:val="22"/>
          <w:szCs w:val="22"/>
          <w:shd w:val="clear" w:color="auto" w:fill="FFFF99"/>
          <w:rtl/>
        </w:rPr>
      </w:pPr>
      <w:r w:rsidRPr="00426E1E">
        <w:rPr>
          <w:rFonts w:cs="FrankRuehl"/>
          <w:vanish/>
          <w:sz w:val="22"/>
          <w:szCs w:val="22"/>
          <w:shd w:val="clear" w:color="auto" w:fill="FFFF99"/>
          <w:rtl/>
        </w:rPr>
        <w:tab/>
      </w:r>
      <w:r w:rsidRPr="00426E1E">
        <w:rPr>
          <w:rStyle w:val="default"/>
          <w:rFonts w:cs="FrankRuehl"/>
          <w:strike/>
          <w:vanish/>
          <w:sz w:val="22"/>
          <w:szCs w:val="22"/>
          <w:shd w:val="clear" w:color="auto" w:fill="FFFF99"/>
          <w:rtl/>
        </w:rPr>
        <w:t>(ד</w:t>
      </w:r>
      <w:r w:rsidRPr="00426E1E">
        <w:rPr>
          <w:rStyle w:val="default"/>
          <w:rFonts w:cs="FrankRuehl" w:hint="cs"/>
          <w:strike/>
          <w:vanish/>
          <w:sz w:val="22"/>
          <w:szCs w:val="22"/>
          <w:shd w:val="clear" w:color="auto" w:fill="FFFF99"/>
          <w:rtl/>
        </w:rPr>
        <w:t>)</w:t>
      </w:r>
      <w:r w:rsidRPr="00426E1E">
        <w:rPr>
          <w:rStyle w:val="default"/>
          <w:rFonts w:cs="FrankRuehl"/>
          <w:strike/>
          <w:vanish/>
          <w:sz w:val="22"/>
          <w:szCs w:val="22"/>
          <w:shd w:val="clear" w:color="auto" w:fill="FFFF99"/>
          <w:rtl/>
        </w:rPr>
        <w:tab/>
        <w:t>ס</w:t>
      </w:r>
      <w:r w:rsidRPr="00426E1E">
        <w:rPr>
          <w:rStyle w:val="default"/>
          <w:rFonts w:cs="FrankRuehl" w:hint="cs"/>
          <w:strike/>
          <w:vanish/>
          <w:sz w:val="22"/>
          <w:szCs w:val="22"/>
          <w:shd w:val="clear" w:color="auto" w:fill="FFFF99"/>
          <w:rtl/>
        </w:rPr>
        <w:t xml:space="preserve">כום שהשתנה כאמור בתקנת משנה (ג) יעוגל לשקל </w:t>
      </w:r>
      <w:r w:rsidRPr="00426E1E">
        <w:rPr>
          <w:rStyle w:val="default"/>
          <w:rFonts w:cs="FrankRuehl"/>
          <w:strike/>
          <w:vanish/>
          <w:sz w:val="22"/>
          <w:szCs w:val="22"/>
          <w:shd w:val="clear" w:color="auto" w:fill="FFFF99"/>
          <w:rtl/>
        </w:rPr>
        <w:t>הח</w:t>
      </w:r>
      <w:r w:rsidRPr="00426E1E">
        <w:rPr>
          <w:rStyle w:val="default"/>
          <w:rFonts w:cs="FrankRuehl" w:hint="cs"/>
          <w:strike/>
          <w:vanish/>
          <w:sz w:val="22"/>
          <w:szCs w:val="22"/>
          <w:shd w:val="clear" w:color="auto" w:fill="FFFF99"/>
          <w:rtl/>
        </w:rPr>
        <w:t>דש השלם הקרוב, וסכום של חצי שקל חדש יעוגל כלפי מטה.</w:t>
      </w:r>
    </w:p>
    <w:p w:rsidR="00120FA4" w:rsidRPr="00426E1E" w:rsidRDefault="00120FA4" w:rsidP="00F73935">
      <w:pPr>
        <w:pStyle w:val="P00"/>
        <w:spacing w:before="0"/>
        <w:ind w:left="0" w:right="1134"/>
        <w:rPr>
          <w:rStyle w:val="default"/>
          <w:rFonts w:cs="FrankRuehl" w:hint="cs"/>
          <w:vanish/>
          <w:sz w:val="22"/>
          <w:szCs w:val="22"/>
          <w:u w:val="single"/>
          <w:shd w:val="clear" w:color="auto" w:fill="FFFF99"/>
          <w:rtl/>
        </w:rPr>
      </w:pPr>
      <w:r w:rsidRPr="00426E1E">
        <w:rPr>
          <w:rStyle w:val="default"/>
          <w:rFonts w:cs="FrankRuehl" w:hint="cs"/>
          <w:vanish/>
          <w:sz w:val="22"/>
          <w:szCs w:val="22"/>
          <w:shd w:val="clear" w:color="auto" w:fill="FFFF99"/>
          <w:rtl/>
        </w:rPr>
        <w:tab/>
      </w:r>
      <w:r w:rsidRPr="00426E1E">
        <w:rPr>
          <w:rStyle w:val="default"/>
          <w:rFonts w:cs="FrankRuehl" w:hint="cs"/>
          <w:vanish/>
          <w:sz w:val="22"/>
          <w:szCs w:val="22"/>
          <w:u w:val="single"/>
          <w:shd w:val="clear" w:color="auto" w:fill="FFFF99"/>
          <w:rtl/>
        </w:rPr>
        <w:t>(ד)</w:t>
      </w:r>
      <w:r w:rsidRPr="00426E1E">
        <w:rPr>
          <w:rStyle w:val="default"/>
          <w:rFonts w:cs="FrankRuehl" w:hint="cs"/>
          <w:vanish/>
          <w:sz w:val="22"/>
          <w:szCs w:val="22"/>
          <w:u w:val="single"/>
          <w:shd w:val="clear" w:color="auto" w:fill="FFFF99"/>
          <w:rtl/>
        </w:rPr>
        <w:tab/>
        <w:t xml:space="preserve">סכום שהשתנה כאמור בתקנת משנה (ג) יעוגל </w:t>
      </w:r>
      <w:r w:rsidRPr="00426E1E">
        <w:rPr>
          <w:rStyle w:val="default"/>
          <w:rFonts w:cs="FrankRuehl"/>
          <w:vanish/>
          <w:sz w:val="22"/>
          <w:szCs w:val="22"/>
          <w:u w:val="single"/>
          <w:shd w:val="clear" w:color="auto" w:fill="FFFF99"/>
          <w:rtl/>
        </w:rPr>
        <w:t>–</w:t>
      </w:r>
    </w:p>
    <w:p w:rsidR="00120FA4" w:rsidRPr="00426E1E" w:rsidRDefault="00120FA4" w:rsidP="00120FA4">
      <w:pPr>
        <w:pStyle w:val="P00"/>
        <w:spacing w:before="0"/>
        <w:ind w:left="1021" w:right="1134"/>
        <w:rPr>
          <w:rStyle w:val="default"/>
          <w:rFonts w:cs="FrankRuehl" w:hint="cs"/>
          <w:vanish/>
          <w:sz w:val="22"/>
          <w:szCs w:val="22"/>
          <w:u w:val="single"/>
          <w:shd w:val="clear" w:color="auto" w:fill="FFFF99"/>
          <w:rtl/>
        </w:rPr>
      </w:pPr>
      <w:r w:rsidRPr="00426E1E">
        <w:rPr>
          <w:rStyle w:val="default"/>
          <w:rFonts w:cs="FrankRuehl" w:hint="cs"/>
          <w:vanish/>
          <w:sz w:val="22"/>
          <w:szCs w:val="22"/>
          <w:u w:val="single"/>
          <w:shd w:val="clear" w:color="auto" w:fill="FFFF99"/>
          <w:rtl/>
        </w:rPr>
        <w:t>(1)</w:t>
      </w:r>
      <w:r w:rsidRPr="00426E1E">
        <w:rPr>
          <w:rStyle w:val="default"/>
          <w:rFonts w:cs="FrankRuehl" w:hint="cs"/>
          <w:vanish/>
          <w:sz w:val="22"/>
          <w:szCs w:val="22"/>
          <w:u w:val="single"/>
          <w:shd w:val="clear" w:color="auto" w:fill="FFFF99"/>
          <w:rtl/>
        </w:rPr>
        <w:tab/>
        <w:t xml:space="preserve">אם הוא גבוה מ-10 שקלים חדשים </w:t>
      </w:r>
      <w:r w:rsidRPr="00426E1E">
        <w:rPr>
          <w:rStyle w:val="default"/>
          <w:rFonts w:cs="FrankRuehl"/>
          <w:vanish/>
          <w:sz w:val="22"/>
          <w:szCs w:val="22"/>
          <w:u w:val="single"/>
          <w:shd w:val="clear" w:color="auto" w:fill="FFFF99"/>
          <w:rtl/>
        </w:rPr>
        <w:t>–</w:t>
      </w:r>
      <w:r w:rsidRPr="00426E1E">
        <w:rPr>
          <w:rStyle w:val="default"/>
          <w:rFonts w:cs="FrankRuehl" w:hint="cs"/>
          <w:vanish/>
          <w:sz w:val="22"/>
          <w:szCs w:val="22"/>
          <w:u w:val="single"/>
          <w:shd w:val="clear" w:color="auto" w:fill="FFFF99"/>
          <w:rtl/>
        </w:rPr>
        <w:t xml:space="preserve"> לשקל החדש השלם הקרוב, וסכום של חצי שקל חדש יעוגל כלפי מעלה;</w:t>
      </w:r>
    </w:p>
    <w:p w:rsidR="00120FA4" w:rsidRPr="00426E1E" w:rsidRDefault="00120FA4" w:rsidP="00120FA4">
      <w:pPr>
        <w:pStyle w:val="P00"/>
        <w:spacing w:before="0"/>
        <w:ind w:left="1021" w:right="1134"/>
        <w:rPr>
          <w:rStyle w:val="default"/>
          <w:rFonts w:cs="FrankRuehl" w:hint="cs"/>
          <w:vanish/>
          <w:sz w:val="22"/>
          <w:szCs w:val="22"/>
          <w:shd w:val="clear" w:color="auto" w:fill="FFFF99"/>
          <w:rtl/>
        </w:rPr>
      </w:pPr>
      <w:r w:rsidRPr="00426E1E">
        <w:rPr>
          <w:rStyle w:val="default"/>
          <w:rFonts w:cs="FrankRuehl" w:hint="cs"/>
          <w:vanish/>
          <w:sz w:val="22"/>
          <w:szCs w:val="22"/>
          <w:u w:val="single"/>
          <w:shd w:val="clear" w:color="auto" w:fill="FFFF99"/>
          <w:rtl/>
        </w:rPr>
        <w:t>(2)</w:t>
      </w:r>
      <w:r w:rsidRPr="00426E1E">
        <w:rPr>
          <w:rStyle w:val="default"/>
          <w:rFonts w:cs="FrankRuehl" w:hint="cs"/>
          <w:vanish/>
          <w:sz w:val="22"/>
          <w:szCs w:val="22"/>
          <w:u w:val="single"/>
          <w:shd w:val="clear" w:color="auto" w:fill="FFFF99"/>
          <w:rtl/>
        </w:rPr>
        <w:tab/>
        <w:t xml:space="preserve">אם הוא נמוך מ-10 שקלים חדשים </w:t>
      </w:r>
      <w:r w:rsidRPr="00426E1E">
        <w:rPr>
          <w:rStyle w:val="default"/>
          <w:rFonts w:cs="FrankRuehl"/>
          <w:vanish/>
          <w:sz w:val="22"/>
          <w:szCs w:val="22"/>
          <w:u w:val="single"/>
          <w:shd w:val="clear" w:color="auto" w:fill="FFFF99"/>
          <w:rtl/>
        </w:rPr>
        <w:t>–</w:t>
      </w:r>
      <w:r w:rsidRPr="00426E1E">
        <w:rPr>
          <w:rStyle w:val="default"/>
          <w:rFonts w:cs="FrankRuehl" w:hint="cs"/>
          <w:vanish/>
          <w:sz w:val="22"/>
          <w:szCs w:val="22"/>
          <w:u w:val="single"/>
          <w:shd w:val="clear" w:color="auto" w:fill="FFFF99"/>
          <w:rtl/>
        </w:rPr>
        <w:t xml:space="preserve"> לעשר האגורות הקרובות.</w:t>
      </w:r>
    </w:p>
    <w:p w:rsidR="00120FA4" w:rsidRPr="00426E1E" w:rsidRDefault="00120FA4" w:rsidP="00120FA4">
      <w:pPr>
        <w:pStyle w:val="P00"/>
        <w:spacing w:before="0"/>
        <w:ind w:left="0" w:right="1134"/>
        <w:rPr>
          <w:rStyle w:val="default"/>
          <w:rFonts w:cs="FrankRuehl"/>
          <w:vanish/>
          <w:sz w:val="22"/>
          <w:szCs w:val="22"/>
          <w:shd w:val="clear" w:color="auto" w:fill="FFFF99"/>
          <w:rtl/>
        </w:rPr>
      </w:pPr>
      <w:r w:rsidRPr="00426E1E">
        <w:rPr>
          <w:rStyle w:val="default"/>
          <w:rFonts w:cs="FrankRuehl" w:hint="cs"/>
          <w:vanish/>
          <w:sz w:val="22"/>
          <w:szCs w:val="22"/>
          <w:shd w:val="clear" w:color="auto" w:fill="FFFF99"/>
          <w:rtl/>
        </w:rPr>
        <w:tab/>
      </w:r>
      <w:r w:rsidRPr="00426E1E">
        <w:rPr>
          <w:rStyle w:val="default"/>
          <w:rFonts w:cs="FrankRuehl" w:hint="cs"/>
          <w:vanish/>
          <w:sz w:val="22"/>
          <w:szCs w:val="22"/>
          <w:u w:val="single"/>
          <w:shd w:val="clear" w:color="auto" w:fill="FFFF99"/>
          <w:rtl/>
        </w:rPr>
        <w:t>(ה)</w:t>
      </w:r>
      <w:r w:rsidRPr="00426E1E">
        <w:rPr>
          <w:rStyle w:val="default"/>
          <w:rFonts w:cs="FrankRuehl" w:hint="cs"/>
          <w:vanish/>
          <w:sz w:val="22"/>
          <w:szCs w:val="22"/>
          <w:u w:val="single"/>
          <w:shd w:val="clear" w:color="auto" w:fill="FFFF99"/>
          <w:rtl/>
        </w:rPr>
        <w:tab/>
        <w:t>המנהל הכללי של משרד המשפטים יפרסם ברשומות את נוסח התוספת השנייה כפי שהשתנה עקב האמור בתקנה זו.</w:t>
      </w:r>
    </w:p>
    <w:p w:rsidR="00C57C55" w:rsidRPr="00426E1E" w:rsidRDefault="00C57C55" w:rsidP="00120FA4">
      <w:pPr>
        <w:pStyle w:val="P00"/>
        <w:spacing w:before="0"/>
        <w:ind w:left="0" w:right="1134"/>
        <w:rPr>
          <w:rStyle w:val="default"/>
          <w:rFonts w:cs="FrankRuehl"/>
          <w:vanish/>
          <w:sz w:val="20"/>
          <w:szCs w:val="20"/>
          <w:shd w:val="clear" w:color="auto" w:fill="FFFF99"/>
          <w:rtl/>
        </w:rPr>
      </w:pPr>
    </w:p>
    <w:p w:rsidR="00C57C55" w:rsidRPr="00426E1E" w:rsidRDefault="00C57C55" w:rsidP="00C57C55">
      <w:pPr>
        <w:pStyle w:val="P00"/>
        <w:spacing w:before="0"/>
        <w:ind w:left="0" w:right="1134"/>
        <w:rPr>
          <w:rStyle w:val="default"/>
          <w:rFonts w:cs="FrankRuehl" w:hint="cs"/>
          <w:vanish/>
          <w:color w:val="FF0000"/>
          <w:sz w:val="20"/>
          <w:szCs w:val="20"/>
          <w:shd w:val="clear" w:color="auto" w:fill="FFFF99"/>
          <w:rtl/>
        </w:rPr>
      </w:pPr>
      <w:r w:rsidRPr="00426E1E">
        <w:rPr>
          <w:rStyle w:val="default"/>
          <w:rFonts w:cs="FrankRuehl" w:hint="cs"/>
          <w:vanish/>
          <w:color w:val="FF0000"/>
          <w:sz w:val="20"/>
          <w:szCs w:val="20"/>
          <w:shd w:val="clear" w:color="auto" w:fill="FFFF99"/>
          <w:rtl/>
        </w:rPr>
        <w:t>מיום 5.12.2017</w:t>
      </w:r>
    </w:p>
    <w:p w:rsidR="00C57C55" w:rsidRPr="00426E1E" w:rsidRDefault="00C57C55" w:rsidP="00C57C55">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תק' תשע"ח-2017</w:t>
      </w:r>
    </w:p>
    <w:p w:rsidR="00C57C55" w:rsidRPr="00426E1E" w:rsidRDefault="00C57C55" w:rsidP="00C57C55">
      <w:pPr>
        <w:pStyle w:val="P00"/>
        <w:spacing w:before="0"/>
        <w:ind w:left="0" w:right="1134"/>
        <w:rPr>
          <w:rStyle w:val="default"/>
          <w:rFonts w:cs="FrankRuehl"/>
          <w:vanish/>
          <w:sz w:val="20"/>
          <w:szCs w:val="20"/>
          <w:shd w:val="clear" w:color="auto" w:fill="FFFF99"/>
          <w:rtl/>
        </w:rPr>
      </w:pPr>
      <w:hyperlink r:id="rId23" w:history="1">
        <w:r w:rsidRPr="00426E1E">
          <w:rPr>
            <w:rStyle w:val="Hyperlink"/>
            <w:rFonts w:cs="FrankRuehl" w:hint="cs"/>
            <w:vanish/>
            <w:szCs w:val="20"/>
            <w:shd w:val="clear" w:color="auto" w:fill="FFFF99"/>
            <w:rtl/>
          </w:rPr>
          <w:t>ק"ת תשע"ח מס' 7881</w:t>
        </w:r>
      </w:hyperlink>
      <w:r w:rsidRPr="00426E1E">
        <w:rPr>
          <w:rStyle w:val="default"/>
          <w:rFonts w:cs="FrankRuehl" w:hint="cs"/>
          <w:vanish/>
          <w:sz w:val="20"/>
          <w:szCs w:val="20"/>
          <w:shd w:val="clear" w:color="auto" w:fill="FFFF99"/>
          <w:rtl/>
        </w:rPr>
        <w:t xml:space="preserve"> מיום 5.11.2017 עמ' 182</w:t>
      </w:r>
    </w:p>
    <w:p w:rsidR="00C57C55" w:rsidRPr="00426E1E" w:rsidRDefault="00C57C55" w:rsidP="00C57C55">
      <w:pPr>
        <w:pStyle w:val="P00"/>
        <w:ind w:left="0" w:right="1134"/>
        <w:rPr>
          <w:rStyle w:val="default"/>
          <w:rFonts w:cs="FrankRuehl"/>
          <w:vanish/>
          <w:sz w:val="22"/>
          <w:szCs w:val="22"/>
          <w:shd w:val="clear" w:color="auto" w:fill="FFFF99"/>
          <w:rtl/>
        </w:rPr>
      </w:pP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גרות הארכה ישולמו </w:t>
      </w:r>
      <w:r w:rsidRPr="00426E1E">
        <w:rPr>
          <w:rStyle w:val="default"/>
          <w:rFonts w:cs="FrankRuehl" w:hint="cs"/>
          <w:vanish/>
          <w:sz w:val="22"/>
          <w:szCs w:val="22"/>
          <w:u w:val="single"/>
          <w:shd w:val="clear" w:color="auto" w:fill="FFFF99"/>
          <w:rtl/>
        </w:rPr>
        <w:t>באופן האמור בתקנה 8 לתקנות הפטנטים נוהלי הרשות</w:t>
      </w:r>
      <w:r w:rsidRPr="00426E1E">
        <w:rPr>
          <w:rStyle w:val="default"/>
          <w:rFonts w:cs="FrankRuehl" w:hint="cs"/>
          <w:vanish/>
          <w:sz w:val="22"/>
          <w:szCs w:val="22"/>
          <w:shd w:val="clear" w:color="auto" w:fill="FFFF99"/>
          <w:rtl/>
        </w:rPr>
        <w:t xml:space="preserve"> במהלך שלושת החודשים שלפני המועדים דלקמן: </w:t>
      </w:r>
    </w:p>
    <w:p w:rsidR="00206A56" w:rsidRPr="00426E1E" w:rsidRDefault="00206A56" w:rsidP="00206A56">
      <w:pPr>
        <w:pStyle w:val="P22"/>
        <w:tabs>
          <w:tab w:val="left" w:pos="624"/>
          <w:tab w:val="left" w:pos="1021"/>
        </w:tabs>
        <w:spacing w:before="0"/>
        <w:ind w:left="1021" w:right="1134"/>
        <w:rPr>
          <w:rStyle w:val="default"/>
          <w:rFonts w:cs="FrankRuehl"/>
          <w:vanish/>
          <w:sz w:val="22"/>
          <w:szCs w:val="22"/>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ש</w:t>
      </w:r>
      <w:r w:rsidRPr="00426E1E">
        <w:rPr>
          <w:rStyle w:val="default"/>
          <w:rFonts w:cs="FrankRuehl" w:hint="cs"/>
          <w:vanish/>
          <w:sz w:val="22"/>
          <w:szCs w:val="22"/>
          <w:shd w:val="clear" w:color="auto" w:fill="FFFF99"/>
          <w:rtl/>
        </w:rPr>
        <w:t xml:space="preserve">ישה חודשים לפני תום תקופת הפטנט הבסיסי; </w:t>
      </w:r>
    </w:p>
    <w:p w:rsidR="00206A56" w:rsidRPr="00426E1E" w:rsidRDefault="00206A56" w:rsidP="00206A56">
      <w:pPr>
        <w:pStyle w:val="P22"/>
        <w:tabs>
          <w:tab w:val="left" w:pos="624"/>
          <w:tab w:val="left" w:pos="1021"/>
        </w:tabs>
        <w:spacing w:before="0"/>
        <w:ind w:left="1021" w:right="1134"/>
        <w:rPr>
          <w:rStyle w:val="default"/>
          <w:rFonts w:cs="FrankRuehl"/>
          <w:vanish/>
          <w:sz w:val="22"/>
          <w:szCs w:val="22"/>
          <w:shd w:val="clear" w:color="auto" w:fill="FFFF99"/>
          <w:rtl/>
        </w:rPr>
      </w:pPr>
      <w:r w:rsidRPr="00426E1E">
        <w:rPr>
          <w:rStyle w:val="default"/>
          <w:rFonts w:cs="FrankRuehl" w:hint="cs"/>
          <w:vanish/>
          <w:sz w:val="22"/>
          <w:szCs w:val="22"/>
          <w:shd w:val="clear" w:color="auto" w:fill="FFFF99"/>
          <w:rtl/>
        </w:rPr>
        <w:t>(2)</w:t>
      </w:r>
      <w:r w:rsidRPr="00426E1E">
        <w:rPr>
          <w:rStyle w:val="default"/>
          <w:rFonts w:cs="FrankRuehl"/>
          <w:vanish/>
          <w:sz w:val="22"/>
          <w:szCs w:val="22"/>
          <w:shd w:val="clear" w:color="auto" w:fill="FFFF99"/>
          <w:rtl/>
        </w:rPr>
        <w:tab/>
        <w:t>ש</w:t>
      </w:r>
      <w:r w:rsidRPr="00426E1E">
        <w:rPr>
          <w:rStyle w:val="default"/>
          <w:rFonts w:cs="FrankRuehl" w:hint="cs"/>
          <w:vanish/>
          <w:sz w:val="22"/>
          <w:szCs w:val="22"/>
          <w:shd w:val="clear" w:color="auto" w:fill="FFFF99"/>
          <w:rtl/>
        </w:rPr>
        <w:t xml:space="preserve">ישה חודשים לפני תום כל שנת הארכה. </w:t>
      </w:r>
    </w:p>
    <w:p w:rsidR="00C57C55" w:rsidRPr="00426E1E" w:rsidRDefault="00C57C55" w:rsidP="00120FA4">
      <w:pPr>
        <w:pStyle w:val="P00"/>
        <w:spacing w:before="0"/>
        <w:ind w:left="0" w:right="1134"/>
        <w:rPr>
          <w:rStyle w:val="default"/>
          <w:rFonts w:cs="FrankRuehl"/>
          <w:vanish/>
          <w:sz w:val="22"/>
          <w:szCs w:val="22"/>
          <w:shd w:val="clear" w:color="auto" w:fill="FFFF99"/>
          <w:rtl/>
        </w:rPr>
      </w:pPr>
      <w:r w:rsidRPr="00426E1E">
        <w:rPr>
          <w:rStyle w:val="default"/>
          <w:rFonts w:cs="FrankRuehl"/>
          <w:vanish/>
          <w:sz w:val="22"/>
          <w:szCs w:val="22"/>
          <w:shd w:val="clear" w:color="auto" w:fill="FFFF99"/>
          <w:rtl/>
        </w:rPr>
        <w:tab/>
      </w:r>
      <w:r w:rsidRPr="00426E1E">
        <w:rPr>
          <w:rStyle w:val="default"/>
          <w:rFonts w:cs="FrankRuehl" w:hint="cs"/>
          <w:vanish/>
          <w:sz w:val="22"/>
          <w:szCs w:val="22"/>
          <w:u w:val="single"/>
          <w:shd w:val="clear" w:color="auto" w:fill="FFFF99"/>
          <w:rtl/>
        </w:rPr>
        <w:t>(א1)</w:t>
      </w:r>
      <w:r w:rsidRPr="00426E1E">
        <w:rPr>
          <w:rStyle w:val="default"/>
          <w:rFonts w:cs="FrankRuehl"/>
          <w:vanish/>
          <w:sz w:val="22"/>
          <w:szCs w:val="22"/>
          <w:u w:val="single"/>
          <w:shd w:val="clear" w:color="auto" w:fill="FFFF99"/>
          <w:rtl/>
        </w:rPr>
        <w:tab/>
      </w:r>
      <w:r w:rsidRPr="00426E1E">
        <w:rPr>
          <w:rStyle w:val="default"/>
          <w:rFonts w:cs="FrankRuehl" w:hint="cs"/>
          <w:vanish/>
          <w:sz w:val="22"/>
          <w:szCs w:val="22"/>
          <w:u w:val="single"/>
          <w:shd w:val="clear" w:color="auto" w:fill="FFFF99"/>
          <w:rtl/>
        </w:rPr>
        <w:t>על אף האמור בתקנת משנה (א)(1), אם במועד האחרון לתשלום לפי תקנת משנה האמורה טרם ניתן צו הארכה, תשולם אגרת ההארכה עד תום שלושה חודשים מיום מתן הצו.</w:t>
      </w:r>
    </w:p>
    <w:p w:rsidR="00C57C55" w:rsidRPr="00824745" w:rsidRDefault="00C57C55" w:rsidP="00824745">
      <w:pPr>
        <w:pStyle w:val="P00"/>
        <w:spacing w:before="0"/>
        <w:ind w:left="0" w:right="1134"/>
        <w:rPr>
          <w:rStyle w:val="default"/>
          <w:rFonts w:cs="FrankRuehl"/>
          <w:i/>
          <w:iCs/>
          <w:sz w:val="2"/>
          <w:szCs w:val="2"/>
          <w:u w:val="single"/>
          <w:shd w:val="clear" w:color="auto" w:fill="FFFF99"/>
          <w:rtl/>
        </w:rPr>
      </w:pPr>
      <w:r w:rsidRPr="00426E1E">
        <w:rPr>
          <w:rStyle w:val="default"/>
          <w:rFonts w:cs="FrankRuehl"/>
          <w:vanish/>
          <w:sz w:val="22"/>
          <w:szCs w:val="22"/>
          <w:shd w:val="clear" w:color="auto" w:fill="FFFF99"/>
          <w:rtl/>
        </w:rPr>
        <w:tab/>
      </w:r>
      <w:r w:rsidRPr="00426E1E">
        <w:rPr>
          <w:rStyle w:val="default"/>
          <w:rFonts w:cs="FrankRuehl" w:hint="cs"/>
          <w:vanish/>
          <w:sz w:val="22"/>
          <w:szCs w:val="22"/>
          <w:u w:val="single"/>
          <w:shd w:val="clear" w:color="auto" w:fill="FFFF99"/>
          <w:rtl/>
        </w:rPr>
        <w:t>(א2)</w:t>
      </w:r>
      <w:r w:rsidRPr="00426E1E">
        <w:rPr>
          <w:rStyle w:val="default"/>
          <w:rFonts w:cs="FrankRuehl"/>
          <w:vanish/>
          <w:sz w:val="22"/>
          <w:szCs w:val="22"/>
          <w:u w:val="single"/>
          <w:shd w:val="clear" w:color="auto" w:fill="FFFF99"/>
          <w:rtl/>
        </w:rPr>
        <w:tab/>
      </w:r>
      <w:r w:rsidRPr="00426E1E">
        <w:rPr>
          <w:rStyle w:val="default"/>
          <w:rFonts w:cs="FrankRuehl" w:hint="cs"/>
          <w:vanish/>
          <w:sz w:val="22"/>
          <w:szCs w:val="22"/>
          <w:u w:val="single"/>
          <w:shd w:val="clear" w:color="auto" w:fill="FFFF99"/>
          <w:rtl/>
        </w:rPr>
        <w:t>מי ששילם, במועד שבו הוא חייב לשלם את אגרת ההארכה לפי תקנת משנה (א)(1) או (א1), לפי העניין, את סכומן הכולל של האגרות לפי פרטים (2) ו-(3) לתוספת, בהתאם לתקופה שנקבעה בצו, לא יהיה חייב בתשלום אגרת הארכה נוספת ורואים אותו כאילו שילם כדין ובמועד את כל אגרות ההארכה שהוא חייב בהן.</w:t>
      </w:r>
      <w:bookmarkEnd w:id="27"/>
    </w:p>
    <w:p w:rsidR="00C57C55" w:rsidRDefault="00C57C55">
      <w:pPr>
        <w:pStyle w:val="P00"/>
        <w:spacing w:before="72"/>
        <w:ind w:left="0" w:right="1134"/>
        <w:rPr>
          <w:rStyle w:val="default"/>
          <w:rFonts w:cs="FrankRuehl" w:hint="cs"/>
          <w:rtl/>
        </w:rPr>
      </w:pPr>
    </w:p>
    <w:p w:rsidR="00BC44A3" w:rsidRDefault="00BC44A3">
      <w:pPr>
        <w:pStyle w:val="medium2-header"/>
        <w:keepLines w:val="0"/>
        <w:spacing w:before="72"/>
        <w:ind w:left="0" w:right="1134"/>
        <w:rPr>
          <w:rFonts w:cs="FrankRuehl"/>
          <w:noProof/>
          <w:sz w:val="26"/>
          <w:szCs w:val="26"/>
          <w:rtl/>
        </w:rPr>
      </w:pPr>
      <w:bookmarkStart w:id="28" w:name="med0"/>
      <w:bookmarkEnd w:id="28"/>
      <w:r>
        <w:rPr>
          <w:noProof/>
          <w:sz w:val="26"/>
          <w:szCs w:val="26"/>
          <w:lang w:val="he-IL"/>
        </w:rPr>
        <w:pict>
          <v:rect id="_x0000_s2057" style="position:absolute;left:0;text-align:left;margin-left:464.5pt;margin-top:8.05pt;width:75.05pt;height:18.25pt;z-index:251651072" o:allowincell="f" filled="f" stroked="f" strokecolor="lime" strokeweight=".25pt">
            <v:textbox inset="0,0,0,0">
              <w:txbxContent>
                <w:p w:rsidR="00670F3D" w:rsidRDefault="00670F3D" w:rsidP="00BE35C7">
                  <w:pPr>
                    <w:spacing w:line="160" w:lineRule="exact"/>
                    <w:jc w:val="left"/>
                    <w:rPr>
                      <w:rFonts w:cs="Miriam" w:hint="cs"/>
                      <w:sz w:val="18"/>
                      <w:szCs w:val="18"/>
                      <w:rtl/>
                    </w:rPr>
                  </w:pPr>
                  <w:r>
                    <w:rPr>
                      <w:rFonts w:cs="Miriam" w:hint="cs"/>
                      <w:sz w:val="18"/>
                      <w:szCs w:val="18"/>
                      <w:rtl/>
                    </w:rPr>
                    <w:t>תק' תשע"ד-2013</w:t>
                  </w:r>
                </w:p>
                <w:p w:rsidR="00670F3D" w:rsidRDefault="00670F3D" w:rsidP="00E95419">
                  <w:pPr>
                    <w:spacing w:line="160" w:lineRule="exact"/>
                    <w:jc w:val="left"/>
                    <w:rPr>
                      <w:rFonts w:cs="Miriam"/>
                      <w:sz w:val="18"/>
                      <w:szCs w:val="18"/>
                      <w:rtl/>
                    </w:rPr>
                  </w:pPr>
                  <w:r>
                    <w:rPr>
                      <w:rFonts w:cs="Miriam" w:hint="cs"/>
                      <w:sz w:val="18"/>
                      <w:szCs w:val="18"/>
                      <w:rtl/>
                    </w:rPr>
                    <w:t xml:space="preserve">הודעה </w:t>
                  </w:r>
                  <w:r w:rsidR="00095FE3">
                    <w:rPr>
                      <w:rFonts w:cs="Miriam" w:hint="cs"/>
                      <w:sz w:val="18"/>
                      <w:szCs w:val="18"/>
                      <w:rtl/>
                    </w:rPr>
                    <w:t>תש</w:t>
                  </w:r>
                  <w:r w:rsidR="00FC1C26">
                    <w:rPr>
                      <w:rFonts w:cs="Miriam" w:hint="cs"/>
                      <w:sz w:val="18"/>
                      <w:szCs w:val="18"/>
                      <w:rtl/>
                    </w:rPr>
                    <w:t>פ"</w:t>
                  </w:r>
                  <w:r w:rsidR="00426E1E">
                    <w:rPr>
                      <w:rFonts w:cs="Miriam" w:hint="cs"/>
                      <w:sz w:val="18"/>
                      <w:szCs w:val="18"/>
                      <w:rtl/>
                    </w:rPr>
                    <w:t>ג</w:t>
                  </w:r>
                  <w:r w:rsidR="00095FE3">
                    <w:rPr>
                      <w:rFonts w:cs="Miriam" w:hint="cs"/>
                      <w:sz w:val="18"/>
                      <w:szCs w:val="18"/>
                      <w:rtl/>
                    </w:rPr>
                    <w:t>-202</w:t>
                  </w:r>
                  <w:r w:rsidR="00426E1E">
                    <w:rPr>
                      <w:rFonts w:cs="Miriam" w:hint="cs"/>
                      <w:sz w:val="18"/>
                      <w:szCs w:val="18"/>
                      <w:rtl/>
                    </w:rPr>
                    <w:t>2</w:t>
                  </w:r>
                </w:p>
              </w:txbxContent>
            </v:textbox>
            <w10:anchorlock/>
          </v:rect>
        </w:pict>
      </w:r>
      <w:r>
        <w:rPr>
          <w:rFonts w:cs="FrankRuehl"/>
          <w:noProof/>
          <w:sz w:val="26"/>
          <w:szCs w:val="26"/>
          <w:rtl/>
        </w:rPr>
        <w:t>תו</w:t>
      </w:r>
      <w:r>
        <w:rPr>
          <w:rFonts w:cs="FrankRuehl" w:hint="cs"/>
          <w:noProof/>
          <w:sz w:val="26"/>
          <w:szCs w:val="26"/>
          <w:rtl/>
        </w:rPr>
        <w:t>ספת</w:t>
      </w:r>
    </w:p>
    <w:p w:rsidR="00BC44A3" w:rsidRPr="00BA7E9C" w:rsidRDefault="00BC44A3" w:rsidP="00BA7E9C">
      <w:pPr>
        <w:pStyle w:val="P00"/>
        <w:spacing w:before="72"/>
        <w:ind w:left="0" w:right="1134"/>
        <w:jc w:val="center"/>
        <w:rPr>
          <w:rStyle w:val="default"/>
          <w:rFonts w:cs="FrankRuehl"/>
          <w:sz w:val="24"/>
          <w:szCs w:val="24"/>
          <w:rtl/>
        </w:rPr>
      </w:pPr>
      <w:r w:rsidRPr="00BA7E9C">
        <w:rPr>
          <w:rStyle w:val="default"/>
          <w:rFonts w:cs="FrankRuehl"/>
          <w:sz w:val="24"/>
          <w:szCs w:val="24"/>
          <w:rtl/>
        </w:rPr>
        <w:t>(ת</w:t>
      </w:r>
      <w:r w:rsidRPr="00BA7E9C">
        <w:rPr>
          <w:rStyle w:val="default"/>
          <w:rFonts w:cs="FrankRuehl" w:hint="cs"/>
          <w:sz w:val="24"/>
          <w:szCs w:val="24"/>
          <w:rtl/>
        </w:rPr>
        <w:t>קנ</w:t>
      </w:r>
      <w:r w:rsidR="00120FA4" w:rsidRPr="00BA7E9C">
        <w:rPr>
          <w:rStyle w:val="default"/>
          <w:rFonts w:cs="FrankRuehl" w:hint="cs"/>
          <w:sz w:val="24"/>
          <w:szCs w:val="24"/>
          <w:rtl/>
        </w:rPr>
        <w:t>ות</w:t>
      </w:r>
      <w:r w:rsidRPr="00BA7E9C">
        <w:rPr>
          <w:rStyle w:val="default"/>
          <w:rFonts w:cs="FrankRuehl" w:hint="cs"/>
          <w:sz w:val="24"/>
          <w:szCs w:val="24"/>
          <w:rtl/>
        </w:rPr>
        <w:t xml:space="preserve"> </w:t>
      </w:r>
      <w:r w:rsidR="00120FA4" w:rsidRPr="00BA7E9C">
        <w:rPr>
          <w:rStyle w:val="default"/>
          <w:rFonts w:cs="FrankRuehl" w:hint="cs"/>
          <w:sz w:val="24"/>
          <w:szCs w:val="24"/>
          <w:rtl/>
        </w:rPr>
        <w:t>3 ו-</w:t>
      </w:r>
      <w:r w:rsidRPr="00BA7E9C">
        <w:rPr>
          <w:rStyle w:val="default"/>
          <w:rFonts w:cs="FrankRuehl" w:hint="cs"/>
          <w:sz w:val="24"/>
          <w:szCs w:val="24"/>
          <w:rtl/>
        </w:rPr>
        <w:t>7(ב))</w:t>
      </w:r>
    </w:p>
    <w:p w:rsidR="00BC44A3" w:rsidRPr="00BA7E9C" w:rsidRDefault="00BC44A3" w:rsidP="00BA7E9C">
      <w:pPr>
        <w:pStyle w:val="P00"/>
        <w:spacing w:before="72"/>
        <w:ind w:left="0" w:right="1134"/>
        <w:jc w:val="center"/>
        <w:rPr>
          <w:rStyle w:val="default"/>
          <w:rFonts w:cs="FrankRuehl"/>
          <w:b/>
          <w:bCs/>
          <w:sz w:val="22"/>
          <w:szCs w:val="22"/>
          <w:rtl/>
        </w:rPr>
      </w:pPr>
      <w:r w:rsidRPr="00BA7E9C">
        <w:rPr>
          <w:rStyle w:val="default"/>
          <w:rFonts w:cs="FrankRuehl"/>
          <w:b/>
          <w:bCs/>
          <w:sz w:val="22"/>
          <w:szCs w:val="22"/>
          <w:rtl/>
        </w:rPr>
        <w:t>אג</w:t>
      </w:r>
      <w:r w:rsidRPr="00BA7E9C">
        <w:rPr>
          <w:rStyle w:val="default"/>
          <w:rFonts w:cs="FrankRuehl" w:hint="cs"/>
          <w:b/>
          <w:bCs/>
          <w:sz w:val="22"/>
          <w:szCs w:val="22"/>
          <w:rtl/>
        </w:rPr>
        <w:t>רת בקשה ואגרות הארכה</w:t>
      </w:r>
    </w:p>
    <w:p w:rsidR="00120FA4" w:rsidRPr="00120FA4" w:rsidRDefault="00120FA4" w:rsidP="00711475">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rPr>
      </w:pPr>
      <w:r>
        <w:rPr>
          <w:rFonts w:cs="FrankRuehl" w:hint="cs"/>
          <w:sz w:val="22"/>
          <w:szCs w:val="22"/>
          <w:rtl/>
        </w:rPr>
        <w:tab/>
      </w:r>
      <w:r w:rsidR="00BC44A3" w:rsidRPr="00120FA4">
        <w:rPr>
          <w:rFonts w:cs="FrankRuehl"/>
          <w:sz w:val="22"/>
          <w:szCs w:val="22"/>
          <w:rtl/>
        </w:rPr>
        <w:t>סכ</w:t>
      </w:r>
      <w:r w:rsidR="00BC44A3" w:rsidRPr="00120FA4">
        <w:rPr>
          <w:rFonts w:cs="FrankRuehl" w:hint="cs"/>
          <w:sz w:val="22"/>
          <w:szCs w:val="22"/>
          <w:rtl/>
        </w:rPr>
        <w:t xml:space="preserve">ום האגרה </w:t>
      </w:r>
    </w:p>
    <w:p w:rsidR="00BC44A3" w:rsidRPr="00120FA4" w:rsidRDefault="00120FA4" w:rsidP="00711475">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cs="FrankRuehl"/>
          <w:sz w:val="22"/>
          <w:szCs w:val="22"/>
          <w:u w:val="single"/>
          <w:rtl/>
        </w:rPr>
      </w:pPr>
      <w:r>
        <w:rPr>
          <w:rFonts w:cs="FrankRuehl" w:hint="cs"/>
          <w:sz w:val="22"/>
          <w:szCs w:val="22"/>
          <w:rtl/>
        </w:rPr>
        <w:tab/>
      </w:r>
      <w:r w:rsidR="00BC44A3" w:rsidRPr="00120FA4">
        <w:rPr>
          <w:rFonts w:cs="FrankRuehl" w:hint="cs"/>
          <w:sz w:val="22"/>
          <w:szCs w:val="22"/>
          <w:u w:val="single"/>
          <w:rtl/>
        </w:rPr>
        <w:t>בשקלים חדשים</w:t>
      </w:r>
    </w:p>
    <w:p w:rsidR="00BC44A3" w:rsidRDefault="00824745" w:rsidP="00824745">
      <w:pPr>
        <w:pStyle w:val="P00"/>
        <w:tabs>
          <w:tab w:val="clear" w:pos="1474"/>
          <w:tab w:val="clear" w:pos="1928"/>
          <w:tab w:val="clear" w:pos="2381"/>
          <w:tab w:val="clear" w:pos="2835"/>
          <w:tab w:val="clear" w:pos="6259"/>
          <w:tab w:val="center" w:pos="5670"/>
        </w:tabs>
        <w:spacing w:before="72"/>
        <w:ind w:left="0" w:right="1134"/>
        <w:rPr>
          <w:rStyle w:val="default"/>
          <w:rFonts w:cs="FrankRuehl" w:hint="cs"/>
          <w:rtl/>
        </w:rPr>
      </w:pPr>
      <w:r w:rsidRPr="005B1FF9">
        <w:rPr>
          <w:rStyle w:val="default"/>
          <w:rFonts w:cs="FrankRuehl"/>
          <w:rtl/>
        </w:rPr>
        <w:pict>
          <v:shape id="_x0000_s2092" type="#_x0000_t202" style="position:absolute;left:0;text-align:left;margin-left:470.25pt;margin-top:7.1pt;width:1in;height:11.2pt;z-index:251670528" filled="f" stroked="f">
            <v:textbox inset="1mm,0,1mm,0">
              <w:txbxContent>
                <w:p w:rsidR="00824745" w:rsidRDefault="00824745" w:rsidP="00824745">
                  <w:pPr>
                    <w:spacing w:line="160" w:lineRule="exact"/>
                    <w:jc w:val="left"/>
                    <w:rPr>
                      <w:rFonts w:cs="Miriam" w:hint="cs"/>
                      <w:noProof/>
                      <w:sz w:val="18"/>
                      <w:szCs w:val="18"/>
                      <w:rtl/>
                    </w:rPr>
                  </w:pPr>
                  <w:r>
                    <w:rPr>
                      <w:rFonts w:cs="Miriam" w:hint="cs"/>
                      <w:sz w:val="18"/>
                      <w:szCs w:val="18"/>
                      <w:rtl/>
                    </w:rPr>
                    <w:t>תק' תשע"ח-2017</w:t>
                  </w:r>
                </w:p>
              </w:txbxContent>
            </v:textbox>
          </v:shape>
        </w:pict>
      </w:r>
      <w:r>
        <w:rPr>
          <w:rStyle w:val="default"/>
          <w:rFonts w:cs="FrankRuehl"/>
          <w:rtl/>
        </w:rPr>
        <w:t>(</w:t>
      </w:r>
      <w:r w:rsidR="00BC44A3">
        <w:rPr>
          <w:rStyle w:val="default"/>
          <w:rFonts w:cs="FrankRuehl"/>
          <w:rtl/>
        </w:rPr>
        <w:t>1)</w:t>
      </w:r>
      <w:r w:rsidR="00BC44A3">
        <w:rPr>
          <w:rStyle w:val="default"/>
          <w:rFonts w:cs="FrankRuehl"/>
          <w:rtl/>
        </w:rPr>
        <w:tab/>
        <w:t>א</w:t>
      </w:r>
      <w:r w:rsidR="00BC44A3">
        <w:rPr>
          <w:rStyle w:val="default"/>
          <w:rFonts w:cs="FrankRuehl" w:hint="cs"/>
          <w:rtl/>
        </w:rPr>
        <w:t>גרת בקשה (תקנה 2(</w:t>
      </w:r>
      <w:r>
        <w:rPr>
          <w:rStyle w:val="default"/>
          <w:rFonts w:cs="FrankRuehl" w:hint="cs"/>
          <w:rtl/>
        </w:rPr>
        <w:t>ג)(4</w:t>
      </w:r>
      <w:r w:rsidR="00BC44A3">
        <w:rPr>
          <w:rStyle w:val="default"/>
          <w:rFonts w:cs="FrankRuehl" w:hint="cs"/>
          <w:rtl/>
        </w:rPr>
        <w:t xml:space="preserve">)) </w:t>
      </w:r>
      <w:r w:rsidR="00BC44A3">
        <w:rPr>
          <w:rStyle w:val="default"/>
          <w:rFonts w:cs="FrankRuehl"/>
          <w:rtl/>
        </w:rPr>
        <w:tab/>
      </w:r>
      <w:r w:rsidR="00DA044C">
        <w:rPr>
          <w:rStyle w:val="default"/>
          <w:rFonts w:cs="FrankRuehl" w:hint="cs"/>
          <w:rtl/>
        </w:rPr>
        <w:t>1,</w:t>
      </w:r>
      <w:r w:rsidR="00426E1E">
        <w:rPr>
          <w:rStyle w:val="default"/>
          <w:rFonts w:cs="FrankRuehl" w:hint="cs"/>
          <w:rtl/>
        </w:rPr>
        <w:t>179</w:t>
      </w:r>
    </w:p>
    <w:p w:rsidR="00BC44A3" w:rsidRPr="00297B0D" w:rsidRDefault="00BC44A3" w:rsidP="00E95419">
      <w:pPr>
        <w:pStyle w:val="P00"/>
        <w:tabs>
          <w:tab w:val="clear" w:pos="1474"/>
          <w:tab w:val="clear" w:pos="1928"/>
          <w:tab w:val="clear" w:pos="2381"/>
          <w:tab w:val="clear" w:pos="2835"/>
          <w:tab w:val="clear" w:pos="6259"/>
          <w:tab w:val="center" w:pos="5670"/>
        </w:tabs>
        <w:spacing w:before="72"/>
        <w:ind w:left="0" w:right="1134"/>
        <w:rPr>
          <w:rStyle w:val="default"/>
          <w:rFonts w:cs="FrankRuehl" w:hint="cs"/>
          <w:rtl/>
        </w:rPr>
      </w:pPr>
      <w:r w:rsidRPr="00297B0D">
        <w:rPr>
          <w:rStyle w:val="default"/>
          <w:rFonts w:cs="FrankRuehl"/>
          <w:rtl/>
        </w:rPr>
        <w:t>(2)</w:t>
      </w:r>
      <w:r w:rsidRPr="00297B0D">
        <w:rPr>
          <w:rStyle w:val="default"/>
          <w:rFonts w:cs="FrankRuehl"/>
          <w:rtl/>
        </w:rPr>
        <w:tab/>
        <w:t>א</w:t>
      </w:r>
      <w:r w:rsidRPr="00297B0D">
        <w:rPr>
          <w:rStyle w:val="default"/>
          <w:rFonts w:cs="FrankRuehl" w:hint="cs"/>
          <w:rtl/>
        </w:rPr>
        <w:t xml:space="preserve">גרת הארכה (תקנה 7(א)(1)) </w:t>
      </w:r>
      <w:r w:rsidRPr="00297B0D">
        <w:rPr>
          <w:rStyle w:val="default"/>
          <w:rFonts w:cs="FrankRuehl"/>
          <w:rtl/>
        </w:rPr>
        <w:tab/>
      </w:r>
      <w:r w:rsidR="00875EB0">
        <w:rPr>
          <w:rStyle w:val="default"/>
          <w:rFonts w:cs="FrankRuehl" w:hint="cs"/>
          <w:rtl/>
        </w:rPr>
        <w:t>3,</w:t>
      </w:r>
      <w:r w:rsidR="00426E1E">
        <w:rPr>
          <w:rStyle w:val="default"/>
          <w:rFonts w:cs="FrankRuehl" w:hint="cs"/>
          <w:rtl/>
        </w:rPr>
        <w:t>166</w:t>
      </w:r>
    </w:p>
    <w:p w:rsidR="00BC44A3" w:rsidRPr="00297B0D" w:rsidRDefault="00120FA4" w:rsidP="00297B0D">
      <w:pPr>
        <w:pStyle w:val="P00"/>
        <w:tabs>
          <w:tab w:val="clear" w:pos="1474"/>
          <w:tab w:val="clear" w:pos="1928"/>
          <w:tab w:val="clear" w:pos="2381"/>
          <w:tab w:val="clear" w:pos="2835"/>
          <w:tab w:val="clear" w:pos="6259"/>
          <w:tab w:val="center" w:pos="5670"/>
        </w:tabs>
        <w:spacing w:before="72"/>
        <w:ind w:left="0" w:right="1134"/>
        <w:rPr>
          <w:rStyle w:val="default"/>
          <w:rFonts w:cs="FrankRuehl" w:hint="cs"/>
          <w:rtl/>
        </w:rPr>
      </w:pPr>
      <w:r w:rsidRPr="00297B0D">
        <w:rPr>
          <w:rStyle w:val="default"/>
          <w:rFonts w:cs="FrankRuehl" w:hint="cs"/>
          <w:rtl/>
        </w:rPr>
        <w:t>(3)</w:t>
      </w:r>
      <w:r w:rsidRPr="00297B0D">
        <w:rPr>
          <w:rStyle w:val="default"/>
          <w:rFonts w:cs="FrankRuehl" w:hint="cs"/>
          <w:rtl/>
        </w:rPr>
        <w:tab/>
      </w:r>
      <w:r w:rsidR="00BC44A3" w:rsidRPr="00297B0D">
        <w:rPr>
          <w:rStyle w:val="default"/>
          <w:rFonts w:cs="FrankRuehl"/>
          <w:rtl/>
        </w:rPr>
        <w:t>אג</w:t>
      </w:r>
      <w:r w:rsidR="00BC44A3" w:rsidRPr="00297B0D">
        <w:rPr>
          <w:rStyle w:val="default"/>
          <w:rFonts w:cs="FrankRuehl" w:hint="cs"/>
          <w:rtl/>
        </w:rPr>
        <w:t xml:space="preserve">רת הארכה (תקנה 7(א)(2)) </w:t>
      </w:r>
      <w:r w:rsidR="00BC44A3" w:rsidRPr="00297B0D">
        <w:rPr>
          <w:rStyle w:val="default"/>
          <w:rFonts w:cs="FrankRuehl"/>
          <w:rtl/>
        </w:rPr>
        <w:t>–</w:t>
      </w:r>
    </w:p>
    <w:p w:rsidR="00BC44A3" w:rsidRDefault="00BC44A3" w:rsidP="00E95419">
      <w:pPr>
        <w:pStyle w:val="P11"/>
        <w:tabs>
          <w:tab w:val="clear" w:pos="1928"/>
          <w:tab w:val="clear" w:pos="2381"/>
          <w:tab w:val="clear" w:pos="2835"/>
          <w:tab w:val="clear" w:pos="6259"/>
          <w:tab w:val="center" w:pos="5670"/>
        </w:tabs>
        <w:spacing w:before="72"/>
        <w:ind w:left="624" w:right="1134"/>
        <w:rPr>
          <w:rFonts w:cs="FrankRuehl" w:hint="cs"/>
          <w:sz w:val="26"/>
          <w:rtl/>
        </w:rPr>
      </w:pPr>
      <w:r>
        <w:rPr>
          <w:rFonts w:cs="FrankRuehl"/>
          <w:sz w:val="26"/>
          <w:rtl/>
        </w:rPr>
        <w:t>(</w:t>
      </w:r>
      <w:r>
        <w:rPr>
          <w:rFonts w:cs="FrankRuehl" w:hint="cs"/>
          <w:sz w:val="26"/>
          <w:rtl/>
        </w:rPr>
        <w:t>א)</w:t>
      </w:r>
      <w:r>
        <w:rPr>
          <w:rFonts w:cs="FrankRuehl"/>
          <w:sz w:val="26"/>
          <w:rtl/>
        </w:rPr>
        <w:tab/>
        <w:t>ל</w:t>
      </w:r>
      <w:r>
        <w:rPr>
          <w:rFonts w:cs="FrankRuehl" w:hint="cs"/>
          <w:sz w:val="26"/>
          <w:rtl/>
        </w:rPr>
        <w:t>פני תום שנת הארכה ראשונה</w:t>
      </w:r>
      <w:r>
        <w:rPr>
          <w:rFonts w:cs="FrankRuehl"/>
          <w:sz w:val="26"/>
          <w:rtl/>
        </w:rPr>
        <w:t xml:space="preserve"> </w:t>
      </w:r>
      <w:r>
        <w:rPr>
          <w:rFonts w:cs="FrankRuehl"/>
          <w:sz w:val="26"/>
          <w:rtl/>
        </w:rPr>
        <w:tab/>
      </w:r>
      <w:r>
        <w:rPr>
          <w:rFonts w:cs="FrankRuehl" w:hint="cs"/>
          <w:sz w:val="26"/>
          <w:rtl/>
        </w:rPr>
        <w:t>3,</w:t>
      </w:r>
      <w:r w:rsidR="00426E1E">
        <w:rPr>
          <w:rFonts w:cs="FrankRuehl" w:hint="cs"/>
          <w:sz w:val="26"/>
          <w:rtl/>
        </w:rPr>
        <w:t>799</w:t>
      </w:r>
    </w:p>
    <w:p w:rsidR="00BC44A3" w:rsidRDefault="00BC44A3" w:rsidP="00E95419">
      <w:pPr>
        <w:pStyle w:val="P11"/>
        <w:tabs>
          <w:tab w:val="clear" w:pos="1928"/>
          <w:tab w:val="clear" w:pos="2381"/>
          <w:tab w:val="clear" w:pos="2835"/>
          <w:tab w:val="clear" w:pos="6259"/>
          <w:tab w:val="center" w:pos="5670"/>
        </w:tabs>
        <w:spacing w:before="72"/>
        <w:ind w:left="624" w:right="1134"/>
        <w:rPr>
          <w:rFonts w:cs="FrankRuehl" w:hint="cs"/>
          <w:sz w:val="26"/>
          <w:rtl/>
        </w:rPr>
      </w:pPr>
      <w:r>
        <w:rPr>
          <w:rFonts w:cs="FrankRuehl"/>
          <w:sz w:val="26"/>
          <w:rtl/>
        </w:rPr>
        <w:t>(</w:t>
      </w:r>
      <w:r>
        <w:rPr>
          <w:rFonts w:cs="FrankRuehl" w:hint="cs"/>
          <w:sz w:val="26"/>
          <w:rtl/>
        </w:rPr>
        <w:t>ב)</w:t>
      </w:r>
      <w:r>
        <w:rPr>
          <w:rFonts w:cs="FrankRuehl"/>
          <w:sz w:val="26"/>
          <w:rtl/>
        </w:rPr>
        <w:tab/>
        <w:t>ל</w:t>
      </w:r>
      <w:r>
        <w:rPr>
          <w:rFonts w:cs="FrankRuehl" w:hint="cs"/>
          <w:sz w:val="26"/>
          <w:rtl/>
        </w:rPr>
        <w:t>פני תום שנת הארכה שני</w:t>
      </w:r>
      <w:r w:rsidR="00120FA4">
        <w:rPr>
          <w:rFonts w:cs="FrankRuehl" w:hint="cs"/>
          <w:sz w:val="26"/>
          <w:rtl/>
        </w:rPr>
        <w:t>י</w:t>
      </w:r>
      <w:r>
        <w:rPr>
          <w:rFonts w:cs="FrankRuehl" w:hint="cs"/>
          <w:sz w:val="26"/>
          <w:rtl/>
        </w:rPr>
        <w:t xml:space="preserve">ה </w:t>
      </w:r>
      <w:r>
        <w:rPr>
          <w:rFonts w:cs="FrankRuehl"/>
          <w:sz w:val="26"/>
          <w:rtl/>
        </w:rPr>
        <w:tab/>
      </w:r>
      <w:r w:rsidR="00851955">
        <w:rPr>
          <w:rFonts w:cs="FrankRuehl" w:hint="cs"/>
          <w:sz w:val="26"/>
          <w:rtl/>
        </w:rPr>
        <w:t>4,</w:t>
      </w:r>
      <w:r w:rsidR="00426E1E">
        <w:rPr>
          <w:rFonts w:cs="FrankRuehl" w:hint="cs"/>
          <w:sz w:val="26"/>
          <w:rtl/>
        </w:rPr>
        <w:t>558</w:t>
      </w:r>
    </w:p>
    <w:p w:rsidR="00BC44A3" w:rsidRDefault="00BC44A3" w:rsidP="00E95419">
      <w:pPr>
        <w:pStyle w:val="P11"/>
        <w:tabs>
          <w:tab w:val="clear" w:pos="1928"/>
          <w:tab w:val="clear" w:pos="2381"/>
          <w:tab w:val="clear" w:pos="2835"/>
          <w:tab w:val="clear" w:pos="6259"/>
          <w:tab w:val="center" w:pos="5670"/>
        </w:tabs>
        <w:spacing w:before="72"/>
        <w:ind w:left="624" w:right="1134"/>
        <w:rPr>
          <w:rFonts w:cs="FrankRuehl" w:hint="cs"/>
          <w:sz w:val="26"/>
          <w:rtl/>
        </w:rPr>
      </w:pPr>
      <w:r>
        <w:rPr>
          <w:rFonts w:cs="FrankRuehl"/>
          <w:sz w:val="26"/>
          <w:rtl/>
        </w:rPr>
        <w:t>(</w:t>
      </w:r>
      <w:r>
        <w:rPr>
          <w:rFonts w:cs="FrankRuehl" w:hint="cs"/>
          <w:sz w:val="26"/>
          <w:rtl/>
        </w:rPr>
        <w:t>ג)</w:t>
      </w:r>
      <w:r>
        <w:rPr>
          <w:rFonts w:cs="FrankRuehl"/>
          <w:sz w:val="26"/>
          <w:rtl/>
        </w:rPr>
        <w:tab/>
        <w:t>ל</w:t>
      </w:r>
      <w:r>
        <w:rPr>
          <w:rFonts w:cs="FrankRuehl" w:hint="cs"/>
          <w:sz w:val="26"/>
          <w:rtl/>
        </w:rPr>
        <w:t xml:space="preserve">פני תום שנת הארכה שלישית </w:t>
      </w:r>
      <w:r>
        <w:rPr>
          <w:rFonts w:cs="FrankRuehl"/>
          <w:sz w:val="26"/>
          <w:rtl/>
        </w:rPr>
        <w:tab/>
      </w:r>
      <w:r w:rsidR="00120FA4">
        <w:rPr>
          <w:rFonts w:cs="FrankRuehl" w:hint="cs"/>
          <w:sz w:val="26"/>
          <w:rtl/>
        </w:rPr>
        <w:t>5,</w:t>
      </w:r>
      <w:r w:rsidR="00426E1E">
        <w:rPr>
          <w:rFonts w:cs="FrankRuehl" w:hint="cs"/>
          <w:sz w:val="26"/>
          <w:rtl/>
        </w:rPr>
        <w:t>470</w:t>
      </w:r>
    </w:p>
    <w:p w:rsidR="00BC44A3" w:rsidRDefault="00BC44A3" w:rsidP="00E95419">
      <w:pPr>
        <w:pStyle w:val="P11"/>
        <w:tabs>
          <w:tab w:val="clear" w:pos="1928"/>
          <w:tab w:val="clear" w:pos="2381"/>
          <w:tab w:val="clear" w:pos="2835"/>
          <w:tab w:val="clear" w:pos="6259"/>
          <w:tab w:val="center" w:pos="5670"/>
        </w:tabs>
        <w:spacing w:before="72"/>
        <w:ind w:left="624" w:right="1134"/>
        <w:rPr>
          <w:rFonts w:cs="FrankRuehl" w:hint="cs"/>
          <w:sz w:val="26"/>
          <w:rtl/>
        </w:rPr>
      </w:pPr>
      <w:r>
        <w:rPr>
          <w:rFonts w:cs="FrankRuehl"/>
          <w:sz w:val="26"/>
          <w:rtl/>
        </w:rPr>
        <w:t>(</w:t>
      </w:r>
      <w:r>
        <w:rPr>
          <w:rFonts w:cs="FrankRuehl" w:hint="cs"/>
          <w:sz w:val="26"/>
          <w:rtl/>
        </w:rPr>
        <w:t>ד)</w:t>
      </w:r>
      <w:r>
        <w:rPr>
          <w:rFonts w:cs="FrankRuehl"/>
          <w:sz w:val="26"/>
          <w:rtl/>
        </w:rPr>
        <w:tab/>
        <w:t>ל</w:t>
      </w:r>
      <w:r>
        <w:rPr>
          <w:rFonts w:cs="FrankRuehl" w:hint="cs"/>
          <w:sz w:val="26"/>
          <w:rtl/>
        </w:rPr>
        <w:t xml:space="preserve">פני תום שנת הארכה רביעית </w:t>
      </w:r>
      <w:r>
        <w:rPr>
          <w:rFonts w:cs="FrankRuehl"/>
          <w:sz w:val="26"/>
          <w:rtl/>
        </w:rPr>
        <w:tab/>
      </w:r>
      <w:r w:rsidR="00120FA4">
        <w:rPr>
          <w:rFonts w:cs="FrankRuehl" w:hint="cs"/>
          <w:sz w:val="26"/>
          <w:rtl/>
        </w:rPr>
        <w:t>6,</w:t>
      </w:r>
      <w:r w:rsidR="00426E1E">
        <w:rPr>
          <w:rFonts w:cs="FrankRuehl" w:hint="cs"/>
          <w:sz w:val="26"/>
          <w:rtl/>
        </w:rPr>
        <w:t>564</w:t>
      </w:r>
    </w:p>
    <w:p w:rsidR="00BC44A3" w:rsidRPr="00297B0D" w:rsidRDefault="00120FA4" w:rsidP="00297B0D">
      <w:pPr>
        <w:pStyle w:val="P00"/>
        <w:tabs>
          <w:tab w:val="clear" w:pos="1474"/>
          <w:tab w:val="clear" w:pos="1928"/>
          <w:tab w:val="clear" w:pos="2381"/>
          <w:tab w:val="clear" w:pos="2835"/>
          <w:tab w:val="clear" w:pos="6259"/>
          <w:tab w:val="center" w:pos="5670"/>
        </w:tabs>
        <w:spacing w:before="72"/>
        <w:ind w:left="0" w:right="1134"/>
        <w:rPr>
          <w:rStyle w:val="default"/>
          <w:rFonts w:cs="FrankRuehl" w:hint="cs"/>
          <w:sz w:val="24"/>
          <w:szCs w:val="24"/>
          <w:rtl/>
        </w:rPr>
      </w:pPr>
      <w:r w:rsidRPr="00297B0D">
        <w:rPr>
          <w:rStyle w:val="default"/>
          <w:rFonts w:cs="FrankRuehl"/>
          <w:rtl/>
        </w:rPr>
        <w:t>(</w:t>
      </w:r>
      <w:r w:rsidRPr="00297B0D">
        <w:rPr>
          <w:rStyle w:val="default"/>
          <w:rFonts w:cs="FrankRuehl" w:hint="cs"/>
          <w:rtl/>
        </w:rPr>
        <w:t>4</w:t>
      </w:r>
      <w:r w:rsidR="00BC44A3" w:rsidRPr="00297B0D">
        <w:rPr>
          <w:rStyle w:val="default"/>
          <w:rFonts w:cs="FrankRuehl"/>
          <w:rtl/>
        </w:rPr>
        <w:t>)</w:t>
      </w:r>
      <w:r w:rsidR="00BC44A3" w:rsidRPr="00297B0D">
        <w:rPr>
          <w:rStyle w:val="default"/>
          <w:rFonts w:cs="FrankRuehl"/>
          <w:rtl/>
        </w:rPr>
        <w:tab/>
        <w:t>א</w:t>
      </w:r>
      <w:r w:rsidR="00BC44A3" w:rsidRPr="00297B0D">
        <w:rPr>
          <w:rStyle w:val="default"/>
          <w:rFonts w:cs="FrankRuehl" w:hint="cs"/>
          <w:rtl/>
        </w:rPr>
        <w:t>גרת התנגדות (תקנה 3(א))</w:t>
      </w:r>
      <w:r w:rsidRPr="00297B0D">
        <w:rPr>
          <w:rStyle w:val="default"/>
          <w:rFonts w:cs="FrankRuehl" w:hint="cs"/>
          <w:rtl/>
        </w:rPr>
        <w:tab/>
      </w:r>
      <w:r w:rsidR="00BC44A3" w:rsidRPr="00297B0D">
        <w:rPr>
          <w:rStyle w:val="default"/>
          <w:rFonts w:cs="FrankRuehl" w:hint="cs"/>
          <w:sz w:val="24"/>
          <w:szCs w:val="24"/>
          <w:rtl/>
        </w:rPr>
        <w:t>האגרה</w:t>
      </w:r>
      <w:r w:rsidR="00297B0D" w:rsidRPr="00297B0D">
        <w:rPr>
          <w:rStyle w:val="default"/>
          <w:rFonts w:cs="FrankRuehl" w:hint="cs"/>
          <w:sz w:val="24"/>
          <w:szCs w:val="24"/>
          <w:rtl/>
        </w:rPr>
        <w:t xml:space="preserve"> </w:t>
      </w:r>
      <w:r w:rsidR="00297B0D">
        <w:rPr>
          <w:rStyle w:val="default"/>
          <w:rFonts w:cs="FrankRuehl" w:hint="cs"/>
          <w:sz w:val="24"/>
          <w:szCs w:val="24"/>
          <w:rtl/>
        </w:rPr>
        <w:t>הקבועה</w:t>
      </w:r>
      <w:r w:rsidR="00BC44A3" w:rsidRPr="00297B0D">
        <w:rPr>
          <w:rStyle w:val="default"/>
          <w:rFonts w:cs="FrankRuehl" w:hint="cs"/>
          <w:sz w:val="24"/>
          <w:szCs w:val="24"/>
          <w:rtl/>
        </w:rPr>
        <w:t xml:space="preserve"> לענ</w:t>
      </w:r>
      <w:r w:rsidR="00297B0D">
        <w:rPr>
          <w:rStyle w:val="default"/>
          <w:rFonts w:cs="FrankRuehl" w:hint="cs"/>
          <w:sz w:val="24"/>
          <w:szCs w:val="24"/>
          <w:rtl/>
        </w:rPr>
        <w:t>י</w:t>
      </w:r>
      <w:r w:rsidR="00BC44A3" w:rsidRPr="00297B0D">
        <w:rPr>
          <w:rStyle w:val="default"/>
          <w:rFonts w:cs="FrankRuehl" w:hint="cs"/>
          <w:sz w:val="24"/>
          <w:szCs w:val="24"/>
          <w:rtl/>
        </w:rPr>
        <w:t xml:space="preserve">ין סעיף 30 </w:t>
      </w:r>
      <w:r w:rsidR="00297B0D">
        <w:rPr>
          <w:rStyle w:val="default"/>
          <w:rFonts w:cs="FrankRuehl"/>
          <w:sz w:val="24"/>
          <w:szCs w:val="24"/>
          <w:rtl/>
        </w:rPr>
        <w:br/>
      </w:r>
      <w:r w:rsidR="00297B0D">
        <w:rPr>
          <w:rStyle w:val="default"/>
          <w:rFonts w:cs="FrankRuehl" w:hint="cs"/>
          <w:sz w:val="24"/>
          <w:szCs w:val="24"/>
          <w:rtl/>
        </w:rPr>
        <w:tab/>
      </w:r>
      <w:r w:rsidR="00297B0D">
        <w:rPr>
          <w:rStyle w:val="default"/>
          <w:rFonts w:cs="FrankRuehl" w:hint="cs"/>
          <w:sz w:val="24"/>
          <w:szCs w:val="24"/>
          <w:rtl/>
        </w:rPr>
        <w:tab/>
      </w:r>
      <w:r w:rsidR="00297B0D">
        <w:rPr>
          <w:rStyle w:val="default"/>
          <w:rFonts w:cs="FrankRuehl" w:hint="cs"/>
          <w:sz w:val="24"/>
          <w:szCs w:val="24"/>
          <w:rtl/>
        </w:rPr>
        <w:tab/>
      </w:r>
      <w:r w:rsidR="00BC44A3" w:rsidRPr="00297B0D">
        <w:rPr>
          <w:rStyle w:val="default"/>
          <w:rFonts w:cs="FrankRuehl" w:hint="cs"/>
          <w:sz w:val="24"/>
          <w:szCs w:val="24"/>
          <w:rtl/>
        </w:rPr>
        <w:t>לחוק</w:t>
      </w:r>
      <w:r w:rsidR="00297B0D">
        <w:rPr>
          <w:rStyle w:val="default"/>
          <w:rFonts w:cs="FrankRuehl" w:hint="cs"/>
          <w:sz w:val="24"/>
          <w:szCs w:val="24"/>
          <w:rtl/>
        </w:rPr>
        <w:t xml:space="preserve"> בפרט 11 לתוספת השנייה</w:t>
      </w:r>
      <w:r w:rsidR="00BC44A3" w:rsidRPr="00297B0D">
        <w:rPr>
          <w:rStyle w:val="default"/>
          <w:rFonts w:cs="FrankRuehl" w:hint="cs"/>
          <w:sz w:val="24"/>
          <w:szCs w:val="24"/>
          <w:rtl/>
        </w:rPr>
        <w:t xml:space="preserve"> </w:t>
      </w:r>
      <w:r w:rsidR="00297B0D">
        <w:rPr>
          <w:rStyle w:val="default"/>
          <w:rFonts w:cs="FrankRuehl"/>
          <w:sz w:val="24"/>
          <w:szCs w:val="24"/>
          <w:rtl/>
        </w:rPr>
        <w:br/>
      </w:r>
      <w:r w:rsidR="00297B0D">
        <w:rPr>
          <w:rStyle w:val="default"/>
          <w:rFonts w:cs="FrankRuehl" w:hint="cs"/>
          <w:sz w:val="24"/>
          <w:szCs w:val="24"/>
          <w:rtl/>
        </w:rPr>
        <w:tab/>
      </w:r>
      <w:r w:rsidR="00297B0D">
        <w:rPr>
          <w:rStyle w:val="default"/>
          <w:rFonts w:cs="FrankRuehl" w:hint="cs"/>
          <w:sz w:val="24"/>
          <w:szCs w:val="24"/>
          <w:rtl/>
        </w:rPr>
        <w:tab/>
      </w:r>
      <w:r w:rsidR="00297B0D">
        <w:rPr>
          <w:rStyle w:val="default"/>
          <w:rFonts w:cs="FrankRuehl" w:hint="cs"/>
          <w:sz w:val="24"/>
          <w:szCs w:val="24"/>
          <w:rtl/>
        </w:rPr>
        <w:tab/>
      </w:r>
      <w:r w:rsidR="00BC44A3" w:rsidRPr="00297B0D">
        <w:rPr>
          <w:rStyle w:val="default"/>
          <w:rFonts w:cs="FrankRuehl" w:hint="cs"/>
          <w:sz w:val="24"/>
          <w:szCs w:val="24"/>
          <w:rtl/>
        </w:rPr>
        <w:t>בתקנות</w:t>
      </w:r>
      <w:r w:rsidR="00297B0D" w:rsidRPr="00297B0D">
        <w:rPr>
          <w:rStyle w:val="default"/>
          <w:rFonts w:cs="FrankRuehl" w:hint="cs"/>
          <w:sz w:val="24"/>
          <w:szCs w:val="24"/>
          <w:rtl/>
        </w:rPr>
        <w:t xml:space="preserve"> </w:t>
      </w:r>
      <w:r w:rsidR="00297B0D">
        <w:rPr>
          <w:rStyle w:val="default"/>
          <w:rFonts w:cs="FrankRuehl" w:hint="cs"/>
          <w:sz w:val="24"/>
          <w:szCs w:val="24"/>
          <w:rtl/>
        </w:rPr>
        <w:t xml:space="preserve">הפטנטים </w:t>
      </w:r>
      <w:r w:rsidR="00BC44A3" w:rsidRPr="00297B0D">
        <w:rPr>
          <w:rStyle w:val="default"/>
          <w:rFonts w:cs="FrankRuehl"/>
          <w:sz w:val="24"/>
          <w:szCs w:val="24"/>
          <w:rtl/>
        </w:rPr>
        <w:t>נ</w:t>
      </w:r>
      <w:r w:rsidR="00297B0D" w:rsidRPr="00297B0D">
        <w:rPr>
          <w:rStyle w:val="default"/>
          <w:rFonts w:cs="FrankRuehl" w:hint="cs"/>
          <w:sz w:val="24"/>
          <w:szCs w:val="24"/>
          <w:rtl/>
        </w:rPr>
        <w:t xml:space="preserve">והלי </w:t>
      </w:r>
      <w:r w:rsidR="00297B0D">
        <w:rPr>
          <w:rStyle w:val="default"/>
          <w:rFonts w:cs="FrankRuehl" w:hint="cs"/>
          <w:sz w:val="24"/>
          <w:szCs w:val="24"/>
          <w:rtl/>
        </w:rPr>
        <w:t>הרשות</w:t>
      </w:r>
    </w:p>
    <w:p w:rsidR="00BC44A3" w:rsidRDefault="00824745" w:rsidP="00824745">
      <w:pPr>
        <w:pStyle w:val="P00"/>
        <w:tabs>
          <w:tab w:val="clear" w:pos="1474"/>
          <w:tab w:val="clear" w:pos="1928"/>
          <w:tab w:val="clear" w:pos="2381"/>
          <w:tab w:val="clear" w:pos="2835"/>
          <w:tab w:val="clear" w:pos="6259"/>
          <w:tab w:val="center" w:pos="5670"/>
        </w:tabs>
        <w:spacing w:before="72"/>
        <w:ind w:left="0" w:right="1134"/>
        <w:rPr>
          <w:rStyle w:val="default"/>
          <w:rFonts w:cs="FrankRuehl"/>
          <w:sz w:val="24"/>
          <w:szCs w:val="24"/>
          <w:rtl/>
        </w:rPr>
      </w:pPr>
      <w:r w:rsidRPr="005B1FF9">
        <w:rPr>
          <w:rStyle w:val="default"/>
          <w:rFonts w:cs="FrankRuehl"/>
          <w:rtl/>
        </w:rPr>
        <w:pict>
          <v:shape id="_x0000_s2093" type="#_x0000_t202" style="position:absolute;left:0;text-align:left;margin-left:470.25pt;margin-top:7.1pt;width:1in;height:11.2pt;z-index:251671552" filled="f" stroked="f">
            <v:textbox inset="1mm,0,1mm,0">
              <w:txbxContent>
                <w:p w:rsidR="00824745" w:rsidRDefault="00824745" w:rsidP="00824745">
                  <w:pPr>
                    <w:spacing w:line="160" w:lineRule="exact"/>
                    <w:jc w:val="left"/>
                    <w:rPr>
                      <w:rFonts w:cs="Miriam" w:hint="cs"/>
                      <w:noProof/>
                      <w:sz w:val="18"/>
                      <w:szCs w:val="18"/>
                      <w:rtl/>
                    </w:rPr>
                  </w:pPr>
                  <w:r>
                    <w:rPr>
                      <w:rFonts w:cs="Miriam" w:hint="cs"/>
                      <w:sz w:val="18"/>
                      <w:szCs w:val="18"/>
                      <w:rtl/>
                    </w:rPr>
                    <w:t>תק' תשע"ח-2017</w:t>
                  </w:r>
                </w:p>
              </w:txbxContent>
            </v:textbox>
          </v:shape>
        </w:pict>
      </w:r>
      <w:r>
        <w:rPr>
          <w:rStyle w:val="default"/>
          <w:rFonts w:cs="FrankRuehl"/>
          <w:rtl/>
        </w:rPr>
        <w:t>(</w:t>
      </w:r>
      <w:r w:rsidR="00297B0D" w:rsidRPr="00297B0D">
        <w:rPr>
          <w:rStyle w:val="default"/>
          <w:rFonts w:cs="FrankRuehl" w:hint="cs"/>
          <w:rtl/>
        </w:rPr>
        <w:t>5</w:t>
      </w:r>
      <w:r w:rsidR="00BC44A3" w:rsidRPr="00297B0D">
        <w:rPr>
          <w:rStyle w:val="default"/>
          <w:rFonts w:cs="FrankRuehl" w:hint="cs"/>
          <w:rtl/>
        </w:rPr>
        <w:t>)</w:t>
      </w:r>
      <w:r w:rsidR="00BC44A3" w:rsidRPr="00297B0D">
        <w:rPr>
          <w:rStyle w:val="default"/>
          <w:rFonts w:cs="FrankRuehl"/>
          <w:rtl/>
        </w:rPr>
        <w:tab/>
      </w:r>
      <w:r>
        <w:rPr>
          <w:rStyle w:val="default"/>
          <w:rFonts w:cs="FrankRuehl" w:hint="cs"/>
          <w:rtl/>
        </w:rPr>
        <w:t xml:space="preserve">אגרת </w:t>
      </w:r>
      <w:r w:rsidR="00BC44A3" w:rsidRPr="00297B0D">
        <w:rPr>
          <w:rStyle w:val="default"/>
          <w:rFonts w:cs="FrankRuehl"/>
          <w:rtl/>
        </w:rPr>
        <w:t>ב</w:t>
      </w:r>
      <w:r w:rsidR="00BC44A3" w:rsidRPr="00297B0D">
        <w:rPr>
          <w:rStyle w:val="default"/>
          <w:rFonts w:cs="FrankRuehl" w:hint="cs"/>
          <w:rtl/>
        </w:rPr>
        <w:t>קשה לביטול (תקנה 4)</w:t>
      </w:r>
      <w:r w:rsidR="00297B0D" w:rsidRPr="00297B0D">
        <w:rPr>
          <w:rStyle w:val="default"/>
          <w:rFonts w:cs="FrankRuehl" w:hint="cs"/>
          <w:rtl/>
        </w:rPr>
        <w:tab/>
      </w:r>
      <w:r w:rsidR="00BC44A3" w:rsidRPr="00297B0D">
        <w:rPr>
          <w:rStyle w:val="default"/>
          <w:rFonts w:cs="FrankRuehl" w:hint="cs"/>
          <w:sz w:val="24"/>
          <w:szCs w:val="24"/>
          <w:rtl/>
        </w:rPr>
        <w:t xml:space="preserve">כפל </w:t>
      </w:r>
      <w:r w:rsidR="00297B0D" w:rsidRPr="00297B0D">
        <w:rPr>
          <w:rStyle w:val="default"/>
          <w:rFonts w:cs="FrankRuehl" w:hint="cs"/>
          <w:sz w:val="24"/>
          <w:szCs w:val="24"/>
          <w:rtl/>
        </w:rPr>
        <w:t xml:space="preserve">האגרה האמורה בפרט </w:t>
      </w:r>
      <w:r w:rsidR="00BC44A3" w:rsidRPr="00297B0D">
        <w:rPr>
          <w:rStyle w:val="default"/>
          <w:rFonts w:cs="FrankRuehl" w:hint="cs"/>
          <w:sz w:val="24"/>
          <w:szCs w:val="24"/>
          <w:rtl/>
        </w:rPr>
        <w:t>(</w:t>
      </w:r>
      <w:r>
        <w:rPr>
          <w:rStyle w:val="default"/>
          <w:rFonts w:cs="FrankRuehl" w:hint="cs"/>
          <w:sz w:val="24"/>
          <w:szCs w:val="24"/>
          <w:rtl/>
        </w:rPr>
        <w:t>4</w:t>
      </w:r>
      <w:r w:rsidR="00BC44A3" w:rsidRPr="00297B0D">
        <w:rPr>
          <w:rStyle w:val="default"/>
          <w:rFonts w:cs="FrankRuehl" w:hint="cs"/>
          <w:sz w:val="24"/>
          <w:szCs w:val="24"/>
          <w:rtl/>
        </w:rPr>
        <w:t>)</w:t>
      </w:r>
    </w:p>
    <w:p w:rsidR="00BC44A3" w:rsidRPr="00426E1E" w:rsidRDefault="00BC44A3">
      <w:pPr>
        <w:pStyle w:val="P01"/>
        <w:spacing w:before="0"/>
        <w:ind w:left="624" w:right="1134"/>
        <w:rPr>
          <w:rFonts w:cs="FrankRuehl" w:hint="cs"/>
          <w:vanish/>
          <w:color w:val="FF0000"/>
          <w:szCs w:val="20"/>
          <w:shd w:val="clear" w:color="auto" w:fill="FFFF99"/>
          <w:rtl/>
        </w:rPr>
      </w:pPr>
      <w:bookmarkStart w:id="29" w:name="Rov30"/>
      <w:r w:rsidRPr="00426E1E">
        <w:rPr>
          <w:rFonts w:cs="FrankRuehl" w:hint="cs"/>
          <w:vanish/>
          <w:color w:val="FF0000"/>
          <w:szCs w:val="20"/>
          <w:shd w:val="clear" w:color="auto" w:fill="FFFF99"/>
          <w:rtl/>
        </w:rPr>
        <w:t>מיום 31.12.1998</w:t>
      </w:r>
    </w:p>
    <w:p w:rsidR="00BC44A3" w:rsidRPr="00426E1E" w:rsidRDefault="00BC44A3">
      <w:pPr>
        <w:pStyle w:val="P01"/>
        <w:spacing w:before="0"/>
        <w:ind w:left="624" w:right="1134"/>
        <w:rPr>
          <w:rFonts w:cs="FrankRuehl" w:hint="cs"/>
          <w:vanish/>
          <w:szCs w:val="20"/>
          <w:shd w:val="clear" w:color="auto" w:fill="FFFF99"/>
          <w:rtl/>
        </w:rPr>
      </w:pPr>
      <w:r w:rsidRPr="00426E1E">
        <w:rPr>
          <w:rFonts w:cs="FrankRuehl" w:hint="cs"/>
          <w:b/>
          <w:bCs/>
          <w:vanish/>
          <w:szCs w:val="20"/>
          <w:shd w:val="clear" w:color="auto" w:fill="FFFF99"/>
          <w:rtl/>
        </w:rPr>
        <w:t>הודעה תשנ"ט-1998</w:t>
      </w:r>
    </w:p>
    <w:p w:rsidR="00BC44A3" w:rsidRPr="00426E1E" w:rsidRDefault="00BC44A3">
      <w:pPr>
        <w:pStyle w:val="P01"/>
        <w:spacing w:before="0"/>
        <w:ind w:left="624" w:right="1134"/>
        <w:rPr>
          <w:rFonts w:cs="FrankRuehl" w:hint="cs"/>
          <w:vanish/>
          <w:szCs w:val="20"/>
          <w:shd w:val="clear" w:color="auto" w:fill="FFFF99"/>
          <w:rtl/>
        </w:rPr>
      </w:pPr>
      <w:hyperlink r:id="rId24" w:history="1">
        <w:r w:rsidRPr="00426E1E">
          <w:rPr>
            <w:rStyle w:val="Hyperlink"/>
            <w:rFonts w:cs="FrankRuehl" w:hint="cs"/>
            <w:vanish/>
            <w:szCs w:val="20"/>
            <w:shd w:val="clear" w:color="auto" w:fill="FFFF99"/>
            <w:rtl/>
          </w:rPr>
          <w:t>ק"ת תשנ"ט מס' 5945</w:t>
        </w:r>
      </w:hyperlink>
      <w:r w:rsidRPr="00426E1E">
        <w:rPr>
          <w:rFonts w:cs="FrankRuehl" w:hint="cs"/>
          <w:vanish/>
          <w:szCs w:val="20"/>
          <w:shd w:val="clear" w:color="auto" w:fill="FFFF99"/>
          <w:rtl/>
        </w:rPr>
        <w:t xml:space="preserve"> מיום 31.12.1998 עמ' 256 </w:t>
      </w:r>
    </w:p>
    <w:p w:rsidR="00BC44A3" w:rsidRPr="00426E1E" w:rsidRDefault="00BC44A3">
      <w:pPr>
        <w:pStyle w:val="P00"/>
        <w:tabs>
          <w:tab w:val="clear" w:pos="2835"/>
          <w:tab w:val="left" w:pos="3685"/>
        </w:tabs>
        <w:ind w:left="0" w:right="1134"/>
        <w:rPr>
          <w:rFonts w:cs="FrankRuehl"/>
          <w:vanish/>
          <w:szCs w:val="20"/>
          <w:u w:val="single"/>
          <w:shd w:val="clear" w:color="auto" w:fill="FFFF99"/>
          <w:rtl/>
        </w:rPr>
      </w:pP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u w:val="single"/>
          <w:shd w:val="clear" w:color="auto" w:fill="FFFF99"/>
          <w:rtl/>
        </w:rPr>
        <w:t>סכ</w:t>
      </w:r>
      <w:r w:rsidRPr="00426E1E">
        <w:rPr>
          <w:rFonts w:cs="FrankRuehl" w:hint="cs"/>
          <w:vanish/>
          <w:szCs w:val="20"/>
          <w:u w:val="single"/>
          <w:shd w:val="clear" w:color="auto" w:fill="FFFF99"/>
          <w:rtl/>
        </w:rPr>
        <w:t>ום האגרה בשקלים חדשים</w:t>
      </w:r>
    </w:p>
    <w:p w:rsidR="00BC44A3" w:rsidRPr="00426E1E" w:rsidRDefault="00BC44A3">
      <w:pPr>
        <w:pStyle w:val="P00"/>
        <w:tabs>
          <w:tab w:val="clear" w:pos="2835"/>
          <w:tab w:val="left" w:pos="4536"/>
        </w:tabs>
        <w:spacing w:before="0"/>
        <w:ind w:left="0" w:right="1134"/>
        <w:rPr>
          <w:rStyle w:val="default"/>
          <w:rFonts w:cs="FrankRuehl" w:hint="cs"/>
          <w:vanish/>
          <w:sz w:val="22"/>
          <w:szCs w:val="22"/>
          <w:u w:val="single"/>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2(ב)(5))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763</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823</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(2)</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הארכה (תקנה 7(א)(1))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050</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2,212</w:t>
      </w:r>
    </w:p>
    <w:p w:rsidR="00BC44A3" w:rsidRPr="00426E1E" w:rsidRDefault="00BC44A3">
      <w:pPr>
        <w:pStyle w:val="P1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אג</w:t>
      </w:r>
      <w:r w:rsidRPr="00426E1E">
        <w:rPr>
          <w:rFonts w:cs="FrankRuehl" w:hint="cs"/>
          <w:vanish/>
          <w:sz w:val="22"/>
          <w:szCs w:val="22"/>
          <w:shd w:val="clear" w:color="auto" w:fill="FFFF99"/>
          <w:rtl/>
        </w:rPr>
        <w:t xml:space="preserve">רת הארכה (תקנה 7(א)(2)) </w:t>
      </w:r>
      <w:r w:rsidRPr="00426E1E">
        <w:rPr>
          <w:rFonts w:cs="FrankRuehl"/>
          <w:vanish/>
          <w:sz w:val="22"/>
          <w:szCs w:val="22"/>
          <w:shd w:val="clear" w:color="auto" w:fill="FFFF99"/>
          <w:rtl/>
        </w:rPr>
        <w:t>—</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460</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2,655</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2</w:t>
      </w:r>
      <w:r w:rsidRPr="00426E1E">
        <w:rPr>
          <w:rFonts w:cs="FrankRuehl"/>
          <w:strike/>
          <w:vanish/>
          <w:sz w:val="22"/>
          <w:szCs w:val="22"/>
          <w:shd w:val="clear" w:color="auto" w:fill="FFFF99"/>
          <w:rtl/>
        </w:rPr>
        <w:t>,</w:t>
      </w:r>
      <w:r w:rsidRPr="00426E1E">
        <w:rPr>
          <w:rFonts w:cs="FrankRuehl" w:hint="cs"/>
          <w:strike/>
          <w:vanish/>
          <w:sz w:val="22"/>
          <w:szCs w:val="22"/>
          <w:shd w:val="clear" w:color="auto" w:fill="FFFF99"/>
          <w:rtl/>
        </w:rPr>
        <w:t>952</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3,186</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3,542</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3,823</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4,251</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4,588</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(3)</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התנגדות (תקנה 3(א)) </w:t>
      </w:r>
      <w:r w:rsidRPr="00426E1E">
        <w:rPr>
          <w:rFonts w:cs="FrankRuehl"/>
          <w:vanish/>
          <w:sz w:val="22"/>
          <w:szCs w:val="22"/>
          <w:shd w:val="clear" w:color="auto" w:fill="FFFF99"/>
          <w:rtl/>
        </w:rPr>
        <w:t xml:space="preserve">— </w:t>
      </w:r>
      <w:r w:rsidRPr="00426E1E">
        <w:rPr>
          <w:rFonts w:cs="FrankRuehl" w:hint="cs"/>
          <w:vanish/>
          <w:sz w:val="22"/>
          <w:szCs w:val="22"/>
          <w:shd w:val="clear" w:color="auto" w:fill="FFFF99"/>
          <w:rtl/>
        </w:rPr>
        <w:t>האגרה</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ש</w:t>
      </w:r>
      <w:r w:rsidRPr="00426E1E">
        <w:rPr>
          <w:rFonts w:cs="FrankRuehl" w:hint="cs"/>
          <w:vanish/>
          <w:sz w:val="22"/>
          <w:szCs w:val="22"/>
          <w:shd w:val="clear" w:color="auto" w:fill="FFFF99"/>
          <w:rtl/>
        </w:rPr>
        <w:t>נקבעה לענין סעיף 30 לחוק ובתקנות</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נ</w:t>
      </w:r>
      <w:r w:rsidRPr="00426E1E">
        <w:rPr>
          <w:rFonts w:cs="FrankRuehl" w:hint="cs"/>
          <w:vanish/>
          <w:sz w:val="22"/>
          <w:szCs w:val="22"/>
          <w:shd w:val="clear" w:color="auto" w:fill="FFFF99"/>
          <w:rtl/>
        </w:rPr>
        <w:t xml:space="preserve">והלי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513</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554</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hint="cs"/>
          <w:vanish/>
          <w:sz w:val="22"/>
          <w:szCs w:val="22"/>
          <w:shd w:val="clear" w:color="auto" w:fill="FFFF99"/>
          <w:rtl/>
        </w:rPr>
        <w:t>(4)</w:t>
      </w:r>
      <w:r w:rsidRPr="00426E1E">
        <w:rPr>
          <w:rFonts w:cs="FrankRuehl"/>
          <w:vanish/>
          <w:sz w:val="22"/>
          <w:szCs w:val="22"/>
          <w:shd w:val="clear" w:color="auto" w:fill="FFFF99"/>
          <w:rtl/>
        </w:rPr>
        <w:tab/>
        <w:t>ב</w:t>
      </w:r>
      <w:r w:rsidRPr="00426E1E">
        <w:rPr>
          <w:rFonts w:cs="FrankRuehl" w:hint="cs"/>
          <w:vanish/>
          <w:sz w:val="22"/>
          <w:szCs w:val="22"/>
          <w:shd w:val="clear" w:color="auto" w:fill="FFFF99"/>
          <w:rtl/>
        </w:rPr>
        <w:t>קשה לביטול (תקנה 4) - כפל אגרת</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ה</w:t>
      </w:r>
      <w:r w:rsidRPr="00426E1E">
        <w:rPr>
          <w:rFonts w:cs="FrankRuehl" w:hint="cs"/>
          <w:vanish/>
          <w:sz w:val="22"/>
          <w:szCs w:val="22"/>
          <w:shd w:val="clear" w:color="auto" w:fill="FFFF99"/>
          <w:rtl/>
        </w:rPr>
        <w:t>התנגדו</w:t>
      </w:r>
      <w:r w:rsidRPr="00426E1E">
        <w:rPr>
          <w:rFonts w:cs="FrankRuehl"/>
          <w:vanish/>
          <w:sz w:val="22"/>
          <w:szCs w:val="22"/>
          <w:shd w:val="clear" w:color="auto" w:fill="FFFF99"/>
          <w:rtl/>
        </w:rPr>
        <w:t xml:space="preserve">ת </w:t>
      </w:r>
      <w:r w:rsidRPr="00426E1E">
        <w:rPr>
          <w:rFonts w:cs="FrankRuehl" w:hint="cs"/>
          <w:vanish/>
          <w:sz w:val="22"/>
          <w:szCs w:val="22"/>
          <w:shd w:val="clear" w:color="auto" w:fill="FFFF99"/>
          <w:rtl/>
        </w:rPr>
        <w:t>כאמור בפסקה (3) לפי תקנה</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 xml:space="preserve">103 </w:t>
      </w:r>
      <w:r w:rsidRPr="00426E1E">
        <w:rPr>
          <w:rFonts w:cs="FrankRuehl" w:hint="cs"/>
          <w:vanish/>
          <w:sz w:val="22"/>
          <w:szCs w:val="22"/>
          <w:shd w:val="clear" w:color="auto" w:fill="FFFF99"/>
          <w:rtl/>
        </w:rPr>
        <w:t xml:space="preserve">לתקנות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strike/>
          <w:vanish/>
          <w:sz w:val="22"/>
          <w:szCs w:val="22"/>
          <w:shd w:val="clear" w:color="auto" w:fill="FFFF99"/>
          <w:rtl/>
        </w:rPr>
        <w:t>1,</w:t>
      </w:r>
      <w:r w:rsidRPr="00426E1E">
        <w:rPr>
          <w:rFonts w:cs="FrankRuehl" w:hint="cs"/>
          <w:strike/>
          <w:vanish/>
          <w:sz w:val="22"/>
          <w:szCs w:val="22"/>
          <w:shd w:val="clear" w:color="auto" w:fill="FFFF99"/>
          <w:rtl/>
        </w:rPr>
        <w:t>026</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1,107</w:t>
      </w:r>
    </w:p>
    <w:p w:rsidR="00BC44A3" w:rsidRPr="00426E1E" w:rsidRDefault="00BC44A3">
      <w:pPr>
        <w:pStyle w:val="P01"/>
        <w:spacing w:before="0"/>
        <w:ind w:left="624" w:right="1134"/>
        <w:rPr>
          <w:rFonts w:cs="FrankRuehl" w:hint="cs"/>
          <w:vanish/>
          <w:color w:val="FF0000"/>
          <w:szCs w:val="20"/>
          <w:shd w:val="clear" w:color="auto" w:fill="FFFF99"/>
          <w:rtl/>
        </w:rPr>
      </w:pPr>
    </w:p>
    <w:p w:rsidR="00BC44A3" w:rsidRPr="00426E1E" w:rsidRDefault="00BC44A3">
      <w:pPr>
        <w:pStyle w:val="P01"/>
        <w:spacing w:before="0"/>
        <w:ind w:left="624" w:right="1134"/>
        <w:rPr>
          <w:rFonts w:cs="FrankRuehl" w:hint="cs"/>
          <w:vanish/>
          <w:color w:val="FF0000"/>
          <w:szCs w:val="20"/>
          <w:shd w:val="clear" w:color="auto" w:fill="FFFF99"/>
          <w:rtl/>
        </w:rPr>
      </w:pPr>
      <w:r w:rsidRPr="00426E1E">
        <w:rPr>
          <w:rFonts w:cs="FrankRuehl" w:hint="cs"/>
          <w:vanish/>
          <w:color w:val="FF0000"/>
          <w:szCs w:val="20"/>
          <w:shd w:val="clear" w:color="auto" w:fill="FFFF99"/>
          <w:rtl/>
        </w:rPr>
        <w:t>מיום 1.7.1999</w:t>
      </w:r>
    </w:p>
    <w:p w:rsidR="00BC44A3" w:rsidRPr="00426E1E" w:rsidRDefault="00BC44A3">
      <w:pPr>
        <w:pStyle w:val="P01"/>
        <w:spacing w:before="0"/>
        <w:ind w:left="624" w:right="1134"/>
        <w:rPr>
          <w:rFonts w:cs="FrankRuehl" w:hint="cs"/>
          <w:vanish/>
          <w:szCs w:val="20"/>
          <w:shd w:val="clear" w:color="auto" w:fill="FFFF99"/>
          <w:rtl/>
        </w:rPr>
      </w:pPr>
      <w:r w:rsidRPr="00426E1E">
        <w:rPr>
          <w:rFonts w:cs="FrankRuehl" w:hint="cs"/>
          <w:b/>
          <w:bCs/>
          <w:vanish/>
          <w:szCs w:val="20"/>
          <w:shd w:val="clear" w:color="auto" w:fill="FFFF99"/>
          <w:rtl/>
        </w:rPr>
        <w:t>הודעה (מס' 2) תשנ"ט-1999</w:t>
      </w:r>
    </w:p>
    <w:p w:rsidR="00BC44A3" w:rsidRPr="00426E1E" w:rsidRDefault="00BC44A3">
      <w:pPr>
        <w:pStyle w:val="P01"/>
        <w:spacing w:before="0"/>
        <w:ind w:left="624" w:right="1134"/>
        <w:rPr>
          <w:rFonts w:cs="FrankRuehl" w:hint="cs"/>
          <w:vanish/>
          <w:szCs w:val="20"/>
          <w:shd w:val="clear" w:color="auto" w:fill="FFFF99"/>
          <w:rtl/>
        </w:rPr>
      </w:pPr>
      <w:hyperlink r:id="rId25" w:history="1">
        <w:r w:rsidRPr="00426E1E">
          <w:rPr>
            <w:rStyle w:val="Hyperlink"/>
            <w:rFonts w:cs="FrankRuehl" w:hint="cs"/>
            <w:vanish/>
            <w:szCs w:val="20"/>
            <w:shd w:val="clear" w:color="auto" w:fill="FFFF99"/>
            <w:rtl/>
          </w:rPr>
          <w:t>ק"ת תשנ"ט מ</w:t>
        </w:r>
        <w:r w:rsidRPr="00426E1E">
          <w:rPr>
            <w:rStyle w:val="Hyperlink"/>
            <w:rFonts w:cs="FrankRuehl" w:hint="cs"/>
            <w:vanish/>
            <w:szCs w:val="20"/>
            <w:shd w:val="clear" w:color="auto" w:fill="FFFF99"/>
            <w:rtl/>
          </w:rPr>
          <w:t>ס' 5987</w:t>
        </w:r>
      </w:hyperlink>
      <w:r w:rsidRPr="00426E1E">
        <w:rPr>
          <w:rFonts w:cs="FrankRuehl" w:hint="cs"/>
          <w:vanish/>
          <w:szCs w:val="20"/>
          <w:shd w:val="clear" w:color="auto" w:fill="FFFF99"/>
          <w:rtl/>
        </w:rPr>
        <w:t xml:space="preserve"> מיום 1.7.1999 עמ' 1035</w:t>
      </w:r>
    </w:p>
    <w:p w:rsidR="00BC44A3" w:rsidRPr="00426E1E" w:rsidRDefault="00BC44A3">
      <w:pPr>
        <w:pStyle w:val="P00"/>
        <w:tabs>
          <w:tab w:val="clear" w:pos="2835"/>
          <w:tab w:val="left" w:pos="3685"/>
        </w:tabs>
        <w:ind w:left="0" w:right="1134"/>
        <w:rPr>
          <w:rFonts w:cs="FrankRuehl"/>
          <w:vanish/>
          <w:szCs w:val="20"/>
          <w:u w:val="single"/>
          <w:shd w:val="clear" w:color="auto" w:fill="FFFF99"/>
          <w:rtl/>
        </w:rPr>
      </w:pP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u w:val="single"/>
          <w:shd w:val="clear" w:color="auto" w:fill="FFFF99"/>
          <w:rtl/>
        </w:rPr>
        <w:t>סכ</w:t>
      </w:r>
      <w:r w:rsidRPr="00426E1E">
        <w:rPr>
          <w:rFonts w:cs="FrankRuehl" w:hint="cs"/>
          <w:vanish/>
          <w:szCs w:val="20"/>
          <w:u w:val="single"/>
          <w:shd w:val="clear" w:color="auto" w:fill="FFFF99"/>
          <w:rtl/>
        </w:rPr>
        <w:t>ום האגרה בשקלים חדשים</w:t>
      </w:r>
    </w:p>
    <w:p w:rsidR="00BC44A3" w:rsidRPr="00426E1E" w:rsidRDefault="00BC44A3">
      <w:pPr>
        <w:pStyle w:val="P00"/>
        <w:tabs>
          <w:tab w:val="clear" w:pos="2835"/>
          <w:tab w:val="left" w:pos="4536"/>
        </w:tabs>
        <w:spacing w:before="0"/>
        <w:ind w:left="0" w:right="1134"/>
        <w:rPr>
          <w:rStyle w:val="default"/>
          <w:rFonts w:cs="FrankRuehl" w:hint="cs"/>
          <w:vanish/>
          <w:sz w:val="22"/>
          <w:szCs w:val="22"/>
          <w:u w:val="single"/>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2(ב)(5))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823</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819</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(2)</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הארכה (תקנה 7(א)(1))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212</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2,199</w:t>
      </w:r>
    </w:p>
    <w:p w:rsidR="00BC44A3" w:rsidRPr="00426E1E" w:rsidRDefault="00BC44A3">
      <w:pPr>
        <w:pStyle w:val="P1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אג</w:t>
      </w:r>
      <w:r w:rsidRPr="00426E1E">
        <w:rPr>
          <w:rFonts w:cs="FrankRuehl" w:hint="cs"/>
          <w:vanish/>
          <w:sz w:val="22"/>
          <w:szCs w:val="22"/>
          <w:shd w:val="clear" w:color="auto" w:fill="FFFF99"/>
          <w:rtl/>
        </w:rPr>
        <w:t xml:space="preserve">רת הארכה (תקנה 7(א)(2)) </w:t>
      </w:r>
      <w:r w:rsidRPr="00426E1E">
        <w:rPr>
          <w:rFonts w:cs="FrankRuehl"/>
          <w:vanish/>
          <w:sz w:val="22"/>
          <w:szCs w:val="22"/>
          <w:shd w:val="clear" w:color="auto" w:fill="FFFF99"/>
          <w:rtl/>
        </w:rPr>
        <w:t>—</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655</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2,639</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w:t>
      </w:r>
      <w:r w:rsidRPr="00426E1E">
        <w:rPr>
          <w:rFonts w:cs="FrankRuehl"/>
          <w:strike/>
          <w:vanish/>
          <w:sz w:val="22"/>
          <w:szCs w:val="22"/>
          <w:shd w:val="clear" w:color="auto" w:fill="FFFF99"/>
          <w:rtl/>
        </w:rPr>
        <w:t>,</w:t>
      </w:r>
      <w:r w:rsidRPr="00426E1E">
        <w:rPr>
          <w:rFonts w:cs="FrankRuehl" w:hint="cs"/>
          <w:strike/>
          <w:vanish/>
          <w:sz w:val="22"/>
          <w:szCs w:val="22"/>
          <w:shd w:val="clear" w:color="auto" w:fill="FFFF99"/>
          <w:rtl/>
        </w:rPr>
        <w:t>186</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3,167</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3,823</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3,800</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4,588</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4,561</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(3)</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התנגדות (תקנה 3(א)) </w:t>
      </w:r>
      <w:r w:rsidRPr="00426E1E">
        <w:rPr>
          <w:rFonts w:cs="FrankRuehl"/>
          <w:vanish/>
          <w:sz w:val="22"/>
          <w:szCs w:val="22"/>
          <w:shd w:val="clear" w:color="auto" w:fill="FFFF99"/>
          <w:rtl/>
        </w:rPr>
        <w:t xml:space="preserve">— </w:t>
      </w:r>
      <w:r w:rsidRPr="00426E1E">
        <w:rPr>
          <w:rFonts w:cs="FrankRuehl" w:hint="cs"/>
          <w:vanish/>
          <w:sz w:val="22"/>
          <w:szCs w:val="22"/>
          <w:shd w:val="clear" w:color="auto" w:fill="FFFF99"/>
          <w:rtl/>
        </w:rPr>
        <w:t>האגרה</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ש</w:t>
      </w:r>
      <w:r w:rsidRPr="00426E1E">
        <w:rPr>
          <w:rFonts w:cs="FrankRuehl" w:hint="cs"/>
          <w:vanish/>
          <w:sz w:val="22"/>
          <w:szCs w:val="22"/>
          <w:shd w:val="clear" w:color="auto" w:fill="FFFF99"/>
          <w:rtl/>
        </w:rPr>
        <w:t>נקבעה לענין סעיף 30 לחוק ובתקנות</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נ</w:t>
      </w:r>
      <w:r w:rsidRPr="00426E1E">
        <w:rPr>
          <w:rFonts w:cs="FrankRuehl" w:hint="cs"/>
          <w:vanish/>
          <w:sz w:val="22"/>
          <w:szCs w:val="22"/>
          <w:shd w:val="clear" w:color="auto" w:fill="FFFF99"/>
          <w:rtl/>
        </w:rPr>
        <w:t xml:space="preserve">והלי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554</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550</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hint="cs"/>
          <w:vanish/>
          <w:sz w:val="22"/>
          <w:szCs w:val="22"/>
          <w:shd w:val="clear" w:color="auto" w:fill="FFFF99"/>
          <w:rtl/>
        </w:rPr>
        <w:t>(4)</w:t>
      </w:r>
      <w:r w:rsidRPr="00426E1E">
        <w:rPr>
          <w:rFonts w:cs="FrankRuehl"/>
          <w:vanish/>
          <w:sz w:val="22"/>
          <w:szCs w:val="22"/>
          <w:shd w:val="clear" w:color="auto" w:fill="FFFF99"/>
          <w:rtl/>
        </w:rPr>
        <w:tab/>
        <w:t>ב</w:t>
      </w:r>
      <w:r w:rsidRPr="00426E1E">
        <w:rPr>
          <w:rFonts w:cs="FrankRuehl" w:hint="cs"/>
          <w:vanish/>
          <w:sz w:val="22"/>
          <w:szCs w:val="22"/>
          <w:shd w:val="clear" w:color="auto" w:fill="FFFF99"/>
          <w:rtl/>
        </w:rPr>
        <w:t>קשה לביטול (תקנה 4) - כפל אגרת</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ה</w:t>
      </w:r>
      <w:r w:rsidRPr="00426E1E">
        <w:rPr>
          <w:rFonts w:cs="FrankRuehl" w:hint="cs"/>
          <w:vanish/>
          <w:sz w:val="22"/>
          <w:szCs w:val="22"/>
          <w:shd w:val="clear" w:color="auto" w:fill="FFFF99"/>
          <w:rtl/>
        </w:rPr>
        <w:t>התנגדו</w:t>
      </w:r>
      <w:r w:rsidRPr="00426E1E">
        <w:rPr>
          <w:rFonts w:cs="FrankRuehl"/>
          <w:vanish/>
          <w:sz w:val="22"/>
          <w:szCs w:val="22"/>
          <w:shd w:val="clear" w:color="auto" w:fill="FFFF99"/>
          <w:rtl/>
        </w:rPr>
        <w:t xml:space="preserve">ת </w:t>
      </w:r>
      <w:r w:rsidRPr="00426E1E">
        <w:rPr>
          <w:rFonts w:cs="FrankRuehl" w:hint="cs"/>
          <w:vanish/>
          <w:sz w:val="22"/>
          <w:szCs w:val="22"/>
          <w:shd w:val="clear" w:color="auto" w:fill="FFFF99"/>
          <w:rtl/>
        </w:rPr>
        <w:t>כאמור בפסקה (3) לפי תקנה</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 xml:space="preserve">103 </w:t>
      </w:r>
      <w:r w:rsidRPr="00426E1E">
        <w:rPr>
          <w:rFonts w:cs="FrankRuehl" w:hint="cs"/>
          <w:vanish/>
          <w:sz w:val="22"/>
          <w:szCs w:val="22"/>
          <w:shd w:val="clear" w:color="auto" w:fill="FFFF99"/>
          <w:rtl/>
        </w:rPr>
        <w:t xml:space="preserve">לתקנות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strike/>
          <w:vanish/>
          <w:sz w:val="22"/>
          <w:szCs w:val="22"/>
          <w:shd w:val="clear" w:color="auto" w:fill="FFFF99"/>
          <w:rtl/>
        </w:rPr>
        <w:t>1,</w:t>
      </w:r>
      <w:r w:rsidRPr="00426E1E">
        <w:rPr>
          <w:rFonts w:cs="FrankRuehl" w:hint="cs"/>
          <w:strike/>
          <w:vanish/>
          <w:sz w:val="22"/>
          <w:szCs w:val="22"/>
          <w:shd w:val="clear" w:color="auto" w:fill="FFFF99"/>
          <w:rtl/>
        </w:rPr>
        <w:t>107</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1,101</w:t>
      </w:r>
    </w:p>
    <w:p w:rsidR="00BC44A3" w:rsidRPr="00426E1E" w:rsidRDefault="00BC44A3">
      <w:pPr>
        <w:pStyle w:val="P01"/>
        <w:spacing w:before="0"/>
        <w:ind w:left="624" w:right="1134"/>
        <w:rPr>
          <w:rFonts w:cs="FrankRuehl" w:hint="cs"/>
          <w:vanish/>
          <w:color w:val="FF0000"/>
          <w:szCs w:val="20"/>
          <w:shd w:val="clear" w:color="auto" w:fill="FFFF99"/>
          <w:rtl/>
        </w:rPr>
      </w:pPr>
    </w:p>
    <w:p w:rsidR="00BC44A3" w:rsidRPr="00426E1E" w:rsidRDefault="00BC44A3">
      <w:pPr>
        <w:pStyle w:val="P01"/>
        <w:spacing w:before="0"/>
        <w:ind w:left="624" w:right="1134"/>
        <w:rPr>
          <w:rFonts w:cs="FrankRuehl" w:hint="cs"/>
          <w:vanish/>
          <w:color w:val="FF0000"/>
          <w:szCs w:val="20"/>
          <w:shd w:val="clear" w:color="auto" w:fill="FFFF99"/>
          <w:rtl/>
        </w:rPr>
      </w:pPr>
      <w:r w:rsidRPr="00426E1E">
        <w:rPr>
          <w:rFonts w:cs="FrankRuehl" w:hint="cs"/>
          <w:vanish/>
          <w:color w:val="FF0000"/>
          <w:szCs w:val="20"/>
          <w:shd w:val="clear" w:color="auto" w:fill="FFFF99"/>
          <w:rtl/>
        </w:rPr>
        <w:t>מיום 2.1.2000</w:t>
      </w:r>
    </w:p>
    <w:p w:rsidR="00BC44A3" w:rsidRPr="00426E1E" w:rsidRDefault="00BC44A3">
      <w:pPr>
        <w:pStyle w:val="P01"/>
        <w:spacing w:before="0"/>
        <w:ind w:left="624" w:right="1134"/>
        <w:rPr>
          <w:rFonts w:cs="FrankRuehl" w:hint="cs"/>
          <w:vanish/>
          <w:szCs w:val="20"/>
          <w:shd w:val="clear" w:color="auto" w:fill="FFFF99"/>
          <w:rtl/>
        </w:rPr>
      </w:pPr>
      <w:r w:rsidRPr="00426E1E">
        <w:rPr>
          <w:rFonts w:cs="FrankRuehl" w:hint="cs"/>
          <w:b/>
          <w:bCs/>
          <w:vanish/>
          <w:szCs w:val="20"/>
          <w:shd w:val="clear" w:color="auto" w:fill="FFFF99"/>
          <w:rtl/>
        </w:rPr>
        <w:t>הודעה תש"ס-1999</w:t>
      </w:r>
    </w:p>
    <w:p w:rsidR="00BC44A3" w:rsidRPr="00426E1E" w:rsidRDefault="00BC44A3">
      <w:pPr>
        <w:pStyle w:val="P01"/>
        <w:spacing w:before="0"/>
        <w:ind w:left="624" w:right="1134"/>
        <w:rPr>
          <w:rFonts w:cs="FrankRuehl" w:hint="cs"/>
          <w:vanish/>
          <w:szCs w:val="20"/>
          <w:shd w:val="clear" w:color="auto" w:fill="FFFF99"/>
          <w:rtl/>
        </w:rPr>
      </w:pPr>
      <w:hyperlink r:id="rId26" w:history="1">
        <w:r w:rsidRPr="00426E1E">
          <w:rPr>
            <w:rStyle w:val="Hyperlink"/>
            <w:rFonts w:cs="FrankRuehl" w:hint="cs"/>
            <w:vanish/>
            <w:szCs w:val="20"/>
            <w:shd w:val="clear" w:color="auto" w:fill="FFFF99"/>
            <w:rtl/>
          </w:rPr>
          <w:t>ק</w:t>
        </w:r>
        <w:r w:rsidRPr="00426E1E">
          <w:rPr>
            <w:rStyle w:val="Hyperlink"/>
            <w:rFonts w:cs="FrankRuehl"/>
            <w:vanish/>
            <w:szCs w:val="20"/>
            <w:shd w:val="clear" w:color="auto" w:fill="FFFF99"/>
            <w:rtl/>
          </w:rPr>
          <w:t>"</w:t>
        </w:r>
        <w:r w:rsidRPr="00426E1E">
          <w:rPr>
            <w:rStyle w:val="Hyperlink"/>
            <w:rFonts w:cs="FrankRuehl" w:hint="cs"/>
            <w:vanish/>
            <w:szCs w:val="20"/>
            <w:shd w:val="clear" w:color="auto" w:fill="FFFF99"/>
            <w:rtl/>
          </w:rPr>
          <w:t>ת תש</w:t>
        </w:r>
        <w:r w:rsidRPr="00426E1E">
          <w:rPr>
            <w:rStyle w:val="Hyperlink"/>
            <w:rFonts w:cs="FrankRuehl" w:hint="cs"/>
            <w:vanish/>
            <w:szCs w:val="20"/>
            <w:shd w:val="clear" w:color="auto" w:fill="FFFF99"/>
            <w:rtl/>
          </w:rPr>
          <w:t>"ס מס' 6008</w:t>
        </w:r>
      </w:hyperlink>
      <w:r w:rsidRPr="00426E1E">
        <w:rPr>
          <w:rFonts w:cs="FrankRuehl" w:hint="cs"/>
          <w:vanish/>
          <w:szCs w:val="20"/>
          <w:shd w:val="clear" w:color="auto" w:fill="FFFF99"/>
          <w:rtl/>
        </w:rPr>
        <w:t xml:space="preserve"> מיום 8.12.1999 ע</w:t>
      </w:r>
      <w:r w:rsidRPr="00426E1E">
        <w:rPr>
          <w:rFonts w:cs="FrankRuehl"/>
          <w:vanish/>
          <w:szCs w:val="20"/>
          <w:shd w:val="clear" w:color="auto" w:fill="FFFF99"/>
          <w:rtl/>
        </w:rPr>
        <w:t xml:space="preserve">מ' 129 </w:t>
      </w:r>
    </w:p>
    <w:p w:rsidR="00BC44A3" w:rsidRPr="00426E1E" w:rsidRDefault="00BC44A3">
      <w:pPr>
        <w:pStyle w:val="P00"/>
        <w:tabs>
          <w:tab w:val="clear" w:pos="2835"/>
          <w:tab w:val="left" w:pos="3685"/>
        </w:tabs>
        <w:ind w:left="0" w:right="1134"/>
        <w:rPr>
          <w:rFonts w:cs="FrankRuehl"/>
          <w:vanish/>
          <w:szCs w:val="20"/>
          <w:u w:val="single"/>
          <w:shd w:val="clear" w:color="auto" w:fill="FFFF99"/>
          <w:rtl/>
        </w:rPr>
      </w:pP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u w:val="single"/>
          <w:shd w:val="clear" w:color="auto" w:fill="FFFF99"/>
          <w:rtl/>
        </w:rPr>
        <w:t>סכ</w:t>
      </w:r>
      <w:r w:rsidRPr="00426E1E">
        <w:rPr>
          <w:rFonts w:cs="FrankRuehl" w:hint="cs"/>
          <w:vanish/>
          <w:szCs w:val="20"/>
          <w:u w:val="single"/>
          <w:shd w:val="clear" w:color="auto" w:fill="FFFF99"/>
          <w:rtl/>
        </w:rPr>
        <w:t>ום האגרה בשקלים חדשים</w:t>
      </w:r>
    </w:p>
    <w:p w:rsidR="00BC44A3" w:rsidRPr="00426E1E" w:rsidRDefault="00BC44A3">
      <w:pPr>
        <w:pStyle w:val="P00"/>
        <w:tabs>
          <w:tab w:val="clear" w:pos="2835"/>
          <w:tab w:val="left" w:pos="4536"/>
        </w:tabs>
        <w:spacing w:before="0"/>
        <w:ind w:left="0" w:right="1134"/>
        <w:rPr>
          <w:rStyle w:val="default"/>
          <w:rFonts w:cs="FrankRuehl" w:hint="cs"/>
          <w:vanish/>
          <w:sz w:val="22"/>
          <w:szCs w:val="22"/>
          <w:u w:val="single"/>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2(ב)(5))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819</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837</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(2)</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הארכה (תקנה 7(א)(1))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199</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2,248</w:t>
      </w:r>
    </w:p>
    <w:p w:rsidR="00BC44A3" w:rsidRPr="00426E1E" w:rsidRDefault="00BC44A3">
      <w:pPr>
        <w:pStyle w:val="P1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אג</w:t>
      </w:r>
      <w:r w:rsidRPr="00426E1E">
        <w:rPr>
          <w:rFonts w:cs="FrankRuehl" w:hint="cs"/>
          <w:vanish/>
          <w:sz w:val="22"/>
          <w:szCs w:val="22"/>
          <w:shd w:val="clear" w:color="auto" w:fill="FFFF99"/>
          <w:rtl/>
        </w:rPr>
        <w:t xml:space="preserve">רת הארכה (תקנה 7(א)(2)) </w:t>
      </w:r>
      <w:r w:rsidRPr="00426E1E">
        <w:rPr>
          <w:rFonts w:cs="FrankRuehl"/>
          <w:vanish/>
          <w:sz w:val="22"/>
          <w:szCs w:val="22"/>
          <w:shd w:val="clear" w:color="auto" w:fill="FFFF99"/>
          <w:rtl/>
        </w:rPr>
        <w:t>—</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639</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2,697</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w:t>
      </w:r>
      <w:r w:rsidRPr="00426E1E">
        <w:rPr>
          <w:rFonts w:cs="FrankRuehl"/>
          <w:strike/>
          <w:vanish/>
          <w:sz w:val="22"/>
          <w:szCs w:val="22"/>
          <w:shd w:val="clear" w:color="auto" w:fill="FFFF99"/>
          <w:rtl/>
        </w:rPr>
        <w:t>,</w:t>
      </w:r>
      <w:r w:rsidRPr="00426E1E">
        <w:rPr>
          <w:rFonts w:cs="FrankRuehl" w:hint="cs"/>
          <w:strike/>
          <w:vanish/>
          <w:sz w:val="22"/>
          <w:szCs w:val="22"/>
          <w:shd w:val="clear" w:color="auto" w:fill="FFFF99"/>
          <w:rtl/>
        </w:rPr>
        <w:t>167</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3,237</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3,800</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3,884</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4,561</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4,661</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(3)</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התנגדות (תקנה 3(א)) </w:t>
      </w:r>
      <w:r w:rsidRPr="00426E1E">
        <w:rPr>
          <w:rFonts w:cs="FrankRuehl"/>
          <w:vanish/>
          <w:sz w:val="22"/>
          <w:szCs w:val="22"/>
          <w:shd w:val="clear" w:color="auto" w:fill="FFFF99"/>
          <w:rtl/>
        </w:rPr>
        <w:t xml:space="preserve">— </w:t>
      </w:r>
      <w:r w:rsidRPr="00426E1E">
        <w:rPr>
          <w:rFonts w:cs="FrankRuehl" w:hint="cs"/>
          <w:vanish/>
          <w:sz w:val="22"/>
          <w:szCs w:val="22"/>
          <w:shd w:val="clear" w:color="auto" w:fill="FFFF99"/>
          <w:rtl/>
        </w:rPr>
        <w:t>האגרה</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ש</w:t>
      </w:r>
      <w:r w:rsidRPr="00426E1E">
        <w:rPr>
          <w:rFonts w:cs="FrankRuehl" w:hint="cs"/>
          <w:vanish/>
          <w:sz w:val="22"/>
          <w:szCs w:val="22"/>
          <w:shd w:val="clear" w:color="auto" w:fill="FFFF99"/>
          <w:rtl/>
        </w:rPr>
        <w:t>נקבעה לענין סעיף 30 לחוק ובתקנות</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נ</w:t>
      </w:r>
      <w:r w:rsidRPr="00426E1E">
        <w:rPr>
          <w:rFonts w:cs="FrankRuehl" w:hint="cs"/>
          <w:vanish/>
          <w:sz w:val="22"/>
          <w:szCs w:val="22"/>
          <w:shd w:val="clear" w:color="auto" w:fill="FFFF99"/>
          <w:rtl/>
        </w:rPr>
        <w:t xml:space="preserve">והלי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550</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562</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hint="cs"/>
          <w:vanish/>
          <w:sz w:val="22"/>
          <w:szCs w:val="22"/>
          <w:shd w:val="clear" w:color="auto" w:fill="FFFF99"/>
          <w:rtl/>
        </w:rPr>
        <w:t>(4)</w:t>
      </w:r>
      <w:r w:rsidRPr="00426E1E">
        <w:rPr>
          <w:rFonts w:cs="FrankRuehl"/>
          <w:vanish/>
          <w:sz w:val="22"/>
          <w:szCs w:val="22"/>
          <w:shd w:val="clear" w:color="auto" w:fill="FFFF99"/>
          <w:rtl/>
        </w:rPr>
        <w:tab/>
        <w:t>ב</w:t>
      </w:r>
      <w:r w:rsidRPr="00426E1E">
        <w:rPr>
          <w:rFonts w:cs="FrankRuehl" w:hint="cs"/>
          <w:vanish/>
          <w:sz w:val="22"/>
          <w:szCs w:val="22"/>
          <w:shd w:val="clear" w:color="auto" w:fill="FFFF99"/>
          <w:rtl/>
        </w:rPr>
        <w:t>קשה לביטול (תקנה 4) - כפל אגרת</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ה</w:t>
      </w:r>
      <w:r w:rsidRPr="00426E1E">
        <w:rPr>
          <w:rFonts w:cs="FrankRuehl" w:hint="cs"/>
          <w:vanish/>
          <w:sz w:val="22"/>
          <w:szCs w:val="22"/>
          <w:shd w:val="clear" w:color="auto" w:fill="FFFF99"/>
          <w:rtl/>
        </w:rPr>
        <w:t>התנגדו</w:t>
      </w:r>
      <w:r w:rsidRPr="00426E1E">
        <w:rPr>
          <w:rFonts w:cs="FrankRuehl"/>
          <w:vanish/>
          <w:sz w:val="22"/>
          <w:szCs w:val="22"/>
          <w:shd w:val="clear" w:color="auto" w:fill="FFFF99"/>
          <w:rtl/>
        </w:rPr>
        <w:t xml:space="preserve">ת </w:t>
      </w:r>
      <w:r w:rsidRPr="00426E1E">
        <w:rPr>
          <w:rFonts w:cs="FrankRuehl" w:hint="cs"/>
          <w:vanish/>
          <w:sz w:val="22"/>
          <w:szCs w:val="22"/>
          <w:shd w:val="clear" w:color="auto" w:fill="FFFF99"/>
          <w:rtl/>
        </w:rPr>
        <w:t>כאמור בפסקה (3) לפי תקנה</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 xml:space="preserve">103 </w:t>
      </w:r>
      <w:r w:rsidRPr="00426E1E">
        <w:rPr>
          <w:rFonts w:cs="FrankRuehl" w:hint="cs"/>
          <w:vanish/>
          <w:sz w:val="22"/>
          <w:szCs w:val="22"/>
          <w:shd w:val="clear" w:color="auto" w:fill="FFFF99"/>
          <w:rtl/>
        </w:rPr>
        <w:t xml:space="preserve">לתקנות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strike/>
          <w:vanish/>
          <w:sz w:val="22"/>
          <w:szCs w:val="22"/>
          <w:shd w:val="clear" w:color="auto" w:fill="FFFF99"/>
          <w:rtl/>
        </w:rPr>
        <w:t>1,</w:t>
      </w:r>
      <w:r w:rsidRPr="00426E1E">
        <w:rPr>
          <w:rFonts w:cs="FrankRuehl" w:hint="cs"/>
          <w:strike/>
          <w:vanish/>
          <w:sz w:val="22"/>
          <w:szCs w:val="22"/>
          <w:shd w:val="clear" w:color="auto" w:fill="FFFF99"/>
          <w:rtl/>
        </w:rPr>
        <w:t>101</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1,125</w:t>
      </w:r>
    </w:p>
    <w:p w:rsidR="00BC44A3" w:rsidRPr="00426E1E" w:rsidRDefault="00BC44A3">
      <w:pPr>
        <w:pStyle w:val="P01"/>
        <w:spacing w:before="0"/>
        <w:ind w:left="624" w:right="1134"/>
        <w:rPr>
          <w:rFonts w:cs="FrankRuehl" w:hint="cs"/>
          <w:vanish/>
          <w:color w:val="FF0000"/>
          <w:szCs w:val="20"/>
          <w:shd w:val="clear" w:color="auto" w:fill="FFFF99"/>
          <w:rtl/>
        </w:rPr>
      </w:pPr>
    </w:p>
    <w:p w:rsidR="00BC44A3" w:rsidRPr="00426E1E" w:rsidRDefault="00BC44A3">
      <w:pPr>
        <w:pStyle w:val="P01"/>
        <w:spacing w:before="0"/>
        <w:ind w:left="624" w:right="1134"/>
        <w:rPr>
          <w:rFonts w:cs="FrankRuehl" w:hint="cs"/>
          <w:vanish/>
          <w:color w:val="FF0000"/>
          <w:szCs w:val="20"/>
          <w:shd w:val="clear" w:color="auto" w:fill="FFFF99"/>
          <w:rtl/>
        </w:rPr>
      </w:pPr>
      <w:r w:rsidRPr="00426E1E">
        <w:rPr>
          <w:rFonts w:cs="FrankRuehl" w:hint="cs"/>
          <w:vanish/>
          <w:color w:val="FF0000"/>
          <w:szCs w:val="20"/>
          <w:shd w:val="clear" w:color="auto" w:fill="FFFF99"/>
          <w:rtl/>
        </w:rPr>
        <w:t>מיום 2.7.2000</w:t>
      </w:r>
    </w:p>
    <w:p w:rsidR="00BC44A3" w:rsidRPr="00426E1E" w:rsidRDefault="00BC44A3">
      <w:pPr>
        <w:pStyle w:val="P01"/>
        <w:spacing w:before="0"/>
        <w:ind w:left="624" w:right="1134"/>
        <w:rPr>
          <w:rFonts w:cs="FrankRuehl" w:hint="cs"/>
          <w:vanish/>
          <w:szCs w:val="20"/>
          <w:shd w:val="clear" w:color="auto" w:fill="FFFF99"/>
          <w:rtl/>
        </w:rPr>
      </w:pPr>
      <w:r w:rsidRPr="00426E1E">
        <w:rPr>
          <w:rFonts w:cs="FrankRuehl" w:hint="cs"/>
          <w:b/>
          <w:bCs/>
          <w:vanish/>
          <w:szCs w:val="20"/>
          <w:shd w:val="clear" w:color="auto" w:fill="FFFF99"/>
          <w:rtl/>
        </w:rPr>
        <w:t>הודעה (מס' 2) תש"ס-2000</w:t>
      </w:r>
    </w:p>
    <w:p w:rsidR="00BC44A3" w:rsidRPr="00426E1E" w:rsidRDefault="00BC44A3">
      <w:pPr>
        <w:pStyle w:val="P01"/>
        <w:spacing w:before="0"/>
        <w:ind w:left="624" w:right="1134"/>
        <w:rPr>
          <w:rFonts w:cs="FrankRuehl" w:hint="cs"/>
          <w:vanish/>
          <w:szCs w:val="20"/>
          <w:shd w:val="clear" w:color="auto" w:fill="FFFF99"/>
          <w:rtl/>
        </w:rPr>
      </w:pPr>
      <w:hyperlink r:id="rId27" w:history="1">
        <w:r w:rsidRPr="00426E1E">
          <w:rPr>
            <w:rStyle w:val="Hyperlink"/>
            <w:rFonts w:cs="FrankRuehl" w:hint="cs"/>
            <w:vanish/>
            <w:szCs w:val="20"/>
            <w:shd w:val="clear" w:color="auto" w:fill="FFFF99"/>
            <w:rtl/>
          </w:rPr>
          <w:t xml:space="preserve">ק"ת </w:t>
        </w:r>
        <w:r w:rsidRPr="00426E1E">
          <w:rPr>
            <w:rStyle w:val="Hyperlink"/>
            <w:rFonts w:cs="FrankRuehl" w:hint="cs"/>
            <w:vanish/>
            <w:szCs w:val="20"/>
            <w:shd w:val="clear" w:color="auto" w:fill="FFFF99"/>
            <w:rtl/>
          </w:rPr>
          <w:t>תש"ס מס' 6038</w:t>
        </w:r>
      </w:hyperlink>
      <w:r w:rsidRPr="00426E1E">
        <w:rPr>
          <w:rFonts w:cs="FrankRuehl" w:hint="cs"/>
          <w:vanish/>
          <w:szCs w:val="20"/>
          <w:shd w:val="clear" w:color="auto" w:fill="FFFF99"/>
          <w:rtl/>
        </w:rPr>
        <w:t xml:space="preserve"> מיום 31.5.2000 עמ' 629</w:t>
      </w:r>
      <w:r w:rsidRPr="00426E1E">
        <w:rPr>
          <w:rFonts w:cs="FrankRuehl"/>
          <w:vanish/>
          <w:szCs w:val="20"/>
          <w:shd w:val="clear" w:color="auto" w:fill="FFFF99"/>
          <w:rtl/>
        </w:rPr>
        <w:t xml:space="preserve"> </w:t>
      </w:r>
    </w:p>
    <w:p w:rsidR="00BC44A3" w:rsidRPr="00426E1E" w:rsidRDefault="00BC44A3">
      <w:pPr>
        <w:pStyle w:val="P00"/>
        <w:tabs>
          <w:tab w:val="clear" w:pos="2835"/>
          <w:tab w:val="left" w:pos="3685"/>
        </w:tabs>
        <w:ind w:left="0" w:right="1134"/>
        <w:rPr>
          <w:rFonts w:cs="FrankRuehl"/>
          <w:vanish/>
          <w:szCs w:val="20"/>
          <w:u w:val="single"/>
          <w:shd w:val="clear" w:color="auto" w:fill="FFFF99"/>
          <w:rtl/>
        </w:rPr>
      </w:pP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u w:val="single"/>
          <w:shd w:val="clear" w:color="auto" w:fill="FFFF99"/>
          <w:rtl/>
        </w:rPr>
        <w:t>סכ</w:t>
      </w:r>
      <w:r w:rsidRPr="00426E1E">
        <w:rPr>
          <w:rFonts w:cs="FrankRuehl" w:hint="cs"/>
          <w:vanish/>
          <w:szCs w:val="20"/>
          <w:u w:val="single"/>
          <w:shd w:val="clear" w:color="auto" w:fill="FFFF99"/>
          <w:rtl/>
        </w:rPr>
        <w:t>ום האגרה בשקלים חדשים</w:t>
      </w:r>
    </w:p>
    <w:p w:rsidR="00BC44A3" w:rsidRPr="00426E1E" w:rsidRDefault="00BC44A3">
      <w:pPr>
        <w:pStyle w:val="P00"/>
        <w:tabs>
          <w:tab w:val="clear" w:pos="2835"/>
          <w:tab w:val="left" w:pos="4536"/>
        </w:tabs>
        <w:spacing w:before="0"/>
        <w:ind w:left="0" w:right="1134"/>
        <w:rPr>
          <w:rStyle w:val="default"/>
          <w:rFonts w:cs="FrankRuehl" w:hint="cs"/>
          <w:vanish/>
          <w:sz w:val="22"/>
          <w:szCs w:val="22"/>
          <w:u w:val="single"/>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2(ב)(5))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837</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829</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(2)</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הארכה (תקנה 7(א)(1))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248</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2,227</w:t>
      </w:r>
    </w:p>
    <w:p w:rsidR="00BC44A3" w:rsidRPr="00426E1E" w:rsidRDefault="00BC44A3">
      <w:pPr>
        <w:pStyle w:val="P1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אג</w:t>
      </w:r>
      <w:r w:rsidRPr="00426E1E">
        <w:rPr>
          <w:rFonts w:cs="FrankRuehl" w:hint="cs"/>
          <w:vanish/>
          <w:sz w:val="22"/>
          <w:szCs w:val="22"/>
          <w:shd w:val="clear" w:color="auto" w:fill="FFFF99"/>
          <w:rtl/>
        </w:rPr>
        <w:t xml:space="preserve">רת הארכה (תקנה 7(א)(2)) </w:t>
      </w:r>
      <w:r w:rsidRPr="00426E1E">
        <w:rPr>
          <w:rFonts w:cs="FrankRuehl"/>
          <w:vanish/>
          <w:sz w:val="22"/>
          <w:szCs w:val="22"/>
          <w:shd w:val="clear" w:color="auto" w:fill="FFFF99"/>
          <w:rtl/>
        </w:rPr>
        <w:t>—</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697</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2,672</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w:t>
      </w:r>
      <w:r w:rsidRPr="00426E1E">
        <w:rPr>
          <w:rFonts w:cs="FrankRuehl"/>
          <w:strike/>
          <w:vanish/>
          <w:sz w:val="22"/>
          <w:szCs w:val="22"/>
          <w:shd w:val="clear" w:color="auto" w:fill="FFFF99"/>
          <w:rtl/>
        </w:rPr>
        <w:t>,</w:t>
      </w:r>
      <w:r w:rsidRPr="00426E1E">
        <w:rPr>
          <w:rFonts w:cs="FrankRuehl" w:hint="cs"/>
          <w:strike/>
          <w:vanish/>
          <w:sz w:val="22"/>
          <w:szCs w:val="22"/>
          <w:shd w:val="clear" w:color="auto" w:fill="FFFF99"/>
          <w:rtl/>
        </w:rPr>
        <w:t>237</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3,206</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3,884</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3,847</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4,661</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4,617</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(3)</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התנגדות (תקנה 3(א)) </w:t>
      </w:r>
      <w:r w:rsidRPr="00426E1E">
        <w:rPr>
          <w:rFonts w:cs="FrankRuehl"/>
          <w:vanish/>
          <w:sz w:val="22"/>
          <w:szCs w:val="22"/>
          <w:shd w:val="clear" w:color="auto" w:fill="FFFF99"/>
          <w:rtl/>
        </w:rPr>
        <w:t xml:space="preserve">— </w:t>
      </w:r>
      <w:r w:rsidRPr="00426E1E">
        <w:rPr>
          <w:rFonts w:cs="FrankRuehl" w:hint="cs"/>
          <w:vanish/>
          <w:sz w:val="22"/>
          <w:szCs w:val="22"/>
          <w:shd w:val="clear" w:color="auto" w:fill="FFFF99"/>
          <w:rtl/>
        </w:rPr>
        <w:t>האגרה</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ש</w:t>
      </w:r>
      <w:r w:rsidRPr="00426E1E">
        <w:rPr>
          <w:rFonts w:cs="FrankRuehl" w:hint="cs"/>
          <w:vanish/>
          <w:sz w:val="22"/>
          <w:szCs w:val="22"/>
          <w:shd w:val="clear" w:color="auto" w:fill="FFFF99"/>
          <w:rtl/>
        </w:rPr>
        <w:t>נקבעה לענין סעיף 30 לחוק ובתקנות</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נ</w:t>
      </w:r>
      <w:r w:rsidRPr="00426E1E">
        <w:rPr>
          <w:rFonts w:cs="FrankRuehl" w:hint="cs"/>
          <w:vanish/>
          <w:sz w:val="22"/>
          <w:szCs w:val="22"/>
          <w:shd w:val="clear" w:color="auto" w:fill="FFFF99"/>
          <w:rtl/>
        </w:rPr>
        <w:t xml:space="preserve">והלי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562</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557</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hint="cs"/>
          <w:vanish/>
          <w:sz w:val="22"/>
          <w:szCs w:val="22"/>
          <w:shd w:val="clear" w:color="auto" w:fill="FFFF99"/>
          <w:rtl/>
        </w:rPr>
        <w:t>(4)</w:t>
      </w:r>
      <w:r w:rsidRPr="00426E1E">
        <w:rPr>
          <w:rFonts w:cs="FrankRuehl"/>
          <w:vanish/>
          <w:sz w:val="22"/>
          <w:szCs w:val="22"/>
          <w:shd w:val="clear" w:color="auto" w:fill="FFFF99"/>
          <w:rtl/>
        </w:rPr>
        <w:tab/>
        <w:t>ב</w:t>
      </w:r>
      <w:r w:rsidRPr="00426E1E">
        <w:rPr>
          <w:rFonts w:cs="FrankRuehl" w:hint="cs"/>
          <w:vanish/>
          <w:sz w:val="22"/>
          <w:szCs w:val="22"/>
          <w:shd w:val="clear" w:color="auto" w:fill="FFFF99"/>
          <w:rtl/>
        </w:rPr>
        <w:t>קשה לביטול (תקנה 4) - כפל אגרת</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ה</w:t>
      </w:r>
      <w:r w:rsidRPr="00426E1E">
        <w:rPr>
          <w:rFonts w:cs="FrankRuehl" w:hint="cs"/>
          <w:vanish/>
          <w:sz w:val="22"/>
          <w:szCs w:val="22"/>
          <w:shd w:val="clear" w:color="auto" w:fill="FFFF99"/>
          <w:rtl/>
        </w:rPr>
        <w:t>התנגדו</w:t>
      </w:r>
      <w:r w:rsidRPr="00426E1E">
        <w:rPr>
          <w:rFonts w:cs="FrankRuehl"/>
          <w:vanish/>
          <w:sz w:val="22"/>
          <w:szCs w:val="22"/>
          <w:shd w:val="clear" w:color="auto" w:fill="FFFF99"/>
          <w:rtl/>
        </w:rPr>
        <w:t xml:space="preserve">ת </w:t>
      </w:r>
      <w:r w:rsidRPr="00426E1E">
        <w:rPr>
          <w:rFonts w:cs="FrankRuehl" w:hint="cs"/>
          <w:vanish/>
          <w:sz w:val="22"/>
          <w:szCs w:val="22"/>
          <w:shd w:val="clear" w:color="auto" w:fill="FFFF99"/>
          <w:rtl/>
        </w:rPr>
        <w:t>כאמור בפסקה (3) לפי תקנה</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 xml:space="preserve">103 </w:t>
      </w:r>
      <w:r w:rsidRPr="00426E1E">
        <w:rPr>
          <w:rFonts w:cs="FrankRuehl" w:hint="cs"/>
          <w:vanish/>
          <w:sz w:val="22"/>
          <w:szCs w:val="22"/>
          <w:shd w:val="clear" w:color="auto" w:fill="FFFF99"/>
          <w:rtl/>
        </w:rPr>
        <w:t xml:space="preserve">לתקנות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strike/>
          <w:vanish/>
          <w:sz w:val="22"/>
          <w:szCs w:val="22"/>
          <w:shd w:val="clear" w:color="auto" w:fill="FFFF99"/>
          <w:rtl/>
        </w:rPr>
        <w:t>1,</w:t>
      </w:r>
      <w:r w:rsidRPr="00426E1E">
        <w:rPr>
          <w:rFonts w:cs="FrankRuehl" w:hint="cs"/>
          <w:strike/>
          <w:vanish/>
          <w:sz w:val="22"/>
          <w:szCs w:val="22"/>
          <w:shd w:val="clear" w:color="auto" w:fill="FFFF99"/>
          <w:rtl/>
        </w:rPr>
        <w:t>125</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1,114</w:t>
      </w:r>
    </w:p>
    <w:p w:rsidR="00BC44A3" w:rsidRPr="00426E1E" w:rsidRDefault="00BC44A3">
      <w:pPr>
        <w:pStyle w:val="P01"/>
        <w:spacing w:before="0"/>
        <w:ind w:left="624" w:right="1134"/>
        <w:rPr>
          <w:rFonts w:cs="FrankRuehl" w:hint="cs"/>
          <w:vanish/>
          <w:color w:val="FF0000"/>
          <w:szCs w:val="20"/>
          <w:shd w:val="clear" w:color="auto" w:fill="FFFF99"/>
          <w:rtl/>
        </w:rPr>
      </w:pPr>
    </w:p>
    <w:p w:rsidR="00BC44A3" w:rsidRPr="00426E1E" w:rsidRDefault="00BC44A3">
      <w:pPr>
        <w:pStyle w:val="P01"/>
        <w:spacing w:before="0"/>
        <w:ind w:left="624" w:right="1134"/>
        <w:rPr>
          <w:rFonts w:cs="FrankRuehl" w:hint="cs"/>
          <w:vanish/>
          <w:color w:val="FF0000"/>
          <w:szCs w:val="20"/>
          <w:shd w:val="clear" w:color="auto" w:fill="FFFF99"/>
          <w:rtl/>
        </w:rPr>
      </w:pPr>
      <w:r w:rsidRPr="00426E1E">
        <w:rPr>
          <w:rFonts w:cs="FrankRuehl" w:hint="cs"/>
          <w:vanish/>
          <w:color w:val="FF0000"/>
          <w:szCs w:val="20"/>
          <w:shd w:val="clear" w:color="auto" w:fill="FFFF99"/>
          <w:rtl/>
        </w:rPr>
        <w:t>מיום 1.1.2001</w:t>
      </w:r>
    </w:p>
    <w:p w:rsidR="00BC44A3" w:rsidRPr="00426E1E" w:rsidRDefault="00BC44A3">
      <w:pPr>
        <w:pStyle w:val="P01"/>
        <w:spacing w:before="0"/>
        <w:ind w:left="624" w:right="1134"/>
        <w:rPr>
          <w:rFonts w:cs="FrankRuehl" w:hint="cs"/>
          <w:vanish/>
          <w:szCs w:val="20"/>
          <w:shd w:val="clear" w:color="auto" w:fill="FFFF99"/>
          <w:rtl/>
        </w:rPr>
      </w:pPr>
      <w:r w:rsidRPr="00426E1E">
        <w:rPr>
          <w:rFonts w:cs="FrankRuehl" w:hint="cs"/>
          <w:b/>
          <w:bCs/>
          <w:vanish/>
          <w:szCs w:val="20"/>
          <w:shd w:val="clear" w:color="auto" w:fill="FFFF99"/>
          <w:rtl/>
        </w:rPr>
        <w:t>הודעה תשס"א-2000</w:t>
      </w:r>
    </w:p>
    <w:p w:rsidR="00BC44A3" w:rsidRPr="00426E1E" w:rsidRDefault="00BC44A3">
      <w:pPr>
        <w:pStyle w:val="P01"/>
        <w:spacing w:before="0"/>
        <w:ind w:left="624" w:right="1134"/>
        <w:rPr>
          <w:rFonts w:cs="FrankRuehl" w:hint="cs"/>
          <w:vanish/>
          <w:szCs w:val="20"/>
          <w:shd w:val="clear" w:color="auto" w:fill="FFFF99"/>
          <w:rtl/>
        </w:rPr>
      </w:pPr>
      <w:hyperlink r:id="rId28" w:history="1">
        <w:r w:rsidRPr="00426E1E">
          <w:rPr>
            <w:rStyle w:val="Hyperlink"/>
            <w:rFonts w:cs="FrankRuehl" w:hint="cs"/>
            <w:vanish/>
            <w:szCs w:val="20"/>
            <w:shd w:val="clear" w:color="auto" w:fill="FFFF99"/>
            <w:rtl/>
          </w:rPr>
          <w:t>ק</w:t>
        </w:r>
        <w:r w:rsidRPr="00426E1E">
          <w:rPr>
            <w:rStyle w:val="Hyperlink"/>
            <w:rFonts w:cs="FrankRuehl"/>
            <w:vanish/>
            <w:szCs w:val="20"/>
            <w:shd w:val="clear" w:color="auto" w:fill="FFFF99"/>
            <w:rtl/>
          </w:rPr>
          <w:t>"</w:t>
        </w:r>
        <w:r w:rsidRPr="00426E1E">
          <w:rPr>
            <w:rStyle w:val="Hyperlink"/>
            <w:rFonts w:cs="FrankRuehl" w:hint="cs"/>
            <w:vanish/>
            <w:szCs w:val="20"/>
            <w:shd w:val="clear" w:color="auto" w:fill="FFFF99"/>
            <w:rtl/>
          </w:rPr>
          <w:t>ת תשס"א מס' 6069</w:t>
        </w:r>
      </w:hyperlink>
      <w:r w:rsidRPr="00426E1E">
        <w:rPr>
          <w:rFonts w:cs="FrankRuehl" w:hint="cs"/>
          <w:vanish/>
          <w:szCs w:val="20"/>
          <w:shd w:val="clear" w:color="auto" w:fill="FFFF99"/>
          <w:rtl/>
        </w:rPr>
        <w:t xml:space="preserve"> מיום 30.11.2000 עמ' 167 </w:t>
      </w:r>
    </w:p>
    <w:p w:rsidR="00BC44A3" w:rsidRPr="00426E1E" w:rsidRDefault="00BC44A3">
      <w:pPr>
        <w:pStyle w:val="P00"/>
        <w:tabs>
          <w:tab w:val="clear" w:pos="2835"/>
          <w:tab w:val="left" w:pos="3685"/>
        </w:tabs>
        <w:ind w:left="0" w:right="1134"/>
        <w:rPr>
          <w:rFonts w:cs="FrankRuehl"/>
          <w:vanish/>
          <w:szCs w:val="20"/>
          <w:u w:val="single"/>
          <w:shd w:val="clear" w:color="auto" w:fill="FFFF99"/>
          <w:rtl/>
        </w:rPr>
      </w:pP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u w:val="single"/>
          <w:shd w:val="clear" w:color="auto" w:fill="FFFF99"/>
          <w:rtl/>
        </w:rPr>
        <w:t>סכ</w:t>
      </w:r>
      <w:r w:rsidRPr="00426E1E">
        <w:rPr>
          <w:rFonts w:cs="FrankRuehl" w:hint="cs"/>
          <w:vanish/>
          <w:szCs w:val="20"/>
          <w:u w:val="single"/>
          <w:shd w:val="clear" w:color="auto" w:fill="FFFF99"/>
          <w:rtl/>
        </w:rPr>
        <w:t>ום האגרה בשקלים חדשים</w:t>
      </w:r>
    </w:p>
    <w:p w:rsidR="00BC44A3" w:rsidRPr="00426E1E" w:rsidRDefault="00BC44A3">
      <w:pPr>
        <w:pStyle w:val="P00"/>
        <w:tabs>
          <w:tab w:val="clear" w:pos="2835"/>
          <w:tab w:val="left" w:pos="4536"/>
        </w:tabs>
        <w:spacing w:before="0"/>
        <w:ind w:left="0" w:right="1134"/>
        <w:rPr>
          <w:rStyle w:val="default"/>
          <w:rFonts w:cs="FrankRuehl" w:hint="cs"/>
          <w:vanish/>
          <w:sz w:val="22"/>
          <w:szCs w:val="22"/>
          <w:u w:val="single"/>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2(ב)(5))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829</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836</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(2)</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הארכה (תקנה 7(א)(1))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227</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2,246</w:t>
      </w:r>
    </w:p>
    <w:p w:rsidR="00BC44A3" w:rsidRPr="00426E1E" w:rsidRDefault="00BC44A3">
      <w:pPr>
        <w:pStyle w:val="P1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אג</w:t>
      </w:r>
      <w:r w:rsidRPr="00426E1E">
        <w:rPr>
          <w:rFonts w:cs="FrankRuehl" w:hint="cs"/>
          <w:vanish/>
          <w:sz w:val="22"/>
          <w:szCs w:val="22"/>
          <w:shd w:val="clear" w:color="auto" w:fill="FFFF99"/>
          <w:rtl/>
        </w:rPr>
        <w:t xml:space="preserve">רת הארכה (תקנה 7(א)(2)) </w:t>
      </w:r>
      <w:r w:rsidRPr="00426E1E">
        <w:rPr>
          <w:rFonts w:cs="FrankRuehl"/>
          <w:vanish/>
          <w:sz w:val="22"/>
          <w:szCs w:val="22"/>
          <w:shd w:val="clear" w:color="auto" w:fill="FFFF99"/>
          <w:rtl/>
        </w:rPr>
        <w:t>—</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672</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2,695</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w:t>
      </w:r>
      <w:r w:rsidRPr="00426E1E">
        <w:rPr>
          <w:rFonts w:cs="FrankRuehl"/>
          <w:strike/>
          <w:vanish/>
          <w:sz w:val="22"/>
          <w:szCs w:val="22"/>
          <w:shd w:val="clear" w:color="auto" w:fill="FFFF99"/>
          <w:rtl/>
        </w:rPr>
        <w:t>,</w:t>
      </w:r>
      <w:r w:rsidRPr="00426E1E">
        <w:rPr>
          <w:rFonts w:cs="FrankRuehl" w:hint="cs"/>
          <w:strike/>
          <w:vanish/>
          <w:sz w:val="22"/>
          <w:szCs w:val="22"/>
          <w:shd w:val="clear" w:color="auto" w:fill="FFFF99"/>
          <w:rtl/>
        </w:rPr>
        <w:t>206</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3,234</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3,847</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3,880</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4,617</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4,657</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(3)</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התנגדות (תקנה 3(א)) </w:t>
      </w:r>
      <w:r w:rsidRPr="00426E1E">
        <w:rPr>
          <w:rFonts w:cs="FrankRuehl"/>
          <w:vanish/>
          <w:sz w:val="22"/>
          <w:szCs w:val="22"/>
          <w:shd w:val="clear" w:color="auto" w:fill="FFFF99"/>
          <w:rtl/>
        </w:rPr>
        <w:t xml:space="preserve">— </w:t>
      </w:r>
      <w:r w:rsidRPr="00426E1E">
        <w:rPr>
          <w:rFonts w:cs="FrankRuehl" w:hint="cs"/>
          <w:vanish/>
          <w:sz w:val="22"/>
          <w:szCs w:val="22"/>
          <w:shd w:val="clear" w:color="auto" w:fill="FFFF99"/>
          <w:rtl/>
        </w:rPr>
        <w:t>האגרה</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ש</w:t>
      </w:r>
      <w:r w:rsidRPr="00426E1E">
        <w:rPr>
          <w:rFonts w:cs="FrankRuehl" w:hint="cs"/>
          <w:vanish/>
          <w:sz w:val="22"/>
          <w:szCs w:val="22"/>
          <w:shd w:val="clear" w:color="auto" w:fill="FFFF99"/>
          <w:rtl/>
        </w:rPr>
        <w:t>נקבעה לענין סעיף 30 לחוק ובתקנות</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נ</w:t>
      </w:r>
      <w:r w:rsidRPr="00426E1E">
        <w:rPr>
          <w:rFonts w:cs="FrankRuehl" w:hint="cs"/>
          <w:vanish/>
          <w:sz w:val="22"/>
          <w:szCs w:val="22"/>
          <w:shd w:val="clear" w:color="auto" w:fill="FFFF99"/>
          <w:rtl/>
        </w:rPr>
        <w:t xml:space="preserve">והלי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557</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562</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hint="cs"/>
          <w:vanish/>
          <w:sz w:val="22"/>
          <w:szCs w:val="22"/>
          <w:shd w:val="clear" w:color="auto" w:fill="FFFF99"/>
          <w:rtl/>
        </w:rPr>
        <w:t>(4)</w:t>
      </w:r>
      <w:r w:rsidRPr="00426E1E">
        <w:rPr>
          <w:rFonts w:cs="FrankRuehl"/>
          <w:vanish/>
          <w:sz w:val="22"/>
          <w:szCs w:val="22"/>
          <w:shd w:val="clear" w:color="auto" w:fill="FFFF99"/>
          <w:rtl/>
        </w:rPr>
        <w:tab/>
        <w:t>ב</w:t>
      </w:r>
      <w:r w:rsidRPr="00426E1E">
        <w:rPr>
          <w:rFonts w:cs="FrankRuehl" w:hint="cs"/>
          <w:vanish/>
          <w:sz w:val="22"/>
          <w:szCs w:val="22"/>
          <w:shd w:val="clear" w:color="auto" w:fill="FFFF99"/>
          <w:rtl/>
        </w:rPr>
        <w:t>קשה לביטול (תקנה 4) - כפל אגרת</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ה</w:t>
      </w:r>
      <w:r w:rsidRPr="00426E1E">
        <w:rPr>
          <w:rFonts w:cs="FrankRuehl" w:hint="cs"/>
          <w:vanish/>
          <w:sz w:val="22"/>
          <w:szCs w:val="22"/>
          <w:shd w:val="clear" w:color="auto" w:fill="FFFF99"/>
          <w:rtl/>
        </w:rPr>
        <w:t>התנגדו</w:t>
      </w:r>
      <w:r w:rsidRPr="00426E1E">
        <w:rPr>
          <w:rFonts w:cs="FrankRuehl"/>
          <w:vanish/>
          <w:sz w:val="22"/>
          <w:szCs w:val="22"/>
          <w:shd w:val="clear" w:color="auto" w:fill="FFFF99"/>
          <w:rtl/>
        </w:rPr>
        <w:t xml:space="preserve">ת </w:t>
      </w:r>
      <w:r w:rsidRPr="00426E1E">
        <w:rPr>
          <w:rFonts w:cs="FrankRuehl" w:hint="cs"/>
          <w:vanish/>
          <w:sz w:val="22"/>
          <w:szCs w:val="22"/>
          <w:shd w:val="clear" w:color="auto" w:fill="FFFF99"/>
          <w:rtl/>
        </w:rPr>
        <w:t>כאמור בפסקה (3) לפי תקנה</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 xml:space="preserve">103 </w:t>
      </w:r>
      <w:r w:rsidRPr="00426E1E">
        <w:rPr>
          <w:rFonts w:cs="FrankRuehl" w:hint="cs"/>
          <w:vanish/>
          <w:sz w:val="22"/>
          <w:szCs w:val="22"/>
          <w:shd w:val="clear" w:color="auto" w:fill="FFFF99"/>
          <w:rtl/>
        </w:rPr>
        <w:t xml:space="preserve">לתקנות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strike/>
          <w:vanish/>
          <w:sz w:val="22"/>
          <w:szCs w:val="22"/>
          <w:shd w:val="clear" w:color="auto" w:fill="FFFF99"/>
          <w:rtl/>
        </w:rPr>
        <w:t>1,</w:t>
      </w:r>
      <w:r w:rsidRPr="00426E1E">
        <w:rPr>
          <w:rFonts w:cs="FrankRuehl" w:hint="cs"/>
          <w:strike/>
          <w:vanish/>
          <w:sz w:val="22"/>
          <w:szCs w:val="22"/>
          <w:shd w:val="clear" w:color="auto" w:fill="FFFF99"/>
          <w:rtl/>
        </w:rPr>
        <w:t>114</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1,124</w:t>
      </w:r>
    </w:p>
    <w:p w:rsidR="00BC44A3" w:rsidRPr="00426E1E" w:rsidRDefault="00BC44A3">
      <w:pPr>
        <w:pStyle w:val="P01"/>
        <w:spacing w:before="0"/>
        <w:ind w:left="624" w:right="1134"/>
        <w:rPr>
          <w:rFonts w:cs="FrankRuehl" w:hint="cs"/>
          <w:vanish/>
          <w:szCs w:val="20"/>
          <w:shd w:val="clear" w:color="auto" w:fill="FFFF99"/>
          <w:rtl/>
        </w:rPr>
      </w:pPr>
    </w:p>
    <w:p w:rsidR="00BC44A3" w:rsidRPr="00426E1E" w:rsidRDefault="00BC44A3">
      <w:pPr>
        <w:pStyle w:val="P01"/>
        <w:spacing w:before="0"/>
        <w:ind w:left="624" w:right="1134"/>
        <w:rPr>
          <w:rFonts w:cs="FrankRuehl" w:hint="cs"/>
          <w:vanish/>
          <w:color w:val="FF0000"/>
          <w:szCs w:val="20"/>
          <w:shd w:val="clear" w:color="auto" w:fill="FFFF99"/>
          <w:rtl/>
        </w:rPr>
      </w:pPr>
      <w:r w:rsidRPr="00426E1E">
        <w:rPr>
          <w:rFonts w:cs="FrankRuehl" w:hint="cs"/>
          <w:vanish/>
          <w:color w:val="FF0000"/>
          <w:szCs w:val="20"/>
          <w:shd w:val="clear" w:color="auto" w:fill="FFFF99"/>
          <w:rtl/>
        </w:rPr>
        <w:t>מיום 1.1.2002</w:t>
      </w:r>
    </w:p>
    <w:p w:rsidR="00BC44A3" w:rsidRPr="00426E1E" w:rsidRDefault="00BC44A3">
      <w:pPr>
        <w:pStyle w:val="P01"/>
        <w:spacing w:before="0"/>
        <w:ind w:left="624" w:right="1134"/>
        <w:rPr>
          <w:rFonts w:cs="FrankRuehl" w:hint="cs"/>
          <w:vanish/>
          <w:szCs w:val="20"/>
          <w:shd w:val="clear" w:color="auto" w:fill="FFFF99"/>
          <w:rtl/>
        </w:rPr>
      </w:pPr>
      <w:r w:rsidRPr="00426E1E">
        <w:rPr>
          <w:rFonts w:cs="FrankRuehl" w:hint="cs"/>
          <w:b/>
          <w:bCs/>
          <w:vanish/>
          <w:szCs w:val="20"/>
          <w:shd w:val="clear" w:color="auto" w:fill="FFFF99"/>
          <w:rtl/>
        </w:rPr>
        <w:t>הודעה תשס"ב-2002</w:t>
      </w:r>
    </w:p>
    <w:p w:rsidR="00BC44A3" w:rsidRPr="00426E1E" w:rsidRDefault="00BC44A3">
      <w:pPr>
        <w:pStyle w:val="P01"/>
        <w:spacing w:before="0"/>
        <w:ind w:left="624" w:right="1134"/>
        <w:rPr>
          <w:rFonts w:cs="FrankRuehl" w:hint="cs"/>
          <w:vanish/>
          <w:szCs w:val="20"/>
          <w:shd w:val="clear" w:color="auto" w:fill="FFFF99"/>
          <w:rtl/>
        </w:rPr>
      </w:pPr>
      <w:r w:rsidRPr="00426E1E">
        <w:rPr>
          <w:rFonts w:cs="FrankRuehl" w:hint="cs"/>
          <w:vanish/>
          <w:szCs w:val="20"/>
          <w:shd w:val="clear" w:color="auto" w:fill="FFFF99"/>
          <w:rtl/>
        </w:rPr>
        <w:t>ק"ת תשס"ב מס' 6144 מיום 7.1.2002 עמ' 293</w:t>
      </w:r>
    </w:p>
    <w:p w:rsidR="00BC44A3" w:rsidRPr="00426E1E" w:rsidRDefault="00BC44A3">
      <w:pPr>
        <w:pStyle w:val="P00"/>
        <w:tabs>
          <w:tab w:val="clear" w:pos="2835"/>
          <w:tab w:val="left" w:pos="3685"/>
        </w:tabs>
        <w:ind w:left="0" w:right="1134"/>
        <w:rPr>
          <w:rFonts w:cs="FrankRuehl"/>
          <w:vanish/>
          <w:szCs w:val="20"/>
          <w:u w:val="single"/>
          <w:shd w:val="clear" w:color="auto" w:fill="FFFF99"/>
          <w:rtl/>
        </w:rPr>
      </w:pP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u w:val="single"/>
          <w:shd w:val="clear" w:color="auto" w:fill="FFFF99"/>
          <w:rtl/>
        </w:rPr>
        <w:t>סכ</w:t>
      </w:r>
      <w:r w:rsidRPr="00426E1E">
        <w:rPr>
          <w:rFonts w:cs="FrankRuehl" w:hint="cs"/>
          <w:vanish/>
          <w:szCs w:val="20"/>
          <w:u w:val="single"/>
          <w:shd w:val="clear" w:color="auto" w:fill="FFFF99"/>
          <w:rtl/>
        </w:rPr>
        <w:t>ום האגרה בשקלים חדשים</w:t>
      </w:r>
    </w:p>
    <w:p w:rsidR="00BC44A3" w:rsidRPr="00426E1E" w:rsidRDefault="00BC44A3">
      <w:pPr>
        <w:pStyle w:val="P00"/>
        <w:tabs>
          <w:tab w:val="clear" w:pos="2835"/>
          <w:tab w:val="left" w:pos="4536"/>
        </w:tabs>
        <w:spacing w:before="0"/>
        <w:ind w:left="0" w:right="1134"/>
        <w:rPr>
          <w:rStyle w:val="default"/>
          <w:rFonts w:cs="FrankRuehl" w:hint="cs"/>
          <w:vanish/>
          <w:sz w:val="22"/>
          <w:szCs w:val="22"/>
          <w:u w:val="single"/>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2(ב)(5))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836</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853</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(2)</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הארכה (תקנה 7(א)(1))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246</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2,291</w:t>
      </w:r>
    </w:p>
    <w:p w:rsidR="00BC44A3" w:rsidRPr="00426E1E" w:rsidRDefault="00BC44A3">
      <w:pPr>
        <w:pStyle w:val="P1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אג</w:t>
      </w:r>
      <w:r w:rsidRPr="00426E1E">
        <w:rPr>
          <w:rFonts w:cs="FrankRuehl" w:hint="cs"/>
          <w:vanish/>
          <w:sz w:val="22"/>
          <w:szCs w:val="22"/>
          <w:shd w:val="clear" w:color="auto" w:fill="FFFF99"/>
          <w:rtl/>
        </w:rPr>
        <w:t xml:space="preserve">רת הארכה (תקנה 7(א)(2)) </w:t>
      </w:r>
      <w:r w:rsidRPr="00426E1E">
        <w:rPr>
          <w:rFonts w:cs="FrankRuehl"/>
          <w:vanish/>
          <w:sz w:val="22"/>
          <w:szCs w:val="22"/>
          <w:shd w:val="clear" w:color="auto" w:fill="FFFF99"/>
          <w:rtl/>
        </w:rPr>
        <w:t>—</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695</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2,749</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w:t>
      </w:r>
      <w:r w:rsidRPr="00426E1E">
        <w:rPr>
          <w:rFonts w:cs="FrankRuehl"/>
          <w:strike/>
          <w:vanish/>
          <w:sz w:val="22"/>
          <w:szCs w:val="22"/>
          <w:shd w:val="clear" w:color="auto" w:fill="FFFF99"/>
          <w:rtl/>
        </w:rPr>
        <w:t>,</w:t>
      </w:r>
      <w:r w:rsidRPr="00426E1E">
        <w:rPr>
          <w:rFonts w:cs="FrankRuehl" w:hint="cs"/>
          <w:strike/>
          <w:vanish/>
          <w:sz w:val="22"/>
          <w:szCs w:val="22"/>
          <w:shd w:val="clear" w:color="auto" w:fill="FFFF99"/>
          <w:rtl/>
        </w:rPr>
        <w:t>234</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3,299</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3,880</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3,958</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4,657</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4,750</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(3)</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התנגדות (תקנה 3(א)) </w:t>
      </w:r>
      <w:r w:rsidRPr="00426E1E">
        <w:rPr>
          <w:rFonts w:cs="FrankRuehl"/>
          <w:vanish/>
          <w:sz w:val="22"/>
          <w:szCs w:val="22"/>
          <w:shd w:val="clear" w:color="auto" w:fill="FFFF99"/>
          <w:rtl/>
        </w:rPr>
        <w:t xml:space="preserve">— </w:t>
      </w:r>
      <w:r w:rsidRPr="00426E1E">
        <w:rPr>
          <w:rFonts w:cs="FrankRuehl" w:hint="cs"/>
          <w:vanish/>
          <w:sz w:val="22"/>
          <w:szCs w:val="22"/>
          <w:shd w:val="clear" w:color="auto" w:fill="FFFF99"/>
          <w:rtl/>
        </w:rPr>
        <w:t>האגרה</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ש</w:t>
      </w:r>
      <w:r w:rsidRPr="00426E1E">
        <w:rPr>
          <w:rFonts w:cs="FrankRuehl" w:hint="cs"/>
          <w:vanish/>
          <w:sz w:val="22"/>
          <w:szCs w:val="22"/>
          <w:shd w:val="clear" w:color="auto" w:fill="FFFF99"/>
          <w:rtl/>
        </w:rPr>
        <w:t>נקבעה לענין סעיף 30 לחוק ובתקנות</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נ</w:t>
      </w:r>
      <w:r w:rsidRPr="00426E1E">
        <w:rPr>
          <w:rFonts w:cs="FrankRuehl" w:hint="cs"/>
          <w:vanish/>
          <w:sz w:val="22"/>
          <w:szCs w:val="22"/>
          <w:shd w:val="clear" w:color="auto" w:fill="FFFF99"/>
          <w:rtl/>
        </w:rPr>
        <w:t xml:space="preserve">והלי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562</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573</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hint="cs"/>
          <w:vanish/>
          <w:sz w:val="22"/>
          <w:szCs w:val="22"/>
          <w:shd w:val="clear" w:color="auto" w:fill="FFFF99"/>
          <w:rtl/>
        </w:rPr>
        <w:t>(4)</w:t>
      </w:r>
      <w:r w:rsidRPr="00426E1E">
        <w:rPr>
          <w:rFonts w:cs="FrankRuehl"/>
          <w:vanish/>
          <w:sz w:val="22"/>
          <w:szCs w:val="22"/>
          <w:shd w:val="clear" w:color="auto" w:fill="FFFF99"/>
          <w:rtl/>
        </w:rPr>
        <w:tab/>
        <w:t>ב</w:t>
      </w:r>
      <w:r w:rsidRPr="00426E1E">
        <w:rPr>
          <w:rFonts w:cs="FrankRuehl" w:hint="cs"/>
          <w:vanish/>
          <w:sz w:val="22"/>
          <w:szCs w:val="22"/>
          <w:shd w:val="clear" w:color="auto" w:fill="FFFF99"/>
          <w:rtl/>
        </w:rPr>
        <w:t>קשה לביטול (תקנה 4) - כפל אגרת</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ה</w:t>
      </w:r>
      <w:r w:rsidRPr="00426E1E">
        <w:rPr>
          <w:rFonts w:cs="FrankRuehl" w:hint="cs"/>
          <w:vanish/>
          <w:sz w:val="22"/>
          <w:szCs w:val="22"/>
          <w:shd w:val="clear" w:color="auto" w:fill="FFFF99"/>
          <w:rtl/>
        </w:rPr>
        <w:t>התנגדו</w:t>
      </w:r>
      <w:r w:rsidRPr="00426E1E">
        <w:rPr>
          <w:rFonts w:cs="FrankRuehl"/>
          <w:vanish/>
          <w:sz w:val="22"/>
          <w:szCs w:val="22"/>
          <w:shd w:val="clear" w:color="auto" w:fill="FFFF99"/>
          <w:rtl/>
        </w:rPr>
        <w:t xml:space="preserve">ת </w:t>
      </w:r>
      <w:r w:rsidRPr="00426E1E">
        <w:rPr>
          <w:rFonts w:cs="FrankRuehl" w:hint="cs"/>
          <w:vanish/>
          <w:sz w:val="22"/>
          <w:szCs w:val="22"/>
          <w:shd w:val="clear" w:color="auto" w:fill="FFFF99"/>
          <w:rtl/>
        </w:rPr>
        <w:t>כאמור בפסקה (3) לפי תקנה</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 xml:space="preserve">103 </w:t>
      </w:r>
      <w:r w:rsidRPr="00426E1E">
        <w:rPr>
          <w:rFonts w:cs="FrankRuehl" w:hint="cs"/>
          <w:vanish/>
          <w:sz w:val="22"/>
          <w:szCs w:val="22"/>
          <w:shd w:val="clear" w:color="auto" w:fill="FFFF99"/>
          <w:rtl/>
        </w:rPr>
        <w:t xml:space="preserve">לתקנות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strike/>
          <w:vanish/>
          <w:sz w:val="22"/>
          <w:szCs w:val="22"/>
          <w:shd w:val="clear" w:color="auto" w:fill="FFFF99"/>
          <w:rtl/>
        </w:rPr>
        <w:t>1,</w:t>
      </w:r>
      <w:r w:rsidRPr="00426E1E">
        <w:rPr>
          <w:rFonts w:cs="FrankRuehl" w:hint="cs"/>
          <w:strike/>
          <w:vanish/>
          <w:sz w:val="22"/>
          <w:szCs w:val="22"/>
          <w:shd w:val="clear" w:color="auto" w:fill="FFFF99"/>
          <w:rtl/>
        </w:rPr>
        <w:t>124</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1,147</w:t>
      </w:r>
    </w:p>
    <w:p w:rsidR="00BC44A3" w:rsidRPr="00426E1E" w:rsidRDefault="00BC44A3">
      <w:pPr>
        <w:pStyle w:val="P01"/>
        <w:spacing w:before="0"/>
        <w:ind w:left="624" w:right="1134"/>
        <w:rPr>
          <w:rFonts w:cs="FrankRuehl" w:hint="cs"/>
          <w:vanish/>
          <w:szCs w:val="20"/>
          <w:shd w:val="clear" w:color="auto" w:fill="FFFF99"/>
          <w:rtl/>
        </w:rPr>
      </w:pPr>
    </w:p>
    <w:p w:rsidR="00BC44A3" w:rsidRPr="00426E1E" w:rsidRDefault="00BC44A3">
      <w:pPr>
        <w:pStyle w:val="P01"/>
        <w:spacing w:before="0"/>
        <w:ind w:left="624" w:right="1134"/>
        <w:rPr>
          <w:rFonts w:cs="FrankRuehl" w:hint="cs"/>
          <w:vanish/>
          <w:color w:val="FF0000"/>
          <w:szCs w:val="20"/>
          <w:shd w:val="clear" w:color="auto" w:fill="FFFF99"/>
          <w:rtl/>
        </w:rPr>
      </w:pPr>
      <w:r w:rsidRPr="00426E1E">
        <w:rPr>
          <w:rFonts w:cs="FrankRuehl" w:hint="cs"/>
          <w:vanish/>
          <w:color w:val="FF0000"/>
          <w:szCs w:val="20"/>
          <w:shd w:val="clear" w:color="auto" w:fill="FFFF99"/>
          <w:rtl/>
        </w:rPr>
        <w:t>מיום 15.8.2002</w:t>
      </w:r>
    </w:p>
    <w:p w:rsidR="00BC44A3" w:rsidRPr="00426E1E" w:rsidRDefault="00BC44A3">
      <w:pPr>
        <w:pStyle w:val="P01"/>
        <w:spacing w:before="0"/>
        <w:ind w:left="624" w:right="1134"/>
        <w:rPr>
          <w:rFonts w:cs="FrankRuehl" w:hint="cs"/>
          <w:vanish/>
          <w:szCs w:val="20"/>
          <w:shd w:val="clear" w:color="auto" w:fill="FFFF99"/>
          <w:rtl/>
        </w:rPr>
      </w:pPr>
      <w:r w:rsidRPr="00426E1E">
        <w:rPr>
          <w:rFonts w:cs="FrankRuehl" w:hint="cs"/>
          <w:b/>
          <w:bCs/>
          <w:vanish/>
          <w:szCs w:val="20"/>
          <w:shd w:val="clear" w:color="auto" w:fill="FFFF99"/>
          <w:rtl/>
        </w:rPr>
        <w:t>הודעה (מס' 2) תשס"ב-2002</w:t>
      </w:r>
    </w:p>
    <w:p w:rsidR="00BC44A3" w:rsidRPr="00426E1E" w:rsidRDefault="00BC44A3">
      <w:pPr>
        <w:pStyle w:val="P01"/>
        <w:spacing w:before="0"/>
        <w:ind w:left="624" w:right="1134"/>
        <w:rPr>
          <w:rFonts w:cs="FrankRuehl" w:hint="cs"/>
          <w:vanish/>
          <w:szCs w:val="20"/>
          <w:shd w:val="clear" w:color="auto" w:fill="FFFF99"/>
          <w:rtl/>
        </w:rPr>
      </w:pPr>
      <w:hyperlink r:id="rId29" w:history="1">
        <w:r w:rsidRPr="00426E1E">
          <w:rPr>
            <w:rStyle w:val="Hyperlink"/>
            <w:rFonts w:cs="FrankRuehl" w:hint="cs"/>
            <w:vanish/>
            <w:szCs w:val="20"/>
            <w:shd w:val="clear" w:color="auto" w:fill="FFFF99"/>
            <w:rtl/>
          </w:rPr>
          <w:t>ק"ת תשס"</w:t>
        </w:r>
        <w:r w:rsidRPr="00426E1E">
          <w:rPr>
            <w:rStyle w:val="Hyperlink"/>
            <w:rFonts w:cs="FrankRuehl" w:hint="cs"/>
            <w:vanish/>
            <w:szCs w:val="20"/>
            <w:shd w:val="clear" w:color="auto" w:fill="FFFF99"/>
            <w:rtl/>
          </w:rPr>
          <w:t>ב מס' 6187</w:t>
        </w:r>
      </w:hyperlink>
      <w:r w:rsidRPr="00426E1E">
        <w:rPr>
          <w:rFonts w:cs="FrankRuehl" w:hint="cs"/>
          <w:vanish/>
          <w:szCs w:val="20"/>
          <w:shd w:val="clear" w:color="auto" w:fill="FFFF99"/>
          <w:rtl/>
        </w:rPr>
        <w:t xml:space="preserve"> מיום 4.8.2002 עמ' 1178 </w:t>
      </w:r>
    </w:p>
    <w:p w:rsidR="00BC44A3" w:rsidRPr="00426E1E" w:rsidRDefault="00BC44A3">
      <w:pPr>
        <w:pStyle w:val="P00"/>
        <w:tabs>
          <w:tab w:val="clear" w:pos="2835"/>
          <w:tab w:val="left" w:pos="3685"/>
        </w:tabs>
        <w:ind w:left="0" w:right="1134"/>
        <w:rPr>
          <w:rFonts w:cs="FrankRuehl"/>
          <w:vanish/>
          <w:szCs w:val="20"/>
          <w:u w:val="single"/>
          <w:shd w:val="clear" w:color="auto" w:fill="FFFF99"/>
          <w:rtl/>
        </w:rPr>
      </w:pP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u w:val="single"/>
          <w:shd w:val="clear" w:color="auto" w:fill="FFFF99"/>
          <w:rtl/>
        </w:rPr>
        <w:t>סכ</w:t>
      </w:r>
      <w:r w:rsidRPr="00426E1E">
        <w:rPr>
          <w:rFonts w:cs="FrankRuehl" w:hint="cs"/>
          <w:vanish/>
          <w:szCs w:val="20"/>
          <w:u w:val="single"/>
          <w:shd w:val="clear" w:color="auto" w:fill="FFFF99"/>
          <w:rtl/>
        </w:rPr>
        <w:t>ום האגרה בשקלים חדשים</w:t>
      </w:r>
    </w:p>
    <w:p w:rsidR="00BC44A3" w:rsidRPr="00426E1E" w:rsidRDefault="00BC44A3">
      <w:pPr>
        <w:pStyle w:val="P00"/>
        <w:tabs>
          <w:tab w:val="clear" w:pos="2835"/>
          <w:tab w:val="left" w:pos="4536"/>
        </w:tabs>
        <w:spacing w:before="0"/>
        <w:ind w:left="0" w:right="1134"/>
        <w:rPr>
          <w:rStyle w:val="default"/>
          <w:rFonts w:cs="FrankRuehl" w:hint="cs"/>
          <w:vanish/>
          <w:sz w:val="22"/>
          <w:szCs w:val="22"/>
          <w:u w:val="single"/>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2(ב)(5))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853</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880</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(2)</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הארכה (תקנה 7(א)(1))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291</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2,365</w:t>
      </w:r>
    </w:p>
    <w:p w:rsidR="00BC44A3" w:rsidRPr="00426E1E" w:rsidRDefault="00BC44A3">
      <w:pPr>
        <w:pStyle w:val="P1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אג</w:t>
      </w:r>
      <w:r w:rsidRPr="00426E1E">
        <w:rPr>
          <w:rFonts w:cs="FrankRuehl" w:hint="cs"/>
          <w:vanish/>
          <w:sz w:val="22"/>
          <w:szCs w:val="22"/>
          <w:shd w:val="clear" w:color="auto" w:fill="FFFF99"/>
          <w:rtl/>
        </w:rPr>
        <w:t xml:space="preserve">רת הארכה (תקנה 7(א)(2)) </w:t>
      </w:r>
      <w:r w:rsidRPr="00426E1E">
        <w:rPr>
          <w:rFonts w:cs="FrankRuehl"/>
          <w:vanish/>
          <w:sz w:val="22"/>
          <w:szCs w:val="22"/>
          <w:shd w:val="clear" w:color="auto" w:fill="FFFF99"/>
          <w:rtl/>
        </w:rPr>
        <w:t>—</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695</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2,838</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w:t>
      </w:r>
      <w:r w:rsidRPr="00426E1E">
        <w:rPr>
          <w:rFonts w:cs="FrankRuehl"/>
          <w:strike/>
          <w:vanish/>
          <w:sz w:val="22"/>
          <w:szCs w:val="22"/>
          <w:shd w:val="clear" w:color="auto" w:fill="FFFF99"/>
          <w:rtl/>
        </w:rPr>
        <w:t>,</w:t>
      </w:r>
      <w:r w:rsidRPr="00426E1E">
        <w:rPr>
          <w:rFonts w:cs="FrankRuehl" w:hint="cs"/>
          <w:strike/>
          <w:vanish/>
          <w:sz w:val="22"/>
          <w:szCs w:val="22"/>
          <w:shd w:val="clear" w:color="auto" w:fill="FFFF99"/>
          <w:rtl/>
        </w:rPr>
        <w:t>299</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3,405</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3,958</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4,086</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4,750</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4,904</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(3)</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התנגדות (תקנה 3(א)) </w:t>
      </w:r>
      <w:r w:rsidRPr="00426E1E">
        <w:rPr>
          <w:rFonts w:cs="FrankRuehl"/>
          <w:vanish/>
          <w:sz w:val="22"/>
          <w:szCs w:val="22"/>
          <w:shd w:val="clear" w:color="auto" w:fill="FFFF99"/>
          <w:rtl/>
        </w:rPr>
        <w:t xml:space="preserve">— </w:t>
      </w:r>
      <w:r w:rsidRPr="00426E1E">
        <w:rPr>
          <w:rFonts w:cs="FrankRuehl" w:hint="cs"/>
          <w:vanish/>
          <w:sz w:val="22"/>
          <w:szCs w:val="22"/>
          <w:shd w:val="clear" w:color="auto" w:fill="FFFF99"/>
          <w:rtl/>
        </w:rPr>
        <w:t>האגרה</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ש</w:t>
      </w:r>
      <w:r w:rsidRPr="00426E1E">
        <w:rPr>
          <w:rFonts w:cs="FrankRuehl" w:hint="cs"/>
          <w:vanish/>
          <w:sz w:val="22"/>
          <w:szCs w:val="22"/>
          <w:shd w:val="clear" w:color="auto" w:fill="FFFF99"/>
          <w:rtl/>
        </w:rPr>
        <w:t>נקבעה לענין סעיף 30 לחוק ובתקנות</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נ</w:t>
      </w:r>
      <w:r w:rsidRPr="00426E1E">
        <w:rPr>
          <w:rFonts w:cs="FrankRuehl" w:hint="cs"/>
          <w:vanish/>
          <w:sz w:val="22"/>
          <w:szCs w:val="22"/>
          <w:shd w:val="clear" w:color="auto" w:fill="FFFF99"/>
          <w:rtl/>
        </w:rPr>
        <w:t xml:space="preserve">והלי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573</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592</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hint="cs"/>
          <w:vanish/>
          <w:sz w:val="22"/>
          <w:szCs w:val="22"/>
          <w:shd w:val="clear" w:color="auto" w:fill="FFFF99"/>
          <w:rtl/>
        </w:rPr>
        <w:t>(4)</w:t>
      </w:r>
      <w:r w:rsidRPr="00426E1E">
        <w:rPr>
          <w:rFonts w:cs="FrankRuehl"/>
          <w:vanish/>
          <w:sz w:val="22"/>
          <w:szCs w:val="22"/>
          <w:shd w:val="clear" w:color="auto" w:fill="FFFF99"/>
          <w:rtl/>
        </w:rPr>
        <w:tab/>
        <w:t>ב</w:t>
      </w:r>
      <w:r w:rsidRPr="00426E1E">
        <w:rPr>
          <w:rFonts w:cs="FrankRuehl" w:hint="cs"/>
          <w:vanish/>
          <w:sz w:val="22"/>
          <w:szCs w:val="22"/>
          <w:shd w:val="clear" w:color="auto" w:fill="FFFF99"/>
          <w:rtl/>
        </w:rPr>
        <w:t>קשה לביטול (תקנה 4) - כפל אגרת</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ה</w:t>
      </w:r>
      <w:r w:rsidRPr="00426E1E">
        <w:rPr>
          <w:rFonts w:cs="FrankRuehl" w:hint="cs"/>
          <w:vanish/>
          <w:sz w:val="22"/>
          <w:szCs w:val="22"/>
          <w:shd w:val="clear" w:color="auto" w:fill="FFFF99"/>
          <w:rtl/>
        </w:rPr>
        <w:t>התנגדו</w:t>
      </w:r>
      <w:r w:rsidRPr="00426E1E">
        <w:rPr>
          <w:rFonts w:cs="FrankRuehl"/>
          <w:vanish/>
          <w:sz w:val="22"/>
          <w:szCs w:val="22"/>
          <w:shd w:val="clear" w:color="auto" w:fill="FFFF99"/>
          <w:rtl/>
        </w:rPr>
        <w:t xml:space="preserve">ת </w:t>
      </w:r>
      <w:r w:rsidRPr="00426E1E">
        <w:rPr>
          <w:rFonts w:cs="FrankRuehl" w:hint="cs"/>
          <w:vanish/>
          <w:sz w:val="22"/>
          <w:szCs w:val="22"/>
          <w:shd w:val="clear" w:color="auto" w:fill="FFFF99"/>
          <w:rtl/>
        </w:rPr>
        <w:t>כאמור בפסקה (3) לפי תקנה</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 xml:space="preserve">103 </w:t>
      </w:r>
      <w:r w:rsidRPr="00426E1E">
        <w:rPr>
          <w:rFonts w:cs="FrankRuehl" w:hint="cs"/>
          <w:vanish/>
          <w:sz w:val="22"/>
          <w:szCs w:val="22"/>
          <w:shd w:val="clear" w:color="auto" w:fill="FFFF99"/>
          <w:rtl/>
        </w:rPr>
        <w:t xml:space="preserve">לתקנות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strike/>
          <w:vanish/>
          <w:sz w:val="22"/>
          <w:szCs w:val="22"/>
          <w:shd w:val="clear" w:color="auto" w:fill="FFFF99"/>
          <w:rtl/>
        </w:rPr>
        <w:t>1,</w:t>
      </w:r>
      <w:r w:rsidRPr="00426E1E">
        <w:rPr>
          <w:rFonts w:cs="FrankRuehl" w:hint="cs"/>
          <w:strike/>
          <w:vanish/>
          <w:sz w:val="22"/>
          <w:szCs w:val="22"/>
          <w:shd w:val="clear" w:color="auto" w:fill="FFFF99"/>
          <w:rtl/>
        </w:rPr>
        <w:t>147</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1,183</w:t>
      </w:r>
    </w:p>
    <w:p w:rsidR="00BC44A3" w:rsidRPr="00426E1E" w:rsidRDefault="00BC44A3">
      <w:pPr>
        <w:pStyle w:val="P01"/>
        <w:spacing w:before="0"/>
        <w:ind w:left="624" w:right="1134"/>
        <w:rPr>
          <w:rFonts w:cs="FrankRuehl" w:hint="cs"/>
          <w:vanish/>
          <w:color w:val="FF0000"/>
          <w:szCs w:val="20"/>
          <w:shd w:val="clear" w:color="auto" w:fill="FFFF99"/>
          <w:rtl/>
        </w:rPr>
      </w:pPr>
    </w:p>
    <w:p w:rsidR="00BC44A3" w:rsidRPr="00426E1E" w:rsidRDefault="00BC44A3">
      <w:pPr>
        <w:pStyle w:val="P01"/>
        <w:spacing w:before="0"/>
        <w:ind w:left="624" w:right="1134"/>
        <w:rPr>
          <w:rFonts w:cs="FrankRuehl" w:hint="cs"/>
          <w:vanish/>
          <w:color w:val="FF0000"/>
          <w:szCs w:val="20"/>
          <w:shd w:val="clear" w:color="auto" w:fill="FFFF99"/>
          <w:rtl/>
        </w:rPr>
      </w:pPr>
      <w:r w:rsidRPr="00426E1E">
        <w:rPr>
          <w:rFonts w:cs="FrankRuehl" w:hint="cs"/>
          <w:vanish/>
          <w:color w:val="FF0000"/>
          <w:szCs w:val="20"/>
          <w:shd w:val="clear" w:color="auto" w:fill="FFFF99"/>
          <w:rtl/>
        </w:rPr>
        <w:t>מיום 1.1.2003</w:t>
      </w:r>
    </w:p>
    <w:p w:rsidR="00BC44A3" w:rsidRPr="00426E1E" w:rsidRDefault="00BC44A3">
      <w:pPr>
        <w:pStyle w:val="P01"/>
        <w:spacing w:before="0"/>
        <w:ind w:left="624" w:right="1134"/>
        <w:rPr>
          <w:rFonts w:cs="FrankRuehl" w:hint="cs"/>
          <w:vanish/>
          <w:szCs w:val="20"/>
          <w:shd w:val="clear" w:color="auto" w:fill="FFFF99"/>
          <w:rtl/>
        </w:rPr>
      </w:pPr>
      <w:r w:rsidRPr="00426E1E">
        <w:rPr>
          <w:rFonts w:cs="FrankRuehl" w:hint="cs"/>
          <w:b/>
          <w:bCs/>
          <w:vanish/>
          <w:szCs w:val="20"/>
          <w:shd w:val="clear" w:color="auto" w:fill="FFFF99"/>
          <w:rtl/>
        </w:rPr>
        <w:t>הודעה תשס"ג-2002</w:t>
      </w:r>
    </w:p>
    <w:p w:rsidR="00BC44A3" w:rsidRPr="00426E1E" w:rsidRDefault="00BC44A3">
      <w:pPr>
        <w:pStyle w:val="P01"/>
        <w:spacing w:before="0"/>
        <w:ind w:left="624" w:right="1134"/>
        <w:rPr>
          <w:rFonts w:cs="FrankRuehl" w:hint="cs"/>
          <w:vanish/>
          <w:color w:val="FF0000"/>
          <w:szCs w:val="20"/>
          <w:shd w:val="clear" w:color="auto" w:fill="FFFF99"/>
          <w:rtl/>
        </w:rPr>
      </w:pPr>
      <w:hyperlink r:id="rId30" w:history="1">
        <w:r w:rsidRPr="00426E1E">
          <w:rPr>
            <w:rStyle w:val="Hyperlink"/>
            <w:rFonts w:cs="FrankRuehl" w:hint="cs"/>
            <w:vanish/>
            <w:szCs w:val="20"/>
            <w:shd w:val="clear" w:color="auto" w:fill="FFFF99"/>
            <w:rtl/>
          </w:rPr>
          <w:t>ק"ת תשס"ג מס' 6213</w:t>
        </w:r>
      </w:hyperlink>
      <w:r w:rsidRPr="00426E1E">
        <w:rPr>
          <w:rFonts w:cs="FrankRuehl" w:hint="cs"/>
          <w:vanish/>
          <w:szCs w:val="20"/>
          <w:shd w:val="clear" w:color="auto" w:fill="FFFF99"/>
          <w:rtl/>
        </w:rPr>
        <w:t xml:space="preserve"> מיום 12.12.2002 עמ' 276</w:t>
      </w:r>
    </w:p>
    <w:p w:rsidR="00BC44A3" w:rsidRPr="00426E1E" w:rsidRDefault="00BC44A3">
      <w:pPr>
        <w:pStyle w:val="P00"/>
        <w:tabs>
          <w:tab w:val="clear" w:pos="2835"/>
          <w:tab w:val="left" w:pos="3685"/>
        </w:tabs>
        <w:ind w:left="0" w:right="1134"/>
        <w:rPr>
          <w:rFonts w:cs="FrankRuehl"/>
          <w:vanish/>
          <w:szCs w:val="20"/>
          <w:u w:val="single"/>
          <w:shd w:val="clear" w:color="auto" w:fill="FFFF99"/>
          <w:rtl/>
        </w:rPr>
      </w:pP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u w:val="single"/>
          <w:shd w:val="clear" w:color="auto" w:fill="FFFF99"/>
          <w:rtl/>
        </w:rPr>
        <w:t>סכ</w:t>
      </w:r>
      <w:r w:rsidRPr="00426E1E">
        <w:rPr>
          <w:rFonts w:cs="FrankRuehl" w:hint="cs"/>
          <w:vanish/>
          <w:szCs w:val="20"/>
          <w:u w:val="single"/>
          <w:shd w:val="clear" w:color="auto" w:fill="FFFF99"/>
          <w:rtl/>
        </w:rPr>
        <w:t>ום האגרה בשקלים חדשים</w:t>
      </w:r>
    </w:p>
    <w:p w:rsidR="00BC44A3" w:rsidRPr="00426E1E" w:rsidRDefault="00BC44A3">
      <w:pPr>
        <w:pStyle w:val="P00"/>
        <w:tabs>
          <w:tab w:val="clear" w:pos="2835"/>
          <w:tab w:val="left" w:pos="4536"/>
        </w:tabs>
        <w:spacing w:before="0"/>
        <w:ind w:left="0" w:right="1134"/>
        <w:rPr>
          <w:rStyle w:val="default"/>
          <w:rFonts w:cs="FrankRuehl" w:hint="cs"/>
          <w:vanish/>
          <w:sz w:val="22"/>
          <w:szCs w:val="22"/>
          <w:u w:val="single"/>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2(ב)(5))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880</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912</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(2)</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הארכה (תקנה 7(א)(1))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365</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2,450</w:t>
      </w:r>
    </w:p>
    <w:p w:rsidR="00BC44A3" w:rsidRPr="00426E1E" w:rsidRDefault="00BC44A3">
      <w:pPr>
        <w:pStyle w:val="P1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אג</w:t>
      </w:r>
      <w:r w:rsidRPr="00426E1E">
        <w:rPr>
          <w:rFonts w:cs="FrankRuehl" w:hint="cs"/>
          <w:vanish/>
          <w:sz w:val="22"/>
          <w:szCs w:val="22"/>
          <w:shd w:val="clear" w:color="auto" w:fill="FFFF99"/>
          <w:rtl/>
        </w:rPr>
        <w:t xml:space="preserve">רת הארכה (תקנה 7(א)(2)) </w:t>
      </w:r>
      <w:r w:rsidRPr="00426E1E">
        <w:rPr>
          <w:rFonts w:cs="FrankRuehl"/>
          <w:vanish/>
          <w:sz w:val="22"/>
          <w:szCs w:val="22"/>
          <w:shd w:val="clear" w:color="auto" w:fill="FFFF99"/>
          <w:rtl/>
        </w:rPr>
        <w:t>—</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838</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2,940</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w:t>
      </w:r>
      <w:r w:rsidRPr="00426E1E">
        <w:rPr>
          <w:rFonts w:cs="FrankRuehl"/>
          <w:strike/>
          <w:vanish/>
          <w:sz w:val="22"/>
          <w:szCs w:val="22"/>
          <w:shd w:val="clear" w:color="auto" w:fill="FFFF99"/>
          <w:rtl/>
        </w:rPr>
        <w:t>,</w:t>
      </w:r>
      <w:r w:rsidRPr="00426E1E">
        <w:rPr>
          <w:rFonts w:cs="FrankRuehl" w:hint="cs"/>
          <w:strike/>
          <w:vanish/>
          <w:sz w:val="22"/>
          <w:szCs w:val="22"/>
          <w:shd w:val="clear" w:color="auto" w:fill="FFFF99"/>
          <w:rtl/>
        </w:rPr>
        <w:t>405</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3,528</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4,086</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4,233</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4,904</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5,080</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(3)</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התנגדות (תקנה 3(א)) </w:t>
      </w:r>
      <w:r w:rsidRPr="00426E1E">
        <w:rPr>
          <w:rFonts w:cs="FrankRuehl"/>
          <w:vanish/>
          <w:sz w:val="22"/>
          <w:szCs w:val="22"/>
          <w:shd w:val="clear" w:color="auto" w:fill="FFFF99"/>
          <w:rtl/>
        </w:rPr>
        <w:t xml:space="preserve">— </w:t>
      </w:r>
      <w:r w:rsidRPr="00426E1E">
        <w:rPr>
          <w:rFonts w:cs="FrankRuehl" w:hint="cs"/>
          <w:vanish/>
          <w:sz w:val="22"/>
          <w:szCs w:val="22"/>
          <w:shd w:val="clear" w:color="auto" w:fill="FFFF99"/>
          <w:rtl/>
        </w:rPr>
        <w:t>האגרה</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ש</w:t>
      </w:r>
      <w:r w:rsidRPr="00426E1E">
        <w:rPr>
          <w:rFonts w:cs="FrankRuehl" w:hint="cs"/>
          <w:vanish/>
          <w:sz w:val="22"/>
          <w:szCs w:val="22"/>
          <w:shd w:val="clear" w:color="auto" w:fill="FFFF99"/>
          <w:rtl/>
        </w:rPr>
        <w:t>נקבעה לענין סעיף 30 לחוק ובתקנות</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נ</w:t>
      </w:r>
      <w:r w:rsidRPr="00426E1E">
        <w:rPr>
          <w:rFonts w:cs="FrankRuehl" w:hint="cs"/>
          <w:vanish/>
          <w:sz w:val="22"/>
          <w:szCs w:val="22"/>
          <w:shd w:val="clear" w:color="auto" w:fill="FFFF99"/>
          <w:rtl/>
        </w:rPr>
        <w:t xml:space="preserve">והלי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592</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613</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hint="cs"/>
          <w:vanish/>
          <w:sz w:val="22"/>
          <w:szCs w:val="22"/>
          <w:shd w:val="clear" w:color="auto" w:fill="FFFF99"/>
          <w:rtl/>
        </w:rPr>
        <w:t>(4)</w:t>
      </w:r>
      <w:r w:rsidRPr="00426E1E">
        <w:rPr>
          <w:rFonts w:cs="FrankRuehl"/>
          <w:vanish/>
          <w:sz w:val="22"/>
          <w:szCs w:val="22"/>
          <w:shd w:val="clear" w:color="auto" w:fill="FFFF99"/>
          <w:rtl/>
        </w:rPr>
        <w:tab/>
        <w:t>ב</w:t>
      </w:r>
      <w:r w:rsidRPr="00426E1E">
        <w:rPr>
          <w:rFonts w:cs="FrankRuehl" w:hint="cs"/>
          <w:vanish/>
          <w:sz w:val="22"/>
          <w:szCs w:val="22"/>
          <w:shd w:val="clear" w:color="auto" w:fill="FFFF99"/>
          <w:rtl/>
        </w:rPr>
        <w:t>קשה לביטול (תקנה 4) - כפל אגרת</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ה</w:t>
      </w:r>
      <w:r w:rsidRPr="00426E1E">
        <w:rPr>
          <w:rFonts w:cs="FrankRuehl" w:hint="cs"/>
          <w:vanish/>
          <w:sz w:val="22"/>
          <w:szCs w:val="22"/>
          <w:shd w:val="clear" w:color="auto" w:fill="FFFF99"/>
          <w:rtl/>
        </w:rPr>
        <w:t>התנגדו</w:t>
      </w:r>
      <w:r w:rsidRPr="00426E1E">
        <w:rPr>
          <w:rFonts w:cs="FrankRuehl"/>
          <w:vanish/>
          <w:sz w:val="22"/>
          <w:szCs w:val="22"/>
          <w:shd w:val="clear" w:color="auto" w:fill="FFFF99"/>
          <w:rtl/>
        </w:rPr>
        <w:t xml:space="preserve">ת </w:t>
      </w:r>
      <w:r w:rsidRPr="00426E1E">
        <w:rPr>
          <w:rFonts w:cs="FrankRuehl" w:hint="cs"/>
          <w:vanish/>
          <w:sz w:val="22"/>
          <w:szCs w:val="22"/>
          <w:shd w:val="clear" w:color="auto" w:fill="FFFF99"/>
          <w:rtl/>
        </w:rPr>
        <w:t>כאמור בפסקה (3) לפי תקנה</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 xml:space="preserve">103 </w:t>
      </w:r>
      <w:r w:rsidRPr="00426E1E">
        <w:rPr>
          <w:rFonts w:cs="FrankRuehl" w:hint="cs"/>
          <w:vanish/>
          <w:sz w:val="22"/>
          <w:szCs w:val="22"/>
          <w:shd w:val="clear" w:color="auto" w:fill="FFFF99"/>
          <w:rtl/>
        </w:rPr>
        <w:t xml:space="preserve">לתקנות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strike/>
          <w:vanish/>
          <w:sz w:val="22"/>
          <w:szCs w:val="22"/>
          <w:shd w:val="clear" w:color="auto" w:fill="FFFF99"/>
          <w:rtl/>
        </w:rPr>
        <w:t>1,</w:t>
      </w:r>
      <w:r w:rsidRPr="00426E1E">
        <w:rPr>
          <w:rFonts w:cs="FrankRuehl" w:hint="cs"/>
          <w:strike/>
          <w:vanish/>
          <w:sz w:val="22"/>
          <w:szCs w:val="22"/>
          <w:shd w:val="clear" w:color="auto" w:fill="FFFF99"/>
          <w:rtl/>
        </w:rPr>
        <w:t>183</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1,226</w:t>
      </w:r>
    </w:p>
    <w:p w:rsidR="00BC44A3" w:rsidRPr="00426E1E" w:rsidRDefault="00BC44A3">
      <w:pPr>
        <w:pStyle w:val="P01"/>
        <w:spacing w:before="0"/>
        <w:ind w:left="624" w:right="1134"/>
        <w:rPr>
          <w:rFonts w:cs="FrankRuehl" w:hint="cs"/>
          <w:vanish/>
          <w:color w:val="FF0000"/>
          <w:szCs w:val="20"/>
          <w:shd w:val="clear" w:color="auto" w:fill="FFFF99"/>
          <w:rtl/>
        </w:rPr>
      </w:pPr>
    </w:p>
    <w:p w:rsidR="00BC44A3" w:rsidRPr="00426E1E" w:rsidRDefault="00BC44A3">
      <w:pPr>
        <w:pStyle w:val="P01"/>
        <w:spacing w:before="0"/>
        <w:ind w:left="624" w:right="1134"/>
        <w:rPr>
          <w:rFonts w:cs="FrankRuehl" w:hint="cs"/>
          <w:vanish/>
          <w:color w:val="FF0000"/>
          <w:szCs w:val="20"/>
          <w:shd w:val="clear" w:color="auto" w:fill="FFFF99"/>
          <w:rtl/>
        </w:rPr>
      </w:pPr>
      <w:r w:rsidRPr="00426E1E">
        <w:rPr>
          <w:rFonts w:cs="FrankRuehl" w:hint="cs"/>
          <w:vanish/>
          <w:color w:val="FF0000"/>
          <w:szCs w:val="20"/>
          <w:shd w:val="clear" w:color="auto" w:fill="FFFF99"/>
          <w:rtl/>
        </w:rPr>
        <w:t>מיום 1.1.2006</w:t>
      </w:r>
    </w:p>
    <w:p w:rsidR="00BC44A3" w:rsidRPr="00426E1E" w:rsidRDefault="00BC44A3">
      <w:pPr>
        <w:pStyle w:val="P01"/>
        <w:spacing w:before="0"/>
        <w:ind w:left="624" w:right="1134"/>
        <w:rPr>
          <w:rFonts w:cs="FrankRuehl" w:hint="cs"/>
          <w:vanish/>
          <w:szCs w:val="20"/>
          <w:shd w:val="clear" w:color="auto" w:fill="FFFF99"/>
          <w:rtl/>
        </w:rPr>
      </w:pPr>
      <w:r w:rsidRPr="00426E1E">
        <w:rPr>
          <w:rFonts w:cs="FrankRuehl" w:hint="cs"/>
          <w:b/>
          <w:bCs/>
          <w:vanish/>
          <w:szCs w:val="20"/>
          <w:shd w:val="clear" w:color="auto" w:fill="FFFF99"/>
          <w:rtl/>
        </w:rPr>
        <w:t>הודעה תשס"ו-2005</w:t>
      </w:r>
    </w:p>
    <w:p w:rsidR="00BC44A3" w:rsidRPr="00426E1E" w:rsidRDefault="00BC44A3">
      <w:pPr>
        <w:pStyle w:val="P00"/>
        <w:tabs>
          <w:tab w:val="clear" w:pos="2835"/>
          <w:tab w:val="left" w:pos="3685"/>
        </w:tabs>
        <w:spacing w:before="0"/>
        <w:ind w:left="0" w:right="1134"/>
        <w:rPr>
          <w:rFonts w:cs="FrankRuehl" w:hint="cs"/>
          <w:vanish/>
          <w:szCs w:val="20"/>
          <w:shd w:val="clear" w:color="auto" w:fill="FFFF99"/>
          <w:rtl/>
        </w:rPr>
      </w:pPr>
      <w:hyperlink r:id="rId31" w:history="1">
        <w:r w:rsidRPr="00426E1E">
          <w:rPr>
            <w:rStyle w:val="Hyperlink"/>
            <w:rFonts w:cs="FrankRuehl" w:hint="cs"/>
            <w:vanish/>
            <w:szCs w:val="20"/>
            <w:shd w:val="clear" w:color="auto" w:fill="FFFF99"/>
            <w:rtl/>
          </w:rPr>
          <w:t>ק"ת ת</w:t>
        </w:r>
        <w:r w:rsidRPr="00426E1E">
          <w:rPr>
            <w:rStyle w:val="Hyperlink"/>
            <w:rFonts w:cs="FrankRuehl" w:hint="cs"/>
            <w:vanish/>
            <w:szCs w:val="20"/>
            <w:shd w:val="clear" w:color="auto" w:fill="FFFF99"/>
            <w:rtl/>
          </w:rPr>
          <w:t>שס"ו מס' 6447</w:t>
        </w:r>
      </w:hyperlink>
      <w:r w:rsidRPr="00426E1E">
        <w:rPr>
          <w:rFonts w:cs="FrankRuehl" w:hint="cs"/>
          <w:vanish/>
          <w:szCs w:val="20"/>
          <w:shd w:val="clear" w:color="auto" w:fill="FFFF99"/>
          <w:rtl/>
        </w:rPr>
        <w:t xml:space="preserve"> מיום 28.12.2005 עמ' 241</w:t>
      </w:r>
    </w:p>
    <w:p w:rsidR="00BC44A3" w:rsidRPr="00426E1E" w:rsidRDefault="00BC44A3">
      <w:pPr>
        <w:pStyle w:val="P00"/>
        <w:tabs>
          <w:tab w:val="clear" w:pos="2835"/>
          <w:tab w:val="left" w:pos="3685"/>
        </w:tabs>
        <w:ind w:left="0" w:right="1134"/>
        <w:rPr>
          <w:rFonts w:cs="FrankRuehl"/>
          <w:vanish/>
          <w:szCs w:val="20"/>
          <w:u w:val="single"/>
          <w:shd w:val="clear" w:color="auto" w:fill="FFFF99"/>
          <w:rtl/>
        </w:rPr>
      </w:pP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u w:val="single"/>
          <w:shd w:val="clear" w:color="auto" w:fill="FFFF99"/>
          <w:rtl/>
        </w:rPr>
        <w:t>סכ</w:t>
      </w:r>
      <w:r w:rsidRPr="00426E1E">
        <w:rPr>
          <w:rFonts w:cs="FrankRuehl" w:hint="cs"/>
          <w:vanish/>
          <w:szCs w:val="20"/>
          <w:u w:val="single"/>
          <w:shd w:val="clear" w:color="auto" w:fill="FFFF99"/>
          <w:rtl/>
        </w:rPr>
        <w:t>ום האגרה בשקלים חדשים</w:t>
      </w:r>
    </w:p>
    <w:p w:rsidR="00BC44A3" w:rsidRPr="00426E1E" w:rsidRDefault="00BC44A3">
      <w:pPr>
        <w:pStyle w:val="P00"/>
        <w:tabs>
          <w:tab w:val="clear" w:pos="2835"/>
          <w:tab w:val="left" w:pos="4536"/>
        </w:tabs>
        <w:spacing w:before="0"/>
        <w:ind w:left="0" w:right="1134"/>
        <w:rPr>
          <w:rStyle w:val="default"/>
          <w:rFonts w:cs="FrankRuehl" w:hint="cs"/>
          <w:vanish/>
          <w:sz w:val="22"/>
          <w:szCs w:val="22"/>
          <w:u w:val="single"/>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2(ב)(5))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912</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919</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(2)</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הארכה (תקנה 7(א)(1))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450</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2,470</w:t>
      </w:r>
    </w:p>
    <w:p w:rsidR="00BC44A3" w:rsidRPr="00426E1E" w:rsidRDefault="00BC44A3">
      <w:pPr>
        <w:pStyle w:val="P1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אג</w:t>
      </w:r>
      <w:r w:rsidRPr="00426E1E">
        <w:rPr>
          <w:rFonts w:cs="FrankRuehl" w:hint="cs"/>
          <w:vanish/>
          <w:sz w:val="22"/>
          <w:szCs w:val="22"/>
          <w:shd w:val="clear" w:color="auto" w:fill="FFFF99"/>
          <w:rtl/>
        </w:rPr>
        <w:t xml:space="preserve">רת הארכה (תקנה 7(א)(2)) </w:t>
      </w:r>
      <w:r w:rsidRPr="00426E1E">
        <w:rPr>
          <w:rFonts w:cs="FrankRuehl"/>
          <w:vanish/>
          <w:sz w:val="22"/>
          <w:szCs w:val="22"/>
          <w:shd w:val="clear" w:color="auto" w:fill="FFFF99"/>
          <w:rtl/>
        </w:rPr>
        <w:t>—</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940</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2,965</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w:t>
      </w:r>
      <w:r w:rsidRPr="00426E1E">
        <w:rPr>
          <w:rFonts w:cs="FrankRuehl"/>
          <w:strike/>
          <w:vanish/>
          <w:sz w:val="22"/>
          <w:szCs w:val="22"/>
          <w:shd w:val="clear" w:color="auto" w:fill="FFFF99"/>
          <w:rtl/>
        </w:rPr>
        <w:t>,</w:t>
      </w:r>
      <w:r w:rsidRPr="00426E1E">
        <w:rPr>
          <w:rFonts w:cs="FrankRuehl" w:hint="cs"/>
          <w:strike/>
          <w:vanish/>
          <w:sz w:val="22"/>
          <w:szCs w:val="22"/>
          <w:shd w:val="clear" w:color="auto" w:fill="FFFF99"/>
          <w:rtl/>
        </w:rPr>
        <w:t>528</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3,557</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4,233</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4,268</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5,080</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5,123</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(3)</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התנגדות (תקנה 3(א)) </w:t>
      </w:r>
      <w:r w:rsidRPr="00426E1E">
        <w:rPr>
          <w:rFonts w:cs="FrankRuehl"/>
          <w:vanish/>
          <w:sz w:val="22"/>
          <w:szCs w:val="22"/>
          <w:shd w:val="clear" w:color="auto" w:fill="FFFF99"/>
          <w:rtl/>
        </w:rPr>
        <w:t xml:space="preserve">— </w:t>
      </w:r>
      <w:r w:rsidRPr="00426E1E">
        <w:rPr>
          <w:rFonts w:cs="FrankRuehl" w:hint="cs"/>
          <w:vanish/>
          <w:sz w:val="22"/>
          <w:szCs w:val="22"/>
          <w:shd w:val="clear" w:color="auto" w:fill="FFFF99"/>
          <w:rtl/>
        </w:rPr>
        <w:t>האגרה</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ש</w:t>
      </w:r>
      <w:r w:rsidRPr="00426E1E">
        <w:rPr>
          <w:rFonts w:cs="FrankRuehl" w:hint="cs"/>
          <w:vanish/>
          <w:sz w:val="22"/>
          <w:szCs w:val="22"/>
          <w:shd w:val="clear" w:color="auto" w:fill="FFFF99"/>
          <w:rtl/>
        </w:rPr>
        <w:t>נקבעה לענין סעיף 30 לחוק ובתקנות</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נ</w:t>
      </w:r>
      <w:r w:rsidRPr="00426E1E">
        <w:rPr>
          <w:rFonts w:cs="FrankRuehl" w:hint="cs"/>
          <w:vanish/>
          <w:sz w:val="22"/>
          <w:szCs w:val="22"/>
          <w:shd w:val="clear" w:color="auto" w:fill="FFFF99"/>
          <w:rtl/>
        </w:rPr>
        <w:t xml:space="preserve">והלי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613</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618</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hint="cs"/>
          <w:vanish/>
          <w:sz w:val="22"/>
          <w:szCs w:val="22"/>
          <w:shd w:val="clear" w:color="auto" w:fill="FFFF99"/>
          <w:rtl/>
        </w:rPr>
        <w:t>(4)</w:t>
      </w:r>
      <w:r w:rsidRPr="00426E1E">
        <w:rPr>
          <w:rFonts w:cs="FrankRuehl"/>
          <w:vanish/>
          <w:sz w:val="22"/>
          <w:szCs w:val="22"/>
          <w:shd w:val="clear" w:color="auto" w:fill="FFFF99"/>
          <w:rtl/>
        </w:rPr>
        <w:tab/>
        <w:t>ב</w:t>
      </w:r>
      <w:r w:rsidRPr="00426E1E">
        <w:rPr>
          <w:rFonts w:cs="FrankRuehl" w:hint="cs"/>
          <w:vanish/>
          <w:sz w:val="22"/>
          <w:szCs w:val="22"/>
          <w:shd w:val="clear" w:color="auto" w:fill="FFFF99"/>
          <w:rtl/>
        </w:rPr>
        <w:t>קשה לביטול (תקנה 4) - כפל אגרת</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ה</w:t>
      </w:r>
      <w:r w:rsidRPr="00426E1E">
        <w:rPr>
          <w:rFonts w:cs="FrankRuehl" w:hint="cs"/>
          <w:vanish/>
          <w:sz w:val="22"/>
          <w:szCs w:val="22"/>
          <w:shd w:val="clear" w:color="auto" w:fill="FFFF99"/>
          <w:rtl/>
        </w:rPr>
        <w:t>התנגדו</w:t>
      </w:r>
      <w:r w:rsidRPr="00426E1E">
        <w:rPr>
          <w:rFonts w:cs="FrankRuehl"/>
          <w:vanish/>
          <w:sz w:val="22"/>
          <w:szCs w:val="22"/>
          <w:shd w:val="clear" w:color="auto" w:fill="FFFF99"/>
          <w:rtl/>
        </w:rPr>
        <w:t xml:space="preserve">ת </w:t>
      </w:r>
      <w:r w:rsidRPr="00426E1E">
        <w:rPr>
          <w:rFonts w:cs="FrankRuehl" w:hint="cs"/>
          <w:vanish/>
          <w:sz w:val="22"/>
          <w:szCs w:val="22"/>
          <w:shd w:val="clear" w:color="auto" w:fill="FFFF99"/>
          <w:rtl/>
        </w:rPr>
        <w:t>כאמור בפסקה (3) לפי תקנה</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 xml:space="preserve">103 </w:t>
      </w:r>
      <w:r w:rsidRPr="00426E1E">
        <w:rPr>
          <w:rFonts w:cs="FrankRuehl" w:hint="cs"/>
          <w:vanish/>
          <w:sz w:val="22"/>
          <w:szCs w:val="22"/>
          <w:shd w:val="clear" w:color="auto" w:fill="FFFF99"/>
          <w:rtl/>
        </w:rPr>
        <w:t xml:space="preserve">לתקנות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strike/>
          <w:vanish/>
          <w:sz w:val="22"/>
          <w:szCs w:val="22"/>
          <w:shd w:val="clear" w:color="auto" w:fill="FFFF99"/>
          <w:rtl/>
        </w:rPr>
        <w:t>1,</w:t>
      </w:r>
      <w:r w:rsidRPr="00426E1E">
        <w:rPr>
          <w:rFonts w:cs="FrankRuehl" w:hint="cs"/>
          <w:strike/>
          <w:vanish/>
          <w:sz w:val="22"/>
          <w:szCs w:val="22"/>
          <w:shd w:val="clear" w:color="auto" w:fill="FFFF99"/>
          <w:rtl/>
        </w:rPr>
        <w:t>226</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1,236</w:t>
      </w:r>
    </w:p>
    <w:p w:rsidR="00BC44A3" w:rsidRPr="00426E1E" w:rsidRDefault="00BC44A3">
      <w:pPr>
        <w:pStyle w:val="P01"/>
        <w:spacing w:before="0"/>
        <w:ind w:left="624" w:right="1134"/>
        <w:rPr>
          <w:rFonts w:cs="FrankRuehl" w:hint="cs"/>
          <w:vanish/>
          <w:color w:val="FF0000"/>
          <w:szCs w:val="20"/>
          <w:shd w:val="clear" w:color="auto" w:fill="FFFF99"/>
          <w:rtl/>
        </w:rPr>
      </w:pPr>
    </w:p>
    <w:p w:rsidR="00BC44A3" w:rsidRPr="00426E1E" w:rsidRDefault="00BC44A3">
      <w:pPr>
        <w:pStyle w:val="P01"/>
        <w:spacing w:before="0"/>
        <w:ind w:left="624" w:right="1134"/>
        <w:rPr>
          <w:rFonts w:cs="FrankRuehl" w:hint="cs"/>
          <w:vanish/>
          <w:color w:val="FF0000"/>
          <w:szCs w:val="20"/>
          <w:shd w:val="clear" w:color="auto" w:fill="FFFF99"/>
          <w:rtl/>
        </w:rPr>
      </w:pPr>
      <w:r w:rsidRPr="00426E1E">
        <w:rPr>
          <w:rFonts w:cs="FrankRuehl" w:hint="cs"/>
          <w:vanish/>
          <w:color w:val="FF0000"/>
          <w:szCs w:val="20"/>
          <w:shd w:val="clear" w:color="auto" w:fill="FFFF99"/>
          <w:rtl/>
        </w:rPr>
        <w:t>מיום 1.7.2006</w:t>
      </w:r>
    </w:p>
    <w:p w:rsidR="00BC44A3" w:rsidRPr="00426E1E" w:rsidRDefault="00BC44A3">
      <w:pPr>
        <w:pStyle w:val="P01"/>
        <w:spacing w:before="0"/>
        <w:ind w:left="624" w:right="1134"/>
        <w:rPr>
          <w:rFonts w:cs="FrankRuehl" w:hint="cs"/>
          <w:vanish/>
          <w:szCs w:val="20"/>
          <w:shd w:val="clear" w:color="auto" w:fill="FFFF99"/>
          <w:rtl/>
        </w:rPr>
      </w:pPr>
      <w:r w:rsidRPr="00426E1E">
        <w:rPr>
          <w:rFonts w:cs="FrankRuehl" w:hint="cs"/>
          <w:b/>
          <w:bCs/>
          <w:vanish/>
          <w:szCs w:val="20"/>
          <w:shd w:val="clear" w:color="auto" w:fill="FFFF99"/>
          <w:rtl/>
        </w:rPr>
        <w:t>הודעה (מס' 2) תשס"ו-2006</w:t>
      </w:r>
    </w:p>
    <w:p w:rsidR="00BC44A3" w:rsidRPr="00426E1E" w:rsidRDefault="00BC44A3">
      <w:pPr>
        <w:pStyle w:val="P00"/>
        <w:tabs>
          <w:tab w:val="clear" w:pos="2835"/>
          <w:tab w:val="left" w:pos="3685"/>
        </w:tabs>
        <w:spacing w:before="0"/>
        <w:ind w:left="0" w:right="1134"/>
        <w:rPr>
          <w:rFonts w:cs="FrankRuehl" w:hint="cs"/>
          <w:vanish/>
          <w:szCs w:val="20"/>
          <w:shd w:val="clear" w:color="auto" w:fill="FFFF99"/>
          <w:rtl/>
        </w:rPr>
      </w:pPr>
      <w:hyperlink r:id="rId32" w:history="1">
        <w:r w:rsidRPr="00426E1E">
          <w:rPr>
            <w:rStyle w:val="Hyperlink"/>
            <w:rFonts w:cs="FrankRuehl" w:hint="cs"/>
            <w:vanish/>
            <w:szCs w:val="20"/>
            <w:shd w:val="clear" w:color="auto" w:fill="FFFF99"/>
            <w:rtl/>
          </w:rPr>
          <w:t xml:space="preserve">ק"ת תשס"ו </w:t>
        </w:r>
        <w:r w:rsidRPr="00426E1E">
          <w:rPr>
            <w:rStyle w:val="Hyperlink"/>
            <w:rFonts w:cs="FrankRuehl" w:hint="cs"/>
            <w:vanish/>
            <w:szCs w:val="20"/>
            <w:shd w:val="clear" w:color="auto" w:fill="FFFF99"/>
            <w:rtl/>
          </w:rPr>
          <w:t>מס' 6495</w:t>
        </w:r>
      </w:hyperlink>
      <w:r w:rsidRPr="00426E1E">
        <w:rPr>
          <w:rFonts w:cs="FrankRuehl" w:hint="cs"/>
          <w:vanish/>
          <w:szCs w:val="20"/>
          <w:shd w:val="clear" w:color="auto" w:fill="FFFF99"/>
          <w:rtl/>
        </w:rPr>
        <w:t xml:space="preserve"> מיום 29.6.2006 עמ' 923</w:t>
      </w:r>
    </w:p>
    <w:p w:rsidR="00BC44A3" w:rsidRPr="00426E1E" w:rsidRDefault="00BC44A3">
      <w:pPr>
        <w:pStyle w:val="P00"/>
        <w:tabs>
          <w:tab w:val="clear" w:pos="2835"/>
          <w:tab w:val="left" w:pos="3685"/>
        </w:tabs>
        <w:ind w:left="0" w:right="1134"/>
        <w:rPr>
          <w:rFonts w:cs="FrankRuehl"/>
          <w:vanish/>
          <w:szCs w:val="20"/>
          <w:u w:val="single"/>
          <w:shd w:val="clear" w:color="auto" w:fill="FFFF99"/>
          <w:rtl/>
        </w:rPr>
      </w:pP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u w:val="single"/>
          <w:shd w:val="clear" w:color="auto" w:fill="FFFF99"/>
          <w:rtl/>
        </w:rPr>
        <w:t>סכ</w:t>
      </w:r>
      <w:r w:rsidRPr="00426E1E">
        <w:rPr>
          <w:rFonts w:cs="FrankRuehl" w:hint="cs"/>
          <w:vanish/>
          <w:szCs w:val="20"/>
          <w:u w:val="single"/>
          <w:shd w:val="clear" w:color="auto" w:fill="FFFF99"/>
          <w:rtl/>
        </w:rPr>
        <w:t>ום האגרה בשקלים חדשים</w:t>
      </w:r>
    </w:p>
    <w:p w:rsidR="00BC44A3" w:rsidRPr="00426E1E" w:rsidRDefault="00BC44A3">
      <w:pPr>
        <w:pStyle w:val="P00"/>
        <w:tabs>
          <w:tab w:val="clear" w:pos="2835"/>
          <w:tab w:val="left" w:pos="4536"/>
        </w:tabs>
        <w:spacing w:before="0"/>
        <w:ind w:left="0" w:right="1134"/>
        <w:rPr>
          <w:rStyle w:val="default"/>
          <w:rFonts w:cs="FrankRuehl" w:hint="cs"/>
          <w:vanish/>
          <w:sz w:val="22"/>
          <w:szCs w:val="22"/>
          <w:u w:val="single"/>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2(ב)(5))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919</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930</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(2)</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הארכה (תקנה 7(א)(1))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470</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2,499</w:t>
      </w:r>
    </w:p>
    <w:p w:rsidR="00BC44A3" w:rsidRPr="00426E1E" w:rsidRDefault="00BC44A3">
      <w:pPr>
        <w:pStyle w:val="P1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אג</w:t>
      </w:r>
      <w:r w:rsidRPr="00426E1E">
        <w:rPr>
          <w:rFonts w:cs="FrankRuehl" w:hint="cs"/>
          <w:vanish/>
          <w:sz w:val="22"/>
          <w:szCs w:val="22"/>
          <w:shd w:val="clear" w:color="auto" w:fill="FFFF99"/>
          <w:rtl/>
        </w:rPr>
        <w:t xml:space="preserve">רת הארכה (תקנה 7(א)(2)) </w:t>
      </w:r>
      <w:r w:rsidRPr="00426E1E">
        <w:rPr>
          <w:rFonts w:cs="FrankRuehl"/>
          <w:vanish/>
          <w:sz w:val="22"/>
          <w:szCs w:val="22"/>
          <w:shd w:val="clear" w:color="auto" w:fill="FFFF99"/>
          <w:rtl/>
        </w:rPr>
        <w:t>—</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965</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2,999</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w:t>
      </w:r>
      <w:r w:rsidRPr="00426E1E">
        <w:rPr>
          <w:rFonts w:cs="FrankRuehl"/>
          <w:strike/>
          <w:vanish/>
          <w:sz w:val="22"/>
          <w:szCs w:val="22"/>
          <w:shd w:val="clear" w:color="auto" w:fill="FFFF99"/>
          <w:rtl/>
        </w:rPr>
        <w:t>,</w:t>
      </w:r>
      <w:r w:rsidRPr="00426E1E">
        <w:rPr>
          <w:rFonts w:cs="FrankRuehl" w:hint="cs"/>
          <w:strike/>
          <w:vanish/>
          <w:sz w:val="22"/>
          <w:szCs w:val="22"/>
          <w:shd w:val="clear" w:color="auto" w:fill="FFFF99"/>
          <w:rtl/>
        </w:rPr>
        <w:t>557</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3,599</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4,268</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4,318</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5,123</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5,182</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(3)</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התנגדות (תקנה 3(א)) </w:t>
      </w:r>
      <w:r w:rsidRPr="00426E1E">
        <w:rPr>
          <w:rFonts w:cs="FrankRuehl"/>
          <w:vanish/>
          <w:sz w:val="22"/>
          <w:szCs w:val="22"/>
          <w:shd w:val="clear" w:color="auto" w:fill="FFFF99"/>
          <w:rtl/>
        </w:rPr>
        <w:t xml:space="preserve">— </w:t>
      </w:r>
      <w:r w:rsidRPr="00426E1E">
        <w:rPr>
          <w:rFonts w:cs="FrankRuehl" w:hint="cs"/>
          <w:vanish/>
          <w:sz w:val="22"/>
          <w:szCs w:val="22"/>
          <w:shd w:val="clear" w:color="auto" w:fill="FFFF99"/>
          <w:rtl/>
        </w:rPr>
        <w:t>האגרה</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ש</w:t>
      </w:r>
      <w:r w:rsidRPr="00426E1E">
        <w:rPr>
          <w:rFonts w:cs="FrankRuehl" w:hint="cs"/>
          <w:vanish/>
          <w:sz w:val="22"/>
          <w:szCs w:val="22"/>
          <w:shd w:val="clear" w:color="auto" w:fill="FFFF99"/>
          <w:rtl/>
        </w:rPr>
        <w:t>נקבעה לענין סעיף 30 לחוק ובתקנות</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נ</w:t>
      </w:r>
      <w:r w:rsidRPr="00426E1E">
        <w:rPr>
          <w:rFonts w:cs="FrankRuehl" w:hint="cs"/>
          <w:vanish/>
          <w:sz w:val="22"/>
          <w:szCs w:val="22"/>
          <w:shd w:val="clear" w:color="auto" w:fill="FFFF99"/>
          <w:rtl/>
        </w:rPr>
        <w:t xml:space="preserve">והלי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618</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625</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hint="cs"/>
          <w:vanish/>
          <w:sz w:val="22"/>
          <w:szCs w:val="22"/>
          <w:shd w:val="clear" w:color="auto" w:fill="FFFF99"/>
          <w:rtl/>
        </w:rPr>
        <w:t>(4)</w:t>
      </w:r>
      <w:r w:rsidRPr="00426E1E">
        <w:rPr>
          <w:rFonts w:cs="FrankRuehl"/>
          <w:vanish/>
          <w:sz w:val="22"/>
          <w:szCs w:val="22"/>
          <w:shd w:val="clear" w:color="auto" w:fill="FFFF99"/>
          <w:rtl/>
        </w:rPr>
        <w:tab/>
        <w:t>ב</w:t>
      </w:r>
      <w:r w:rsidRPr="00426E1E">
        <w:rPr>
          <w:rFonts w:cs="FrankRuehl" w:hint="cs"/>
          <w:vanish/>
          <w:sz w:val="22"/>
          <w:szCs w:val="22"/>
          <w:shd w:val="clear" w:color="auto" w:fill="FFFF99"/>
          <w:rtl/>
        </w:rPr>
        <w:t>קשה לביטול (תקנה 4) - כפל אגרת</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ה</w:t>
      </w:r>
      <w:r w:rsidRPr="00426E1E">
        <w:rPr>
          <w:rFonts w:cs="FrankRuehl" w:hint="cs"/>
          <w:vanish/>
          <w:sz w:val="22"/>
          <w:szCs w:val="22"/>
          <w:shd w:val="clear" w:color="auto" w:fill="FFFF99"/>
          <w:rtl/>
        </w:rPr>
        <w:t>התנגדו</w:t>
      </w:r>
      <w:r w:rsidRPr="00426E1E">
        <w:rPr>
          <w:rFonts w:cs="FrankRuehl"/>
          <w:vanish/>
          <w:sz w:val="22"/>
          <w:szCs w:val="22"/>
          <w:shd w:val="clear" w:color="auto" w:fill="FFFF99"/>
          <w:rtl/>
        </w:rPr>
        <w:t xml:space="preserve">ת </w:t>
      </w:r>
      <w:r w:rsidRPr="00426E1E">
        <w:rPr>
          <w:rFonts w:cs="FrankRuehl" w:hint="cs"/>
          <w:vanish/>
          <w:sz w:val="22"/>
          <w:szCs w:val="22"/>
          <w:shd w:val="clear" w:color="auto" w:fill="FFFF99"/>
          <w:rtl/>
        </w:rPr>
        <w:t>כאמור בפסקה (3) לפי תקנה</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 xml:space="preserve">103 </w:t>
      </w:r>
      <w:r w:rsidRPr="00426E1E">
        <w:rPr>
          <w:rFonts w:cs="FrankRuehl" w:hint="cs"/>
          <w:vanish/>
          <w:sz w:val="22"/>
          <w:szCs w:val="22"/>
          <w:shd w:val="clear" w:color="auto" w:fill="FFFF99"/>
          <w:rtl/>
        </w:rPr>
        <w:t xml:space="preserve">לתקנות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strike/>
          <w:vanish/>
          <w:sz w:val="22"/>
          <w:szCs w:val="22"/>
          <w:shd w:val="clear" w:color="auto" w:fill="FFFF99"/>
          <w:rtl/>
        </w:rPr>
        <w:t>1,</w:t>
      </w:r>
      <w:r w:rsidRPr="00426E1E">
        <w:rPr>
          <w:rFonts w:cs="FrankRuehl" w:hint="cs"/>
          <w:strike/>
          <w:vanish/>
          <w:sz w:val="22"/>
          <w:szCs w:val="22"/>
          <w:shd w:val="clear" w:color="auto" w:fill="FFFF99"/>
          <w:rtl/>
        </w:rPr>
        <w:t>236</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1,251</w:t>
      </w:r>
    </w:p>
    <w:p w:rsidR="00BC44A3" w:rsidRPr="00426E1E" w:rsidRDefault="00BC44A3">
      <w:pPr>
        <w:pStyle w:val="P01"/>
        <w:spacing w:before="0"/>
        <w:ind w:left="624" w:right="1134"/>
        <w:rPr>
          <w:rFonts w:cs="FrankRuehl" w:hint="cs"/>
          <w:vanish/>
          <w:color w:val="FF0000"/>
          <w:szCs w:val="20"/>
          <w:shd w:val="clear" w:color="auto" w:fill="FFFF99"/>
          <w:rtl/>
        </w:rPr>
      </w:pPr>
    </w:p>
    <w:p w:rsidR="00BC44A3" w:rsidRPr="00426E1E" w:rsidRDefault="00BC44A3">
      <w:pPr>
        <w:pStyle w:val="P01"/>
        <w:spacing w:before="0"/>
        <w:ind w:left="624" w:right="1134"/>
        <w:rPr>
          <w:rFonts w:cs="FrankRuehl" w:hint="cs"/>
          <w:vanish/>
          <w:color w:val="FF0000"/>
          <w:szCs w:val="20"/>
          <w:shd w:val="clear" w:color="auto" w:fill="FFFF99"/>
          <w:rtl/>
        </w:rPr>
      </w:pPr>
      <w:r w:rsidRPr="00426E1E">
        <w:rPr>
          <w:rFonts w:cs="FrankRuehl" w:hint="cs"/>
          <w:vanish/>
          <w:color w:val="FF0000"/>
          <w:szCs w:val="20"/>
          <w:shd w:val="clear" w:color="auto" w:fill="FFFF99"/>
          <w:rtl/>
        </w:rPr>
        <w:t>מיום 1.1.2008</w:t>
      </w:r>
    </w:p>
    <w:p w:rsidR="00BC44A3" w:rsidRPr="00426E1E" w:rsidRDefault="00BC44A3">
      <w:pPr>
        <w:pStyle w:val="P01"/>
        <w:spacing w:before="0"/>
        <w:ind w:left="624" w:right="1134"/>
        <w:rPr>
          <w:rFonts w:cs="FrankRuehl" w:hint="cs"/>
          <w:vanish/>
          <w:szCs w:val="20"/>
          <w:shd w:val="clear" w:color="auto" w:fill="FFFF99"/>
          <w:rtl/>
        </w:rPr>
      </w:pPr>
      <w:r w:rsidRPr="00426E1E">
        <w:rPr>
          <w:rFonts w:cs="FrankRuehl" w:hint="cs"/>
          <w:b/>
          <w:bCs/>
          <w:vanish/>
          <w:szCs w:val="20"/>
          <w:shd w:val="clear" w:color="auto" w:fill="FFFF99"/>
          <w:rtl/>
        </w:rPr>
        <w:t>הודעה תשס"ח-2007</w:t>
      </w:r>
    </w:p>
    <w:p w:rsidR="00BC44A3" w:rsidRPr="00426E1E" w:rsidRDefault="00BC44A3">
      <w:pPr>
        <w:pStyle w:val="P01"/>
        <w:spacing w:before="0"/>
        <w:ind w:left="624" w:right="1134"/>
        <w:rPr>
          <w:rFonts w:cs="FrankRuehl" w:hint="cs"/>
          <w:vanish/>
          <w:szCs w:val="20"/>
          <w:shd w:val="clear" w:color="auto" w:fill="FFFF99"/>
          <w:rtl/>
        </w:rPr>
      </w:pPr>
      <w:hyperlink r:id="rId33" w:history="1">
        <w:r w:rsidRPr="00426E1E">
          <w:rPr>
            <w:rStyle w:val="Hyperlink"/>
            <w:rFonts w:cs="FrankRuehl" w:hint="cs"/>
            <w:vanish/>
            <w:szCs w:val="20"/>
            <w:shd w:val="clear" w:color="auto" w:fill="FFFF99"/>
            <w:rtl/>
          </w:rPr>
          <w:t>ק"ת תשס"ח מס' 6630</w:t>
        </w:r>
      </w:hyperlink>
      <w:r w:rsidRPr="00426E1E">
        <w:rPr>
          <w:rFonts w:cs="FrankRuehl" w:hint="cs"/>
          <w:vanish/>
          <w:szCs w:val="20"/>
          <w:shd w:val="clear" w:color="auto" w:fill="FFFF99"/>
          <w:rtl/>
        </w:rPr>
        <w:t xml:space="preserve"> מיום 20.12.2007 עמ' 221</w:t>
      </w:r>
    </w:p>
    <w:p w:rsidR="00BC44A3" w:rsidRPr="00426E1E" w:rsidRDefault="00BC44A3">
      <w:pPr>
        <w:pStyle w:val="P00"/>
        <w:tabs>
          <w:tab w:val="clear" w:pos="2835"/>
          <w:tab w:val="left" w:pos="3685"/>
        </w:tabs>
        <w:ind w:left="0" w:right="1134"/>
        <w:rPr>
          <w:rFonts w:cs="FrankRuehl"/>
          <w:vanish/>
          <w:szCs w:val="20"/>
          <w:u w:val="single"/>
          <w:shd w:val="clear" w:color="auto" w:fill="FFFF99"/>
          <w:rtl/>
        </w:rPr>
      </w:pP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u w:val="single"/>
          <w:shd w:val="clear" w:color="auto" w:fill="FFFF99"/>
          <w:rtl/>
        </w:rPr>
        <w:t>סכ</w:t>
      </w:r>
      <w:r w:rsidRPr="00426E1E">
        <w:rPr>
          <w:rFonts w:cs="FrankRuehl" w:hint="cs"/>
          <w:vanish/>
          <w:szCs w:val="20"/>
          <w:u w:val="single"/>
          <w:shd w:val="clear" w:color="auto" w:fill="FFFF99"/>
          <w:rtl/>
        </w:rPr>
        <w:t>ום האגרה בשקלים חדשים</w:t>
      </w:r>
    </w:p>
    <w:p w:rsidR="00BC44A3" w:rsidRPr="00426E1E" w:rsidRDefault="00BC44A3">
      <w:pPr>
        <w:pStyle w:val="P00"/>
        <w:tabs>
          <w:tab w:val="clear" w:pos="2835"/>
          <w:tab w:val="left" w:pos="4536"/>
        </w:tabs>
        <w:spacing w:before="0"/>
        <w:ind w:left="0" w:right="1134"/>
        <w:rPr>
          <w:rStyle w:val="default"/>
          <w:rFonts w:cs="FrankRuehl" w:hint="cs"/>
          <w:vanish/>
          <w:sz w:val="22"/>
          <w:szCs w:val="22"/>
          <w:u w:val="single"/>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2(ב)(5))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930</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938</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(2)</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הארכה (תקנה 7(א)(1))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499</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2,520</w:t>
      </w:r>
    </w:p>
    <w:p w:rsidR="00BC44A3" w:rsidRPr="00426E1E" w:rsidRDefault="00BC44A3">
      <w:pPr>
        <w:pStyle w:val="P1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אג</w:t>
      </w:r>
      <w:r w:rsidRPr="00426E1E">
        <w:rPr>
          <w:rFonts w:cs="FrankRuehl" w:hint="cs"/>
          <w:vanish/>
          <w:sz w:val="22"/>
          <w:szCs w:val="22"/>
          <w:shd w:val="clear" w:color="auto" w:fill="FFFF99"/>
          <w:rtl/>
        </w:rPr>
        <w:t xml:space="preserve">רת הארכה (תקנה 7(א)(2)) </w:t>
      </w:r>
      <w:r w:rsidRPr="00426E1E">
        <w:rPr>
          <w:rFonts w:cs="FrankRuehl"/>
          <w:vanish/>
          <w:sz w:val="22"/>
          <w:szCs w:val="22"/>
          <w:shd w:val="clear" w:color="auto" w:fill="FFFF99"/>
          <w:rtl/>
        </w:rPr>
        <w:t>—</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999</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3,024</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שניה </w:t>
      </w:r>
      <w:r w:rsidRPr="00426E1E">
        <w:rPr>
          <w:rFonts w:cs="FrankRuehl"/>
          <w:vanish/>
          <w:sz w:val="22"/>
          <w:szCs w:val="22"/>
          <w:shd w:val="clear" w:color="auto" w:fill="FFFF99"/>
          <w:rtl/>
        </w:rPr>
        <w:tab/>
      </w:r>
      <w:r w:rsidRPr="00426E1E">
        <w:rPr>
          <w:rFonts w:cs="FrankRuehl"/>
          <w:strike/>
          <w:vanish/>
          <w:sz w:val="22"/>
          <w:szCs w:val="22"/>
          <w:shd w:val="clear" w:color="auto" w:fill="FFFF99"/>
          <w:rtl/>
        </w:rPr>
        <w:t>3,</w:t>
      </w:r>
      <w:r w:rsidRPr="00426E1E">
        <w:rPr>
          <w:rFonts w:cs="FrankRuehl" w:hint="cs"/>
          <w:strike/>
          <w:vanish/>
          <w:sz w:val="22"/>
          <w:szCs w:val="22"/>
          <w:shd w:val="clear" w:color="auto" w:fill="FFFF99"/>
          <w:rtl/>
        </w:rPr>
        <w:t>599</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3,628</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4,318</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4,353</w:t>
      </w:r>
    </w:p>
    <w:p w:rsidR="00BC44A3" w:rsidRPr="00426E1E" w:rsidRDefault="00BC44A3">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5,182</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5,225</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(3)</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התנגדות (תקנה 3(א)) </w:t>
      </w:r>
      <w:r w:rsidRPr="00426E1E">
        <w:rPr>
          <w:rFonts w:cs="FrankRuehl"/>
          <w:vanish/>
          <w:sz w:val="22"/>
          <w:szCs w:val="22"/>
          <w:shd w:val="clear" w:color="auto" w:fill="FFFF99"/>
          <w:rtl/>
        </w:rPr>
        <w:t xml:space="preserve">— </w:t>
      </w:r>
      <w:r w:rsidRPr="00426E1E">
        <w:rPr>
          <w:rFonts w:cs="FrankRuehl" w:hint="cs"/>
          <w:vanish/>
          <w:sz w:val="22"/>
          <w:szCs w:val="22"/>
          <w:shd w:val="clear" w:color="auto" w:fill="FFFF99"/>
          <w:rtl/>
        </w:rPr>
        <w:t>האגרה</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ש</w:t>
      </w:r>
      <w:r w:rsidRPr="00426E1E">
        <w:rPr>
          <w:rFonts w:cs="FrankRuehl" w:hint="cs"/>
          <w:vanish/>
          <w:sz w:val="22"/>
          <w:szCs w:val="22"/>
          <w:shd w:val="clear" w:color="auto" w:fill="FFFF99"/>
          <w:rtl/>
        </w:rPr>
        <w:t>נקבעה לענין סעיף 30 לחוק ובתקנות</w:t>
      </w:r>
    </w:p>
    <w:p w:rsidR="00BC44A3" w:rsidRPr="00426E1E" w:rsidRDefault="00BC44A3">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נ</w:t>
      </w:r>
      <w:r w:rsidRPr="00426E1E">
        <w:rPr>
          <w:rFonts w:cs="FrankRuehl" w:hint="cs"/>
          <w:vanish/>
          <w:sz w:val="22"/>
          <w:szCs w:val="22"/>
          <w:shd w:val="clear" w:color="auto" w:fill="FFFF99"/>
          <w:rtl/>
        </w:rPr>
        <w:t xml:space="preserve">והלי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625</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631</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hint="cs"/>
          <w:vanish/>
          <w:sz w:val="22"/>
          <w:szCs w:val="22"/>
          <w:shd w:val="clear" w:color="auto" w:fill="FFFF99"/>
          <w:rtl/>
        </w:rPr>
        <w:t>(4)</w:t>
      </w:r>
      <w:r w:rsidRPr="00426E1E">
        <w:rPr>
          <w:rFonts w:cs="FrankRuehl"/>
          <w:vanish/>
          <w:sz w:val="22"/>
          <w:szCs w:val="22"/>
          <w:shd w:val="clear" w:color="auto" w:fill="FFFF99"/>
          <w:rtl/>
        </w:rPr>
        <w:tab/>
        <w:t>ב</w:t>
      </w:r>
      <w:r w:rsidRPr="00426E1E">
        <w:rPr>
          <w:rFonts w:cs="FrankRuehl" w:hint="cs"/>
          <w:vanish/>
          <w:sz w:val="22"/>
          <w:szCs w:val="22"/>
          <w:shd w:val="clear" w:color="auto" w:fill="FFFF99"/>
          <w:rtl/>
        </w:rPr>
        <w:t>קשה לביטול (תקנה 4) - כפל אגרת</w:t>
      </w:r>
    </w:p>
    <w:p w:rsidR="00BC44A3" w:rsidRPr="00426E1E" w:rsidRDefault="00BC44A3">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ה</w:t>
      </w:r>
      <w:r w:rsidRPr="00426E1E">
        <w:rPr>
          <w:rFonts w:cs="FrankRuehl" w:hint="cs"/>
          <w:vanish/>
          <w:sz w:val="22"/>
          <w:szCs w:val="22"/>
          <w:shd w:val="clear" w:color="auto" w:fill="FFFF99"/>
          <w:rtl/>
        </w:rPr>
        <w:t>התנגדו</w:t>
      </w:r>
      <w:r w:rsidRPr="00426E1E">
        <w:rPr>
          <w:rFonts w:cs="FrankRuehl"/>
          <w:vanish/>
          <w:sz w:val="22"/>
          <w:szCs w:val="22"/>
          <w:shd w:val="clear" w:color="auto" w:fill="FFFF99"/>
          <w:rtl/>
        </w:rPr>
        <w:t xml:space="preserve">ת </w:t>
      </w:r>
      <w:r w:rsidRPr="00426E1E">
        <w:rPr>
          <w:rFonts w:cs="FrankRuehl" w:hint="cs"/>
          <w:vanish/>
          <w:sz w:val="22"/>
          <w:szCs w:val="22"/>
          <w:shd w:val="clear" w:color="auto" w:fill="FFFF99"/>
          <w:rtl/>
        </w:rPr>
        <w:t>כאמור בפסקה (3) לפי תקנה</w:t>
      </w:r>
    </w:p>
    <w:p w:rsidR="00BC44A3" w:rsidRPr="00426E1E" w:rsidRDefault="00BC44A3">
      <w:pPr>
        <w:pStyle w:val="P01"/>
        <w:tabs>
          <w:tab w:val="clear" w:pos="2835"/>
          <w:tab w:val="left" w:pos="4536"/>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ab/>
        <w:t xml:space="preserve">103 </w:t>
      </w:r>
      <w:r w:rsidRPr="00426E1E">
        <w:rPr>
          <w:rFonts w:cs="FrankRuehl" w:hint="cs"/>
          <w:vanish/>
          <w:sz w:val="22"/>
          <w:szCs w:val="22"/>
          <w:shd w:val="clear" w:color="auto" w:fill="FFFF99"/>
          <w:rtl/>
        </w:rPr>
        <w:t xml:space="preserve">לתקנות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strike/>
          <w:vanish/>
          <w:sz w:val="22"/>
          <w:szCs w:val="22"/>
          <w:shd w:val="clear" w:color="auto" w:fill="FFFF99"/>
          <w:rtl/>
        </w:rPr>
        <w:t>1,</w:t>
      </w:r>
      <w:r w:rsidRPr="00426E1E">
        <w:rPr>
          <w:rFonts w:cs="FrankRuehl" w:hint="cs"/>
          <w:strike/>
          <w:vanish/>
          <w:sz w:val="22"/>
          <w:szCs w:val="22"/>
          <w:shd w:val="clear" w:color="auto" w:fill="FFFF99"/>
          <w:rtl/>
        </w:rPr>
        <w:t>251</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1,261</w:t>
      </w:r>
    </w:p>
    <w:p w:rsidR="00AD0870" w:rsidRPr="00426E1E" w:rsidRDefault="00AD0870" w:rsidP="00AD0870">
      <w:pPr>
        <w:pStyle w:val="P01"/>
        <w:spacing w:before="0"/>
        <w:ind w:left="624" w:right="1134"/>
        <w:rPr>
          <w:rFonts w:cs="FrankRuehl" w:hint="cs"/>
          <w:vanish/>
          <w:color w:val="FF0000"/>
          <w:szCs w:val="20"/>
          <w:shd w:val="clear" w:color="auto" w:fill="FFFF99"/>
          <w:rtl/>
        </w:rPr>
      </w:pPr>
    </w:p>
    <w:p w:rsidR="00AD0870" w:rsidRPr="00426E1E" w:rsidRDefault="00AD0870" w:rsidP="00AD0870">
      <w:pPr>
        <w:pStyle w:val="P01"/>
        <w:spacing w:before="0"/>
        <w:ind w:left="624" w:right="1134"/>
        <w:rPr>
          <w:rFonts w:cs="FrankRuehl" w:hint="cs"/>
          <w:vanish/>
          <w:color w:val="FF0000"/>
          <w:szCs w:val="20"/>
          <w:shd w:val="clear" w:color="auto" w:fill="FFFF99"/>
          <w:rtl/>
        </w:rPr>
      </w:pPr>
      <w:r w:rsidRPr="00426E1E">
        <w:rPr>
          <w:rFonts w:cs="FrankRuehl" w:hint="cs"/>
          <w:vanish/>
          <w:color w:val="FF0000"/>
          <w:szCs w:val="20"/>
          <w:shd w:val="clear" w:color="auto" w:fill="FFFF99"/>
          <w:rtl/>
        </w:rPr>
        <w:t>מיום 1.7.2008</w:t>
      </w:r>
    </w:p>
    <w:p w:rsidR="00AD0870" w:rsidRPr="00426E1E" w:rsidRDefault="00AD0870" w:rsidP="00AD0870">
      <w:pPr>
        <w:pStyle w:val="P01"/>
        <w:spacing w:before="0"/>
        <w:ind w:left="624" w:right="1134"/>
        <w:rPr>
          <w:rFonts w:cs="FrankRuehl" w:hint="cs"/>
          <w:vanish/>
          <w:szCs w:val="20"/>
          <w:shd w:val="clear" w:color="auto" w:fill="FFFF99"/>
          <w:rtl/>
        </w:rPr>
      </w:pPr>
      <w:r w:rsidRPr="00426E1E">
        <w:rPr>
          <w:rFonts w:cs="FrankRuehl" w:hint="cs"/>
          <w:b/>
          <w:bCs/>
          <w:vanish/>
          <w:szCs w:val="20"/>
          <w:shd w:val="clear" w:color="auto" w:fill="FFFF99"/>
          <w:rtl/>
        </w:rPr>
        <w:t>הודעה (מס' 2) תשס"ח-2008</w:t>
      </w:r>
    </w:p>
    <w:p w:rsidR="00AD0870" w:rsidRPr="00426E1E" w:rsidRDefault="00AD0870" w:rsidP="00AD0870">
      <w:pPr>
        <w:pStyle w:val="P01"/>
        <w:spacing w:before="0"/>
        <w:ind w:left="624" w:right="1134"/>
        <w:rPr>
          <w:rFonts w:cs="FrankRuehl" w:hint="cs"/>
          <w:vanish/>
          <w:szCs w:val="20"/>
          <w:shd w:val="clear" w:color="auto" w:fill="FFFF99"/>
          <w:rtl/>
        </w:rPr>
      </w:pPr>
      <w:hyperlink r:id="rId34" w:history="1">
        <w:r w:rsidRPr="00426E1E">
          <w:rPr>
            <w:rStyle w:val="Hyperlink"/>
            <w:rFonts w:cs="FrankRuehl" w:hint="cs"/>
            <w:vanish/>
            <w:szCs w:val="20"/>
            <w:shd w:val="clear" w:color="auto" w:fill="FFFF99"/>
            <w:rtl/>
          </w:rPr>
          <w:t>ק"ת תשס"ח מס' 6686</w:t>
        </w:r>
      </w:hyperlink>
      <w:r w:rsidRPr="00426E1E">
        <w:rPr>
          <w:rFonts w:cs="FrankRuehl" w:hint="cs"/>
          <w:vanish/>
          <w:szCs w:val="20"/>
          <w:shd w:val="clear" w:color="auto" w:fill="FFFF99"/>
          <w:rtl/>
        </w:rPr>
        <w:t xml:space="preserve"> מיום 6.7.2008 עמ' 1087</w:t>
      </w:r>
    </w:p>
    <w:p w:rsidR="00AD0870" w:rsidRPr="00426E1E" w:rsidRDefault="00AD0870" w:rsidP="00AD0870">
      <w:pPr>
        <w:pStyle w:val="P00"/>
        <w:tabs>
          <w:tab w:val="clear" w:pos="2835"/>
          <w:tab w:val="left" w:pos="3685"/>
        </w:tabs>
        <w:ind w:left="0" w:right="1134"/>
        <w:rPr>
          <w:rFonts w:cs="FrankRuehl"/>
          <w:vanish/>
          <w:szCs w:val="20"/>
          <w:u w:val="single"/>
          <w:shd w:val="clear" w:color="auto" w:fill="FFFF99"/>
          <w:rtl/>
        </w:rPr>
      </w:pP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u w:val="single"/>
          <w:shd w:val="clear" w:color="auto" w:fill="FFFF99"/>
          <w:rtl/>
        </w:rPr>
        <w:t>סכ</w:t>
      </w:r>
      <w:r w:rsidRPr="00426E1E">
        <w:rPr>
          <w:rFonts w:cs="FrankRuehl" w:hint="cs"/>
          <w:vanish/>
          <w:szCs w:val="20"/>
          <w:u w:val="single"/>
          <w:shd w:val="clear" w:color="auto" w:fill="FFFF99"/>
          <w:rtl/>
        </w:rPr>
        <w:t>ום האגרה בשקלים חדשים</w:t>
      </w:r>
    </w:p>
    <w:p w:rsidR="00AD0870" w:rsidRPr="00426E1E" w:rsidRDefault="00AD0870" w:rsidP="00AD0870">
      <w:pPr>
        <w:pStyle w:val="P00"/>
        <w:tabs>
          <w:tab w:val="clear" w:pos="2835"/>
          <w:tab w:val="left" w:pos="4536"/>
        </w:tabs>
        <w:spacing w:before="0"/>
        <w:ind w:left="0" w:right="1134"/>
        <w:rPr>
          <w:rStyle w:val="default"/>
          <w:rFonts w:cs="FrankRuehl" w:hint="cs"/>
          <w:vanish/>
          <w:sz w:val="22"/>
          <w:szCs w:val="22"/>
          <w:u w:val="single"/>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2(ב)(5))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93</w:t>
      </w:r>
      <w:r w:rsidRPr="00426E1E">
        <w:rPr>
          <w:rStyle w:val="default"/>
          <w:rFonts w:cs="FrankRuehl" w:hint="cs"/>
          <w:vanish/>
          <w:sz w:val="22"/>
          <w:szCs w:val="22"/>
          <w:shd w:val="clear" w:color="auto" w:fill="FFFF99"/>
          <w:rtl/>
        </w:rPr>
        <w:t xml:space="preserve">8 </w:t>
      </w:r>
      <w:r w:rsidRPr="00426E1E">
        <w:rPr>
          <w:rStyle w:val="default"/>
          <w:rFonts w:cs="FrankRuehl" w:hint="cs"/>
          <w:vanish/>
          <w:sz w:val="22"/>
          <w:szCs w:val="22"/>
          <w:u w:val="single"/>
          <w:shd w:val="clear" w:color="auto" w:fill="FFFF99"/>
          <w:rtl/>
        </w:rPr>
        <w:t>962</w:t>
      </w:r>
    </w:p>
    <w:p w:rsidR="00AD0870" w:rsidRPr="00426E1E" w:rsidRDefault="00AD0870" w:rsidP="00AD0870">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(2)</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הארכה (תקנה 7(א)(1))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520</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2,584</w:t>
      </w:r>
    </w:p>
    <w:p w:rsidR="00AD0870" w:rsidRPr="00426E1E" w:rsidRDefault="00AD0870" w:rsidP="00AD0870">
      <w:pPr>
        <w:pStyle w:val="P1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אג</w:t>
      </w:r>
      <w:r w:rsidRPr="00426E1E">
        <w:rPr>
          <w:rFonts w:cs="FrankRuehl" w:hint="cs"/>
          <w:vanish/>
          <w:sz w:val="22"/>
          <w:szCs w:val="22"/>
          <w:shd w:val="clear" w:color="auto" w:fill="FFFF99"/>
          <w:rtl/>
        </w:rPr>
        <w:t xml:space="preserve">רת הארכה (תקנה 7(א)(2)) </w:t>
      </w:r>
      <w:r w:rsidRPr="00426E1E">
        <w:rPr>
          <w:rFonts w:cs="FrankRuehl"/>
          <w:vanish/>
          <w:sz w:val="22"/>
          <w:szCs w:val="22"/>
          <w:shd w:val="clear" w:color="auto" w:fill="FFFF99"/>
          <w:rtl/>
        </w:rPr>
        <w:t>—</w:t>
      </w:r>
    </w:p>
    <w:p w:rsidR="00AD0870" w:rsidRPr="00426E1E" w:rsidRDefault="00AD0870" w:rsidP="00AD0870">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3,024</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3,101</w:t>
      </w:r>
    </w:p>
    <w:p w:rsidR="00AD0870" w:rsidRPr="00426E1E" w:rsidRDefault="00AD0870" w:rsidP="00AD0870">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שניה </w:t>
      </w:r>
      <w:r w:rsidRPr="00426E1E">
        <w:rPr>
          <w:rFonts w:cs="FrankRuehl"/>
          <w:vanish/>
          <w:sz w:val="22"/>
          <w:szCs w:val="22"/>
          <w:shd w:val="clear" w:color="auto" w:fill="FFFF99"/>
          <w:rtl/>
        </w:rPr>
        <w:tab/>
      </w:r>
      <w:r w:rsidRPr="00426E1E">
        <w:rPr>
          <w:rFonts w:cs="FrankRuehl"/>
          <w:strike/>
          <w:vanish/>
          <w:sz w:val="22"/>
          <w:szCs w:val="22"/>
          <w:shd w:val="clear" w:color="auto" w:fill="FFFF99"/>
          <w:rtl/>
        </w:rPr>
        <w:t>3,</w:t>
      </w:r>
      <w:r w:rsidRPr="00426E1E">
        <w:rPr>
          <w:rFonts w:cs="FrankRuehl" w:hint="cs"/>
          <w:strike/>
          <w:vanish/>
          <w:sz w:val="22"/>
          <w:szCs w:val="22"/>
          <w:shd w:val="clear" w:color="auto" w:fill="FFFF99"/>
          <w:rtl/>
        </w:rPr>
        <w:t>628</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3,721</w:t>
      </w:r>
    </w:p>
    <w:p w:rsidR="00AD0870" w:rsidRPr="00426E1E" w:rsidRDefault="00AD0870" w:rsidP="00AD0870">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4,353</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4,465</w:t>
      </w:r>
    </w:p>
    <w:p w:rsidR="00AD0870" w:rsidRPr="00426E1E" w:rsidRDefault="00AD0870" w:rsidP="00AD0870">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5,225</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5,359</w:t>
      </w:r>
    </w:p>
    <w:p w:rsidR="00AD0870" w:rsidRPr="00426E1E" w:rsidRDefault="00AD0870" w:rsidP="00AD0870">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(3)</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התנגדות (תקנה 3(א)) </w:t>
      </w:r>
      <w:r w:rsidRPr="00426E1E">
        <w:rPr>
          <w:rFonts w:cs="FrankRuehl"/>
          <w:vanish/>
          <w:sz w:val="22"/>
          <w:szCs w:val="22"/>
          <w:shd w:val="clear" w:color="auto" w:fill="FFFF99"/>
          <w:rtl/>
        </w:rPr>
        <w:t xml:space="preserve">— </w:t>
      </w:r>
      <w:r w:rsidRPr="00426E1E">
        <w:rPr>
          <w:rFonts w:cs="FrankRuehl" w:hint="cs"/>
          <w:vanish/>
          <w:sz w:val="22"/>
          <w:szCs w:val="22"/>
          <w:shd w:val="clear" w:color="auto" w:fill="FFFF99"/>
          <w:rtl/>
        </w:rPr>
        <w:t>האגרה</w:t>
      </w:r>
    </w:p>
    <w:p w:rsidR="00AD0870" w:rsidRPr="00426E1E" w:rsidRDefault="00AD0870" w:rsidP="00AD0870">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ש</w:t>
      </w:r>
      <w:r w:rsidRPr="00426E1E">
        <w:rPr>
          <w:rFonts w:cs="FrankRuehl" w:hint="cs"/>
          <w:vanish/>
          <w:sz w:val="22"/>
          <w:szCs w:val="22"/>
          <w:shd w:val="clear" w:color="auto" w:fill="FFFF99"/>
          <w:rtl/>
        </w:rPr>
        <w:t>נקבעה לענין סעיף 30 לחוק ובתקנות</w:t>
      </w:r>
    </w:p>
    <w:p w:rsidR="00AD0870" w:rsidRPr="00426E1E" w:rsidRDefault="00AD0870" w:rsidP="00AD0870">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נ</w:t>
      </w:r>
      <w:r w:rsidRPr="00426E1E">
        <w:rPr>
          <w:rFonts w:cs="FrankRuehl" w:hint="cs"/>
          <w:vanish/>
          <w:sz w:val="22"/>
          <w:szCs w:val="22"/>
          <w:shd w:val="clear" w:color="auto" w:fill="FFFF99"/>
          <w:rtl/>
        </w:rPr>
        <w:t xml:space="preserve">והלי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631</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647</w:t>
      </w:r>
    </w:p>
    <w:p w:rsidR="00AD0870" w:rsidRPr="00426E1E" w:rsidRDefault="00AD0870" w:rsidP="00AD0870">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hint="cs"/>
          <w:vanish/>
          <w:sz w:val="22"/>
          <w:szCs w:val="22"/>
          <w:shd w:val="clear" w:color="auto" w:fill="FFFF99"/>
          <w:rtl/>
        </w:rPr>
        <w:t>(4)</w:t>
      </w:r>
      <w:r w:rsidRPr="00426E1E">
        <w:rPr>
          <w:rFonts w:cs="FrankRuehl"/>
          <w:vanish/>
          <w:sz w:val="22"/>
          <w:szCs w:val="22"/>
          <w:shd w:val="clear" w:color="auto" w:fill="FFFF99"/>
          <w:rtl/>
        </w:rPr>
        <w:tab/>
        <w:t>ב</w:t>
      </w:r>
      <w:r w:rsidRPr="00426E1E">
        <w:rPr>
          <w:rFonts w:cs="FrankRuehl" w:hint="cs"/>
          <w:vanish/>
          <w:sz w:val="22"/>
          <w:szCs w:val="22"/>
          <w:shd w:val="clear" w:color="auto" w:fill="FFFF99"/>
          <w:rtl/>
        </w:rPr>
        <w:t>קשה לביטול (תקנה 4) - כפל אגרת</w:t>
      </w:r>
    </w:p>
    <w:p w:rsidR="00AD0870" w:rsidRPr="00426E1E" w:rsidRDefault="00AD0870" w:rsidP="00AD0870">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ה</w:t>
      </w:r>
      <w:r w:rsidRPr="00426E1E">
        <w:rPr>
          <w:rFonts w:cs="FrankRuehl" w:hint="cs"/>
          <w:vanish/>
          <w:sz w:val="22"/>
          <w:szCs w:val="22"/>
          <w:shd w:val="clear" w:color="auto" w:fill="FFFF99"/>
          <w:rtl/>
        </w:rPr>
        <w:t>התנגדו</w:t>
      </w:r>
      <w:r w:rsidRPr="00426E1E">
        <w:rPr>
          <w:rFonts w:cs="FrankRuehl"/>
          <w:vanish/>
          <w:sz w:val="22"/>
          <w:szCs w:val="22"/>
          <w:shd w:val="clear" w:color="auto" w:fill="FFFF99"/>
          <w:rtl/>
        </w:rPr>
        <w:t xml:space="preserve">ת </w:t>
      </w:r>
      <w:r w:rsidRPr="00426E1E">
        <w:rPr>
          <w:rFonts w:cs="FrankRuehl" w:hint="cs"/>
          <w:vanish/>
          <w:sz w:val="22"/>
          <w:szCs w:val="22"/>
          <w:shd w:val="clear" w:color="auto" w:fill="FFFF99"/>
          <w:rtl/>
        </w:rPr>
        <w:t>כאמור בפסקה (3) לפי תקנה</w:t>
      </w:r>
    </w:p>
    <w:p w:rsidR="00AD0870" w:rsidRPr="00426E1E" w:rsidRDefault="00AD0870" w:rsidP="00AD0870">
      <w:pPr>
        <w:pStyle w:val="P01"/>
        <w:tabs>
          <w:tab w:val="clear" w:pos="2835"/>
          <w:tab w:val="left" w:pos="4536"/>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ab/>
        <w:t xml:space="preserve">103 </w:t>
      </w:r>
      <w:r w:rsidRPr="00426E1E">
        <w:rPr>
          <w:rFonts w:cs="FrankRuehl" w:hint="cs"/>
          <w:vanish/>
          <w:sz w:val="22"/>
          <w:szCs w:val="22"/>
          <w:shd w:val="clear" w:color="auto" w:fill="FFFF99"/>
          <w:rtl/>
        </w:rPr>
        <w:t xml:space="preserve">לתקנות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strike/>
          <w:vanish/>
          <w:sz w:val="22"/>
          <w:szCs w:val="22"/>
          <w:shd w:val="clear" w:color="auto" w:fill="FFFF99"/>
          <w:rtl/>
        </w:rPr>
        <w:t>1,</w:t>
      </w:r>
      <w:r w:rsidRPr="00426E1E">
        <w:rPr>
          <w:rFonts w:cs="FrankRuehl" w:hint="cs"/>
          <w:strike/>
          <w:vanish/>
          <w:sz w:val="22"/>
          <w:szCs w:val="22"/>
          <w:shd w:val="clear" w:color="auto" w:fill="FFFF99"/>
          <w:rtl/>
        </w:rPr>
        <w:t>261</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1,293</w:t>
      </w:r>
    </w:p>
    <w:p w:rsidR="00D5031C" w:rsidRPr="00426E1E" w:rsidRDefault="00D5031C" w:rsidP="00D5031C">
      <w:pPr>
        <w:pStyle w:val="P01"/>
        <w:spacing w:before="0"/>
        <w:ind w:left="624" w:right="1134"/>
        <w:rPr>
          <w:rFonts w:cs="FrankRuehl" w:hint="cs"/>
          <w:vanish/>
          <w:szCs w:val="20"/>
          <w:shd w:val="clear" w:color="auto" w:fill="FFFF99"/>
          <w:rtl/>
        </w:rPr>
      </w:pPr>
    </w:p>
    <w:p w:rsidR="00D5031C" w:rsidRPr="00426E1E" w:rsidRDefault="00D5031C" w:rsidP="00D5031C">
      <w:pPr>
        <w:pStyle w:val="P01"/>
        <w:spacing w:before="0"/>
        <w:ind w:left="624" w:right="1134"/>
        <w:rPr>
          <w:rFonts w:cs="FrankRuehl" w:hint="cs"/>
          <w:vanish/>
          <w:color w:val="FF0000"/>
          <w:szCs w:val="20"/>
          <w:shd w:val="clear" w:color="auto" w:fill="FFFF99"/>
          <w:rtl/>
        </w:rPr>
      </w:pPr>
      <w:r w:rsidRPr="00426E1E">
        <w:rPr>
          <w:rFonts w:cs="FrankRuehl" w:hint="cs"/>
          <w:vanish/>
          <w:color w:val="FF0000"/>
          <w:szCs w:val="20"/>
          <w:shd w:val="clear" w:color="auto" w:fill="FFFF99"/>
          <w:rtl/>
        </w:rPr>
        <w:t>מיום 1.1.2009</w:t>
      </w:r>
    </w:p>
    <w:p w:rsidR="00D5031C" w:rsidRPr="00426E1E" w:rsidRDefault="00D5031C" w:rsidP="00D5031C">
      <w:pPr>
        <w:pStyle w:val="P01"/>
        <w:spacing w:before="0"/>
        <w:ind w:left="624" w:right="1134"/>
        <w:rPr>
          <w:rFonts w:cs="FrankRuehl" w:hint="cs"/>
          <w:vanish/>
          <w:szCs w:val="20"/>
          <w:shd w:val="clear" w:color="auto" w:fill="FFFF99"/>
          <w:rtl/>
        </w:rPr>
      </w:pPr>
      <w:r w:rsidRPr="00426E1E">
        <w:rPr>
          <w:rFonts w:cs="FrankRuehl" w:hint="cs"/>
          <w:b/>
          <w:bCs/>
          <w:vanish/>
          <w:szCs w:val="20"/>
          <w:shd w:val="clear" w:color="auto" w:fill="FFFF99"/>
          <w:rtl/>
        </w:rPr>
        <w:t>הודעה תשס"ט-2009</w:t>
      </w:r>
    </w:p>
    <w:p w:rsidR="00D5031C" w:rsidRPr="00426E1E" w:rsidRDefault="00D5031C" w:rsidP="00D5031C">
      <w:pPr>
        <w:pStyle w:val="P01"/>
        <w:spacing w:before="0"/>
        <w:ind w:left="624" w:right="1134"/>
        <w:rPr>
          <w:rFonts w:cs="FrankRuehl" w:hint="cs"/>
          <w:vanish/>
          <w:szCs w:val="20"/>
          <w:shd w:val="clear" w:color="auto" w:fill="FFFF99"/>
          <w:rtl/>
        </w:rPr>
      </w:pPr>
      <w:hyperlink r:id="rId35" w:history="1">
        <w:r w:rsidRPr="00426E1E">
          <w:rPr>
            <w:rStyle w:val="Hyperlink"/>
            <w:rFonts w:cs="FrankRuehl" w:hint="cs"/>
            <w:vanish/>
            <w:szCs w:val="20"/>
            <w:shd w:val="clear" w:color="auto" w:fill="FFFF99"/>
            <w:rtl/>
          </w:rPr>
          <w:t>ק"ת תשס"ט מס' 6739</w:t>
        </w:r>
      </w:hyperlink>
      <w:r w:rsidRPr="00426E1E">
        <w:rPr>
          <w:rFonts w:cs="FrankRuehl" w:hint="cs"/>
          <w:vanish/>
          <w:szCs w:val="20"/>
          <w:shd w:val="clear" w:color="auto" w:fill="FFFF99"/>
          <w:rtl/>
        </w:rPr>
        <w:t xml:space="preserve"> מיום 1.1.2009 עמ' 333</w:t>
      </w:r>
    </w:p>
    <w:p w:rsidR="00D5031C" w:rsidRPr="00426E1E" w:rsidRDefault="00D5031C" w:rsidP="00D5031C">
      <w:pPr>
        <w:pStyle w:val="P00"/>
        <w:tabs>
          <w:tab w:val="clear" w:pos="2835"/>
          <w:tab w:val="left" w:pos="3685"/>
        </w:tabs>
        <w:ind w:left="0" w:right="1134"/>
        <w:rPr>
          <w:rFonts w:cs="FrankRuehl"/>
          <w:vanish/>
          <w:szCs w:val="20"/>
          <w:u w:val="single"/>
          <w:shd w:val="clear" w:color="auto" w:fill="FFFF99"/>
          <w:rtl/>
        </w:rPr>
      </w:pP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u w:val="single"/>
          <w:shd w:val="clear" w:color="auto" w:fill="FFFF99"/>
          <w:rtl/>
        </w:rPr>
        <w:t>סכ</w:t>
      </w:r>
      <w:r w:rsidRPr="00426E1E">
        <w:rPr>
          <w:rFonts w:cs="FrankRuehl" w:hint="cs"/>
          <w:vanish/>
          <w:szCs w:val="20"/>
          <w:u w:val="single"/>
          <w:shd w:val="clear" w:color="auto" w:fill="FFFF99"/>
          <w:rtl/>
        </w:rPr>
        <w:t>ום האגרה בשקלים חדשים</w:t>
      </w:r>
    </w:p>
    <w:p w:rsidR="00D5031C" w:rsidRPr="00426E1E" w:rsidRDefault="00D5031C" w:rsidP="00D5031C">
      <w:pPr>
        <w:pStyle w:val="P00"/>
        <w:tabs>
          <w:tab w:val="clear" w:pos="2835"/>
          <w:tab w:val="left" w:pos="4536"/>
        </w:tabs>
        <w:spacing w:before="0"/>
        <w:ind w:left="0" w:right="1134"/>
        <w:rPr>
          <w:rStyle w:val="default"/>
          <w:rFonts w:cs="FrankRuehl" w:hint="cs"/>
          <w:vanish/>
          <w:sz w:val="22"/>
          <w:szCs w:val="22"/>
          <w:u w:val="single"/>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2(ב)(5))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962</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977</w:t>
      </w:r>
    </w:p>
    <w:p w:rsidR="00D5031C" w:rsidRPr="00426E1E" w:rsidRDefault="00D5031C" w:rsidP="00D5031C">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(2)</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הארכה (תקנה 7(א)(1))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584</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2,626</w:t>
      </w:r>
    </w:p>
    <w:p w:rsidR="00D5031C" w:rsidRPr="00426E1E" w:rsidRDefault="00D5031C" w:rsidP="00D5031C">
      <w:pPr>
        <w:pStyle w:val="P1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אג</w:t>
      </w:r>
      <w:r w:rsidRPr="00426E1E">
        <w:rPr>
          <w:rFonts w:cs="FrankRuehl" w:hint="cs"/>
          <w:vanish/>
          <w:sz w:val="22"/>
          <w:szCs w:val="22"/>
          <w:shd w:val="clear" w:color="auto" w:fill="FFFF99"/>
          <w:rtl/>
        </w:rPr>
        <w:t xml:space="preserve">רת הארכה (תקנה 7(א)(2)) </w:t>
      </w:r>
      <w:r w:rsidRPr="00426E1E">
        <w:rPr>
          <w:rFonts w:cs="FrankRuehl"/>
          <w:vanish/>
          <w:sz w:val="22"/>
          <w:szCs w:val="22"/>
          <w:shd w:val="clear" w:color="auto" w:fill="FFFF99"/>
          <w:rtl/>
        </w:rPr>
        <w:t>—</w:t>
      </w:r>
    </w:p>
    <w:p w:rsidR="00D5031C" w:rsidRPr="00426E1E" w:rsidRDefault="00D5031C" w:rsidP="00D5031C">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3,101</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3,151</w:t>
      </w:r>
    </w:p>
    <w:p w:rsidR="00D5031C" w:rsidRPr="00426E1E" w:rsidRDefault="00D5031C" w:rsidP="00D5031C">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שניה </w:t>
      </w:r>
      <w:r w:rsidRPr="00426E1E">
        <w:rPr>
          <w:rFonts w:cs="FrankRuehl"/>
          <w:vanish/>
          <w:sz w:val="22"/>
          <w:szCs w:val="22"/>
          <w:shd w:val="clear" w:color="auto" w:fill="FFFF99"/>
          <w:rtl/>
        </w:rPr>
        <w:tab/>
      </w:r>
      <w:r w:rsidRPr="00426E1E">
        <w:rPr>
          <w:rFonts w:cs="FrankRuehl"/>
          <w:strike/>
          <w:vanish/>
          <w:sz w:val="22"/>
          <w:szCs w:val="22"/>
          <w:shd w:val="clear" w:color="auto" w:fill="FFFF99"/>
          <w:rtl/>
        </w:rPr>
        <w:t>3,</w:t>
      </w:r>
      <w:r w:rsidRPr="00426E1E">
        <w:rPr>
          <w:rFonts w:cs="FrankRuehl" w:hint="cs"/>
          <w:strike/>
          <w:vanish/>
          <w:sz w:val="22"/>
          <w:szCs w:val="22"/>
          <w:shd w:val="clear" w:color="auto" w:fill="FFFF99"/>
          <w:rtl/>
        </w:rPr>
        <w:t>721</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3,782</w:t>
      </w:r>
    </w:p>
    <w:p w:rsidR="00D5031C" w:rsidRPr="00426E1E" w:rsidRDefault="00D5031C" w:rsidP="00D5031C">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4,465</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4,537</w:t>
      </w:r>
    </w:p>
    <w:p w:rsidR="00D5031C" w:rsidRPr="00426E1E" w:rsidRDefault="00D5031C" w:rsidP="00D5031C">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5,359</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5,446</w:t>
      </w:r>
    </w:p>
    <w:p w:rsidR="00D5031C" w:rsidRPr="00426E1E" w:rsidRDefault="00D5031C" w:rsidP="00D5031C">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(3)</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התנגדות (תקנה 3(א)) </w:t>
      </w:r>
      <w:r w:rsidRPr="00426E1E">
        <w:rPr>
          <w:rFonts w:cs="FrankRuehl"/>
          <w:vanish/>
          <w:sz w:val="22"/>
          <w:szCs w:val="22"/>
          <w:shd w:val="clear" w:color="auto" w:fill="FFFF99"/>
          <w:rtl/>
        </w:rPr>
        <w:t xml:space="preserve">— </w:t>
      </w:r>
      <w:r w:rsidRPr="00426E1E">
        <w:rPr>
          <w:rFonts w:cs="FrankRuehl" w:hint="cs"/>
          <w:vanish/>
          <w:sz w:val="22"/>
          <w:szCs w:val="22"/>
          <w:shd w:val="clear" w:color="auto" w:fill="FFFF99"/>
          <w:rtl/>
        </w:rPr>
        <w:t>האגרה</w:t>
      </w:r>
    </w:p>
    <w:p w:rsidR="00D5031C" w:rsidRPr="00426E1E" w:rsidRDefault="00D5031C" w:rsidP="00D5031C">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ש</w:t>
      </w:r>
      <w:r w:rsidRPr="00426E1E">
        <w:rPr>
          <w:rFonts w:cs="FrankRuehl" w:hint="cs"/>
          <w:vanish/>
          <w:sz w:val="22"/>
          <w:szCs w:val="22"/>
          <w:shd w:val="clear" w:color="auto" w:fill="FFFF99"/>
          <w:rtl/>
        </w:rPr>
        <w:t>נקבעה לענין סעיף 30 לחוק ובתקנות</w:t>
      </w:r>
    </w:p>
    <w:p w:rsidR="00D5031C" w:rsidRPr="00426E1E" w:rsidRDefault="00D5031C" w:rsidP="00D5031C">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נ</w:t>
      </w:r>
      <w:r w:rsidRPr="00426E1E">
        <w:rPr>
          <w:rFonts w:cs="FrankRuehl" w:hint="cs"/>
          <w:vanish/>
          <w:sz w:val="22"/>
          <w:szCs w:val="22"/>
          <w:shd w:val="clear" w:color="auto" w:fill="FFFF99"/>
          <w:rtl/>
        </w:rPr>
        <w:t xml:space="preserve">והלי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647</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657</w:t>
      </w:r>
    </w:p>
    <w:p w:rsidR="00D5031C" w:rsidRPr="00426E1E" w:rsidRDefault="00D5031C" w:rsidP="00D5031C">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hint="cs"/>
          <w:vanish/>
          <w:sz w:val="22"/>
          <w:szCs w:val="22"/>
          <w:shd w:val="clear" w:color="auto" w:fill="FFFF99"/>
          <w:rtl/>
        </w:rPr>
        <w:t>(4)</w:t>
      </w:r>
      <w:r w:rsidRPr="00426E1E">
        <w:rPr>
          <w:rFonts w:cs="FrankRuehl"/>
          <w:vanish/>
          <w:sz w:val="22"/>
          <w:szCs w:val="22"/>
          <w:shd w:val="clear" w:color="auto" w:fill="FFFF99"/>
          <w:rtl/>
        </w:rPr>
        <w:tab/>
        <w:t>ב</w:t>
      </w:r>
      <w:r w:rsidRPr="00426E1E">
        <w:rPr>
          <w:rFonts w:cs="FrankRuehl" w:hint="cs"/>
          <w:vanish/>
          <w:sz w:val="22"/>
          <w:szCs w:val="22"/>
          <w:shd w:val="clear" w:color="auto" w:fill="FFFF99"/>
          <w:rtl/>
        </w:rPr>
        <w:t>קשה לביטול (תקנה 4) - כפל אגרת</w:t>
      </w:r>
    </w:p>
    <w:p w:rsidR="00D5031C" w:rsidRPr="00426E1E" w:rsidRDefault="00D5031C" w:rsidP="00D5031C">
      <w:pPr>
        <w:pStyle w:val="P01"/>
        <w:tabs>
          <w:tab w:val="clear" w:pos="2835"/>
          <w:tab w:val="left" w:pos="4536"/>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ab/>
        <w:t>ה</w:t>
      </w:r>
      <w:r w:rsidRPr="00426E1E">
        <w:rPr>
          <w:rFonts w:cs="FrankRuehl" w:hint="cs"/>
          <w:vanish/>
          <w:sz w:val="22"/>
          <w:szCs w:val="22"/>
          <w:shd w:val="clear" w:color="auto" w:fill="FFFF99"/>
          <w:rtl/>
        </w:rPr>
        <w:t>התנגדו</w:t>
      </w:r>
      <w:r w:rsidRPr="00426E1E">
        <w:rPr>
          <w:rFonts w:cs="FrankRuehl"/>
          <w:vanish/>
          <w:sz w:val="22"/>
          <w:szCs w:val="22"/>
          <w:shd w:val="clear" w:color="auto" w:fill="FFFF99"/>
          <w:rtl/>
        </w:rPr>
        <w:t xml:space="preserve">ת </w:t>
      </w:r>
      <w:r w:rsidRPr="00426E1E">
        <w:rPr>
          <w:rFonts w:cs="FrankRuehl" w:hint="cs"/>
          <w:vanish/>
          <w:sz w:val="22"/>
          <w:szCs w:val="22"/>
          <w:shd w:val="clear" w:color="auto" w:fill="FFFF99"/>
          <w:rtl/>
        </w:rPr>
        <w:t>כאמור בפסקה (3) לפי תקנה</w:t>
      </w:r>
    </w:p>
    <w:p w:rsidR="00D5031C" w:rsidRPr="00426E1E" w:rsidRDefault="00D5031C" w:rsidP="00D5031C">
      <w:pPr>
        <w:pStyle w:val="P01"/>
        <w:tabs>
          <w:tab w:val="clear" w:pos="2835"/>
          <w:tab w:val="left" w:pos="4536"/>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ab/>
        <w:t xml:space="preserve">103 </w:t>
      </w:r>
      <w:r w:rsidRPr="00426E1E">
        <w:rPr>
          <w:rFonts w:cs="FrankRuehl" w:hint="cs"/>
          <w:vanish/>
          <w:sz w:val="22"/>
          <w:szCs w:val="22"/>
          <w:shd w:val="clear" w:color="auto" w:fill="FFFF99"/>
          <w:rtl/>
        </w:rPr>
        <w:t xml:space="preserve">לתקנות הלשכה </w:t>
      </w:r>
      <w:r w:rsidRPr="00426E1E">
        <w:rPr>
          <w:rFonts w:cs="FrankRuehl"/>
          <w:vanish/>
          <w:sz w:val="22"/>
          <w:szCs w:val="22"/>
          <w:shd w:val="clear" w:color="auto" w:fill="FFFF99"/>
          <w:rtl/>
        </w:rPr>
        <w:tab/>
      </w:r>
      <w:r w:rsidRPr="00426E1E">
        <w:rPr>
          <w:rFonts w:cs="FrankRuehl"/>
          <w:vanish/>
          <w:sz w:val="22"/>
          <w:szCs w:val="22"/>
          <w:shd w:val="clear" w:color="auto" w:fill="FFFF99"/>
          <w:rtl/>
        </w:rPr>
        <w:tab/>
      </w:r>
      <w:r w:rsidRPr="00426E1E">
        <w:rPr>
          <w:rFonts w:cs="FrankRuehl"/>
          <w:strike/>
          <w:vanish/>
          <w:sz w:val="22"/>
          <w:szCs w:val="22"/>
          <w:shd w:val="clear" w:color="auto" w:fill="FFFF99"/>
          <w:rtl/>
        </w:rPr>
        <w:t>1,</w:t>
      </w:r>
      <w:r w:rsidRPr="00426E1E">
        <w:rPr>
          <w:rFonts w:cs="FrankRuehl" w:hint="cs"/>
          <w:strike/>
          <w:vanish/>
          <w:sz w:val="22"/>
          <w:szCs w:val="22"/>
          <w:shd w:val="clear" w:color="auto" w:fill="FFFF99"/>
          <w:rtl/>
        </w:rPr>
        <w:t>293</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1,314</w:t>
      </w:r>
    </w:p>
    <w:p w:rsidR="006770BA" w:rsidRPr="00426E1E" w:rsidRDefault="006770BA" w:rsidP="006770BA">
      <w:pPr>
        <w:pStyle w:val="P01"/>
        <w:spacing w:before="0"/>
        <w:ind w:left="624" w:right="1134"/>
        <w:rPr>
          <w:rFonts w:cs="FrankRuehl" w:hint="cs"/>
          <w:vanish/>
          <w:szCs w:val="20"/>
          <w:shd w:val="clear" w:color="auto" w:fill="FFFF99"/>
          <w:rtl/>
        </w:rPr>
      </w:pPr>
    </w:p>
    <w:p w:rsidR="006770BA" w:rsidRPr="00426E1E" w:rsidRDefault="006770BA" w:rsidP="006770BA">
      <w:pPr>
        <w:pStyle w:val="P01"/>
        <w:spacing w:before="0"/>
        <w:ind w:left="624" w:right="1134"/>
        <w:rPr>
          <w:rFonts w:cs="FrankRuehl" w:hint="cs"/>
          <w:vanish/>
          <w:color w:val="FF0000"/>
          <w:szCs w:val="20"/>
          <w:shd w:val="clear" w:color="auto" w:fill="FFFF99"/>
          <w:rtl/>
        </w:rPr>
      </w:pPr>
      <w:r w:rsidRPr="00426E1E">
        <w:rPr>
          <w:rFonts w:cs="FrankRuehl" w:hint="cs"/>
          <w:vanish/>
          <w:color w:val="FF0000"/>
          <w:szCs w:val="20"/>
          <w:shd w:val="clear" w:color="auto" w:fill="FFFF99"/>
          <w:rtl/>
        </w:rPr>
        <w:t>מיום 1.7.2009</w:t>
      </w:r>
    </w:p>
    <w:p w:rsidR="006770BA" w:rsidRPr="00426E1E" w:rsidRDefault="006770BA" w:rsidP="006770BA">
      <w:pPr>
        <w:pStyle w:val="P01"/>
        <w:spacing w:before="0"/>
        <w:ind w:left="624" w:right="1134"/>
        <w:rPr>
          <w:rFonts w:cs="FrankRuehl" w:hint="cs"/>
          <w:vanish/>
          <w:szCs w:val="20"/>
          <w:shd w:val="clear" w:color="auto" w:fill="FFFF99"/>
          <w:rtl/>
        </w:rPr>
      </w:pPr>
      <w:r w:rsidRPr="00426E1E">
        <w:rPr>
          <w:rFonts w:cs="FrankRuehl" w:hint="cs"/>
          <w:b/>
          <w:bCs/>
          <w:vanish/>
          <w:szCs w:val="20"/>
          <w:shd w:val="clear" w:color="auto" w:fill="FFFF99"/>
          <w:rtl/>
        </w:rPr>
        <w:t>הודעה (מס' 2) תשס"ט-2009</w:t>
      </w:r>
    </w:p>
    <w:p w:rsidR="006770BA" w:rsidRPr="00426E1E" w:rsidRDefault="006770BA" w:rsidP="006770BA">
      <w:pPr>
        <w:pStyle w:val="P01"/>
        <w:spacing w:before="0"/>
        <w:ind w:left="624" w:right="1134"/>
        <w:rPr>
          <w:rFonts w:cs="FrankRuehl" w:hint="cs"/>
          <w:vanish/>
          <w:szCs w:val="20"/>
          <w:shd w:val="clear" w:color="auto" w:fill="FFFF99"/>
          <w:rtl/>
        </w:rPr>
      </w:pPr>
      <w:hyperlink r:id="rId36" w:history="1">
        <w:r w:rsidRPr="00426E1E">
          <w:rPr>
            <w:rStyle w:val="Hyperlink"/>
            <w:rFonts w:cs="FrankRuehl" w:hint="cs"/>
            <w:vanish/>
            <w:szCs w:val="20"/>
            <w:shd w:val="clear" w:color="auto" w:fill="FFFF99"/>
            <w:rtl/>
          </w:rPr>
          <w:t>ק"ת תשס"ט מס' 6786</w:t>
        </w:r>
      </w:hyperlink>
      <w:r w:rsidRPr="00426E1E">
        <w:rPr>
          <w:rFonts w:cs="FrankRuehl" w:hint="cs"/>
          <w:vanish/>
          <w:szCs w:val="20"/>
          <w:shd w:val="clear" w:color="auto" w:fill="FFFF99"/>
          <w:rtl/>
        </w:rPr>
        <w:t xml:space="preserve"> מיום 24.6.2009 עמ' 1037</w:t>
      </w:r>
    </w:p>
    <w:p w:rsidR="00DA044C" w:rsidRPr="00426E1E" w:rsidRDefault="00DA044C" w:rsidP="00DA044C">
      <w:pPr>
        <w:pStyle w:val="P00"/>
        <w:tabs>
          <w:tab w:val="clear" w:pos="2835"/>
          <w:tab w:val="left" w:pos="3685"/>
        </w:tabs>
        <w:ind w:left="0" w:right="1134"/>
        <w:rPr>
          <w:rFonts w:cs="FrankRuehl"/>
          <w:vanish/>
          <w:szCs w:val="20"/>
          <w:u w:val="single"/>
          <w:shd w:val="clear" w:color="auto" w:fill="FFFF99"/>
          <w:rtl/>
        </w:rPr>
      </w:pP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u w:val="single"/>
          <w:shd w:val="clear" w:color="auto" w:fill="FFFF99"/>
          <w:rtl/>
        </w:rPr>
        <w:t>סכ</w:t>
      </w:r>
      <w:r w:rsidRPr="00426E1E">
        <w:rPr>
          <w:rFonts w:cs="FrankRuehl" w:hint="cs"/>
          <w:vanish/>
          <w:szCs w:val="20"/>
          <w:u w:val="single"/>
          <w:shd w:val="clear" w:color="auto" w:fill="FFFF99"/>
          <w:rtl/>
        </w:rPr>
        <w:t>ום האגרה בשקלים חדשים</w:t>
      </w:r>
    </w:p>
    <w:p w:rsidR="00DA044C" w:rsidRPr="00426E1E" w:rsidRDefault="00DA044C" w:rsidP="00DA044C">
      <w:pPr>
        <w:pStyle w:val="P00"/>
        <w:tabs>
          <w:tab w:val="clear" w:pos="2835"/>
          <w:tab w:val="left" w:pos="4536"/>
        </w:tabs>
        <w:spacing w:before="0"/>
        <w:ind w:left="0" w:right="1134"/>
        <w:rPr>
          <w:rStyle w:val="default"/>
          <w:rFonts w:cs="FrankRuehl" w:hint="cs"/>
          <w:vanish/>
          <w:sz w:val="22"/>
          <w:szCs w:val="22"/>
          <w:u w:val="single"/>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2(ב)(5))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977</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989</w:t>
      </w:r>
    </w:p>
    <w:p w:rsidR="00DA044C" w:rsidRPr="00426E1E" w:rsidRDefault="00DA044C" w:rsidP="00DA044C">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(2)</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הארכה (תקנה 7(א)(1))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626</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2,656</w:t>
      </w:r>
    </w:p>
    <w:p w:rsidR="00DA044C" w:rsidRPr="00426E1E" w:rsidRDefault="00DA044C" w:rsidP="00DA044C">
      <w:pPr>
        <w:pStyle w:val="P11"/>
        <w:tabs>
          <w:tab w:val="clear" w:pos="2835"/>
          <w:tab w:val="left" w:pos="4536"/>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אג</w:t>
      </w:r>
      <w:r w:rsidRPr="00426E1E">
        <w:rPr>
          <w:rFonts w:cs="FrankRuehl" w:hint="cs"/>
          <w:vanish/>
          <w:sz w:val="22"/>
          <w:szCs w:val="22"/>
          <w:shd w:val="clear" w:color="auto" w:fill="FFFF99"/>
          <w:rtl/>
        </w:rPr>
        <w:t xml:space="preserve">רת הארכה (תקנה 7(א)(2)) </w:t>
      </w:r>
      <w:r w:rsidRPr="00426E1E">
        <w:rPr>
          <w:rFonts w:cs="FrankRuehl"/>
          <w:vanish/>
          <w:sz w:val="22"/>
          <w:szCs w:val="22"/>
          <w:shd w:val="clear" w:color="auto" w:fill="FFFF99"/>
          <w:rtl/>
        </w:rPr>
        <w:t>–</w:t>
      </w:r>
    </w:p>
    <w:p w:rsidR="00DA044C" w:rsidRPr="00426E1E" w:rsidRDefault="00DA044C" w:rsidP="00DA044C">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3,151</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3,188</w:t>
      </w:r>
    </w:p>
    <w:p w:rsidR="00DA044C" w:rsidRPr="00426E1E" w:rsidRDefault="00DA044C" w:rsidP="00DA044C">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שניה </w:t>
      </w:r>
      <w:r w:rsidRPr="00426E1E">
        <w:rPr>
          <w:rFonts w:cs="FrankRuehl"/>
          <w:vanish/>
          <w:sz w:val="22"/>
          <w:szCs w:val="22"/>
          <w:shd w:val="clear" w:color="auto" w:fill="FFFF99"/>
          <w:rtl/>
        </w:rPr>
        <w:tab/>
      </w:r>
      <w:r w:rsidRPr="00426E1E">
        <w:rPr>
          <w:rFonts w:cs="FrankRuehl"/>
          <w:strike/>
          <w:vanish/>
          <w:sz w:val="22"/>
          <w:szCs w:val="22"/>
          <w:shd w:val="clear" w:color="auto" w:fill="FFFF99"/>
          <w:rtl/>
        </w:rPr>
        <w:t>3,</w:t>
      </w:r>
      <w:r w:rsidRPr="00426E1E">
        <w:rPr>
          <w:rFonts w:cs="FrankRuehl" w:hint="cs"/>
          <w:strike/>
          <w:vanish/>
          <w:sz w:val="22"/>
          <w:szCs w:val="22"/>
          <w:shd w:val="clear" w:color="auto" w:fill="FFFF99"/>
          <w:rtl/>
        </w:rPr>
        <w:t>782</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3,825</w:t>
      </w:r>
    </w:p>
    <w:p w:rsidR="00DA044C" w:rsidRPr="00426E1E" w:rsidRDefault="00DA044C" w:rsidP="00DA044C">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4,537</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4,590</w:t>
      </w:r>
    </w:p>
    <w:p w:rsidR="00DA044C" w:rsidRPr="00426E1E" w:rsidRDefault="00DA044C" w:rsidP="00DA044C">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5,446</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5,508</w:t>
      </w:r>
    </w:p>
    <w:p w:rsidR="00DA044C" w:rsidRPr="00426E1E" w:rsidRDefault="00DA044C" w:rsidP="00DA044C">
      <w:pPr>
        <w:pStyle w:val="P01"/>
        <w:tabs>
          <w:tab w:val="clear" w:pos="2835"/>
          <w:tab w:val="left" w:pos="4536"/>
        </w:tabs>
        <w:spacing w:before="0"/>
        <w:ind w:left="624" w:right="4820"/>
        <w:jc w:val="left"/>
        <w:rPr>
          <w:rFonts w:cs="FrankRuehl" w:hint="cs"/>
          <w:vanish/>
          <w:sz w:val="22"/>
          <w:szCs w:val="22"/>
          <w:u w:val="single"/>
          <w:shd w:val="clear" w:color="auto" w:fill="FFFF99"/>
          <w:rtl/>
        </w:rPr>
      </w:pPr>
      <w:r w:rsidRPr="00426E1E">
        <w:rPr>
          <w:rFonts w:cs="FrankRuehl"/>
          <w:vanish/>
          <w:sz w:val="22"/>
          <w:szCs w:val="22"/>
          <w:shd w:val="clear" w:color="auto" w:fill="FFFF99"/>
          <w:rtl/>
        </w:rPr>
        <w:t>(3)</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התנגדות (תקנה 3(א)) </w:t>
      </w:r>
      <w:r w:rsidRPr="00426E1E">
        <w:rPr>
          <w:rFonts w:cs="FrankRuehl"/>
          <w:vanish/>
          <w:sz w:val="22"/>
          <w:szCs w:val="22"/>
          <w:shd w:val="clear" w:color="auto" w:fill="FFFF99"/>
          <w:rtl/>
        </w:rPr>
        <w:t xml:space="preserve">– </w:t>
      </w:r>
      <w:r w:rsidRPr="00426E1E">
        <w:rPr>
          <w:rFonts w:cs="FrankRuehl" w:hint="cs"/>
          <w:vanish/>
          <w:sz w:val="22"/>
          <w:szCs w:val="22"/>
          <w:shd w:val="clear" w:color="auto" w:fill="FFFF99"/>
          <w:rtl/>
        </w:rPr>
        <w:t xml:space="preserve">האגרה </w:t>
      </w:r>
      <w:r w:rsidRPr="00426E1E">
        <w:rPr>
          <w:rFonts w:cs="FrankRuehl"/>
          <w:vanish/>
          <w:sz w:val="22"/>
          <w:szCs w:val="22"/>
          <w:shd w:val="clear" w:color="auto" w:fill="FFFF99"/>
          <w:rtl/>
        </w:rPr>
        <w:t>ש</w:t>
      </w:r>
      <w:r w:rsidRPr="00426E1E">
        <w:rPr>
          <w:rFonts w:cs="FrankRuehl" w:hint="cs"/>
          <w:vanish/>
          <w:sz w:val="22"/>
          <w:szCs w:val="22"/>
          <w:shd w:val="clear" w:color="auto" w:fill="FFFF99"/>
          <w:rtl/>
        </w:rPr>
        <w:t xml:space="preserve">נקבעה לענין סעיף 30 לחוק ובתקנות </w:t>
      </w:r>
      <w:r w:rsidRPr="00426E1E">
        <w:rPr>
          <w:rFonts w:cs="FrankRuehl"/>
          <w:vanish/>
          <w:sz w:val="22"/>
          <w:szCs w:val="22"/>
          <w:shd w:val="clear" w:color="auto" w:fill="FFFF99"/>
          <w:rtl/>
        </w:rPr>
        <w:t>נ</w:t>
      </w:r>
      <w:r w:rsidRPr="00426E1E">
        <w:rPr>
          <w:rFonts w:cs="FrankRuehl" w:hint="cs"/>
          <w:vanish/>
          <w:sz w:val="22"/>
          <w:szCs w:val="22"/>
          <w:shd w:val="clear" w:color="auto" w:fill="FFFF99"/>
          <w:rtl/>
        </w:rPr>
        <w:t xml:space="preserve">והלי הלשכה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657</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665</w:t>
      </w:r>
    </w:p>
    <w:p w:rsidR="00DA044C" w:rsidRPr="00426E1E" w:rsidRDefault="00DA044C" w:rsidP="00DA044C">
      <w:pPr>
        <w:pStyle w:val="P01"/>
        <w:tabs>
          <w:tab w:val="clear" w:pos="2835"/>
          <w:tab w:val="left" w:pos="4536"/>
        </w:tabs>
        <w:spacing w:before="0"/>
        <w:ind w:left="624" w:right="4820"/>
        <w:jc w:val="left"/>
        <w:rPr>
          <w:rFonts w:cs="FrankRuehl" w:hint="cs"/>
          <w:vanish/>
          <w:sz w:val="22"/>
          <w:szCs w:val="22"/>
          <w:u w:val="single"/>
          <w:shd w:val="clear" w:color="auto" w:fill="FFFF99"/>
          <w:rtl/>
        </w:rPr>
      </w:pPr>
      <w:r w:rsidRPr="00426E1E">
        <w:rPr>
          <w:rFonts w:cs="FrankRuehl" w:hint="cs"/>
          <w:vanish/>
          <w:sz w:val="22"/>
          <w:szCs w:val="22"/>
          <w:shd w:val="clear" w:color="auto" w:fill="FFFF99"/>
          <w:rtl/>
        </w:rPr>
        <w:t>(4)</w:t>
      </w:r>
      <w:r w:rsidRPr="00426E1E">
        <w:rPr>
          <w:rFonts w:cs="FrankRuehl"/>
          <w:vanish/>
          <w:sz w:val="22"/>
          <w:szCs w:val="22"/>
          <w:shd w:val="clear" w:color="auto" w:fill="FFFF99"/>
          <w:rtl/>
        </w:rPr>
        <w:tab/>
        <w:t>ב</w:t>
      </w:r>
      <w:r w:rsidRPr="00426E1E">
        <w:rPr>
          <w:rFonts w:cs="FrankRuehl" w:hint="cs"/>
          <w:vanish/>
          <w:sz w:val="22"/>
          <w:szCs w:val="22"/>
          <w:shd w:val="clear" w:color="auto" w:fill="FFFF99"/>
          <w:rtl/>
        </w:rPr>
        <w:t xml:space="preserve">קשה לביטול (תקנה 4) - כפל אגרת </w:t>
      </w:r>
      <w:r w:rsidRPr="00426E1E">
        <w:rPr>
          <w:rFonts w:cs="FrankRuehl"/>
          <w:vanish/>
          <w:sz w:val="22"/>
          <w:szCs w:val="22"/>
          <w:shd w:val="clear" w:color="auto" w:fill="FFFF99"/>
          <w:rtl/>
        </w:rPr>
        <w:t>ה</w:t>
      </w:r>
      <w:r w:rsidRPr="00426E1E">
        <w:rPr>
          <w:rFonts w:cs="FrankRuehl" w:hint="cs"/>
          <w:vanish/>
          <w:sz w:val="22"/>
          <w:szCs w:val="22"/>
          <w:shd w:val="clear" w:color="auto" w:fill="FFFF99"/>
          <w:rtl/>
        </w:rPr>
        <w:t>תנגדו</w:t>
      </w:r>
      <w:r w:rsidRPr="00426E1E">
        <w:rPr>
          <w:rFonts w:cs="FrankRuehl"/>
          <w:vanish/>
          <w:sz w:val="22"/>
          <w:szCs w:val="22"/>
          <w:shd w:val="clear" w:color="auto" w:fill="FFFF99"/>
          <w:rtl/>
        </w:rPr>
        <w:t xml:space="preserve">ת </w:t>
      </w:r>
      <w:r w:rsidRPr="00426E1E">
        <w:rPr>
          <w:rFonts w:cs="FrankRuehl" w:hint="cs"/>
          <w:vanish/>
          <w:sz w:val="22"/>
          <w:szCs w:val="22"/>
          <w:shd w:val="clear" w:color="auto" w:fill="FFFF99"/>
          <w:rtl/>
        </w:rPr>
        <w:t xml:space="preserve">כאמור בפסקה (3) לפי תקנה </w:t>
      </w:r>
      <w:r w:rsidRPr="00426E1E">
        <w:rPr>
          <w:rFonts w:cs="FrankRuehl"/>
          <w:vanish/>
          <w:sz w:val="22"/>
          <w:szCs w:val="22"/>
          <w:shd w:val="clear" w:color="auto" w:fill="FFFF99"/>
          <w:rtl/>
        </w:rPr>
        <w:t xml:space="preserve">103 </w:t>
      </w:r>
      <w:r w:rsidRPr="00426E1E">
        <w:rPr>
          <w:rFonts w:cs="FrankRuehl" w:hint="cs"/>
          <w:vanish/>
          <w:sz w:val="22"/>
          <w:szCs w:val="22"/>
          <w:shd w:val="clear" w:color="auto" w:fill="FFFF99"/>
          <w:rtl/>
        </w:rPr>
        <w:t xml:space="preserve">לתקנות הלשכה </w:t>
      </w:r>
      <w:r w:rsidRPr="00426E1E">
        <w:rPr>
          <w:rFonts w:cs="FrankRuehl"/>
          <w:vanish/>
          <w:sz w:val="22"/>
          <w:szCs w:val="22"/>
          <w:shd w:val="clear" w:color="auto" w:fill="FFFF99"/>
          <w:rtl/>
        </w:rPr>
        <w:tab/>
      </w:r>
      <w:r w:rsidRPr="00426E1E">
        <w:rPr>
          <w:rFonts w:cs="FrankRuehl"/>
          <w:strike/>
          <w:vanish/>
          <w:sz w:val="22"/>
          <w:szCs w:val="22"/>
          <w:shd w:val="clear" w:color="auto" w:fill="FFFF99"/>
          <w:rtl/>
        </w:rPr>
        <w:t>1,</w:t>
      </w:r>
      <w:r w:rsidRPr="00426E1E">
        <w:rPr>
          <w:rFonts w:cs="FrankRuehl" w:hint="cs"/>
          <w:strike/>
          <w:vanish/>
          <w:sz w:val="22"/>
          <w:szCs w:val="22"/>
          <w:shd w:val="clear" w:color="auto" w:fill="FFFF99"/>
          <w:rtl/>
        </w:rPr>
        <w:t>314</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1,329</w:t>
      </w:r>
    </w:p>
    <w:p w:rsidR="00DA044C" w:rsidRPr="00426E1E" w:rsidRDefault="00DA044C" w:rsidP="006770BA">
      <w:pPr>
        <w:pStyle w:val="P01"/>
        <w:spacing w:before="0"/>
        <w:ind w:left="624" w:right="1134"/>
        <w:rPr>
          <w:rFonts w:cs="FrankRuehl" w:hint="cs"/>
          <w:vanish/>
          <w:szCs w:val="20"/>
          <w:shd w:val="clear" w:color="auto" w:fill="FFFF99"/>
          <w:rtl/>
        </w:rPr>
      </w:pPr>
    </w:p>
    <w:p w:rsidR="00DA044C" w:rsidRPr="00426E1E" w:rsidRDefault="00DA044C" w:rsidP="006770BA">
      <w:pPr>
        <w:pStyle w:val="P01"/>
        <w:spacing w:before="0"/>
        <w:ind w:left="624" w:right="1134"/>
        <w:rPr>
          <w:rFonts w:cs="FrankRuehl" w:hint="cs"/>
          <w:vanish/>
          <w:color w:val="FF0000"/>
          <w:szCs w:val="20"/>
          <w:shd w:val="clear" w:color="auto" w:fill="FFFF99"/>
          <w:rtl/>
        </w:rPr>
      </w:pPr>
      <w:r w:rsidRPr="00426E1E">
        <w:rPr>
          <w:rFonts w:cs="FrankRuehl" w:hint="cs"/>
          <w:vanish/>
          <w:color w:val="FF0000"/>
          <w:szCs w:val="20"/>
          <w:shd w:val="clear" w:color="auto" w:fill="FFFF99"/>
          <w:rtl/>
        </w:rPr>
        <w:t>מיום 1.1.2010</w:t>
      </w:r>
    </w:p>
    <w:p w:rsidR="00DA044C" w:rsidRPr="00426E1E" w:rsidRDefault="00DA044C" w:rsidP="006770BA">
      <w:pPr>
        <w:pStyle w:val="P01"/>
        <w:spacing w:before="0"/>
        <w:ind w:left="624" w:right="1134"/>
        <w:rPr>
          <w:rFonts w:cs="FrankRuehl" w:hint="cs"/>
          <w:vanish/>
          <w:szCs w:val="20"/>
          <w:shd w:val="clear" w:color="auto" w:fill="FFFF99"/>
          <w:rtl/>
        </w:rPr>
      </w:pPr>
      <w:r w:rsidRPr="00426E1E">
        <w:rPr>
          <w:rFonts w:cs="FrankRuehl" w:hint="cs"/>
          <w:b/>
          <w:bCs/>
          <w:vanish/>
          <w:szCs w:val="20"/>
          <w:shd w:val="clear" w:color="auto" w:fill="FFFF99"/>
          <w:rtl/>
        </w:rPr>
        <w:t>הודעה תש"ע-2009</w:t>
      </w:r>
    </w:p>
    <w:p w:rsidR="00DA044C" w:rsidRPr="00426E1E" w:rsidRDefault="00DA044C" w:rsidP="006770BA">
      <w:pPr>
        <w:pStyle w:val="P01"/>
        <w:spacing w:before="0"/>
        <w:ind w:left="624" w:right="1134"/>
        <w:rPr>
          <w:rFonts w:cs="FrankRuehl" w:hint="cs"/>
          <w:vanish/>
          <w:szCs w:val="20"/>
          <w:shd w:val="clear" w:color="auto" w:fill="FFFF99"/>
          <w:rtl/>
        </w:rPr>
      </w:pPr>
      <w:hyperlink r:id="rId37" w:history="1">
        <w:r w:rsidRPr="00426E1E">
          <w:rPr>
            <w:rStyle w:val="Hyperlink"/>
            <w:rFonts w:cs="FrankRuehl" w:hint="cs"/>
            <w:vanish/>
            <w:szCs w:val="20"/>
            <w:shd w:val="clear" w:color="auto" w:fill="FFFF99"/>
            <w:rtl/>
          </w:rPr>
          <w:t>ק"ת תש"ע מס' 6743</w:t>
        </w:r>
      </w:hyperlink>
      <w:r w:rsidRPr="00426E1E">
        <w:rPr>
          <w:rFonts w:cs="FrankRuehl" w:hint="cs"/>
          <w:vanish/>
          <w:szCs w:val="20"/>
          <w:shd w:val="clear" w:color="auto" w:fill="FFFF99"/>
          <w:rtl/>
        </w:rPr>
        <w:t xml:space="preserve"> מיום 29.12.2009 עמ' 352</w:t>
      </w:r>
    </w:p>
    <w:p w:rsidR="001A7329" w:rsidRPr="00426E1E" w:rsidRDefault="001A7329" w:rsidP="001A7329">
      <w:pPr>
        <w:pStyle w:val="P00"/>
        <w:tabs>
          <w:tab w:val="clear" w:pos="2835"/>
          <w:tab w:val="left" w:pos="3685"/>
        </w:tabs>
        <w:ind w:left="0" w:right="1134"/>
        <w:rPr>
          <w:rFonts w:cs="FrankRuehl"/>
          <w:vanish/>
          <w:szCs w:val="20"/>
          <w:u w:val="single"/>
          <w:shd w:val="clear" w:color="auto" w:fill="FFFF99"/>
          <w:rtl/>
        </w:rPr>
      </w:pP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u w:val="single"/>
          <w:shd w:val="clear" w:color="auto" w:fill="FFFF99"/>
          <w:rtl/>
        </w:rPr>
        <w:t>סכ</w:t>
      </w:r>
      <w:r w:rsidRPr="00426E1E">
        <w:rPr>
          <w:rFonts w:cs="FrankRuehl" w:hint="cs"/>
          <w:vanish/>
          <w:szCs w:val="20"/>
          <w:u w:val="single"/>
          <w:shd w:val="clear" w:color="auto" w:fill="FFFF99"/>
          <w:rtl/>
        </w:rPr>
        <w:t>ום האגרה בשקלים חדשים</w:t>
      </w:r>
    </w:p>
    <w:p w:rsidR="001A7329" w:rsidRPr="00426E1E" w:rsidRDefault="001A7329" w:rsidP="001A7329">
      <w:pPr>
        <w:pStyle w:val="P00"/>
        <w:tabs>
          <w:tab w:val="clear" w:pos="2835"/>
          <w:tab w:val="left" w:pos="4536"/>
        </w:tabs>
        <w:spacing w:before="0"/>
        <w:ind w:left="0" w:right="1134"/>
        <w:rPr>
          <w:rStyle w:val="default"/>
          <w:rFonts w:cs="FrankRuehl" w:hint="cs"/>
          <w:vanish/>
          <w:sz w:val="22"/>
          <w:szCs w:val="22"/>
          <w:u w:val="single"/>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2(ב)(5))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989</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1,015</w:t>
      </w:r>
    </w:p>
    <w:p w:rsidR="001A7329" w:rsidRPr="00426E1E" w:rsidRDefault="001A7329" w:rsidP="001A7329">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(2)</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הארכה (תקנה 7(א)(1))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656</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2,726</w:t>
      </w:r>
    </w:p>
    <w:p w:rsidR="001A7329" w:rsidRPr="00426E1E" w:rsidRDefault="001A7329" w:rsidP="001A7329">
      <w:pPr>
        <w:pStyle w:val="P11"/>
        <w:tabs>
          <w:tab w:val="clear" w:pos="2835"/>
          <w:tab w:val="left" w:pos="4536"/>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אג</w:t>
      </w:r>
      <w:r w:rsidRPr="00426E1E">
        <w:rPr>
          <w:rFonts w:cs="FrankRuehl" w:hint="cs"/>
          <w:vanish/>
          <w:sz w:val="22"/>
          <w:szCs w:val="22"/>
          <w:shd w:val="clear" w:color="auto" w:fill="FFFF99"/>
          <w:rtl/>
        </w:rPr>
        <w:t xml:space="preserve">רת הארכה (תקנה 7(א)(2)) </w:t>
      </w:r>
      <w:r w:rsidRPr="00426E1E">
        <w:rPr>
          <w:rFonts w:cs="FrankRuehl"/>
          <w:vanish/>
          <w:sz w:val="22"/>
          <w:szCs w:val="22"/>
          <w:shd w:val="clear" w:color="auto" w:fill="FFFF99"/>
          <w:rtl/>
        </w:rPr>
        <w:t>–</w:t>
      </w:r>
    </w:p>
    <w:p w:rsidR="001A7329" w:rsidRPr="00426E1E" w:rsidRDefault="001A7329" w:rsidP="001A7329">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3,188</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3,272</w:t>
      </w:r>
    </w:p>
    <w:p w:rsidR="001A7329" w:rsidRPr="00426E1E" w:rsidRDefault="001A7329" w:rsidP="001A7329">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שניה </w:t>
      </w:r>
      <w:r w:rsidRPr="00426E1E">
        <w:rPr>
          <w:rFonts w:cs="FrankRuehl"/>
          <w:vanish/>
          <w:sz w:val="22"/>
          <w:szCs w:val="22"/>
          <w:shd w:val="clear" w:color="auto" w:fill="FFFF99"/>
          <w:rtl/>
        </w:rPr>
        <w:tab/>
      </w:r>
      <w:r w:rsidRPr="00426E1E">
        <w:rPr>
          <w:rFonts w:cs="FrankRuehl"/>
          <w:strike/>
          <w:vanish/>
          <w:sz w:val="22"/>
          <w:szCs w:val="22"/>
          <w:shd w:val="clear" w:color="auto" w:fill="FFFF99"/>
          <w:rtl/>
        </w:rPr>
        <w:t>3,</w:t>
      </w:r>
      <w:r w:rsidRPr="00426E1E">
        <w:rPr>
          <w:rFonts w:cs="FrankRuehl" w:hint="cs"/>
          <w:strike/>
          <w:vanish/>
          <w:sz w:val="22"/>
          <w:szCs w:val="22"/>
          <w:shd w:val="clear" w:color="auto" w:fill="FFFF99"/>
          <w:rtl/>
        </w:rPr>
        <w:t>825</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3,926</w:t>
      </w:r>
    </w:p>
    <w:p w:rsidR="001A7329" w:rsidRPr="00426E1E" w:rsidRDefault="001A7329" w:rsidP="001A7329">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4,590</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4,711</w:t>
      </w:r>
    </w:p>
    <w:p w:rsidR="001A7329" w:rsidRPr="00426E1E" w:rsidRDefault="001A7329" w:rsidP="001A7329">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5,508</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5,654</w:t>
      </w:r>
    </w:p>
    <w:p w:rsidR="001A7329" w:rsidRPr="00426E1E" w:rsidRDefault="001A7329" w:rsidP="001A7329">
      <w:pPr>
        <w:pStyle w:val="P01"/>
        <w:tabs>
          <w:tab w:val="clear" w:pos="2835"/>
          <w:tab w:val="left" w:pos="4536"/>
        </w:tabs>
        <w:spacing w:before="0"/>
        <w:ind w:left="624" w:right="4820"/>
        <w:jc w:val="left"/>
        <w:rPr>
          <w:rFonts w:cs="FrankRuehl" w:hint="cs"/>
          <w:vanish/>
          <w:sz w:val="22"/>
          <w:szCs w:val="22"/>
          <w:u w:val="single"/>
          <w:shd w:val="clear" w:color="auto" w:fill="FFFF99"/>
          <w:rtl/>
        </w:rPr>
      </w:pPr>
      <w:r w:rsidRPr="00426E1E">
        <w:rPr>
          <w:rFonts w:cs="FrankRuehl"/>
          <w:vanish/>
          <w:sz w:val="22"/>
          <w:szCs w:val="22"/>
          <w:shd w:val="clear" w:color="auto" w:fill="FFFF99"/>
          <w:rtl/>
        </w:rPr>
        <w:t>(3)</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התנגדות (תקנה 3(א)) </w:t>
      </w:r>
      <w:r w:rsidRPr="00426E1E">
        <w:rPr>
          <w:rFonts w:cs="FrankRuehl"/>
          <w:vanish/>
          <w:sz w:val="22"/>
          <w:szCs w:val="22"/>
          <w:shd w:val="clear" w:color="auto" w:fill="FFFF99"/>
          <w:rtl/>
        </w:rPr>
        <w:t xml:space="preserve">– </w:t>
      </w:r>
      <w:r w:rsidRPr="00426E1E">
        <w:rPr>
          <w:rFonts w:cs="FrankRuehl" w:hint="cs"/>
          <w:vanish/>
          <w:sz w:val="22"/>
          <w:szCs w:val="22"/>
          <w:shd w:val="clear" w:color="auto" w:fill="FFFF99"/>
          <w:rtl/>
        </w:rPr>
        <w:t xml:space="preserve">האגרה </w:t>
      </w:r>
      <w:r w:rsidRPr="00426E1E">
        <w:rPr>
          <w:rFonts w:cs="FrankRuehl"/>
          <w:vanish/>
          <w:sz w:val="22"/>
          <w:szCs w:val="22"/>
          <w:shd w:val="clear" w:color="auto" w:fill="FFFF99"/>
          <w:rtl/>
        </w:rPr>
        <w:t>ש</w:t>
      </w:r>
      <w:r w:rsidRPr="00426E1E">
        <w:rPr>
          <w:rFonts w:cs="FrankRuehl" w:hint="cs"/>
          <w:vanish/>
          <w:sz w:val="22"/>
          <w:szCs w:val="22"/>
          <w:shd w:val="clear" w:color="auto" w:fill="FFFF99"/>
          <w:rtl/>
        </w:rPr>
        <w:t xml:space="preserve">נקבעה לענין סעיף 30 לחוק ובתקנות </w:t>
      </w:r>
      <w:r w:rsidRPr="00426E1E">
        <w:rPr>
          <w:rFonts w:cs="FrankRuehl"/>
          <w:vanish/>
          <w:sz w:val="22"/>
          <w:szCs w:val="22"/>
          <w:shd w:val="clear" w:color="auto" w:fill="FFFF99"/>
          <w:rtl/>
        </w:rPr>
        <w:t>נ</w:t>
      </w:r>
      <w:r w:rsidRPr="00426E1E">
        <w:rPr>
          <w:rFonts w:cs="FrankRuehl" w:hint="cs"/>
          <w:vanish/>
          <w:sz w:val="22"/>
          <w:szCs w:val="22"/>
          <w:shd w:val="clear" w:color="auto" w:fill="FFFF99"/>
          <w:rtl/>
        </w:rPr>
        <w:t xml:space="preserve">והלי הלשכה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665</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682</w:t>
      </w:r>
    </w:p>
    <w:p w:rsidR="001A7329" w:rsidRPr="00426E1E" w:rsidRDefault="001A7329" w:rsidP="001A7329">
      <w:pPr>
        <w:pStyle w:val="P01"/>
        <w:tabs>
          <w:tab w:val="clear" w:pos="2835"/>
          <w:tab w:val="left" w:pos="4536"/>
        </w:tabs>
        <w:spacing w:before="0"/>
        <w:ind w:left="624" w:right="4820"/>
        <w:jc w:val="left"/>
        <w:rPr>
          <w:rFonts w:cs="FrankRuehl" w:hint="cs"/>
          <w:vanish/>
          <w:sz w:val="22"/>
          <w:szCs w:val="22"/>
          <w:u w:val="single"/>
          <w:shd w:val="clear" w:color="auto" w:fill="FFFF99"/>
          <w:rtl/>
        </w:rPr>
      </w:pPr>
      <w:r w:rsidRPr="00426E1E">
        <w:rPr>
          <w:rFonts w:cs="FrankRuehl" w:hint="cs"/>
          <w:vanish/>
          <w:sz w:val="22"/>
          <w:szCs w:val="22"/>
          <w:shd w:val="clear" w:color="auto" w:fill="FFFF99"/>
          <w:rtl/>
        </w:rPr>
        <w:t>(4)</w:t>
      </w:r>
      <w:r w:rsidRPr="00426E1E">
        <w:rPr>
          <w:rFonts w:cs="FrankRuehl"/>
          <w:vanish/>
          <w:sz w:val="22"/>
          <w:szCs w:val="22"/>
          <w:shd w:val="clear" w:color="auto" w:fill="FFFF99"/>
          <w:rtl/>
        </w:rPr>
        <w:tab/>
        <w:t>ב</w:t>
      </w:r>
      <w:r w:rsidRPr="00426E1E">
        <w:rPr>
          <w:rFonts w:cs="FrankRuehl" w:hint="cs"/>
          <w:vanish/>
          <w:sz w:val="22"/>
          <w:szCs w:val="22"/>
          <w:shd w:val="clear" w:color="auto" w:fill="FFFF99"/>
          <w:rtl/>
        </w:rPr>
        <w:t xml:space="preserve">קשה לביטול (תקנה 4) - כפל אגרת </w:t>
      </w:r>
      <w:r w:rsidRPr="00426E1E">
        <w:rPr>
          <w:rFonts w:cs="FrankRuehl"/>
          <w:vanish/>
          <w:sz w:val="22"/>
          <w:szCs w:val="22"/>
          <w:shd w:val="clear" w:color="auto" w:fill="FFFF99"/>
          <w:rtl/>
        </w:rPr>
        <w:t>ה</w:t>
      </w:r>
      <w:r w:rsidRPr="00426E1E">
        <w:rPr>
          <w:rFonts w:cs="FrankRuehl" w:hint="cs"/>
          <w:vanish/>
          <w:sz w:val="22"/>
          <w:szCs w:val="22"/>
          <w:shd w:val="clear" w:color="auto" w:fill="FFFF99"/>
          <w:rtl/>
        </w:rPr>
        <w:t>תנגדו</w:t>
      </w:r>
      <w:r w:rsidRPr="00426E1E">
        <w:rPr>
          <w:rFonts w:cs="FrankRuehl"/>
          <w:vanish/>
          <w:sz w:val="22"/>
          <w:szCs w:val="22"/>
          <w:shd w:val="clear" w:color="auto" w:fill="FFFF99"/>
          <w:rtl/>
        </w:rPr>
        <w:t xml:space="preserve">ת </w:t>
      </w:r>
      <w:r w:rsidRPr="00426E1E">
        <w:rPr>
          <w:rFonts w:cs="FrankRuehl" w:hint="cs"/>
          <w:vanish/>
          <w:sz w:val="22"/>
          <w:szCs w:val="22"/>
          <w:shd w:val="clear" w:color="auto" w:fill="FFFF99"/>
          <w:rtl/>
        </w:rPr>
        <w:t xml:space="preserve">כאמור בפסקה (3) לפי תקנה </w:t>
      </w:r>
      <w:r w:rsidRPr="00426E1E">
        <w:rPr>
          <w:rFonts w:cs="FrankRuehl"/>
          <w:vanish/>
          <w:sz w:val="22"/>
          <w:szCs w:val="22"/>
          <w:shd w:val="clear" w:color="auto" w:fill="FFFF99"/>
          <w:rtl/>
        </w:rPr>
        <w:t xml:space="preserve">103 </w:t>
      </w:r>
      <w:r w:rsidRPr="00426E1E">
        <w:rPr>
          <w:rFonts w:cs="FrankRuehl" w:hint="cs"/>
          <w:vanish/>
          <w:sz w:val="22"/>
          <w:szCs w:val="22"/>
          <w:shd w:val="clear" w:color="auto" w:fill="FFFF99"/>
          <w:rtl/>
        </w:rPr>
        <w:t xml:space="preserve">לתקנות הלשכה </w:t>
      </w:r>
      <w:r w:rsidRPr="00426E1E">
        <w:rPr>
          <w:rFonts w:cs="FrankRuehl"/>
          <w:vanish/>
          <w:sz w:val="22"/>
          <w:szCs w:val="22"/>
          <w:shd w:val="clear" w:color="auto" w:fill="FFFF99"/>
          <w:rtl/>
        </w:rPr>
        <w:tab/>
      </w:r>
      <w:r w:rsidRPr="00426E1E">
        <w:rPr>
          <w:rFonts w:cs="FrankRuehl"/>
          <w:strike/>
          <w:vanish/>
          <w:sz w:val="22"/>
          <w:szCs w:val="22"/>
          <w:shd w:val="clear" w:color="auto" w:fill="FFFF99"/>
          <w:rtl/>
        </w:rPr>
        <w:t>1,</w:t>
      </w:r>
      <w:r w:rsidRPr="00426E1E">
        <w:rPr>
          <w:rFonts w:cs="FrankRuehl" w:hint="cs"/>
          <w:strike/>
          <w:vanish/>
          <w:sz w:val="22"/>
          <w:szCs w:val="22"/>
          <w:shd w:val="clear" w:color="auto" w:fill="FFFF99"/>
          <w:rtl/>
        </w:rPr>
        <w:t>329</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1,365</w:t>
      </w:r>
    </w:p>
    <w:p w:rsidR="001A7329" w:rsidRPr="00426E1E" w:rsidRDefault="001A7329" w:rsidP="006770BA">
      <w:pPr>
        <w:pStyle w:val="P01"/>
        <w:spacing w:before="0"/>
        <w:ind w:left="624" w:right="1134"/>
        <w:rPr>
          <w:rFonts w:cs="FrankRuehl" w:hint="cs"/>
          <w:vanish/>
          <w:szCs w:val="20"/>
          <w:shd w:val="clear" w:color="auto" w:fill="FFFF99"/>
          <w:rtl/>
        </w:rPr>
      </w:pPr>
    </w:p>
    <w:p w:rsidR="001A7329" w:rsidRPr="00426E1E" w:rsidRDefault="001A7329" w:rsidP="006770BA">
      <w:pPr>
        <w:pStyle w:val="P01"/>
        <w:spacing w:before="0"/>
        <w:ind w:left="624" w:right="1134"/>
        <w:rPr>
          <w:rFonts w:cs="FrankRuehl" w:hint="cs"/>
          <w:vanish/>
          <w:color w:val="FF0000"/>
          <w:szCs w:val="20"/>
          <w:shd w:val="clear" w:color="auto" w:fill="FFFF99"/>
          <w:rtl/>
        </w:rPr>
      </w:pPr>
      <w:r w:rsidRPr="00426E1E">
        <w:rPr>
          <w:rFonts w:cs="FrankRuehl" w:hint="cs"/>
          <w:vanish/>
          <w:color w:val="FF0000"/>
          <w:szCs w:val="20"/>
          <w:shd w:val="clear" w:color="auto" w:fill="FFFF99"/>
          <w:rtl/>
        </w:rPr>
        <w:t>מיום 1.7.2010</w:t>
      </w:r>
    </w:p>
    <w:p w:rsidR="001A7329" w:rsidRPr="00426E1E" w:rsidRDefault="001A7329" w:rsidP="006770BA">
      <w:pPr>
        <w:pStyle w:val="P01"/>
        <w:spacing w:before="0"/>
        <w:ind w:left="624" w:right="1134"/>
        <w:rPr>
          <w:rFonts w:cs="FrankRuehl" w:hint="cs"/>
          <w:vanish/>
          <w:szCs w:val="20"/>
          <w:shd w:val="clear" w:color="auto" w:fill="FFFF99"/>
          <w:rtl/>
        </w:rPr>
      </w:pPr>
      <w:r w:rsidRPr="00426E1E">
        <w:rPr>
          <w:rFonts w:cs="FrankRuehl" w:hint="cs"/>
          <w:b/>
          <w:bCs/>
          <w:vanish/>
          <w:szCs w:val="20"/>
          <w:shd w:val="clear" w:color="auto" w:fill="FFFF99"/>
          <w:rtl/>
        </w:rPr>
        <w:t>הודעה (מס' 2) תש"ע-2010</w:t>
      </w:r>
    </w:p>
    <w:p w:rsidR="001A7329" w:rsidRPr="00426E1E" w:rsidRDefault="001A7329" w:rsidP="006770BA">
      <w:pPr>
        <w:pStyle w:val="P01"/>
        <w:spacing w:before="0"/>
        <w:ind w:left="624" w:right="1134"/>
        <w:rPr>
          <w:rFonts w:cs="FrankRuehl" w:hint="cs"/>
          <w:vanish/>
          <w:szCs w:val="20"/>
          <w:shd w:val="clear" w:color="auto" w:fill="FFFF99"/>
          <w:rtl/>
        </w:rPr>
      </w:pPr>
      <w:hyperlink r:id="rId38" w:history="1">
        <w:r w:rsidRPr="00426E1E">
          <w:rPr>
            <w:rStyle w:val="Hyperlink"/>
            <w:rFonts w:cs="FrankRuehl" w:hint="cs"/>
            <w:vanish/>
            <w:szCs w:val="20"/>
            <w:shd w:val="clear" w:color="auto" w:fill="FFFF99"/>
            <w:rtl/>
          </w:rPr>
          <w:t>ק"ת תש"ע מס' 6905</w:t>
        </w:r>
      </w:hyperlink>
      <w:r w:rsidRPr="00426E1E">
        <w:rPr>
          <w:rFonts w:cs="FrankRuehl" w:hint="cs"/>
          <w:vanish/>
          <w:szCs w:val="20"/>
          <w:shd w:val="clear" w:color="auto" w:fill="FFFF99"/>
          <w:rtl/>
        </w:rPr>
        <w:t xml:space="preserve"> מיום 5.7.2010 עמ' 1353</w:t>
      </w:r>
    </w:p>
    <w:p w:rsidR="00851955" w:rsidRPr="00426E1E" w:rsidRDefault="00851955" w:rsidP="00851955">
      <w:pPr>
        <w:pStyle w:val="P00"/>
        <w:tabs>
          <w:tab w:val="clear" w:pos="2835"/>
          <w:tab w:val="left" w:pos="3685"/>
        </w:tabs>
        <w:ind w:left="0" w:right="1134"/>
        <w:rPr>
          <w:rFonts w:cs="FrankRuehl"/>
          <w:vanish/>
          <w:szCs w:val="20"/>
          <w:u w:val="single"/>
          <w:shd w:val="clear" w:color="auto" w:fill="FFFF99"/>
          <w:rtl/>
        </w:rPr>
      </w:pP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u w:val="single"/>
          <w:shd w:val="clear" w:color="auto" w:fill="FFFF99"/>
          <w:rtl/>
        </w:rPr>
        <w:t>סכ</w:t>
      </w:r>
      <w:r w:rsidRPr="00426E1E">
        <w:rPr>
          <w:rFonts w:cs="FrankRuehl" w:hint="cs"/>
          <w:vanish/>
          <w:szCs w:val="20"/>
          <w:u w:val="single"/>
          <w:shd w:val="clear" w:color="auto" w:fill="FFFF99"/>
          <w:rtl/>
        </w:rPr>
        <w:t>ום האגרה בשקלים חדשים</w:t>
      </w:r>
    </w:p>
    <w:p w:rsidR="00851955" w:rsidRPr="00426E1E" w:rsidRDefault="00851955" w:rsidP="00851955">
      <w:pPr>
        <w:pStyle w:val="P00"/>
        <w:tabs>
          <w:tab w:val="clear" w:pos="2835"/>
          <w:tab w:val="left" w:pos="4536"/>
        </w:tabs>
        <w:spacing w:before="0"/>
        <w:ind w:left="0" w:right="1134"/>
        <w:rPr>
          <w:rStyle w:val="default"/>
          <w:rFonts w:cs="FrankRuehl" w:hint="cs"/>
          <w:vanish/>
          <w:sz w:val="22"/>
          <w:szCs w:val="22"/>
          <w:u w:val="single"/>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2(ב)(5))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1,015</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1,019</w:t>
      </w:r>
    </w:p>
    <w:p w:rsidR="00851955" w:rsidRPr="00426E1E" w:rsidRDefault="00851955" w:rsidP="00851955">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(2)</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הארכה (תקנה 7(א)(1))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726</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2,737</w:t>
      </w:r>
    </w:p>
    <w:p w:rsidR="00851955" w:rsidRPr="00426E1E" w:rsidRDefault="00851955" w:rsidP="00851955">
      <w:pPr>
        <w:pStyle w:val="P11"/>
        <w:tabs>
          <w:tab w:val="clear" w:pos="2835"/>
          <w:tab w:val="left" w:pos="4536"/>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אג</w:t>
      </w:r>
      <w:r w:rsidRPr="00426E1E">
        <w:rPr>
          <w:rFonts w:cs="FrankRuehl" w:hint="cs"/>
          <w:vanish/>
          <w:sz w:val="22"/>
          <w:szCs w:val="22"/>
          <w:shd w:val="clear" w:color="auto" w:fill="FFFF99"/>
          <w:rtl/>
        </w:rPr>
        <w:t xml:space="preserve">רת הארכה (תקנה 7(א)(2)) </w:t>
      </w:r>
      <w:r w:rsidRPr="00426E1E">
        <w:rPr>
          <w:rFonts w:cs="FrankRuehl"/>
          <w:vanish/>
          <w:sz w:val="22"/>
          <w:szCs w:val="22"/>
          <w:shd w:val="clear" w:color="auto" w:fill="FFFF99"/>
          <w:rtl/>
        </w:rPr>
        <w:t>–</w:t>
      </w:r>
    </w:p>
    <w:p w:rsidR="00851955" w:rsidRPr="00426E1E" w:rsidRDefault="00851955" w:rsidP="00851955">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3,272</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3,284</w:t>
      </w:r>
    </w:p>
    <w:p w:rsidR="00851955" w:rsidRPr="00426E1E" w:rsidRDefault="00851955" w:rsidP="00851955">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שניה </w:t>
      </w:r>
      <w:r w:rsidRPr="00426E1E">
        <w:rPr>
          <w:rFonts w:cs="FrankRuehl"/>
          <w:vanish/>
          <w:sz w:val="22"/>
          <w:szCs w:val="22"/>
          <w:shd w:val="clear" w:color="auto" w:fill="FFFF99"/>
          <w:rtl/>
        </w:rPr>
        <w:tab/>
      </w:r>
      <w:r w:rsidRPr="00426E1E">
        <w:rPr>
          <w:rFonts w:cs="FrankRuehl"/>
          <w:strike/>
          <w:vanish/>
          <w:sz w:val="22"/>
          <w:szCs w:val="22"/>
          <w:shd w:val="clear" w:color="auto" w:fill="FFFF99"/>
          <w:rtl/>
        </w:rPr>
        <w:t>3,</w:t>
      </w:r>
      <w:r w:rsidRPr="00426E1E">
        <w:rPr>
          <w:rFonts w:cs="FrankRuehl" w:hint="cs"/>
          <w:strike/>
          <w:vanish/>
          <w:sz w:val="22"/>
          <w:szCs w:val="22"/>
          <w:shd w:val="clear" w:color="auto" w:fill="FFFF99"/>
          <w:rtl/>
        </w:rPr>
        <w:t>926</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3,941</w:t>
      </w:r>
    </w:p>
    <w:p w:rsidR="00851955" w:rsidRPr="00426E1E" w:rsidRDefault="00851955" w:rsidP="00851955">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4,711</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4,729</w:t>
      </w:r>
    </w:p>
    <w:p w:rsidR="00851955" w:rsidRPr="00426E1E" w:rsidRDefault="00851955" w:rsidP="00851955">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5,654</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5,675</w:t>
      </w:r>
    </w:p>
    <w:p w:rsidR="00851955" w:rsidRPr="00426E1E" w:rsidRDefault="00851955" w:rsidP="00851955">
      <w:pPr>
        <w:pStyle w:val="P01"/>
        <w:tabs>
          <w:tab w:val="clear" w:pos="2835"/>
          <w:tab w:val="left" w:pos="4536"/>
        </w:tabs>
        <w:spacing w:before="0"/>
        <w:ind w:left="624" w:right="4820"/>
        <w:jc w:val="left"/>
        <w:rPr>
          <w:rFonts w:cs="FrankRuehl" w:hint="cs"/>
          <w:vanish/>
          <w:sz w:val="22"/>
          <w:szCs w:val="22"/>
          <w:u w:val="single"/>
          <w:shd w:val="clear" w:color="auto" w:fill="FFFF99"/>
          <w:rtl/>
        </w:rPr>
      </w:pPr>
      <w:r w:rsidRPr="00426E1E">
        <w:rPr>
          <w:rFonts w:cs="FrankRuehl"/>
          <w:vanish/>
          <w:sz w:val="22"/>
          <w:szCs w:val="22"/>
          <w:shd w:val="clear" w:color="auto" w:fill="FFFF99"/>
          <w:rtl/>
        </w:rPr>
        <w:t>(3)</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התנגדות (תקנה 3(א)) </w:t>
      </w:r>
      <w:r w:rsidRPr="00426E1E">
        <w:rPr>
          <w:rFonts w:cs="FrankRuehl"/>
          <w:vanish/>
          <w:sz w:val="22"/>
          <w:szCs w:val="22"/>
          <w:shd w:val="clear" w:color="auto" w:fill="FFFF99"/>
          <w:rtl/>
        </w:rPr>
        <w:t xml:space="preserve">– </w:t>
      </w:r>
      <w:r w:rsidRPr="00426E1E">
        <w:rPr>
          <w:rFonts w:cs="FrankRuehl" w:hint="cs"/>
          <w:vanish/>
          <w:sz w:val="22"/>
          <w:szCs w:val="22"/>
          <w:shd w:val="clear" w:color="auto" w:fill="FFFF99"/>
          <w:rtl/>
        </w:rPr>
        <w:t xml:space="preserve">האגרה </w:t>
      </w:r>
      <w:r w:rsidRPr="00426E1E">
        <w:rPr>
          <w:rFonts w:cs="FrankRuehl"/>
          <w:vanish/>
          <w:sz w:val="22"/>
          <w:szCs w:val="22"/>
          <w:shd w:val="clear" w:color="auto" w:fill="FFFF99"/>
          <w:rtl/>
        </w:rPr>
        <w:t>ש</w:t>
      </w:r>
      <w:r w:rsidRPr="00426E1E">
        <w:rPr>
          <w:rFonts w:cs="FrankRuehl" w:hint="cs"/>
          <w:vanish/>
          <w:sz w:val="22"/>
          <w:szCs w:val="22"/>
          <w:shd w:val="clear" w:color="auto" w:fill="FFFF99"/>
          <w:rtl/>
        </w:rPr>
        <w:t xml:space="preserve">נקבעה לענין סעיף 30 לחוק ובתקנות </w:t>
      </w:r>
      <w:r w:rsidRPr="00426E1E">
        <w:rPr>
          <w:rFonts w:cs="FrankRuehl"/>
          <w:vanish/>
          <w:sz w:val="22"/>
          <w:szCs w:val="22"/>
          <w:shd w:val="clear" w:color="auto" w:fill="FFFF99"/>
          <w:rtl/>
        </w:rPr>
        <w:t>נ</w:t>
      </w:r>
      <w:r w:rsidRPr="00426E1E">
        <w:rPr>
          <w:rFonts w:cs="FrankRuehl" w:hint="cs"/>
          <w:vanish/>
          <w:sz w:val="22"/>
          <w:szCs w:val="22"/>
          <w:shd w:val="clear" w:color="auto" w:fill="FFFF99"/>
          <w:rtl/>
        </w:rPr>
        <w:t xml:space="preserve">והלי הלשכה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682</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685</w:t>
      </w:r>
    </w:p>
    <w:p w:rsidR="00851955" w:rsidRPr="00426E1E" w:rsidRDefault="00851955" w:rsidP="00851955">
      <w:pPr>
        <w:pStyle w:val="P01"/>
        <w:tabs>
          <w:tab w:val="clear" w:pos="2835"/>
          <w:tab w:val="left" w:pos="4536"/>
        </w:tabs>
        <w:spacing w:before="0"/>
        <w:ind w:left="624" w:right="4820"/>
        <w:jc w:val="left"/>
        <w:rPr>
          <w:rFonts w:cs="FrankRuehl" w:hint="cs"/>
          <w:vanish/>
          <w:sz w:val="22"/>
          <w:szCs w:val="22"/>
          <w:u w:val="single"/>
          <w:shd w:val="clear" w:color="auto" w:fill="FFFF99"/>
          <w:rtl/>
        </w:rPr>
      </w:pPr>
      <w:r w:rsidRPr="00426E1E">
        <w:rPr>
          <w:rFonts w:cs="FrankRuehl" w:hint="cs"/>
          <w:vanish/>
          <w:sz w:val="22"/>
          <w:szCs w:val="22"/>
          <w:shd w:val="clear" w:color="auto" w:fill="FFFF99"/>
          <w:rtl/>
        </w:rPr>
        <w:t>(4)</w:t>
      </w:r>
      <w:r w:rsidRPr="00426E1E">
        <w:rPr>
          <w:rFonts w:cs="FrankRuehl"/>
          <w:vanish/>
          <w:sz w:val="22"/>
          <w:szCs w:val="22"/>
          <w:shd w:val="clear" w:color="auto" w:fill="FFFF99"/>
          <w:rtl/>
        </w:rPr>
        <w:tab/>
        <w:t>ב</w:t>
      </w:r>
      <w:r w:rsidRPr="00426E1E">
        <w:rPr>
          <w:rFonts w:cs="FrankRuehl" w:hint="cs"/>
          <w:vanish/>
          <w:sz w:val="22"/>
          <w:szCs w:val="22"/>
          <w:shd w:val="clear" w:color="auto" w:fill="FFFF99"/>
          <w:rtl/>
        </w:rPr>
        <w:t xml:space="preserve">קשה לביטול (תקנה 4) - כפל אגרת </w:t>
      </w:r>
      <w:r w:rsidRPr="00426E1E">
        <w:rPr>
          <w:rFonts w:cs="FrankRuehl"/>
          <w:vanish/>
          <w:sz w:val="22"/>
          <w:szCs w:val="22"/>
          <w:shd w:val="clear" w:color="auto" w:fill="FFFF99"/>
          <w:rtl/>
        </w:rPr>
        <w:t>ה</w:t>
      </w:r>
      <w:r w:rsidRPr="00426E1E">
        <w:rPr>
          <w:rFonts w:cs="FrankRuehl" w:hint="cs"/>
          <w:vanish/>
          <w:sz w:val="22"/>
          <w:szCs w:val="22"/>
          <w:shd w:val="clear" w:color="auto" w:fill="FFFF99"/>
          <w:rtl/>
        </w:rPr>
        <w:t>תנגדו</w:t>
      </w:r>
      <w:r w:rsidRPr="00426E1E">
        <w:rPr>
          <w:rFonts w:cs="FrankRuehl"/>
          <w:vanish/>
          <w:sz w:val="22"/>
          <w:szCs w:val="22"/>
          <w:shd w:val="clear" w:color="auto" w:fill="FFFF99"/>
          <w:rtl/>
        </w:rPr>
        <w:t xml:space="preserve">ת </w:t>
      </w:r>
      <w:r w:rsidRPr="00426E1E">
        <w:rPr>
          <w:rFonts w:cs="FrankRuehl" w:hint="cs"/>
          <w:vanish/>
          <w:sz w:val="22"/>
          <w:szCs w:val="22"/>
          <w:shd w:val="clear" w:color="auto" w:fill="FFFF99"/>
          <w:rtl/>
        </w:rPr>
        <w:t xml:space="preserve">כאמור בפסקה (3) לפי תקנה </w:t>
      </w:r>
      <w:r w:rsidRPr="00426E1E">
        <w:rPr>
          <w:rFonts w:cs="FrankRuehl"/>
          <w:vanish/>
          <w:sz w:val="22"/>
          <w:szCs w:val="22"/>
          <w:shd w:val="clear" w:color="auto" w:fill="FFFF99"/>
          <w:rtl/>
        </w:rPr>
        <w:t xml:space="preserve">103 </w:t>
      </w:r>
      <w:r w:rsidRPr="00426E1E">
        <w:rPr>
          <w:rFonts w:cs="FrankRuehl" w:hint="cs"/>
          <w:vanish/>
          <w:sz w:val="22"/>
          <w:szCs w:val="22"/>
          <w:shd w:val="clear" w:color="auto" w:fill="FFFF99"/>
          <w:rtl/>
        </w:rPr>
        <w:t xml:space="preserve">לתקנות הלשכה </w:t>
      </w:r>
      <w:r w:rsidRPr="00426E1E">
        <w:rPr>
          <w:rFonts w:cs="FrankRuehl"/>
          <w:vanish/>
          <w:sz w:val="22"/>
          <w:szCs w:val="22"/>
          <w:shd w:val="clear" w:color="auto" w:fill="FFFF99"/>
          <w:rtl/>
        </w:rPr>
        <w:tab/>
      </w:r>
      <w:r w:rsidRPr="00426E1E">
        <w:rPr>
          <w:rFonts w:cs="FrankRuehl"/>
          <w:strike/>
          <w:vanish/>
          <w:sz w:val="22"/>
          <w:szCs w:val="22"/>
          <w:shd w:val="clear" w:color="auto" w:fill="FFFF99"/>
          <w:rtl/>
        </w:rPr>
        <w:t>1,</w:t>
      </w:r>
      <w:r w:rsidRPr="00426E1E">
        <w:rPr>
          <w:rFonts w:cs="FrankRuehl" w:hint="cs"/>
          <w:strike/>
          <w:vanish/>
          <w:sz w:val="22"/>
          <w:szCs w:val="22"/>
          <w:shd w:val="clear" w:color="auto" w:fill="FFFF99"/>
          <w:rtl/>
        </w:rPr>
        <w:t>365</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1,370</w:t>
      </w:r>
    </w:p>
    <w:p w:rsidR="00851955" w:rsidRPr="00426E1E" w:rsidRDefault="00851955" w:rsidP="006770BA">
      <w:pPr>
        <w:pStyle w:val="P01"/>
        <w:spacing w:before="0"/>
        <w:ind w:left="624" w:right="1134"/>
        <w:rPr>
          <w:rFonts w:cs="FrankRuehl" w:hint="cs"/>
          <w:vanish/>
          <w:szCs w:val="20"/>
          <w:shd w:val="clear" w:color="auto" w:fill="FFFF99"/>
          <w:rtl/>
        </w:rPr>
      </w:pPr>
    </w:p>
    <w:p w:rsidR="00851955" w:rsidRPr="00426E1E" w:rsidRDefault="00851955" w:rsidP="006770BA">
      <w:pPr>
        <w:pStyle w:val="P01"/>
        <w:spacing w:before="0"/>
        <w:ind w:left="624" w:right="1134"/>
        <w:rPr>
          <w:rFonts w:cs="FrankRuehl" w:hint="cs"/>
          <w:vanish/>
          <w:color w:val="FF0000"/>
          <w:szCs w:val="20"/>
          <w:shd w:val="clear" w:color="auto" w:fill="FFFF99"/>
          <w:rtl/>
        </w:rPr>
      </w:pPr>
      <w:r w:rsidRPr="00426E1E">
        <w:rPr>
          <w:rFonts w:cs="FrankRuehl" w:hint="cs"/>
          <w:vanish/>
          <w:color w:val="FF0000"/>
          <w:szCs w:val="20"/>
          <w:shd w:val="clear" w:color="auto" w:fill="FFFF99"/>
          <w:rtl/>
        </w:rPr>
        <w:t>מיום 1.1.2011</w:t>
      </w:r>
    </w:p>
    <w:p w:rsidR="00851955" w:rsidRPr="00426E1E" w:rsidRDefault="00851955" w:rsidP="006770BA">
      <w:pPr>
        <w:pStyle w:val="P01"/>
        <w:spacing w:before="0"/>
        <w:ind w:left="624" w:right="1134"/>
        <w:rPr>
          <w:rFonts w:cs="FrankRuehl" w:hint="cs"/>
          <w:vanish/>
          <w:szCs w:val="20"/>
          <w:shd w:val="clear" w:color="auto" w:fill="FFFF99"/>
          <w:rtl/>
        </w:rPr>
      </w:pPr>
      <w:r w:rsidRPr="00426E1E">
        <w:rPr>
          <w:rFonts w:cs="FrankRuehl" w:hint="cs"/>
          <w:b/>
          <w:bCs/>
          <w:vanish/>
          <w:szCs w:val="20"/>
          <w:shd w:val="clear" w:color="auto" w:fill="FFFF99"/>
          <w:rtl/>
        </w:rPr>
        <w:t>הודעה תשע"א-2010</w:t>
      </w:r>
    </w:p>
    <w:p w:rsidR="00851955" w:rsidRPr="00426E1E" w:rsidRDefault="00851955" w:rsidP="006770BA">
      <w:pPr>
        <w:pStyle w:val="P01"/>
        <w:spacing w:before="0"/>
        <w:ind w:left="624" w:right="1134"/>
        <w:rPr>
          <w:rFonts w:cs="FrankRuehl"/>
          <w:vanish/>
          <w:szCs w:val="20"/>
          <w:shd w:val="clear" w:color="auto" w:fill="FFFF99"/>
          <w:rtl/>
        </w:rPr>
      </w:pPr>
      <w:hyperlink r:id="rId39" w:history="1">
        <w:r w:rsidRPr="00426E1E">
          <w:rPr>
            <w:rStyle w:val="Hyperlink"/>
            <w:rFonts w:cs="FrankRuehl" w:hint="cs"/>
            <w:vanish/>
            <w:szCs w:val="20"/>
            <w:shd w:val="clear" w:color="auto" w:fill="FFFF99"/>
            <w:rtl/>
          </w:rPr>
          <w:t>ק"ת תשע"א מס' 6959</w:t>
        </w:r>
      </w:hyperlink>
      <w:r w:rsidRPr="00426E1E">
        <w:rPr>
          <w:rFonts w:cs="FrankRuehl" w:hint="cs"/>
          <w:vanish/>
          <w:szCs w:val="20"/>
          <w:shd w:val="clear" w:color="auto" w:fill="FFFF99"/>
          <w:rtl/>
        </w:rPr>
        <w:t xml:space="preserve"> מיום 30.12.2010 עמ' 428</w:t>
      </w:r>
    </w:p>
    <w:p w:rsidR="00B144BF" w:rsidRPr="00426E1E" w:rsidRDefault="00B144BF" w:rsidP="00B144BF">
      <w:pPr>
        <w:pStyle w:val="P00"/>
        <w:tabs>
          <w:tab w:val="clear" w:pos="2835"/>
          <w:tab w:val="left" w:pos="3685"/>
        </w:tabs>
        <w:ind w:left="0" w:right="1134"/>
        <w:rPr>
          <w:rFonts w:cs="FrankRuehl"/>
          <w:vanish/>
          <w:szCs w:val="20"/>
          <w:u w:val="single"/>
          <w:shd w:val="clear" w:color="auto" w:fill="FFFF99"/>
          <w:rtl/>
        </w:rPr>
      </w:pP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u w:val="single"/>
          <w:shd w:val="clear" w:color="auto" w:fill="FFFF99"/>
          <w:rtl/>
        </w:rPr>
        <w:t>סכ</w:t>
      </w:r>
      <w:r w:rsidRPr="00426E1E">
        <w:rPr>
          <w:rFonts w:cs="FrankRuehl" w:hint="cs"/>
          <w:vanish/>
          <w:szCs w:val="20"/>
          <w:u w:val="single"/>
          <w:shd w:val="clear" w:color="auto" w:fill="FFFF99"/>
          <w:rtl/>
        </w:rPr>
        <w:t>ום האגרה בשקלים חדשים</w:t>
      </w:r>
    </w:p>
    <w:p w:rsidR="00B144BF" w:rsidRPr="00426E1E" w:rsidRDefault="00B144BF" w:rsidP="00B144BF">
      <w:pPr>
        <w:pStyle w:val="P00"/>
        <w:tabs>
          <w:tab w:val="clear" w:pos="2835"/>
          <w:tab w:val="left" w:pos="4536"/>
        </w:tabs>
        <w:spacing w:before="0"/>
        <w:ind w:left="0" w:right="1134"/>
        <w:rPr>
          <w:rStyle w:val="default"/>
          <w:rFonts w:cs="FrankRuehl" w:hint="cs"/>
          <w:vanish/>
          <w:sz w:val="22"/>
          <w:szCs w:val="22"/>
          <w:u w:val="single"/>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2(ב)(5))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1,019</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1,038</w:t>
      </w:r>
    </w:p>
    <w:p w:rsidR="00B144BF" w:rsidRPr="00426E1E" w:rsidRDefault="00B144BF" w:rsidP="00B144BF">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(2)</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הארכה (תקנה 7(א)(1))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737</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2,789</w:t>
      </w:r>
    </w:p>
    <w:p w:rsidR="00B144BF" w:rsidRPr="00426E1E" w:rsidRDefault="00B144BF" w:rsidP="00B144BF">
      <w:pPr>
        <w:pStyle w:val="P11"/>
        <w:tabs>
          <w:tab w:val="clear" w:pos="2835"/>
          <w:tab w:val="left" w:pos="4536"/>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אג</w:t>
      </w:r>
      <w:r w:rsidRPr="00426E1E">
        <w:rPr>
          <w:rFonts w:cs="FrankRuehl" w:hint="cs"/>
          <w:vanish/>
          <w:sz w:val="22"/>
          <w:szCs w:val="22"/>
          <w:shd w:val="clear" w:color="auto" w:fill="FFFF99"/>
          <w:rtl/>
        </w:rPr>
        <w:t xml:space="preserve">רת הארכה (תקנה 7(א)(2)) </w:t>
      </w:r>
      <w:r w:rsidRPr="00426E1E">
        <w:rPr>
          <w:rFonts w:cs="FrankRuehl"/>
          <w:vanish/>
          <w:sz w:val="22"/>
          <w:szCs w:val="22"/>
          <w:shd w:val="clear" w:color="auto" w:fill="FFFF99"/>
          <w:rtl/>
        </w:rPr>
        <w:t>–</w:t>
      </w:r>
    </w:p>
    <w:p w:rsidR="00B144BF" w:rsidRPr="00426E1E" w:rsidRDefault="00B144BF" w:rsidP="00B144BF">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3,284</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3,346</w:t>
      </w:r>
    </w:p>
    <w:p w:rsidR="00B144BF" w:rsidRPr="00426E1E" w:rsidRDefault="00B144BF" w:rsidP="00B144BF">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שניה </w:t>
      </w:r>
      <w:r w:rsidRPr="00426E1E">
        <w:rPr>
          <w:rFonts w:cs="FrankRuehl"/>
          <w:vanish/>
          <w:sz w:val="22"/>
          <w:szCs w:val="22"/>
          <w:shd w:val="clear" w:color="auto" w:fill="FFFF99"/>
          <w:rtl/>
        </w:rPr>
        <w:tab/>
      </w:r>
      <w:r w:rsidRPr="00426E1E">
        <w:rPr>
          <w:rFonts w:cs="FrankRuehl"/>
          <w:strike/>
          <w:vanish/>
          <w:sz w:val="22"/>
          <w:szCs w:val="22"/>
          <w:shd w:val="clear" w:color="auto" w:fill="FFFF99"/>
          <w:rtl/>
        </w:rPr>
        <w:t>3,</w:t>
      </w:r>
      <w:r w:rsidRPr="00426E1E">
        <w:rPr>
          <w:rFonts w:cs="FrankRuehl" w:hint="cs"/>
          <w:strike/>
          <w:vanish/>
          <w:sz w:val="22"/>
          <w:szCs w:val="22"/>
          <w:shd w:val="clear" w:color="auto" w:fill="FFFF99"/>
          <w:rtl/>
        </w:rPr>
        <w:t>941</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4,016</w:t>
      </w:r>
    </w:p>
    <w:p w:rsidR="00B144BF" w:rsidRPr="00426E1E" w:rsidRDefault="00B144BF" w:rsidP="00B144BF">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4,729</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4,818</w:t>
      </w:r>
    </w:p>
    <w:p w:rsidR="00B144BF" w:rsidRPr="00426E1E" w:rsidRDefault="00B144BF" w:rsidP="00B144BF">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5,675</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5,783</w:t>
      </w:r>
    </w:p>
    <w:p w:rsidR="00B144BF" w:rsidRPr="00426E1E" w:rsidRDefault="00B144BF" w:rsidP="00B144BF">
      <w:pPr>
        <w:pStyle w:val="P01"/>
        <w:tabs>
          <w:tab w:val="clear" w:pos="2835"/>
          <w:tab w:val="left" w:pos="4536"/>
        </w:tabs>
        <w:spacing w:before="0"/>
        <w:ind w:left="624" w:right="4820"/>
        <w:jc w:val="left"/>
        <w:rPr>
          <w:rFonts w:cs="FrankRuehl" w:hint="cs"/>
          <w:vanish/>
          <w:sz w:val="22"/>
          <w:szCs w:val="22"/>
          <w:u w:val="single"/>
          <w:shd w:val="clear" w:color="auto" w:fill="FFFF99"/>
          <w:rtl/>
        </w:rPr>
      </w:pPr>
      <w:r w:rsidRPr="00426E1E">
        <w:rPr>
          <w:rFonts w:cs="FrankRuehl"/>
          <w:vanish/>
          <w:sz w:val="22"/>
          <w:szCs w:val="22"/>
          <w:shd w:val="clear" w:color="auto" w:fill="FFFF99"/>
          <w:rtl/>
        </w:rPr>
        <w:t>(3)</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התנגדות (תקנה 3(א)) </w:t>
      </w:r>
      <w:r w:rsidRPr="00426E1E">
        <w:rPr>
          <w:rFonts w:cs="FrankRuehl"/>
          <w:vanish/>
          <w:sz w:val="22"/>
          <w:szCs w:val="22"/>
          <w:shd w:val="clear" w:color="auto" w:fill="FFFF99"/>
          <w:rtl/>
        </w:rPr>
        <w:t xml:space="preserve">– </w:t>
      </w:r>
      <w:r w:rsidRPr="00426E1E">
        <w:rPr>
          <w:rFonts w:cs="FrankRuehl" w:hint="cs"/>
          <w:vanish/>
          <w:sz w:val="22"/>
          <w:szCs w:val="22"/>
          <w:shd w:val="clear" w:color="auto" w:fill="FFFF99"/>
          <w:rtl/>
        </w:rPr>
        <w:t xml:space="preserve">האגרה </w:t>
      </w:r>
      <w:r w:rsidRPr="00426E1E">
        <w:rPr>
          <w:rFonts w:cs="FrankRuehl"/>
          <w:vanish/>
          <w:sz w:val="22"/>
          <w:szCs w:val="22"/>
          <w:shd w:val="clear" w:color="auto" w:fill="FFFF99"/>
          <w:rtl/>
        </w:rPr>
        <w:t>ש</w:t>
      </w:r>
      <w:r w:rsidRPr="00426E1E">
        <w:rPr>
          <w:rFonts w:cs="FrankRuehl" w:hint="cs"/>
          <w:vanish/>
          <w:sz w:val="22"/>
          <w:szCs w:val="22"/>
          <w:shd w:val="clear" w:color="auto" w:fill="FFFF99"/>
          <w:rtl/>
        </w:rPr>
        <w:t xml:space="preserve">נקבעה לענין סעיף 30 לחוק ובתקנות </w:t>
      </w:r>
      <w:r w:rsidRPr="00426E1E">
        <w:rPr>
          <w:rFonts w:cs="FrankRuehl"/>
          <w:vanish/>
          <w:sz w:val="22"/>
          <w:szCs w:val="22"/>
          <w:shd w:val="clear" w:color="auto" w:fill="FFFF99"/>
          <w:rtl/>
        </w:rPr>
        <w:t>נ</w:t>
      </w:r>
      <w:r w:rsidRPr="00426E1E">
        <w:rPr>
          <w:rFonts w:cs="FrankRuehl" w:hint="cs"/>
          <w:vanish/>
          <w:sz w:val="22"/>
          <w:szCs w:val="22"/>
          <w:shd w:val="clear" w:color="auto" w:fill="FFFF99"/>
          <w:rtl/>
        </w:rPr>
        <w:t xml:space="preserve">והלי הלשכה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685</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698</w:t>
      </w:r>
    </w:p>
    <w:p w:rsidR="00B144BF" w:rsidRPr="00426E1E" w:rsidRDefault="00B144BF" w:rsidP="00B144BF">
      <w:pPr>
        <w:pStyle w:val="P01"/>
        <w:tabs>
          <w:tab w:val="clear" w:pos="2835"/>
          <w:tab w:val="left" w:pos="4536"/>
        </w:tabs>
        <w:spacing w:before="0"/>
        <w:ind w:left="624" w:right="4820"/>
        <w:jc w:val="left"/>
        <w:rPr>
          <w:rFonts w:cs="FrankRuehl" w:hint="cs"/>
          <w:vanish/>
          <w:sz w:val="22"/>
          <w:szCs w:val="22"/>
          <w:u w:val="single"/>
          <w:shd w:val="clear" w:color="auto" w:fill="FFFF99"/>
          <w:rtl/>
        </w:rPr>
      </w:pPr>
      <w:r w:rsidRPr="00426E1E">
        <w:rPr>
          <w:rFonts w:cs="FrankRuehl" w:hint="cs"/>
          <w:vanish/>
          <w:sz w:val="22"/>
          <w:szCs w:val="22"/>
          <w:shd w:val="clear" w:color="auto" w:fill="FFFF99"/>
          <w:rtl/>
        </w:rPr>
        <w:t>(4)</w:t>
      </w:r>
      <w:r w:rsidRPr="00426E1E">
        <w:rPr>
          <w:rFonts w:cs="FrankRuehl"/>
          <w:vanish/>
          <w:sz w:val="22"/>
          <w:szCs w:val="22"/>
          <w:shd w:val="clear" w:color="auto" w:fill="FFFF99"/>
          <w:rtl/>
        </w:rPr>
        <w:tab/>
        <w:t>ב</w:t>
      </w:r>
      <w:r w:rsidRPr="00426E1E">
        <w:rPr>
          <w:rFonts w:cs="FrankRuehl" w:hint="cs"/>
          <w:vanish/>
          <w:sz w:val="22"/>
          <w:szCs w:val="22"/>
          <w:shd w:val="clear" w:color="auto" w:fill="FFFF99"/>
          <w:rtl/>
        </w:rPr>
        <w:t xml:space="preserve">קשה לביטול (תקנה 4) - כפל אגרת </w:t>
      </w:r>
      <w:r w:rsidRPr="00426E1E">
        <w:rPr>
          <w:rFonts w:cs="FrankRuehl"/>
          <w:vanish/>
          <w:sz w:val="22"/>
          <w:szCs w:val="22"/>
          <w:shd w:val="clear" w:color="auto" w:fill="FFFF99"/>
          <w:rtl/>
        </w:rPr>
        <w:t>ה</w:t>
      </w:r>
      <w:r w:rsidRPr="00426E1E">
        <w:rPr>
          <w:rFonts w:cs="FrankRuehl" w:hint="cs"/>
          <w:vanish/>
          <w:sz w:val="22"/>
          <w:szCs w:val="22"/>
          <w:shd w:val="clear" w:color="auto" w:fill="FFFF99"/>
          <w:rtl/>
        </w:rPr>
        <w:t>תנגדו</w:t>
      </w:r>
      <w:r w:rsidRPr="00426E1E">
        <w:rPr>
          <w:rFonts w:cs="FrankRuehl"/>
          <w:vanish/>
          <w:sz w:val="22"/>
          <w:szCs w:val="22"/>
          <w:shd w:val="clear" w:color="auto" w:fill="FFFF99"/>
          <w:rtl/>
        </w:rPr>
        <w:t xml:space="preserve">ת </w:t>
      </w:r>
      <w:r w:rsidRPr="00426E1E">
        <w:rPr>
          <w:rFonts w:cs="FrankRuehl" w:hint="cs"/>
          <w:vanish/>
          <w:sz w:val="22"/>
          <w:szCs w:val="22"/>
          <w:shd w:val="clear" w:color="auto" w:fill="FFFF99"/>
          <w:rtl/>
        </w:rPr>
        <w:t xml:space="preserve">כאמור בפסקה (3) לפי תקנה </w:t>
      </w:r>
      <w:r w:rsidRPr="00426E1E">
        <w:rPr>
          <w:rFonts w:cs="FrankRuehl"/>
          <w:vanish/>
          <w:sz w:val="22"/>
          <w:szCs w:val="22"/>
          <w:shd w:val="clear" w:color="auto" w:fill="FFFF99"/>
          <w:rtl/>
        </w:rPr>
        <w:t xml:space="preserve">103 </w:t>
      </w:r>
      <w:r w:rsidRPr="00426E1E">
        <w:rPr>
          <w:rFonts w:cs="FrankRuehl" w:hint="cs"/>
          <w:vanish/>
          <w:sz w:val="22"/>
          <w:szCs w:val="22"/>
          <w:shd w:val="clear" w:color="auto" w:fill="FFFF99"/>
          <w:rtl/>
        </w:rPr>
        <w:t xml:space="preserve">לתקנות הלשכה </w:t>
      </w:r>
      <w:r w:rsidRPr="00426E1E">
        <w:rPr>
          <w:rFonts w:cs="FrankRuehl"/>
          <w:vanish/>
          <w:sz w:val="22"/>
          <w:szCs w:val="22"/>
          <w:shd w:val="clear" w:color="auto" w:fill="FFFF99"/>
          <w:rtl/>
        </w:rPr>
        <w:tab/>
      </w:r>
      <w:r w:rsidRPr="00426E1E">
        <w:rPr>
          <w:rFonts w:cs="FrankRuehl"/>
          <w:strike/>
          <w:vanish/>
          <w:sz w:val="22"/>
          <w:szCs w:val="22"/>
          <w:shd w:val="clear" w:color="auto" w:fill="FFFF99"/>
          <w:rtl/>
        </w:rPr>
        <w:t>1,</w:t>
      </w:r>
      <w:r w:rsidRPr="00426E1E">
        <w:rPr>
          <w:rFonts w:cs="FrankRuehl" w:hint="cs"/>
          <w:strike/>
          <w:vanish/>
          <w:sz w:val="22"/>
          <w:szCs w:val="22"/>
          <w:shd w:val="clear" w:color="auto" w:fill="FFFF99"/>
          <w:rtl/>
        </w:rPr>
        <w:t>370</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1,396</w:t>
      </w:r>
    </w:p>
    <w:p w:rsidR="00B144BF" w:rsidRPr="00426E1E" w:rsidRDefault="00B144BF" w:rsidP="00B144BF">
      <w:pPr>
        <w:pStyle w:val="P22"/>
        <w:spacing w:before="0"/>
        <w:ind w:left="0" w:right="1134"/>
        <w:rPr>
          <w:rStyle w:val="default"/>
          <w:rFonts w:cs="FrankRuehl" w:hint="cs"/>
          <w:vanish/>
          <w:sz w:val="20"/>
          <w:szCs w:val="20"/>
          <w:shd w:val="clear" w:color="auto" w:fill="FFFF99"/>
          <w:rtl/>
        </w:rPr>
      </w:pPr>
    </w:p>
    <w:p w:rsidR="00B144BF" w:rsidRPr="00426E1E" w:rsidRDefault="00B144BF" w:rsidP="00B144BF">
      <w:pPr>
        <w:pStyle w:val="P22"/>
        <w:spacing w:before="0"/>
        <w:ind w:left="0" w:right="1134"/>
        <w:rPr>
          <w:rStyle w:val="default"/>
          <w:rFonts w:cs="FrankRuehl" w:hint="cs"/>
          <w:vanish/>
          <w:color w:val="FF0000"/>
          <w:sz w:val="20"/>
          <w:szCs w:val="20"/>
          <w:shd w:val="clear" w:color="auto" w:fill="FFFF99"/>
          <w:rtl/>
        </w:rPr>
      </w:pPr>
      <w:r w:rsidRPr="00426E1E">
        <w:rPr>
          <w:rStyle w:val="default"/>
          <w:rFonts w:cs="FrankRuehl" w:hint="cs"/>
          <w:vanish/>
          <w:color w:val="FF0000"/>
          <w:sz w:val="20"/>
          <w:szCs w:val="20"/>
          <w:shd w:val="clear" w:color="auto" w:fill="FFFF99"/>
          <w:rtl/>
        </w:rPr>
        <w:t xml:space="preserve">מיום </w:t>
      </w:r>
      <w:r w:rsidRPr="00426E1E">
        <w:rPr>
          <w:rStyle w:val="default"/>
          <w:rFonts w:cs="FrankRuehl" w:hint="cs"/>
          <w:vanish/>
          <w:color w:val="FF0000"/>
          <w:szCs w:val="20"/>
          <w:shd w:val="clear" w:color="auto" w:fill="FFFF99"/>
          <w:rtl/>
        </w:rPr>
        <w:t>1.7</w:t>
      </w:r>
      <w:r w:rsidRPr="00426E1E">
        <w:rPr>
          <w:rStyle w:val="default"/>
          <w:rFonts w:cs="FrankRuehl" w:hint="cs"/>
          <w:vanish/>
          <w:color w:val="FF0000"/>
          <w:sz w:val="20"/>
          <w:szCs w:val="20"/>
          <w:shd w:val="clear" w:color="auto" w:fill="FFFF99"/>
          <w:rtl/>
        </w:rPr>
        <w:t>.2011</w:t>
      </w:r>
    </w:p>
    <w:p w:rsidR="00B144BF" w:rsidRPr="00426E1E" w:rsidRDefault="00B144BF" w:rsidP="00B144BF">
      <w:pPr>
        <w:pStyle w:val="P22"/>
        <w:spacing w:before="0"/>
        <w:ind w:left="0" w:right="1134"/>
        <w:rPr>
          <w:rStyle w:val="default"/>
          <w:rFonts w:cs="FrankRuehl" w:hint="cs"/>
          <w:vanish/>
          <w:sz w:val="20"/>
          <w:szCs w:val="20"/>
          <w:shd w:val="clear" w:color="auto" w:fill="FFFF99"/>
          <w:rtl/>
        </w:rPr>
      </w:pPr>
      <w:r w:rsidRPr="00426E1E">
        <w:rPr>
          <w:rStyle w:val="default"/>
          <w:rFonts w:cs="FrankRuehl" w:hint="cs"/>
          <w:b/>
          <w:bCs/>
          <w:vanish/>
          <w:szCs w:val="20"/>
          <w:shd w:val="clear" w:color="auto" w:fill="FFFF99"/>
          <w:rtl/>
        </w:rPr>
        <w:t>הודעה (מס' 2)</w:t>
      </w:r>
      <w:r w:rsidRPr="00426E1E">
        <w:rPr>
          <w:rStyle w:val="default"/>
          <w:rFonts w:cs="FrankRuehl" w:hint="cs"/>
          <w:b/>
          <w:bCs/>
          <w:vanish/>
          <w:sz w:val="20"/>
          <w:szCs w:val="20"/>
          <w:shd w:val="clear" w:color="auto" w:fill="FFFF99"/>
          <w:rtl/>
        </w:rPr>
        <w:t xml:space="preserve"> תשע"א-2011</w:t>
      </w:r>
    </w:p>
    <w:p w:rsidR="00B144BF" w:rsidRPr="00426E1E" w:rsidRDefault="00B144BF" w:rsidP="00B144BF">
      <w:pPr>
        <w:pStyle w:val="P22"/>
        <w:spacing w:before="0"/>
        <w:ind w:left="0" w:right="1134"/>
        <w:rPr>
          <w:rStyle w:val="default"/>
          <w:rFonts w:cs="FrankRuehl" w:hint="cs"/>
          <w:vanish/>
          <w:sz w:val="20"/>
          <w:szCs w:val="20"/>
          <w:shd w:val="clear" w:color="auto" w:fill="FFFF99"/>
          <w:rtl/>
        </w:rPr>
      </w:pPr>
      <w:hyperlink r:id="rId40" w:history="1">
        <w:r w:rsidRPr="00426E1E">
          <w:rPr>
            <w:rStyle w:val="Hyperlink"/>
            <w:rFonts w:cs="FrankRuehl" w:hint="cs"/>
            <w:vanish/>
            <w:szCs w:val="20"/>
            <w:shd w:val="clear" w:color="auto" w:fill="FFFF99"/>
            <w:rtl/>
          </w:rPr>
          <w:t>ק"ת תשע"א מס' 7009</w:t>
        </w:r>
      </w:hyperlink>
      <w:r w:rsidRPr="00426E1E">
        <w:rPr>
          <w:rStyle w:val="default"/>
          <w:rFonts w:cs="FrankRuehl" w:hint="cs"/>
          <w:vanish/>
          <w:sz w:val="20"/>
          <w:szCs w:val="20"/>
          <w:shd w:val="clear" w:color="auto" w:fill="FFFF99"/>
          <w:rtl/>
        </w:rPr>
        <w:t xml:space="preserve"> מיום 28.6.2011 עמ' 109</w:t>
      </w:r>
      <w:r w:rsidRPr="00426E1E">
        <w:rPr>
          <w:rStyle w:val="default"/>
          <w:rFonts w:cs="FrankRuehl" w:hint="cs"/>
          <w:vanish/>
          <w:szCs w:val="20"/>
          <w:shd w:val="clear" w:color="auto" w:fill="FFFF99"/>
          <w:rtl/>
        </w:rPr>
        <w:t>6</w:t>
      </w:r>
    </w:p>
    <w:p w:rsidR="00BE35C7" w:rsidRPr="00426E1E" w:rsidRDefault="00BE35C7" w:rsidP="00BE35C7">
      <w:pPr>
        <w:pStyle w:val="P00"/>
        <w:tabs>
          <w:tab w:val="clear" w:pos="2835"/>
          <w:tab w:val="left" w:pos="3685"/>
        </w:tabs>
        <w:ind w:left="0" w:right="1134"/>
        <w:rPr>
          <w:rFonts w:cs="FrankRuehl"/>
          <w:vanish/>
          <w:szCs w:val="20"/>
          <w:u w:val="single"/>
          <w:shd w:val="clear" w:color="auto" w:fill="FFFF99"/>
          <w:rtl/>
        </w:rPr>
      </w:pP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u w:val="single"/>
          <w:shd w:val="clear" w:color="auto" w:fill="FFFF99"/>
          <w:rtl/>
        </w:rPr>
        <w:t>סכ</w:t>
      </w:r>
      <w:r w:rsidRPr="00426E1E">
        <w:rPr>
          <w:rFonts w:cs="FrankRuehl" w:hint="cs"/>
          <w:vanish/>
          <w:szCs w:val="20"/>
          <w:u w:val="single"/>
          <w:shd w:val="clear" w:color="auto" w:fill="FFFF99"/>
          <w:rtl/>
        </w:rPr>
        <w:t>ום האגרה בשקלים חדשים</w:t>
      </w:r>
    </w:p>
    <w:p w:rsidR="00BE35C7" w:rsidRPr="00426E1E" w:rsidRDefault="00BE35C7" w:rsidP="00BE35C7">
      <w:pPr>
        <w:pStyle w:val="P00"/>
        <w:tabs>
          <w:tab w:val="clear" w:pos="2835"/>
          <w:tab w:val="left" w:pos="4536"/>
        </w:tabs>
        <w:spacing w:before="0"/>
        <w:ind w:left="0" w:right="1134"/>
        <w:rPr>
          <w:rStyle w:val="default"/>
          <w:rFonts w:cs="FrankRuehl" w:hint="cs"/>
          <w:vanish/>
          <w:sz w:val="22"/>
          <w:szCs w:val="22"/>
          <w:u w:val="single"/>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2(ב)(5))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1,038</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1,060</w:t>
      </w:r>
    </w:p>
    <w:p w:rsidR="00BE35C7" w:rsidRPr="00426E1E" w:rsidRDefault="00BE35C7" w:rsidP="00BE35C7">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(2)</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הארכה (תקנה 7(א)(1))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Pr="00426E1E">
        <w:rPr>
          <w:rFonts w:cs="FrankRuehl" w:hint="cs"/>
          <w:strike/>
          <w:vanish/>
          <w:sz w:val="22"/>
          <w:szCs w:val="22"/>
          <w:shd w:val="clear" w:color="auto" w:fill="FFFF99"/>
          <w:rtl/>
        </w:rPr>
        <w:t>789</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2,849</w:t>
      </w:r>
    </w:p>
    <w:p w:rsidR="00BE35C7" w:rsidRPr="00426E1E" w:rsidRDefault="00BE35C7" w:rsidP="00BE35C7">
      <w:pPr>
        <w:pStyle w:val="P11"/>
        <w:tabs>
          <w:tab w:val="clear" w:pos="2835"/>
          <w:tab w:val="left" w:pos="4536"/>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אג</w:t>
      </w:r>
      <w:r w:rsidRPr="00426E1E">
        <w:rPr>
          <w:rFonts w:cs="FrankRuehl" w:hint="cs"/>
          <w:vanish/>
          <w:sz w:val="22"/>
          <w:szCs w:val="22"/>
          <w:shd w:val="clear" w:color="auto" w:fill="FFFF99"/>
          <w:rtl/>
        </w:rPr>
        <w:t xml:space="preserve">רת הארכה (תקנה 7(א)(2)) </w:t>
      </w:r>
      <w:r w:rsidRPr="00426E1E">
        <w:rPr>
          <w:rFonts w:cs="FrankRuehl"/>
          <w:vanish/>
          <w:sz w:val="22"/>
          <w:szCs w:val="22"/>
          <w:shd w:val="clear" w:color="auto" w:fill="FFFF99"/>
          <w:rtl/>
        </w:rPr>
        <w:t>–</w:t>
      </w:r>
    </w:p>
    <w:p w:rsidR="00BE35C7" w:rsidRPr="00426E1E" w:rsidRDefault="00BE35C7" w:rsidP="00BE35C7">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3,346</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3,418</w:t>
      </w:r>
    </w:p>
    <w:p w:rsidR="00BE35C7" w:rsidRPr="00426E1E" w:rsidRDefault="00BE35C7" w:rsidP="00BE35C7">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4,016</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4,102</w:t>
      </w:r>
    </w:p>
    <w:p w:rsidR="00BE35C7" w:rsidRPr="00426E1E" w:rsidRDefault="00BE35C7" w:rsidP="00BE35C7">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4,818</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4,992</w:t>
      </w:r>
    </w:p>
    <w:p w:rsidR="00BE35C7" w:rsidRPr="00426E1E" w:rsidRDefault="00BE35C7" w:rsidP="00BE35C7">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5,783</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5,907</w:t>
      </w:r>
    </w:p>
    <w:p w:rsidR="00BE35C7" w:rsidRPr="00426E1E" w:rsidRDefault="00BE35C7" w:rsidP="00BE35C7">
      <w:pPr>
        <w:pStyle w:val="P01"/>
        <w:tabs>
          <w:tab w:val="clear" w:pos="2835"/>
          <w:tab w:val="left" w:pos="4536"/>
        </w:tabs>
        <w:spacing w:before="0"/>
        <w:ind w:left="624" w:right="4820"/>
        <w:jc w:val="left"/>
        <w:rPr>
          <w:rFonts w:cs="FrankRuehl" w:hint="cs"/>
          <w:vanish/>
          <w:sz w:val="22"/>
          <w:szCs w:val="22"/>
          <w:u w:val="single"/>
          <w:shd w:val="clear" w:color="auto" w:fill="FFFF99"/>
          <w:rtl/>
        </w:rPr>
      </w:pPr>
      <w:r w:rsidRPr="00426E1E">
        <w:rPr>
          <w:rFonts w:cs="FrankRuehl"/>
          <w:vanish/>
          <w:sz w:val="22"/>
          <w:szCs w:val="22"/>
          <w:shd w:val="clear" w:color="auto" w:fill="FFFF99"/>
          <w:rtl/>
        </w:rPr>
        <w:t>(3)</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התנגדות (תקנה 3(א)) </w:t>
      </w:r>
      <w:r w:rsidRPr="00426E1E">
        <w:rPr>
          <w:rFonts w:cs="FrankRuehl"/>
          <w:vanish/>
          <w:sz w:val="22"/>
          <w:szCs w:val="22"/>
          <w:shd w:val="clear" w:color="auto" w:fill="FFFF99"/>
          <w:rtl/>
        </w:rPr>
        <w:t xml:space="preserve">– </w:t>
      </w:r>
      <w:r w:rsidRPr="00426E1E">
        <w:rPr>
          <w:rFonts w:cs="FrankRuehl" w:hint="cs"/>
          <w:vanish/>
          <w:sz w:val="22"/>
          <w:szCs w:val="22"/>
          <w:shd w:val="clear" w:color="auto" w:fill="FFFF99"/>
          <w:rtl/>
        </w:rPr>
        <w:t xml:space="preserve">האגרה </w:t>
      </w:r>
      <w:r w:rsidRPr="00426E1E">
        <w:rPr>
          <w:rFonts w:cs="FrankRuehl"/>
          <w:vanish/>
          <w:sz w:val="22"/>
          <w:szCs w:val="22"/>
          <w:shd w:val="clear" w:color="auto" w:fill="FFFF99"/>
          <w:rtl/>
        </w:rPr>
        <w:t>ש</w:t>
      </w:r>
      <w:r w:rsidRPr="00426E1E">
        <w:rPr>
          <w:rFonts w:cs="FrankRuehl" w:hint="cs"/>
          <w:vanish/>
          <w:sz w:val="22"/>
          <w:szCs w:val="22"/>
          <w:shd w:val="clear" w:color="auto" w:fill="FFFF99"/>
          <w:rtl/>
        </w:rPr>
        <w:t xml:space="preserve">נקבעה לענין סעיף 30 לחוק ובתקנות </w:t>
      </w:r>
      <w:r w:rsidRPr="00426E1E">
        <w:rPr>
          <w:rFonts w:cs="FrankRuehl"/>
          <w:vanish/>
          <w:sz w:val="22"/>
          <w:szCs w:val="22"/>
          <w:shd w:val="clear" w:color="auto" w:fill="FFFF99"/>
          <w:rtl/>
        </w:rPr>
        <w:t>נ</w:t>
      </w:r>
      <w:r w:rsidRPr="00426E1E">
        <w:rPr>
          <w:rFonts w:cs="FrankRuehl" w:hint="cs"/>
          <w:vanish/>
          <w:sz w:val="22"/>
          <w:szCs w:val="22"/>
          <w:shd w:val="clear" w:color="auto" w:fill="FFFF99"/>
          <w:rtl/>
        </w:rPr>
        <w:t xml:space="preserve">והלי הלשכה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698</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713</w:t>
      </w:r>
    </w:p>
    <w:p w:rsidR="00BE35C7" w:rsidRPr="00426E1E" w:rsidRDefault="00BE35C7" w:rsidP="00BE35C7">
      <w:pPr>
        <w:pStyle w:val="P01"/>
        <w:tabs>
          <w:tab w:val="clear" w:pos="2835"/>
          <w:tab w:val="left" w:pos="4536"/>
        </w:tabs>
        <w:spacing w:before="0"/>
        <w:ind w:left="624" w:right="4820"/>
        <w:jc w:val="left"/>
        <w:rPr>
          <w:rFonts w:cs="FrankRuehl" w:hint="cs"/>
          <w:vanish/>
          <w:sz w:val="22"/>
          <w:szCs w:val="22"/>
          <w:u w:val="single"/>
          <w:shd w:val="clear" w:color="auto" w:fill="FFFF99"/>
          <w:rtl/>
        </w:rPr>
      </w:pPr>
      <w:r w:rsidRPr="00426E1E">
        <w:rPr>
          <w:rFonts w:cs="FrankRuehl" w:hint="cs"/>
          <w:vanish/>
          <w:sz w:val="22"/>
          <w:szCs w:val="22"/>
          <w:shd w:val="clear" w:color="auto" w:fill="FFFF99"/>
          <w:rtl/>
        </w:rPr>
        <w:t>(4)</w:t>
      </w:r>
      <w:r w:rsidRPr="00426E1E">
        <w:rPr>
          <w:rFonts w:cs="FrankRuehl"/>
          <w:vanish/>
          <w:sz w:val="22"/>
          <w:szCs w:val="22"/>
          <w:shd w:val="clear" w:color="auto" w:fill="FFFF99"/>
          <w:rtl/>
        </w:rPr>
        <w:tab/>
        <w:t>ב</w:t>
      </w:r>
      <w:r w:rsidRPr="00426E1E">
        <w:rPr>
          <w:rFonts w:cs="FrankRuehl" w:hint="cs"/>
          <w:vanish/>
          <w:sz w:val="22"/>
          <w:szCs w:val="22"/>
          <w:shd w:val="clear" w:color="auto" w:fill="FFFF99"/>
          <w:rtl/>
        </w:rPr>
        <w:t xml:space="preserve">קשה לביטול (תקנה 4) - כפל אגרת </w:t>
      </w:r>
      <w:r w:rsidRPr="00426E1E">
        <w:rPr>
          <w:rFonts w:cs="FrankRuehl"/>
          <w:vanish/>
          <w:sz w:val="22"/>
          <w:szCs w:val="22"/>
          <w:shd w:val="clear" w:color="auto" w:fill="FFFF99"/>
          <w:rtl/>
        </w:rPr>
        <w:t>ה</w:t>
      </w:r>
      <w:r w:rsidRPr="00426E1E">
        <w:rPr>
          <w:rFonts w:cs="FrankRuehl" w:hint="cs"/>
          <w:vanish/>
          <w:sz w:val="22"/>
          <w:szCs w:val="22"/>
          <w:shd w:val="clear" w:color="auto" w:fill="FFFF99"/>
          <w:rtl/>
        </w:rPr>
        <w:t>תנגדו</w:t>
      </w:r>
      <w:r w:rsidRPr="00426E1E">
        <w:rPr>
          <w:rFonts w:cs="FrankRuehl"/>
          <w:vanish/>
          <w:sz w:val="22"/>
          <w:szCs w:val="22"/>
          <w:shd w:val="clear" w:color="auto" w:fill="FFFF99"/>
          <w:rtl/>
        </w:rPr>
        <w:t xml:space="preserve">ת </w:t>
      </w:r>
      <w:r w:rsidRPr="00426E1E">
        <w:rPr>
          <w:rFonts w:cs="FrankRuehl" w:hint="cs"/>
          <w:vanish/>
          <w:sz w:val="22"/>
          <w:szCs w:val="22"/>
          <w:shd w:val="clear" w:color="auto" w:fill="FFFF99"/>
          <w:rtl/>
        </w:rPr>
        <w:t xml:space="preserve">כאמור בפסקה (3) לפי תקנה </w:t>
      </w:r>
      <w:r w:rsidRPr="00426E1E">
        <w:rPr>
          <w:rFonts w:cs="FrankRuehl"/>
          <w:vanish/>
          <w:sz w:val="22"/>
          <w:szCs w:val="22"/>
          <w:shd w:val="clear" w:color="auto" w:fill="FFFF99"/>
          <w:rtl/>
        </w:rPr>
        <w:t xml:space="preserve">103 </w:t>
      </w:r>
      <w:r w:rsidRPr="00426E1E">
        <w:rPr>
          <w:rFonts w:cs="FrankRuehl" w:hint="cs"/>
          <w:vanish/>
          <w:sz w:val="22"/>
          <w:szCs w:val="22"/>
          <w:shd w:val="clear" w:color="auto" w:fill="FFFF99"/>
          <w:rtl/>
        </w:rPr>
        <w:t xml:space="preserve">לתקנות הלשכה </w:t>
      </w:r>
      <w:r w:rsidRPr="00426E1E">
        <w:rPr>
          <w:rFonts w:cs="FrankRuehl"/>
          <w:vanish/>
          <w:sz w:val="22"/>
          <w:szCs w:val="22"/>
          <w:shd w:val="clear" w:color="auto" w:fill="FFFF99"/>
          <w:rtl/>
        </w:rPr>
        <w:tab/>
      </w:r>
      <w:r w:rsidRPr="00426E1E">
        <w:rPr>
          <w:rFonts w:cs="FrankRuehl"/>
          <w:strike/>
          <w:vanish/>
          <w:sz w:val="22"/>
          <w:szCs w:val="22"/>
          <w:shd w:val="clear" w:color="auto" w:fill="FFFF99"/>
          <w:rtl/>
        </w:rPr>
        <w:t>1,</w:t>
      </w:r>
      <w:r w:rsidRPr="00426E1E">
        <w:rPr>
          <w:rFonts w:cs="FrankRuehl" w:hint="cs"/>
          <w:strike/>
          <w:vanish/>
          <w:sz w:val="22"/>
          <w:szCs w:val="22"/>
          <w:shd w:val="clear" w:color="auto" w:fill="FFFF99"/>
          <w:rtl/>
        </w:rPr>
        <w:t>396</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1,426</w:t>
      </w:r>
    </w:p>
    <w:p w:rsidR="00BE35C7" w:rsidRPr="00426E1E" w:rsidRDefault="00BE35C7" w:rsidP="00B144BF">
      <w:pPr>
        <w:pStyle w:val="P22"/>
        <w:spacing w:before="0"/>
        <w:ind w:left="0" w:right="1134"/>
        <w:rPr>
          <w:rStyle w:val="default"/>
          <w:rFonts w:cs="FrankRuehl" w:hint="cs"/>
          <w:vanish/>
          <w:sz w:val="20"/>
          <w:szCs w:val="20"/>
          <w:shd w:val="clear" w:color="auto" w:fill="FFFF99"/>
          <w:rtl/>
        </w:rPr>
      </w:pPr>
    </w:p>
    <w:p w:rsidR="00BE35C7" w:rsidRPr="00426E1E" w:rsidRDefault="00BE35C7" w:rsidP="00B144BF">
      <w:pPr>
        <w:pStyle w:val="P22"/>
        <w:spacing w:before="0"/>
        <w:ind w:left="0" w:right="1134"/>
        <w:rPr>
          <w:rStyle w:val="default"/>
          <w:rFonts w:cs="FrankRuehl" w:hint="cs"/>
          <w:vanish/>
          <w:color w:val="FF0000"/>
          <w:sz w:val="20"/>
          <w:szCs w:val="20"/>
          <w:shd w:val="clear" w:color="auto" w:fill="FFFF99"/>
          <w:rtl/>
        </w:rPr>
      </w:pPr>
      <w:r w:rsidRPr="00426E1E">
        <w:rPr>
          <w:rStyle w:val="default"/>
          <w:rFonts w:cs="FrankRuehl" w:hint="cs"/>
          <w:vanish/>
          <w:color w:val="FF0000"/>
          <w:sz w:val="20"/>
          <w:szCs w:val="20"/>
          <w:shd w:val="clear" w:color="auto" w:fill="FFFF99"/>
          <w:rtl/>
        </w:rPr>
        <w:t>מיום 1.1.2012</w:t>
      </w:r>
    </w:p>
    <w:p w:rsidR="00BE35C7" w:rsidRPr="00426E1E" w:rsidRDefault="00BE35C7" w:rsidP="00B144BF">
      <w:pPr>
        <w:pStyle w:val="P22"/>
        <w:spacing w:before="0"/>
        <w:ind w:left="0" w:right="1134"/>
        <w:rPr>
          <w:rStyle w:val="default"/>
          <w:rFonts w:cs="FrankRuehl" w:hint="cs"/>
          <w:vanish/>
          <w:sz w:val="20"/>
          <w:szCs w:val="20"/>
          <w:shd w:val="clear" w:color="auto" w:fill="FFFF99"/>
          <w:rtl/>
        </w:rPr>
      </w:pPr>
      <w:r w:rsidRPr="00426E1E">
        <w:rPr>
          <w:rStyle w:val="default"/>
          <w:rFonts w:cs="FrankRuehl" w:hint="cs"/>
          <w:b/>
          <w:bCs/>
          <w:vanish/>
          <w:sz w:val="20"/>
          <w:szCs w:val="20"/>
          <w:shd w:val="clear" w:color="auto" w:fill="FFFF99"/>
          <w:rtl/>
        </w:rPr>
        <w:t>הודעה תשע"ב-2012</w:t>
      </w:r>
    </w:p>
    <w:p w:rsidR="00BE35C7" w:rsidRPr="00426E1E" w:rsidRDefault="00BE35C7" w:rsidP="00B144BF">
      <w:pPr>
        <w:pStyle w:val="P22"/>
        <w:spacing w:before="0"/>
        <w:ind w:left="0" w:right="1134"/>
        <w:rPr>
          <w:rStyle w:val="default"/>
          <w:rFonts w:cs="FrankRuehl" w:hint="cs"/>
          <w:vanish/>
          <w:sz w:val="20"/>
          <w:szCs w:val="20"/>
          <w:shd w:val="clear" w:color="auto" w:fill="FFFF99"/>
          <w:rtl/>
        </w:rPr>
      </w:pPr>
      <w:hyperlink r:id="rId41" w:history="1">
        <w:r w:rsidRPr="00426E1E">
          <w:rPr>
            <w:rStyle w:val="Hyperlink"/>
            <w:rFonts w:cs="FrankRuehl" w:hint="cs"/>
            <w:vanish/>
            <w:szCs w:val="20"/>
            <w:shd w:val="clear" w:color="auto" w:fill="FFFF99"/>
            <w:rtl/>
          </w:rPr>
          <w:t>ק"ת תשע"ב מס' 7073</w:t>
        </w:r>
      </w:hyperlink>
      <w:r w:rsidRPr="00426E1E">
        <w:rPr>
          <w:rStyle w:val="default"/>
          <w:rFonts w:cs="FrankRuehl" w:hint="cs"/>
          <w:vanish/>
          <w:sz w:val="20"/>
          <w:szCs w:val="20"/>
          <w:shd w:val="clear" w:color="auto" w:fill="FFFF99"/>
          <w:rtl/>
        </w:rPr>
        <w:t xml:space="preserve"> מיום 3.1.2012 עמ' 534</w:t>
      </w:r>
    </w:p>
    <w:p w:rsidR="006770BA" w:rsidRPr="00426E1E" w:rsidRDefault="006770BA" w:rsidP="006770BA">
      <w:pPr>
        <w:pStyle w:val="P00"/>
        <w:tabs>
          <w:tab w:val="clear" w:pos="2835"/>
          <w:tab w:val="left" w:pos="3685"/>
        </w:tabs>
        <w:ind w:left="0" w:right="1134"/>
        <w:rPr>
          <w:rFonts w:cs="FrankRuehl"/>
          <w:vanish/>
          <w:szCs w:val="20"/>
          <w:u w:val="single"/>
          <w:shd w:val="clear" w:color="auto" w:fill="FFFF99"/>
          <w:rtl/>
        </w:rPr>
      </w:pP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u w:val="single"/>
          <w:shd w:val="clear" w:color="auto" w:fill="FFFF99"/>
          <w:rtl/>
        </w:rPr>
        <w:t>סכ</w:t>
      </w:r>
      <w:r w:rsidRPr="00426E1E">
        <w:rPr>
          <w:rFonts w:cs="FrankRuehl" w:hint="cs"/>
          <w:vanish/>
          <w:szCs w:val="20"/>
          <w:u w:val="single"/>
          <w:shd w:val="clear" w:color="auto" w:fill="FFFF99"/>
          <w:rtl/>
        </w:rPr>
        <w:t>ום האגרה בשקלים חדשים</w:t>
      </w:r>
    </w:p>
    <w:p w:rsidR="006770BA" w:rsidRPr="00426E1E" w:rsidRDefault="006770BA" w:rsidP="00BE35C7">
      <w:pPr>
        <w:pStyle w:val="P00"/>
        <w:tabs>
          <w:tab w:val="clear" w:pos="2835"/>
          <w:tab w:val="left" w:pos="4536"/>
        </w:tabs>
        <w:spacing w:before="0"/>
        <w:ind w:left="0" w:right="1134"/>
        <w:rPr>
          <w:rStyle w:val="default"/>
          <w:rFonts w:cs="FrankRuehl" w:hint="cs"/>
          <w:vanish/>
          <w:sz w:val="22"/>
          <w:szCs w:val="22"/>
          <w:u w:val="single"/>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2(ב)(5)) </w:t>
      </w:r>
      <w:r w:rsidRPr="00426E1E">
        <w:rPr>
          <w:rStyle w:val="default"/>
          <w:rFonts w:cs="FrankRuehl"/>
          <w:vanish/>
          <w:sz w:val="22"/>
          <w:szCs w:val="22"/>
          <w:shd w:val="clear" w:color="auto" w:fill="FFFF99"/>
          <w:rtl/>
        </w:rPr>
        <w:tab/>
      </w:r>
      <w:r w:rsidR="001A7329" w:rsidRPr="00426E1E">
        <w:rPr>
          <w:rStyle w:val="default"/>
          <w:rFonts w:cs="FrankRuehl" w:hint="cs"/>
          <w:strike/>
          <w:vanish/>
          <w:sz w:val="22"/>
          <w:szCs w:val="22"/>
          <w:shd w:val="clear" w:color="auto" w:fill="FFFF99"/>
          <w:rtl/>
        </w:rPr>
        <w:t>1,</w:t>
      </w:r>
      <w:r w:rsidR="00BE35C7" w:rsidRPr="00426E1E">
        <w:rPr>
          <w:rStyle w:val="default"/>
          <w:rFonts w:cs="FrankRuehl" w:hint="cs"/>
          <w:strike/>
          <w:vanish/>
          <w:sz w:val="22"/>
          <w:szCs w:val="22"/>
          <w:shd w:val="clear" w:color="auto" w:fill="FFFF99"/>
          <w:rtl/>
        </w:rPr>
        <w:t>060</w:t>
      </w:r>
      <w:r w:rsidRPr="00426E1E">
        <w:rPr>
          <w:rStyle w:val="default"/>
          <w:rFonts w:cs="FrankRuehl" w:hint="cs"/>
          <w:vanish/>
          <w:sz w:val="22"/>
          <w:szCs w:val="22"/>
          <w:shd w:val="clear" w:color="auto" w:fill="FFFF99"/>
          <w:rtl/>
        </w:rPr>
        <w:t xml:space="preserve"> </w:t>
      </w:r>
      <w:r w:rsidR="00DA044C" w:rsidRPr="00426E1E">
        <w:rPr>
          <w:rStyle w:val="default"/>
          <w:rFonts w:cs="FrankRuehl" w:hint="cs"/>
          <w:vanish/>
          <w:sz w:val="22"/>
          <w:szCs w:val="22"/>
          <w:u w:val="single"/>
          <w:shd w:val="clear" w:color="auto" w:fill="FFFF99"/>
          <w:rtl/>
        </w:rPr>
        <w:t>1,</w:t>
      </w:r>
      <w:r w:rsidR="00B144BF" w:rsidRPr="00426E1E">
        <w:rPr>
          <w:rStyle w:val="default"/>
          <w:rFonts w:cs="FrankRuehl" w:hint="cs"/>
          <w:vanish/>
          <w:sz w:val="22"/>
          <w:szCs w:val="22"/>
          <w:u w:val="single"/>
          <w:shd w:val="clear" w:color="auto" w:fill="FFFF99"/>
          <w:rtl/>
        </w:rPr>
        <w:t>06</w:t>
      </w:r>
      <w:r w:rsidR="00BE35C7" w:rsidRPr="00426E1E">
        <w:rPr>
          <w:rStyle w:val="default"/>
          <w:rFonts w:cs="FrankRuehl" w:hint="cs"/>
          <w:vanish/>
          <w:sz w:val="22"/>
          <w:szCs w:val="22"/>
          <w:u w:val="single"/>
          <w:shd w:val="clear" w:color="auto" w:fill="FFFF99"/>
          <w:rtl/>
        </w:rPr>
        <w:t>4</w:t>
      </w:r>
    </w:p>
    <w:p w:rsidR="006770BA" w:rsidRPr="00426E1E" w:rsidRDefault="006770BA" w:rsidP="00BE35C7">
      <w:pPr>
        <w:pStyle w:val="P01"/>
        <w:tabs>
          <w:tab w:val="clear" w:pos="2835"/>
          <w:tab w:val="left" w:pos="4536"/>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(2)</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הארכה (תקנה 7(א)(1)) </w:t>
      </w:r>
      <w:r w:rsidRPr="00426E1E">
        <w:rPr>
          <w:rFonts w:cs="FrankRuehl"/>
          <w:vanish/>
          <w:sz w:val="22"/>
          <w:szCs w:val="22"/>
          <w:shd w:val="clear" w:color="auto" w:fill="FFFF99"/>
          <w:rtl/>
        </w:rPr>
        <w:tab/>
      </w:r>
      <w:r w:rsidRPr="00426E1E">
        <w:rPr>
          <w:rFonts w:cs="FrankRuehl"/>
          <w:strike/>
          <w:vanish/>
          <w:sz w:val="22"/>
          <w:szCs w:val="22"/>
          <w:shd w:val="clear" w:color="auto" w:fill="FFFF99"/>
          <w:rtl/>
        </w:rPr>
        <w:t>2,</w:t>
      </w:r>
      <w:r w:rsidR="00BE35C7" w:rsidRPr="00426E1E">
        <w:rPr>
          <w:rFonts w:cs="FrankRuehl" w:hint="cs"/>
          <w:strike/>
          <w:vanish/>
          <w:sz w:val="22"/>
          <w:szCs w:val="22"/>
          <w:shd w:val="clear" w:color="auto" w:fill="FFFF99"/>
          <w:rtl/>
        </w:rPr>
        <w:t>849</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2,</w:t>
      </w:r>
      <w:r w:rsidR="00BE35C7" w:rsidRPr="00426E1E">
        <w:rPr>
          <w:rFonts w:cs="FrankRuehl" w:hint="cs"/>
          <w:vanish/>
          <w:sz w:val="22"/>
          <w:szCs w:val="22"/>
          <w:u w:val="single"/>
          <w:shd w:val="clear" w:color="auto" w:fill="FFFF99"/>
          <w:rtl/>
        </w:rPr>
        <w:t>860</w:t>
      </w:r>
    </w:p>
    <w:p w:rsidR="006770BA" w:rsidRPr="00426E1E" w:rsidRDefault="006770BA" w:rsidP="006770BA">
      <w:pPr>
        <w:pStyle w:val="P11"/>
        <w:tabs>
          <w:tab w:val="clear" w:pos="2835"/>
          <w:tab w:val="left" w:pos="4536"/>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אג</w:t>
      </w:r>
      <w:r w:rsidRPr="00426E1E">
        <w:rPr>
          <w:rFonts w:cs="FrankRuehl" w:hint="cs"/>
          <w:vanish/>
          <w:sz w:val="22"/>
          <w:szCs w:val="22"/>
          <w:shd w:val="clear" w:color="auto" w:fill="FFFF99"/>
          <w:rtl/>
        </w:rPr>
        <w:t xml:space="preserve">רת הארכה (תקנה 7(א)(2)) </w:t>
      </w:r>
      <w:r w:rsidRPr="00426E1E">
        <w:rPr>
          <w:rFonts w:cs="FrankRuehl"/>
          <w:vanish/>
          <w:sz w:val="22"/>
          <w:szCs w:val="22"/>
          <w:shd w:val="clear" w:color="auto" w:fill="FFFF99"/>
          <w:rtl/>
        </w:rPr>
        <w:t>–</w:t>
      </w:r>
    </w:p>
    <w:p w:rsidR="006770BA" w:rsidRPr="00426E1E" w:rsidRDefault="006770BA" w:rsidP="00BE35C7">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w:t>
      </w:r>
      <w:r w:rsidR="00BE35C7" w:rsidRPr="00426E1E">
        <w:rPr>
          <w:rFonts w:cs="FrankRuehl" w:hint="cs"/>
          <w:strike/>
          <w:vanish/>
          <w:sz w:val="22"/>
          <w:szCs w:val="22"/>
          <w:shd w:val="clear" w:color="auto" w:fill="FFFF99"/>
          <w:rtl/>
        </w:rPr>
        <w:t>418</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w:t>
      </w:r>
      <w:r w:rsidR="00BE35C7" w:rsidRPr="00426E1E">
        <w:rPr>
          <w:rFonts w:cs="FrankRuehl" w:hint="cs"/>
          <w:vanish/>
          <w:sz w:val="22"/>
          <w:szCs w:val="22"/>
          <w:u w:val="single"/>
          <w:shd w:val="clear" w:color="auto" w:fill="FFFF99"/>
          <w:rtl/>
        </w:rPr>
        <w:t>432</w:t>
      </w:r>
    </w:p>
    <w:p w:rsidR="006770BA" w:rsidRPr="00426E1E" w:rsidRDefault="006770BA" w:rsidP="00BE35C7">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שניה </w:t>
      </w:r>
      <w:r w:rsidRPr="00426E1E">
        <w:rPr>
          <w:rFonts w:cs="FrankRuehl"/>
          <w:vanish/>
          <w:sz w:val="22"/>
          <w:szCs w:val="22"/>
          <w:shd w:val="clear" w:color="auto" w:fill="FFFF99"/>
          <w:rtl/>
        </w:rPr>
        <w:tab/>
      </w:r>
      <w:r w:rsidR="00B144BF" w:rsidRPr="00426E1E">
        <w:rPr>
          <w:rFonts w:cs="FrankRuehl" w:hint="cs"/>
          <w:strike/>
          <w:vanish/>
          <w:sz w:val="22"/>
          <w:szCs w:val="22"/>
          <w:shd w:val="clear" w:color="auto" w:fill="FFFF99"/>
          <w:rtl/>
        </w:rPr>
        <w:t>4,</w:t>
      </w:r>
      <w:r w:rsidR="00BE35C7" w:rsidRPr="00426E1E">
        <w:rPr>
          <w:rFonts w:cs="FrankRuehl" w:hint="cs"/>
          <w:strike/>
          <w:vanish/>
          <w:sz w:val="22"/>
          <w:szCs w:val="22"/>
          <w:shd w:val="clear" w:color="auto" w:fill="FFFF99"/>
          <w:rtl/>
        </w:rPr>
        <w:t>102</w:t>
      </w:r>
      <w:r w:rsidRPr="00426E1E">
        <w:rPr>
          <w:rFonts w:cs="FrankRuehl" w:hint="cs"/>
          <w:vanish/>
          <w:sz w:val="22"/>
          <w:szCs w:val="22"/>
          <w:shd w:val="clear" w:color="auto" w:fill="FFFF99"/>
          <w:rtl/>
        </w:rPr>
        <w:t xml:space="preserve"> </w:t>
      </w:r>
      <w:r w:rsidR="00851955" w:rsidRPr="00426E1E">
        <w:rPr>
          <w:rFonts w:cs="FrankRuehl" w:hint="cs"/>
          <w:vanish/>
          <w:sz w:val="22"/>
          <w:szCs w:val="22"/>
          <w:u w:val="single"/>
          <w:shd w:val="clear" w:color="auto" w:fill="FFFF99"/>
          <w:rtl/>
        </w:rPr>
        <w:t>4,</w:t>
      </w:r>
      <w:r w:rsidR="00BE35C7" w:rsidRPr="00426E1E">
        <w:rPr>
          <w:rFonts w:cs="FrankRuehl" w:hint="cs"/>
          <w:vanish/>
          <w:sz w:val="22"/>
          <w:szCs w:val="22"/>
          <w:u w:val="single"/>
          <w:shd w:val="clear" w:color="auto" w:fill="FFFF99"/>
          <w:rtl/>
        </w:rPr>
        <w:t>118</w:t>
      </w:r>
    </w:p>
    <w:p w:rsidR="006770BA" w:rsidRPr="00426E1E" w:rsidRDefault="006770BA" w:rsidP="00BE35C7">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w:t>
      </w:r>
      <w:r w:rsidR="00BE35C7" w:rsidRPr="00426E1E">
        <w:rPr>
          <w:rFonts w:cs="FrankRuehl" w:hint="cs"/>
          <w:strike/>
          <w:vanish/>
          <w:sz w:val="22"/>
          <w:szCs w:val="22"/>
          <w:shd w:val="clear" w:color="auto" w:fill="FFFF99"/>
          <w:rtl/>
        </w:rPr>
        <w:t>992</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w:t>
      </w:r>
      <w:r w:rsidR="00BE35C7" w:rsidRPr="00426E1E">
        <w:rPr>
          <w:rFonts w:cs="FrankRuehl" w:hint="cs"/>
          <w:vanish/>
          <w:sz w:val="22"/>
          <w:szCs w:val="22"/>
          <w:u w:val="single"/>
          <w:shd w:val="clear" w:color="auto" w:fill="FFFF99"/>
          <w:rtl/>
        </w:rPr>
        <w:t>941</w:t>
      </w:r>
    </w:p>
    <w:p w:rsidR="006770BA" w:rsidRPr="00426E1E" w:rsidRDefault="006770BA" w:rsidP="00BE35C7">
      <w:pPr>
        <w:pStyle w:val="P02"/>
        <w:tabs>
          <w:tab w:val="clear" w:pos="2835"/>
          <w:tab w:val="left" w:pos="4536"/>
        </w:tabs>
        <w:spacing w:before="0"/>
        <w:ind w:left="1021" w:right="1134"/>
        <w:rPr>
          <w:rFonts w:cs="FrankRuehl" w:hint="cs"/>
          <w:vanish/>
          <w:sz w:val="22"/>
          <w:szCs w:val="22"/>
          <w:u w:val="single"/>
          <w:shd w:val="clear" w:color="auto" w:fill="FFFF99"/>
          <w:rtl/>
        </w:rPr>
      </w:pPr>
      <w:r w:rsidRPr="00426E1E">
        <w:rPr>
          <w:rFonts w:cs="FrankRuehl"/>
          <w:vanish/>
          <w:sz w:val="22"/>
          <w:szCs w:val="22"/>
          <w:shd w:val="clear" w:color="auto" w:fill="FFFF99"/>
          <w:rtl/>
        </w:rPr>
        <w:tab/>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w:t>
      </w:r>
      <w:r w:rsidR="00BE35C7" w:rsidRPr="00426E1E">
        <w:rPr>
          <w:rFonts w:cs="FrankRuehl" w:hint="cs"/>
          <w:strike/>
          <w:vanish/>
          <w:sz w:val="22"/>
          <w:szCs w:val="22"/>
          <w:shd w:val="clear" w:color="auto" w:fill="FFFF99"/>
          <w:rtl/>
        </w:rPr>
        <w:t>907</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w:t>
      </w:r>
      <w:r w:rsidR="00BE35C7" w:rsidRPr="00426E1E">
        <w:rPr>
          <w:rFonts w:cs="FrankRuehl" w:hint="cs"/>
          <w:vanish/>
          <w:sz w:val="22"/>
          <w:szCs w:val="22"/>
          <w:u w:val="single"/>
          <w:shd w:val="clear" w:color="auto" w:fill="FFFF99"/>
          <w:rtl/>
        </w:rPr>
        <w:t>930</w:t>
      </w:r>
    </w:p>
    <w:p w:rsidR="006770BA" w:rsidRPr="00426E1E" w:rsidRDefault="006770BA" w:rsidP="00BE35C7">
      <w:pPr>
        <w:pStyle w:val="P01"/>
        <w:tabs>
          <w:tab w:val="clear" w:pos="2835"/>
          <w:tab w:val="left" w:pos="4536"/>
        </w:tabs>
        <w:spacing w:before="0"/>
        <w:ind w:left="624" w:right="4820"/>
        <w:jc w:val="left"/>
        <w:rPr>
          <w:rFonts w:cs="FrankRuehl" w:hint="cs"/>
          <w:vanish/>
          <w:sz w:val="22"/>
          <w:szCs w:val="22"/>
          <w:u w:val="single"/>
          <w:shd w:val="clear" w:color="auto" w:fill="FFFF99"/>
          <w:rtl/>
        </w:rPr>
      </w:pPr>
      <w:r w:rsidRPr="00426E1E">
        <w:rPr>
          <w:rFonts w:cs="FrankRuehl"/>
          <w:vanish/>
          <w:sz w:val="22"/>
          <w:szCs w:val="22"/>
          <w:shd w:val="clear" w:color="auto" w:fill="FFFF99"/>
          <w:rtl/>
        </w:rPr>
        <w:t>(3)</w:t>
      </w:r>
      <w:r w:rsidRPr="00426E1E">
        <w:rPr>
          <w:rFonts w:cs="FrankRuehl"/>
          <w:vanish/>
          <w:sz w:val="22"/>
          <w:szCs w:val="22"/>
          <w:shd w:val="clear" w:color="auto" w:fill="FFFF99"/>
          <w:rtl/>
        </w:rPr>
        <w:tab/>
        <w:t>א</w:t>
      </w:r>
      <w:r w:rsidRPr="00426E1E">
        <w:rPr>
          <w:rFonts w:cs="FrankRuehl" w:hint="cs"/>
          <w:vanish/>
          <w:sz w:val="22"/>
          <w:szCs w:val="22"/>
          <w:shd w:val="clear" w:color="auto" w:fill="FFFF99"/>
          <w:rtl/>
        </w:rPr>
        <w:t xml:space="preserve">גרת התנגדות (תקנה 3(א)) </w:t>
      </w:r>
      <w:r w:rsidRPr="00426E1E">
        <w:rPr>
          <w:rFonts w:cs="FrankRuehl"/>
          <w:vanish/>
          <w:sz w:val="22"/>
          <w:szCs w:val="22"/>
          <w:shd w:val="clear" w:color="auto" w:fill="FFFF99"/>
          <w:rtl/>
        </w:rPr>
        <w:t xml:space="preserve">– </w:t>
      </w:r>
      <w:r w:rsidRPr="00426E1E">
        <w:rPr>
          <w:rFonts w:cs="FrankRuehl" w:hint="cs"/>
          <w:vanish/>
          <w:sz w:val="22"/>
          <w:szCs w:val="22"/>
          <w:shd w:val="clear" w:color="auto" w:fill="FFFF99"/>
          <w:rtl/>
        </w:rPr>
        <w:t xml:space="preserve">האגרה </w:t>
      </w:r>
      <w:r w:rsidRPr="00426E1E">
        <w:rPr>
          <w:rFonts w:cs="FrankRuehl"/>
          <w:vanish/>
          <w:sz w:val="22"/>
          <w:szCs w:val="22"/>
          <w:shd w:val="clear" w:color="auto" w:fill="FFFF99"/>
          <w:rtl/>
        </w:rPr>
        <w:t>ש</w:t>
      </w:r>
      <w:r w:rsidRPr="00426E1E">
        <w:rPr>
          <w:rFonts w:cs="FrankRuehl" w:hint="cs"/>
          <w:vanish/>
          <w:sz w:val="22"/>
          <w:szCs w:val="22"/>
          <w:shd w:val="clear" w:color="auto" w:fill="FFFF99"/>
          <w:rtl/>
        </w:rPr>
        <w:t xml:space="preserve">נקבעה לענין סעיף 30 לחוק ובתקנות </w:t>
      </w:r>
      <w:r w:rsidRPr="00426E1E">
        <w:rPr>
          <w:rFonts w:cs="FrankRuehl"/>
          <w:vanish/>
          <w:sz w:val="22"/>
          <w:szCs w:val="22"/>
          <w:shd w:val="clear" w:color="auto" w:fill="FFFF99"/>
          <w:rtl/>
        </w:rPr>
        <w:t>נ</w:t>
      </w:r>
      <w:r w:rsidRPr="00426E1E">
        <w:rPr>
          <w:rFonts w:cs="FrankRuehl" w:hint="cs"/>
          <w:vanish/>
          <w:sz w:val="22"/>
          <w:szCs w:val="22"/>
          <w:shd w:val="clear" w:color="auto" w:fill="FFFF99"/>
          <w:rtl/>
        </w:rPr>
        <w:t xml:space="preserve">והלי הלשכה </w:t>
      </w:r>
      <w:r w:rsidRPr="00426E1E">
        <w:rPr>
          <w:rFonts w:cs="FrankRuehl"/>
          <w:vanish/>
          <w:sz w:val="22"/>
          <w:szCs w:val="22"/>
          <w:shd w:val="clear" w:color="auto" w:fill="FFFF99"/>
          <w:rtl/>
        </w:rPr>
        <w:tab/>
      </w:r>
      <w:r w:rsidR="00BE35C7" w:rsidRPr="00426E1E">
        <w:rPr>
          <w:rFonts w:cs="FrankRuehl" w:hint="cs"/>
          <w:strike/>
          <w:vanish/>
          <w:sz w:val="22"/>
          <w:szCs w:val="22"/>
          <w:shd w:val="clear" w:color="auto" w:fill="FFFF99"/>
          <w:rtl/>
        </w:rPr>
        <w:t>713</w:t>
      </w:r>
      <w:r w:rsidRPr="00426E1E">
        <w:rPr>
          <w:rFonts w:cs="FrankRuehl" w:hint="cs"/>
          <w:vanish/>
          <w:sz w:val="22"/>
          <w:szCs w:val="22"/>
          <w:shd w:val="clear" w:color="auto" w:fill="FFFF99"/>
          <w:rtl/>
        </w:rPr>
        <w:t xml:space="preserve"> </w:t>
      </w:r>
      <w:r w:rsidR="00B144BF" w:rsidRPr="00426E1E">
        <w:rPr>
          <w:rFonts w:cs="FrankRuehl" w:hint="cs"/>
          <w:vanish/>
          <w:sz w:val="22"/>
          <w:szCs w:val="22"/>
          <w:u w:val="single"/>
          <w:shd w:val="clear" w:color="auto" w:fill="FFFF99"/>
          <w:rtl/>
        </w:rPr>
        <w:t>71</w:t>
      </w:r>
      <w:r w:rsidR="00BE35C7" w:rsidRPr="00426E1E">
        <w:rPr>
          <w:rFonts w:cs="FrankRuehl" w:hint="cs"/>
          <w:vanish/>
          <w:sz w:val="22"/>
          <w:szCs w:val="22"/>
          <w:u w:val="single"/>
          <w:shd w:val="clear" w:color="auto" w:fill="FFFF99"/>
          <w:rtl/>
        </w:rPr>
        <w:t>6</w:t>
      </w:r>
    </w:p>
    <w:p w:rsidR="006770BA" w:rsidRPr="00426E1E" w:rsidRDefault="006770BA" w:rsidP="00BE35C7">
      <w:pPr>
        <w:pStyle w:val="P01"/>
        <w:tabs>
          <w:tab w:val="clear" w:pos="2835"/>
          <w:tab w:val="left" w:pos="4536"/>
        </w:tabs>
        <w:spacing w:before="0"/>
        <w:ind w:left="624" w:right="4820"/>
        <w:jc w:val="left"/>
        <w:rPr>
          <w:rFonts w:cs="FrankRuehl" w:hint="cs"/>
          <w:vanish/>
          <w:sz w:val="22"/>
          <w:szCs w:val="22"/>
          <w:u w:val="single"/>
          <w:shd w:val="clear" w:color="auto" w:fill="FFFF99"/>
          <w:rtl/>
        </w:rPr>
      </w:pPr>
      <w:r w:rsidRPr="00426E1E">
        <w:rPr>
          <w:rFonts w:cs="FrankRuehl" w:hint="cs"/>
          <w:vanish/>
          <w:sz w:val="22"/>
          <w:szCs w:val="22"/>
          <w:shd w:val="clear" w:color="auto" w:fill="FFFF99"/>
          <w:rtl/>
        </w:rPr>
        <w:t>(4)</w:t>
      </w:r>
      <w:r w:rsidRPr="00426E1E">
        <w:rPr>
          <w:rFonts w:cs="FrankRuehl"/>
          <w:vanish/>
          <w:sz w:val="22"/>
          <w:szCs w:val="22"/>
          <w:shd w:val="clear" w:color="auto" w:fill="FFFF99"/>
          <w:rtl/>
        </w:rPr>
        <w:tab/>
        <w:t>ב</w:t>
      </w:r>
      <w:r w:rsidRPr="00426E1E">
        <w:rPr>
          <w:rFonts w:cs="FrankRuehl" w:hint="cs"/>
          <w:vanish/>
          <w:sz w:val="22"/>
          <w:szCs w:val="22"/>
          <w:shd w:val="clear" w:color="auto" w:fill="FFFF99"/>
          <w:rtl/>
        </w:rPr>
        <w:t xml:space="preserve">קשה לביטול (תקנה 4) - כפל אגרת </w:t>
      </w:r>
      <w:r w:rsidRPr="00426E1E">
        <w:rPr>
          <w:rFonts w:cs="FrankRuehl"/>
          <w:vanish/>
          <w:sz w:val="22"/>
          <w:szCs w:val="22"/>
          <w:shd w:val="clear" w:color="auto" w:fill="FFFF99"/>
          <w:rtl/>
        </w:rPr>
        <w:t>ה</w:t>
      </w:r>
      <w:r w:rsidRPr="00426E1E">
        <w:rPr>
          <w:rFonts w:cs="FrankRuehl" w:hint="cs"/>
          <w:vanish/>
          <w:sz w:val="22"/>
          <w:szCs w:val="22"/>
          <w:shd w:val="clear" w:color="auto" w:fill="FFFF99"/>
          <w:rtl/>
        </w:rPr>
        <w:t>תנגדו</w:t>
      </w:r>
      <w:r w:rsidRPr="00426E1E">
        <w:rPr>
          <w:rFonts w:cs="FrankRuehl"/>
          <w:vanish/>
          <w:sz w:val="22"/>
          <w:szCs w:val="22"/>
          <w:shd w:val="clear" w:color="auto" w:fill="FFFF99"/>
          <w:rtl/>
        </w:rPr>
        <w:t xml:space="preserve">ת </w:t>
      </w:r>
      <w:r w:rsidRPr="00426E1E">
        <w:rPr>
          <w:rFonts w:cs="FrankRuehl" w:hint="cs"/>
          <w:vanish/>
          <w:sz w:val="22"/>
          <w:szCs w:val="22"/>
          <w:shd w:val="clear" w:color="auto" w:fill="FFFF99"/>
          <w:rtl/>
        </w:rPr>
        <w:t xml:space="preserve">כאמור בפסקה (3) לפי תקנה </w:t>
      </w:r>
      <w:r w:rsidRPr="00426E1E">
        <w:rPr>
          <w:rFonts w:cs="FrankRuehl"/>
          <w:vanish/>
          <w:sz w:val="22"/>
          <w:szCs w:val="22"/>
          <w:shd w:val="clear" w:color="auto" w:fill="FFFF99"/>
          <w:rtl/>
        </w:rPr>
        <w:t xml:space="preserve">103 </w:t>
      </w:r>
      <w:r w:rsidRPr="00426E1E">
        <w:rPr>
          <w:rFonts w:cs="FrankRuehl" w:hint="cs"/>
          <w:vanish/>
          <w:sz w:val="22"/>
          <w:szCs w:val="22"/>
          <w:shd w:val="clear" w:color="auto" w:fill="FFFF99"/>
          <w:rtl/>
        </w:rPr>
        <w:t xml:space="preserve">לתקנות הלשכה </w:t>
      </w:r>
      <w:r w:rsidRPr="00426E1E">
        <w:rPr>
          <w:rFonts w:cs="FrankRuehl"/>
          <w:vanish/>
          <w:sz w:val="22"/>
          <w:szCs w:val="22"/>
          <w:shd w:val="clear" w:color="auto" w:fill="FFFF99"/>
          <w:rtl/>
        </w:rPr>
        <w:tab/>
      </w:r>
      <w:r w:rsidRPr="00426E1E">
        <w:rPr>
          <w:rFonts w:cs="FrankRuehl"/>
          <w:strike/>
          <w:vanish/>
          <w:sz w:val="22"/>
          <w:szCs w:val="22"/>
          <w:shd w:val="clear" w:color="auto" w:fill="FFFF99"/>
          <w:rtl/>
        </w:rPr>
        <w:t>1,</w:t>
      </w:r>
      <w:r w:rsidR="00BE35C7" w:rsidRPr="00426E1E">
        <w:rPr>
          <w:rFonts w:cs="FrankRuehl" w:hint="cs"/>
          <w:strike/>
          <w:vanish/>
          <w:sz w:val="22"/>
          <w:szCs w:val="22"/>
          <w:shd w:val="clear" w:color="auto" w:fill="FFFF99"/>
          <w:rtl/>
        </w:rPr>
        <w:t>426</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1,</w:t>
      </w:r>
      <w:r w:rsidR="00B144BF" w:rsidRPr="00426E1E">
        <w:rPr>
          <w:rFonts w:cs="FrankRuehl" w:hint="cs"/>
          <w:vanish/>
          <w:sz w:val="22"/>
          <w:szCs w:val="22"/>
          <w:u w:val="single"/>
          <w:shd w:val="clear" w:color="auto" w:fill="FFFF99"/>
          <w:rtl/>
        </w:rPr>
        <w:t>4</w:t>
      </w:r>
      <w:r w:rsidR="00BE35C7" w:rsidRPr="00426E1E">
        <w:rPr>
          <w:rFonts w:cs="FrankRuehl" w:hint="cs"/>
          <w:vanish/>
          <w:sz w:val="22"/>
          <w:szCs w:val="22"/>
          <w:u w:val="single"/>
          <w:shd w:val="clear" w:color="auto" w:fill="FFFF99"/>
          <w:rtl/>
        </w:rPr>
        <w:t>31</w:t>
      </w:r>
    </w:p>
    <w:p w:rsidR="006770BA" w:rsidRPr="00426E1E" w:rsidRDefault="006770BA" w:rsidP="00120FA4">
      <w:pPr>
        <w:pStyle w:val="P00"/>
        <w:spacing w:before="0"/>
        <w:ind w:left="0" w:right="1134"/>
        <w:rPr>
          <w:rStyle w:val="default"/>
          <w:rFonts w:cs="FrankRuehl" w:hint="cs"/>
          <w:vanish/>
          <w:sz w:val="20"/>
          <w:szCs w:val="20"/>
          <w:shd w:val="clear" w:color="auto" w:fill="FFFF99"/>
          <w:rtl/>
        </w:rPr>
      </w:pPr>
    </w:p>
    <w:p w:rsidR="00120FA4" w:rsidRPr="00426E1E" w:rsidRDefault="00120FA4" w:rsidP="00120FA4">
      <w:pPr>
        <w:pStyle w:val="P00"/>
        <w:spacing w:before="0"/>
        <w:ind w:left="0" w:right="1134"/>
        <w:rPr>
          <w:rStyle w:val="default"/>
          <w:rFonts w:cs="FrankRuehl" w:hint="cs"/>
          <w:vanish/>
          <w:color w:val="FF0000"/>
          <w:sz w:val="20"/>
          <w:szCs w:val="20"/>
          <w:shd w:val="clear" w:color="auto" w:fill="FFFF99"/>
          <w:rtl/>
        </w:rPr>
      </w:pPr>
      <w:r w:rsidRPr="00426E1E">
        <w:rPr>
          <w:rStyle w:val="default"/>
          <w:rFonts w:cs="FrankRuehl" w:hint="cs"/>
          <w:vanish/>
          <w:color w:val="FF0000"/>
          <w:sz w:val="20"/>
          <w:szCs w:val="20"/>
          <w:shd w:val="clear" w:color="auto" w:fill="FFFF99"/>
          <w:rtl/>
        </w:rPr>
        <w:t>מיום 1.10.2013</w:t>
      </w:r>
    </w:p>
    <w:p w:rsidR="00120FA4" w:rsidRPr="00426E1E" w:rsidRDefault="00120FA4" w:rsidP="00120FA4">
      <w:pPr>
        <w:pStyle w:val="P00"/>
        <w:spacing w:before="0"/>
        <w:ind w:left="0" w:right="1134"/>
        <w:rPr>
          <w:rStyle w:val="default"/>
          <w:rFonts w:cs="FrankRuehl" w:hint="cs"/>
          <w:vanish/>
          <w:sz w:val="20"/>
          <w:szCs w:val="20"/>
          <w:shd w:val="clear" w:color="auto" w:fill="FFFF99"/>
          <w:rtl/>
        </w:rPr>
      </w:pPr>
      <w:r w:rsidRPr="00426E1E">
        <w:rPr>
          <w:rStyle w:val="default"/>
          <w:rFonts w:cs="FrankRuehl" w:hint="cs"/>
          <w:b/>
          <w:bCs/>
          <w:vanish/>
          <w:sz w:val="20"/>
          <w:szCs w:val="20"/>
          <w:shd w:val="clear" w:color="auto" w:fill="FFFF99"/>
          <w:rtl/>
        </w:rPr>
        <w:t>תק' תשע"ד-2013</w:t>
      </w:r>
    </w:p>
    <w:p w:rsidR="00120FA4" w:rsidRPr="00426E1E" w:rsidRDefault="00120FA4" w:rsidP="009E3553">
      <w:pPr>
        <w:pStyle w:val="P00"/>
        <w:spacing w:before="0"/>
        <w:ind w:left="0" w:right="1134"/>
        <w:rPr>
          <w:rStyle w:val="default"/>
          <w:rFonts w:cs="FrankRuehl" w:hint="cs"/>
          <w:vanish/>
          <w:sz w:val="20"/>
          <w:szCs w:val="20"/>
          <w:shd w:val="clear" w:color="auto" w:fill="FFFF99"/>
          <w:rtl/>
        </w:rPr>
      </w:pPr>
      <w:hyperlink r:id="rId42" w:history="1">
        <w:r w:rsidRPr="00426E1E">
          <w:rPr>
            <w:rStyle w:val="Hyperlink"/>
            <w:rFonts w:cs="FrankRuehl" w:hint="cs"/>
            <w:vanish/>
            <w:szCs w:val="20"/>
            <w:shd w:val="clear" w:color="auto" w:fill="FFFF99"/>
            <w:rtl/>
          </w:rPr>
          <w:t>ק"ת תשע"ד מס' 7289</w:t>
        </w:r>
      </w:hyperlink>
      <w:r w:rsidRPr="00426E1E">
        <w:rPr>
          <w:rStyle w:val="default"/>
          <w:rFonts w:cs="FrankRuehl" w:hint="cs"/>
          <w:vanish/>
          <w:sz w:val="20"/>
          <w:szCs w:val="20"/>
          <w:shd w:val="clear" w:color="auto" w:fill="FFFF99"/>
          <w:rtl/>
        </w:rPr>
        <w:t xml:space="preserve"> מיום 12.9.2013 עמ' </w:t>
      </w:r>
      <w:r w:rsidR="009E3553" w:rsidRPr="00426E1E">
        <w:rPr>
          <w:rStyle w:val="default"/>
          <w:rFonts w:cs="FrankRuehl" w:hint="cs"/>
          <w:vanish/>
          <w:sz w:val="20"/>
          <w:szCs w:val="20"/>
          <w:shd w:val="clear" w:color="auto" w:fill="FFFF99"/>
          <w:rtl/>
        </w:rPr>
        <w:t>20</w:t>
      </w:r>
    </w:p>
    <w:p w:rsidR="00120FA4" w:rsidRPr="00426E1E" w:rsidRDefault="00120FA4" w:rsidP="00120FA4">
      <w:pPr>
        <w:pStyle w:val="P00"/>
        <w:spacing w:before="0"/>
        <w:ind w:left="0" w:right="1134"/>
        <w:rPr>
          <w:rStyle w:val="default"/>
          <w:rFonts w:cs="FrankRuehl" w:hint="cs"/>
          <w:vanish/>
          <w:sz w:val="20"/>
          <w:szCs w:val="20"/>
          <w:shd w:val="clear" w:color="auto" w:fill="FFFF99"/>
          <w:rtl/>
        </w:rPr>
      </w:pPr>
      <w:r w:rsidRPr="00426E1E">
        <w:rPr>
          <w:rStyle w:val="default"/>
          <w:rFonts w:cs="FrankRuehl" w:hint="cs"/>
          <w:b/>
          <w:bCs/>
          <w:vanish/>
          <w:sz w:val="20"/>
          <w:szCs w:val="20"/>
          <w:shd w:val="clear" w:color="auto" w:fill="FFFF99"/>
          <w:rtl/>
        </w:rPr>
        <w:t>החלפת התוספת</w:t>
      </w:r>
    </w:p>
    <w:p w:rsidR="00120FA4" w:rsidRPr="00426E1E" w:rsidRDefault="00120FA4" w:rsidP="00120FA4">
      <w:pPr>
        <w:pStyle w:val="P00"/>
        <w:ind w:left="0" w:right="1134"/>
        <w:rPr>
          <w:rStyle w:val="default"/>
          <w:rFonts w:cs="FrankRuehl" w:hint="cs"/>
          <w:vanish/>
          <w:sz w:val="20"/>
          <w:szCs w:val="20"/>
          <w:shd w:val="clear" w:color="auto" w:fill="FFFF99"/>
          <w:rtl/>
        </w:rPr>
      </w:pPr>
      <w:r w:rsidRPr="00426E1E">
        <w:rPr>
          <w:rStyle w:val="default"/>
          <w:rFonts w:cs="FrankRuehl" w:hint="cs"/>
          <w:vanish/>
          <w:sz w:val="20"/>
          <w:szCs w:val="20"/>
          <w:shd w:val="clear" w:color="auto" w:fill="FFFF99"/>
          <w:rtl/>
        </w:rPr>
        <w:t>הנוסח הקודם:</w:t>
      </w:r>
    </w:p>
    <w:p w:rsidR="00120FA4" w:rsidRPr="00426E1E" w:rsidRDefault="00120FA4" w:rsidP="00120FA4">
      <w:pPr>
        <w:pStyle w:val="P00"/>
        <w:tabs>
          <w:tab w:val="clear" w:pos="2835"/>
          <w:tab w:val="left" w:pos="4536"/>
        </w:tabs>
        <w:spacing w:before="0"/>
        <w:ind w:left="0" w:right="1134"/>
        <w:jc w:val="center"/>
        <w:rPr>
          <w:rStyle w:val="default"/>
          <w:rFonts w:cs="FrankRuehl"/>
          <w:strike/>
          <w:vanish/>
          <w:sz w:val="22"/>
          <w:szCs w:val="22"/>
          <w:shd w:val="clear" w:color="auto" w:fill="FFFF99"/>
          <w:rtl/>
        </w:rPr>
      </w:pPr>
      <w:r w:rsidRPr="00426E1E">
        <w:rPr>
          <w:rStyle w:val="default"/>
          <w:rFonts w:cs="FrankRuehl"/>
          <w:strike/>
          <w:vanish/>
          <w:sz w:val="22"/>
          <w:szCs w:val="22"/>
          <w:shd w:val="clear" w:color="auto" w:fill="FFFF99"/>
          <w:rtl/>
        </w:rPr>
        <w:t>תו</w:t>
      </w:r>
      <w:r w:rsidRPr="00426E1E">
        <w:rPr>
          <w:rStyle w:val="default"/>
          <w:rFonts w:cs="FrankRuehl" w:hint="cs"/>
          <w:strike/>
          <w:vanish/>
          <w:sz w:val="22"/>
          <w:szCs w:val="22"/>
          <w:shd w:val="clear" w:color="auto" w:fill="FFFF99"/>
          <w:rtl/>
        </w:rPr>
        <w:t>ספת</w:t>
      </w:r>
    </w:p>
    <w:p w:rsidR="00120FA4" w:rsidRPr="00426E1E" w:rsidRDefault="00120FA4" w:rsidP="00120FA4">
      <w:pPr>
        <w:pStyle w:val="P00"/>
        <w:tabs>
          <w:tab w:val="clear" w:pos="2835"/>
          <w:tab w:val="left" w:pos="4536"/>
        </w:tabs>
        <w:spacing w:before="0"/>
        <w:ind w:left="0" w:right="1134"/>
        <w:jc w:val="center"/>
        <w:rPr>
          <w:rStyle w:val="default"/>
          <w:rFonts w:cs="FrankRuehl"/>
          <w:strike/>
          <w:vanish/>
          <w:sz w:val="22"/>
          <w:szCs w:val="22"/>
          <w:shd w:val="clear" w:color="auto" w:fill="FFFF99"/>
          <w:rtl/>
        </w:rPr>
      </w:pPr>
      <w:r w:rsidRPr="00426E1E">
        <w:rPr>
          <w:rStyle w:val="default"/>
          <w:rFonts w:cs="FrankRuehl"/>
          <w:strike/>
          <w:vanish/>
          <w:sz w:val="22"/>
          <w:szCs w:val="22"/>
          <w:shd w:val="clear" w:color="auto" w:fill="FFFF99"/>
          <w:rtl/>
        </w:rPr>
        <w:t>(ת</w:t>
      </w:r>
      <w:r w:rsidRPr="00426E1E">
        <w:rPr>
          <w:rStyle w:val="default"/>
          <w:rFonts w:cs="FrankRuehl" w:hint="cs"/>
          <w:strike/>
          <w:vanish/>
          <w:sz w:val="22"/>
          <w:szCs w:val="22"/>
          <w:shd w:val="clear" w:color="auto" w:fill="FFFF99"/>
          <w:rtl/>
        </w:rPr>
        <w:t>קנה 7(ב))</w:t>
      </w:r>
    </w:p>
    <w:p w:rsidR="00120FA4" w:rsidRPr="00426E1E" w:rsidRDefault="00120FA4" w:rsidP="00120FA4">
      <w:pPr>
        <w:pStyle w:val="P00"/>
        <w:tabs>
          <w:tab w:val="clear" w:pos="2835"/>
          <w:tab w:val="left" w:pos="4536"/>
        </w:tabs>
        <w:spacing w:before="0"/>
        <w:ind w:left="0" w:right="1134"/>
        <w:jc w:val="center"/>
        <w:rPr>
          <w:rStyle w:val="default"/>
          <w:rFonts w:cs="FrankRuehl"/>
          <w:strike/>
          <w:vanish/>
          <w:sz w:val="22"/>
          <w:szCs w:val="22"/>
          <w:shd w:val="clear" w:color="auto" w:fill="FFFF99"/>
          <w:rtl/>
        </w:rPr>
      </w:pPr>
      <w:r w:rsidRPr="00426E1E">
        <w:rPr>
          <w:rStyle w:val="default"/>
          <w:rFonts w:cs="FrankRuehl"/>
          <w:strike/>
          <w:vanish/>
          <w:sz w:val="22"/>
          <w:szCs w:val="22"/>
          <w:shd w:val="clear" w:color="auto" w:fill="FFFF99"/>
          <w:rtl/>
        </w:rPr>
        <w:t>אג</w:t>
      </w:r>
      <w:r w:rsidRPr="00426E1E">
        <w:rPr>
          <w:rStyle w:val="default"/>
          <w:rFonts w:cs="FrankRuehl" w:hint="cs"/>
          <w:strike/>
          <w:vanish/>
          <w:sz w:val="22"/>
          <w:szCs w:val="22"/>
          <w:shd w:val="clear" w:color="auto" w:fill="FFFF99"/>
          <w:rtl/>
        </w:rPr>
        <w:t>רת בקשה ואגרות הארכה</w:t>
      </w:r>
    </w:p>
    <w:p w:rsidR="00120FA4" w:rsidRPr="00426E1E" w:rsidRDefault="00120FA4" w:rsidP="00120FA4">
      <w:pPr>
        <w:pStyle w:val="P00"/>
        <w:tabs>
          <w:tab w:val="clear" w:pos="2835"/>
          <w:tab w:val="left" w:pos="3685"/>
        </w:tabs>
        <w:spacing w:before="0"/>
        <w:ind w:left="0" w:right="1134"/>
        <w:rPr>
          <w:rFonts w:cs="FrankRuehl"/>
          <w:strike/>
          <w:vanish/>
          <w:szCs w:val="20"/>
          <w:u w:val="single"/>
          <w:shd w:val="clear" w:color="auto" w:fill="FFFF99"/>
          <w:rtl/>
        </w:rPr>
      </w:pP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vanish/>
          <w:szCs w:val="20"/>
          <w:shd w:val="clear" w:color="auto" w:fill="FFFF99"/>
          <w:rtl/>
        </w:rPr>
        <w:tab/>
      </w:r>
      <w:r w:rsidRPr="00426E1E">
        <w:rPr>
          <w:rFonts w:cs="FrankRuehl"/>
          <w:strike/>
          <w:vanish/>
          <w:szCs w:val="20"/>
          <w:u w:val="single"/>
          <w:shd w:val="clear" w:color="auto" w:fill="FFFF99"/>
          <w:rtl/>
        </w:rPr>
        <w:t>סכ</w:t>
      </w:r>
      <w:r w:rsidRPr="00426E1E">
        <w:rPr>
          <w:rFonts w:cs="FrankRuehl" w:hint="cs"/>
          <w:strike/>
          <w:vanish/>
          <w:szCs w:val="20"/>
          <w:u w:val="single"/>
          <w:shd w:val="clear" w:color="auto" w:fill="FFFF99"/>
          <w:rtl/>
        </w:rPr>
        <w:t>ום האגרה בשקלים חדשים</w:t>
      </w:r>
    </w:p>
    <w:p w:rsidR="00120FA4" w:rsidRPr="00426E1E" w:rsidRDefault="00120FA4" w:rsidP="00120FA4">
      <w:pPr>
        <w:pStyle w:val="P00"/>
        <w:tabs>
          <w:tab w:val="clear" w:pos="2835"/>
          <w:tab w:val="left" w:pos="4536"/>
        </w:tabs>
        <w:spacing w:before="0"/>
        <w:ind w:left="0" w:right="1134"/>
        <w:rPr>
          <w:rStyle w:val="default"/>
          <w:rFonts w:cs="FrankRuehl" w:hint="cs"/>
          <w:strike/>
          <w:vanish/>
          <w:sz w:val="22"/>
          <w:szCs w:val="22"/>
          <w:shd w:val="clear" w:color="auto" w:fill="FFFF99"/>
          <w:rtl/>
        </w:rPr>
      </w:pPr>
      <w:r w:rsidRPr="00426E1E">
        <w:rPr>
          <w:rStyle w:val="default"/>
          <w:rFonts w:cs="FrankRuehl"/>
          <w:strike/>
          <w:vanish/>
          <w:sz w:val="22"/>
          <w:szCs w:val="22"/>
          <w:shd w:val="clear" w:color="auto" w:fill="FFFF99"/>
          <w:rtl/>
        </w:rPr>
        <w:t>(1)</w:t>
      </w:r>
      <w:r w:rsidRPr="00426E1E">
        <w:rPr>
          <w:rStyle w:val="default"/>
          <w:rFonts w:cs="FrankRuehl"/>
          <w:strike/>
          <w:vanish/>
          <w:sz w:val="22"/>
          <w:szCs w:val="22"/>
          <w:shd w:val="clear" w:color="auto" w:fill="FFFF99"/>
          <w:rtl/>
        </w:rPr>
        <w:tab/>
        <w:t>א</w:t>
      </w:r>
      <w:r w:rsidRPr="00426E1E">
        <w:rPr>
          <w:rStyle w:val="default"/>
          <w:rFonts w:cs="FrankRuehl" w:hint="cs"/>
          <w:strike/>
          <w:vanish/>
          <w:sz w:val="22"/>
          <w:szCs w:val="22"/>
          <w:shd w:val="clear" w:color="auto" w:fill="FFFF99"/>
          <w:rtl/>
        </w:rPr>
        <w:t xml:space="preserve">גרת בקשה (תקנה 2(ב)(5)) </w:t>
      </w:r>
      <w:r w:rsidRPr="00426E1E">
        <w:rPr>
          <w:rStyle w:val="default"/>
          <w:rFonts w:cs="FrankRuehl"/>
          <w:strike/>
          <w:vanish/>
          <w:sz w:val="22"/>
          <w:szCs w:val="22"/>
          <w:shd w:val="clear" w:color="auto" w:fill="FFFF99"/>
          <w:rtl/>
        </w:rPr>
        <w:tab/>
      </w:r>
      <w:r w:rsidRPr="00426E1E">
        <w:rPr>
          <w:rStyle w:val="default"/>
          <w:rFonts w:cs="FrankRuehl" w:hint="cs"/>
          <w:strike/>
          <w:vanish/>
          <w:sz w:val="22"/>
          <w:szCs w:val="22"/>
          <w:shd w:val="clear" w:color="auto" w:fill="FFFF99"/>
          <w:rtl/>
        </w:rPr>
        <w:t>1,064</w:t>
      </w:r>
    </w:p>
    <w:p w:rsidR="00120FA4" w:rsidRPr="00426E1E" w:rsidRDefault="00120FA4" w:rsidP="00120FA4">
      <w:pPr>
        <w:pStyle w:val="P01"/>
        <w:tabs>
          <w:tab w:val="clear" w:pos="2835"/>
          <w:tab w:val="left" w:pos="4536"/>
        </w:tabs>
        <w:spacing w:before="0"/>
        <w:ind w:left="624" w:right="1134"/>
        <w:rPr>
          <w:rFonts w:cs="FrankRuehl" w:hint="cs"/>
          <w:strike/>
          <w:vanish/>
          <w:sz w:val="22"/>
          <w:szCs w:val="22"/>
          <w:shd w:val="clear" w:color="auto" w:fill="FFFF99"/>
          <w:rtl/>
        </w:rPr>
      </w:pPr>
      <w:r w:rsidRPr="00426E1E">
        <w:rPr>
          <w:rFonts w:cs="FrankRuehl"/>
          <w:strike/>
          <w:vanish/>
          <w:sz w:val="22"/>
          <w:szCs w:val="22"/>
          <w:shd w:val="clear" w:color="auto" w:fill="FFFF99"/>
          <w:rtl/>
        </w:rPr>
        <w:t>(2)</w:t>
      </w:r>
      <w:r w:rsidRPr="00426E1E">
        <w:rPr>
          <w:rFonts w:cs="FrankRuehl"/>
          <w:strike/>
          <w:vanish/>
          <w:sz w:val="22"/>
          <w:szCs w:val="22"/>
          <w:shd w:val="clear" w:color="auto" w:fill="FFFF99"/>
          <w:rtl/>
        </w:rPr>
        <w:tab/>
        <w:t>א</w:t>
      </w:r>
      <w:r w:rsidRPr="00426E1E">
        <w:rPr>
          <w:rFonts w:cs="FrankRuehl" w:hint="cs"/>
          <w:strike/>
          <w:vanish/>
          <w:sz w:val="22"/>
          <w:szCs w:val="22"/>
          <w:shd w:val="clear" w:color="auto" w:fill="FFFF99"/>
          <w:rtl/>
        </w:rPr>
        <w:t xml:space="preserve">גרת הארכה (תקנה 7(א)(1)) </w:t>
      </w:r>
      <w:r w:rsidRPr="00426E1E">
        <w:rPr>
          <w:rFonts w:cs="FrankRuehl"/>
          <w:strike/>
          <w:vanish/>
          <w:sz w:val="22"/>
          <w:szCs w:val="22"/>
          <w:shd w:val="clear" w:color="auto" w:fill="FFFF99"/>
          <w:rtl/>
        </w:rPr>
        <w:tab/>
      </w:r>
      <w:r w:rsidRPr="00426E1E">
        <w:rPr>
          <w:rFonts w:cs="FrankRuehl" w:hint="cs"/>
          <w:strike/>
          <w:vanish/>
          <w:sz w:val="22"/>
          <w:szCs w:val="22"/>
          <w:shd w:val="clear" w:color="auto" w:fill="FFFF99"/>
          <w:rtl/>
        </w:rPr>
        <w:t>2,860</w:t>
      </w:r>
    </w:p>
    <w:p w:rsidR="00120FA4" w:rsidRPr="00426E1E" w:rsidRDefault="00120FA4" w:rsidP="00120FA4">
      <w:pPr>
        <w:pStyle w:val="P11"/>
        <w:tabs>
          <w:tab w:val="clear" w:pos="2835"/>
          <w:tab w:val="left" w:pos="4536"/>
        </w:tabs>
        <w:spacing w:before="0"/>
        <w:ind w:left="624" w:right="1134"/>
        <w:rPr>
          <w:rFonts w:cs="FrankRuehl" w:hint="cs"/>
          <w:strike/>
          <w:vanish/>
          <w:sz w:val="22"/>
          <w:szCs w:val="22"/>
          <w:shd w:val="clear" w:color="auto" w:fill="FFFF99"/>
          <w:rtl/>
        </w:rPr>
      </w:pPr>
      <w:r w:rsidRPr="00426E1E">
        <w:rPr>
          <w:rFonts w:cs="FrankRuehl"/>
          <w:strike/>
          <w:vanish/>
          <w:sz w:val="22"/>
          <w:szCs w:val="22"/>
          <w:shd w:val="clear" w:color="auto" w:fill="FFFF99"/>
          <w:rtl/>
        </w:rPr>
        <w:t>אג</w:t>
      </w:r>
      <w:r w:rsidRPr="00426E1E">
        <w:rPr>
          <w:rFonts w:cs="FrankRuehl" w:hint="cs"/>
          <w:strike/>
          <w:vanish/>
          <w:sz w:val="22"/>
          <w:szCs w:val="22"/>
          <w:shd w:val="clear" w:color="auto" w:fill="FFFF99"/>
          <w:rtl/>
        </w:rPr>
        <w:t xml:space="preserve">רת הארכה (תקנה 7(א)(2)) </w:t>
      </w:r>
      <w:r w:rsidRPr="00426E1E">
        <w:rPr>
          <w:rFonts w:cs="FrankRuehl"/>
          <w:strike/>
          <w:vanish/>
          <w:sz w:val="22"/>
          <w:szCs w:val="22"/>
          <w:shd w:val="clear" w:color="auto" w:fill="FFFF99"/>
          <w:rtl/>
        </w:rPr>
        <w:t>–</w:t>
      </w:r>
    </w:p>
    <w:p w:rsidR="00120FA4" w:rsidRPr="00426E1E" w:rsidRDefault="00120FA4" w:rsidP="00120FA4">
      <w:pPr>
        <w:pStyle w:val="P02"/>
        <w:tabs>
          <w:tab w:val="clear" w:pos="2835"/>
          <w:tab w:val="left" w:pos="4536"/>
        </w:tabs>
        <w:spacing w:before="0"/>
        <w:ind w:left="1645" w:right="1134"/>
        <w:rPr>
          <w:rFonts w:cs="FrankRuehl" w:hint="cs"/>
          <w:strike/>
          <w:vanish/>
          <w:sz w:val="22"/>
          <w:szCs w:val="22"/>
          <w:shd w:val="clear" w:color="auto" w:fill="FFFF99"/>
          <w:rtl/>
        </w:rPr>
      </w:pPr>
      <w:r w:rsidRPr="00426E1E">
        <w:rPr>
          <w:rFonts w:cs="FrankRuehl"/>
          <w:strike/>
          <w:vanish/>
          <w:sz w:val="22"/>
          <w:szCs w:val="22"/>
          <w:shd w:val="clear" w:color="auto" w:fill="FFFF99"/>
          <w:rtl/>
        </w:rPr>
        <w:t>(</w:t>
      </w:r>
      <w:r w:rsidRPr="00426E1E">
        <w:rPr>
          <w:rFonts w:cs="FrankRuehl" w:hint="cs"/>
          <w:strike/>
          <w:vanish/>
          <w:sz w:val="22"/>
          <w:szCs w:val="22"/>
          <w:shd w:val="clear" w:color="auto" w:fill="FFFF99"/>
          <w:rtl/>
        </w:rPr>
        <w:t>א)</w:t>
      </w:r>
      <w:r w:rsidRPr="00426E1E">
        <w:rPr>
          <w:rFonts w:cs="FrankRuehl"/>
          <w:strike/>
          <w:vanish/>
          <w:sz w:val="22"/>
          <w:szCs w:val="22"/>
          <w:shd w:val="clear" w:color="auto" w:fill="FFFF99"/>
          <w:rtl/>
        </w:rPr>
        <w:tab/>
        <w:t>ל</w:t>
      </w:r>
      <w:r w:rsidRPr="00426E1E">
        <w:rPr>
          <w:rFonts w:cs="FrankRuehl" w:hint="cs"/>
          <w:strike/>
          <w:vanish/>
          <w:sz w:val="22"/>
          <w:szCs w:val="22"/>
          <w:shd w:val="clear" w:color="auto" w:fill="FFFF99"/>
          <w:rtl/>
        </w:rPr>
        <w:t>פני תום שנת הארכה ראשונה</w:t>
      </w:r>
      <w:r w:rsidRPr="00426E1E">
        <w:rPr>
          <w:rFonts w:cs="FrankRuehl"/>
          <w:strike/>
          <w:vanish/>
          <w:sz w:val="22"/>
          <w:szCs w:val="22"/>
          <w:shd w:val="clear" w:color="auto" w:fill="FFFF99"/>
          <w:rtl/>
        </w:rPr>
        <w:t xml:space="preserve"> </w:t>
      </w:r>
      <w:r w:rsidRPr="00426E1E">
        <w:rPr>
          <w:rFonts w:cs="FrankRuehl"/>
          <w:strike/>
          <w:vanish/>
          <w:sz w:val="22"/>
          <w:szCs w:val="22"/>
          <w:shd w:val="clear" w:color="auto" w:fill="FFFF99"/>
          <w:rtl/>
        </w:rPr>
        <w:tab/>
      </w:r>
      <w:r w:rsidRPr="00426E1E">
        <w:rPr>
          <w:rFonts w:cs="FrankRuehl" w:hint="cs"/>
          <w:strike/>
          <w:vanish/>
          <w:sz w:val="22"/>
          <w:szCs w:val="22"/>
          <w:shd w:val="clear" w:color="auto" w:fill="FFFF99"/>
          <w:rtl/>
        </w:rPr>
        <w:t>3,432</w:t>
      </w:r>
    </w:p>
    <w:p w:rsidR="00120FA4" w:rsidRPr="00426E1E" w:rsidRDefault="00120FA4" w:rsidP="00120FA4">
      <w:pPr>
        <w:pStyle w:val="P02"/>
        <w:tabs>
          <w:tab w:val="clear" w:pos="2835"/>
          <w:tab w:val="left" w:pos="4536"/>
        </w:tabs>
        <w:spacing w:before="0"/>
        <w:ind w:left="1645" w:right="1134"/>
        <w:rPr>
          <w:rFonts w:cs="FrankRuehl" w:hint="cs"/>
          <w:strike/>
          <w:vanish/>
          <w:sz w:val="22"/>
          <w:szCs w:val="22"/>
          <w:shd w:val="clear" w:color="auto" w:fill="FFFF99"/>
          <w:rtl/>
        </w:rPr>
      </w:pPr>
      <w:r w:rsidRPr="00426E1E">
        <w:rPr>
          <w:rFonts w:cs="FrankRuehl"/>
          <w:strike/>
          <w:vanish/>
          <w:sz w:val="22"/>
          <w:szCs w:val="22"/>
          <w:shd w:val="clear" w:color="auto" w:fill="FFFF99"/>
          <w:rtl/>
        </w:rPr>
        <w:t>(</w:t>
      </w:r>
      <w:r w:rsidRPr="00426E1E">
        <w:rPr>
          <w:rFonts w:cs="FrankRuehl" w:hint="cs"/>
          <w:strike/>
          <w:vanish/>
          <w:sz w:val="22"/>
          <w:szCs w:val="22"/>
          <w:shd w:val="clear" w:color="auto" w:fill="FFFF99"/>
          <w:rtl/>
        </w:rPr>
        <w:t>ב)</w:t>
      </w:r>
      <w:r w:rsidRPr="00426E1E">
        <w:rPr>
          <w:rFonts w:cs="FrankRuehl"/>
          <w:strike/>
          <w:vanish/>
          <w:sz w:val="22"/>
          <w:szCs w:val="22"/>
          <w:shd w:val="clear" w:color="auto" w:fill="FFFF99"/>
          <w:rtl/>
        </w:rPr>
        <w:tab/>
        <w:t>ל</w:t>
      </w:r>
      <w:r w:rsidRPr="00426E1E">
        <w:rPr>
          <w:rFonts w:cs="FrankRuehl" w:hint="cs"/>
          <w:strike/>
          <w:vanish/>
          <w:sz w:val="22"/>
          <w:szCs w:val="22"/>
          <w:shd w:val="clear" w:color="auto" w:fill="FFFF99"/>
          <w:rtl/>
        </w:rPr>
        <w:t xml:space="preserve">פני תום שנת הארכה שניה </w:t>
      </w:r>
      <w:r w:rsidRPr="00426E1E">
        <w:rPr>
          <w:rFonts w:cs="FrankRuehl"/>
          <w:strike/>
          <w:vanish/>
          <w:sz w:val="22"/>
          <w:szCs w:val="22"/>
          <w:shd w:val="clear" w:color="auto" w:fill="FFFF99"/>
          <w:rtl/>
        </w:rPr>
        <w:tab/>
      </w:r>
      <w:r w:rsidRPr="00426E1E">
        <w:rPr>
          <w:rFonts w:cs="FrankRuehl" w:hint="cs"/>
          <w:strike/>
          <w:vanish/>
          <w:sz w:val="22"/>
          <w:szCs w:val="22"/>
          <w:shd w:val="clear" w:color="auto" w:fill="FFFF99"/>
          <w:rtl/>
        </w:rPr>
        <w:t>4,118</w:t>
      </w:r>
    </w:p>
    <w:p w:rsidR="00120FA4" w:rsidRPr="00426E1E" w:rsidRDefault="00120FA4" w:rsidP="00120FA4">
      <w:pPr>
        <w:pStyle w:val="P02"/>
        <w:tabs>
          <w:tab w:val="clear" w:pos="2835"/>
          <w:tab w:val="left" w:pos="4536"/>
        </w:tabs>
        <w:spacing w:before="0"/>
        <w:ind w:left="1645" w:right="1134"/>
        <w:rPr>
          <w:rFonts w:cs="FrankRuehl" w:hint="cs"/>
          <w:strike/>
          <w:vanish/>
          <w:sz w:val="22"/>
          <w:szCs w:val="22"/>
          <w:shd w:val="clear" w:color="auto" w:fill="FFFF99"/>
          <w:rtl/>
        </w:rPr>
      </w:pPr>
      <w:r w:rsidRPr="00426E1E">
        <w:rPr>
          <w:rFonts w:cs="FrankRuehl"/>
          <w:strike/>
          <w:vanish/>
          <w:sz w:val="22"/>
          <w:szCs w:val="22"/>
          <w:shd w:val="clear" w:color="auto" w:fill="FFFF99"/>
          <w:rtl/>
        </w:rPr>
        <w:t>(</w:t>
      </w:r>
      <w:r w:rsidRPr="00426E1E">
        <w:rPr>
          <w:rFonts w:cs="FrankRuehl" w:hint="cs"/>
          <w:strike/>
          <w:vanish/>
          <w:sz w:val="22"/>
          <w:szCs w:val="22"/>
          <w:shd w:val="clear" w:color="auto" w:fill="FFFF99"/>
          <w:rtl/>
        </w:rPr>
        <w:t>ג)</w:t>
      </w:r>
      <w:r w:rsidRPr="00426E1E">
        <w:rPr>
          <w:rFonts w:cs="FrankRuehl"/>
          <w:strike/>
          <w:vanish/>
          <w:sz w:val="22"/>
          <w:szCs w:val="22"/>
          <w:shd w:val="clear" w:color="auto" w:fill="FFFF99"/>
          <w:rtl/>
        </w:rPr>
        <w:tab/>
        <w:t>ל</w:t>
      </w:r>
      <w:r w:rsidRPr="00426E1E">
        <w:rPr>
          <w:rFonts w:cs="FrankRuehl" w:hint="cs"/>
          <w:strike/>
          <w:vanish/>
          <w:sz w:val="22"/>
          <w:szCs w:val="22"/>
          <w:shd w:val="clear" w:color="auto" w:fill="FFFF99"/>
          <w:rtl/>
        </w:rPr>
        <w:t xml:space="preserve">פני תום שנת הארכה שלישית </w:t>
      </w:r>
      <w:r w:rsidRPr="00426E1E">
        <w:rPr>
          <w:rFonts w:cs="FrankRuehl"/>
          <w:strike/>
          <w:vanish/>
          <w:sz w:val="22"/>
          <w:szCs w:val="22"/>
          <w:shd w:val="clear" w:color="auto" w:fill="FFFF99"/>
          <w:rtl/>
        </w:rPr>
        <w:tab/>
      </w:r>
      <w:r w:rsidRPr="00426E1E">
        <w:rPr>
          <w:rFonts w:cs="FrankRuehl" w:hint="cs"/>
          <w:strike/>
          <w:vanish/>
          <w:sz w:val="22"/>
          <w:szCs w:val="22"/>
          <w:shd w:val="clear" w:color="auto" w:fill="FFFF99"/>
          <w:rtl/>
        </w:rPr>
        <w:t>4,941</w:t>
      </w:r>
    </w:p>
    <w:p w:rsidR="00120FA4" w:rsidRPr="00426E1E" w:rsidRDefault="00120FA4" w:rsidP="00120FA4">
      <w:pPr>
        <w:pStyle w:val="P02"/>
        <w:tabs>
          <w:tab w:val="clear" w:pos="2835"/>
          <w:tab w:val="left" w:pos="4536"/>
        </w:tabs>
        <w:spacing w:before="0"/>
        <w:ind w:left="1645" w:right="1134"/>
        <w:rPr>
          <w:rFonts w:cs="FrankRuehl" w:hint="cs"/>
          <w:strike/>
          <w:vanish/>
          <w:sz w:val="22"/>
          <w:szCs w:val="22"/>
          <w:shd w:val="clear" w:color="auto" w:fill="FFFF99"/>
          <w:rtl/>
        </w:rPr>
      </w:pPr>
      <w:r w:rsidRPr="00426E1E">
        <w:rPr>
          <w:rFonts w:cs="FrankRuehl"/>
          <w:strike/>
          <w:vanish/>
          <w:sz w:val="22"/>
          <w:szCs w:val="22"/>
          <w:shd w:val="clear" w:color="auto" w:fill="FFFF99"/>
          <w:rtl/>
        </w:rPr>
        <w:t>(</w:t>
      </w:r>
      <w:r w:rsidRPr="00426E1E">
        <w:rPr>
          <w:rFonts w:cs="FrankRuehl" w:hint="cs"/>
          <w:strike/>
          <w:vanish/>
          <w:sz w:val="22"/>
          <w:szCs w:val="22"/>
          <w:shd w:val="clear" w:color="auto" w:fill="FFFF99"/>
          <w:rtl/>
        </w:rPr>
        <w:t>ד)</w:t>
      </w:r>
      <w:r w:rsidRPr="00426E1E">
        <w:rPr>
          <w:rFonts w:cs="FrankRuehl"/>
          <w:strike/>
          <w:vanish/>
          <w:sz w:val="22"/>
          <w:szCs w:val="22"/>
          <w:shd w:val="clear" w:color="auto" w:fill="FFFF99"/>
          <w:rtl/>
        </w:rPr>
        <w:tab/>
        <w:t>ל</w:t>
      </w:r>
      <w:r w:rsidRPr="00426E1E">
        <w:rPr>
          <w:rFonts w:cs="FrankRuehl" w:hint="cs"/>
          <w:strike/>
          <w:vanish/>
          <w:sz w:val="22"/>
          <w:szCs w:val="22"/>
          <w:shd w:val="clear" w:color="auto" w:fill="FFFF99"/>
          <w:rtl/>
        </w:rPr>
        <w:t xml:space="preserve">פני תום שנת הארכה רביעית </w:t>
      </w:r>
      <w:r w:rsidRPr="00426E1E">
        <w:rPr>
          <w:rFonts w:cs="FrankRuehl"/>
          <w:strike/>
          <w:vanish/>
          <w:sz w:val="22"/>
          <w:szCs w:val="22"/>
          <w:shd w:val="clear" w:color="auto" w:fill="FFFF99"/>
          <w:rtl/>
        </w:rPr>
        <w:tab/>
      </w:r>
      <w:r w:rsidRPr="00426E1E">
        <w:rPr>
          <w:rFonts w:cs="FrankRuehl" w:hint="cs"/>
          <w:strike/>
          <w:vanish/>
          <w:sz w:val="22"/>
          <w:szCs w:val="22"/>
          <w:shd w:val="clear" w:color="auto" w:fill="FFFF99"/>
          <w:rtl/>
        </w:rPr>
        <w:t>5,930</w:t>
      </w:r>
    </w:p>
    <w:p w:rsidR="00120FA4" w:rsidRPr="00426E1E" w:rsidRDefault="00120FA4" w:rsidP="00120FA4">
      <w:pPr>
        <w:pStyle w:val="P01"/>
        <w:tabs>
          <w:tab w:val="clear" w:pos="2835"/>
          <w:tab w:val="left" w:pos="4536"/>
        </w:tabs>
        <w:spacing w:before="0"/>
        <w:ind w:left="624" w:right="4820"/>
        <w:jc w:val="left"/>
        <w:rPr>
          <w:rFonts w:cs="FrankRuehl" w:hint="cs"/>
          <w:strike/>
          <w:vanish/>
          <w:sz w:val="22"/>
          <w:szCs w:val="22"/>
          <w:shd w:val="clear" w:color="auto" w:fill="FFFF99"/>
          <w:rtl/>
        </w:rPr>
      </w:pPr>
      <w:r w:rsidRPr="00426E1E">
        <w:rPr>
          <w:rFonts w:cs="FrankRuehl"/>
          <w:strike/>
          <w:vanish/>
          <w:sz w:val="22"/>
          <w:szCs w:val="22"/>
          <w:shd w:val="clear" w:color="auto" w:fill="FFFF99"/>
          <w:rtl/>
        </w:rPr>
        <w:t>(3)</w:t>
      </w:r>
      <w:r w:rsidRPr="00426E1E">
        <w:rPr>
          <w:rFonts w:cs="FrankRuehl"/>
          <w:strike/>
          <w:vanish/>
          <w:sz w:val="22"/>
          <w:szCs w:val="22"/>
          <w:shd w:val="clear" w:color="auto" w:fill="FFFF99"/>
          <w:rtl/>
        </w:rPr>
        <w:tab/>
        <w:t>א</w:t>
      </w:r>
      <w:r w:rsidRPr="00426E1E">
        <w:rPr>
          <w:rFonts w:cs="FrankRuehl" w:hint="cs"/>
          <w:strike/>
          <w:vanish/>
          <w:sz w:val="22"/>
          <w:szCs w:val="22"/>
          <w:shd w:val="clear" w:color="auto" w:fill="FFFF99"/>
          <w:rtl/>
        </w:rPr>
        <w:t xml:space="preserve">גרת התנגדות (תקנה 3(א)) </w:t>
      </w:r>
      <w:r w:rsidRPr="00426E1E">
        <w:rPr>
          <w:rFonts w:cs="FrankRuehl"/>
          <w:strike/>
          <w:vanish/>
          <w:sz w:val="22"/>
          <w:szCs w:val="22"/>
          <w:shd w:val="clear" w:color="auto" w:fill="FFFF99"/>
          <w:rtl/>
        </w:rPr>
        <w:t xml:space="preserve">– </w:t>
      </w:r>
      <w:r w:rsidRPr="00426E1E">
        <w:rPr>
          <w:rFonts w:cs="FrankRuehl" w:hint="cs"/>
          <w:strike/>
          <w:vanish/>
          <w:sz w:val="22"/>
          <w:szCs w:val="22"/>
          <w:shd w:val="clear" w:color="auto" w:fill="FFFF99"/>
          <w:rtl/>
        </w:rPr>
        <w:t xml:space="preserve">האגרה </w:t>
      </w:r>
      <w:r w:rsidRPr="00426E1E">
        <w:rPr>
          <w:rFonts w:cs="FrankRuehl"/>
          <w:strike/>
          <w:vanish/>
          <w:sz w:val="22"/>
          <w:szCs w:val="22"/>
          <w:shd w:val="clear" w:color="auto" w:fill="FFFF99"/>
          <w:rtl/>
        </w:rPr>
        <w:t>ש</w:t>
      </w:r>
      <w:r w:rsidRPr="00426E1E">
        <w:rPr>
          <w:rFonts w:cs="FrankRuehl" w:hint="cs"/>
          <w:strike/>
          <w:vanish/>
          <w:sz w:val="22"/>
          <w:szCs w:val="22"/>
          <w:shd w:val="clear" w:color="auto" w:fill="FFFF99"/>
          <w:rtl/>
        </w:rPr>
        <w:t xml:space="preserve">נקבעה לענין סעיף 30 לחוק ובתקנות </w:t>
      </w:r>
      <w:r w:rsidRPr="00426E1E">
        <w:rPr>
          <w:rFonts w:cs="FrankRuehl"/>
          <w:strike/>
          <w:vanish/>
          <w:sz w:val="22"/>
          <w:szCs w:val="22"/>
          <w:shd w:val="clear" w:color="auto" w:fill="FFFF99"/>
          <w:rtl/>
        </w:rPr>
        <w:t>נ</w:t>
      </w:r>
      <w:r w:rsidRPr="00426E1E">
        <w:rPr>
          <w:rFonts w:cs="FrankRuehl" w:hint="cs"/>
          <w:strike/>
          <w:vanish/>
          <w:sz w:val="22"/>
          <w:szCs w:val="22"/>
          <w:shd w:val="clear" w:color="auto" w:fill="FFFF99"/>
          <w:rtl/>
        </w:rPr>
        <w:t xml:space="preserve">והלי הלשכה </w:t>
      </w:r>
      <w:r w:rsidRPr="00426E1E">
        <w:rPr>
          <w:rFonts w:cs="FrankRuehl"/>
          <w:strike/>
          <w:vanish/>
          <w:sz w:val="22"/>
          <w:szCs w:val="22"/>
          <w:shd w:val="clear" w:color="auto" w:fill="FFFF99"/>
          <w:rtl/>
        </w:rPr>
        <w:tab/>
      </w:r>
      <w:r w:rsidRPr="00426E1E">
        <w:rPr>
          <w:rFonts w:cs="FrankRuehl" w:hint="cs"/>
          <w:strike/>
          <w:vanish/>
          <w:sz w:val="22"/>
          <w:szCs w:val="22"/>
          <w:shd w:val="clear" w:color="auto" w:fill="FFFF99"/>
          <w:rtl/>
        </w:rPr>
        <w:t>716</w:t>
      </w:r>
    </w:p>
    <w:p w:rsidR="00120FA4" w:rsidRPr="00426E1E" w:rsidRDefault="00120FA4" w:rsidP="00297B0D">
      <w:pPr>
        <w:pStyle w:val="P01"/>
        <w:tabs>
          <w:tab w:val="clear" w:pos="2835"/>
          <w:tab w:val="left" w:pos="4536"/>
        </w:tabs>
        <w:spacing w:before="0"/>
        <w:ind w:left="624" w:right="4820"/>
        <w:jc w:val="left"/>
        <w:rPr>
          <w:rFonts w:cs="FrankRuehl" w:hint="cs"/>
          <w:strike/>
          <w:vanish/>
          <w:sz w:val="22"/>
          <w:szCs w:val="22"/>
          <w:shd w:val="clear" w:color="auto" w:fill="FFFF99"/>
          <w:rtl/>
        </w:rPr>
      </w:pPr>
      <w:r w:rsidRPr="00426E1E">
        <w:rPr>
          <w:rFonts w:cs="FrankRuehl" w:hint="cs"/>
          <w:strike/>
          <w:vanish/>
          <w:sz w:val="22"/>
          <w:szCs w:val="22"/>
          <w:shd w:val="clear" w:color="auto" w:fill="FFFF99"/>
          <w:rtl/>
        </w:rPr>
        <w:t>(4)</w:t>
      </w:r>
      <w:r w:rsidRPr="00426E1E">
        <w:rPr>
          <w:rFonts w:cs="FrankRuehl"/>
          <w:strike/>
          <w:vanish/>
          <w:sz w:val="22"/>
          <w:szCs w:val="22"/>
          <w:shd w:val="clear" w:color="auto" w:fill="FFFF99"/>
          <w:rtl/>
        </w:rPr>
        <w:tab/>
        <w:t>ב</w:t>
      </w:r>
      <w:r w:rsidRPr="00426E1E">
        <w:rPr>
          <w:rFonts w:cs="FrankRuehl" w:hint="cs"/>
          <w:strike/>
          <w:vanish/>
          <w:sz w:val="22"/>
          <w:szCs w:val="22"/>
          <w:shd w:val="clear" w:color="auto" w:fill="FFFF99"/>
          <w:rtl/>
        </w:rPr>
        <w:t xml:space="preserve">קשה לביטול (תקנה 4) - כפל אגרת </w:t>
      </w:r>
      <w:r w:rsidRPr="00426E1E">
        <w:rPr>
          <w:rFonts w:cs="FrankRuehl"/>
          <w:strike/>
          <w:vanish/>
          <w:sz w:val="22"/>
          <w:szCs w:val="22"/>
          <w:shd w:val="clear" w:color="auto" w:fill="FFFF99"/>
          <w:rtl/>
        </w:rPr>
        <w:t>ה</w:t>
      </w:r>
      <w:r w:rsidRPr="00426E1E">
        <w:rPr>
          <w:rFonts w:cs="FrankRuehl" w:hint="cs"/>
          <w:strike/>
          <w:vanish/>
          <w:sz w:val="22"/>
          <w:szCs w:val="22"/>
          <w:shd w:val="clear" w:color="auto" w:fill="FFFF99"/>
          <w:rtl/>
        </w:rPr>
        <w:t>תנגדו</w:t>
      </w:r>
      <w:r w:rsidRPr="00426E1E">
        <w:rPr>
          <w:rFonts w:cs="FrankRuehl"/>
          <w:strike/>
          <w:vanish/>
          <w:sz w:val="22"/>
          <w:szCs w:val="22"/>
          <w:shd w:val="clear" w:color="auto" w:fill="FFFF99"/>
          <w:rtl/>
        </w:rPr>
        <w:t xml:space="preserve">ת </w:t>
      </w:r>
      <w:r w:rsidRPr="00426E1E">
        <w:rPr>
          <w:rFonts w:cs="FrankRuehl" w:hint="cs"/>
          <w:strike/>
          <w:vanish/>
          <w:sz w:val="22"/>
          <w:szCs w:val="22"/>
          <w:shd w:val="clear" w:color="auto" w:fill="FFFF99"/>
          <w:rtl/>
        </w:rPr>
        <w:t xml:space="preserve">כאמור בפסקה (3) לפי תקנה </w:t>
      </w:r>
      <w:r w:rsidRPr="00426E1E">
        <w:rPr>
          <w:rFonts w:cs="FrankRuehl"/>
          <w:strike/>
          <w:vanish/>
          <w:sz w:val="22"/>
          <w:szCs w:val="22"/>
          <w:shd w:val="clear" w:color="auto" w:fill="FFFF99"/>
          <w:rtl/>
        </w:rPr>
        <w:t xml:space="preserve">103 </w:t>
      </w:r>
      <w:r w:rsidRPr="00426E1E">
        <w:rPr>
          <w:rFonts w:cs="FrankRuehl" w:hint="cs"/>
          <w:strike/>
          <w:vanish/>
          <w:sz w:val="22"/>
          <w:szCs w:val="22"/>
          <w:shd w:val="clear" w:color="auto" w:fill="FFFF99"/>
          <w:rtl/>
        </w:rPr>
        <w:t xml:space="preserve">לתקנות הלשכה </w:t>
      </w:r>
      <w:r w:rsidRPr="00426E1E">
        <w:rPr>
          <w:rFonts w:cs="FrankRuehl"/>
          <w:strike/>
          <w:vanish/>
          <w:sz w:val="22"/>
          <w:szCs w:val="22"/>
          <w:shd w:val="clear" w:color="auto" w:fill="FFFF99"/>
          <w:rtl/>
        </w:rPr>
        <w:tab/>
      </w:r>
      <w:r w:rsidRPr="00426E1E">
        <w:rPr>
          <w:rFonts w:cs="FrankRuehl" w:hint="cs"/>
          <w:strike/>
          <w:vanish/>
          <w:sz w:val="22"/>
          <w:szCs w:val="22"/>
          <w:shd w:val="clear" w:color="auto" w:fill="FFFF99"/>
          <w:rtl/>
        </w:rPr>
        <w:t>1,431</w:t>
      </w:r>
    </w:p>
    <w:p w:rsidR="00711475" w:rsidRPr="00426E1E" w:rsidRDefault="00711475" w:rsidP="00711475">
      <w:pPr>
        <w:pStyle w:val="P00"/>
        <w:spacing w:before="0"/>
        <w:ind w:left="0" w:right="1134"/>
        <w:rPr>
          <w:rStyle w:val="default"/>
          <w:rFonts w:cs="FrankRuehl" w:hint="cs"/>
          <w:vanish/>
          <w:szCs w:val="20"/>
          <w:shd w:val="clear" w:color="auto" w:fill="FFFF99"/>
          <w:rtl/>
        </w:rPr>
      </w:pPr>
    </w:p>
    <w:p w:rsidR="00711475" w:rsidRPr="00426E1E" w:rsidRDefault="00711475" w:rsidP="00711475">
      <w:pPr>
        <w:pStyle w:val="P00"/>
        <w:spacing w:before="0"/>
        <w:ind w:left="0" w:right="1134"/>
        <w:rPr>
          <w:rStyle w:val="default"/>
          <w:rFonts w:cs="FrankRuehl" w:hint="cs"/>
          <w:vanish/>
          <w:color w:val="FF0000"/>
          <w:szCs w:val="20"/>
          <w:shd w:val="clear" w:color="auto" w:fill="FFFF99"/>
          <w:rtl/>
        </w:rPr>
      </w:pPr>
      <w:r w:rsidRPr="00426E1E">
        <w:rPr>
          <w:rStyle w:val="default"/>
          <w:rFonts w:cs="FrankRuehl" w:hint="cs"/>
          <w:vanish/>
          <w:color w:val="FF0000"/>
          <w:szCs w:val="20"/>
          <w:shd w:val="clear" w:color="auto" w:fill="FFFF99"/>
          <w:rtl/>
        </w:rPr>
        <w:t>מיום 1.1.2014</w:t>
      </w:r>
    </w:p>
    <w:p w:rsidR="00711475" w:rsidRPr="00426E1E" w:rsidRDefault="00711475" w:rsidP="00711475">
      <w:pPr>
        <w:pStyle w:val="P00"/>
        <w:spacing w:before="0"/>
        <w:ind w:left="0" w:right="1134"/>
        <w:rPr>
          <w:rStyle w:val="default"/>
          <w:rFonts w:cs="FrankRuehl" w:hint="cs"/>
          <w:vanish/>
          <w:szCs w:val="20"/>
          <w:shd w:val="clear" w:color="auto" w:fill="FFFF99"/>
          <w:rtl/>
        </w:rPr>
      </w:pPr>
      <w:r w:rsidRPr="00426E1E">
        <w:rPr>
          <w:rStyle w:val="default"/>
          <w:rFonts w:cs="FrankRuehl" w:hint="cs"/>
          <w:b/>
          <w:bCs/>
          <w:vanish/>
          <w:szCs w:val="20"/>
          <w:shd w:val="clear" w:color="auto" w:fill="FFFF99"/>
          <w:rtl/>
        </w:rPr>
        <w:t>הודעה תשע"ד-2014</w:t>
      </w:r>
    </w:p>
    <w:p w:rsidR="00711475" w:rsidRPr="00426E1E" w:rsidRDefault="00711475" w:rsidP="00711475">
      <w:pPr>
        <w:pStyle w:val="P00"/>
        <w:spacing w:before="0"/>
        <w:ind w:left="0" w:right="1134"/>
        <w:rPr>
          <w:rStyle w:val="default"/>
          <w:rFonts w:cs="FrankRuehl" w:hint="cs"/>
          <w:vanish/>
          <w:szCs w:val="20"/>
          <w:shd w:val="clear" w:color="auto" w:fill="FFFF99"/>
          <w:rtl/>
        </w:rPr>
      </w:pPr>
      <w:hyperlink r:id="rId43" w:history="1">
        <w:r w:rsidRPr="00426E1E">
          <w:rPr>
            <w:rStyle w:val="Hyperlink"/>
            <w:rFonts w:cs="FrankRuehl" w:hint="cs"/>
            <w:vanish/>
            <w:szCs w:val="20"/>
            <w:shd w:val="clear" w:color="auto" w:fill="FFFF99"/>
            <w:rtl/>
          </w:rPr>
          <w:t>ק"ת תשע"ד מס' 7326</w:t>
        </w:r>
      </w:hyperlink>
      <w:r w:rsidRPr="00426E1E">
        <w:rPr>
          <w:rStyle w:val="default"/>
          <w:rFonts w:cs="FrankRuehl" w:hint="cs"/>
          <w:vanish/>
          <w:szCs w:val="20"/>
          <w:shd w:val="clear" w:color="auto" w:fill="FFFF99"/>
          <w:rtl/>
        </w:rPr>
        <w:t xml:space="preserve"> מיום 8.1.2014 עמ' 480</w:t>
      </w:r>
    </w:p>
    <w:p w:rsidR="00C74E99" w:rsidRPr="00426E1E" w:rsidRDefault="00C74E99" w:rsidP="00C74E99">
      <w:pPr>
        <w:pStyle w:val="P00"/>
        <w:tabs>
          <w:tab w:val="clear" w:pos="624"/>
          <w:tab w:val="clear" w:pos="1021"/>
          <w:tab w:val="clear" w:pos="1474"/>
          <w:tab w:val="clear" w:pos="1928"/>
          <w:tab w:val="clear" w:pos="2381"/>
          <w:tab w:val="clear" w:pos="2835"/>
          <w:tab w:val="clear" w:pos="6259"/>
          <w:tab w:val="center" w:pos="5670"/>
        </w:tabs>
        <w:ind w:left="0" w:right="1134"/>
        <w:rPr>
          <w:rFonts w:cs="FrankRuehl" w:hint="cs"/>
          <w:vanish/>
          <w:szCs w:val="20"/>
          <w:shd w:val="clear" w:color="auto" w:fill="FFFF99"/>
          <w:rtl/>
        </w:rPr>
      </w:pPr>
      <w:r w:rsidRPr="00426E1E">
        <w:rPr>
          <w:rFonts w:cs="FrankRuehl" w:hint="cs"/>
          <w:vanish/>
          <w:szCs w:val="20"/>
          <w:shd w:val="clear" w:color="auto" w:fill="FFFF99"/>
          <w:rtl/>
        </w:rPr>
        <w:tab/>
      </w:r>
      <w:r w:rsidRPr="00426E1E">
        <w:rPr>
          <w:rFonts w:cs="FrankRuehl"/>
          <w:vanish/>
          <w:szCs w:val="20"/>
          <w:shd w:val="clear" w:color="auto" w:fill="FFFF99"/>
          <w:rtl/>
        </w:rPr>
        <w:t>סכ</w:t>
      </w:r>
      <w:r w:rsidRPr="00426E1E">
        <w:rPr>
          <w:rFonts w:cs="FrankRuehl" w:hint="cs"/>
          <w:vanish/>
          <w:szCs w:val="20"/>
          <w:shd w:val="clear" w:color="auto" w:fill="FFFF99"/>
          <w:rtl/>
        </w:rPr>
        <w:t xml:space="preserve">ום האגרה </w:t>
      </w:r>
    </w:p>
    <w:p w:rsidR="00C74E99" w:rsidRPr="00426E1E" w:rsidRDefault="00C74E99" w:rsidP="00C74E99">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cs="FrankRuehl"/>
          <w:vanish/>
          <w:szCs w:val="20"/>
          <w:u w:val="single"/>
          <w:shd w:val="clear" w:color="auto" w:fill="FFFF99"/>
          <w:rtl/>
        </w:rPr>
      </w:pPr>
      <w:r w:rsidRPr="00426E1E">
        <w:rPr>
          <w:rFonts w:cs="FrankRuehl" w:hint="cs"/>
          <w:vanish/>
          <w:szCs w:val="20"/>
          <w:shd w:val="clear" w:color="auto" w:fill="FFFF99"/>
          <w:rtl/>
        </w:rPr>
        <w:tab/>
      </w:r>
      <w:r w:rsidRPr="00426E1E">
        <w:rPr>
          <w:rFonts w:cs="FrankRuehl" w:hint="cs"/>
          <w:vanish/>
          <w:szCs w:val="20"/>
          <w:u w:val="single"/>
          <w:shd w:val="clear" w:color="auto" w:fill="FFFF99"/>
          <w:rtl/>
        </w:rPr>
        <w:t>בשקלים חדשים</w:t>
      </w:r>
    </w:p>
    <w:p w:rsidR="00C74E99" w:rsidRPr="00426E1E" w:rsidRDefault="00C74E99" w:rsidP="00C74E99">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2(ב)(5))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1,080</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1,099</w:t>
      </w:r>
    </w:p>
    <w:p w:rsidR="00C74E99" w:rsidRPr="00426E1E" w:rsidRDefault="00C74E99" w:rsidP="00C74E99">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vanish/>
          <w:sz w:val="22"/>
          <w:szCs w:val="22"/>
          <w:shd w:val="clear" w:color="auto" w:fill="FFFF99"/>
          <w:rtl/>
        </w:rPr>
        <w:t>(2)</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הארכה (תקנה 7(א)(1)) </w:t>
      </w:r>
      <w:r w:rsidRPr="00426E1E">
        <w:rPr>
          <w:rStyle w:val="default"/>
          <w:rFonts w:cs="FrankRuehl"/>
          <w:vanish/>
          <w:sz w:val="22"/>
          <w:szCs w:val="22"/>
          <w:shd w:val="clear" w:color="auto" w:fill="FFFF99"/>
          <w:rtl/>
        </w:rPr>
        <w:tab/>
      </w:r>
      <w:r w:rsidRPr="00426E1E">
        <w:rPr>
          <w:rStyle w:val="default"/>
          <w:rFonts w:cs="FrankRuehl"/>
          <w:strike/>
          <w:vanish/>
          <w:sz w:val="22"/>
          <w:szCs w:val="22"/>
          <w:shd w:val="clear" w:color="auto" w:fill="FFFF99"/>
          <w:rtl/>
        </w:rPr>
        <w:t>2,</w:t>
      </w:r>
      <w:r w:rsidRPr="00426E1E">
        <w:rPr>
          <w:rStyle w:val="default"/>
          <w:rFonts w:cs="FrankRuehl" w:hint="cs"/>
          <w:strike/>
          <w:vanish/>
          <w:sz w:val="22"/>
          <w:szCs w:val="22"/>
          <w:shd w:val="clear" w:color="auto" w:fill="FFFF99"/>
          <w:rtl/>
        </w:rPr>
        <w:t>901</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2,954</w:t>
      </w:r>
    </w:p>
    <w:p w:rsidR="00C74E99" w:rsidRPr="00426E1E" w:rsidRDefault="00C74E99" w:rsidP="00C74E99">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hint="cs"/>
          <w:vanish/>
          <w:sz w:val="22"/>
          <w:szCs w:val="22"/>
          <w:shd w:val="clear" w:color="auto" w:fill="FFFF99"/>
          <w:rtl/>
        </w:rPr>
        <w:t>(3)</w:t>
      </w:r>
      <w:r w:rsidRPr="00426E1E">
        <w:rPr>
          <w:rStyle w:val="default"/>
          <w:rFonts w:cs="FrankRuehl" w:hint="cs"/>
          <w:vanish/>
          <w:sz w:val="22"/>
          <w:szCs w:val="22"/>
          <w:shd w:val="clear" w:color="auto" w:fill="FFFF99"/>
          <w:rtl/>
        </w:rPr>
        <w:tab/>
      </w:r>
      <w:r w:rsidRPr="00426E1E">
        <w:rPr>
          <w:rStyle w:val="default"/>
          <w:rFonts w:cs="FrankRuehl"/>
          <w:vanish/>
          <w:sz w:val="22"/>
          <w:szCs w:val="22"/>
          <w:shd w:val="clear" w:color="auto" w:fill="FFFF99"/>
          <w:rtl/>
        </w:rPr>
        <w:t>אג</w:t>
      </w:r>
      <w:r w:rsidRPr="00426E1E">
        <w:rPr>
          <w:rStyle w:val="default"/>
          <w:rFonts w:cs="FrankRuehl" w:hint="cs"/>
          <w:vanish/>
          <w:sz w:val="22"/>
          <w:szCs w:val="22"/>
          <w:shd w:val="clear" w:color="auto" w:fill="FFFF99"/>
          <w:rtl/>
        </w:rPr>
        <w:t xml:space="preserve">רת הארכה (תקנה 7(א)(2)) </w:t>
      </w:r>
      <w:r w:rsidRPr="00426E1E">
        <w:rPr>
          <w:rStyle w:val="default"/>
          <w:rFonts w:cs="FrankRuehl"/>
          <w:vanish/>
          <w:sz w:val="22"/>
          <w:szCs w:val="22"/>
          <w:shd w:val="clear" w:color="auto" w:fill="FFFF99"/>
          <w:rtl/>
        </w:rPr>
        <w:t>–</w:t>
      </w:r>
    </w:p>
    <w:p w:rsidR="00C74E99" w:rsidRPr="00426E1E" w:rsidRDefault="00C74E99" w:rsidP="00C74E99">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3,481</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3,545</w:t>
      </w:r>
    </w:p>
    <w:p w:rsidR="00C74E99" w:rsidRPr="00426E1E" w:rsidRDefault="00C74E99" w:rsidP="00C74E99">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שנייה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4,177</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4,254</w:t>
      </w:r>
    </w:p>
    <w:p w:rsidR="00C74E99" w:rsidRPr="00426E1E" w:rsidRDefault="00C74E99" w:rsidP="00C74E99">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5,012</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5,104</w:t>
      </w:r>
    </w:p>
    <w:p w:rsidR="00C74E99" w:rsidRPr="00426E1E" w:rsidRDefault="00C74E99" w:rsidP="00C74E99">
      <w:pPr>
        <w:pStyle w:val="P11"/>
        <w:tabs>
          <w:tab w:val="clear" w:pos="1928"/>
          <w:tab w:val="clear" w:pos="2381"/>
          <w:tab w:val="clear" w:pos="2835"/>
          <w:tab w:val="clear" w:pos="6259"/>
          <w:tab w:val="center" w:pos="5670"/>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6,015</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6,125</w:t>
      </w:r>
    </w:p>
    <w:p w:rsidR="00C74E99" w:rsidRPr="00426E1E" w:rsidRDefault="00C74E99" w:rsidP="00711475">
      <w:pPr>
        <w:pStyle w:val="P00"/>
        <w:spacing w:before="0"/>
        <w:ind w:left="0" w:right="1134"/>
        <w:rPr>
          <w:rStyle w:val="default"/>
          <w:rFonts w:cs="FrankRuehl" w:hint="cs"/>
          <w:vanish/>
          <w:szCs w:val="20"/>
          <w:shd w:val="clear" w:color="auto" w:fill="FFFF99"/>
          <w:rtl/>
        </w:rPr>
      </w:pPr>
    </w:p>
    <w:p w:rsidR="00C74E99" w:rsidRPr="00426E1E" w:rsidRDefault="00C74E99" w:rsidP="00711475">
      <w:pPr>
        <w:pStyle w:val="P00"/>
        <w:spacing w:before="0"/>
        <w:ind w:left="0" w:right="1134"/>
        <w:rPr>
          <w:rStyle w:val="default"/>
          <w:rFonts w:cs="FrankRuehl" w:hint="cs"/>
          <w:vanish/>
          <w:color w:val="FF0000"/>
          <w:szCs w:val="20"/>
          <w:shd w:val="clear" w:color="auto" w:fill="FFFF99"/>
          <w:rtl/>
        </w:rPr>
      </w:pPr>
      <w:r w:rsidRPr="00426E1E">
        <w:rPr>
          <w:rStyle w:val="default"/>
          <w:rFonts w:cs="FrankRuehl" w:hint="cs"/>
          <w:vanish/>
          <w:color w:val="FF0000"/>
          <w:szCs w:val="20"/>
          <w:shd w:val="clear" w:color="auto" w:fill="FFFF99"/>
          <w:rtl/>
        </w:rPr>
        <w:t>מיום 1.1.2015</w:t>
      </w:r>
    </w:p>
    <w:p w:rsidR="00C74E99" w:rsidRPr="00426E1E" w:rsidRDefault="00C74E99" w:rsidP="00711475">
      <w:pPr>
        <w:pStyle w:val="P00"/>
        <w:spacing w:before="0"/>
        <w:ind w:left="0" w:right="1134"/>
        <w:rPr>
          <w:rStyle w:val="default"/>
          <w:rFonts w:cs="FrankRuehl" w:hint="cs"/>
          <w:vanish/>
          <w:szCs w:val="20"/>
          <w:shd w:val="clear" w:color="auto" w:fill="FFFF99"/>
          <w:rtl/>
        </w:rPr>
      </w:pPr>
      <w:r w:rsidRPr="00426E1E">
        <w:rPr>
          <w:rStyle w:val="default"/>
          <w:rFonts w:cs="FrankRuehl" w:hint="cs"/>
          <w:b/>
          <w:bCs/>
          <w:vanish/>
          <w:szCs w:val="20"/>
          <w:shd w:val="clear" w:color="auto" w:fill="FFFF99"/>
          <w:rtl/>
        </w:rPr>
        <w:t>הודעה תשע"ה-2015</w:t>
      </w:r>
    </w:p>
    <w:p w:rsidR="00C74E99" w:rsidRPr="00426E1E" w:rsidRDefault="00C74E99" w:rsidP="00711475">
      <w:pPr>
        <w:pStyle w:val="P00"/>
        <w:spacing w:before="0"/>
        <w:ind w:left="0" w:right="1134"/>
        <w:rPr>
          <w:rStyle w:val="default"/>
          <w:rFonts w:cs="FrankRuehl" w:hint="cs"/>
          <w:vanish/>
          <w:szCs w:val="20"/>
          <w:shd w:val="clear" w:color="auto" w:fill="FFFF99"/>
          <w:rtl/>
        </w:rPr>
      </w:pPr>
      <w:hyperlink r:id="rId44" w:history="1">
        <w:r w:rsidRPr="00426E1E">
          <w:rPr>
            <w:rStyle w:val="Hyperlink"/>
            <w:rFonts w:cs="FrankRuehl" w:hint="cs"/>
            <w:vanish/>
            <w:sz w:val="26"/>
            <w:szCs w:val="20"/>
            <w:shd w:val="clear" w:color="auto" w:fill="FFFF99"/>
            <w:rtl/>
          </w:rPr>
          <w:t>ק"ת תשע"ה מס' 7479</w:t>
        </w:r>
      </w:hyperlink>
      <w:r w:rsidRPr="00426E1E">
        <w:rPr>
          <w:rStyle w:val="default"/>
          <w:rFonts w:cs="FrankRuehl" w:hint="cs"/>
          <w:vanish/>
          <w:szCs w:val="20"/>
          <w:shd w:val="clear" w:color="auto" w:fill="FFFF99"/>
          <w:rtl/>
        </w:rPr>
        <w:t xml:space="preserve"> מיום 14.1.2015 עמ' 699</w:t>
      </w:r>
    </w:p>
    <w:p w:rsidR="00BA7E9C" w:rsidRPr="00426E1E" w:rsidRDefault="00BA7E9C" w:rsidP="00BA7E9C">
      <w:pPr>
        <w:pStyle w:val="P00"/>
        <w:tabs>
          <w:tab w:val="clear" w:pos="624"/>
          <w:tab w:val="clear" w:pos="1021"/>
          <w:tab w:val="clear" w:pos="1474"/>
          <w:tab w:val="clear" w:pos="1928"/>
          <w:tab w:val="clear" w:pos="2381"/>
          <w:tab w:val="clear" w:pos="2835"/>
          <w:tab w:val="clear" w:pos="6259"/>
          <w:tab w:val="center" w:pos="5670"/>
        </w:tabs>
        <w:ind w:left="0" w:right="1134"/>
        <w:rPr>
          <w:rFonts w:cs="FrankRuehl" w:hint="cs"/>
          <w:vanish/>
          <w:szCs w:val="20"/>
          <w:shd w:val="clear" w:color="auto" w:fill="FFFF99"/>
          <w:rtl/>
        </w:rPr>
      </w:pPr>
      <w:r w:rsidRPr="00426E1E">
        <w:rPr>
          <w:rFonts w:cs="FrankRuehl" w:hint="cs"/>
          <w:vanish/>
          <w:szCs w:val="20"/>
          <w:shd w:val="clear" w:color="auto" w:fill="FFFF99"/>
          <w:rtl/>
        </w:rPr>
        <w:tab/>
      </w:r>
      <w:r w:rsidRPr="00426E1E">
        <w:rPr>
          <w:rFonts w:cs="FrankRuehl"/>
          <w:vanish/>
          <w:szCs w:val="20"/>
          <w:shd w:val="clear" w:color="auto" w:fill="FFFF99"/>
          <w:rtl/>
        </w:rPr>
        <w:t>סכ</w:t>
      </w:r>
      <w:r w:rsidRPr="00426E1E">
        <w:rPr>
          <w:rFonts w:cs="FrankRuehl" w:hint="cs"/>
          <w:vanish/>
          <w:szCs w:val="20"/>
          <w:shd w:val="clear" w:color="auto" w:fill="FFFF99"/>
          <w:rtl/>
        </w:rPr>
        <w:t xml:space="preserve">ום האגרה </w:t>
      </w:r>
    </w:p>
    <w:p w:rsidR="00BA7E9C" w:rsidRPr="00426E1E" w:rsidRDefault="00BA7E9C" w:rsidP="00BA7E9C">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cs="FrankRuehl"/>
          <w:vanish/>
          <w:szCs w:val="20"/>
          <w:u w:val="single"/>
          <w:shd w:val="clear" w:color="auto" w:fill="FFFF99"/>
          <w:rtl/>
        </w:rPr>
      </w:pPr>
      <w:r w:rsidRPr="00426E1E">
        <w:rPr>
          <w:rFonts w:cs="FrankRuehl" w:hint="cs"/>
          <w:vanish/>
          <w:szCs w:val="20"/>
          <w:shd w:val="clear" w:color="auto" w:fill="FFFF99"/>
          <w:rtl/>
        </w:rPr>
        <w:tab/>
      </w:r>
      <w:r w:rsidRPr="00426E1E">
        <w:rPr>
          <w:rFonts w:cs="FrankRuehl" w:hint="cs"/>
          <w:vanish/>
          <w:szCs w:val="20"/>
          <w:u w:val="single"/>
          <w:shd w:val="clear" w:color="auto" w:fill="FFFF99"/>
          <w:rtl/>
        </w:rPr>
        <w:t>בשקלים חדשים</w:t>
      </w:r>
    </w:p>
    <w:p w:rsidR="00BA7E9C" w:rsidRPr="00426E1E" w:rsidRDefault="00BA7E9C" w:rsidP="00BA7E9C">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2(ב)(5))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1,099</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1,096</w:t>
      </w:r>
    </w:p>
    <w:p w:rsidR="00BA7E9C" w:rsidRPr="00426E1E" w:rsidRDefault="00BA7E9C" w:rsidP="00BA7E9C">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vanish/>
          <w:sz w:val="22"/>
          <w:szCs w:val="22"/>
          <w:shd w:val="clear" w:color="auto" w:fill="FFFF99"/>
          <w:rtl/>
        </w:rPr>
        <w:t>(2)</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הארכה (תקנה 7(א)(1)) </w:t>
      </w:r>
      <w:r w:rsidRPr="00426E1E">
        <w:rPr>
          <w:rStyle w:val="default"/>
          <w:rFonts w:cs="FrankRuehl"/>
          <w:vanish/>
          <w:sz w:val="22"/>
          <w:szCs w:val="22"/>
          <w:shd w:val="clear" w:color="auto" w:fill="FFFF99"/>
          <w:rtl/>
        </w:rPr>
        <w:tab/>
      </w:r>
      <w:r w:rsidRPr="00426E1E">
        <w:rPr>
          <w:rStyle w:val="default"/>
          <w:rFonts w:cs="FrankRuehl"/>
          <w:strike/>
          <w:vanish/>
          <w:sz w:val="22"/>
          <w:szCs w:val="22"/>
          <w:shd w:val="clear" w:color="auto" w:fill="FFFF99"/>
          <w:rtl/>
        </w:rPr>
        <w:t>2,</w:t>
      </w:r>
      <w:r w:rsidRPr="00426E1E">
        <w:rPr>
          <w:rStyle w:val="default"/>
          <w:rFonts w:cs="FrankRuehl" w:hint="cs"/>
          <w:strike/>
          <w:vanish/>
          <w:sz w:val="22"/>
          <w:szCs w:val="22"/>
          <w:shd w:val="clear" w:color="auto" w:fill="FFFF99"/>
          <w:rtl/>
        </w:rPr>
        <w:t>954</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2,945</w:t>
      </w:r>
    </w:p>
    <w:p w:rsidR="00BA7E9C" w:rsidRPr="00426E1E" w:rsidRDefault="00BA7E9C" w:rsidP="00BA7E9C">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hint="cs"/>
          <w:vanish/>
          <w:sz w:val="22"/>
          <w:szCs w:val="22"/>
          <w:shd w:val="clear" w:color="auto" w:fill="FFFF99"/>
          <w:rtl/>
        </w:rPr>
        <w:t>(3)</w:t>
      </w:r>
      <w:r w:rsidRPr="00426E1E">
        <w:rPr>
          <w:rStyle w:val="default"/>
          <w:rFonts w:cs="FrankRuehl" w:hint="cs"/>
          <w:vanish/>
          <w:sz w:val="22"/>
          <w:szCs w:val="22"/>
          <w:shd w:val="clear" w:color="auto" w:fill="FFFF99"/>
          <w:rtl/>
        </w:rPr>
        <w:tab/>
      </w:r>
      <w:r w:rsidRPr="00426E1E">
        <w:rPr>
          <w:rStyle w:val="default"/>
          <w:rFonts w:cs="FrankRuehl"/>
          <w:vanish/>
          <w:sz w:val="22"/>
          <w:szCs w:val="22"/>
          <w:shd w:val="clear" w:color="auto" w:fill="FFFF99"/>
          <w:rtl/>
        </w:rPr>
        <w:t>אג</w:t>
      </w:r>
      <w:r w:rsidRPr="00426E1E">
        <w:rPr>
          <w:rStyle w:val="default"/>
          <w:rFonts w:cs="FrankRuehl" w:hint="cs"/>
          <w:vanish/>
          <w:sz w:val="22"/>
          <w:szCs w:val="22"/>
          <w:shd w:val="clear" w:color="auto" w:fill="FFFF99"/>
          <w:rtl/>
        </w:rPr>
        <w:t xml:space="preserve">רת הארכה (תקנה 7(א)(2)) </w:t>
      </w:r>
      <w:r w:rsidRPr="00426E1E">
        <w:rPr>
          <w:rStyle w:val="default"/>
          <w:rFonts w:cs="FrankRuehl"/>
          <w:vanish/>
          <w:sz w:val="22"/>
          <w:szCs w:val="22"/>
          <w:shd w:val="clear" w:color="auto" w:fill="FFFF99"/>
          <w:rtl/>
        </w:rPr>
        <w:t>–</w:t>
      </w:r>
    </w:p>
    <w:p w:rsidR="00BA7E9C" w:rsidRPr="00426E1E" w:rsidRDefault="00BA7E9C" w:rsidP="00BA7E9C">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3,545</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3,534</w:t>
      </w:r>
    </w:p>
    <w:p w:rsidR="00BA7E9C" w:rsidRPr="00426E1E" w:rsidRDefault="00BA7E9C" w:rsidP="00BA7E9C">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שנייה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4,254</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4,241</w:t>
      </w:r>
    </w:p>
    <w:p w:rsidR="00BA7E9C" w:rsidRPr="00426E1E" w:rsidRDefault="00BA7E9C" w:rsidP="00BA7E9C">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5,104</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5,089</w:t>
      </w:r>
    </w:p>
    <w:p w:rsidR="00BA7E9C" w:rsidRPr="00426E1E" w:rsidRDefault="00BA7E9C" w:rsidP="00BA7E9C">
      <w:pPr>
        <w:pStyle w:val="P11"/>
        <w:tabs>
          <w:tab w:val="clear" w:pos="1928"/>
          <w:tab w:val="clear" w:pos="2381"/>
          <w:tab w:val="clear" w:pos="2835"/>
          <w:tab w:val="clear" w:pos="6259"/>
          <w:tab w:val="center" w:pos="5670"/>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6,125</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6,107</w:t>
      </w:r>
    </w:p>
    <w:p w:rsidR="00BA7E9C" w:rsidRPr="00426E1E" w:rsidRDefault="00BA7E9C" w:rsidP="00711475">
      <w:pPr>
        <w:pStyle w:val="P00"/>
        <w:spacing w:before="0"/>
        <w:ind w:left="0" w:right="1134"/>
        <w:rPr>
          <w:rStyle w:val="default"/>
          <w:rFonts w:cs="FrankRuehl" w:hint="cs"/>
          <w:vanish/>
          <w:szCs w:val="20"/>
          <w:shd w:val="clear" w:color="auto" w:fill="FFFF99"/>
          <w:rtl/>
        </w:rPr>
      </w:pPr>
    </w:p>
    <w:p w:rsidR="00BA7E9C" w:rsidRPr="00426E1E" w:rsidRDefault="00BA7E9C" w:rsidP="00711475">
      <w:pPr>
        <w:pStyle w:val="P00"/>
        <w:spacing w:before="0"/>
        <w:ind w:left="0" w:right="1134"/>
        <w:rPr>
          <w:rStyle w:val="default"/>
          <w:rFonts w:cs="FrankRuehl" w:hint="cs"/>
          <w:vanish/>
          <w:color w:val="FF0000"/>
          <w:szCs w:val="20"/>
          <w:shd w:val="clear" w:color="auto" w:fill="FFFF99"/>
          <w:rtl/>
        </w:rPr>
      </w:pPr>
      <w:r w:rsidRPr="00426E1E">
        <w:rPr>
          <w:rStyle w:val="default"/>
          <w:rFonts w:cs="FrankRuehl" w:hint="cs"/>
          <w:vanish/>
          <w:color w:val="FF0000"/>
          <w:szCs w:val="20"/>
          <w:shd w:val="clear" w:color="auto" w:fill="FFFF99"/>
          <w:rtl/>
        </w:rPr>
        <w:t>מיום 1.1.2016</w:t>
      </w:r>
    </w:p>
    <w:p w:rsidR="00BA7E9C" w:rsidRPr="00426E1E" w:rsidRDefault="00BA7E9C" w:rsidP="00711475">
      <w:pPr>
        <w:pStyle w:val="P00"/>
        <w:spacing w:before="0"/>
        <w:ind w:left="0" w:right="1134"/>
        <w:rPr>
          <w:rStyle w:val="default"/>
          <w:rFonts w:cs="FrankRuehl" w:hint="cs"/>
          <w:vanish/>
          <w:szCs w:val="20"/>
          <w:shd w:val="clear" w:color="auto" w:fill="FFFF99"/>
          <w:rtl/>
        </w:rPr>
      </w:pPr>
      <w:r w:rsidRPr="00426E1E">
        <w:rPr>
          <w:rStyle w:val="default"/>
          <w:rFonts w:cs="FrankRuehl" w:hint="cs"/>
          <w:b/>
          <w:bCs/>
          <w:vanish/>
          <w:szCs w:val="20"/>
          <w:shd w:val="clear" w:color="auto" w:fill="FFFF99"/>
          <w:rtl/>
        </w:rPr>
        <w:t>הודעה תשע"ו-2016</w:t>
      </w:r>
    </w:p>
    <w:p w:rsidR="00BA7E9C" w:rsidRPr="00426E1E" w:rsidRDefault="00BA7E9C" w:rsidP="00711475">
      <w:pPr>
        <w:pStyle w:val="P00"/>
        <w:spacing w:before="0"/>
        <w:ind w:left="0" w:right="1134"/>
        <w:rPr>
          <w:rStyle w:val="default"/>
          <w:rFonts w:cs="FrankRuehl" w:hint="cs"/>
          <w:vanish/>
          <w:szCs w:val="20"/>
          <w:shd w:val="clear" w:color="auto" w:fill="FFFF99"/>
          <w:rtl/>
        </w:rPr>
      </w:pPr>
      <w:hyperlink r:id="rId45" w:history="1">
        <w:r w:rsidRPr="00426E1E">
          <w:rPr>
            <w:rStyle w:val="Hyperlink"/>
            <w:rFonts w:cs="FrankRuehl" w:hint="cs"/>
            <w:vanish/>
            <w:sz w:val="26"/>
            <w:szCs w:val="20"/>
            <w:shd w:val="clear" w:color="auto" w:fill="FFFF99"/>
            <w:rtl/>
          </w:rPr>
          <w:t>ק"ת תשע"ו מס' 7607</w:t>
        </w:r>
      </w:hyperlink>
      <w:r w:rsidRPr="00426E1E">
        <w:rPr>
          <w:rStyle w:val="default"/>
          <w:rFonts w:cs="FrankRuehl" w:hint="cs"/>
          <w:vanish/>
          <w:szCs w:val="20"/>
          <w:shd w:val="clear" w:color="auto" w:fill="FFFF99"/>
          <w:rtl/>
        </w:rPr>
        <w:t xml:space="preserve"> מיום 18.1.2016 עמ' 628</w:t>
      </w:r>
    </w:p>
    <w:p w:rsidR="00E95419" w:rsidRPr="00426E1E" w:rsidRDefault="00E95419" w:rsidP="00E95419">
      <w:pPr>
        <w:pStyle w:val="P00"/>
        <w:tabs>
          <w:tab w:val="clear" w:pos="624"/>
          <w:tab w:val="clear" w:pos="1021"/>
          <w:tab w:val="clear" w:pos="1474"/>
          <w:tab w:val="clear" w:pos="1928"/>
          <w:tab w:val="clear" w:pos="2381"/>
          <w:tab w:val="clear" w:pos="2835"/>
          <w:tab w:val="clear" w:pos="6259"/>
          <w:tab w:val="center" w:pos="5670"/>
        </w:tabs>
        <w:ind w:left="0" w:right="1134"/>
        <w:rPr>
          <w:rFonts w:cs="FrankRuehl" w:hint="cs"/>
          <w:vanish/>
          <w:szCs w:val="20"/>
          <w:shd w:val="clear" w:color="auto" w:fill="FFFF99"/>
          <w:rtl/>
        </w:rPr>
      </w:pPr>
      <w:r w:rsidRPr="00426E1E">
        <w:rPr>
          <w:rFonts w:cs="FrankRuehl" w:hint="cs"/>
          <w:vanish/>
          <w:szCs w:val="20"/>
          <w:shd w:val="clear" w:color="auto" w:fill="FFFF99"/>
          <w:rtl/>
        </w:rPr>
        <w:tab/>
      </w:r>
      <w:r w:rsidRPr="00426E1E">
        <w:rPr>
          <w:rFonts w:cs="FrankRuehl"/>
          <w:vanish/>
          <w:szCs w:val="20"/>
          <w:shd w:val="clear" w:color="auto" w:fill="FFFF99"/>
          <w:rtl/>
        </w:rPr>
        <w:t>סכ</w:t>
      </w:r>
      <w:r w:rsidRPr="00426E1E">
        <w:rPr>
          <w:rFonts w:cs="FrankRuehl" w:hint="cs"/>
          <w:vanish/>
          <w:szCs w:val="20"/>
          <w:shd w:val="clear" w:color="auto" w:fill="FFFF99"/>
          <w:rtl/>
        </w:rPr>
        <w:t xml:space="preserve">ום האגרה </w:t>
      </w:r>
    </w:p>
    <w:p w:rsidR="00E95419" w:rsidRPr="00426E1E" w:rsidRDefault="00E95419" w:rsidP="00E95419">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cs="FrankRuehl"/>
          <w:vanish/>
          <w:szCs w:val="20"/>
          <w:u w:val="single"/>
          <w:shd w:val="clear" w:color="auto" w:fill="FFFF99"/>
          <w:rtl/>
        </w:rPr>
      </w:pPr>
      <w:r w:rsidRPr="00426E1E">
        <w:rPr>
          <w:rFonts w:cs="FrankRuehl" w:hint="cs"/>
          <w:vanish/>
          <w:szCs w:val="20"/>
          <w:shd w:val="clear" w:color="auto" w:fill="FFFF99"/>
          <w:rtl/>
        </w:rPr>
        <w:tab/>
      </w:r>
      <w:r w:rsidRPr="00426E1E">
        <w:rPr>
          <w:rFonts w:cs="FrankRuehl" w:hint="cs"/>
          <w:vanish/>
          <w:szCs w:val="20"/>
          <w:u w:val="single"/>
          <w:shd w:val="clear" w:color="auto" w:fill="FFFF99"/>
          <w:rtl/>
        </w:rPr>
        <w:t>בשקלים חדשים</w:t>
      </w:r>
    </w:p>
    <w:p w:rsidR="00E95419" w:rsidRPr="00426E1E" w:rsidRDefault="00E95419" w:rsidP="00E95419">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2(ב)(5))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1,096</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1,089</w:t>
      </w:r>
    </w:p>
    <w:p w:rsidR="00E95419" w:rsidRPr="00426E1E" w:rsidRDefault="00E95419" w:rsidP="00E95419">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vanish/>
          <w:sz w:val="22"/>
          <w:szCs w:val="22"/>
          <w:shd w:val="clear" w:color="auto" w:fill="FFFF99"/>
          <w:rtl/>
        </w:rPr>
        <w:t>(2)</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הארכה (תקנה 7(א)(1)) </w:t>
      </w:r>
      <w:r w:rsidRPr="00426E1E">
        <w:rPr>
          <w:rStyle w:val="default"/>
          <w:rFonts w:cs="FrankRuehl"/>
          <w:vanish/>
          <w:sz w:val="22"/>
          <w:szCs w:val="22"/>
          <w:shd w:val="clear" w:color="auto" w:fill="FFFF99"/>
          <w:rtl/>
        </w:rPr>
        <w:tab/>
      </w:r>
      <w:r w:rsidRPr="00426E1E">
        <w:rPr>
          <w:rStyle w:val="default"/>
          <w:rFonts w:cs="FrankRuehl"/>
          <w:strike/>
          <w:vanish/>
          <w:sz w:val="22"/>
          <w:szCs w:val="22"/>
          <w:shd w:val="clear" w:color="auto" w:fill="FFFF99"/>
          <w:rtl/>
        </w:rPr>
        <w:t>2,</w:t>
      </w:r>
      <w:r w:rsidRPr="00426E1E">
        <w:rPr>
          <w:rStyle w:val="default"/>
          <w:rFonts w:cs="FrankRuehl" w:hint="cs"/>
          <w:strike/>
          <w:vanish/>
          <w:sz w:val="22"/>
          <w:szCs w:val="22"/>
          <w:shd w:val="clear" w:color="auto" w:fill="FFFF99"/>
          <w:rtl/>
        </w:rPr>
        <w:t>945</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2,925</w:t>
      </w:r>
    </w:p>
    <w:p w:rsidR="00E95419" w:rsidRPr="00426E1E" w:rsidRDefault="00E95419" w:rsidP="00E95419">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hint="cs"/>
          <w:vanish/>
          <w:sz w:val="22"/>
          <w:szCs w:val="22"/>
          <w:shd w:val="clear" w:color="auto" w:fill="FFFF99"/>
          <w:rtl/>
        </w:rPr>
        <w:t>(3)</w:t>
      </w:r>
      <w:r w:rsidRPr="00426E1E">
        <w:rPr>
          <w:rStyle w:val="default"/>
          <w:rFonts w:cs="FrankRuehl" w:hint="cs"/>
          <w:vanish/>
          <w:sz w:val="22"/>
          <w:szCs w:val="22"/>
          <w:shd w:val="clear" w:color="auto" w:fill="FFFF99"/>
          <w:rtl/>
        </w:rPr>
        <w:tab/>
      </w:r>
      <w:r w:rsidRPr="00426E1E">
        <w:rPr>
          <w:rStyle w:val="default"/>
          <w:rFonts w:cs="FrankRuehl"/>
          <w:vanish/>
          <w:sz w:val="22"/>
          <w:szCs w:val="22"/>
          <w:shd w:val="clear" w:color="auto" w:fill="FFFF99"/>
          <w:rtl/>
        </w:rPr>
        <w:t>אג</w:t>
      </w:r>
      <w:r w:rsidRPr="00426E1E">
        <w:rPr>
          <w:rStyle w:val="default"/>
          <w:rFonts w:cs="FrankRuehl" w:hint="cs"/>
          <w:vanish/>
          <w:sz w:val="22"/>
          <w:szCs w:val="22"/>
          <w:shd w:val="clear" w:color="auto" w:fill="FFFF99"/>
          <w:rtl/>
        </w:rPr>
        <w:t xml:space="preserve">רת הארכה (תקנה 7(א)(2)) </w:t>
      </w:r>
      <w:r w:rsidRPr="00426E1E">
        <w:rPr>
          <w:rStyle w:val="default"/>
          <w:rFonts w:cs="FrankRuehl"/>
          <w:vanish/>
          <w:sz w:val="22"/>
          <w:szCs w:val="22"/>
          <w:shd w:val="clear" w:color="auto" w:fill="FFFF99"/>
          <w:rtl/>
        </w:rPr>
        <w:t>–</w:t>
      </w:r>
    </w:p>
    <w:p w:rsidR="00E95419" w:rsidRPr="00426E1E" w:rsidRDefault="00E95419" w:rsidP="00E95419">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3,534</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3,510</w:t>
      </w:r>
    </w:p>
    <w:p w:rsidR="00E95419" w:rsidRPr="00426E1E" w:rsidRDefault="00E95419" w:rsidP="00E95419">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שנייה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4,241</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4,212</w:t>
      </w:r>
    </w:p>
    <w:p w:rsidR="00E95419" w:rsidRPr="00426E1E" w:rsidRDefault="00E95419" w:rsidP="00E95419">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5,089</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5,054</w:t>
      </w:r>
    </w:p>
    <w:p w:rsidR="00E95419" w:rsidRPr="00426E1E" w:rsidRDefault="00E95419" w:rsidP="00E95419">
      <w:pPr>
        <w:pStyle w:val="P11"/>
        <w:tabs>
          <w:tab w:val="clear" w:pos="1928"/>
          <w:tab w:val="clear" w:pos="2381"/>
          <w:tab w:val="clear" w:pos="2835"/>
          <w:tab w:val="clear" w:pos="6259"/>
          <w:tab w:val="center" w:pos="5670"/>
        </w:tabs>
        <w:spacing w:before="0"/>
        <w:ind w:left="624" w:right="1134"/>
        <w:rPr>
          <w:rFonts w:cs="FrankRuehl" w:hint="cs"/>
          <w:vanish/>
          <w:sz w:val="22"/>
          <w:szCs w:val="22"/>
          <w:u w:val="single"/>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6,107</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6,065</w:t>
      </w:r>
    </w:p>
    <w:p w:rsidR="00E95419" w:rsidRPr="00426E1E" w:rsidRDefault="00E95419" w:rsidP="00711475">
      <w:pPr>
        <w:pStyle w:val="P00"/>
        <w:spacing w:before="0"/>
        <w:ind w:left="0" w:right="1134"/>
        <w:rPr>
          <w:rStyle w:val="default"/>
          <w:rFonts w:cs="FrankRuehl" w:hint="cs"/>
          <w:vanish/>
          <w:szCs w:val="20"/>
          <w:shd w:val="clear" w:color="auto" w:fill="FFFF99"/>
          <w:rtl/>
        </w:rPr>
      </w:pPr>
    </w:p>
    <w:p w:rsidR="00E95419" w:rsidRPr="00426E1E" w:rsidRDefault="00E95419" w:rsidP="00711475">
      <w:pPr>
        <w:pStyle w:val="P00"/>
        <w:spacing w:before="0"/>
        <w:ind w:left="0" w:right="1134"/>
        <w:rPr>
          <w:rStyle w:val="default"/>
          <w:rFonts w:cs="FrankRuehl" w:hint="cs"/>
          <w:vanish/>
          <w:color w:val="FF0000"/>
          <w:szCs w:val="20"/>
          <w:shd w:val="clear" w:color="auto" w:fill="FFFF99"/>
          <w:rtl/>
        </w:rPr>
      </w:pPr>
      <w:r w:rsidRPr="00426E1E">
        <w:rPr>
          <w:rStyle w:val="default"/>
          <w:rFonts w:cs="FrankRuehl" w:hint="cs"/>
          <w:vanish/>
          <w:color w:val="FF0000"/>
          <w:szCs w:val="20"/>
          <w:shd w:val="clear" w:color="auto" w:fill="FFFF99"/>
          <w:rtl/>
        </w:rPr>
        <w:t>מיום 1.1.2017</w:t>
      </w:r>
    </w:p>
    <w:p w:rsidR="00E95419" w:rsidRPr="00426E1E" w:rsidRDefault="00E95419" w:rsidP="00711475">
      <w:pPr>
        <w:pStyle w:val="P00"/>
        <w:spacing w:before="0"/>
        <w:ind w:left="0" w:right="1134"/>
        <w:rPr>
          <w:rStyle w:val="default"/>
          <w:rFonts w:cs="FrankRuehl" w:hint="cs"/>
          <w:vanish/>
          <w:szCs w:val="20"/>
          <w:shd w:val="clear" w:color="auto" w:fill="FFFF99"/>
          <w:rtl/>
        </w:rPr>
      </w:pPr>
      <w:r w:rsidRPr="00426E1E">
        <w:rPr>
          <w:rStyle w:val="default"/>
          <w:rFonts w:cs="FrankRuehl" w:hint="cs"/>
          <w:b/>
          <w:bCs/>
          <w:vanish/>
          <w:szCs w:val="20"/>
          <w:shd w:val="clear" w:color="auto" w:fill="FFFF99"/>
          <w:rtl/>
        </w:rPr>
        <w:t>הודעה תשע"ז-2017</w:t>
      </w:r>
    </w:p>
    <w:p w:rsidR="00E95419" w:rsidRPr="00426E1E" w:rsidRDefault="00E95419" w:rsidP="00711475">
      <w:pPr>
        <w:pStyle w:val="P00"/>
        <w:spacing w:before="0"/>
        <w:ind w:left="0" w:right="1134"/>
        <w:rPr>
          <w:rStyle w:val="default"/>
          <w:rFonts w:cs="FrankRuehl" w:hint="cs"/>
          <w:vanish/>
          <w:szCs w:val="20"/>
          <w:shd w:val="clear" w:color="auto" w:fill="FFFF99"/>
          <w:rtl/>
        </w:rPr>
      </w:pPr>
      <w:hyperlink r:id="rId46" w:history="1">
        <w:r w:rsidRPr="00426E1E">
          <w:rPr>
            <w:rStyle w:val="Hyperlink"/>
            <w:rFonts w:cs="FrankRuehl" w:hint="cs"/>
            <w:vanish/>
            <w:sz w:val="26"/>
            <w:szCs w:val="20"/>
            <w:shd w:val="clear" w:color="auto" w:fill="FFFF99"/>
            <w:rtl/>
          </w:rPr>
          <w:t>ק"ת תשע"ז מס' 7763</w:t>
        </w:r>
      </w:hyperlink>
      <w:r w:rsidRPr="00426E1E">
        <w:rPr>
          <w:rStyle w:val="default"/>
          <w:rFonts w:cs="FrankRuehl" w:hint="cs"/>
          <w:vanish/>
          <w:szCs w:val="20"/>
          <w:shd w:val="clear" w:color="auto" w:fill="FFFF99"/>
          <w:rtl/>
        </w:rPr>
        <w:t xml:space="preserve"> מיום 17.1.2017 עמ' 571</w:t>
      </w:r>
    </w:p>
    <w:p w:rsidR="00711475" w:rsidRPr="00426E1E" w:rsidRDefault="00711475" w:rsidP="00711475">
      <w:pPr>
        <w:pStyle w:val="P00"/>
        <w:tabs>
          <w:tab w:val="clear" w:pos="624"/>
          <w:tab w:val="clear" w:pos="1021"/>
          <w:tab w:val="clear" w:pos="1474"/>
          <w:tab w:val="clear" w:pos="1928"/>
          <w:tab w:val="clear" w:pos="2381"/>
          <w:tab w:val="clear" w:pos="2835"/>
          <w:tab w:val="clear" w:pos="6259"/>
          <w:tab w:val="center" w:pos="5670"/>
        </w:tabs>
        <w:ind w:left="0" w:right="1134"/>
        <w:rPr>
          <w:rFonts w:cs="FrankRuehl" w:hint="cs"/>
          <w:vanish/>
          <w:szCs w:val="20"/>
          <w:shd w:val="clear" w:color="auto" w:fill="FFFF99"/>
          <w:rtl/>
        </w:rPr>
      </w:pPr>
      <w:r w:rsidRPr="00426E1E">
        <w:rPr>
          <w:rFonts w:cs="FrankRuehl" w:hint="cs"/>
          <w:vanish/>
          <w:szCs w:val="20"/>
          <w:shd w:val="clear" w:color="auto" w:fill="FFFF99"/>
          <w:rtl/>
        </w:rPr>
        <w:tab/>
      </w:r>
      <w:r w:rsidRPr="00426E1E">
        <w:rPr>
          <w:rFonts w:cs="FrankRuehl"/>
          <w:vanish/>
          <w:szCs w:val="20"/>
          <w:shd w:val="clear" w:color="auto" w:fill="FFFF99"/>
          <w:rtl/>
        </w:rPr>
        <w:t>סכ</w:t>
      </w:r>
      <w:r w:rsidRPr="00426E1E">
        <w:rPr>
          <w:rFonts w:cs="FrankRuehl" w:hint="cs"/>
          <w:vanish/>
          <w:szCs w:val="20"/>
          <w:shd w:val="clear" w:color="auto" w:fill="FFFF99"/>
          <w:rtl/>
        </w:rPr>
        <w:t xml:space="preserve">ום האגרה </w:t>
      </w:r>
    </w:p>
    <w:p w:rsidR="00711475" w:rsidRPr="00426E1E" w:rsidRDefault="00711475" w:rsidP="00711475">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cs="FrankRuehl"/>
          <w:vanish/>
          <w:szCs w:val="20"/>
          <w:u w:val="single"/>
          <w:shd w:val="clear" w:color="auto" w:fill="FFFF99"/>
          <w:rtl/>
        </w:rPr>
      </w:pPr>
      <w:r w:rsidRPr="00426E1E">
        <w:rPr>
          <w:rFonts w:cs="FrankRuehl" w:hint="cs"/>
          <w:vanish/>
          <w:szCs w:val="20"/>
          <w:shd w:val="clear" w:color="auto" w:fill="FFFF99"/>
          <w:rtl/>
        </w:rPr>
        <w:tab/>
      </w:r>
      <w:r w:rsidRPr="00426E1E">
        <w:rPr>
          <w:rFonts w:cs="FrankRuehl" w:hint="cs"/>
          <w:vanish/>
          <w:szCs w:val="20"/>
          <w:u w:val="single"/>
          <w:shd w:val="clear" w:color="auto" w:fill="FFFF99"/>
          <w:rtl/>
        </w:rPr>
        <w:t>בשקלים חדשים</w:t>
      </w:r>
    </w:p>
    <w:p w:rsidR="00711475" w:rsidRPr="00426E1E" w:rsidRDefault="00711475" w:rsidP="00E95419">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2(ב)(5))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1,</w:t>
      </w:r>
      <w:r w:rsidR="00E95419" w:rsidRPr="00426E1E">
        <w:rPr>
          <w:rStyle w:val="default"/>
          <w:rFonts w:cs="FrankRuehl" w:hint="cs"/>
          <w:strike/>
          <w:vanish/>
          <w:sz w:val="22"/>
          <w:szCs w:val="22"/>
          <w:shd w:val="clear" w:color="auto" w:fill="FFFF99"/>
          <w:rtl/>
        </w:rPr>
        <w:t>089</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1,</w:t>
      </w:r>
      <w:r w:rsidR="00BA7E9C" w:rsidRPr="00426E1E">
        <w:rPr>
          <w:rStyle w:val="default"/>
          <w:rFonts w:cs="FrankRuehl" w:hint="cs"/>
          <w:vanish/>
          <w:sz w:val="22"/>
          <w:szCs w:val="22"/>
          <w:u w:val="single"/>
          <w:shd w:val="clear" w:color="auto" w:fill="FFFF99"/>
          <w:rtl/>
        </w:rPr>
        <w:t>08</w:t>
      </w:r>
      <w:r w:rsidR="00E95419" w:rsidRPr="00426E1E">
        <w:rPr>
          <w:rStyle w:val="default"/>
          <w:rFonts w:cs="FrankRuehl" w:hint="cs"/>
          <w:vanish/>
          <w:sz w:val="22"/>
          <w:szCs w:val="22"/>
          <w:u w:val="single"/>
          <w:shd w:val="clear" w:color="auto" w:fill="FFFF99"/>
          <w:rtl/>
        </w:rPr>
        <w:t>5</w:t>
      </w:r>
    </w:p>
    <w:p w:rsidR="00711475" w:rsidRPr="00426E1E" w:rsidRDefault="00711475" w:rsidP="00E95419">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vanish/>
          <w:sz w:val="22"/>
          <w:szCs w:val="22"/>
          <w:shd w:val="clear" w:color="auto" w:fill="FFFF99"/>
          <w:rtl/>
        </w:rPr>
        <w:t>(2)</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הארכה (תקנה 7(א)(1)) </w:t>
      </w:r>
      <w:r w:rsidRPr="00426E1E">
        <w:rPr>
          <w:rStyle w:val="default"/>
          <w:rFonts w:cs="FrankRuehl"/>
          <w:vanish/>
          <w:sz w:val="22"/>
          <w:szCs w:val="22"/>
          <w:shd w:val="clear" w:color="auto" w:fill="FFFF99"/>
          <w:rtl/>
        </w:rPr>
        <w:tab/>
      </w:r>
      <w:r w:rsidRPr="00426E1E">
        <w:rPr>
          <w:rStyle w:val="default"/>
          <w:rFonts w:cs="FrankRuehl"/>
          <w:strike/>
          <w:vanish/>
          <w:sz w:val="22"/>
          <w:szCs w:val="22"/>
          <w:shd w:val="clear" w:color="auto" w:fill="FFFF99"/>
          <w:rtl/>
        </w:rPr>
        <w:t>2,</w:t>
      </w:r>
      <w:r w:rsidR="00C74E99" w:rsidRPr="00426E1E">
        <w:rPr>
          <w:rStyle w:val="default"/>
          <w:rFonts w:cs="FrankRuehl" w:hint="cs"/>
          <w:strike/>
          <w:vanish/>
          <w:sz w:val="22"/>
          <w:szCs w:val="22"/>
          <w:shd w:val="clear" w:color="auto" w:fill="FFFF99"/>
          <w:rtl/>
        </w:rPr>
        <w:t>9</w:t>
      </w:r>
      <w:r w:rsidR="00E95419" w:rsidRPr="00426E1E">
        <w:rPr>
          <w:rStyle w:val="default"/>
          <w:rFonts w:cs="FrankRuehl" w:hint="cs"/>
          <w:strike/>
          <w:vanish/>
          <w:sz w:val="22"/>
          <w:szCs w:val="22"/>
          <w:shd w:val="clear" w:color="auto" w:fill="FFFF99"/>
          <w:rtl/>
        </w:rPr>
        <w:t>2</w:t>
      </w:r>
      <w:r w:rsidR="00BA7E9C" w:rsidRPr="00426E1E">
        <w:rPr>
          <w:rStyle w:val="default"/>
          <w:rFonts w:cs="FrankRuehl" w:hint="cs"/>
          <w:strike/>
          <w:vanish/>
          <w:sz w:val="22"/>
          <w:szCs w:val="22"/>
          <w:shd w:val="clear" w:color="auto" w:fill="FFFF99"/>
          <w:rtl/>
        </w:rPr>
        <w:t>5</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2,</w:t>
      </w:r>
      <w:r w:rsidR="00E95419" w:rsidRPr="00426E1E">
        <w:rPr>
          <w:rStyle w:val="default"/>
          <w:rFonts w:cs="FrankRuehl" w:hint="cs"/>
          <w:vanish/>
          <w:sz w:val="22"/>
          <w:szCs w:val="22"/>
          <w:u w:val="single"/>
          <w:shd w:val="clear" w:color="auto" w:fill="FFFF99"/>
          <w:rtl/>
        </w:rPr>
        <w:t>916</w:t>
      </w:r>
    </w:p>
    <w:p w:rsidR="00711475" w:rsidRPr="00426E1E" w:rsidRDefault="00711475" w:rsidP="00711475">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hint="cs"/>
          <w:vanish/>
          <w:sz w:val="22"/>
          <w:szCs w:val="22"/>
          <w:shd w:val="clear" w:color="auto" w:fill="FFFF99"/>
          <w:rtl/>
        </w:rPr>
        <w:t>(3)</w:t>
      </w:r>
      <w:r w:rsidRPr="00426E1E">
        <w:rPr>
          <w:rStyle w:val="default"/>
          <w:rFonts w:cs="FrankRuehl" w:hint="cs"/>
          <w:vanish/>
          <w:sz w:val="22"/>
          <w:szCs w:val="22"/>
          <w:shd w:val="clear" w:color="auto" w:fill="FFFF99"/>
          <w:rtl/>
        </w:rPr>
        <w:tab/>
      </w:r>
      <w:r w:rsidRPr="00426E1E">
        <w:rPr>
          <w:rStyle w:val="default"/>
          <w:rFonts w:cs="FrankRuehl"/>
          <w:vanish/>
          <w:sz w:val="22"/>
          <w:szCs w:val="22"/>
          <w:shd w:val="clear" w:color="auto" w:fill="FFFF99"/>
          <w:rtl/>
        </w:rPr>
        <w:t>אג</w:t>
      </w:r>
      <w:r w:rsidRPr="00426E1E">
        <w:rPr>
          <w:rStyle w:val="default"/>
          <w:rFonts w:cs="FrankRuehl" w:hint="cs"/>
          <w:vanish/>
          <w:sz w:val="22"/>
          <w:szCs w:val="22"/>
          <w:shd w:val="clear" w:color="auto" w:fill="FFFF99"/>
          <w:rtl/>
        </w:rPr>
        <w:t xml:space="preserve">רת הארכה (תקנה 7(א)(2)) </w:t>
      </w:r>
      <w:r w:rsidRPr="00426E1E">
        <w:rPr>
          <w:rStyle w:val="default"/>
          <w:rFonts w:cs="FrankRuehl"/>
          <w:vanish/>
          <w:sz w:val="22"/>
          <w:szCs w:val="22"/>
          <w:shd w:val="clear" w:color="auto" w:fill="FFFF99"/>
          <w:rtl/>
        </w:rPr>
        <w:t>–</w:t>
      </w:r>
    </w:p>
    <w:p w:rsidR="00711475" w:rsidRPr="00426E1E" w:rsidRDefault="00711475" w:rsidP="00E95419">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w:t>
      </w:r>
      <w:r w:rsidR="00E95419" w:rsidRPr="00426E1E">
        <w:rPr>
          <w:rFonts w:cs="FrankRuehl" w:hint="cs"/>
          <w:strike/>
          <w:vanish/>
          <w:sz w:val="22"/>
          <w:szCs w:val="22"/>
          <w:shd w:val="clear" w:color="auto" w:fill="FFFF99"/>
          <w:rtl/>
        </w:rPr>
        <w:t>510</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w:t>
      </w:r>
      <w:r w:rsidR="00E95419" w:rsidRPr="00426E1E">
        <w:rPr>
          <w:rFonts w:cs="FrankRuehl" w:hint="cs"/>
          <w:vanish/>
          <w:sz w:val="22"/>
          <w:szCs w:val="22"/>
          <w:u w:val="single"/>
          <w:shd w:val="clear" w:color="auto" w:fill="FFFF99"/>
          <w:rtl/>
        </w:rPr>
        <w:t>499</w:t>
      </w:r>
    </w:p>
    <w:p w:rsidR="00711475" w:rsidRPr="00426E1E" w:rsidRDefault="00711475" w:rsidP="00E95419">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שנייה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w:t>
      </w:r>
      <w:r w:rsidR="00E95419" w:rsidRPr="00426E1E">
        <w:rPr>
          <w:rFonts w:cs="FrankRuehl" w:hint="cs"/>
          <w:strike/>
          <w:vanish/>
          <w:sz w:val="22"/>
          <w:szCs w:val="22"/>
          <w:shd w:val="clear" w:color="auto" w:fill="FFFF99"/>
          <w:rtl/>
        </w:rPr>
        <w:t>212</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w:t>
      </w:r>
      <w:r w:rsidR="00E95419" w:rsidRPr="00426E1E">
        <w:rPr>
          <w:rFonts w:cs="FrankRuehl" w:hint="cs"/>
          <w:vanish/>
          <w:sz w:val="22"/>
          <w:szCs w:val="22"/>
          <w:u w:val="single"/>
          <w:shd w:val="clear" w:color="auto" w:fill="FFFF99"/>
          <w:rtl/>
        </w:rPr>
        <w:t>199</w:t>
      </w:r>
    </w:p>
    <w:p w:rsidR="00711475" w:rsidRPr="00426E1E" w:rsidRDefault="00711475" w:rsidP="00E95419">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w:t>
      </w:r>
      <w:r w:rsidR="00E95419" w:rsidRPr="00426E1E">
        <w:rPr>
          <w:rFonts w:cs="FrankRuehl" w:hint="cs"/>
          <w:strike/>
          <w:vanish/>
          <w:sz w:val="22"/>
          <w:szCs w:val="22"/>
          <w:shd w:val="clear" w:color="auto" w:fill="FFFF99"/>
          <w:rtl/>
        </w:rPr>
        <w:t>054</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w:t>
      </w:r>
      <w:r w:rsidR="00E95419" w:rsidRPr="00426E1E">
        <w:rPr>
          <w:rFonts w:cs="FrankRuehl" w:hint="cs"/>
          <w:vanish/>
          <w:sz w:val="22"/>
          <w:szCs w:val="22"/>
          <w:u w:val="single"/>
          <w:shd w:val="clear" w:color="auto" w:fill="FFFF99"/>
          <w:rtl/>
        </w:rPr>
        <w:t>038</w:t>
      </w:r>
    </w:p>
    <w:p w:rsidR="00711475" w:rsidRPr="00426E1E" w:rsidRDefault="00711475" w:rsidP="00E95419">
      <w:pPr>
        <w:pStyle w:val="P11"/>
        <w:tabs>
          <w:tab w:val="clear" w:pos="1928"/>
          <w:tab w:val="clear" w:pos="2381"/>
          <w:tab w:val="clear" w:pos="2835"/>
          <w:tab w:val="clear" w:pos="6259"/>
          <w:tab w:val="center" w:pos="5670"/>
        </w:tabs>
        <w:spacing w:before="0"/>
        <w:ind w:left="624" w:right="1134"/>
        <w:rPr>
          <w:rFonts w:cs="FrankRuehl"/>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6,</w:t>
      </w:r>
      <w:r w:rsidR="00E95419" w:rsidRPr="00426E1E">
        <w:rPr>
          <w:rFonts w:cs="FrankRuehl" w:hint="cs"/>
          <w:strike/>
          <w:vanish/>
          <w:sz w:val="22"/>
          <w:szCs w:val="22"/>
          <w:shd w:val="clear" w:color="auto" w:fill="FFFF99"/>
          <w:rtl/>
        </w:rPr>
        <w:t>065</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6,</w:t>
      </w:r>
      <w:r w:rsidR="00BA7E9C" w:rsidRPr="00426E1E">
        <w:rPr>
          <w:rFonts w:cs="FrankRuehl" w:hint="cs"/>
          <w:vanish/>
          <w:sz w:val="22"/>
          <w:szCs w:val="22"/>
          <w:u w:val="single"/>
          <w:shd w:val="clear" w:color="auto" w:fill="FFFF99"/>
          <w:rtl/>
        </w:rPr>
        <w:t>0</w:t>
      </w:r>
      <w:r w:rsidR="00E95419" w:rsidRPr="00426E1E">
        <w:rPr>
          <w:rFonts w:cs="FrankRuehl" w:hint="cs"/>
          <w:vanish/>
          <w:sz w:val="22"/>
          <w:szCs w:val="22"/>
          <w:u w:val="single"/>
          <w:shd w:val="clear" w:color="auto" w:fill="FFFF99"/>
          <w:rtl/>
        </w:rPr>
        <w:t>47</w:t>
      </w:r>
    </w:p>
    <w:p w:rsidR="00824745" w:rsidRPr="00426E1E" w:rsidRDefault="00824745" w:rsidP="00824745">
      <w:pPr>
        <w:pStyle w:val="P00"/>
        <w:spacing w:before="0"/>
        <w:ind w:left="0" w:right="1134"/>
        <w:rPr>
          <w:rStyle w:val="default"/>
          <w:rFonts w:cs="FrankRuehl"/>
          <w:vanish/>
          <w:szCs w:val="20"/>
          <w:shd w:val="clear" w:color="auto" w:fill="FFFF99"/>
          <w:rtl/>
        </w:rPr>
      </w:pPr>
    </w:p>
    <w:p w:rsidR="00824745" w:rsidRPr="00426E1E" w:rsidRDefault="00824745" w:rsidP="00824745">
      <w:pPr>
        <w:pStyle w:val="P00"/>
        <w:spacing w:before="0"/>
        <w:ind w:left="0" w:right="1134"/>
        <w:rPr>
          <w:rStyle w:val="default"/>
          <w:rFonts w:cs="FrankRuehl" w:hint="cs"/>
          <w:vanish/>
          <w:color w:val="FF0000"/>
          <w:sz w:val="20"/>
          <w:szCs w:val="20"/>
          <w:shd w:val="clear" w:color="auto" w:fill="FFFF99"/>
          <w:rtl/>
        </w:rPr>
      </w:pPr>
      <w:r w:rsidRPr="00426E1E">
        <w:rPr>
          <w:rStyle w:val="default"/>
          <w:rFonts w:cs="FrankRuehl" w:hint="cs"/>
          <w:vanish/>
          <w:color w:val="FF0000"/>
          <w:sz w:val="20"/>
          <w:szCs w:val="20"/>
          <w:shd w:val="clear" w:color="auto" w:fill="FFFF99"/>
          <w:rtl/>
        </w:rPr>
        <w:t>מיום 5.12.2017</w:t>
      </w:r>
    </w:p>
    <w:p w:rsidR="00824745" w:rsidRPr="00426E1E" w:rsidRDefault="00824745" w:rsidP="00824745">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תק' תשע"ח-2017</w:t>
      </w:r>
    </w:p>
    <w:p w:rsidR="00824745" w:rsidRPr="00426E1E" w:rsidRDefault="00824745" w:rsidP="00824745">
      <w:pPr>
        <w:pStyle w:val="P00"/>
        <w:spacing w:before="0"/>
        <w:ind w:left="0" w:right="1134"/>
        <w:rPr>
          <w:rStyle w:val="default"/>
          <w:rFonts w:cs="FrankRuehl"/>
          <w:vanish/>
          <w:sz w:val="20"/>
          <w:szCs w:val="20"/>
          <w:shd w:val="clear" w:color="auto" w:fill="FFFF99"/>
          <w:rtl/>
        </w:rPr>
      </w:pPr>
      <w:hyperlink r:id="rId47" w:history="1">
        <w:r w:rsidRPr="00426E1E">
          <w:rPr>
            <w:rStyle w:val="Hyperlink"/>
            <w:rFonts w:cs="FrankRuehl" w:hint="cs"/>
            <w:vanish/>
            <w:szCs w:val="20"/>
            <w:shd w:val="clear" w:color="auto" w:fill="FFFF99"/>
            <w:rtl/>
          </w:rPr>
          <w:t>ק"ת תשע"ח מס' 7881</w:t>
        </w:r>
      </w:hyperlink>
      <w:r w:rsidRPr="00426E1E">
        <w:rPr>
          <w:rStyle w:val="default"/>
          <w:rFonts w:cs="FrankRuehl" w:hint="cs"/>
          <w:vanish/>
          <w:sz w:val="20"/>
          <w:szCs w:val="20"/>
          <w:shd w:val="clear" w:color="auto" w:fill="FFFF99"/>
          <w:rtl/>
        </w:rPr>
        <w:t xml:space="preserve"> מיום 5.11.2017 עמ' 182</w:t>
      </w:r>
    </w:p>
    <w:p w:rsidR="00824745" w:rsidRPr="00426E1E" w:rsidRDefault="00824745" w:rsidP="00824745">
      <w:pPr>
        <w:pStyle w:val="P00"/>
        <w:tabs>
          <w:tab w:val="clear" w:pos="1474"/>
          <w:tab w:val="clear" w:pos="1928"/>
          <w:tab w:val="clear" w:pos="2381"/>
          <w:tab w:val="clear" w:pos="2835"/>
          <w:tab w:val="clear" w:pos="6259"/>
          <w:tab w:val="center" w:pos="5670"/>
        </w:tabs>
        <w:ind w:left="0" w:right="1134"/>
        <w:rPr>
          <w:rStyle w:val="default"/>
          <w:rFonts w:cs="FrankRuehl" w:hint="cs"/>
          <w:vanish/>
          <w:sz w:val="22"/>
          <w:szCs w:val="22"/>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w:t>
      </w:r>
      <w:r w:rsidRPr="00426E1E">
        <w:rPr>
          <w:rStyle w:val="default"/>
          <w:rFonts w:cs="FrankRuehl" w:hint="cs"/>
          <w:strike/>
          <w:vanish/>
          <w:sz w:val="22"/>
          <w:szCs w:val="22"/>
          <w:shd w:val="clear" w:color="auto" w:fill="FFFF99"/>
          <w:rtl/>
        </w:rPr>
        <w:t>(תקנה 2(ב)(5))</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(תקנה 2(ג)(4))</w:t>
      </w:r>
      <w:r w:rsidRPr="00426E1E">
        <w:rPr>
          <w:rStyle w:val="default"/>
          <w:rFonts w:cs="FrankRuehl" w:hint="cs"/>
          <w:vanish/>
          <w:sz w:val="22"/>
          <w:szCs w:val="22"/>
          <w:shd w:val="clear" w:color="auto" w:fill="FFFF99"/>
          <w:rtl/>
        </w:rPr>
        <w:t xml:space="preserve"> </w:t>
      </w:r>
      <w:r w:rsidRPr="00426E1E">
        <w:rPr>
          <w:rStyle w:val="default"/>
          <w:rFonts w:cs="FrankRuehl"/>
          <w:vanish/>
          <w:sz w:val="22"/>
          <w:szCs w:val="22"/>
          <w:shd w:val="clear" w:color="auto" w:fill="FFFF99"/>
          <w:rtl/>
        </w:rPr>
        <w:tab/>
      </w:r>
      <w:r w:rsidRPr="00426E1E">
        <w:rPr>
          <w:rStyle w:val="default"/>
          <w:rFonts w:cs="FrankRuehl" w:hint="cs"/>
          <w:vanish/>
          <w:sz w:val="22"/>
          <w:szCs w:val="22"/>
          <w:shd w:val="clear" w:color="auto" w:fill="FFFF99"/>
          <w:rtl/>
        </w:rPr>
        <w:t>1,085</w:t>
      </w:r>
    </w:p>
    <w:p w:rsidR="00824745" w:rsidRPr="00426E1E" w:rsidRDefault="00824745" w:rsidP="00824745">
      <w:pPr>
        <w:pStyle w:val="P00"/>
        <w:tabs>
          <w:tab w:val="clear" w:pos="1474"/>
          <w:tab w:val="clear" w:pos="1928"/>
          <w:tab w:val="clear" w:pos="2381"/>
          <w:tab w:val="clear" w:pos="2835"/>
          <w:tab w:val="clear" w:pos="6259"/>
          <w:tab w:val="center" w:pos="5670"/>
        </w:tabs>
        <w:ind w:left="0" w:right="1134"/>
        <w:rPr>
          <w:rStyle w:val="default"/>
          <w:rFonts w:cs="FrankRuehl"/>
          <w:vanish/>
          <w:sz w:val="22"/>
          <w:szCs w:val="22"/>
          <w:shd w:val="clear" w:color="auto" w:fill="FFFF99"/>
          <w:rtl/>
        </w:rPr>
      </w:pPr>
      <w:r w:rsidRPr="00426E1E">
        <w:rPr>
          <w:rStyle w:val="default"/>
          <w:rFonts w:cs="FrankRuehl" w:hint="cs"/>
          <w:vanish/>
          <w:sz w:val="22"/>
          <w:szCs w:val="22"/>
          <w:shd w:val="clear" w:color="auto" w:fill="FFFF99"/>
          <w:rtl/>
        </w:rPr>
        <w:t>(5)</w:t>
      </w:r>
      <w:r w:rsidRPr="00426E1E">
        <w:rPr>
          <w:rStyle w:val="default"/>
          <w:rFonts w:cs="FrankRuehl"/>
          <w:vanish/>
          <w:sz w:val="22"/>
          <w:szCs w:val="22"/>
          <w:shd w:val="clear" w:color="auto" w:fill="FFFF99"/>
          <w:rtl/>
        </w:rPr>
        <w:tab/>
      </w:r>
      <w:r w:rsidRPr="00426E1E">
        <w:rPr>
          <w:rStyle w:val="default"/>
          <w:rFonts w:cs="FrankRuehl"/>
          <w:strike/>
          <w:vanish/>
          <w:sz w:val="22"/>
          <w:szCs w:val="22"/>
          <w:shd w:val="clear" w:color="auto" w:fill="FFFF99"/>
          <w:rtl/>
        </w:rPr>
        <w:t>ב</w:t>
      </w:r>
      <w:r w:rsidRPr="00426E1E">
        <w:rPr>
          <w:rStyle w:val="default"/>
          <w:rFonts w:cs="FrankRuehl" w:hint="cs"/>
          <w:strike/>
          <w:vanish/>
          <w:sz w:val="22"/>
          <w:szCs w:val="22"/>
          <w:shd w:val="clear" w:color="auto" w:fill="FFFF99"/>
          <w:rtl/>
        </w:rPr>
        <w:t>קשה לביטול</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אגרת בקשה לביטול</w:t>
      </w:r>
      <w:r w:rsidRPr="00426E1E">
        <w:rPr>
          <w:rStyle w:val="default"/>
          <w:rFonts w:cs="FrankRuehl" w:hint="cs"/>
          <w:vanish/>
          <w:sz w:val="22"/>
          <w:szCs w:val="22"/>
          <w:shd w:val="clear" w:color="auto" w:fill="FFFF99"/>
          <w:rtl/>
        </w:rPr>
        <w:t xml:space="preserve"> (תקנה 4)</w:t>
      </w:r>
      <w:r w:rsidRPr="00426E1E">
        <w:rPr>
          <w:rStyle w:val="default"/>
          <w:rFonts w:cs="FrankRuehl" w:hint="cs"/>
          <w:vanish/>
          <w:sz w:val="22"/>
          <w:szCs w:val="22"/>
          <w:shd w:val="clear" w:color="auto" w:fill="FFFF99"/>
          <w:rtl/>
        </w:rPr>
        <w:tab/>
        <w:t xml:space="preserve">כפל האגרה האמורה </w:t>
      </w:r>
      <w:r w:rsidRPr="00426E1E">
        <w:rPr>
          <w:rStyle w:val="default"/>
          <w:rFonts w:cs="FrankRuehl" w:hint="cs"/>
          <w:strike/>
          <w:vanish/>
          <w:sz w:val="22"/>
          <w:szCs w:val="22"/>
          <w:shd w:val="clear" w:color="auto" w:fill="FFFF99"/>
          <w:rtl/>
        </w:rPr>
        <w:t>בפרט (3)</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בפרט (4)</w:t>
      </w:r>
    </w:p>
    <w:p w:rsidR="00816C60" w:rsidRPr="00426E1E" w:rsidRDefault="00816C60" w:rsidP="00816C60">
      <w:pPr>
        <w:pStyle w:val="P00"/>
        <w:spacing w:before="0"/>
        <w:ind w:left="0" w:right="1134"/>
        <w:rPr>
          <w:rStyle w:val="default"/>
          <w:rFonts w:cs="FrankRuehl"/>
          <w:vanish/>
          <w:sz w:val="20"/>
          <w:szCs w:val="20"/>
          <w:shd w:val="clear" w:color="auto" w:fill="FFFF99"/>
          <w:rtl/>
        </w:rPr>
      </w:pPr>
    </w:p>
    <w:p w:rsidR="00816C60" w:rsidRPr="00426E1E" w:rsidRDefault="00816C60" w:rsidP="00816C60">
      <w:pPr>
        <w:pStyle w:val="P00"/>
        <w:spacing w:before="0"/>
        <w:ind w:left="0" w:right="1134"/>
        <w:rPr>
          <w:rStyle w:val="default"/>
          <w:rFonts w:cs="FrankRuehl"/>
          <w:vanish/>
          <w:color w:val="FF0000"/>
          <w:sz w:val="20"/>
          <w:szCs w:val="20"/>
          <w:shd w:val="clear" w:color="auto" w:fill="FFFF99"/>
          <w:rtl/>
        </w:rPr>
      </w:pPr>
      <w:r w:rsidRPr="00426E1E">
        <w:rPr>
          <w:rStyle w:val="default"/>
          <w:rFonts w:cs="FrankRuehl" w:hint="cs"/>
          <w:vanish/>
          <w:color w:val="FF0000"/>
          <w:sz w:val="20"/>
          <w:szCs w:val="20"/>
          <w:shd w:val="clear" w:color="auto" w:fill="FFFF99"/>
          <w:rtl/>
        </w:rPr>
        <w:t>מיום 1.1.2018</w:t>
      </w:r>
    </w:p>
    <w:p w:rsidR="00816C60" w:rsidRPr="00426E1E" w:rsidRDefault="00816C60" w:rsidP="00816C60">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הודעה תשע"ח-2018</w:t>
      </w:r>
    </w:p>
    <w:p w:rsidR="00816C60" w:rsidRPr="00426E1E" w:rsidRDefault="00816C60" w:rsidP="00816C60">
      <w:pPr>
        <w:pStyle w:val="P00"/>
        <w:spacing w:before="0"/>
        <w:ind w:left="0" w:right="1134"/>
        <w:rPr>
          <w:rStyle w:val="default"/>
          <w:rFonts w:cs="FrankRuehl"/>
          <w:vanish/>
          <w:sz w:val="20"/>
          <w:szCs w:val="20"/>
          <w:shd w:val="clear" w:color="auto" w:fill="FFFF99"/>
          <w:rtl/>
        </w:rPr>
      </w:pPr>
      <w:hyperlink r:id="rId48" w:history="1">
        <w:r w:rsidRPr="00426E1E">
          <w:rPr>
            <w:rStyle w:val="Hyperlink"/>
            <w:rFonts w:cs="FrankRuehl" w:hint="cs"/>
            <w:vanish/>
            <w:szCs w:val="20"/>
            <w:shd w:val="clear" w:color="auto" w:fill="FFFF99"/>
            <w:rtl/>
          </w:rPr>
          <w:t>ק"ת תשע"ח מס' 7930</w:t>
        </w:r>
      </w:hyperlink>
      <w:r w:rsidRPr="00426E1E">
        <w:rPr>
          <w:rStyle w:val="default"/>
          <w:rFonts w:cs="FrankRuehl" w:hint="cs"/>
          <w:vanish/>
          <w:sz w:val="20"/>
          <w:szCs w:val="20"/>
          <w:shd w:val="clear" w:color="auto" w:fill="FFFF99"/>
          <w:rtl/>
        </w:rPr>
        <w:t xml:space="preserve"> מיום 15.1.2018 עמ' 844</w:t>
      </w:r>
    </w:p>
    <w:p w:rsidR="00BC4350" w:rsidRPr="00426E1E" w:rsidRDefault="00BC4350" w:rsidP="00BC4350">
      <w:pPr>
        <w:pStyle w:val="P00"/>
        <w:tabs>
          <w:tab w:val="clear" w:pos="624"/>
          <w:tab w:val="clear" w:pos="1021"/>
          <w:tab w:val="clear" w:pos="1474"/>
          <w:tab w:val="clear" w:pos="1928"/>
          <w:tab w:val="clear" w:pos="2381"/>
          <w:tab w:val="clear" w:pos="2835"/>
          <w:tab w:val="clear" w:pos="6259"/>
          <w:tab w:val="center" w:pos="5670"/>
        </w:tabs>
        <w:ind w:left="0" w:right="1134"/>
        <w:rPr>
          <w:rFonts w:cs="FrankRuehl" w:hint="cs"/>
          <w:vanish/>
          <w:szCs w:val="20"/>
          <w:shd w:val="clear" w:color="auto" w:fill="FFFF99"/>
          <w:rtl/>
        </w:rPr>
      </w:pPr>
      <w:r w:rsidRPr="00426E1E">
        <w:rPr>
          <w:rFonts w:cs="FrankRuehl" w:hint="cs"/>
          <w:vanish/>
          <w:szCs w:val="20"/>
          <w:shd w:val="clear" w:color="auto" w:fill="FFFF99"/>
          <w:rtl/>
        </w:rPr>
        <w:tab/>
      </w:r>
      <w:r w:rsidRPr="00426E1E">
        <w:rPr>
          <w:rFonts w:cs="FrankRuehl"/>
          <w:vanish/>
          <w:szCs w:val="20"/>
          <w:shd w:val="clear" w:color="auto" w:fill="FFFF99"/>
          <w:rtl/>
        </w:rPr>
        <w:t>סכ</w:t>
      </w:r>
      <w:r w:rsidRPr="00426E1E">
        <w:rPr>
          <w:rFonts w:cs="FrankRuehl" w:hint="cs"/>
          <w:vanish/>
          <w:szCs w:val="20"/>
          <w:shd w:val="clear" w:color="auto" w:fill="FFFF99"/>
          <w:rtl/>
        </w:rPr>
        <w:t xml:space="preserve">ום האגרה </w:t>
      </w:r>
    </w:p>
    <w:p w:rsidR="00BC4350" w:rsidRPr="00426E1E" w:rsidRDefault="00BC4350" w:rsidP="00BC4350">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cs="FrankRuehl"/>
          <w:vanish/>
          <w:szCs w:val="20"/>
          <w:u w:val="single"/>
          <w:shd w:val="clear" w:color="auto" w:fill="FFFF99"/>
          <w:rtl/>
        </w:rPr>
      </w:pPr>
      <w:r w:rsidRPr="00426E1E">
        <w:rPr>
          <w:rFonts w:cs="FrankRuehl" w:hint="cs"/>
          <w:vanish/>
          <w:szCs w:val="20"/>
          <w:shd w:val="clear" w:color="auto" w:fill="FFFF99"/>
          <w:rtl/>
        </w:rPr>
        <w:tab/>
      </w:r>
      <w:r w:rsidRPr="00426E1E">
        <w:rPr>
          <w:rFonts w:cs="FrankRuehl" w:hint="cs"/>
          <w:vanish/>
          <w:szCs w:val="20"/>
          <w:u w:val="single"/>
          <w:shd w:val="clear" w:color="auto" w:fill="FFFF99"/>
          <w:rtl/>
        </w:rPr>
        <w:t>בשקלים חדשים</w:t>
      </w:r>
    </w:p>
    <w:p w:rsidR="00BC4350" w:rsidRPr="00426E1E" w:rsidRDefault="00BC4350" w:rsidP="00BC4350">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2(ג)(4))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1,085</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1,087</w:t>
      </w:r>
    </w:p>
    <w:p w:rsidR="00BC4350" w:rsidRPr="00426E1E" w:rsidRDefault="00BC4350" w:rsidP="00BC4350">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vanish/>
          <w:sz w:val="22"/>
          <w:szCs w:val="22"/>
          <w:shd w:val="clear" w:color="auto" w:fill="FFFF99"/>
          <w:rtl/>
        </w:rPr>
        <w:t>(2)</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הארכה (תקנה 7(א)(1)) </w:t>
      </w:r>
      <w:r w:rsidRPr="00426E1E">
        <w:rPr>
          <w:rStyle w:val="default"/>
          <w:rFonts w:cs="FrankRuehl"/>
          <w:vanish/>
          <w:sz w:val="22"/>
          <w:szCs w:val="22"/>
          <w:shd w:val="clear" w:color="auto" w:fill="FFFF99"/>
          <w:rtl/>
        </w:rPr>
        <w:tab/>
      </w:r>
      <w:r w:rsidRPr="00426E1E">
        <w:rPr>
          <w:rStyle w:val="default"/>
          <w:rFonts w:cs="FrankRuehl"/>
          <w:strike/>
          <w:vanish/>
          <w:sz w:val="22"/>
          <w:szCs w:val="22"/>
          <w:shd w:val="clear" w:color="auto" w:fill="FFFF99"/>
          <w:rtl/>
        </w:rPr>
        <w:t>2,</w:t>
      </w:r>
      <w:r w:rsidRPr="00426E1E">
        <w:rPr>
          <w:rStyle w:val="default"/>
          <w:rFonts w:cs="FrankRuehl" w:hint="cs"/>
          <w:strike/>
          <w:vanish/>
          <w:sz w:val="22"/>
          <w:szCs w:val="22"/>
          <w:shd w:val="clear" w:color="auto" w:fill="FFFF99"/>
          <w:rtl/>
        </w:rPr>
        <w:t>916</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2,922</w:t>
      </w:r>
    </w:p>
    <w:p w:rsidR="00BC4350" w:rsidRPr="00426E1E" w:rsidRDefault="00BC4350" w:rsidP="00BC4350">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hint="cs"/>
          <w:vanish/>
          <w:sz w:val="22"/>
          <w:szCs w:val="22"/>
          <w:shd w:val="clear" w:color="auto" w:fill="FFFF99"/>
          <w:rtl/>
        </w:rPr>
        <w:t>(3)</w:t>
      </w:r>
      <w:r w:rsidRPr="00426E1E">
        <w:rPr>
          <w:rStyle w:val="default"/>
          <w:rFonts w:cs="FrankRuehl" w:hint="cs"/>
          <w:vanish/>
          <w:sz w:val="22"/>
          <w:szCs w:val="22"/>
          <w:shd w:val="clear" w:color="auto" w:fill="FFFF99"/>
          <w:rtl/>
        </w:rPr>
        <w:tab/>
      </w:r>
      <w:r w:rsidRPr="00426E1E">
        <w:rPr>
          <w:rStyle w:val="default"/>
          <w:rFonts w:cs="FrankRuehl"/>
          <w:vanish/>
          <w:sz w:val="22"/>
          <w:szCs w:val="22"/>
          <w:shd w:val="clear" w:color="auto" w:fill="FFFF99"/>
          <w:rtl/>
        </w:rPr>
        <w:t>אג</w:t>
      </w:r>
      <w:r w:rsidRPr="00426E1E">
        <w:rPr>
          <w:rStyle w:val="default"/>
          <w:rFonts w:cs="FrankRuehl" w:hint="cs"/>
          <w:vanish/>
          <w:sz w:val="22"/>
          <w:szCs w:val="22"/>
          <w:shd w:val="clear" w:color="auto" w:fill="FFFF99"/>
          <w:rtl/>
        </w:rPr>
        <w:t xml:space="preserve">רת הארכה (תקנה 7(א)(2)) </w:t>
      </w:r>
      <w:r w:rsidRPr="00426E1E">
        <w:rPr>
          <w:rStyle w:val="default"/>
          <w:rFonts w:cs="FrankRuehl"/>
          <w:vanish/>
          <w:sz w:val="22"/>
          <w:szCs w:val="22"/>
          <w:shd w:val="clear" w:color="auto" w:fill="FFFF99"/>
          <w:rtl/>
        </w:rPr>
        <w:t>–</w:t>
      </w:r>
    </w:p>
    <w:p w:rsidR="00BC4350" w:rsidRPr="00426E1E" w:rsidRDefault="00BC4350" w:rsidP="00BC4350">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3,499</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3,506</w:t>
      </w:r>
    </w:p>
    <w:p w:rsidR="00BC4350" w:rsidRPr="00426E1E" w:rsidRDefault="00BC4350" w:rsidP="00BC4350">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שנייה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4,199</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4,207</w:t>
      </w:r>
    </w:p>
    <w:p w:rsidR="00BC4350" w:rsidRPr="00426E1E" w:rsidRDefault="00BC4350" w:rsidP="00BC4350">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5,038</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5,048</w:t>
      </w:r>
    </w:p>
    <w:p w:rsidR="00BC4350" w:rsidRPr="00426E1E" w:rsidRDefault="00BC4350" w:rsidP="00BC4350">
      <w:pPr>
        <w:pStyle w:val="P11"/>
        <w:tabs>
          <w:tab w:val="clear" w:pos="1928"/>
          <w:tab w:val="clear" w:pos="2381"/>
          <w:tab w:val="clear" w:pos="2835"/>
          <w:tab w:val="clear" w:pos="6259"/>
          <w:tab w:val="center" w:pos="5670"/>
        </w:tabs>
        <w:spacing w:before="0"/>
        <w:ind w:left="624" w:right="1134"/>
        <w:rPr>
          <w:rFonts w:cs="FrankRuehl"/>
          <w:vanish/>
          <w:sz w:val="22"/>
          <w:szCs w:val="22"/>
          <w:u w:val="single"/>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6,047</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6,059</w:t>
      </w:r>
    </w:p>
    <w:p w:rsidR="00BC4350" w:rsidRPr="00426E1E" w:rsidRDefault="00BC4350" w:rsidP="00816C60">
      <w:pPr>
        <w:pStyle w:val="P00"/>
        <w:spacing w:before="0"/>
        <w:ind w:left="0" w:right="1134"/>
        <w:rPr>
          <w:rStyle w:val="default"/>
          <w:rFonts w:cs="FrankRuehl"/>
          <w:vanish/>
          <w:sz w:val="20"/>
          <w:szCs w:val="20"/>
          <w:shd w:val="clear" w:color="auto" w:fill="FFFF99"/>
          <w:rtl/>
        </w:rPr>
      </w:pPr>
    </w:p>
    <w:p w:rsidR="00BC4350" w:rsidRPr="00426E1E" w:rsidRDefault="00BC4350" w:rsidP="00816C60">
      <w:pPr>
        <w:pStyle w:val="P00"/>
        <w:spacing w:before="0"/>
        <w:ind w:left="0" w:right="1134"/>
        <w:rPr>
          <w:rStyle w:val="default"/>
          <w:rFonts w:cs="FrankRuehl"/>
          <w:vanish/>
          <w:color w:val="FF0000"/>
          <w:sz w:val="20"/>
          <w:szCs w:val="20"/>
          <w:shd w:val="clear" w:color="auto" w:fill="FFFF99"/>
          <w:rtl/>
        </w:rPr>
      </w:pPr>
      <w:r w:rsidRPr="00426E1E">
        <w:rPr>
          <w:rStyle w:val="default"/>
          <w:rFonts w:cs="FrankRuehl" w:hint="cs"/>
          <w:vanish/>
          <w:color w:val="FF0000"/>
          <w:sz w:val="20"/>
          <w:szCs w:val="20"/>
          <w:shd w:val="clear" w:color="auto" w:fill="FFFF99"/>
          <w:rtl/>
        </w:rPr>
        <w:t>מיום 1.1.2019</w:t>
      </w:r>
    </w:p>
    <w:p w:rsidR="00BC4350" w:rsidRPr="00426E1E" w:rsidRDefault="00BC4350" w:rsidP="00816C60">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הודעה תשע"ט-2019</w:t>
      </w:r>
    </w:p>
    <w:p w:rsidR="00BC4350" w:rsidRPr="00426E1E" w:rsidRDefault="00BC4350" w:rsidP="00816C60">
      <w:pPr>
        <w:pStyle w:val="P00"/>
        <w:spacing w:before="0"/>
        <w:ind w:left="0" w:right="1134"/>
        <w:rPr>
          <w:rStyle w:val="default"/>
          <w:rFonts w:cs="FrankRuehl"/>
          <w:vanish/>
          <w:sz w:val="20"/>
          <w:szCs w:val="20"/>
          <w:shd w:val="clear" w:color="auto" w:fill="FFFF99"/>
          <w:rtl/>
        </w:rPr>
      </w:pPr>
      <w:hyperlink r:id="rId49" w:history="1">
        <w:r w:rsidRPr="00426E1E">
          <w:rPr>
            <w:rStyle w:val="Hyperlink"/>
            <w:rFonts w:cs="FrankRuehl" w:hint="cs"/>
            <w:vanish/>
            <w:szCs w:val="20"/>
            <w:shd w:val="clear" w:color="auto" w:fill="FFFF99"/>
            <w:rtl/>
          </w:rPr>
          <w:t>ק"ת תשע"ט מס' 8146</w:t>
        </w:r>
      </w:hyperlink>
      <w:r w:rsidRPr="00426E1E">
        <w:rPr>
          <w:rStyle w:val="default"/>
          <w:rFonts w:cs="FrankRuehl" w:hint="cs"/>
          <w:vanish/>
          <w:sz w:val="20"/>
          <w:szCs w:val="20"/>
          <w:shd w:val="clear" w:color="auto" w:fill="FFFF99"/>
          <w:rtl/>
        </w:rPr>
        <w:t xml:space="preserve"> מיום 8.1.2019 עמ' 1793</w:t>
      </w:r>
    </w:p>
    <w:p w:rsidR="00095FE3" w:rsidRPr="00426E1E" w:rsidRDefault="00095FE3" w:rsidP="00095FE3">
      <w:pPr>
        <w:pStyle w:val="P00"/>
        <w:tabs>
          <w:tab w:val="clear" w:pos="624"/>
          <w:tab w:val="clear" w:pos="1021"/>
          <w:tab w:val="clear" w:pos="1474"/>
          <w:tab w:val="clear" w:pos="1928"/>
          <w:tab w:val="clear" w:pos="2381"/>
          <w:tab w:val="clear" w:pos="2835"/>
          <w:tab w:val="clear" w:pos="6259"/>
          <w:tab w:val="center" w:pos="5670"/>
        </w:tabs>
        <w:ind w:left="0" w:right="1134"/>
        <w:rPr>
          <w:rFonts w:cs="FrankRuehl" w:hint="cs"/>
          <w:vanish/>
          <w:szCs w:val="20"/>
          <w:shd w:val="clear" w:color="auto" w:fill="FFFF99"/>
          <w:rtl/>
        </w:rPr>
      </w:pPr>
      <w:r w:rsidRPr="00426E1E">
        <w:rPr>
          <w:rFonts w:cs="FrankRuehl" w:hint="cs"/>
          <w:vanish/>
          <w:szCs w:val="20"/>
          <w:shd w:val="clear" w:color="auto" w:fill="FFFF99"/>
          <w:rtl/>
        </w:rPr>
        <w:tab/>
      </w:r>
      <w:r w:rsidRPr="00426E1E">
        <w:rPr>
          <w:rFonts w:cs="FrankRuehl"/>
          <w:vanish/>
          <w:szCs w:val="20"/>
          <w:shd w:val="clear" w:color="auto" w:fill="FFFF99"/>
          <w:rtl/>
        </w:rPr>
        <w:t>סכ</w:t>
      </w:r>
      <w:r w:rsidRPr="00426E1E">
        <w:rPr>
          <w:rFonts w:cs="FrankRuehl" w:hint="cs"/>
          <w:vanish/>
          <w:szCs w:val="20"/>
          <w:shd w:val="clear" w:color="auto" w:fill="FFFF99"/>
          <w:rtl/>
        </w:rPr>
        <w:t xml:space="preserve">ום האגרה </w:t>
      </w:r>
    </w:p>
    <w:p w:rsidR="00095FE3" w:rsidRPr="00426E1E" w:rsidRDefault="00095FE3" w:rsidP="00095FE3">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cs="FrankRuehl"/>
          <w:vanish/>
          <w:szCs w:val="20"/>
          <w:u w:val="single"/>
          <w:shd w:val="clear" w:color="auto" w:fill="FFFF99"/>
          <w:rtl/>
        </w:rPr>
      </w:pPr>
      <w:r w:rsidRPr="00426E1E">
        <w:rPr>
          <w:rFonts w:cs="FrankRuehl" w:hint="cs"/>
          <w:vanish/>
          <w:szCs w:val="20"/>
          <w:shd w:val="clear" w:color="auto" w:fill="FFFF99"/>
          <w:rtl/>
        </w:rPr>
        <w:tab/>
      </w:r>
      <w:r w:rsidRPr="00426E1E">
        <w:rPr>
          <w:rFonts w:cs="FrankRuehl" w:hint="cs"/>
          <w:vanish/>
          <w:szCs w:val="20"/>
          <w:u w:val="single"/>
          <w:shd w:val="clear" w:color="auto" w:fill="FFFF99"/>
          <w:rtl/>
        </w:rPr>
        <w:t>בשקלים חדשים</w:t>
      </w:r>
    </w:p>
    <w:p w:rsidR="00095FE3" w:rsidRPr="00426E1E" w:rsidRDefault="00095FE3" w:rsidP="00095FE3">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2(ג)(4))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1,087</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1,100</w:t>
      </w:r>
    </w:p>
    <w:p w:rsidR="00095FE3" w:rsidRPr="00426E1E" w:rsidRDefault="00095FE3" w:rsidP="00095FE3">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vanish/>
          <w:sz w:val="22"/>
          <w:szCs w:val="22"/>
          <w:shd w:val="clear" w:color="auto" w:fill="FFFF99"/>
          <w:rtl/>
        </w:rPr>
        <w:t>(2)</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הארכה (תקנה 7(א)(1)) </w:t>
      </w:r>
      <w:r w:rsidRPr="00426E1E">
        <w:rPr>
          <w:rStyle w:val="default"/>
          <w:rFonts w:cs="FrankRuehl"/>
          <w:vanish/>
          <w:sz w:val="22"/>
          <w:szCs w:val="22"/>
          <w:shd w:val="clear" w:color="auto" w:fill="FFFF99"/>
          <w:rtl/>
        </w:rPr>
        <w:tab/>
      </w:r>
      <w:r w:rsidRPr="00426E1E">
        <w:rPr>
          <w:rStyle w:val="default"/>
          <w:rFonts w:cs="FrankRuehl"/>
          <w:strike/>
          <w:vanish/>
          <w:sz w:val="22"/>
          <w:szCs w:val="22"/>
          <w:shd w:val="clear" w:color="auto" w:fill="FFFF99"/>
          <w:rtl/>
        </w:rPr>
        <w:t>2,</w:t>
      </w:r>
      <w:r w:rsidRPr="00426E1E">
        <w:rPr>
          <w:rStyle w:val="default"/>
          <w:rFonts w:cs="FrankRuehl" w:hint="cs"/>
          <w:strike/>
          <w:vanish/>
          <w:sz w:val="22"/>
          <w:szCs w:val="22"/>
          <w:shd w:val="clear" w:color="auto" w:fill="FFFF99"/>
          <w:rtl/>
        </w:rPr>
        <w:t>922</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2,957</w:t>
      </w:r>
    </w:p>
    <w:p w:rsidR="00095FE3" w:rsidRPr="00426E1E" w:rsidRDefault="00095FE3" w:rsidP="00095FE3">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hint="cs"/>
          <w:vanish/>
          <w:sz w:val="22"/>
          <w:szCs w:val="22"/>
          <w:shd w:val="clear" w:color="auto" w:fill="FFFF99"/>
          <w:rtl/>
        </w:rPr>
        <w:t>(3)</w:t>
      </w:r>
      <w:r w:rsidRPr="00426E1E">
        <w:rPr>
          <w:rStyle w:val="default"/>
          <w:rFonts w:cs="FrankRuehl" w:hint="cs"/>
          <w:vanish/>
          <w:sz w:val="22"/>
          <w:szCs w:val="22"/>
          <w:shd w:val="clear" w:color="auto" w:fill="FFFF99"/>
          <w:rtl/>
        </w:rPr>
        <w:tab/>
      </w:r>
      <w:r w:rsidRPr="00426E1E">
        <w:rPr>
          <w:rStyle w:val="default"/>
          <w:rFonts w:cs="FrankRuehl"/>
          <w:vanish/>
          <w:sz w:val="22"/>
          <w:szCs w:val="22"/>
          <w:shd w:val="clear" w:color="auto" w:fill="FFFF99"/>
          <w:rtl/>
        </w:rPr>
        <w:t>אג</w:t>
      </w:r>
      <w:r w:rsidRPr="00426E1E">
        <w:rPr>
          <w:rStyle w:val="default"/>
          <w:rFonts w:cs="FrankRuehl" w:hint="cs"/>
          <w:vanish/>
          <w:sz w:val="22"/>
          <w:szCs w:val="22"/>
          <w:shd w:val="clear" w:color="auto" w:fill="FFFF99"/>
          <w:rtl/>
        </w:rPr>
        <w:t xml:space="preserve">רת הארכה (תקנה 7(א)(2)) </w:t>
      </w:r>
      <w:r w:rsidRPr="00426E1E">
        <w:rPr>
          <w:rStyle w:val="default"/>
          <w:rFonts w:cs="FrankRuehl"/>
          <w:vanish/>
          <w:sz w:val="22"/>
          <w:szCs w:val="22"/>
          <w:shd w:val="clear" w:color="auto" w:fill="FFFF99"/>
          <w:rtl/>
        </w:rPr>
        <w:t>–</w:t>
      </w:r>
    </w:p>
    <w:p w:rsidR="00095FE3" w:rsidRPr="00426E1E" w:rsidRDefault="00095FE3" w:rsidP="00095FE3">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3,506</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3,548</w:t>
      </w:r>
    </w:p>
    <w:p w:rsidR="00095FE3" w:rsidRPr="00426E1E" w:rsidRDefault="00095FE3" w:rsidP="00095FE3">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שנייה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4,207</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4,257</w:t>
      </w:r>
    </w:p>
    <w:p w:rsidR="00095FE3" w:rsidRPr="00426E1E" w:rsidRDefault="00095FE3" w:rsidP="00095FE3">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5,048</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5,108</w:t>
      </w:r>
    </w:p>
    <w:p w:rsidR="00095FE3" w:rsidRPr="00426E1E" w:rsidRDefault="00095FE3" w:rsidP="00095FE3">
      <w:pPr>
        <w:pStyle w:val="P11"/>
        <w:tabs>
          <w:tab w:val="clear" w:pos="1928"/>
          <w:tab w:val="clear" w:pos="2381"/>
          <w:tab w:val="clear" w:pos="2835"/>
          <w:tab w:val="clear" w:pos="6259"/>
          <w:tab w:val="center" w:pos="5670"/>
        </w:tabs>
        <w:spacing w:before="0"/>
        <w:ind w:left="624" w:right="1134"/>
        <w:rPr>
          <w:rFonts w:cs="FrankRuehl"/>
          <w:vanish/>
          <w:sz w:val="22"/>
          <w:szCs w:val="22"/>
          <w:u w:val="single"/>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6,059</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6,131</w:t>
      </w:r>
    </w:p>
    <w:p w:rsidR="00095FE3" w:rsidRPr="00426E1E" w:rsidRDefault="00095FE3" w:rsidP="00816C60">
      <w:pPr>
        <w:pStyle w:val="P00"/>
        <w:spacing w:before="0"/>
        <w:ind w:left="0" w:right="1134"/>
        <w:rPr>
          <w:rStyle w:val="default"/>
          <w:rFonts w:cs="FrankRuehl"/>
          <w:vanish/>
          <w:sz w:val="20"/>
          <w:szCs w:val="20"/>
          <w:shd w:val="clear" w:color="auto" w:fill="FFFF99"/>
          <w:rtl/>
        </w:rPr>
      </w:pPr>
    </w:p>
    <w:p w:rsidR="00095FE3" w:rsidRPr="00426E1E" w:rsidRDefault="00095FE3" w:rsidP="00816C60">
      <w:pPr>
        <w:pStyle w:val="P00"/>
        <w:spacing w:before="0"/>
        <w:ind w:left="0" w:right="1134"/>
        <w:rPr>
          <w:rStyle w:val="default"/>
          <w:rFonts w:cs="FrankRuehl"/>
          <w:vanish/>
          <w:color w:val="FF0000"/>
          <w:sz w:val="20"/>
          <w:szCs w:val="20"/>
          <w:shd w:val="clear" w:color="auto" w:fill="FFFF99"/>
          <w:rtl/>
        </w:rPr>
      </w:pPr>
      <w:r w:rsidRPr="00426E1E">
        <w:rPr>
          <w:rStyle w:val="default"/>
          <w:rFonts w:cs="FrankRuehl" w:hint="cs"/>
          <w:vanish/>
          <w:color w:val="FF0000"/>
          <w:sz w:val="20"/>
          <w:szCs w:val="20"/>
          <w:shd w:val="clear" w:color="auto" w:fill="FFFF99"/>
          <w:rtl/>
        </w:rPr>
        <w:t>מיום 1.1.2020</w:t>
      </w:r>
    </w:p>
    <w:p w:rsidR="00095FE3" w:rsidRPr="00426E1E" w:rsidRDefault="00095FE3" w:rsidP="00816C60">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הודעה תש"ף-2020</w:t>
      </w:r>
    </w:p>
    <w:p w:rsidR="00095FE3" w:rsidRPr="00426E1E" w:rsidRDefault="00095FE3" w:rsidP="00816C60">
      <w:pPr>
        <w:pStyle w:val="P00"/>
        <w:spacing w:before="0"/>
        <w:ind w:left="0" w:right="1134"/>
        <w:rPr>
          <w:rStyle w:val="default"/>
          <w:rFonts w:cs="FrankRuehl"/>
          <w:vanish/>
          <w:sz w:val="20"/>
          <w:szCs w:val="20"/>
          <w:shd w:val="clear" w:color="auto" w:fill="FFFF99"/>
          <w:rtl/>
        </w:rPr>
      </w:pPr>
      <w:hyperlink r:id="rId50" w:history="1">
        <w:r w:rsidRPr="00426E1E">
          <w:rPr>
            <w:rStyle w:val="Hyperlink"/>
            <w:rFonts w:cs="FrankRuehl" w:hint="eastAsia"/>
            <w:vanish/>
            <w:szCs w:val="20"/>
            <w:shd w:val="clear" w:color="auto" w:fill="FFFF99"/>
            <w:rtl/>
          </w:rPr>
          <w:t>ק</w:t>
        </w:r>
        <w:r w:rsidRPr="00426E1E">
          <w:rPr>
            <w:rStyle w:val="Hyperlink"/>
            <w:rFonts w:cs="FrankRuehl"/>
            <w:vanish/>
            <w:szCs w:val="20"/>
            <w:shd w:val="clear" w:color="auto" w:fill="FFFF99"/>
            <w:rtl/>
          </w:rPr>
          <w:t>"ת תש"ף מס' 8317</w:t>
        </w:r>
      </w:hyperlink>
      <w:r w:rsidRPr="00426E1E">
        <w:rPr>
          <w:rStyle w:val="default"/>
          <w:rFonts w:cs="FrankRuehl" w:hint="cs"/>
          <w:vanish/>
          <w:sz w:val="20"/>
          <w:szCs w:val="20"/>
          <w:shd w:val="clear" w:color="auto" w:fill="FFFF99"/>
          <w:rtl/>
        </w:rPr>
        <w:t xml:space="preserve"> מיום 2.1.2020 עמ' 359</w:t>
      </w:r>
    </w:p>
    <w:p w:rsidR="00FC1C26" w:rsidRPr="00426E1E" w:rsidRDefault="00FC1C26" w:rsidP="00FC1C26">
      <w:pPr>
        <w:pStyle w:val="P00"/>
        <w:tabs>
          <w:tab w:val="clear" w:pos="624"/>
          <w:tab w:val="clear" w:pos="1021"/>
          <w:tab w:val="clear" w:pos="1474"/>
          <w:tab w:val="clear" w:pos="1928"/>
          <w:tab w:val="clear" w:pos="2381"/>
          <w:tab w:val="clear" w:pos="2835"/>
          <w:tab w:val="clear" w:pos="6259"/>
          <w:tab w:val="center" w:pos="5670"/>
        </w:tabs>
        <w:ind w:left="0" w:right="1134"/>
        <w:rPr>
          <w:rFonts w:cs="FrankRuehl" w:hint="cs"/>
          <w:vanish/>
          <w:szCs w:val="20"/>
          <w:shd w:val="clear" w:color="auto" w:fill="FFFF99"/>
          <w:rtl/>
        </w:rPr>
      </w:pPr>
      <w:r w:rsidRPr="00426E1E">
        <w:rPr>
          <w:rFonts w:cs="FrankRuehl" w:hint="cs"/>
          <w:vanish/>
          <w:szCs w:val="20"/>
          <w:shd w:val="clear" w:color="auto" w:fill="FFFF99"/>
          <w:rtl/>
        </w:rPr>
        <w:tab/>
      </w:r>
      <w:r w:rsidRPr="00426E1E">
        <w:rPr>
          <w:rFonts w:cs="FrankRuehl"/>
          <w:vanish/>
          <w:szCs w:val="20"/>
          <w:shd w:val="clear" w:color="auto" w:fill="FFFF99"/>
          <w:rtl/>
        </w:rPr>
        <w:t>סכ</w:t>
      </w:r>
      <w:r w:rsidRPr="00426E1E">
        <w:rPr>
          <w:rFonts w:cs="FrankRuehl" w:hint="cs"/>
          <w:vanish/>
          <w:szCs w:val="20"/>
          <w:shd w:val="clear" w:color="auto" w:fill="FFFF99"/>
          <w:rtl/>
        </w:rPr>
        <w:t xml:space="preserve">ום האגרה </w:t>
      </w:r>
    </w:p>
    <w:p w:rsidR="00FC1C26" w:rsidRPr="00426E1E" w:rsidRDefault="00FC1C26" w:rsidP="00FC1C26">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cs="FrankRuehl"/>
          <w:vanish/>
          <w:szCs w:val="20"/>
          <w:u w:val="single"/>
          <w:shd w:val="clear" w:color="auto" w:fill="FFFF99"/>
          <w:rtl/>
        </w:rPr>
      </w:pPr>
      <w:r w:rsidRPr="00426E1E">
        <w:rPr>
          <w:rFonts w:cs="FrankRuehl" w:hint="cs"/>
          <w:vanish/>
          <w:szCs w:val="20"/>
          <w:shd w:val="clear" w:color="auto" w:fill="FFFF99"/>
          <w:rtl/>
        </w:rPr>
        <w:tab/>
      </w:r>
      <w:r w:rsidRPr="00426E1E">
        <w:rPr>
          <w:rFonts w:cs="FrankRuehl" w:hint="cs"/>
          <w:vanish/>
          <w:szCs w:val="20"/>
          <w:u w:val="single"/>
          <w:shd w:val="clear" w:color="auto" w:fill="FFFF99"/>
          <w:rtl/>
        </w:rPr>
        <w:t>בשקלים חדשים</w:t>
      </w:r>
    </w:p>
    <w:p w:rsidR="00FC1C26" w:rsidRPr="00426E1E" w:rsidRDefault="00FC1C26" w:rsidP="00FC1C26">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2(ג)(4))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1,100</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1,105</w:t>
      </w:r>
    </w:p>
    <w:p w:rsidR="00FC1C26" w:rsidRPr="00426E1E" w:rsidRDefault="00FC1C26" w:rsidP="00FC1C26">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vanish/>
          <w:sz w:val="22"/>
          <w:szCs w:val="22"/>
          <w:shd w:val="clear" w:color="auto" w:fill="FFFF99"/>
          <w:rtl/>
        </w:rPr>
        <w:t>(2)</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הארכה (תקנה 7(א)(1)) </w:t>
      </w:r>
      <w:r w:rsidRPr="00426E1E">
        <w:rPr>
          <w:rStyle w:val="default"/>
          <w:rFonts w:cs="FrankRuehl"/>
          <w:vanish/>
          <w:sz w:val="22"/>
          <w:szCs w:val="22"/>
          <w:shd w:val="clear" w:color="auto" w:fill="FFFF99"/>
          <w:rtl/>
        </w:rPr>
        <w:tab/>
      </w:r>
      <w:r w:rsidRPr="00426E1E">
        <w:rPr>
          <w:rStyle w:val="default"/>
          <w:rFonts w:cs="FrankRuehl"/>
          <w:strike/>
          <w:vanish/>
          <w:sz w:val="22"/>
          <w:szCs w:val="22"/>
          <w:shd w:val="clear" w:color="auto" w:fill="FFFF99"/>
          <w:rtl/>
        </w:rPr>
        <w:t>2,</w:t>
      </w:r>
      <w:r w:rsidRPr="00426E1E">
        <w:rPr>
          <w:rStyle w:val="default"/>
          <w:rFonts w:cs="FrankRuehl" w:hint="cs"/>
          <w:strike/>
          <w:vanish/>
          <w:sz w:val="22"/>
          <w:szCs w:val="22"/>
          <w:shd w:val="clear" w:color="auto" w:fill="FFFF99"/>
          <w:rtl/>
        </w:rPr>
        <w:t>957</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2,969</w:t>
      </w:r>
    </w:p>
    <w:p w:rsidR="00FC1C26" w:rsidRPr="00426E1E" w:rsidRDefault="00FC1C26" w:rsidP="00FC1C26">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hint="cs"/>
          <w:vanish/>
          <w:sz w:val="22"/>
          <w:szCs w:val="22"/>
          <w:shd w:val="clear" w:color="auto" w:fill="FFFF99"/>
          <w:rtl/>
        </w:rPr>
        <w:t>(3)</w:t>
      </w:r>
      <w:r w:rsidRPr="00426E1E">
        <w:rPr>
          <w:rStyle w:val="default"/>
          <w:rFonts w:cs="FrankRuehl" w:hint="cs"/>
          <w:vanish/>
          <w:sz w:val="22"/>
          <w:szCs w:val="22"/>
          <w:shd w:val="clear" w:color="auto" w:fill="FFFF99"/>
          <w:rtl/>
        </w:rPr>
        <w:tab/>
      </w:r>
      <w:r w:rsidRPr="00426E1E">
        <w:rPr>
          <w:rStyle w:val="default"/>
          <w:rFonts w:cs="FrankRuehl"/>
          <w:vanish/>
          <w:sz w:val="22"/>
          <w:szCs w:val="22"/>
          <w:shd w:val="clear" w:color="auto" w:fill="FFFF99"/>
          <w:rtl/>
        </w:rPr>
        <w:t>אג</w:t>
      </w:r>
      <w:r w:rsidRPr="00426E1E">
        <w:rPr>
          <w:rStyle w:val="default"/>
          <w:rFonts w:cs="FrankRuehl" w:hint="cs"/>
          <w:vanish/>
          <w:sz w:val="22"/>
          <w:szCs w:val="22"/>
          <w:shd w:val="clear" w:color="auto" w:fill="FFFF99"/>
          <w:rtl/>
        </w:rPr>
        <w:t xml:space="preserve">רת הארכה (תקנה 7(א)(2)) </w:t>
      </w:r>
      <w:r w:rsidRPr="00426E1E">
        <w:rPr>
          <w:rStyle w:val="default"/>
          <w:rFonts w:cs="FrankRuehl"/>
          <w:vanish/>
          <w:sz w:val="22"/>
          <w:szCs w:val="22"/>
          <w:shd w:val="clear" w:color="auto" w:fill="FFFF99"/>
          <w:rtl/>
        </w:rPr>
        <w:t>–</w:t>
      </w:r>
    </w:p>
    <w:p w:rsidR="00FC1C26" w:rsidRPr="00426E1E" w:rsidRDefault="00FC1C26" w:rsidP="00FC1C26">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3,548</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3,562</w:t>
      </w:r>
    </w:p>
    <w:p w:rsidR="00FC1C26" w:rsidRPr="00426E1E" w:rsidRDefault="00FC1C26" w:rsidP="00FC1C26">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שנייה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4,257</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4,275</w:t>
      </w:r>
    </w:p>
    <w:p w:rsidR="00FC1C26" w:rsidRPr="00426E1E" w:rsidRDefault="00FC1C26" w:rsidP="00FC1C26">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5,108</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5,129</w:t>
      </w:r>
    </w:p>
    <w:p w:rsidR="00FC1C26" w:rsidRPr="00426E1E" w:rsidRDefault="00FC1C26" w:rsidP="00FC1C26">
      <w:pPr>
        <w:pStyle w:val="P11"/>
        <w:tabs>
          <w:tab w:val="clear" w:pos="1928"/>
          <w:tab w:val="clear" w:pos="2381"/>
          <w:tab w:val="clear" w:pos="2835"/>
          <w:tab w:val="clear" w:pos="6259"/>
          <w:tab w:val="center" w:pos="5670"/>
        </w:tabs>
        <w:spacing w:before="0"/>
        <w:ind w:left="624" w:right="1134"/>
        <w:rPr>
          <w:rFonts w:cs="FrankRuehl"/>
          <w:vanish/>
          <w:sz w:val="22"/>
          <w:szCs w:val="22"/>
          <w:u w:val="single"/>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6,131</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6,156</w:t>
      </w:r>
    </w:p>
    <w:p w:rsidR="00FC1C26" w:rsidRPr="00426E1E" w:rsidRDefault="00FC1C26" w:rsidP="00816C60">
      <w:pPr>
        <w:pStyle w:val="P00"/>
        <w:spacing w:before="0"/>
        <w:ind w:left="0" w:right="1134"/>
        <w:rPr>
          <w:rStyle w:val="default"/>
          <w:rFonts w:cs="FrankRuehl"/>
          <w:vanish/>
          <w:sz w:val="20"/>
          <w:szCs w:val="20"/>
          <w:shd w:val="clear" w:color="auto" w:fill="FFFF99"/>
          <w:rtl/>
        </w:rPr>
      </w:pPr>
    </w:p>
    <w:p w:rsidR="00FC1C26" w:rsidRPr="00426E1E" w:rsidRDefault="00FC1C26" w:rsidP="00816C60">
      <w:pPr>
        <w:pStyle w:val="P00"/>
        <w:spacing w:before="0"/>
        <w:ind w:left="0" w:right="1134"/>
        <w:rPr>
          <w:rStyle w:val="default"/>
          <w:rFonts w:cs="FrankRuehl"/>
          <w:vanish/>
          <w:color w:val="FF0000"/>
          <w:sz w:val="20"/>
          <w:szCs w:val="20"/>
          <w:shd w:val="clear" w:color="auto" w:fill="FFFF99"/>
          <w:rtl/>
        </w:rPr>
      </w:pPr>
      <w:r w:rsidRPr="00426E1E">
        <w:rPr>
          <w:rStyle w:val="default"/>
          <w:rFonts w:cs="FrankRuehl" w:hint="cs"/>
          <w:vanish/>
          <w:color w:val="FF0000"/>
          <w:sz w:val="20"/>
          <w:szCs w:val="20"/>
          <w:shd w:val="clear" w:color="auto" w:fill="FFFF99"/>
          <w:rtl/>
        </w:rPr>
        <w:t>מיום 1.1.2021</w:t>
      </w:r>
    </w:p>
    <w:p w:rsidR="00FC1C26" w:rsidRPr="00426E1E" w:rsidRDefault="00FC1C26" w:rsidP="00816C60">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הודעה תשפ"א-2020</w:t>
      </w:r>
    </w:p>
    <w:p w:rsidR="00FC1C26" w:rsidRPr="00426E1E" w:rsidRDefault="00FC1C26" w:rsidP="00816C60">
      <w:pPr>
        <w:pStyle w:val="P00"/>
        <w:spacing w:before="0"/>
        <w:ind w:left="0" w:right="1134"/>
        <w:rPr>
          <w:rStyle w:val="default"/>
          <w:rFonts w:cs="FrankRuehl"/>
          <w:vanish/>
          <w:sz w:val="20"/>
          <w:szCs w:val="20"/>
          <w:shd w:val="clear" w:color="auto" w:fill="FFFF99"/>
          <w:rtl/>
        </w:rPr>
      </w:pPr>
      <w:hyperlink r:id="rId51" w:history="1">
        <w:r w:rsidRPr="00426E1E">
          <w:rPr>
            <w:rStyle w:val="Hyperlink"/>
            <w:rFonts w:cs="FrankRuehl" w:hint="cs"/>
            <w:vanish/>
            <w:szCs w:val="20"/>
            <w:shd w:val="clear" w:color="auto" w:fill="FFFF99"/>
            <w:rtl/>
          </w:rPr>
          <w:t>ק"ת תשפ"א מס' 9016</w:t>
        </w:r>
      </w:hyperlink>
      <w:r w:rsidRPr="00426E1E">
        <w:rPr>
          <w:rStyle w:val="default"/>
          <w:rFonts w:cs="FrankRuehl" w:hint="cs"/>
          <w:vanish/>
          <w:sz w:val="20"/>
          <w:szCs w:val="20"/>
          <w:shd w:val="clear" w:color="auto" w:fill="FFFF99"/>
          <w:rtl/>
        </w:rPr>
        <w:t xml:space="preserve"> מיום 24.12.2020 מע' 1042</w:t>
      </w:r>
    </w:p>
    <w:p w:rsidR="00875EB0" w:rsidRPr="00426E1E" w:rsidRDefault="00875EB0" w:rsidP="00875EB0">
      <w:pPr>
        <w:pStyle w:val="P00"/>
        <w:tabs>
          <w:tab w:val="clear" w:pos="624"/>
          <w:tab w:val="clear" w:pos="1021"/>
          <w:tab w:val="clear" w:pos="1474"/>
          <w:tab w:val="clear" w:pos="1928"/>
          <w:tab w:val="clear" w:pos="2381"/>
          <w:tab w:val="clear" w:pos="2835"/>
          <w:tab w:val="clear" w:pos="6259"/>
          <w:tab w:val="center" w:pos="5670"/>
        </w:tabs>
        <w:ind w:left="0" w:right="1134"/>
        <w:rPr>
          <w:rFonts w:cs="FrankRuehl" w:hint="cs"/>
          <w:vanish/>
          <w:szCs w:val="20"/>
          <w:shd w:val="clear" w:color="auto" w:fill="FFFF99"/>
          <w:rtl/>
        </w:rPr>
      </w:pPr>
      <w:r w:rsidRPr="00426E1E">
        <w:rPr>
          <w:rFonts w:cs="FrankRuehl" w:hint="cs"/>
          <w:vanish/>
          <w:szCs w:val="20"/>
          <w:shd w:val="clear" w:color="auto" w:fill="FFFF99"/>
          <w:rtl/>
        </w:rPr>
        <w:tab/>
      </w:r>
      <w:r w:rsidRPr="00426E1E">
        <w:rPr>
          <w:rFonts w:cs="FrankRuehl"/>
          <w:vanish/>
          <w:szCs w:val="20"/>
          <w:shd w:val="clear" w:color="auto" w:fill="FFFF99"/>
          <w:rtl/>
        </w:rPr>
        <w:t>סכ</w:t>
      </w:r>
      <w:r w:rsidRPr="00426E1E">
        <w:rPr>
          <w:rFonts w:cs="FrankRuehl" w:hint="cs"/>
          <w:vanish/>
          <w:szCs w:val="20"/>
          <w:shd w:val="clear" w:color="auto" w:fill="FFFF99"/>
          <w:rtl/>
        </w:rPr>
        <w:t xml:space="preserve">ום האגרה </w:t>
      </w:r>
    </w:p>
    <w:p w:rsidR="00875EB0" w:rsidRPr="00426E1E" w:rsidRDefault="00875EB0" w:rsidP="00875EB0">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cs="FrankRuehl"/>
          <w:vanish/>
          <w:szCs w:val="20"/>
          <w:u w:val="single"/>
          <w:shd w:val="clear" w:color="auto" w:fill="FFFF99"/>
          <w:rtl/>
        </w:rPr>
      </w:pPr>
      <w:r w:rsidRPr="00426E1E">
        <w:rPr>
          <w:rFonts w:cs="FrankRuehl" w:hint="cs"/>
          <w:vanish/>
          <w:szCs w:val="20"/>
          <w:shd w:val="clear" w:color="auto" w:fill="FFFF99"/>
          <w:rtl/>
        </w:rPr>
        <w:tab/>
      </w:r>
      <w:r w:rsidRPr="00426E1E">
        <w:rPr>
          <w:rFonts w:cs="FrankRuehl" w:hint="cs"/>
          <w:vanish/>
          <w:szCs w:val="20"/>
          <w:u w:val="single"/>
          <w:shd w:val="clear" w:color="auto" w:fill="FFFF99"/>
          <w:rtl/>
        </w:rPr>
        <w:t>בשקלים חדשים</w:t>
      </w:r>
    </w:p>
    <w:p w:rsidR="00875EB0" w:rsidRPr="00426E1E" w:rsidRDefault="00875EB0" w:rsidP="00875EB0">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2(ג)(4))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1,105</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1,096</w:t>
      </w:r>
    </w:p>
    <w:p w:rsidR="00875EB0" w:rsidRPr="00426E1E" w:rsidRDefault="00875EB0" w:rsidP="00875EB0">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vanish/>
          <w:sz w:val="22"/>
          <w:szCs w:val="22"/>
          <w:shd w:val="clear" w:color="auto" w:fill="FFFF99"/>
          <w:rtl/>
        </w:rPr>
        <w:t>(2)</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הארכה (תקנה 7(א)(1)) </w:t>
      </w:r>
      <w:r w:rsidRPr="00426E1E">
        <w:rPr>
          <w:rStyle w:val="default"/>
          <w:rFonts w:cs="FrankRuehl"/>
          <w:vanish/>
          <w:sz w:val="22"/>
          <w:szCs w:val="22"/>
          <w:shd w:val="clear" w:color="auto" w:fill="FFFF99"/>
          <w:rtl/>
        </w:rPr>
        <w:tab/>
      </w:r>
      <w:r w:rsidRPr="00426E1E">
        <w:rPr>
          <w:rStyle w:val="default"/>
          <w:rFonts w:cs="FrankRuehl"/>
          <w:strike/>
          <w:vanish/>
          <w:sz w:val="22"/>
          <w:szCs w:val="22"/>
          <w:shd w:val="clear" w:color="auto" w:fill="FFFF99"/>
          <w:rtl/>
        </w:rPr>
        <w:t>2,</w:t>
      </w:r>
      <w:r w:rsidRPr="00426E1E">
        <w:rPr>
          <w:rStyle w:val="default"/>
          <w:rFonts w:cs="FrankRuehl" w:hint="cs"/>
          <w:strike/>
          <w:vanish/>
          <w:sz w:val="22"/>
          <w:szCs w:val="22"/>
          <w:shd w:val="clear" w:color="auto" w:fill="FFFF99"/>
          <w:rtl/>
        </w:rPr>
        <w:t>969</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2,945</w:t>
      </w:r>
    </w:p>
    <w:p w:rsidR="00875EB0" w:rsidRPr="00426E1E" w:rsidRDefault="00875EB0" w:rsidP="00875EB0">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hint="cs"/>
          <w:vanish/>
          <w:sz w:val="22"/>
          <w:szCs w:val="22"/>
          <w:shd w:val="clear" w:color="auto" w:fill="FFFF99"/>
          <w:rtl/>
        </w:rPr>
        <w:t>(3)</w:t>
      </w:r>
      <w:r w:rsidRPr="00426E1E">
        <w:rPr>
          <w:rStyle w:val="default"/>
          <w:rFonts w:cs="FrankRuehl" w:hint="cs"/>
          <w:vanish/>
          <w:sz w:val="22"/>
          <w:szCs w:val="22"/>
          <w:shd w:val="clear" w:color="auto" w:fill="FFFF99"/>
          <w:rtl/>
        </w:rPr>
        <w:tab/>
      </w:r>
      <w:r w:rsidRPr="00426E1E">
        <w:rPr>
          <w:rStyle w:val="default"/>
          <w:rFonts w:cs="FrankRuehl"/>
          <w:vanish/>
          <w:sz w:val="22"/>
          <w:szCs w:val="22"/>
          <w:shd w:val="clear" w:color="auto" w:fill="FFFF99"/>
          <w:rtl/>
        </w:rPr>
        <w:t>אג</w:t>
      </w:r>
      <w:r w:rsidRPr="00426E1E">
        <w:rPr>
          <w:rStyle w:val="default"/>
          <w:rFonts w:cs="FrankRuehl" w:hint="cs"/>
          <w:vanish/>
          <w:sz w:val="22"/>
          <w:szCs w:val="22"/>
          <w:shd w:val="clear" w:color="auto" w:fill="FFFF99"/>
          <w:rtl/>
        </w:rPr>
        <w:t xml:space="preserve">רת הארכה (תקנה 7(א)(2)) </w:t>
      </w:r>
      <w:r w:rsidRPr="00426E1E">
        <w:rPr>
          <w:rStyle w:val="default"/>
          <w:rFonts w:cs="FrankRuehl"/>
          <w:vanish/>
          <w:sz w:val="22"/>
          <w:szCs w:val="22"/>
          <w:shd w:val="clear" w:color="auto" w:fill="FFFF99"/>
          <w:rtl/>
        </w:rPr>
        <w:t>–</w:t>
      </w:r>
    </w:p>
    <w:p w:rsidR="00875EB0" w:rsidRPr="00426E1E" w:rsidRDefault="00875EB0" w:rsidP="00875EB0">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3,562</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3,534</w:t>
      </w:r>
    </w:p>
    <w:p w:rsidR="00875EB0" w:rsidRPr="00426E1E" w:rsidRDefault="00875EB0" w:rsidP="00875EB0">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שנייה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4,275</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4,241</w:t>
      </w:r>
    </w:p>
    <w:p w:rsidR="00875EB0" w:rsidRPr="00426E1E" w:rsidRDefault="00875EB0" w:rsidP="00875EB0">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5,129</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5,089</w:t>
      </w:r>
    </w:p>
    <w:p w:rsidR="00875EB0" w:rsidRPr="00426E1E" w:rsidRDefault="00875EB0" w:rsidP="00875EB0">
      <w:pPr>
        <w:pStyle w:val="P11"/>
        <w:tabs>
          <w:tab w:val="clear" w:pos="1928"/>
          <w:tab w:val="clear" w:pos="2381"/>
          <w:tab w:val="clear" w:pos="2835"/>
          <w:tab w:val="clear" w:pos="6259"/>
          <w:tab w:val="center" w:pos="5670"/>
        </w:tabs>
        <w:spacing w:before="0"/>
        <w:ind w:left="624" w:right="1134"/>
        <w:rPr>
          <w:rFonts w:cs="FrankRuehl"/>
          <w:vanish/>
          <w:sz w:val="22"/>
          <w:szCs w:val="22"/>
          <w:u w:val="single"/>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6,156</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6,107</w:t>
      </w:r>
    </w:p>
    <w:p w:rsidR="00875EB0" w:rsidRPr="00426E1E" w:rsidRDefault="00875EB0" w:rsidP="00816C60">
      <w:pPr>
        <w:pStyle w:val="P00"/>
        <w:spacing w:before="0"/>
        <w:ind w:left="0" w:right="1134"/>
        <w:rPr>
          <w:rStyle w:val="default"/>
          <w:rFonts w:cs="FrankRuehl"/>
          <w:vanish/>
          <w:sz w:val="20"/>
          <w:szCs w:val="20"/>
          <w:shd w:val="clear" w:color="auto" w:fill="FFFF99"/>
          <w:rtl/>
        </w:rPr>
      </w:pPr>
    </w:p>
    <w:p w:rsidR="00875EB0" w:rsidRPr="00426E1E" w:rsidRDefault="00875EB0" w:rsidP="00816C60">
      <w:pPr>
        <w:pStyle w:val="P00"/>
        <w:spacing w:before="0"/>
        <w:ind w:left="0" w:right="1134"/>
        <w:rPr>
          <w:rStyle w:val="default"/>
          <w:rFonts w:cs="FrankRuehl"/>
          <w:vanish/>
          <w:color w:val="FF0000"/>
          <w:sz w:val="20"/>
          <w:szCs w:val="20"/>
          <w:shd w:val="clear" w:color="auto" w:fill="FFFF99"/>
          <w:rtl/>
        </w:rPr>
      </w:pPr>
      <w:r w:rsidRPr="00426E1E">
        <w:rPr>
          <w:rStyle w:val="default"/>
          <w:rFonts w:cs="FrankRuehl" w:hint="cs"/>
          <w:vanish/>
          <w:color w:val="FF0000"/>
          <w:sz w:val="20"/>
          <w:szCs w:val="20"/>
          <w:shd w:val="clear" w:color="auto" w:fill="FFFF99"/>
          <w:rtl/>
        </w:rPr>
        <w:t>מיום 1.1.2022</w:t>
      </w:r>
    </w:p>
    <w:p w:rsidR="00875EB0" w:rsidRPr="00426E1E" w:rsidRDefault="00875EB0" w:rsidP="00816C60">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הודעה תשפ"ב-2021</w:t>
      </w:r>
    </w:p>
    <w:p w:rsidR="00875EB0" w:rsidRPr="00426E1E" w:rsidRDefault="00875EB0" w:rsidP="00816C60">
      <w:pPr>
        <w:pStyle w:val="P00"/>
        <w:spacing w:before="0"/>
        <w:ind w:left="0" w:right="1134"/>
        <w:rPr>
          <w:rStyle w:val="default"/>
          <w:rFonts w:cs="FrankRuehl"/>
          <w:vanish/>
          <w:sz w:val="20"/>
          <w:szCs w:val="20"/>
          <w:shd w:val="clear" w:color="auto" w:fill="FFFF99"/>
          <w:rtl/>
        </w:rPr>
      </w:pPr>
      <w:hyperlink r:id="rId52" w:history="1">
        <w:r w:rsidRPr="00426E1E">
          <w:rPr>
            <w:rStyle w:val="Hyperlink"/>
            <w:rFonts w:cs="FrankRuehl" w:hint="cs"/>
            <w:vanish/>
            <w:szCs w:val="20"/>
            <w:shd w:val="clear" w:color="auto" w:fill="FFFF99"/>
            <w:rtl/>
          </w:rPr>
          <w:t>ק"ת תשפ"ב מס' 9831</w:t>
        </w:r>
      </w:hyperlink>
      <w:r w:rsidRPr="00426E1E">
        <w:rPr>
          <w:rStyle w:val="default"/>
          <w:rFonts w:cs="FrankRuehl" w:hint="cs"/>
          <w:vanish/>
          <w:sz w:val="20"/>
          <w:szCs w:val="20"/>
          <w:shd w:val="clear" w:color="auto" w:fill="FFFF99"/>
          <w:rtl/>
        </w:rPr>
        <w:t xml:space="preserve"> מיום 26.12.2021 עמ' 1329</w:t>
      </w:r>
    </w:p>
    <w:p w:rsidR="00426E1E" w:rsidRPr="00426E1E" w:rsidRDefault="00426E1E" w:rsidP="00426E1E">
      <w:pPr>
        <w:pStyle w:val="P00"/>
        <w:tabs>
          <w:tab w:val="clear" w:pos="624"/>
          <w:tab w:val="clear" w:pos="1021"/>
          <w:tab w:val="clear" w:pos="1474"/>
          <w:tab w:val="clear" w:pos="1928"/>
          <w:tab w:val="clear" w:pos="2381"/>
          <w:tab w:val="clear" w:pos="2835"/>
          <w:tab w:val="clear" w:pos="6259"/>
          <w:tab w:val="center" w:pos="5670"/>
        </w:tabs>
        <w:ind w:left="0" w:right="1134"/>
        <w:rPr>
          <w:rFonts w:cs="FrankRuehl" w:hint="cs"/>
          <w:vanish/>
          <w:szCs w:val="20"/>
          <w:shd w:val="clear" w:color="auto" w:fill="FFFF99"/>
          <w:rtl/>
        </w:rPr>
      </w:pPr>
      <w:r w:rsidRPr="00426E1E">
        <w:rPr>
          <w:rFonts w:cs="FrankRuehl" w:hint="cs"/>
          <w:vanish/>
          <w:szCs w:val="20"/>
          <w:shd w:val="clear" w:color="auto" w:fill="FFFF99"/>
          <w:rtl/>
        </w:rPr>
        <w:tab/>
      </w:r>
      <w:r w:rsidRPr="00426E1E">
        <w:rPr>
          <w:rFonts w:cs="FrankRuehl"/>
          <w:vanish/>
          <w:szCs w:val="20"/>
          <w:shd w:val="clear" w:color="auto" w:fill="FFFF99"/>
          <w:rtl/>
        </w:rPr>
        <w:t>סכ</w:t>
      </w:r>
      <w:r w:rsidRPr="00426E1E">
        <w:rPr>
          <w:rFonts w:cs="FrankRuehl" w:hint="cs"/>
          <w:vanish/>
          <w:szCs w:val="20"/>
          <w:shd w:val="clear" w:color="auto" w:fill="FFFF99"/>
          <w:rtl/>
        </w:rPr>
        <w:t xml:space="preserve">ום האגרה </w:t>
      </w:r>
    </w:p>
    <w:p w:rsidR="00426E1E" w:rsidRPr="00426E1E" w:rsidRDefault="00426E1E" w:rsidP="00426E1E">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cs="FrankRuehl"/>
          <w:vanish/>
          <w:szCs w:val="20"/>
          <w:u w:val="single"/>
          <w:shd w:val="clear" w:color="auto" w:fill="FFFF99"/>
          <w:rtl/>
        </w:rPr>
      </w:pPr>
      <w:r w:rsidRPr="00426E1E">
        <w:rPr>
          <w:rFonts w:cs="FrankRuehl" w:hint="cs"/>
          <w:vanish/>
          <w:szCs w:val="20"/>
          <w:shd w:val="clear" w:color="auto" w:fill="FFFF99"/>
          <w:rtl/>
        </w:rPr>
        <w:tab/>
      </w:r>
      <w:r w:rsidRPr="00426E1E">
        <w:rPr>
          <w:rFonts w:cs="FrankRuehl" w:hint="cs"/>
          <w:vanish/>
          <w:szCs w:val="20"/>
          <w:u w:val="single"/>
          <w:shd w:val="clear" w:color="auto" w:fill="FFFF99"/>
          <w:rtl/>
        </w:rPr>
        <w:t>בשקלים חדשים</w:t>
      </w:r>
    </w:p>
    <w:p w:rsidR="00426E1E" w:rsidRPr="00426E1E" w:rsidRDefault="00426E1E" w:rsidP="00426E1E">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2(ג)(4))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1,096</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1,121</w:t>
      </w:r>
    </w:p>
    <w:p w:rsidR="00426E1E" w:rsidRPr="00426E1E" w:rsidRDefault="00426E1E" w:rsidP="00426E1E">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vanish/>
          <w:sz w:val="22"/>
          <w:szCs w:val="22"/>
          <w:shd w:val="clear" w:color="auto" w:fill="FFFF99"/>
          <w:rtl/>
        </w:rPr>
        <w:t>(2)</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הארכה (תקנה 7(א)(1)) </w:t>
      </w:r>
      <w:r w:rsidRPr="00426E1E">
        <w:rPr>
          <w:rStyle w:val="default"/>
          <w:rFonts w:cs="FrankRuehl"/>
          <w:vanish/>
          <w:sz w:val="22"/>
          <w:szCs w:val="22"/>
          <w:shd w:val="clear" w:color="auto" w:fill="FFFF99"/>
          <w:rtl/>
        </w:rPr>
        <w:tab/>
      </w:r>
      <w:r w:rsidRPr="00426E1E">
        <w:rPr>
          <w:rStyle w:val="default"/>
          <w:rFonts w:cs="FrankRuehl"/>
          <w:strike/>
          <w:vanish/>
          <w:sz w:val="22"/>
          <w:szCs w:val="22"/>
          <w:shd w:val="clear" w:color="auto" w:fill="FFFF99"/>
          <w:rtl/>
        </w:rPr>
        <w:t>2,</w:t>
      </w:r>
      <w:r w:rsidRPr="00426E1E">
        <w:rPr>
          <w:rStyle w:val="default"/>
          <w:rFonts w:cs="FrankRuehl" w:hint="cs"/>
          <w:strike/>
          <w:vanish/>
          <w:sz w:val="22"/>
          <w:szCs w:val="22"/>
          <w:shd w:val="clear" w:color="auto" w:fill="FFFF99"/>
          <w:rtl/>
        </w:rPr>
        <w:t>945</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3,013</w:t>
      </w:r>
    </w:p>
    <w:p w:rsidR="00426E1E" w:rsidRPr="00426E1E" w:rsidRDefault="00426E1E" w:rsidP="00426E1E">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hint="cs"/>
          <w:vanish/>
          <w:sz w:val="22"/>
          <w:szCs w:val="22"/>
          <w:shd w:val="clear" w:color="auto" w:fill="FFFF99"/>
          <w:rtl/>
        </w:rPr>
        <w:t>(3)</w:t>
      </w:r>
      <w:r w:rsidRPr="00426E1E">
        <w:rPr>
          <w:rStyle w:val="default"/>
          <w:rFonts w:cs="FrankRuehl" w:hint="cs"/>
          <w:vanish/>
          <w:sz w:val="22"/>
          <w:szCs w:val="22"/>
          <w:shd w:val="clear" w:color="auto" w:fill="FFFF99"/>
          <w:rtl/>
        </w:rPr>
        <w:tab/>
      </w:r>
      <w:r w:rsidRPr="00426E1E">
        <w:rPr>
          <w:rStyle w:val="default"/>
          <w:rFonts w:cs="FrankRuehl"/>
          <w:vanish/>
          <w:sz w:val="22"/>
          <w:szCs w:val="22"/>
          <w:shd w:val="clear" w:color="auto" w:fill="FFFF99"/>
          <w:rtl/>
        </w:rPr>
        <w:t>אג</w:t>
      </w:r>
      <w:r w:rsidRPr="00426E1E">
        <w:rPr>
          <w:rStyle w:val="default"/>
          <w:rFonts w:cs="FrankRuehl" w:hint="cs"/>
          <w:vanish/>
          <w:sz w:val="22"/>
          <w:szCs w:val="22"/>
          <w:shd w:val="clear" w:color="auto" w:fill="FFFF99"/>
          <w:rtl/>
        </w:rPr>
        <w:t xml:space="preserve">רת הארכה (תקנה 7(א)(2)) </w:t>
      </w:r>
      <w:r w:rsidRPr="00426E1E">
        <w:rPr>
          <w:rStyle w:val="default"/>
          <w:rFonts w:cs="FrankRuehl"/>
          <w:vanish/>
          <w:sz w:val="22"/>
          <w:szCs w:val="22"/>
          <w:shd w:val="clear" w:color="auto" w:fill="FFFF99"/>
          <w:rtl/>
        </w:rPr>
        <w:t>–</w:t>
      </w:r>
    </w:p>
    <w:p w:rsidR="00426E1E" w:rsidRPr="00426E1E" w:rsidRDefault="00426E1E" w:rsidP="00426E1E">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3,534</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3,615</w:t>
      </w:r>
    </w:p>
    <w:p w:rsidR="00426E1E" w:rsidRPr="00426E1E" w:rsidRDefault="00426E1E" w:rsidP="00426E1E">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שנייה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4,241</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4,338</w:t>
      </w:r>
    </w:p>
    <w:p w:rsidR="00426E1E" w:rsidRPr="00426E1E" w:rsidRDefault="00426E1E" w:rsidP="00426E1E">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5,089</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5,205</w:t>
      </w:r>
    </w:p>
    <w:p w:rsidR="00426E1E" w:rsidRPr="00426E1E" w:rsidRDefault="00426E1E" w:rsidP="00426E1E">
      <w:pPr>
        <w:pStyle w:val="P11"/>
        <w:tabs>
          <w:tab w:val="clear" w:pos="1928"/>
          <w:tab w:val="clear" w:pos="2381"/>
          <w:tab w:val="clear" w:pos="2835"/>
          <w:tab w:val="clear" w:pos="6259"/>
          <w:tab w:val="center" w:pos="5670"/>
        </w:tabs>
        <w:spacing w:before="0"/>
        <w:ind w:left="624" w:right="1134"/>
        <w:rPr>
          <w:rFonts w:cs="FrankRuehl"/>
          <w:vanish/>
          <w:sz w:val="22"/>
          <w:szCs w:val="22"/>
          <w:u w:val="single"/>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6,107</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6,247</w:t>
      </w:r>
    </w:p>
    <w:p w:rsidR="00426E1E" w:rsidRPr="00426E1E" w:rsidRDefault="00426E1E" w:rsidP="00816C60">
      <w:pPr>
        <w:pStyle w:val="P00"/>
        <w:spacing w:before="0"/>
        <w:ind w:left="0" w:right="1134"/>
        <w:rPr>
          <w:rStyle w:val="default"/>
          <w:rFonts w:cs="FrankRuehl"/>
          <w:vanish/>
          <w:sz w:val="20"/>
          <w:szCs w:val="20"/>
          <w:shd w:val="clear" w:color="auto" w:fill="FFFF99"/>
          <w:rtl/>
        </w:rPr>
      </w:pPr>
    </w:p>
    <w:p w:rsidR="00426E1E" w:rsidRPr="00426E1E" w:rsidRDefault="00426E1E" w:rsidP="00816C60">
      <w:pPr>
        <w:pStyle w:val="P00"/>
        <w:spacing w:before="0"/>
        <w:ind w:left="0" w:right="1134"/>
        <w:rPr>
          <w:rStyle w:val="default"/>
          <w:rFonts w:cs="FrankRuehl"/>
          <w:vanish/>
          <w:color w:val="FF0000"/>
          <w:sz w:val="20"/>
          <w:szCs w:val="20"/>
          <w:shd w:val="clear" w:color="auto" w:fill="FFFF99"/>
          <w:rtl/>
        </w:rPr>
      </w:pPr>
      <w:r w:rsidRPr="00426E1E">
        <w:rPr>
          <w:rStyle w:val="default"/>
          <w:rFonts w:cs="FrankRuehl" w:hint="cs"/>
          <w:vanish/>
          <w:color w:val="FF0000"/>
          <w:sz w:val="20"/>
          <w:szCs w:val="20"/>
          <w:shd w:val="clear" w:color="auto" w:fill="FFFF99"/>
          <w:rtl/>
        </w:rPr>
        <w:t>מיום 1.1.2023</w:t>
      </w:r>
    </w:p>
    <w:p w:rsidR="00426E1E" w:rsidRPr="00426E1E" w:rsidRDefault="00426E1E" w:rsidP="00816C60">
      <w:pPr>
        <w:pStyle w:val="P00"/>
        <w:spacing w:before="0"/>
        <w:ind w:left="0" w:right="1134"/>
        <w:rPr>
          <w:rStyle w:val="default"/>
          <w:rFonts w:cs="FrankRuehl"/>
          <w:vanish/>
          <w:sz w:val="20"/>
          <w:szCs w:val="20"/>
          <w:shd w:val="clear" w:color="auto" w:fill="FFFF99"/>
          <w:rtl/>
        </w:rPr>
      </w:pPr>
      <w:r w:rsidRPr="00426E1E">
        <w:rPr>
          <w:rStyle w:val="default"/>
          <w:rFonts w:cs="FrankRuehl" w:hint="cs"/>
          <w:b/>
          <w:bCs/>
          <w:vanish/>
          <w:sz w:val="20"/>
          <w:szCs w:val="20"/>
          <w:shd w:val="clear" w:color="auto" w:fill="FFFF99"/>
          <w:rtl/>
        </w:rPr>
        <w:t>הודעה תשפ"ג-2022</w:t>
      </w:r>
    </w:p>
    <w:p w:rsidR="00426E1E" w:rsidRPr="00426E1E" w:rsidRDefault="00426E1E" w:rsidP="00816C60">
      <w:pPr>
        <w:pStyle w:val="P00"/>
        <w:spacing w:before="0"/>
        <w:ind w:left="0" w:right="1134"/>
        <w:rPr>
          <w:rStyle w:val="default"/>
          <w:rFonts w:cs="FrankRuehl"/>
          <w:vanish/>
          <w:sz w:val="20"/>
          <w:szCs w:val="20"/>
          <w:shd w:val="clear" w:color="auto" w:fill="FFFF99"/>
          <w:rtl/>
        </w:rPr>
      </w:pPr>
      <w:hyperlink r:id="rId53" w:history="1">
        <w:r w:rsidRPr="00426E1E">
          <w:rPr>
            <w:rStyle w:val="Hyperlink"/>
            <w:rFonts w:cs="FrankRuehl" w:hint="cs"/>
            <w:vanish/>
            <w:szCs w:val="20"/>
            <w:shd w:val="clear" w:color="auto" w:fill="FFFF99"/>
            <w:rtl/>
          </w:rPr>
          <w:t>ק"ת תשפ"ג מס' 10463</w:t>
        </w:r>
      </w:hyperlink>
      <w:r w:rsidRPr="00426E1E">
        <w:rPr>
          <w:rStyle w:val="default"/>
          <w:rFonts w:cs="FrankRuehl" w:hint="cs"/>
          <w:vanish/>
          <w:sz w:val="20"/>
          <w:szCs w:val="20"/>
          <w:shd w:val="clear" w:color="auto" w:fill="FFFF99"/>
          <w:rtl/>
        </w:rPr>
        <w:t xml:space="preserve"> מיום 28.12.2022 עמ' 694</w:t>
      </w:r>
    </w:p>
    <w:p w:rsidR="00816C60" w:rsidRPr="00426E1E" w:rsidRDefault="00816C60" w:rsidP="00816C60">
      <w:pPr>
        <w:pStyle w:val="P00"/>
        <w:tabs>
          <w:tab w:val="clear" w:pos="624"/>
          <w:tab w:val="clear" w:pos="1021"/>
          <w:tab w:val="clear" w:pos="1474"/>
          <w:tab w:val="clear" w:pos="1928"/>
          <w:tab w:val="clear" w:pos="2381"/>
          <w:tab w:val="clear" w:pos="2835"/>
          <w:tab w:val="clear" w:pos="6259"/>
          <w:tab w:val="center" w:pos="5670"/>
        </w:tabs>
        <w:ind w:left="0" w:right="1134"/>
        <w:rPr>
          <w:rFonts w:cs="FrankRuehl" w:hint="cs"/>
          <w:vanish/>
          <w:szCs w:val="20"/>
          <w:shd w:val="clear" w:color="auto" w:fill="FFFF99"/>
          <w:rtl/>
        </w:rPr>
      </w:pPr>
      <w:r w:rsidRPr="00426E1E">
        <w:rPr>
          <w:rFonts w:cs="FrankRuehl" w:hint="cs"/>
          <w:vanish/>
          <w:szCs w:val="20"/>
          <w:shd w:val="clear" w:color="auto" w:fill="FFFF99"/>
          <w:rtl/>
        </w:rPr>
        <w:tab/>
      </w:r>
      <w:r w:rsidRPr="00426E1E">
        <w:rPr>
          <w:rFonts w:cs="FrankRuehl"/>
          <w:vanish/>
          <w:szCs w:val="20"/>
          <w:shd w:val="clear" w:color="auto" w:fill="FFFF99"/>
          <w:rtl/>
        </w:rPr>
        <w:t>סכ</w:t>
      </w:r>
      <w:r w:rsidRPr="00426E1E">
        <w:rPr>
          <w:rFonts w:cs="FrankRuehl" w:hint="cs"/>
          <w:vanish/>
          <w:szCs w:val="20"/>
          <w:shd w:val="clear" w:color="auto" w:fill="FFFF99"/>
          <w:rtl/>
        </w:rPr>
        <w:t xml:space="preserve">ום האגרה </w:t>
      </w:r>
    </w:p>
    <w:p w:rsidR="00816C60" w:rsidRPr="00426E1E" w:rsidRDefault="00816C60" w:rsidP="00816C60">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cs="FrankRuehl"/>
          <w:vanish/>
          <w:szCs w:val="20"/>
          <w:u w:val="single"/>
          <w:shd w:val="clear" w:color="auto" w:fill="FFFF99"/>
          <w:rtl/>
        </w:rPr>
      </w:pPr>
      <w:r w:rsidRPr="00426E1E">
        <w:rPr>
          <w:rFonts w:cs="FrankRuehl" w:hint="cs"/>
          <w:vanish/>
          <w:szCs w:val="20"/>
          <w:shd w:val="clear" w:color="auto" w:fill="FFFF99"/>
          <w:rtl/>
        </w:rPr>
        <w:tab/>
      </w:r>
      <w:r w:rsidRPr="00426E1E">
        <w:rPr>
          <w:rFonts w:cs="FrankRuehl" w:hint="cs"/>
          <w:vanish/>
          <w:szCs w:val="20"/>
          <w:u w:val="single"/>
          <w:shd w:val="clear" w:color="auto" w:fill="FFFF99"/>
          <w:rtl/>
        </w:rPr>
        <w:t>בשקלים חדשים</w:t>
      </w:r>
    </w:p>
    <w:p w:rsidR="00816C60" w:rsidRPr="00426E1E" w:rsidRDefault="00816C60" w:rsidP="00816C60">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vanish/>
          <w:sz w:val="22"/>
          <w:szCs w:val="22"/>
          <w:shd w:val="clear" w:color="auto" w:fill="FFFF99"/>
          <w:rtl/>
        </w:rPr>
        <w:t>(1)</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בקשה (תקנה 2(ג)(4)) </w:t>
      </w:r>
      <w:r w:rsidRPr="00426E1E">
        <w:rPr>
          <w:rStyle w:val="default"/>
          <w:rFonts w:cs="FrankRuehl"/>
          <w:vanish/>
          <w:sz w:val="22"/>
          <w:szCs w:val="22"/>
          <w:shd w:val="clear" w:color="auto" w:fill="FFFF99"/>
          <w:rtl/>
        </w:rPr>
        <w:tab/>
      </w:r>
      <w:r w:rsidRPr="00426E1E">
        <w:rPr>
          <w:rStyle w:val="default"/>
          <w:rFonts w:cs="FrankRuehl" w:hint="cs"/>
          <w:strike/>
          <w:vanish/>
          <w:sz w:val="22"/>
          <w:szCs w:val="22"/>
          <w:shd w:val="clear" w:color="auto" w:fill="FFFF99"/>
          <w:rtl/>
        </w:rPr>
        <w:t>1,</w:t>
      </w:r>
      <w:r w:rsidR="00426E1E" w:rsidRPr="00426E1E">
        <w:rPr>
          <w:rStyle w:val="default"/>
          <w:rFonts w:cs="FrankRuehl" w:hint="cs"/>
          <w:strike/>
          <w:vanish/>
          <w:sz w:val="22"/>
          <w:szCs w:val="22"/>
          <w:shd w:val="clear" w:color="auto" w:fill="FFFF99"/>
          <w:rtl/>
        </w:rPr>
        <w:t>121</w:t>
      </w:r>
      <w:r w:rsidRPr="00426E1E">
        <w:rPr>
          <w:rStyle w:val="default"/>
          <w:rFonts w:cs="FrankRuehl" w:hint="cs"/>
          <w:vanish/>
          <w:sz w:val="22"/>
          <w:szCs w:val="22"/>
          <w:shd w:val="clear" w:color="auto" w:fill="FFFF99"/>
          <w:rtl/>
        </w:rPr>
        <w:t xml:space="preserve"> </w:t>
      </w:r>
      <w:r w:rsidRPr="00426E1E">
        <w:rPr>
          <w:rStyle w:val="default"/>
          <w:rFonts w:cs="FrankRuehl" w:hint="cs"/>
          <w:vanish/>
          <w:sz w:val="22"/>
          <w:szCs w:val="22"/>
          <w:u w:val="single"/>
          <w:shd w:val="clear" w:color="auto" w:fill="FFFF99"/>
          <w:rtl/>
        </w:rPr>
        <w:t>1,</w:t>
      </w:r>
      <w:r w:rsidR="00875EB0" w:rsidRPr="00426E1E">
        <w:rPr>
          <w:rStyle w:val="default"/>
          <w:rFonts w:cs="FrankRuehl" w:hint="cs"/>
          <w:vanish/>
          <w:sz w:val="22"/>
          <w:szCs w:val="22"/>
          <w:u w:val="single"/>
          <w:shd w:val="clear" w:color="auto" w:fill="FFFF99"/>
          <w:rtl/>
        </w:rPr>
        <w:t>1</w:t>
      </w:r>
      <w:r w:rsidR="00426E1E" w:rsidRPr="00426E1E">
        <w:rPr>
          <w:rStyle w:val="default"/>
          <w:rFonts w:cs="FrankRuehl" w:hint="cs"/>
          <w:vanish/>
          <w:sz w:val="22"/>
          <w:szCs w:val="22"/>
          <w:u w:val="single"/>
          <w:shd w:val="clear" w:color="auto" w:fill="FFFF99"/>
          <w:rtl/>
        </w:rPr>
        <w:t>79</w:t>
      </w:r>
    </w:p>
    <w:p w:rsidR="00816C60" w:rsidRPr="00426E1E" w:rsidRDefault="00816C60" w:rsidP="00816C60">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vanish/>
          <w:sz w:val="22"/>
          <w:szCs w:val="22"/>
          <w:shd w:val="clear" w:color="auto" w:fill="FFFF99"/>
          <w:rtl/>
        </w:rPr>
        <w:t>(2)</w:t>
      </w:r>
      <w:r w:rsidRPr="00426E1E">
        <w:rPr>
          <w:rStyle w:val="default"/>
          <w:rFonts w:cs="FrankRuehl"/>
          <w:vanish/>
          <w:sz w:val="22"/>
          <w:szCs w:val="22"/>
          <w:shd w:val="clear" w:color="auto" w:fill="FFFF99"/>
          <w:rtl/>
        </w:rPr>
        <w:tab/>
        <w:t>א</w:t>
      </w:r>
      <w:r w:rsidRPr="00426E1E">
        <w:rPr>
          <w:rStyle w:val="default"/>
          <w:rFonts w:cs="FrankRuehl" w:hint="cs"/>
          <w:vanish/>
          <w:sz w:val="22"/>
          <w:szCs w:val="22"/>
          <w:shd w:val="clear" w:color="auto" w:fill="FFFF99"/>
          <w:rtl/>
        </w:rPr>
        <w:t xml:space="preserve">גרת הארכה (תקנה 7(א)(1)) </w:t>
      </w:r>
      <w:r w:rsidRPr="00426E1E">
        <w:rPr>
          <w:rStyle w:val="default"/>
          <w:rFonts w:cs="FrankRuehl"/>
          <w:vanish/>
          <w:sz w:val="22"/>
          <w:szCs w:val="22"/>
          <w:shd w:val="clear" w:color="auto" w:fill="FFFF99"/>
          <w:rtl/>
        </w:rPr>
        <w:tab/>
      </w:r>
      <w:r w:rsidR="00426E1E" w:rsidRPr="00426E1E">
        <w:rPr>
          <w:rStyle w:val="default"/>
          <w:rFonts w:cs="FrankRuehl" w:hint="cs"/>
          <w:strike/>
          <w:vanish/>
          <w:sz w:val="22"/>
          <w:szCs w:val="22"/>
          <w:shd w:val="clear" w:color="auto" w:fill="FFFF99"/>
          <w:rtl/>
        </w:rPr>
        <w:t>3,013</w:t>
      </w:r>
      <w:r w:rsidRPr="00426E1E">
        <w:rPr>
          <w:rStyle w:val="default"/>
          <w:rFonts w:cs="FrankRuehl" w:hint="cs"/>
          <w:vanish/>
          <w:sz w:val="22"/>
          <w:szCs w:val="22"/>
          <w:shd w:val="clear" w:color="auto" w:fill="FFFF99"/>
          <w:rtl/>
        </w:rPr>
        <w:t xml:space="preserve"> </w:t>
      </w:r>
      <w:r w:rsidR="00875EB0" w:rsidRPr="00426E1E">
        <w:rPr>
          <w:rStyle w:val="default"/>
          <w:rFonts w:cs="FrankRuehl" w:hint="cs"/>
          <w:vanish/>
          <w:sz w:val="22"/>
          <w:szCs w:val="22"/>
          <w:u w:val="single"/>
          <w:shd w:val="clear" w:color="auto" w:fill="FFFF99"/>
          <w:rtl/>
        </w:rPr>
        <w:t>3,</w:t>
      </w:r>
      <w:r w:rsidR="00426E1E" w:rsidRPr="00426E1E">
        <w:rPr>
          <w:rStyle w:val="default"/>
          <w:rFonts w:cs="FrankRuehl" w:hint="cs"/>
          <w:vanish/>
          <w:sz w:val="22"/>
          <w:szCs w:val="22"/>
          <w:u w:val="single"/>
          <w:shd w:val="clear" w:color="auto" w:fill="FFFF99"/>
          <w:rtl/>
        </w:rPr>
        <w:t>166</w:t>
      </w:r>
    </w:p>
    <w:p w:rsidR="00816C60" w:rsidRPr="00426E1E" w:rsidRDefault="00816C60" w:rsidP="00816C60">
      <w:pPr>
        <w:pStyle w:val="P00"/>
        <w:tabs>
          <w:tab w:val="clear" w:pos="1474"/>
          <w:tab w:val="clear" w:pos="1928"/>
          <w:tab w:val="clear" w:pos="2381"/>
          <w:tab w:val="clear" w:pos="2835"/>
          <w:tab w:val="clear" w:pos="6259"/>
          <w:tab w:val="center" w:pos="5670"/>
        </w:tabs>
        <w:spacing w:before="0"/>
        <w:ind w:left="0" w:right="1134"/>
        <w:rPr>
          <w:rStyle w:val="default"/>
          <w:rFonts w:cs="FrankRuehl" w:hint="cs"/>
          <w:vanish/>
          <w:sz w:val="22"/>
          <w:szCs w:val="22"/>
          <w:shd w:val="clear" w:color="auto" w:fill="FFFF99"/>
          <w:rtl/>
        </w:rPr>
      </w:pPr>
      <w:r w:rsidRPr="00426E1E">
        <w:rPr>
          <w:rStyle w:val="default"/>
          <w:rFonts w:cs="FrankRuehl" w:hint="cs"/>
          <w:vanish/>
          <w:sz w:val="22"/>
          <w:szCs w:val="22"/>
          <w:shd w:val="clear" w:color="auto" w:fill="FFFF99"/>
          <w:rtl/>
        </w:rPr>
        <w:t>(3)</w:t>
      </w:r>
      <w:r w:rsidRPr="00426E1E">
        <w:rPr>
          <w:rStyle w:val="default"/>
          <w:rFonts w:cs="FrankRuehl" w:hint="cs"/>
          <w:vanish/>
          <w:sz w:val="22"/>
          <w:szCs w:val="22"/>
          <w:shd w:val="clear" w:color="auto" w:fill="FFFF99"/>
          <w:rtl/>
        </w:rPr>
        <w:tab/>
      </w:r>
      <w:r w:rsidRPr="00426E1E">
        <w:rPr>
          <w:rStyle w:val="default"/>
          <w:rFonts w:cs="FrankRuehl"/>
          <w:vanish/>
          <w:sz w:val="22"/>
          <w:szCs w:val="22"/>
          <w:shd w:val="clear" w:color="auto" w:fill="FFFF99"/>
          <w:rtl/>
        </w:rPr>
        <w:t>אג</w:t>
      </w:r>
      <w:r w:rsidRPr="00426E1E">
        <w:rPr>
          <w:rStyle w:val="default"/>
          <w:rFonts w:cs="FrankRuehl" w:hint="cs"/>
          <w:vanish/>
          <w:sz w:val="22"/>
          <w:szCs w:val="22"/>
          <w:shd w:val="clear" w:color="auto" w:fill="FFFF99"/>
          <w:rtl/>
        </w:rPr>
        <w:t xml:space="preserve">רת הארכה (תקנה 7(א)(2)) </w:t>
      </w:r>
      <w:r w:rsidRPr="00426E1E">
        <w:rPr>
          <w:rStyle w:val="default"/>
          <w:rFonts w:cs="FrankRuehl"/>
          <w:vanish/>
          <w:sz w:val="22"/>
          <w:szCs w:val="22"/>
          <w:shd w:val="clear" w:color="auto" w:fill="FFFF99"/>
          <w:rtl/>
        </w:rPr>
        <w:t>–</w:t>
      </w:r>
    </w:p>
    <w:p w:rsidR="00816C60" w:rsidRPr="00426E1E" w:rsidRDefault="00816C60" w:rsidP="00816C60">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א)</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פני תום שנת הארכה ראשונה</w:t>
      </w:r>
      <w:r w:rsidRPr="00426E1E">
        <w:rPr>
          <w:rFonts w:cs="FrankRuehl"/>
          <w:vanish/>
          <w:sz w:val="22"/>
          <w:szCs w:val="22"/>
          <w:shd w:val="clear" w:color="auto" w:fill="FFFF99"/>
          <w:rtl/>
        </w:rPr>
        <w:t xml:space="preserve">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3,</w:t>
      </w:r>
      <w:r w:rsidR="00426E1E" w:rsidRPr="00426E1E">
        <w:rPr>
          <w:rFonts w:cs="FrankRuehl" w:hint="cs"/>
          <w:strike/>
          <w:vanish/>
          <w:sz w:val="22"/>
          <w:szCs w:val="22"/>
          <w:shd w:val="clear" w:color="auto" w:fill="FFFF99"/>
          <w:rtl/>
        </w:rPr>
        <w:t>615</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3,</w:t>
      </w:r>
      <w:r w:rsidR="00426E1E" w:rsidRPr="00426E1E">
        <w:rPr>
          <w:rFonts w:cs="FrankRuehl" w:hint="cs"/>
          <w:vanish/>
          <w:sz w:val="22"/>
          <w:szCs w:val="22"/>
          <w:u w:val="single"/>
          <w:shd w:val="clear" w:color="auto" w:fill="FFFF99"/>
          <w:rtl/>
        </w:rPr>
        <w:t>799</w:t>
      </w:r>
    </w:p>
    <w:p w:rsidR="00816C60" w:rsidRPr="00426E1E" w:rsidRDefault="00816C60" w:rsidP="00816C60">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ב)</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שנייה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4,</w:t>
      </w:r>
      <w:r w:rsidR="00426E1E" w:rsidRPr="00426E1E">
        <w:rPr>
          <w:rFonts w:cs="FrankRuehl" w:hint="cs"/>
          <w:strike/>
          <w:vanish/>
          <w:sz w:val="22"/>
          <w:szCs w:val="22"/>
          <w:shd w:val="clear" w:color="auto" w:fill="FFFF99"/>
          <w:rtl/>
        </w:rPr>
        <w:t>338</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4,</w:t>
      </w:r>
      <w:r w:rsidR="00426E1E" w:rsidRPr="00426E1E">
        <w:rPr>
          <w:rFonts w:cs="FrankRuehl" w:hint="cs"/>
          <w:vanish/>
          <w:sz w:val="22"/>
          <w:szCs w:val="22"/>
          <w:u w:val="single"/>
          <w:shd w:val="clear" w:color="auto" w:fill="FFFF99"/>
          <w:rtl/>
        </w:rPr>
        <w:t>55</w:t>
      </w:r>
      <w:r w:rsidR="00875EB0" w:rsidRPr="00426E1E">
        <w:rPr>
          <w:rFonts w:cs="FrankRuehl" w:hint="cs"/>
          <w:vanish/>
          <w:sz w:val="22"/>
          <w:szCs w:val="22"/>
          <w:u w:val="single"/>
          <w:shd w:val="clear" w:color="auto" w:fill="FFFF99"/>
          <w:rtl/>
        </w:rPr>
        <w:t>8</w:t>
      </w:r>
    </w:p>
    <w:p w:rsidR="00816C60" w:rsidRPr="00426E1E" w:rsidRDefault="00816C60" w:rsidP="00816C60">
      <w:pPr>
        <w:pStyle w:val="P11"/>
        <w:tabs>
          <w:tab w:val="clear" w:pos="1928"/>
          <w:tab w:val="clear" w:pos="2381"/>
          <w:tab w:val="clear" w:pos="2835"/>
          <w:tab w:val="clear" w:pos="6259"/>
          <w:tab w:val="center" w:pos="5670"/>
        </w:tabs>
        <w:spacing w:before="0"/>
        <w:ind w:left="624" w:right="1134"/>
        <w:rPr>
          <w:rFonts w:cs="FrankRuehl" w:hint="cs"/>
          <w:vanish/>
          <w:sz w:val="22"/>
          <w:szCs w:val="2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ג)</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שלישית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5,</w:t>
      </w:r>
      <w:r w:rsidR="00426E1E" w:rsidRPr="00426E1E">
        <w:rPr>
          <w:rFonts w:cs="FrankRuehl" w:hint="cs"/>
          <w:strike/>
          <w:vanish/>
          <w:sz w:val="22"/>
          <w:szCs w:val="22"/>
          <w:shd w:val="clear" w:color="auto" w:fill="FFFF99"/>
          <w:rtl/>
        </w:rPr>
        <w:t>205</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5,</w:t>
      </w:r>
      <w:r w:rsidR="00426E1E" w:rsidRPr="00426E1E">
        <w:rPr>
          <w:rFonts w:cs="FrankRuehl" w:hint="cs"/>
          <w:vanish/>
          <w:sz w:val="22"/>
          <w:szCs w:val="22"/>
          <w:u w:val="single"/>
          <w:shd w:val="clear" w:color="auto" w:fill="FFFF99"/>
          <w:rtl/>
        </w:rPr>
        <w:t>470</w:t>
      </w:r>
    </w:p>
    <w:p w:rsidR="00816C60" w:rsidRPr="00BC4350" w:rsidRDefault="00816C60" w:rsidP="00BC4350">
      <w:pPr>
        <w:pStyle w:val="P11"/>
        <w:tabs>
          <w:tab w:val="clear" w:pos="1928"/>
          <w:tab w:val="clear" w:pos="2381"/>
          <w:tab w:val="clear" w:pos="2835"/>
          <w:tab w:val="clear" w:pos="6259"/>
          <w:tab w:val="center" w:pos="5670"/>
        </w:tabs>
        <w:spacing w:before="0"/>
        <w:ind w:left="624" w:right="1134"/>
        <w:rPr>
          <w:rFonts w:cs="FrankRuehl"/>
          <w:sz w:val="2"/>
          <w:szCs w:val="2"/>
          <w:shd w:val="clear" w:color="auto" w:fill="FFFF99"/>
          <w:rtl/>
        </w:rPr>
      </w:pPr>
      <w:r w:rsidRPr="00426E1E">
        <w:rPr>
          <w:rFonts w:cs="FrankRuehl"/>
          <w:vanish/>
          <w:sz w:val="22"/>
          <w:szCs w:val="22"/>
          <w:shd w:val="clear" w:color="auto" w:fill="FFFF99"/>
          <w:rtl/>
        </w:rPr>
        <w:t>(</w:t>
      </w:r>
      <w:r w:rsidRPr="00426E1E">
        <w:rPr>
          <w:rFonts w:cs="FrankRuehl" w:hint="cs"/>
          <w:vanish/>
          <w:sz w:val="22"/>
          <w:szCs w:val="22"/>
          <w:shd w:val="clear" w:color="auto" w:fill="FFFF99"/>
          <w:rtl/>
        </w:rPr>
        <w:t>ד)</w:t>
      </w:r>
      <w:r w:rsidRPr="00426E1E">
        <w:rPr>
          <w:rFonts w:cs="FrankRuehl"/>
          <w:vanish/>
          <w:sz w:val="22"/>
          <w:szCs w:val="22"/>
          <w:shd w:val="clear" w:color="auto" w:fill="FFFF99"/>
          <w:rtl/>
        </w:rPr>
        <w:tab/>
        <w:t>ל</w:t>
      </w:r>
      <w:r w:rsidRPr="00426E1E">
        <w:rPr>
          <w:rFonts w:cs="FrankRuehl" w:hint="cs"/>
          <w:vanish/>
          <w:sz w:val="22"/>
          <w:szCs w:val="22"/>
          <w:shd w:val="clear" w:color="auto" w:fill="FFFF99"/>
          <w:rtl/>
        </w:rPr>
        <w:t xml:space="preserve">פני תום שנת הארכה רביעית </w:t>
      </w:r>
      <w:r w:rsidRPr="00426E1E">
        <w:rPr>
          <w:rFonts w:cs="FrankRuehl"/>
          <w:vanish/>
          <w:sz w:val="22"/>
          <w:szCs w:val="22"/>
          <w:shd w:val="clear" w:color="auto" w:fill="FFFF99"/>
          <w:rtl/>
        </w:rPr>
        <w:tab/>
      </w:r>
      <w:r w:rsidRPr="00426E1E">
        <w:rPr>
          <w:rFonts w:cs="FrankRuehl" w:hint="cs"/>
          <w:strike/>
          <w:vanish/>
          <w:sz w:val="22"/>
          <w:szCs w:val="22"/>
          <w:shd w:val="clear" w:color="auto" w:fill="FFFF99"/>
          <w:rtl/>
        </w:rPr>
        <w:t>6,</w:t>
      </w:r>
      <w:r w:rsidR="00426E1E" w:rsidRPr="00426E1E">
        <w:rPr>
          <w:rFonts w:cs="FrankRuehl" w:hint="cs"/>
          <w:strike/>
          <w:vanish/>
          <w:sz w:val="22"/>
          <w:szCs w:val="22"/>
          <w:shd w:val="clear" w:color="auto" w:fill="FFFF99"/>
          <w:rtl/>
        </w:rPr>
        <w:t>247</w:t>
      </w:r>
      <w:r w:rsidRPr="00426E1E">
        <w:rPr>
          <w:rFonts w:cs="FrankRuehl" w:hint="cs"/>
          <w:vanish/>
          <w:sz w:val="22"/>
          <w:szCs w:val="22"/>
          <w:shd w:val="clear" w:color="auto" w:fill="FFFF99"/>
          <w:rtl/>
        </w:rPr>
        <w:t xml:space="preserve"> </w:t>
      </w:r>
      <w:r w:rsidRPr="00426E1E">
        <w:rPr>
          <w:rFonts w:cs="FrankRuehl" w:hint="cs"/>
          <w:vanish/>
          <w:sz w:val="22"/>
          <w:szCs w:val="22"/>
          <w:u w:val="single"/>
          <w:shd w:val="clear" w:color="auto" w:fill="FFFF99"/>
          <w:rtl/>
        </w:rPr>
        <w:t>6,</w:t>
      </w:r>
      <w:bookmarkEnd w:id="29"/>
      <w:r w:rsidR="00426E1E">
        <w:rPr>
          <w:rFonts w:cs="FrankRuehl" w:hint="cs"/>
          <w:sz w:val="22"/>
          <w:szCs w:val="22"/>
          <w:u w:val="single"/>
          <w:shd w:val="clear" w:color="auto" w:fill="FFFF99"/>
          <w:rtl/>
        </w:rPr>
        <w:t>564</w:t>
      </w:r>
    </w:p>
    <w:p w:rsidR="00120FA4" w:rsidRPr="00D5031C" w:rsidRDefault="00120FA4" w:rsidP="00D5031C">
      <w:pPr>
        <w:pStyle w:val="P01"/>
        <w:spacing w:before="72"/>
        <w:ind w:left="624" w:right="1134"/>
        <w:rPr>
          <w:rFonts w:cs="FrankRuehl" w:hint="cs"/>
          <w:sz w:val="26"/>
          <w:rtl/>
        </w:rPr>
      </w:pPr>
    </w:p>
    <w:p w:rsidR="00AD0870" w:rsidRDefault="00AD0870">
      <w:pPr>
        <w:pStyle w:val="P01"/>
        <w:spacing w:before="72"/>
        <w:ind w:left="624" w:right="1134"/>
        <w:rPr>
          <w:rFonts w:cs="FrankRuehl" w:hint="cs"/>
          <w:sz w:val="26"/>
          <w:rtl/>
        </w:rPr>
      </w:pPr>
    </w:p>
    <w:p w:rsidR="00BC44A3" w:rsidRDefault="00BC44A3">
      <w:pPr>
        <w:pStyle w:val="sig-0"/>
        <w:ind w:left="0" w:right="1134"/>
        <w:rPr>
          <w:rFonts w:cs="FrankRuehl"/>
          <w:sz w:val="26"/>
          <w:rtl/>
        </w:rPr>
      </w:pPr>
      <w:r>
        <w:rPr>
          <w:rFonts w:cs="FrankRuehl"/>
          <w:sz w:val="26"/>
          <w:rtl/>
        </w:rPr>
        <w:t xml:space="preserve">ל' </w:t>
      </w:r>
      <w:r>
        <w:rPr>
          <w:rFonts w:cs="FrankRuehl" w:hint="cs"/>
          <w:sz w:val="26"/>
          <w:rtl/>
        </w:rPr>
        <w:t>בסיון תשנ"ח (24 ביוני 1998)</w:t>
      </w:r>
      <w:r>
        <w:rPr>
          <w:rFonts w:cs="FrankRuehl"/>
          <w:sz w:val="26"/>
          <w:rtl/>
        </w:rPr>
        <w:tab/>
        <w:t>צ</w:t>
      </w:r>
      <w:r>
        <w:rPr>
          <w:rFonts w:cs="FrankRuehl" w:hint="cs"/>
          <w:sz w:val="26"/>
          <w:rtl/>
        </w:rPr>
        <w:t>חי הנגבי</w:t>
      </w:r>
    </w:p>
    <w:p w:rsidR="00BC44A3" w:rsidRDefault="00BC44A3">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rsidR="00BC44A3" w:rsidRDefault="00BC44A3">
      <w:pPr>
        <w:pStyle w:val="P01"/>
        <w:spacing w:before="72"/>
        <w:ind w:left="624" w:right="1134"/>
        <w:rPr>
          <w:rFonts w:cs="FrankRuehl" w:hint="cs"/>
          <w:sz w:val="26"/>
          <w:rtl/>
        </w:rPr>
      </w:pPr>
    </w:p>
    <w:p w:rsidR="00BC44A3" w:rsidRDefault="00BC44A3">
      <w:pPr>
        <w:pStyle w:val="P01"/>
        <w:spacing w:before="72"/>
        <w:ind w:left="624" w:right="1134"/>
        <w:rPr>
          <w:rFonts w:cs="FrankRuehl" w:hint="cs"/>
          <w:sz w:val="26"/>
          <w:rtl/>
        </w:rPr>
      </w:pPr>
    </w:p>
    <w:p w:rsidR="003A50DC" w:rsidRPr="006F74EB" w:rsidRDefault="003A50DC" w:rsidP="003A50DC">
      <w:pPr>
        <w:pStyle w:val="P00"/>
        <w:spacing w:before="72"/>
        <w:ind w:left="0" w:right="1134"/>
        <w:rPr>
          <w:rStyle w:val="default"/>
          <w:rFonts w:cs="FrankRuehl" w:hint="cs"/>
          <w:sz w:val="16"/>
          <w:szCs w:val="16"/>
          <w:rtl/>
        </w:rPr>
      </w:pPr>
      <w:r w:rsidRPr="006F74EB">
        <w:rPr>
          <w:rStyle w:val="default"/>
          <w:rFonts w:cs="FrankRuehl" w:hint="cs"/>
          <w:sz w:val="16"/>
          <w:szCs w:val="16"/>
          <w:rtl/>
        </w:rPr>
        <w:t>גפני</w:t>
      </w:r>
    </w:p>
    <w:p w:rsidR="00584A40" w:rsidRDefault="00584A40">
      <w:pPr>
        <w:pStyle w:val="P01"/>
        <w:spacing w:before="72"/>
        <w:ind w:left="624" w:right="1134"/>
        <w:rPr>
          <w:rFonts w:cs="FrankRuehl"/>
          <w:sz w:val="26"/>
          <w:rtl/>
        </w:rPr>
      </w:pPr>
    </w:p>
    <w:p w:rsidR="00584A40" w:rsidRDefault="00584A40" w:rsidP="00584A40">
      <w:pPr>
        <w:pStyle w:val="P01"/>
        <w:spacing w:before="72"/>
        <w:ind w:left="624" w:right="1134"/>
        <w:jc w:val="center"/>
        <w:rPr>
          <w:rFonts w:cs="David"/>
          <w:color w:val="0000FF"/>
          <w:sz w:val="26"/>
          <w:szCs w:val="24"/>
          <w:u w:val="single"/>
          <w:rtl/>
        </w:rPr>
      </w:pPr>
      <w:hyperlink r:id="rId54" w:history="1">
        <w:r>
          <w:rPr>
            <w:rFonts w:cs="David"/>
            <w:color w:val="0000FF"/>
            <w:sz w:val="26"/>
            <w:szCs w:val="24"/>
            <w:u w:val="single"/>
            <w:rtl/>
          </w:rPr>
          <w:t>הודעה למנויים על עריכה ושינויים במסמכי פסיקה, חקיקה ועוד באתר נבו - הקש כאן</w:t>
        </w:r>
      </w:hyperlink>
    </w:p>
    <w:p w:rsidR="004569F0" w:rsidRDefault="004569F0" w:rsidP="00584A40">
      <w:pPr>
        <w:pStyle w:val="P01"/>
        <w:spacing w:before="72"/>
        <w:ind w:left="624" w:right="1134"/>
        <w:jc w:val="center"/>
        <w:rPr>
          <w:rFonts w:cs="David"/>
          <w:color w:val="0000FF"/>
          <w:sz w:val="26"/>
          <w:szCs w:val="24"/>
          <w:u w:val="single"/>
          <w:rtl/>
        </w:rPr>
      </w:pPr>
    </w:p>
    <w:sectPr w:rsidR="004569F0">
      <w:headerReference w:type="even" r:id="rId55"/>
      <w:headerReference w:type="default" r:id="rId56"/>
      <w:footerReference w:type="even" r:id="rId57"/>
      <w:footerReference w:type="default" r:id="rId5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5579" w:rsidRDefault="00025579">
      <w:r>
        <w:separator/>
      </w:r>
    </w:p>
  </w:endnote>
  <w:endnote w:type="continuationSeparator" w:id="0">
    <w:p w:rsidR="00025579" w:rsidRDefault="00025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0F3D" w:rsidRDefault="00670F3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70F3D" w:rsidRDefault="00670F3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70F3D" w:rsidRDefault="00670F3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Z:\00000000000000000000000=2014------------------------\LawsForTableRun\06\P187_029.doc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0F3D" w:rsidRDefault="00670F3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10CF2">
      <w:rPr>
        <w:rFonts w:hAnsi="FrankRuehl" w:cs="FrankRuehl"/>
        <w:noProof/>
        <w:sz w:val="24"/>
        <w:szCs w:val="24"/>
        <w:rtl/>
      </w:rPr>
      <w:t>3</w:t>
    </w:r>
    <w:r>
      <w:rPr>
        <w:rFonts w:hAnsi="FrankRuehl" w:cs="FrankRuehl"/>
        <w:sz w:val="24"/>
        <w:szCs w:val="24"/>
        <w:rtl/>
      </w:rPr>
      <w:fldChar w:fldCharType="end"/>
    </w:r>
  </w:p>
  <w:p w:rsidR="00670F3D" w:rsidRDefault="00670F3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70F3D" w:rsidRDefault="00670F3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Z:\00000000000000000000000=2014------------------------\LawsForTableRun\06\P187_029.doc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5579" w:rsidRDefault="00025579">
      <w:pPr>
        <w:spacing w:before="60" w:line="240" w:lineRule="auto"/>
        <w:ind w:right="1134"/>
      </w:pPr>
      <w:r>
        <w:separator/>
      </w:r>
    </w:p>
  </w:footnote>
  <w:footnote w:type="continuationSeparator" w:id="0">
    <w:p w:rsidR="00025579" w:rsidRDefault="00025579">
      <w:r>
        <w:continuationSeparator/>
      </w:r>
    </w:p>
  </w:footnote>
  <w:footnote w:id="1">
    <w:p w:rsidR="00670F3D" w:rsidRDefault="00670F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תשנ"ח</w:t>
        </w:r>
        <w:r>
          <w:rPr>
            <w:rStyle w:val="Hyperlink"/>
            <w:rFonts w:cs="FrankRuehl" w:hint="cs"/>
            <w:rtl/>
          </w:rPr>
          <w:t xml:space="preserve"> מס</w:t>
        </w:r>
        <w:r>
          <w:rPr>
            <w:rStyle w:val="Hyperlink"/>
            <w:rFonts w:cs="FrankRuehl" w:hint="cs"/>
            <w:rtl/>
          </w:rPr>
          <w:t>'</w:t>
        </w:r>
        <w:r>
          <w:rPr>
            <w:rStyle w:val="Hyperlink"/>
            <w:rFonts w:cs="FrankRuehl" w:hint="cs"/>
            <w:rtl/>
          </w:rPr>
          <w:t xml:space="preserve"> 5909</w:t>
        </w:r>
      </w:hyperlink>
      <w:r>
        <w:rPr>
          <w:rFonts w:cs="FrankRuehl" w:hint="cs"/>
          <w:rtl/>
        </w:rPr>
        <w:t xml:space="preserve"> מיום 1.7.1998 עמ' 996.</w:t>
      </w:r>
    </w:p>
    <w:p w:rsidR="00670F3D" w:rsidRDefault="00670F3D" w:rsidP="008C20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תשנ"ט מס</w:t>
        </w:r>
        <w:r>
          <w:rPr>
            <w:rStyle w:val="Hyperlink"/>
            <w:rFonts w:cs="FrankRuehl" w:hint="cs"/>
            <w:rtl/>
          </w:rPr>
          <w:t>' 5945</w:t>
        </w:r>
      </w:hyperlink>
      <w:r>
        <w:rPr>
          <w:rFonts w:cs="FrankRuehl" w:hint="cs"/>
          <w:rtl/>
        </w:rPr>
        <w:t xml:space="preserve"> מיום 31.12.1998 עמ' 256 </w:t>
      </w:r>
      <w:r>
        <w:rPr>
          <w:rFonts w:cs="FrankRuehl"/>
          <w:rtl/>
        </w:rPr>
        <w:t xml:space="preserve">– </w:t>
      </w:r>
      <w:r>
        <w:rPr>
          <w:rFonts w:cs="FrankRuehl" w:hint="cs"/>
          <w:rtl/>
        </w:rPr>
        <w:t>הודעה תשנ"ט-</w:t>
      </w:r>
      <w:r>
        <w:rPr>
          <w:rFonts w:cs="FrankRuehl"/>
          <w:rtl/>
        </w:rPr>
        <w:t>1998</w:t>
      </w:r>
      <w:r>
        <w:rPr>
          <w:rFonts w:cs="FrankRuehl" w:hint="cs"/>
          <w:rtl/>
        </w:rPr>
        <w:t>.</w:t>
      </w:r>
      <w:r>
        <w:rPr>
          <w:rFonts w:cs="FrankRuehl"/>
          <w:rtl/>
        </w:rPr>
        <w:t xml:space="preserve"> </w:t>
      </w:r>
    </w:p>
    <w:p w:rsidR="00670F3D" w:rsidRDefault="00670F3D" w:rsidP="008C20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8C20B9">
          <w:rPr>
            <w:rStyle w:val="Hyperlink"/>
            <w:rFonts w:cs="FrankRuehl" w:hint="cs"/>
            <w:rtl/>
          </w:rPr>
          <w:t>ק"ת תשנ"ט מס' 5987</w:t>
        </w:r>
      </w:hyperlink>
      <w:r>
        <w:rPr>
          <w:rFonts w:cs="FrankRuehl" w:hint="cs"/>
          <w:rtl/>
        </w:rPr>
        <w:t xml:space="preserve"> מיום 1.7.1999 עמ' 1035 </w:t>
      </w:r>
      <w:r>
        <w:rPr>
          <w:rFonts w:cs="FrankRuehl"/>
          <w:rtl/>
        </w:rPr>
        <w:t xml:space="preserve">– </w:t>
      </w:r>
      <w:r>
        <w:rPr>
          <w:rFonts w:cs="FrankRuehl" w:hint="cs"/>
          <w:rtl/>
        </w:rPr>
        <w:t>הודעה (מס' 2) תשנ"ט-</w:t>
      </w:r>
      <w:r>
        <w:rPr>
          <w:rFonts w:cs="FrankRuehl"/>
          <w:rtl/>
        </w:rPr>
        <w:t xml:space="preserve">1999; </w:t>
      </w:r>
      <w:r>
        <w:rPr>
          <w:rFonts w:cs="FrankRuehl" w:hint="cs"/>
          <w:rtl/>
        </w:rPr>
        <w:t>תחילתה ביום 1.7.1999.</w:t>
      </w:r>
    </w:p>
    <w:p w:rsidR="00670F3D" w:rsidRDefault="00670F3D" w:rsidP="008C20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w:t>
        </w:r>
        <w:r>
          <w:rPr>
            <w:rStyle w:val="Hyperlink"/>
            <w:rFonts w:cs="FrankRuehl"/>
            <w:rtl/>
          </w:rPr>
          <w:t>"</w:t>
        </w:r>
        <w:r>
          <w:rPr>
            <w:rStyle w:val="Hyperlink"/>
            <w:rFonts w:cs="FrankRuehl" w:hint="cs"/>
            <w:rtl/>
          </w:rPr>
          <w:t>ת תש"ס מס' 6008</w:t>
        </w:r>
      </w:hyperlink>
      <w:r>
        <w:rPr>
          <w:rFonts w:cs="FrankRuehl" w:hint="cs"/>
          <w:rtl/>
        </w:rPr>
        <w:t xml:space="preserve"> מיום 8.12.1999 ע</w:t>
      </w:r>
      <w:r>
        <w:rPr>
          <w:rFonts w:cs="FrankRuehl"/>
          <w:rtl/>
        </w:rPr>
        <w:t xml:space="preserve">מ' 129 – </w:t>
      </w:r>
      <w:r>
        <w:rPr>
          <w:rFonts w:cs="FrankRuehl" w:hint="cs"/>
          <w:rtl/>
        </w:rPr>
        <w:t>הודעה תש"ס-</w:t>
      </w:r>
      <w:r>
        <w:rPr>
          <w:rFonts w:cs="FrankRuehl"/>
          <w:rtl/>
        </w:rPr>
        <w:t xml:space="preserve">1999; </w:t>
      </w:r>
      <w:r>
        <w:rPr>
          <w:rFonts w:cs="FrankRuehl" w:hint="cs"/>
          <w:rtl/>
        </w:rPr>
        <w:t>תחילתה ביום 2.1.2000.</w:t>
      </w:r>
    </w:p>
    <w:p w:rsidR="00670F3D" w:rsidRDefault="00670F3D" w:rsidP="008C20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8C20B9">
          <w:rPr>
            <w:rStyle w:val="Hyperlink"/>
            <w:rFonts w:cs="FrankRuehl" w:hint="cs"/>
            <w:rtl/>
          </w:rPr>
          <w:t>ק"ת תש"ס מס' 6038</w:t>
        </w:r>
      </w:hyperlink>
      <w:r>
        <w:rPr>
          <w:rFonts w:cs="FrankRuehl" w:hint="cs"/>
          <w:rtl/>
        </w:rPr>
        <w:t xml:space="preserve"> מיום 31.5.2000 עמ' 629 </w:t>
      </w:r>
      <w:r>
        <w:rPr>
          <w:rFonts w:cs="FrankRuehl"/>
          <w:rtl/>
        </w:rPr>
        <w:t xml:space="preserve">– </w:t>
      </w:r>
      <w:r>
        <w:rPr>
          <w:rFonts w:cs="FrankRuehl" w:hint="cs"/>
          <w:rtl/>
        </w:rPr>
        <w:t>הודעה (מס' 2) תש"ס-</w:t>
      </w:r>
      <w:r>
        <w:rPr>
          <w:rFonts w:cs="FrankRuehl"/>
          <w:rtl/>
        </w:rPr>
        <w:t xml:space="preserve">2000; </w:t>
      </w:r>
      <w:r>
        <w:rPr>
          <w:rFonts w:cs="FrankRuehl" w:hint="cs"/>
          <w:rtl/>
        </w:rPr>
        <w:t>תחילתה ביום 2.7.2000.</w:t>
      </w:r>
    </w:p>
    <w:p w:rsidR="00670F3D" w:rsidRDefault="00670F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http://www.nevo.co.il/Law_word/law06/TAK-6069.pdf</w:instrText>
      </w:r>
      <w:r>
        <w:rPr>
          <w:rFonts w:cs="FrankRuehl"/>
          <w:rtl/>
        </w:rPr>
        <w:instrText xml:space="preserve">" </w:instrText>
      </w:r>
      <w:r>
        <w:rPr>
          <w:rFonts w:cs="FrankRuehl"/>
        </w:rPr>
      </w:r>
      <w:r>
        <w:rPr>
          <w:rFonts w:cs="FrankRuehl"/>
          <w:rtl/>
        </w:rPr>
        <w:fldChar w:fldCharType="separate"/>
      </w:r>
      <w:r>
        <w:rPr>
          <w:rStyle w:val="Hyperlink"/>
          <w:rFonts w:cs="FrankRuehl" w:hint="cs"/>
          <w:rtl/>
        </w:rPr>
        <w:t>ק</w:t>
      </w:r>
      <w:r>
        <w:rPr>
          <w:rStyle w:val="Hyperlink"/>
          <w:rFonts w:cs="FrankRuehl"/>
          <w:rtl/>
        </w:rPr>
        <w:t>"</w:t>
      </w:r>
      <w:r>
        <w:rPr>
          <w:rStyle w:val="Hyperlink"/>
          <w:rFonts w:cs="FrankRuehl" w:hint="cs"/>
          <w:rtl/>
        </w:rPr>
        <w:t>ת תשס"א מס' 6069</w:t>
      </w:r>
      <w:r>
        <w:rPr>
          <w:rFonts w:cs="FrankRuehl"/>
          <w:rtl/>
        </w:rPr>
        <w:fldChar w:fldCharType="end"/>
      </w:r>
      <w:r>
        <w:rPr>
          <w:rFonts w:cs="FrankRuehl" w:hint="cs"/>
          <w:rtl/>
        </w:rPr>
        <w:t xml:space="preserve"> מיום 30.11.2000 עמ' 167 </w:t>
      </w:r>
      <w:r>
        <w:rPr>
          <w:rFonts w:cs="FrankRuehl"/>
          <w:rtl/>
        </w:rPr>
        <w:t xml:space="preserve">– </w:t>
      </w:r>
      <w:r>
        <w:rPr>
          <w:rFonts w:cs="FrankRuehl" w:hint="cs"/>
          <w:rtl/>
        </w:rPr>
        <w:t>הודעה תשס"א-</w:t>
      </w:r>
      <w:r>
        <w:rPr>
          <w:rFonts w:cs="FrankRuehl"/>
          <w:rtl/>
        </w:rPr>
        <w:t xml:space="preserve">2000; </w:t>
      </w:r>
      <w:r>
        <w:rPr>
          <w:rFonts w:cs="FrankRuehl" w:hint="cs"/>
          <w:rtl/>
        </w:rPr>
        <w:t>תחילתה ביום 1.1.2001.</w:t>
      </w:r>
    </w:p>
    <w:p w:rsidR="00670F3D" w:rsidRDefault="00670F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ק"ת תשס"ב מס' 6144</w:t>
        </w:r>
      </w:hyperlink>
      <w:r>
        <w:rPr>
          <w:rFonts w:cs="FrankRuehl" w:hint="cs"/>
          <w:rtl/>
        </w:rPr>
        <w:t xml:space="preserve"> מיום 7.1.2002 עמ' 293 </w:t>
      </w:r>
      <w:r>
        <w:rPr>
          <w:rFonts w:cs="FrankRuehl"/>
          <w:rtl/>
        </w:rPr>
        <w:t>–</w:t>
      </w:r>
      <w:r>
        <w:rPr>
          <w:rFonts w:cs="FrankRuehl" w:hint="cs"/>
          <w:rtl/>
        </w:rPr>
        <w:t xml:space="preserve"> הודעה תשס"ב-2002; תחילתה ביום 1.1.2002.</w:t>
      </w:r>
    </w:p>
    <w:p w:rsidR="00670F3D" w:rsidRDefault="00670F3D" w:rsidP="008C20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8C20B9">
          <w:rPr>
            <w:rStyle w:val="Hyperlink"/>
            <w:rFonts w:cs="FrankRuehl" w:hint="cs"/>
            <w:rtl/>
          </w:rPr>
          <w:t xml:space="preserve">ק"ת תשס"ב </w:t>
        </w:r>
        <w:r w:rsidRPr="008C20B9">
          <w:rPr>
            <w:rStyle w:val="Hyperlink"/>
            <w:rFonts w:cs="FrankRuehl" w:hint="cs"/>
            <w:rtl/>
          </w:rPr>
          <w:t>מס' 6187</w:t>
        </w:r>
      </w:hyperlink>
      <w:r>
        <w:rPr>
          <w:rFonts w:cs="FrankRuehl" w:hint="cs"/>
          <w:rtl/>
        </w:rPr>
        <w:t xml:space="preserve"> מיום 4.8.2002 עמ' 1178 </w:t>
      </w:r>
      <w:r>
        <w:rPr>
          <w:rFonts w:cs="FrankRuehl"/>
          <w:rtl/>
        </w:rPr>
        <w:t>–</w:t>
      </w:r>
      <w:r>
        <w:rPr>
          <w:rFonts w:cs="FrankRuehl" w:hint="cs"/>
          <w:rtl/>
        </w:rPr>
        <w:t xml:space="preserve"> הודעה (מס' 2) תשס"ב-2002; תחילתה ביום 15.8.2002.</w:t>
      </w:r>
    </w:p>
    <w:p w:rsidR="00670F3D" w:rsidRDefault="00670F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ק"ת ת</w:t>
        </w:r>
        <w:r>
          <w:rPr>
            <w:rStyle w:val="Hyperlink"/>
            <w:rFonts w:cs="FrankRuehl" w:hint="cs"/>
            <w:rtl/>
          </w:rPr>
          <w:t>שס"ג מס' 6213</w:t>
        </w:r>
      </w:hyperlink>
      <w:r>
        <w:rPr>
          <w:rFonts w:cs="FrankRuehl" w:hint="cs"/>
          <w:rtl/>
        </w:rPr>
        <w:t xml:space="preserve"> מיום 12.12.2002 עמ' 276 </w:t>
      </w:r>
      <w:r>
        <w:rPr>
          <w:rFonts w:cs="FrankRuehl"/>
          <w:rtl/>
        </w:rPr>
        <w:t>–</w:t>
      </w:r>
      <w:r>
        <w:rPr>
          <w:rFonts w:cs="FrankRuehl" w:hint="cs"/>
          <w:rtl/>
        </w:rPr>
        <w:t xml:space="preserve"> הודעה תשס"ג-2002; תחילתה ביום 1.1.2003.</w:t>
      </w:r>
    </w:p>
    <w:p w:rsidR="00670F3D" w:rsidRDefault="00670F3D" w:rsidP="008C20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ק"ת תשס"ו מס' 6447</w:t>
        </w:r>
      </w:hyperlink>
      <w:r>
        <w:rPr>
          <w:rFonts w:cs="FrankRuehl" w:hint="cs"/>
          <w:rtl/>
        </w:rPr>
        <w:t xml:space="preserve"> מיום 28.12.2005 עמ' 241 </w:t>
      </w:r>
      <w:r>
        <w:rPr>
          <w:rFonts w:cs="FrankRuehl"/>
          <w:rtl/>
        </w:rPr>
        <w:t>–</w:t>
      </w:r>
      <w:r>
        <w:rPr>
          <w:rFonts w:cs="FrankRuehl" w:hint="cs"/>
          <w:rtl/>
        </w:rPr>
        <w:t xml:space="preserve"> הודעה תשס"ו-2005; תחילתה ביום 1.1.2006.</w:t>
      </w:r>
    </w:p>
    <w:p w:rsidR="00670F3D" w:rsidRDefault="00670F3D" w:rsidP="008C20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8C20B9">
          <w:rPr>
            <w:rStyle w:val="Hyperlink"/>
            <w:rFonts w:cs="FrankRuehl" w:hint="cs"/>
            <w:rtl/>
          </w:rPr>
          <w:t>ק"ת תשס"ו מס' 6495</w:t>
        </w:r>
      </w:hyperlink>
      <w:r>
        <w:rPr>
          <w:rFonts w:cs="FrankRuehl" w:hint="cs"/>
          <w:rtl/>
        </w:rPr>
        <w:t xml:space="preserve"> מיום 29.6.2006 עמ' 923 </w:t>
      </w:r>
      <w:r>
        <w:rPr>
          <w:rFonts w:cs="FrankRuehl"/>
          <w:rtl/>
        </w:rPr>
        <w:t>–</w:t>
      </w:r>
      <w:r>
        <w:rPr>
          <w:rFonts w:cs="FrankRuehl" w:hint="cs"/>
          <w:rtl/>
        </w:rPr>
        <w:t xml:space="preserve"> הודעה (מס' 2) תשס"ו-2006; תחילתה ביום 1.7.2006.</w:t>
      </w:r>
    </w:p>
    <w:p w:rsidR="00670F3D" w:rsidRDefault="00670F3D" w:rsidP="008C20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ק"ת תשס"ח מס' 6630</w:t>
        </w:r>
      </w:hyperlink>
      <w:r>
        <w:rPr>
          <w:rFonts w:cs="FrankRuehl" w:hint="cs"/>
          <w:rtl/>
        </w:rPr>
        <w:t xml:space="preserve"> מיום 20.12.2007 עמ' 221 </w:t>
      </w:r>
      <w:r>
        <w:rPr>
          <w:rFonts w:cs="FrankRuehl"/>
          <w:rtl/>
        </w:rPr>
        <w:t>–</w:t>
      </w:r>
      <w:r>
        <w:rPr>
          <w:rFonts w:cs="FrankRuehl" w:hint="cs"/>
          <w:rtl/>
        </w:rPr>
        <w:t xml:space="preserve"> הודעה תשס"ח-2007; תחילתה ביום 1.1.2008.</w:t>
      </w:r>
    </w:p>
    <w:p w:rsidR="00670F3D" w:rsidRDefault="00670F3D" w:rsidP="008C20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8C20B9">
          <w:rPr>
            <w:rStyle w:val="Hyperlink"/>
            <w:rFonts w:cs="FrankRuehl" w:hint="cs"/>
            <w:rtl/>
          </w:rPr>
          <w:t>ק"ת תשס"ח מס' 6686</w:t>
        </w:r>
      </w:hyperlink>
      <w:r>
        <w:rPr>
          <w:rFonts w:cs="FrankRuehl" w:hint="cs"/>
          <w:rtl/>
        </w:rPr>
        <w:t xml:space="preserve"> מיום 6.7.2008 עמ' 1087 </w:t>
      </w:r>
      <w:r>
        <w:rPr>
          <w:rFonts w:cs="FrankRuehl"/>
          <w:rtl/>
        </w:rPr>
        <w:t>–</w:t>
      </w:r>
      <w:r>
        <w:rPr>
          <w:rFonts w:cs="FrankRuehl" w:hint="cs"/>
          <w:rtl/>
        </w:rPr>
        <w:t xml:space="preserve"> הודעה (מס' 2) תשס"ח-2008; תחילתה ביום 1.7.2008.</w:t>
      </w:r>
    </w:p>
    <w:p w:rsidR="00670F3D" w:rsidRDefault="00670F3D" w:rsidP="008C20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01718F">
          <w:rPr>
            <w:rStyle w:val="Hyperlink"/>
            <w:rFonts w:cs="FrankRuehl" w:hint="cs"/>
            <w:rtl/>
          </w:rPr>
          <w:t>ק"ת תשס"ט מס' 6739</w:t>
        </w:r>
      </w:hyperlink>
      <w:r>
        <w:rPr>
          <w:rFonts w:cs="FrankRuehl" w:hint="cs"/>
          <w:rtl/>
        </w:rPr>
        <w:t xml:space="preserve"> מיום 1.1.2009 עמ' 333 </w:t>
      </w:r>
      <w:r>
        <w:rPr>
          <w:rFonts w:cs="FrankRuehl"/>
          <w:rtl/>
        </w:rPr>
        <w:t>–</w:t>
      </w:r>
      <w:r>
        <w:rPr>
          <w:rFonts w:cs="FrankRuehl" w:hint="cs"/>
          <w:rtl/>
        </w:rPr>
        <w:t xml:space="preserve"> הודעה תשס"ט-2009; תחילתה ביום 1.1.2009.</w:t>
      </w:r>
    </w:p>
    <w:p w:rsidR="00670F3D" w:rsidRDefault="00670F3D" w:rsidP="008C20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8C20B9">
          <w:rPr>
            <w:rStyle w:val="Hyperlink"/>
            <w:rFonts w:cs="FrankRuehl" w:hint="cs"/>
            <w:rtl/>
          </w:rPr>
          <w:t>ק"ת תשס"ט מס' 6786</w:t>
        </w:r>
      </w:hyperlink>
      <w:r>
        <w:rPr>
          <w:rFonts w:cs="FrankRuehl" w:hint="cs"/>
          <w:rtl/>
        </w:rPr>
        <w:t xml:space="preserve"> מיום 24.6.2009 עמ' 1037 </w:t>
      </w:r>
      <w:r>
        <w:rPr>
          <w:rFonts w:cs="FrankRuehl"/>
          <w:rtl/>
        </w:rPr>
        <w:t>–</w:t>
      </w:r>
      <w:r>
        <w:rPr>
          <w:rFonts w:cs="FrankRuehl" w:hint="cs"/>
          <w:rtl/>
        </w:rPr>
        <w:t xml:space="preserve"> הודעה (מס' 2) תשס"ט-2009; תחילתה ביום 1.7.2009.</w:t>
      </w:r>
    </w:p>
    <w:p w:rsidR="00670F3D" w:rsidRDefault="00670F3D" w:rsidP="008C20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C92E8D">
          <w:rPr>
            <w:rStyle w:val="Hyperlink"/>
            <w:rFonts w:cs="FrankRuehl" w:hint="cs"/>
            <w:rtl/>
          </w:rPr>
          <w:t>ק"ת תש"ע מס' 6843</w:t>
        </w:r>
      </w:hyperlink>
      <w:r>
        <w:rPr>
          <w:rFonts w:cs="FrankRuehl" w:hint="cs"/>
          <w:rtl/>
        </w:rPr>
        <w:t xml:space="preserve"> מיום 29.12.2009 עמ' 351 </w:t>
      </w:r>
      <w:r>
        <w:rPr>
          <w:rFonts w:cs="FrankRuehl"/>
          <w:rtl/>
        </w:rPr>
        <w:t>–</w:t>
      </w:r>
      <w:r>
        <w:rPr>
          <w:rFonts w:cs="FrankRuehl" w:hint="cs"/>
          <w:rtl/>
        </w:rPr>
        <w:t xml:space="preserve"> הודעה תש"ע-2009; תחילתה ביום 1.1.2010.</w:t>
      </w:r>
    </w:p>
    <w:p w:rsidR="00670F3D" w:rsidRDefault="00670F3D" w:rsidP="008C20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8C20B9">
          <w:rPr>
            <w:rStyle w:val="Hyperlink"/>
            <w:rFonts w:cs="FrankRuehl" w:hint="cs"/>
            <w:rtl/>
          </w:rPr>
          <w:t>ק"ת תש"ע מס' 6905</w:t>
        </w:r>
      </w:hyperlink>
      <w:r>
        <w:rPr>
          <w:rFonts w:cs="FrankRuehl" w:hint="cs"/>
          <w:rtl/>
        </w:rPr>
        <w:t xml:space="preserve"> מיום 5.7.2010 עמ' 1352 </w:t>
      </w:r>
      <w:r>
        <w:rPr>
          <w:rFonts w:cs="FrankRuehl"/>
          <w:rtl/>
        </w:rPr>
        <w:t>–</w:t>
      </w:r>
      <w:r>
        <w:rPr>
          <w:rFonts w:cs="FrankRuehl" w:hint="cs"/>
          <w:rtl/>
        </w:rPr>
        <w:t xml:space="preserve"> הודעה (מס' 2) תש"ע-2010; תחילתה ביום 1.7.2010.</w:t>
      </w:r>
    </w:p>
    <w:p w:rsidR="00670F3D" w:rsidRDefault="00670F3D" w:rsidP="008C20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DA3DC9">
          <w:rPr>
            <w:rStyle w:val="Hyperlink"/>
            <w:rFonts w:cs="FrankRuehl" w:hint="cs"/>
            <w:rtl/>
          </w:rPr>
          <w:t>ק"ת תשע"א מס' 6959</w:t>
        </w:r>
      </w:hyperlink>
      <w:r>
        <w:rPr>
          <w:rFonts w:cs="FrankRuehl" w:hint="cs"/>
          <w:rtl/>
        </w:rPr>
        <w:t xml:space="preserve"> מיום 30.12.2010 עמ' 428 </w:t>
      </w:r>
      <w:r>
        <w:rPr>
          <w:rFonts w:cs="FrankRuehl"/>
          <w:rtl/>
        </w:rPr>
        <w:t>–</w:t>
      </w:r>
      <w:r>
        <w:rPr>
          <w:rFonts w:cs="FrankRuehl" w:hint="cs"/>
          <w:rtl/>
        </w:rPr>
        <w:t xml:space="preserve"> הודעה תשע"א-2010; תחילתה ביום 1.1.2011.</w:t>
      </w:r>
    </w:p>
    <w:p w:rsidR="00670F3D" w:rsidRDefault="00670F3D" w:rsidP="008C20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8C20B9">
          <w:rPr>
            <w:rStyle w:val="Hyperlink"/>
            <w:rFonts w:cs="FrankRuehl" w:hint="cs"/>
            <w:rtl/>
          </w:rPr>
          <w:t>ק"ת תשע"א מס' 7009</w:t>
        </w:r>
      </w:hyperlink>
      <w:r>
        <w:rPr>
          <w:rFonts w:cs="FrankRuehl" w:hint="cs"/>
          <w:rtl/>
        </w:rPr>
        <w:t xml:space="preserve"> מיום 28.6.2011 עמ' 1096 </w:t>
      </w:r>
      <w:r>
        <w:rPr>
          <w:rFonts w:cs="FrankRuehl"/>
          <w:rtl/>
        </w:rPr>
        <w:t>–</w:t>
      </w:r>
      <w:r>
        <w:rPr>
          <w:rFonts w:cs="FrankRuehl" w:hint="cs"/>
          <w:rtl/>
        </w:rPr>
        <w:t xml:space="preserve"> הודעה (מס' 2) תשע"א-2011; תחילתה ביום 1.7.2011.</w:t>
      </w:r>
    </w:p>
    <w:p w:rsidR="00670F3D" w:rsidRDefault="00670F3D" w:rsidP="007312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731243">
          <w:rPr>
            <w:rStyle w:val="Hyperlink"/>
            <w:rFonts w:cs="FrankRuehl" w:hint="cs"/>
            <w:rtl/>
          </w:rPr>
          <w:t>ק"ת תשע"ב מס' 7073</w:t>
        </w:r>
      </w:hyperlink>
      <w:r>
        <w:rPr>
          <w:rFonts w:cs="FrankRuehl" w:hint="cs"/>
          <w:rtl/>
        </w:rPr>
        <w:t xml:space="preserve"> מיום 3.1.2012 עמ' 534 </w:t>
      </w:r>
      <w:r>
        <w:rPr>
          <w:rFonts w:cs="FrankRuehl"/>
          <w:rtl/>
        </w:rPr>
        <w:t>–</w:t>
      </w:r>
      <w:r>
        <w:rPr>
          <w:rFonts w:cs="FrankRuehl" w:hint="cs"/>
          <w:rtl/>
        </w:rPr>
        <w:t xml:space="preserve"> הודעה תשע"ב-2012; תחילתה ביום 1.1.2012.</w:t>
      </w:r>
    </w:p>
    <w:p w:rsidR="00670F3D" w:rsidRDefault="00670F3D" w:rsidP="001D27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1D273C">
          <w:rPr>
            <w:rStyle w:val="Hyperlink"/>
            <w:rFonts w:cs="FrankRuehl" w:hint="cs"/>
            <w:rtl/>
          </w:rPr>
          <w:t>ק"ת תשע"ד מס' 7289</w:t>
        </w:r>
      </w:hyperlink>
      <w:r>
        <w:rPr>
          <w:rFonts w:cs="FrankRuehl" w:hint="cs"/>
          <w:rtl/>
        </w:rPr>
        <w:t xml:space="preserve"> מיום 12.9.2013 עמ' 19 </w:t>
      </w:r>
      <w:r>
        <w:rPr>
          <w:rFonts w:cs="FrankRuehl"/>
          <w:rtl/>
        </w:rPr>
        <w:t>–</w:t>
      </w:r>
      <w:r>
        <w:rPr>
          <w:rFonts w:cs="FrankRuehl" w:hint="cs"/>
          <w:rtl/>
        </w:rPr>
        <w:t xml:space="preserve"> תק' תשע"ד-2013; תחילתן ביום 1.10.2013.</w:t>
      </w:r>
    </w:p>
    <w:p w:rsidR="00670F3D" w:rsidRDefault="00670F3D" w:rsidP="001A21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1" w:history="1">
        <w:r w:rsidRPr="001A21E5">
          <w:rPr>
            <w:rStyle w:val="Hyperlink"/>
            <w:rFonts w:cs="FrankRuehl" w:hint="cs"/>
            <w:sz w:val="20"/>
            <w:rtl/>
          </w:rPr>
          <w:t>ק"ת תשע"ד מס' 7326</w:t>
        </w:r>
      </w:hyperlink>
      <w:r w:rsidRPr="00944BC0">
        <w:rPr>
          <w:rFonts w:cs="FrankRuehl" w:hint="cs"/>
          <w:sz w:val="20"/>
          <w:rtl/>
        </w:rPr>
        <w:t xml:space="preserve"> מיום 8.1.2014 עמ' </w:t>
      </w:r>
      <w:r>
        <w:rPr>
          <w:rFonts w:cs="FrankRuehl" w:hint="cs"/>
          <w:sz w:val="20"/>
          <w:rtl/>
        </w:rPr>
        <w:t>480</w:t>
      </w:r>
      <w:r w:rsidRPr="00944BC0">
        <w:rPr>
          <w:rFonts w:cs="FrankRuehl" w:hint="cs"/>
          <w:sz w:val="20"/>
          <w:rtl/>
        </w:rPr>
        <w:t xml:space="preserve"> </w:t>
      </w:r>
      <w:r w:rsidRPr="00944BC0">
        <w:rPr>
          <w:rFonts w:cs="FrankRuehl"/>
          <w:sz w:val="20"/>
          <w:rtl/>
        </w:rPr>
        <w:t>–</w:t>
      </w:r>
      <w:r w:rsidRPr="00944BC0">
        <w:rPr>
          <w:rFonts w:cs="FrankRuehl" w:hint="cs"/>
          <w:sz w:val="20"/>
          <w:rtl/>
        </w:rPr>
        <w:t xml:space="preserve"> הודעה תשע"ד-2014;</w:t>
      </w:r>
      <w:r>
        <w:rPr>
          <w:rFonts w:cs="FrankRuehl" w:hint="cs"/>
          <w:sz w:val="20"/>
          <w:rtl/>
        </w:rPr>
        <w:t xml:space="preserve"> </w:t>
      </w:r>
      <w:r w:rsidRPr="00944BC0">
        <w:rPr>
          <w:rFonts w:cs="FrankRuehl" w:hint="cs"/>
          <w:sz w:val="20"/>
          <w:rtl/>
        </w:rPr>
        <w:t>תחילתה ביום 1.1.2014.</w:t>
      </w:r>
    </w:p>
    <w:p w:rsidR="00670F3D" w:rsidRDefault="00670F3D" w:rsidP="00531A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2" w:history="1">
        <w:r w:rsidRPr="00531A23">
          <w:rPr>
            <w:rStyle w:val="Hyperlink"/>
            <w:rFonts w:cs="FrankRuehl" w:hint="cs"/>
            <w:sz w:val="20"/>
            <w:rtl/>
          </w:rPr>
          <w:t>ק"ת תשע"ה מס' 7479</w:t>
        </w:r>
      </w:hyperlink>
      <w:r>
        <w:rPr>
          <w:rFonts w:cs="FrankRuehl" w:hint="cs"/>
          <w:sz w:val="20"/>
          <w:rtl/>
        </w:rPr>
        <w:t xml:space="preserve"> מיום 14.1.2015 עמ' 699 </w:t>
      </w:r>
      <w:r>
        <w:rPr>
          <w:rFonts w:cs="FrankRuehl"/>
          <w:sz w:val="20"/>
          <w:rtl/>
        </w:rPr>
        <w:t>–</w:t>
      </w:r>
      <w:r>
        <w:rPr>
          <w:rFonts w:cs="FrankRuehl" w:hint="cs"/>
          <w:sz w:val="20"/>
          <w:rtl/>
        </w:rPr>
        <w:t xml:space="preserve"> הודעה תשע"ה-2015; תחילתה ביום 1.1.2015.</w:t>
      </w:r>
    </w:p>
    <w:p w:rsidR="00670F3D" w:rsidRDefault="00670F3D" w:rsidP="00CF41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3" w:history="1">
        <w:r w:rsidRPr="00CF41C7">
          <w:rPr>
            <w:rStyle w:val="Hyperlink"/>
            <w:rFonts w:cs="FrankRuehl" w:hint="cs"/>
            <w:sz w:val="20"/>
            <w:rtl/>
          </w:rPr>
          <w:t>ק"ת תשע"ו מס' 7607</w:t>
        </w:r>
      </w:hyperlink>
      <w:r>
        <w:rPr>
          <w:rFonts w:cs="FrankRuehl" w:hint="cs"/>
          <w:sz w:val="20"/>
          <w:rtl/>
        </w:rPr>
        <w:t xml:space="preserve"> מיום 18.1.2016 עמ' 628 </w:t>
      </w:r>
      <w:r>
        <w:rPr>
          <w:rFonts w:cs="FrankRuehl"/>
          <w:sz w:val="20"/>
          <w:rtl/>
        </w:rPr>
        <w:t>–</w:t>
      </w:r>
      <w:r>
        <w:rPr>
          <w:rFonts w:cs="FrankRuehl" w:hint="cs"/>
          <w:sz w:val="20"/>
          <w:rtl/>
        </w:rPr>
        <w:t xml:space="preserve"> הודעה תשע"ו-2016; תחילתה ביום 1.1.2016.</w:t>
      </w:r>
    </w:p>
    <w:p w:rsidR="00670F3D" w:rsidRDefault="00670F3D" w:rsidP="005E4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4" w:history="1">
        <w:r w:rsidRPr="005E41DD">
          <w:rPr>
            <w:rStyle w:val="Hyperlink"/>
            <w:rFonts w:cs="FrankRuehl" w:hint="cs"/>
            <w:sz w:val="20"/>
            <w:rtl/>
          </w:rPr>
          <w:t>ק"ת תשע"ז מס' 7763</w:t>
        </w:r>
      </w:hyperlink>
      <w:r>
        <w:rPr>
          <w:rFonts w:cs="FrankRuehl" w:hint="cs"/>
          <w:sz w:val="20"/>
          <w:rtl/>
        </w:rPr>
        <w:t xml:space="preserve"> מיום 17.1.2017 עמ' 571 </w:t>
      </w:r>
      <w:r>
        <w:rPr>
          <w:rFonts w:cs="FrankRuehl"/>
          <w:sz w:val="20"/>
          <w:rtl/>
        </w:rPr>
        <w:t>–</w:t>
      </w:r>
      <w:r>
        <w:rPr>
          <w:rFonts w:cs="FrankRuehl" w:hint="cs"/>
          <w:sz w:val="20"/>
          <w:rtl/>
        </w:rPr>
        <w:t xml:space="preserve"> הודעה תשע"ז-2017; תחילתה ביום 1.1.2017.</w:t>
      </w:r>
    </w:p>
    <w:p w:rsidR="00E55F67" w:rsidRDefault="00E55F67" w:rsidP="00E55F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5" w:history="1">
        <w:r w:rsidR="00670F3D" w:rsidRPr="00E55F67">
          <w:rPr>
            <w:rStyle w:val="Hyperlink"/>
            <w:rFonts w:cs="FrankRuehl" w:hint="cs"/>
            <w:sz w:val="20"/>
            <w:rtl/>
          </w:rPr>
          <w:t>ק"ת תשע"ח מס' 7881</w:t>
        </w:r>
      </w:hyperlink>
      <w:r w:rsidR="00670F3D">
        <w:rPr>
          <w:rFonts w:cs="FrankRuehl" w:hint="cs"/>
          <w:sz w:val="20"/>
          <w:rtl/>
        </w:rPr>
        <w:t xml:space="preserve"> מיום 5.11.2017 עמ' 178 </w:t>
      </w:r>
      <w:r w:rsidR="00670F3D">
        <w:rPr>
          <w:rFonts w:cs="FrankRuehl"/>
          <w:sz w:val="20"/>
          <w:rtl/>
        </w:rPr>
        <w:t>–</w:t>
      </w:r>
      <w:r w:rsidR="00670F3D">
        <w:rPr>
          <w:rFonts w:cs="FrankRuehl" w:hint="cs"/>
          <w:sz w:val="20"/>
          <w:rtl/>
        </w:rPr>
        <w:t xml:space="preserve"> תק' תשע"ח-2017; ר' תקנה 12 לענין תחילה ותחולה.</w:t>
      </w:r>
    </w:p>
    <w:p w:rsidR="00670F3D" w:rsidRDefault="00670F3D" w:rsidP="00EA213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r>
        <w:rPr>
          <w:rFonts w:cs="FrankRuehl" w:hint="cs"/>
          <w:sz w:val="20"/>
          <w:rtl/>
        </w:rPr>
        <w:t xml:space="preserve">12. (א) תחילתן של תקנות אלה 30 ימים מיום פרסומן (להלן </w:t>
      </w:r>
      <w:r>
        <w:rPr>
          <w:rFonts w:cs="FrankRuehl"/>
          <w:sz w:val="20"/>
          <w:rtl/>
        </w:rPr>
        <w:t>–</w:t>
      </w:r>
      <w:r>
        <w:rPr>
          <w:rFonts w:cs="FrankRuehl" w:hint="cs"/>
          <w:sz w:val="20"/>
          <w:rtl/>
        </w:rPr>
        <w:t xml:space="preserve"> יום התחילה).</w:t>
      </w:r>
    </w:p>
    <w:p w:rsidR="00670F3D" w:rsidRDefault="00670F3D" w:rsidP="00EA213D">
      <w:pPr>
        <w:pStyle w:val="footnote"/>
        <w:tabs>
          <w:tab w:val="left" w:pos="624"/>
          <w:tab w:val="left" w:pos="1021"/>
          <w:tab w:val="left" w:pos="1474"/>
          <w:tab w:val="left" w:pos="1928"/>
          <w:tab w:val="left" w:pos="2381"/>
          <w:tab w:val="left" w:pos="2835"/>
          <w:tab w:val="right" w:leader="dot" w:pos="6259"/>
        </w:tabs>
        <w:ind w:left="170" w:right="1134"/>
        <w:rPr>
          <w:rFonts w:cs="FrankRuehl" w:hint="cs"/>
          <w:sz w:val="20"/>
          <w:rtl/>
        </w:rPr>
      </w:pPr>
      <w:r>
        <w:rPr>
          <w:rFonts w:cs="FrankRuehl" w:hint="cs"/>
          <w:sz w:val="20"/>
          <w:rtl/>
        </w:rPr>
        <w:t xml:space="preserve"> (ב) תקנות אלה יחולו על בקשות להארכה התלויות ועומדות לפני רשם הפטנטים ביום התחילה, ועל בקשות להארכה שהוגשו לרשם מיום התחילה ואילך.</w:t>
      </w:r>
    </w:p>
    <w:p w:rsidR="00670F3D" w:rsidRDefault="00670F3D" w:rsidP="00EA213D">
      <w:pPr>
        <w:pStyle w:val="footnote"/>
        <w:tabs>
          <w:tab w:val="left" w:pos="624"/>
          <w:tab w:val="left" w:pos="1021"/>
          <w:tab w:val="left" w:pos="1474"/>
          <w:tab w:val="left" w:pos="1928"/>
          <w:tab w:val="left" w:pos="2381"/>
          <w:tab w:val="left" w:pos="2835"/>
          <w:tab w:val="right" w:leader="dot" w:pos="6259"/>
        </w:tabs>
        <w:ind w:left="170" w:right="1134"/>
        <w:rPr>
          <w:rFonts w:cs="FrankRuehl"/>
          <w:sz w:val="20"/>
          <w:rtl/>
        </w:rPr>
      </w:pPr>
      <w:r>
        <w:rPr>
          <w:rFonts w:cs="FrankRuehl" w:hint="cs"/>
          <w:sz w:val="20"/>
          <w:rtl/>
        </w:rPr>
        <w:t xml:space="preserve"> (ג) על אף האמור בתקנות משנה (א) ו-(ב) </w:t>
      </w:r>
      <w:r>
        <w:rPr>
          <w:rFonts w:cs="FrankRuehl"/>
          <w:sz w:val="20"/>
          <w:rtl/>
        </w:rPr>
        <w:t>–</w:t>
      </w:r>
    </w:p>
    <w:p w:rsidR="00670F3D" w:rsidRDefault="00670F3D" w:rsidP="00EA213D">
      <w:pPr>
        <w:pStyle w:val="footnote"/>
        <w:tabs>
          <w:tab w:val="left" w:pos="624"/>
          <w:tab w:val="left" w:pos="1021"/>
          <w:tab w:val="left" w:pos="1474"/>
          <w:tab w:val="left" w:pos="1928"/>
          <w:tab w:val="left" w:pos="2381"/>
          <w:tab w:val="left" w:pos="2835"/>
          <w:tab w:val="right" w:leader="dot" w:pos="6259"/>
        </w:tabs>
        <w:ind w:left="170" w:right="1134"/>
        <w:rPr>
          <w:rFonts w:cs="FrankRuehl" w:hint="cs"/>
          <w:sz w:val="20"/>
          <w:rtl/>
        </w:rPr>
      </w:pPr>
      <w:r>
        <w:rPr>
          <w:rFonts w:cs="FrankRuehl" w:hint="cs"/>
          <w:sz w:val="20"/>
          <w:rtl/>
        </w:rPr>
        <w:t xml:space="preserve">  (1) תקנה 2 לתקנות העיקריות, כנוסחה בתקנה 3 לתקנות אלה, לא תחול על בקשות להארכה התלויות ועומדות לפני רשם הפטנטים ביום התחילה;</w:t>
      </w:r>
    </w:p>
    <w:p w:rsidR="00670F3D" w:rsidRDefault="00670F3D" w:rsidP="00EA213D">
      <w:pPr>
        <w:pStyle w:val="footnote"/>
        <w:tabs>
          <w:tab w:val="left" w:pos="624"/>
          <w:tab w:val="left" w:pos="1021"/>
          <w:tab w:val="left" w:pos="1474"/>
          <w:tab w:val="left" w:pos="1928"/>
          <w:tab w:val="left" w:pos="2381"/>
          <w:tab w:val="left" w:pos="2835"/>
          <w:tab w:val="right" w:leader="dot" w:pos="6259"/>
        </w:tabs>
        <w:ind w:left="170" w:right="1134"/>
        <w:rPr>
          <w:rFonts w:cs="FrankRuehl" w:hint="cs"/>
          <w:sz w:val="20"/>
          <w:rtl/>
        </w:rPr>
      </w:pPr>
      <w:r>
        <w:rPr>
          <w:rFonts w:cs="FrankRuehl" w:hint="cs"/>
          <w:sz w:val="20"/>
          <w:rtl/>
        </w:rPr>
        <w:t xml:space="preserve">  (2) לעניין אמצאה שלגביה ניתן רישוי לציוד רפואי לפני יום התחילה, והציוד הרפואי נתבע בפטנט בסיסי או בבקשה לפטנט בסיסי, יימנה המועד הקבוע בתקנה 2(א) לתקנות העיקריות, כנוסחה בתקנה 3 לתקנות אלה, החל ביום התחילה;</w:t>
      </w:r>
    </w:p>
    <w:p w:rsidR="00670F3D" w:rsidRDefault="00670F3D" w:rsidP="00EA213D">
      <w:pPr>
        <w:pStyle w:val="footnote"/>
        <w:tabs>
          <w:tab w:val="left" w:pos="624"/>
          <w:tab w:val="left" w:pos="1021"/>
          <w:tab w:val="left" w:pos="1474"/>
          <w:tab w:val="left" w:pos="1928"/>
          <w:tab w:val="left" w:pos="2381"/>
          <w:tab w:val="left" w:pos="2835"/>
          <w:tab w:val="right" w:leader="dot" w:pos="6259"/>
        </w:tabs>
        <w:ind w:left="170" w:right="1134"/>
        <w:rPr>
          <w:rFonts w:cs="FrankRuehl"/>
          <w:sz w:val="20"/>
          <w:rtl/>
        </w:rPr>
      </w:pPr>
      <w:r>
        <w:rPr>
          <w:rFonts w:cs="FrankRuehl" w:hint="cs"/>
          <w:sz w:val="20"/>
          <w:rtl/>
        </w:rPr>
        <w:t xml:space="preserve">  (3) תחילת תקנה 7(א2) לתקנות העיקריות, כנוסחה בתקנה 10 לתקנותא לה, ארבעה חודשים מיום התחילה, והיא תחול על צווים שיינתנו מיום תחילתה  ואילך.</w:t>
      </w:r>
    </w:p>
    <w:p w:rsidR="001B0D85" w:rsidRDefault="001B0D85" w:rsidP="001B0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6" w:history="1">
        <w:r w:rsidR="00816C60" w:rsidRPr="001B0D85">
          <w:rPr>
            <w:rStyle w:val="Hyperlink"/>
            <w:rFonts w:cs="FrankRuehl" w:hint="cs"/>
            <w:sz w:val="20"/>
            <w:rtl/>
          </w:rPr>
          <w:t>ק"ת תשע"ח מס' 7930</w:t>
        </w:r>
      </w:hyperlink>
      <w:r w:rsidR="00816C60">
        <w:rPr>
          <w:rFonts w:cs="FrankRuehl" w:hint="cs"/>
          <w:sz w:val="20"/>
          <w:rtl/>
        </w:rPr>
        <w:t xml:space="preserve"> מיום 15.1.2018 עמ' 844 </w:t>
      </w:r>
      <w:r w:rsidR="00816C60">
        <w:rPr>
          <w:rFonts w:cs="FrankRuehl"/>
          <w:sz w:val="20"/>
          <w:rtl/>
        </w:rPr>
        <w:t>–</w:t>
      </w:r>
      <w:r w:rsidR="00816C60">
        <w:rPr>
          <w:rFonts w:cs="FrankRuehl" w:hint="cs"/>
          <w:sz w:val="20"/>
          <w:rtl/>
        </w:rPr>
        <w:t xml:space="preserve"> הודעה תשע"ח-2018; תחילתה ביום 1.1.2018.</w:t>
      </w:r>
    </w:p>
    <w:p w:rsidR="00E26473" w:rsidRDefault="00E26473" w:rsidP="00E264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7" w:history="1">
        <w:r w:rsidR="00BC4350" w:rsidRPr="00E26473">
          <w:rPr>
            <w:rStyle w:val="Hyperlink"/>
            <w:rFonts w:cs="FrankRuehl" w:hint="cs"/>
            <w:sz w:val="20"/>
            <w:rtl/>
          </w:rPr>
          <w:t>ק"ת תשע"ט מס' 8146</w:t>
        </w:r>
      </w:hyperlink>
      <w:r w:rsidR="00BC4350">
        <w:rPr>
          <w:rFonts w:cs="FrankRuehl" w:hint="cs"/>
          <w:sz w:val="20"/>
          <w:rtl/>
        </w:rPr>
        <w:t xml:space="preserve"> מיום 8.1.2019 עמ' 1793 </w:t>
      </w:r>
      <w:r w:rsidR="00BC4350">
        <w:rPr>
          <w:rFonts w:cs="FrankRuehl"/>
          <w:sz w:val="20"/>
          <w:rtl/>
        </w:rPr>
        <w:t>–</w:t>
      </w:r>
      <w:r w:rsidR="00BC4350">
        <w:rPr>
          <w:rFonts w:cs="FrankRuehl" w:hint="cs"/>
          <w:sz w:val="20"/>
          <w:rtl/>
        </w:rPr>
        <w:t xml:space="preserve"> הודעה תשע"ט-2019; תחילתה ביום 1.1.2019.</w:t>
      </w:r>
    </w:p>
    <w:p w:rsidR="00C61D96" w:rsidRDefault="00C61D96" w:rsidP="00C61D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8" w:history="1">
        <w:r w:rsidR="00095FE3" w:rsidRPr="00C61D96">
          <w:rPr>
            <w:rStyle w:val="Hyperlink"/>
            <w:rFonts w:cs="FrankRuehl" w:hint="cs"/>
            <w:sz w:val="20"/>
            <w:rtl/>
          </w:rPr>
          <w:t>ק"ת תש"ף מס' 8317</w:t>
        </w:r>
      </w:hyperlink>
      <w:r w:rsidR="00095FE3">
        <w:rPr>
          <w:rFonts w:cs="FrankRuehl" w:hint="cs"/>
          <w:sz w:val="20"/>
          <w:rtl/>
        </w:rPr>
        <w:t xml:space="preserve"> מיום 2.1.2020 עמ' 359 </w:t>
      </w:r>
      <w:r w:rsidR="00095FE3">
        <w:rPr>
          <w:rFonts w:cs="FrankRuehl"/>
          <w:sz w:val="20"/>
          <w:rtl/>
        </w:rPr>
        <w:t>–</w:t>
      </w:r>
      <w:r w:rsidR="00095FE3">
        <w:rPr>
          <w:rFonts w:cs="FrankRuehl" w:hint="cs"/>
          <w:sz w:val="20"/>
          <w:rtl/>
        </w:rPr>
        <w:t xml:space="preserve"> הודעה תש"ף-2020; תחילתה ביום 1.1.2020.</w:t>
      </w:r>
    </w:p>
    <w:p w:rsidR="006C45FB" w:rsidRDefault="006C45FB" w:rsidP="006C45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9" w:history="1">
        <w:r w:rsidR="00FC1C26" w:rsidRPr="006C45FB">
          <w:rPr>
            <w:rStyle w:val="Hyperlink"/>
            <w:rFonts w:cs="FrankRuehl" w:hint="cs"/>
            <w:sz w:val="20"/>
            <w:rtl/>
          </w:rPr>
          <w:t>ק"ת תשפ"א מס' 9016</w:t>
        </w:r>
      </w:hyperlink>
      <w:r w:rsidR="00FC1C26">
        <w:rPr>
          <w:rFonts w:cs="FrankRuehl" w:hint="cs"/>
          <w:sz w:val="20"/>
          <w:rtl/>
        </w:rPr>
        <w:t xml:space="preserve"> מיום 24.12.2020 עמ' 1042 </w:t>
      </w:r>
      <w:r w:rsidR="00FC1C26">
        <w:rPr>
          <w:rFonts w:cs="FrankRuehl"/>
          <w:sz w:val="20"/>
          <w:rtl/>
        </w:rPr>
        <w:t>–</w:t>
      </w:r>
      <w:r w:rsidR="00FC1C26">
        <w:rPr>
          <w:rFonts w:cs="FrankRuehl" w:hint="cs"/>
          <w:sz w:val="20"/>
          <w:rtl/>
        </w:rPr>
        <w:t xml:space="preserve"> הודעה תשפ"א-2020; תחילתה ביום 1.1.2021.</w:t>
      </w:r>
    </w:p>
    <w:p w:rsidR="00362BBB" w:rsidRDefault="00362BBB" w:rsidP="00362B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30" w:history="1">
        <w:r w:rsidR="00875EB0" w:rsidRPr="00362BBB">
          <w:rPr>
            <w:rStyle w:val="Hyperlink"/>
            <w:rFonts w:cs="FrankRuehl" w:hint="cs"/>
            <w:sz w:val="20"/>
            <w:rtl/>
          </w:rPr>
          <w:t>ק"ת תשפ"ב מס' 9831</w:t>
        </w:r>
      </w:hyperlink>
      <w:r w:rsidR="00875EB0">
        <w:rPr>
          <w:rFonts w:cs="FrankRuehl" w:hint="cs"/>
          <w:sz w:val="20"/>
          <w:rtl/>
        </w:rPr>
        <w:t xml:space="preserve"> מיום 26.12.2021 עמ' 1329 </w:t>
      </w:r>
      <w:r w:rsidR="00875EB0">
        <w:rPr>
          <w:rFonts w:cs="FrankRuehl"/>
          <w:sz w:val="20"/>
          <w:rtl/>
        </w:rPr>
        <w:t>–</w:t>
      </w:r>
      <w:r w:rsidR="00875EB0">
        <w:rPr>
          <w:rFonts w:cs="FrankRuehl" w:hint="cs"/>
          <w:sz w:val="20"/>
          <w:rtl/>
        </w:rPr>
        <w:t xml:space="preserve"> הודעה תשפ"ב-2021; תחילתה ביום 1.1.2022.</w:t>
      </w:r>
    </w:p>
    <w:p w:rsidR="00E10CF2" w:rsidRPr="001A21E5" w:rsidRDefault="00E10CF2" w:rsidP="00E10C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1" w:history="1">
        <w:r w:rsidR="00426E1E" w:rsidRPr="00E10CF2">
          <w:rPr>
            <w:rStyle w:val="Hyperlink"/>
            <w:rFonts w:cs="FrankRuehl" w:hint="cs"/>
            <w:sz w:val="20"/>
            <w:rtl/>
          </w:rPr>
          <w:t>ק"ת תשפ"ג מס' 10463</w:t>
        </w:r>
      </w:hyperlink>
      <w:r w:rsidR="00426E1E">
        <w:rPr>
          <w:rFonts w:cs="FrankRuehl" w:hint="cs"/>
          <w:sz w:val="20"/>
          <w:rtl/>
        </w:rPr>
        <w:t xml:space="preserve"> מיום 28.12.2022 עמ' 694 </w:t>
      </w:r>
      <w:r w:rsidR="00426E1E">
        <w:rPr>
          <w:rFonts w:cs="FrankRuehl"/>
          <w:sz w:val="20"/>
          <w:rtl/>
        </w:rPr>
        <w:t>–</w:t>
      </w:r>
      <w:r w:rsidR="00426E1E">
        <w:rPr>
          <w:rFonts w:cs="FrankRuehl" w:hint="cs"/>
          <w:sz w:val="20"/>
          <w:rtl/>
        </w:rPr>
        <w:t xml:space="preserve"> הודעה תשפ"ג-2022;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0F3D" w:rsidRDefault="00670F3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הפטנטים (הארכת תקופת הגנה — סדרי דין בבקשה לצו, בהתנגדות לצו ובבקשה לביטול), תשנ"ח–1998</w:t>
    </w:r>
  </w:p>
  <w:p w:rsidR="00670F3D" w:rsidRDefault="00670F3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70F3D" w:rsidRDefault="00670F3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0F3D" w:rsidRDefault="00670F3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הפטנטים (הארכת תקופת הגנה – סדרי דין בבקשה לצו, בהתנגדות לצו ובבקשה לביטול), תשנ"ח</w:t>
    </w:r>
    <w:r>
      <w:rPr>
        <w:rFonts w:hAnsi="FrankRuehl" w:cs="FrankRuehl" w:hint="cs"/>
        <w:color w:val="000000"/>
        <w:sz w:val="28"/>
        <w:szCs w:val="28"/>
        <w:rtl/>
      </w:rPr>
      <w:t>-</w:t>
    </w:r>
    <w:r>
      <w:rPr>
        <w:rFonts w:hAnsi="FrankRuehl" w:cs="FrankRuehl"/>
        <w:color w:val="000000"/>
        <w:sz w:val="28"/>
        <w:szCs w:val="28"/>
        <w:rtl/>
      </w:rPr>
      <w:t>1998</w:t>
    </w:r>
  </w:p>
  <w:p w:rsidR="00670F3D" w:rsidRDefault="00670F3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70F3D" w:rsidRDefault="00670F3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534B"/>
    <w:rsid w:val="0000317C"/>
    <w:rsid w:val="0001718F"/>
    <w:rsid w:val="00025579"/>
    <w:rsid w:val="00095FE3"/>
    <w:rsid w:val="000C0A14"/>
    <w:rsid w:val="000D1DE8"/>
    <w:rsid w:val="00120FA4"/>
    <w:rsid w:val="00152DA3"/>
    <w:rsid w:val="001A21E5"/>
    <w:rsid w:val="001A7329"/>
    <w:rsid w:val="001A7415"/>
    <w:rsid w:val="001B0D85"/>
    <w:rsid w:val="001B72BF"/>
    <w:rsid w:val="001D273C"/>
    <w:rsid w:val="00206A56"/>
    <w:rsid w:val="00241AF7"/>
    <w:rsid w:val="00254B03"/>
    <w:rsid w:val="002856E9"/>
    <w:rsid w:val="00297B0D"/>
    <w:rsid w:val="002A249A"/>
    <w:rsid w:val="002C21C5"/>
    <w:rsid w:val="002E6A54"/>
    <w:rsid w:val="00312AB7"/>
    <w:rsid w:val="00362BBB"/>
    <w:rsid w:val="003A50DC"/>
    <w:rsid w:val="003B1D23"/>
    <w:rsid w:val="003D6F0D"/>
    <w:rsid w:val="00426E1E"/>
    <w:rsid w:val="004502CE"/>
    <w:rsid w:val="004569F0"/>
    <w:rsid w:val="00473209"/>
    <w:rsid w:val="004A0C10"/>
    <w:rsid w:val="004C4DC6"/>
    <w:rsid w:val="004D1F8C"/>
    <w:rsid w:val="005167B5"/>
    <w:rsid w:val="00524662"/>
    <w:rsid w:val="00531A23"/>
    <w:rsid w:val="00584A40"/>
    <w:rsid w:val="005B1FF9"/>
    <w:rsid w:val="005E41DD"/>
    <w:rsid w:val="005F715F"/>
    <w:rsid w:val="00643842"/>
    <w:rsid w:val="00670F3D"/>
    <w:rsid w:val="006770BA"/>
    <w:rsid w:val="00681DC3"/>
    <w:rsid w:val="006C45FB"/>
    <w:rsid w:val="006C6105"/>
    <w:rsid w:val="006D42C9"/>
    <w:rsid w:val="00711475"/>
    <w:rsid w:val="00724555"/>
    <w:rsid w:val="00731243"/>
    <w:rsid w:val="00745A4E"/>
    <w:rsid w:val="00757A39"/>
    <w:rsid w:val="00760037"/>
    <w:rsid w:val="00762C8D"/>
    <w:rsid w:val="007932FF"/>
    <w:rsid w:val="00793816"/>
    <w:rsid w:val="007A030A"/>
    <w:rsid w:val="00807ADC"/>
    <w:rsid w:val="00816C60"/>
    <w:rsid w:val="00817C6E"/>
    <w:rsid w:val="00824745"/>
    <w:rsid w:val="00851955"/>
    <w:rsid w:val="008614AC"/>
    <w:rsid w:val="00875EB0"/>
    <w:rsid w:val="008C20B9"/>
    <w:rsid w:val="009820BD"/>
    <w:rsid w:val="009D2B10"/>
    <w:rsid w:val="009E3553"/>
    <w:rsid w:val="009F7D62"/>
    <w:rsid w:val="00A10BFE"/>
    <w:rsid w:val="00A95FF7"/>
    <w:rsid w:val="00AD0870"/>
    <w:rsid w:val="00AE254F"/>
    <w:rsid w:val="00AE472A"/>
    <w:rsid w:val="00B144BF"/>
    <w:rsid w:val="00B50222"/>
    <w:rsid w:val="00B52C8E"/>
    <w:rsid w:val="00BA7E9C"/>
    <w:rsid w:val="00BC2F59"/>
    <w:rsid w:val="00BC4350"/>
    <w:rsid w:val="00BC44A3"/>
    <w:rsid w:val="00BD376F"/>
    <w:rsid w:val="00BE35C7"/>
    <w:rsid w:val="00BE39BF"/>
    <w:rsid w:val="00BF5C73"/>
    <w:rsid w:val="00C3550F"/>
    <w:rsid w:val="00C57C55"/>
    <w:rsid w:val="00C61D96"/>
    <w:rsid w:val="00C74E99"/>
    <w:rsid w:val="00C81553"/>
    <w:rsid w:val="00C90B0D"/>
    <w:rsid w:val="00C92E8D"/>
    <w:rsid w:val="00CC18D8"/>
    <w:rsid w:val="00CF41C7"/>
    <w:rsid w:val="00D07B37"/>
    <w:rsid w:val="00D5031C"/>
    <w:rsid w:val="00D770A3"/>
    <w:rsid w:val="00D80892"/>
    <w:rsid w:val="00D94C69"/>
    <w:rsid w:val="00DA044C"/>
    <w:rsid w:val="00DA3DC9"/>
    <w:rsid w:val="00DA41FE"/>
    <w:rsid w:val="00DB36CD"/>
    <w:rsid w:val="00DD567D"/>
    <w:rsid w:val="00DF4A64"/>
    <w:rsid w:val="00E10CF2"/>
    <w:rsid w:val="00E26473"/>
    <w:rsid w:val="00E310D5"/>
    <w:rsid w:val="00E33ED4"/>
    <w:rsid w:val="00E519FB"/>
    <w:rsid w:val="00E55F67"/>
    <w:rsid w:val="00E95419"/>
    <w:rsid w:val="00EA213D"/>
    <w:rsid w:val="00EA2234"/>
    <w:rsid w:val="00EB2B43"/>
    <w:rsid w:val="00ED76BF"/>
    <w:rsid w:val="00EE32E3"/>
    <w:rsid w:val="00F072FB"/>
    <w:rsid w:val="00F3724D"/>
    <w:rsid w:val="00F6534B"/>
    <w:rsid w:val="00F73935"/>
    <w:rsid w:val="00F81ABF"/>
    <w:rsid w:val="00FC1C26"/>
    <w:rsid w:val="00FE050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45FCA836-264A-47FC-AC3B-5B0CC1A1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EA21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881.pdf" TargetMode="External"/><Relationship Id="rId18" Type="http://schemas.openxmlformats.org/officeDocument/2006/relationships/hyperlink" Target="http://www.nevo.co.il/Law_word/law06/tak-7881.pdf" TargetMode="External"/><Relationship Id="rId26" Type="http://schemas.openxmlformats.org/officeDocument/2006/relationships/hyperlink" Target="http://www.nevo.co.il/Law_word/law06/TAK-6008.pdf" TargetMode="External"/><Relationship Id="rId39" Type="http://schemas.openxmlformats.org/officeDocument/2006/relationships/hyperlink" Target="http://www.nevo.co.il/Law_word/law06/tak-6959.pdf" TargetMode="External"/><Relationship Id="rId21" Type="http://schemas.openxmlformats.org/officeDocument/2006/relationships/hyperlink" Target="http://www.nevo.co.il/Law_word/law06/tak-7881.pdf" TargetMode="External"/><Relationship Id="rId34" Type="http://schemas.openxmlformats.org/officeDocument/2006/relationships/hyperlink" Target="http://www.nevo.co.il/Law_word/law06/TAK-6686.pdf" TargetMode="External"/><Relationship Id="rId42" Type="http://schemas.openxmlformats.org/officeDocument/2006/relationships/hyperlink" Target="http://www.nevo.co.il/Law_word/law06/tak-7289.pdf" TargetMode="External"/><Relationship Id="rId47" Type="http://schemas.openxmlformats.org/officeDocument/2006/relationships/hyperlink" Target="http://www.nevo.co.il/Law_word/law06/tak-7881.pdf" TargetMode="External"/><Relationship Id="rId50" Type="http://schemas.openxmlformats.org/officeDocument/2006/relationships/hyperlink" Target="https://www.nevo.co.il/Law_word/law06/tak-8317.pdf" TargetMode="External"/><Relationship Id="rId55" Type="http://schemas.openxmlformats.org/officeDocument/2006/relationships/header" Target="header1.xml"/><Relationship Id="rId7" Type="http://schemas.openxmlformats.org/officeDocument/2006/relationships/hyperlink" Target="http://www.nevo.co.il/Law_word/law06/tak-7881.pdf" TargetMode="External"/><Relationship Id="rId2" Type="http://schemas.openxmlformats.org/officeDocument/2006/relationships/settings" Target="settings.xml"/><Relationship Id="rId16" Type="http://schemas.openxmlformats.org/officeDocument/2006/relationships/hyperlink" Target="http://www.nevo.co.il/Law_word/law06/tak-7881.pdf" TargetMode="External"/><Relationship Id="rId29" Type="http://schemas.openxmlformats.org/officeDocument/2006/relationships/hyperlink" Target="http://www.nevo.co.il/Law_word/law06/TAK-6187.pdf" TargetMode="External"/><Relationship Id="rId11" Type="http://schemas.openxmlformats.org/officeDocument/2006/relationships/hyperlink" Target="http://www.nevo.co.il/Law_word/law06/tak-7881.pdf" TargetMode="External"/><Relationship Id="rId24" Type="http://schemas.openxmlformats.org/officeDocument/2006/relationships/hyperlink" Target="http://www.nevo.co.il/Law_word/law06/TAK-5945.pdf" TargetMode="External"/><Relationship Id="rId32" Type="http://schemas.openxmlformats.org/officeDocument/2006/relationships/hyperlink" Target="http://www.nevo.co.il/Law_word/law06/TAK-6495.pdf" TargetMode="External"/><Relationship Id="rId37" Type="http://schemas.openxmlformats.org/officeDocument/2006/relationships/hyperlink" Target="http://www.nevo.co.il/Law_word/law06/tak-6843.pdf" TargetMode="External"/><Relationship Id="rId40" Type="http://schemas.openxmlformats.org/officeDocument/2006/relationships/hyperlink" Target="http://www.nevo.co.il/law_word/law06/tak-7009.pdf" TargetMode="External"/><Relationship Id="rId45" Type="http://schemas.openxmlformats.org/officeDocument/2006/relationships/hyperlink" Target="http://www.nevo.co.il/Law_word/law06/tak-7607.pdf" TargetMode="External"/><Relationship Id="rId53" Type="http://schemas.openxmlformats.org/officeDocument/2006/relationships/hyperlink" Target="https://www.nevo.co.il/law_html/law06/tak-10463.pdf" TargetMode="External"/><Relationship Id="rId58" Type="http://schemas.openxmlformats.org/officeDocument/2006/relationships/footer" Target="footer2.xml"/><Relationship Id="rId5" Type="http://schemas.openxmlformats.org/officeDocument/2006/relationships/endnotes" Target="endnotes.xml"/><Relationship Id="rId19" Type="http://schemas.openxmlformats.org/officeDocument/2006/relationships/hyperlink" Target="http://www.nevo.co.il/Law_word/law06/tak-7881.pdf" TargetMode="External"/><Relationship Id="rId4" Type="http://schemas.openxmlformats.org/officeDocument/2006/relationships/footnotes" Target="footnotes.xml"/><Relationship Id="rId9" Type="http://schemas.openxmlformats.org/officeDocument/2006/relationships/hyperlink" Target="http://www.nevo.co.il/Law_word/law06/tak-7881.pdf" TargetMode="External"/><Relationship Id="rId14" Type="http://schemas.openxmlformats.org/officeDocument/2006/relationships/hyperlink" Target="http://www.nevo.co.il/Law_word/law06/tak-7881.pdf" TargetMode="External"/><Relationship Id="rId22" Type="http://schemas.openxmlformats.org/officeDocument/2006/relationships/hyperlink" Target="http://www.nevo.co.il/Law_word/law06/tak-7289.pdf" TargetMode="External"/><Relationship Id="rId27" Type="http://schemas.openxmlformats.org/officeDocument/2006/relationships/hyperlink" Target="http://www.nevo.co.il/Law_word/law06/TAK-6038.pdf" TargetMode="External"/><Relationship Id="rId30" Type="http://schemas.openxmlformats.org/officeDocument/2006/relationships/hyperlink" Target="http://www.nevo.co.il/Law_word/law06/TAK-6213.pdf" TargetMode="External"/><Relationship Id="rId35" Type="http://schemas.openxmlformats.org/officeDocument/2006/relationships/hyperlink" Target="http://www.nevo.co.il/Law_word/law06/tak-6739.pdf" TargetMode="External"/><Relationship Id="rId43" Type="http://schemas.openxmlformats.org/officeDocument/2006/relationships/hyperlink" Target="http://www.nevo.co.il/Law_word/law06/tak-7326.pdf" TargetMode="External"/><Relationship Id="rId48" Type="http://schemas.openxmlformats.org/officeDocument/2006/relationships/hyperlink" Target="http://www.nevo.co.il/Law_word/law06/tak-7930.pdf" TargetMode="External"/><Relationship Id="rId56" Type="http://schemas.openxmlformats.org/officeDocument/2006/relationships/header" Target="header2.xml"/><Relationship Id="rId8" Type="http://schemas.openxmlformats.org/officeDocument/2006/relationships/hyperlink" Target="http://www.nevo.co.il/Law_word/law06/tak-7881.pdf" TargetMode="External"/><Relationship Id="rId51" Type="http://schemas.openxmlformats.org/officeDocument/2006/relationships/hyperlink" Target="https://www.nevo.co.il/Law_word/law06/tak-9016.pdf" TargetMode="External"/><Relationship Id="rId3" Type="http://schemas.openxmlformats.org/officeDocument/2006/relationships/webSettings" Target="webSettings.xml"/><Relationship Id="rId12" Type="http://schemas.openxmlformats.org/officeDocument/2006/relationships/hyperlink" Target="http://www.nevo.co.il/Law_word/law06/tak-7881.pdf" TargetMode="External"/><Relationship Id="rId17" Type="http://schemas.openxmlformats.org/officeDocument/2006/relationships/hyperlink" Target="http://www.nevo.co.il/Law_word/law06/tak-7881.pdf" TargetMode="External"/><Relationship Id="rId25" Type="http://schemas.openxmlformats.org/officeDocument/2006/relationships/hyperlink" Target="http://www.nevo.co.il/Law_word/law06/TAK-5987.pdf" TargetMode="External"/><Relationship Id="rId33" Type="http://schemas.openxmlformats.org/officeDocument/2006/relationships/hyperlink" Target="http://www.nevo.co.il/Law_word/law06/TAK-6630.pdf" TargetMode="External"/><Relationship Id="rId38" Type="http://schemas.openxmlformats.org/officeDocument/2006/relationships/hyperlink" Target="http://www.nevo.co.il/Law_word/law06/tak-6905.pdf" TargetMode="External"/><Relationship Id="rId46" Type="http://schemas.openxmlformats.org/officeDocument/2006/relationships/hyperlink" Target="http://www.nevo.co.il/Law_word/law06/tak-7763.pdf" TargetMode="External"/><Relationship Id="rId59" Type="http://schemas.openxmlformats.org/officeDocument/2006/relationships/fontTable" Target="fontTable.xml"/><Relationship Id="rId20" Type="http://schemas.openxmlformats.org/officeDocument/2006/relationships/hyperlink" Target="http://www.nevo.co.il/Law_word/law06/tak-7881.pdf" TargetMode="External"/><Relationship Id="rId41" Type="http://schemas.openxmlformats.org/officeDocument/2006/relationships/hyperlink" Target="http://www.nevo.co.il/Law_word/law06/tak-7073.pdf" TargetMode="External"/><Relationship Id="rId54"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06/tak-7881.pdf" TargetMode="External"/><Relationship Id="rId15" Type="http://schemas.openxmlformats.org/officeDocument/2006/relationships/hyperlink" Target="http://www.nevo.co.il/Law_word/law06/tak-7289.pdf" TargetMode="External"/><Relationship Id="rId23" Type="http://schemas.openxmlformats.org/officeDocument/2006/relationships/hyperlink" Target="http://www.nevo.co.il/Law_word/law06/tak-7881.pdf" TargetMode="External"/><Relationship Id="rId28" Type="http://schemas.openxmlformats.org/officeDocument/2006/relationships/hyperlink" Target="http://www.nevo.co.il/Law_word/law06/TAK-6069.pdf" TargetMode="External"/><Relationship Id="rId36" Type="http://schemas.openxmlformats.org/officeDocument/2006/relationships/hyperlink" Target="http://www.nevo.co.il/Law_word/law06/TAK-6786.pdf" TargetMode="External"/><Relationship Id="rId49" Type="http://schemas.openxmlformats.org/officeDocument/2006/relationships/hyperlink" Target="http://www.nevo.co.il/Law_word/law06/tak-8146.pdf" TargetMode="External"/><Relationship Id="rId57" Type="http://schemas.openxmlformats.org/officeDocument/2006/relationships/footer" Target="footer1.xml"/><Relationship Id="rId10" Type="http://schemas.openxmlformats.org/officeDocument/2006/relationships/hyperlink" Target="http://www.nevo.co.il/Law_word/law06/tak-7289.pdf" TargetMode="External"/><Relationship Id="rId31" Type="http://schemas.openxmlformats.org/officeDocument/2006/relationships/hyperlink" Target="http://www.nevo.co.il/Law_word/law06/tak-6447.pdf" TargetMode="External"/><Relationship Id="rId44" Type="http://schemas.openxmlformats.org/officeDocument/2006/relationships/hyperlink" Target="http://www.nevo.co.il/Law_word/law06/tak-7479.pdf" TargetMode="External"/><Relationship Id="rId52" Type="http://schemas.openxmlformats.org/officeDocument/2006/relationships/hyperlink" Target="https://www.nevo.co.il/Law_word/law06/tak-9831.pdf" TargetMode="External"/><Relationship Id="rId6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213.pdf" TargetMode="External"/><Relationship Id="rId13" Type="http://schemas.openxmlformats.org/officeDocument/2006/relationships/hyperlink" Target="http://www.nevo.co.il/Law_word/law06/tak-6739.pdf" TargetMode="External"/><Relationship Id="rId18" Type="http://schemas.openxmlformats.org/officeDocument/2006/relationships/hyperlink" Target="http://www.nevo.co.il/Law_word/law06/TAK-7009.pdf" TargetMode="External"/><Relationship Id="rId26" Type="http://schemas.openxmlformats.org/officeDocument/2006/relationships/hyperlink" Target="http://www.nevo.co.il/Law_word/law06/tak-7930.pdf" TargetMode="External"/><Relationship Id="rId3" Type="http://schemas.openxmlformats.org/officeDocument/2006/relationships/hyperlink" Target="http://www.nevo.co.il/Law_word/law06/TAK-5987.pdf" TargetMode="External"/><Relationship Id="rId21" Type="http://schemas.openxmlformats.org/officeDocument/2006/relationships/hyperlink" Target="http://www.nevo.co.il/Law_word/law06/TAK-7326.pdf" TargetMode="External"/><Relationship Id="rId7" Type="http://schemas.openxmlformats.org/officeDocument/2006/relationships/hyperlink" Target="http://www.nevo.co.il/Law_word/law06/TAK-6187.pdf" TargetMode="External"/><Relationship Id="rId12" Type="http://schemas.openxmlformats.org/officeDocument/2006/relationships/hyperlink" Target="http://www.nevo.co.il/Law_word/law06/TAK-6686.pdf" TargetMode="External"/><Relationship Id="rId17" Type="http://schemas.openxmlformats.org/officeDocument/2006/relationships/hyperlink" Target="http://www.nevo.co.il/Law_word/law06/TAK-6959.pdf" TargetMode="External"/><Relationship Id="rId25" Type="http://schemas.openxmlformats.org/officeDocument/2006/relationships/hyperlink" Target="http://www.nevo.co.il/Law_word/law06/tak-7881.pdf" TargetMode="External"/><Relationship Id="rId2" Type="http://schemas.openxmlformats.org/officeDocument/2006/relationships/hyperlink" Target="http://www.nevo.co.il/Law_word/law06/TAK-5945.pdf" TargetMode="External"/><Relationship Id="rId16" Type="http://schemas.openxmlformats.org/officeDocument/2006/relationships/hyperlink" Target="http://www.nevo.co.il/Law_word/law06/tak-6905.pdf" TargetMode="External"/><Relationship Id="rId20" Type="http://schemas.openxmlformats.org/officeDocument/2006/relationships/hyperlink" Target="http://www.nevo.co.il/Law_word/law06/TAK-7289.pdf" TargetMode="External"/><Relationship Id="rId29" Type="http://schemas.openxmlformats.org/officeDocument/2006/relationships/hyperlink" Target="https://www.nevo.co.il/law_word/law06/tak-9016.pdf" TargetMode="External"/><Relationship Id="rId1" Type="http://schemas.openxmlformats.org/officeDocument/2006/relationships/hyperlink" Target="http://www.nevo.co.il/Law_word/law06/TAK-5909.pdf" TargetMode="External"/><Relationship Id="rId6" Type="http://schemas.openxmlformats.org/officeDocument/2006/relationships/hyperlink" Target="http://www.nevo.co.il/Law_word/law06/TAK-6144.pdf" TargetMode="External"/><Relationship Id="rId11" Type="http://schemas.openxmlformats.org/officeDocument/2006/relationships/hyperlink" Target="http://www.nevo.co.il/Law_word/law06/TAK-6630.pdf" TargetMode="External"/><Relationship Id="rId24" Type="http://schemas.openxmlformats.org/officeDocument/2006/relationships/hyperlink" Target="http://www.nevo.co.il/Law_word/law06/tak-7763.pdf" TargetMode="External"/><Relationship Id="rId5" Type="http://schemas.openxmlformats.org/officeDocument/2006/relationships/hyperlink" Target="http://www.nevo.co.il/Law_word/law06/TAK-6038.pdf" TargetMode="External"/><Relationship Id="rId15" Type="http://schemas.openxmlformats.org/officeDocument/2006/relationships/hyperlink" Target="http://www.nevo.co.il/Law_word/law06/tak-6843.pdf" TargetMode="External"/><Relationship Id="rId23" Type="http://schemas.openxmlformats.org/officeDocument/2006/relationships/hyperlink" Target="http://www.nevo.co.il/Law_word/law06/tak-7607.pdf" TargetMode="External"/><Relationship Id="rId28" Type="http://schemas.openxmlformats.org/officeDocument/2006/relationships/hyperlink" Target="http://www.nevo.co.il/Law_word/law06/tak-8317.pdf" TargetMode="External"/><Relationship Id="rId10" Type="http://schemas.openxmlformats.org/officeDocument/2006/relationships/hyperlink" Target="http://www.nevo.co.il/Law_word/law06/TAK-6495.pdf" TargetMode="External"/><Relationship Id="rId19" Type="http://schemas.openxmlformats.org/officeDocument/2006/relationships/hyperlink" Target="http://www.nevo.co.il/Law_word/law06/TAK-7073.pdf" TargetMode="External"/><Relationship Id="rId31" Type="http://schemas.openxmlformats.org/officeDocument/2006/relationships/hyperlink" Target="https://www.nevo.co.il/law_word/law06/tak-10463.pdf" TargetMode="External"/><Relationship Id="rId4" Type="http://schemas.openxmlformats.org/officeDocument/2006/relationships/hyperlink" Target="http://www.nevo.co.il/Law_word/law06/TAK-6008.pdf" TargetMode="External"/><Relationship Id="rId9" Type="http://schemas.openxmlformats.org/officeDocument/2006/relationships/hyperlink" Target="http://www.nevo.co.il/Law_word/law06/tak-6447.pdf" TargetMode="External"/><Relationship Id="rId14" Type="http://schemas.openxmlformats.org/officeDocument/2006/relationships/hyperlink" Target="http://www.nevo.co.il/Law_word/law06/tak-6786.pdf" TargetMode="External"/><Relationship Id="rId22" Type="http://schemas.openxmlformats.org/officeDocument/2006/relationships/hyperlink" Target="http://www.nevo.co.il/Law_word/law06/tak-7479.pdf" TargetMode="External"/><Relationship Id="rId27" Type="http://schemas.openxmlformats.org/officeDocument/2006/relationships/hyperlink" Target="http://www.nevo.co.il/Law_word/law06/TAK-8146.pdf" TargetMode="External"/><Relationship Id="rId30" Type="http://schemas.openxmlformats.org/officeDocument/2006/relationships/hyperlink" Target="https://www.nevo.co.il/law_word/law06/tak-98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5682</Words>
  <Characters>32391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37998</CharactersWithSpaces>
  <SharedDoc>false</SharedDoc>
  <HLinks>
    <vt:vector size="564" baseType="variant">
      <vt:variant>
        <vt:i4>393283</vt:i4>
      </vt:variant>
      <vt:variant>
        <vt:i4>222</vt:i4>
      </vt:variant>
      <vt:variant>
        <vt:i4>0</vt:i4>
      </vt:variant>
      <vt:variant>
        <vt:i4>5</vt:i4>
      </vt:variant>
      <vt:variant>
        <vt:lpwstr>http://www.nevo.co.il/advertisements/nevo-100.doc</vt:lpwstr>
      </vt:variant>
      <vt:variant>
        <vt:lpwstr/>
      </vt:variant>
      <vt:variant>
        <vt:i4>2883597</vt:i4>
      </vt:variant>
      <vt:variant>
        <vt:i4>219</vt:i4>
      </vt:variant>
      <vt:variant>
        <vt:i4>0</vt:i4>
      </vt:variant>
      <vt:variant>
        <vt:i4>5</vt:i4>
      </vt:variant>
      <vt:variant>
        <vt:lpwstr>https://www.nevo.co.il/law_html/law06/tak-10463.pdf</vt:lpwstr>
      </vt:variant>
      <vt:variant>
        <vt:lpwstr/>
      </vt:variant>
      <vt:variant>
        <vt:i4>8323096</vt:i4>
      </vt:variant>
      <vt:variant>
        <vt:i4>216</vt:i4>
      </vt:variant>
      <vt:variant>
        <vt:i4>0</vt:i4>
      </vt:variant>
      <vt:variant>
        <vt:i4>5</vt:i4>
      </vt:variant>
      <vt:variant>
        <vt:lpwstr>https://www.nevo.co.il/Law_word/law06/tak-9831.pdf</vt:lpwstr>
      </vt:variant>
      <vt:variant>
        <vt:lpwstr/>
      </vt:variant>
      <vt:variant>
        <vt:i4>7340058</vt:i4>
      </vt:variant>
      <vt:variant>
        <vt:i4>213</vt:i4>
      </vt:variant>
      <vt:variant>
        <vt:i4>0</vt:i4>
      </vt:variant>
      <vt:variant>
        <vt:i4>5</vt:i4>
      </vt:variant>
      <vt:variant>
        <vt:lpwstr>https://www.nevo.co.il/Law_word/law06/tak-9016.pdf</vt:lpwstr>
      </vt:variant>
      <vt:variant>
        <vt:lpwstr/>
      </vt:variant>
      <vt:variant>
        <vt:i4>7471131</vt:i4>
      </vt:variant>
      <vt:variant>
        <vt:i4>210</vt:i4>
      </vt:variant>
      <vt:variant>
        <vt:i4>0</vt:i4>
      </vt:variant>
      <vt:variant>
        <vt:i4>5</vt:i4>
      </vt:variant>
      <vt:variant>
        <vt:lpwstr>https://www.nevo.co.il/Law_word/law06/tak-8317.pdf</vt:lpwstr>
      </vt:variant>
      <vt:variant>
        <vt:lpwstr/>
      </vt:variant>
      <vt:variant>
        <vt:i4>7667727</vt:i4>
      </vt:variant>
      <vt:variant>
        <vt:i4>207</vt:i4>
      </vt:variant>
      <vt:variant>
        <vt:i4>0</vt:i4>
      </vt:variant>
      <vt:variant>
        <vt:i4>5</vt:i4>
      </vt:variant>
      <vt:variant>
        <vt:lpwstr>http://www.nevo.co.il/Law_word/law06/tak-8146.pdf</vt:lpwstr>
      </vt:variant>
      <vt:variant>
        <vt:lpwstr/>
      </vt:variant>
      <vt:variant>
        <vt:i4>8192001</vt:i4>
      </vt:variant>
      <vt:variant>
        <vt:i4>204</vt:i4>
      </vt:variant>
      <vt:variant>
        <vt:i4>0</vt:i4>
      </vt:variant>
      <vt:variant>
        <vt:i4>5</vt:i4>
      </vt:variant>
      <vt:variant>
        <vt:lpwstr>http://www.nevo.co.il/Law_word/law06/tak-7930.pdf</vt:lpwstr>
      </vt:variant>
      <vt:variant>
        <vt:lpwstr/>
      </vt:variant>
      <vt:variant>
        <vt:i4>7733249</vt:i4>
      </vt:variant>
      <vt:variant>
        <vt:i4>201</vt:i4>
      </vt:variant>
      <vt:variant>
        <vt:i4>0</vt:i4>
      </vt:variant>
      <vt:variant>
        <vt:i4>5</vt:i4>
      </vt:variant>
      <vt:variant>
        <vt:lpwstr>http://www.nevo.co.il/Law_word/law06/tak-7881.pdf</vt:lpwstr>
      </vt:variant>
      <vt:variant>
        <vt:lpwstr/>
      </vt:variant>
      <vt:variant>
        <vt:i4>7864332</vt:i4>
      </vt:variant>
      <vt:variant>
        <vt:i4>198</vt:i4>
      </vt:variant>
      <vt:variant>
        <vt:i4>0</vt:i4>
      </vt:variant>
      <vt:variant>
        <vt:i4>5</vt:i4>
      </vt:variant>
      <vt:variant>
        <vt:lpwstr>http://www.nevo.co.il/Law_word/law06/tak-7763.pdf</vt:lpwstr>
      </vt:variant>
      <vt:variant>
        <vt:lpwstr/>
      </vt:variant>
      <vt:variant>
        <vt:i4>8257545</vt:i4>
      </vt:variant>
      <vt:variant>
        <vt:i4>195</vt:i4>
      </vt:variant>
      <vt:variant>
        <vt:i4>0</vt:i4>
      </vt:variant>
      <vt:variant>
        <vt:i4>5</vt:i4>
      </vt:variant>
      <vt:variant>
        <vt:lpwstr>http://www.nevo.co.il/Law_word/law06/tak-7607.pdf</vt:lpwstr>
      </vt:variant>
      <vt:variant>
        <vt:lpwstr/>
      </vt:variant>
      <vt:variant>
        <vt:i4>7929861</vt:i4>
      </vt:variant>
      <vt:variant>
        <vt:i4>192</vt:i4>
      </vt:variant>
      <vt:variant>
        <vt:i4>0</vt:i4>
      </vt:variant>
      <vt:variant>
        <vt:i4>5</vt:i4>
      </vt:variant>
      <vt:variant>
        <vt:lpwstr>http://www.nevo.co.il/Law_word/law06/tak-7479.pdf</vt:lpwstr>
      </vt:variant>
      <vt:variant>
        <vt:lpwstr/>
      </vt:variant>
      <vt:variant>
        <vt:i4>8126477</vt:i4>
      </vt:variant>
      <vt:variant>
        <vt:i4>189</vt:i4>
      </vt:variant>
      <vt:variant>
        <vt:i4>0</vt:i4>
      </vt:variant>
      <vt:variant>
        <vt:i4>5</vt:i4>
      </vt:variant>
      <vt:variant>
        <vt:lpwstr>http://www.nevo.co.il/Law_word/law06/tak-7326.pdf</vt:lpwstr>
      </vt:variant>
      <vt:variant>
        <vt:lpwstr/>
      </vt:variant>
      <vt:variant>
        <vt:i4>7733251</vt:i4>
      </vt:variant>
      <vt:variant>
        <vt:i4>186</vt:i4>
      </vt:variant>
      <vt:variant>
        <vt:i4>0</vt:i4>
      </vt:variant>
      <vt:variant>
        <vt:i4>5</vt:i4>
      </vt:variant>
      <vt:variant>
        <vt:lpwstr>http://www.nevo.co.il/Law_word/law06/tak-7289.pdf</vt:lpwstr>
      </vt:variant>
      <vt:variant>
        <vt:lpwstr/>
      </vt:variant>
      <vt:variant>
        <vt:i4>7929867</vt:i4>
      </vt:variant>
      <vt:variant>
        <vt:i4>183</vt:i4>
      </vt:variant>
      <vt:variant>
        <vt:i4>0</vt:i4>
      </vt:variant>
      <vt:variant>
        <vt:i4>5</vt:i4>
      </vt:variant>
      <vt:variant>
        <vt:lpwstr>http://www.nevo.co.il/Law_word/law06/tak-7073.pdf</vt:lpwstr>
      </vt:variant>
      <vt:variant>
        <vt:lpwstr/>
      </vt:variant>
      <vt:variant>
        <vt:i4>8257537</vt:i4>
      </vt:variant>
      <vt:variant>
        <vt:i4>180</vt:i4>
      </vt:variant>
      <vt:variant>
        <vt:i4>0</vt:i4>
      </vt:variant>
      <vt:variant>
        <vt:i4>5</vt:i4>
      </vt:variant>
      <vt:variant>
        <vt:lpwstr>http://www.nevo.co.il/law_word/law06/tak-7009.pdf</vt:lpwstr>
      </vt:variant>
      <vt:variant>
        <vt:lpwstr/>
      </vt:variant>
      <vt:variant>
        <vt:i4>7995400</vt:i4>
      </vt:variant>
      <vt:variant>
        <vt:i4>177</vt:i4>
      </vt:variant>
      <vt:variant>
        <vt:i4>0</vt:i4>
      </vt:variant>
      <vt:variant>
        <vt:i4>5</vt:i4>
      </vt:variant>
      <vt:variant>
        <vt:lpwstr>http://www.nevo.co.il/Law_word/law06/tak-6959.pdf</vt:lpwstr>
      </vt:variant>
      <vt:variant>
        <vt:lpwstr/>
      </vt:variant>
      <vt:variant>
        <vt:i4>8323076</vt:i4>
      </vt:variant>
      <vt:variant>
        <vt:i4>174</vt:i4>
      </vt:variant>
      <vt:variant>
        <vt:i4>0</vt:i4>
      </vt:variant>
      <vt:variant>
        <vt:i4>5</vt:i4>
      </vt:variant>
      <vt:variant>
        <vt:lpwstr>http://www.nevo.co.il/Law_word/law06/tak-6905.pdf</vt:lpwstr>
      </vt:variant>
      <vt:variant>
        <vt:lpwstr/>
      </vt:variant>
      <vt:variant>
        <vt:i4>8060931</vt:i4>
      </vt:variant>
      <vt:variant>
        <vt:i4>171</vt:i4>
      </vt:variant>
      <vt:variant>
        <vt:i4>0</vt:i4>
      </vt:variant>
      <vt:variant>
        <vt:i4>5</vt:i4>
      </vt:variant>
      <vt:variant>
        <vt:lpwstr>http://www.nevo.co.il/Law_word/law06/tak-6843.pdf</vt:lpwstr>
      </vt:variant>
      <vt:variant>
        <vt:lpwstr/>
      </vt:variant>
      <vt:variant>
        <vt:i4>7798793</vt:i4>
      </vt:variant>
      <vt:variant>
        <vt:i4>168</vt:i4>
      </vt:variant>
      <vt:variant>
        <vt:i4>0</vt:i4>
      </vt:variant>
      <vt:variant>
        <vt:i4>5</vt:i4>
      </vt:variant>
      <vt:variant>
        <vt:lpwstr>http://www.nevo.co.il/Law_word/law06/TAK-6786.pdf</vt:lpwstr>
      </vt:variant>
      <vt:variant>
        <vt:lpwstr/>
      </vt:variant>
      <vt:variant>
        <vt:i4>8126470</vt:i4>
      </vt:variant>
      <vt:variant>
        <vt:i4>165</vt:i4>
      </vt:variant>
      <vt:variant>
        <vt:i4>0</vt:i4>
      </vt:variant>
      <vt:variant>
        <vt:i4>5</vt:i4>
      </vt:variant>
      <vt:variant>
        <vt:lpwstr>http://www.nevo.co.il/Law_word/law06/tak-6739.pdf</vt:lpwstr>
      </vt:variant>
      <vt:variant>
        <vt:lpwstr/>
      </vt:variant>
      <vt:variant>
        <vt:i4>7798792</vt:i4>
      </vt:variant>
      <vt:variant>
        <vt:i4>162</vt:i4>
      </vt:variant>
      <vt:variant>
        <vt:i4>0</vt:i4>
      </vt:variant>
      <vt:variant>
        <vt:i4>5</vt:i4>
      </vt:variant>
      <vt:variant>
        <vt:lpwstr>http://www.nevo.co.il/Law_word/law06/TAK-6686.pdf</vt:lpwstr>
      </vt:variant>
      <vt:variant>
        <vt:lpwstr/>
      </vt:variant>
      <vt:variant>
        <vt:i4>8126478</vt:i4>
      </vt:variant>
      <vt:variant>
        <vt:i4>159</vt:i4>
      </vt:variant>
      <vt:variant>
        <vt:i4>0</vt:i4>
      </vt:variant>
      <vt:variant>
        <vt:i4>5</vt:i4>
      </vt:variant>
      <vt:variant>
        <vt:lpwstr>http://www.nevo.co.il/Law_word/law06/TAK-6630.pdf</vt:lpwstr>
      </vt:variant>
      <vt:variant>
        <vt:lpwstr/>
      </vt:variant>
      <vt:variant>
        <vt:i4>7733257</vt:i4>
      </vt:variant>
      <vt:variant>
        <vt:i4>156</vt:i4>
      </vt:variant>
      <vt:variant>
        <vt:i4>0</vt:i4>
      </vt:variant>
      <vt:variant>
        <vt:i4>5</vt:i4>
      </vt:variant>
      <vt:variant>
        <vt:lpwstr>http://www.nevo.co.il/Law_word/law06/TAK-6495.pdf</vt:lpwstr>
      </vt:variant>
      <vt:variant>
        <vt:lpwstr/>
      </vt:variant>
      <vt:variant>
        <vt:i4>8060939</vt:i4>
      </vt:variant>
      <vt:variant>
        <vt:i4>153</vt:i4>
      </vt:variant>
      <vt:variant>
        <vt:i4>0</vt:i4>
      </vt:variant>
      <vt:variant>
        <vt:i4>5</vt:i4>
      </vt:variant>
      <vt:variant>
        <vt:lpwstr>http://www.nevo.co.il/Law_word/law06/tak-6447.pdf</vt:lpwstr>
      </vt:variant>
      <vt:variant>
        <vt:lpwstr/>
      </vt:variant>
      <vt:variant>
        <vt:i4>8257545</vt:i4>
      </vt:variant>
      <vt:variant>
        <vt:i4>150</vt:i4>
      </vt:variant>
      <vt:variant>
        <vt:i4>0</vt:i4>
      </vt:variant>
      <vt:variant>
        <vt:i4>5</vt:i4>
      </vt:variant>
      <vt:variant>
        <vt:lpwstr>http://www.nevo.co.il/Law_word/law06/TAK-6213.pdf</vt:lpwstr>
      </vt:variant>
      <vt:variant>
        <vt:lpwstr/>
      </vt:variant>
      <vt:variant>
        <vt:i4>7798798</vt:i4>
      </vt:variant>
      <vt:variant>
        <vt:i4>147</vt:i4>
      </vt:variant>
      <vt:variant>
        <vt:i4>0</vt:i4>
      </vt:variant>
      <vt:variant>
        <vt:i4>5</vt:i4>
      </vt:variant>
      <vt:variant>
        <vt:lpwstr>http://www.nevo.co.il/Law_word/law06/TAK-6187.pdf</vt:lpwstr>
      </vt:variant>
      <vt:variant>
        <vt:lpwstr/>
      </vt:variant>
      <vt:variant>
        <vt:i4>7929857</vt:i4>
      </vt:variant>
      <vt:variant>
        <vt:i4>144</vt:i4>
      </vt:variant>
      <vt:variant>
        <vt:i4>0</vt:i4>
      </vt:variant>
      <vt:variant>
        <vt:i4>5</vt:i4>
      </vt:variant>
      <vt:variant>
        <vt:lpwstr>http://www.nevo.co.il/Law_word/law06/TAK-6069.pdf</vt:lpwstr>
      </vt:variant>
      <vt:variant>
        <vt:lpwstr/>
      </vt:variant>
      <vt:variant>
        <vt:i4>8126464</vt:i4>
      </vt:variant>
      <vt:variant>
        <vt:i4>141</vt:i4>
      </vt:variant>
      <vt:variant>
        <vt:i4>0</vt:i4>
      </vt:variant>
      <vt:variant>
        <vt:i4>5</vt:i4>
      </vt:variant>
      <vt:variant>
        <vt:lpwstr>http://www.nevo.co.il/Law_word/law06/TAK-6038.pdf</vt:lpwstr>
      </vt:variant>
      <vt:variant>
        <vt:lpwstr/>
      </vt:variant>
      <vt:variant>
        <vt:i4>8323072</vt:i4>
      </vt:variant>
      <vt:variant>
        <vt:i4>138</vt:i4>
      </vt:variant>
      <vt:variant>
        <vt:i4>0</vt:i4>
      </vt:variant>
      <vt:variant>
        <vt:i4>5</vt:i4>
      </vt:variant>
      <vt:variant>
        <vt:lpwstr>http://www.nevo.co.il/Law_word/law06/TAK-6008.pdf</vt:lpwstr>
      </vt:variant>
      <vt:variant>
        <vt:lpwstr/>
      </vt:variant>
      <vt:variant>
        <vt:i4>7602182</vt:i4>
      </vt:variant>
      <vt:variant>
        <vt:i4>135</vt:i4>
      </vt:variant>
      <vt:variant>
        <vt:i4>0</vt:i4>
      </vt:variant>
      <vt:variant>
        <vt:i4>5</vt:i4>
      </vt:variant>
      <vt:variant>
        <vt:lpwstr>http://www.nevo.co.il/Law_word/law06/TAK-5987.pdf</vt:lpwstr>
      </vt:variant>
      <vt:variant>
        <vt:lpwstr/>
      </vt:variant>
      <vt:variant>
        <vt:i4>7864324</vt:i4>
      </vt:variant>
      <vt:variant>
        <vt:i4>132</vt:i4>
      </vt:variant>
      <vt:variant>
        <vt:i4>0</vt:i4>
      </vt:variant>
      <vt:variant>
        <vt:i4>5</vt:i4>
      </vt:variant>
      <vt:variant>
        <vt:lpwstr>http://www.nevo.co.il/Law_word/law06/TAK-5945.pdf</vt:lpwstr>
      </vt:variant>
      <vt:variant>
        <vt:lpwstr/>
      </vt:variant>
      <vt:variant>
        <vt:i4>7733249</vt:i4>
      </vt:variant>
      <vt:variant>
        <vt:i4>129</vt:i4>
      </vt:variant>
      <vt:variant>
        <vt:i4>0</vt:i4>
      </vt:variant>
      <vt:variant>
        <vt:i4>5</vt:i4>
      </vt:variant>
      <vt:variant>
        <vt:lpwstr>http://www.nevo.co.il/Law_word/law06/tak-7881.pdf</vt:lpwstr>
      </vt:variant>
      <vt:variant>
        <vt:lpwstr/>
      </vt:variant>
      <vt:variant>
        <vt:i4>7733251</vt:i4>
      </vt:variant>
      <vt:variant>
        <vt:i4>126</vt:i4>
      </vt:variant>
      <vt:variant>
        <vt:i4>0</vt:i4>
      </vt:variant>
      <vt:variant>
        <vt:i4>5</vt:i4>
      </vt:variant>
      <vt:variant>
        <vt:lpwstr>http://www.nevo.co.il/Law_word/law06/tak-7289.pdf</vt:lpwstr>
      </vt:variant>
      <vt:variant>
        <vt:lpwstr/>
      </vt:variant>
      <vt:variant>
        <vt:i4>7733249</vt:i4>
      </vt:variant>
      <vt:variant>
        <vt:i4>123</vt:i4>
      </vt:variant>
      <vt:variant>
        <vt:i4>0</vt:i4>
      </vt:variant>
      <vt:variant>
        <vt:i4>5</vt:i4>
      </vt:variant>
      <vt:variant>
        <vt:lpwstr>http://www.nevo.co.il/Law_word/law06/tak-7881.pdf</vt:lpwstr>
      </vt:variant>
      <vt:variant>
        <vt:lpwstr/>
      </vt:variant>
      <vt:variant>
        <vt:i4>7733249</vt:i4>
      </vt:variant>
      <vt:variant>
        <vt:i4>120</vt:i4>
      </vt:variant>
      <vt:variant>
        <vt:i4>0</vt:i4>
      </vt:variant>
      <vt:variant>
        <vt:i4>5</vt:i4>
      </vt:variant>
      <vt:variant>
        <vt:lpwstr>http://www.nevo.co.il/Law_word/law06/tak-7881.pdf</vt:lpwstr>
      </vt:variant>
      <vt:variant>
        <vt:lpwstr/>
      </vt:variant>
      <vt:variant>
        <vt:i4>7733249</vt:i4>
      </vt:variant>
      <vt:variant>
        <vt:i4>117</vt:i4>
      </vt:variant>
      <vt:variant>
        <vt:i4>0</vt:i4>
      </vt:variant>
      <vt:variant>
        <vt:i4>5</vt:i4>
      </vt:variant>
      <vt:variant>
        <vt:lpwstr>http://www.nevo.co.il/Law_word/law06/tak-7881.pdf</vt:lpwstr>
      </vt:variant>
      <vt:variant>
        <vt:lpwstr/>
      </vt:variant>
      <vt:variant>
        <vt:i4>7733249</vt:i4>
      </vt:variant>
      <vt:variant>
        <vt:i4>114</vt:i4>
      </vt:variant>
      <vt:variant>
        <vt:i4>0</vt:i4>
      </vt:variant>
      <vt:variant>
        <vt:i4>5</vt:i4>
      </vt:variant>
      <vt:variant>
        <vt:lpwstr>http://www.nevo.co.il/Law_word/law06/tak-7881.pdf</vt:lpwstr>
      </vt:variant>
      <vt:variant>
        <vt:lpwstr/>
      </vt:variant>
      <vt:variant>
        <vt:i4>7733249</vt:i4>
      </vt:variant>
      <vt:variant>
        <vt:i4>111</vt:i4>
      </vt:variant>
      <vt:variant>
        <vt:i4>0</vt:i4>
      </vt:variant>
      <vt:variant>
        <vt:i4>5</vt:i4>
      </vt:variant>
      <vt:variant>
        <vt:lpwstr>http://www.nevo.co.il/Law_word/law06/tak-7881.pdf</vt:lpwstr>
      </vt:variant>
      <vt:variant>
        <vt:lpwstr/>
      </vt:variant>
      <vt:variant>
        <vt:i4>7733249</vt:i4>
      </vt:variant>
      <vt:variant>
        <vt:i4>108</vt:i4>
      </vt:variant>
      <vt:variant>
        <vt:i4>0</vt:i4>
      </vt:variant>
      <vt:variant>
        <vt:i4>5</vt:i4>
      </vt:variant>
      <vt:variant>
        <vt:lpwstr>http://www.nevo.co.il/Law_word/law06/tak-7881.pdf</vt:lpwstr>
      </vt:variant>
      <vt:variant>
        <vt:lpwstr/>
      </vt:variant>
      <vt:variant>
        <vt:i4>7733251</vt:i4>
      </vt:variant>
      <vt:variant>
        <vt:i4>105</vt:i4>
      </vt:variant>
      <vt:variant>
        <vt:i4>0</vt:i4>
      </vt:variant>
      <vt:variant>
        <vt:i4>5</vt:i4>
      </vt:variant>
      <vt:variant>
        <vt:lpwstr>http://www.nevo.co.il/Law_word/law06/tak-7289.pdf</vt:lpwstr>
      </vt:variant>
      <vt:variant>
        <vt:lpwstr/>
      </vt:variant>
      <vt:variant>
        <vt:i4>7733249</vt:i4>
      </vt:variant>
      <vt:variant>
        <vt:i4>102</vt:i4>
      </vt:variant>
      <vt:variant>
        <vt:i4>0</vt:i4>
      </vt:variant>
      <vt:variant>
        <vt:i4>5</vt:i4>
      </vt:variant>
      <vt:variant>
        <vt:lpwstr>http://www.nevo.co.il/Law_word/law06/tak-7881.pdf</vt:lpwstr>
      </vt:variant>
      <vt:variant>
        <vt:lpwstr/>
      </vt:variant>
      <vt:variant>
        <vt:i4>7733249</vt:i4>
      </vt:variant>
      <vt:variant>
        <vt:i4>99</vt:i4>
      </vt:variant>
      <vt:variant>
        <vt:i4>0</vt:i4>
      </vt:variant>
      <vt:variant>
        <vt:i4>5</vt:i4>
      </vt:variant>
      <vt:variant>
        <vt:lpwstr>http://www.nevo.co.il/Law_word/law06/tak-7881.pdf</vt:lpwstr>
      </vt:variant>
      <vt:variant>
        <vt:lpwstr/>
      </vt:variant>
      <vt:variant>
        <vt:i4>7733249</vt:i4>
      </vt:variant>
      <vt:variant>
        <vt:i4>96</vt:i4>
      </vt:variant>
      <vt:variant>
        <vt:i4>0</vt:i4>
      </vt:variant>
      <vt:variant>
        <vt:i4>5</vt:i4>
      </vt:variant>
      <vt:variant>
        <vt:lpwstr>http://www.nevo.co.il/Law_word/law06/tak-7881.pdf</vt:lpwstr>
      </vt:variant>
      <vt:variant>
        <vt:lpwstr/>
      </vt:variant>
      <vt:variant>
        <vt:i4>7733249</vt:i4>
      </vt:variant>
      <vt:variant>
        <vt:i4>93</vt:i4>
      </vt:variant>
      <vt:variant>
        <vt:i4>0</vt:i4>
      </vt:variant>
      <vt:variant>
        <vt:i4>5</vt:i4>
      </vt:variant>
      <vt:variant>
        <vt:lpwstr>http://www.nevo.co.il/Law_word/law06/tak-7881.pdf</vt:lpwstr>
      </vt:variant>
      <vt:variant>
        <vt:lpwstr/>
      </vt:variant>
      <vt:variant>
        <vt:i4>7733251</vt:i4>
      </vt:variant>
      <vt:variant>
        <vt:i4>90</vt:i4>
      </vt:variant>
      <vt:variant>
        <vt:i4>0</vt:i4>
      </vt:variant>
      <vt:variant>
        <vt:i4>5</vt:i4>
      </vt:variant>
      <vt:variant>
        <vt:lpwstr>http://www.nevo.co.il/Law_word/law06/tak-7289.pdf</vt:lpwstr>
      </vt:variant>
      <vt:variant>
        <vt:lpwstr/>
      </vt:variant>
      <vt:variant>
        <vt:i4>7733249</vt:i4>
      </vt:variant>
      <vt:variant>
        <vt:i4>87</vt:i4>
      </vt:variant>
      <vt:variant>
        <vt:i4>0</vt:i4>
      </vt:variant>
      <vt:variant>
        <vt:i4>5</vt:i4>
      </vt:variant>
      <vt:variant>
        <vt:lpwstr>http://www.nevo.co.il/Law_word/law06/tak-7881.pdf</vt:lpwstr>
      </vt:variant>
      <vt:variant>
        <vt:lpwstr/>
      </vt:variant>
      <vt:variant>
        <vt:i4>7733249</vt:i4>
      </vt:variant>
      <vt:variant>
        <vt:i4>84</vt:i4>
      </vt:variant>
      <vt:variant>
        <vt:i4>0</vt:i4>
      </vt:variant>
      <vt:variant>
        <vt:i4>5</vt:i4>
      </vt:variant>
      <vt:variant>
        <vt:lpwstr>http://www.nevo.co.il/Law_word/law06/tak-7881.pdf</vt:lpwstr>
      </vt:variant>
      <vt:variant>
        <vt:lpwstr/>
      </vt:variant>
      <vt:variant>
        <vt:i4>7733249</vt:i4>
      </vt:variant>
      <vt:variant>
        <vt:i4>81</vt:i4>
      </vt:variant>
      <vt:variant>
        <vt:i4>0</vt:i4>
      </vt:variant>
      <vt:variant>
        <vt:i4>5</vt:i4>
      </vt:variant>
      <vt:variant>
        <vt:lpwstr>http://www.nevo.co.il/Law_word/law06/tak-7881.pdf</vt:lpwstr>
      </vt:variant>
      <vt:variant>
        <vt:lpwstr/>
      </vt:variant>
      <vt:variant>
        <vt:i4>7733249</vt:i4>
      </vt:variant>
      <vt:variant>
        <vt:i4>78</vt:i4>
      </vt:variant>
      <vt:variant>
        <vt:i4>0</vt:i4>
      </vt:variant>
      <vt:variant>
        <vt:i4>5</vt:i4>
      </vt:variant>
      <vt:variant>
        <vt:lpwstr>http://www.nevo.co.il/Law_word/law06/tak-7881.pdf</vt:lpwstr>
      </vt:variant>
      <vt:variant>
        <vt:lpwstr/>
      </vt:variant>
      <vt:variant>
        <vt:i4>5570569</vt:i4>
      </vt:variant>
      <vt:variant>
        <vt:i4>72</vt:i4>
      </vt:variant>
      <vt:variant>
        <vt:i4>0</vt:i4>
      </vt:variant>
      <vt:variant>
        <vt:i4>5</vt:i4>
      </vt:variant>
      <vt:variant>
        <vt:lpwstr/>
      </vt:variant>
      <vt:variant>
        <vt:lpwstr>med0</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3211307</vt:i4>
      </vt:variant>
      <vt:variant>
        <vt:i4>54</vt:i4>
      </vt:variant>
      <vt:variant>
        <vt:i4>0</vt:i4>
      </vt:variant>
      <vt:variant>
        <vt:i4>5</vt:i4>
      </vt:variant>
      <vt:variant>
        <vt:lpwstr/>
      </vt:variant>
      <vt:variant>
        <vt:lpwstr>Seif12</vt:lpwstr>
      </vt:variant>
      <vt:variant>
        <vt:i4>196634</vt:i4>
      </vt:variant>
      <vt:variant>
        <vt:i4>48</vt:i4>
      </vt:variant>
      <vt:variant>
        <vt:i4>0</vt:i4>
      </vt:variant>
      <vt:variant>
        <vt:i4>5</vt:i4>
      </vt:variant>
      <vt:variant>
        <vt:lpwstr/>
      </vt:variant>
      <vt:variant>
        <vt:lpwstr>Seif5</vt:lpwstr>
      </vt:variant>
      <vt:variant>
        <vt:i4>3276843</vt:i4>
      </vt:variant>
      <vt:variant>
        <vt:i4>42</vt:i4>
      </vt:variant>
      <vt:variant>
        <vt:i4>0</vt:i4>
      </vt:variant>
      <vt:variant>
        <vt:i4>5</vt:i4>
      </vt:variant>
      <vt:variant>
        <vt:lpwstr/>
      </vt:variant>
      <vt:variant>
        <vt:lpwstr>Seif11</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3342379</vt:i4>
      </vt:variant>
      <vt:variant>
        <vt:i4>24</vt:i4>
      </vt:variant>
      <vt:variant>
        <vt:i4>0</vt:i4>
      </vt:variant>
      <vt:variant>
        <vt:i4>5</vt:i4>
      </vt:variant>
      <vt:variant>
        <vt:lpwstr/>
      </vt:variant>
      <vt:variant>
        <vt:lpwstr>Seif10</vt:lpwstr>
      </vt:variant>
      <vt:variant>
        <vt:i4>196634</vt:i4>
      </vt:variant>
      <vt:variant>
        <vt:i4>18</vt:i4>
      </vt:variant>
      <vt:variant>
        <vt:i4>0</vt:i4>
      </vt:variant>
      <vt:variant>
        <vt:i4>5</vt:i4>
      </vt:variant>
      <vt:variant>
        <vt:lpwstr/>
      </vt:variant>
      <vt:variant>
        <vt:lpwstr>Seif9</vt:lpwstr>
      </vt:variant>
      <vt:variant>
        <vt:i4>196634</vt:i4>
      </vt:variant>
      <vt:variant>
        <vt:i4>12</vt:i4>
      </vt:variant>
      <vt:variant>
        <vt:i4>0</vt:i4>
      </vt:variant>
      <vt:variant>
        <vt:i4>5</vt:i4>
      </vt:variant>
      <vt:variant>
        <vt:lpwstr/>
      </vt:variant>
      <vt:variant>
        <vt:lpwstr>Seif8</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2883614</vt:i4>
      </vt:variant>
      <vt:variant>
        <vt:i4>93</vt:i4>
      </vt:variant>
      <vt:variant>
        <vt:i4>0</vt:i4>
      </vt:variant>
      <vt:variant>
        <vt:i4>5</vt:i4>
      </vt:variant>
      <vt:variant>
        <vt:lpwstr>https://www.nevo.co.il/law_word/law06/tak-10463.pdf</vt:lpwstr>
      </vt:variant>
      <vt:variant>
        <vt:lpwstr/>
      </vt:variant>
      <vt:variant>
        <vt:i4>8323096</vt:i4>
      </vt:variant>
      <vt:variant>
        <vt:i4>90</vt:i4>
      </vt:variant>
      <vt:variant>
        <vt:i4>0</vt:i4>
      </vt:variant>
      <vt:variant>
        <vt:i4>5</vt:i4>
      </vt:variant>
      <vt:variant>
        <vt:lpwstr>https://www.nevo.co.il/law_word/law06/tak-9831.pdf</vt:lpwstr>
      </vt:variant>
      <vt:variant>
        <vt:lpwstr/>
      </vt:variant>
      <vt:variant>
        <vt:i4>7340058</vt:i4>
      </vt:variant>
      <vt:variant>
        <vt:i4>87</vt:i4>
      </vt:variant>
      <vt:variant>
        <vt:i4>0</vt:i4>
      </vt:variant>
      <vt:variant>
        <vt:i4>5</vt:i4>
      </vt:variant>
      <vt:variant>
        <vt:lpwstr>https://www.nevo.co.il/law_word/law06/tak-9016.pdf</vt:lpwstr>
      </vt:variant>
      <vt:variant>
        <vt:lpwstr/>
      </vt:variant>
      <vt:variant>
        <vt:i4>7340044</vt:i4>
      </vt:variant>
      <vt:variant>
        <vt:i4>84</vt:i4>
      </vt:variant>
      <vt:variant>
        <vt:i4>0</vt:i4>
      </vt:variant>
      <vt:variant>
        <vt:i4>5</vt:i4>
      </vt:variant>
      <vt:variant>
        <vt:lpwstr>http://www.nevo.co.il/Law_word/law06/tak-8317.pdf</vt:lpwstr>
      </vt:variant>
      <vt:variant>
        <vt:lpwstr/>
      </vt:variant>
      <vt:variant>
        <vt:i4>7667727</vt:i4>
      </vt:variant>
      <vt:variant>
        <vt:i4>81</vt:i4>
      </vt:variant>
      <vt:variant>
        <vt:i4>0</vt:i4>
      </vt:variant>
      <vt:variant>
        <vt:i4>5</vt:i4>
      </vt:variant>
      <vt:variant>
        <vt:lpwstr>http://www.nevo.co.il/Law_word/law06/TAK-8146.pdf</vt:lpwstr>
      </vt:variant>
      <vt:variant>
        <vt:lpwstr/>
      </vt:variant>
      <vt:variant>
        <vt:i4>8192001</vt:i4>
      </vt:variant>
      <vt:variant>
        <vt:i4>78</vt:i4>
      </vt:variant>
      <vt:variant>
        <vt:i4>0</vt:i4>
      </vt:variant>
      <vt:variant>
        <vt:i4>5</vt:i4>
      </vt:variant>
      <vt:variant>
        <vt:lpwstr>http://www.nevo.co.il/Law_word/law06/tak-7930.pdf</vt:lpwstr>
      </vt:variant>
      <vt:variant>
        <vt:lpwstr/>
      </vt:variant>
      <vt:variant>
        <vt:i4>7733249</vt:i4>
      </vt:variant>
      <vt:variant>
        <vt:i4>75</vt:i4>
      </vt:variant>
      <vt:variant>
        <vt:i4>0</vt:i4>
      </vt:variant>
      <vt:variant>
        <vt:i4>5</vt:i4>
      </vt:variant>
      <vt:variant>
        <vt:lpwstr>http://www.nevo.co.il/Law_word/law06/tak-7881.pdf</vt:lpwstr>
      </vt:variant>
      <vt:variant>
        <vt:lpwstr/>
      </vt:variant>
      <vt:variant>
        <vt:i4>7864332</vt:i4>
      </vt:variant>
      <vt:variant>
        <vt:i4>72</vt:i4>
      </vt:variant>
      <vt:variant>
        <vt:i4>0</vt:i4>
      </vt:variant>
      <vt:variant>
        <vt:i4>5</vt:i4>
      </vt:variant>
      <vt:variant>
        <vt:lpwstr>http://www.nevo.co.il/Law_word/law06/tak-7763.pdf</vt:lpwstr>
      </vt:variant>
      <vt:variant>
        <vt:lpwstr/>
      </vt:variant>
      <vt:variant>
        <vt:i4>8257545</vt:i4>
      </vt:variant>
      <vt:variant>
        <vt:i4>69</vt:i4>
      </vt:variant>
      <vt:variant>
        <vt:i4>0</vt:i4>
      </vt:variant>
      <vt:variant>
        <vt:i4>5</vt:i4>
      </vt:variant>
      <vt:variant>
        <vt:lpwstr>http://www.nevo.co.il/Law_word/law06/tak-7607.pdf</vt:lpwstr>
      </vt:variant>
      <vt:variant>
        <vt:lpwstr/>
      </vt:variant>
      <vt:variant>
        <vt:i4>7929861</vt:i4>
      </vt:variant>
      <vt:variant>
        <vt:i4>66</vt:i4>
      </vt:variant>
      <vt:variant>
        <vt:i4>0</vt:i4>
      </vt:variant>
      <vt:variant>
        <vt:i4>5</vt:i4>
      </vt:variant>
      <vt:variant>
        <vt:lpwstr>http://www.nevo.co.il/Law_word/law06/tak-7479.pdf</vt:lpwstr>
      </vt:variant>
      <vt:variant>
        <vt:lpwstr/>
      </vt:variant>
      <vt:variant>
        <vt:i4>8126477</vt:i4>
      </vt:variant>
      <vt:variant>
        <vt:i4>63</vt:i4>
      </vt:variant>
      <vt:variant>
        <vt:i4>0</vt:i4>
      </vt:variant>
      <vt:variant>
        <vt:i4>5</vt:i4>
      </vt:variant>
      <vt:variant>
        <vt:lpwstr>http://www.nevo.co.il/Law_word/law06/TAK-7326.pdf</vt:lpwstr>
      </vt:variant>
      <vt:variant>
        <vt:lpwstr/>
      </vt:variant>
      <vt:variant>
        <vt:i4>7733251</vt:i4>
      </vt:variant>
      <vt:variant>
        <vt:i4>60</vt:i4>
      </vt:variant>
      <vt:variant>
        <vt:i4>0</vt:i4>
      </vt:variant>
      <vt:variant>
        <vt:i4>5</vt:i4>
      </vt:variant>
      <vt:variant>
        <vt:lpwstr>http://www.nevo.co.il/Law_word/law06/TAK-7289.pdf</vt:lpwstr>
      </vt:variant>
      <vt:variant>
        <vt:lpwstr/>
      </vt:variant>
      <vt:variant>
        <vt:i4>7929867</vt:i4>
      </vt:variant>
      <vt:variant>
        <vt:i4>57</vt:i4>
      </vt:variant>
      <vt:variant>
        <vt:i4>0</vt:i4>
      </vt:variant>
      <vt:variant>
        <vt:i4>5</vt:i4>
      </vt:variant>
      <vt:variant>
        <vt:lpwstr>http://www.nevo.co.il/Law_word/law06/TAK-7073.pdf</vt:lpwstr>
      </vt:variant>
      <vt:variant>
        <vt:lpwstr/>
      </vt:variant>
      <vt:variant>
        <vt:i4>8257537</vt:i4>
      </vt:variant>
      <vt:variant>
        <vt:i4>54</vt:i4>
      </vt:variant>
      <vt:variant>
        <vt:i4>0</vt:i4>
      </vt:variant>
      <vt:variant>
        <vt:i4>5</vt:i4>
      </vt:variant>
      <vt:variant>
        <vt:lpwstr>http://www.nevo.co.il/Law_word/law06/TAK-7009.pdf</vt:lpwstr>
      </vt:variant>
      <vt:variant>
        <vt:lpwstr/>
      </vt:variant>
      <vt:variant>
        <vt:i4>7995400</vt:i4>
      </vt:variant>
      <vt:variant>
        <vt:i4>51</vt:i4>
      </vt:variant>
      <vt:variant>
        <vt:i4>0</vt:i4>
      </vt:variant>
      <vt:variant>
        <vt:i4>5</vt:i4>
      </vt:variant>
      <vt:variant>
        <vt:lpwstr>http://www.nevo.co.il/Law_word/law06/TAK-6959.pdf</vt:lpwstr>
      </vt:variant>
      <vt:variant>
        <vt:lpwstr/>
      </vt:variant>
      <vt:variant>
        <vt:i4>8323076</vt:i4>
      </vt:variant>
      <vt:variant>
        <vt:i4>48</vt:i4>
      </vt:variant>
      <vt:variant>
        <vt:i4>0</vt:i4>
      </vt:variant>
      <vt:variant>
        <vt:i4>5</vt:i4>
      </vt:variant>
      <vt:variant>
        <vt:lpwstr>http://www.nevo.co.il/Law_word/law06/tak-6905.pdf</vt:lpwstr>
      </vt:variant>
      <vt:variant>
        <vt:lpwstr/>
      </vt:variant>
      <vt:variant>
        <vt:i4>8060931</vt:i4>
      </vt:variant>
      <vt:variant>
        <vt:i4>45</vt:i4>
      </vt:variant>
      <vt:variant>
        <vt:i4>0</vt:i4>
      </vt:variant>
      <vt:variant>
        <vt:i4>5</vt:i4>
      </vt:variant>
      <vt:variant>
        <vt:lpwstr>http://www.nevo.co.il/Law_word/law06/tak-6843.pdf</vt:lpwstr>
      </vt:variant>
      <vt:variant>
        <vt:lpwstr/>
      </vt:variant>
      <vt:variant>
        <vt:i4>7798793</vt:i4>
      </vt:variant>
      <vt:variant>
        <vt:i4>42</vt:i4>
      </vt:variant>
      <vt:variant>
        <vt:i4>0</vt:i4>
      </vt:variant>
      <vt:variant>
        <vt:i4>5</vt:i4>
      </vt:variant>
      <vt:variant>
        <vt:lpwstr>http://www.nevo.co.il/Law_word/law06/tak-6786.pdf</vt:lpwstr>
      </vt:variant>
      <vt:variant>
        <vt:lpwstr/>
      </vt:variant>
      <vt:variant>
        <vt:i4>8126470</vt:i4>
      </vt:variant>
      <vt:variant>
        <vt:i4>39</vt:i4>
      </vt:variant>
      <vt:variant>
        <vt:i4>0</vt:i4>
      </vt:variant>
      <vt:variant>
        <vt:i4>5</vt:i4>
      </vt:variant>
      <vt:variant>
        <vt:lpwstr>http://www.nevo.co.il/Law_word/law06/tak-6739.pdf</vt:lpwstr>
      </vt:variant>
      <vt:variant>
        <vt:lpwstr/>
      </vt:variant>
      <vt:variant>
        <vt:i4>7798792</vt:i4>
      </vt:variant>
      <vt:variant>
        <vt:i4>36</vt:i4>
      </vt:variant>
      <vt:variant>
        <vt:i4>0</vt:i4>
      </vt:variant>
      <vt:variant>
        <vt:i4>5</vt:i4>
      </vt:variant>
      <vt:variant>
        <vt:lpwstr>http://www.nevo.co.il/Law_word/law06/TAK-6686.pdf</vt:lpwstr>
      </vt:variant>
      <vt:variant>
        <vt:lpwstr/>
      </vt:variant>
      <vt:variant>
        <vt:i4>8126478</vt:i4>
      </vt:variant>
      <vt:variant>
        <vt:i4>33</vt:i4>
      </vt:variant>
      <vt:variant>
        <vt:i4>0</vt:i4>
      </vt:variant>
      <vt:variant>
        <vt:i4>5</vt:i4>
      </vt:variant>
      <vt:variant>
        <vt:lpwstr>http://www.nevo.co.il/Law_word/law06/TAK-6630.pdf</vt:lpwstr>
      </vt:variant>
      <vt:variant>
        <vt:lpwstr/>
      </vt:variant>
      <vt:variant>
        <vt:i4>7733257</vt:i4>
      </vt:variant>
      <vt:variant>
        <vt:i4>30</vt:i4>
      </vt:variant>
      <vt:variant>
        <vt:i4>0</vt:i4>
      </vt:variant>
      <vt:variant>
        <vt:i4>5</vt:i4>
      </vt:variant>
      <vt:variant>
        <vt:lpwstr>http://www.nevo.co.il/Law_word/law06/TAK-6495.pdf</vt:lpwstr>
      </vt:variant>
      <vt:variant>
        <vt:lpwstr/>
      </vt:variant>
      <vt:variant>
        <vt:i4>8060939</vt:i4>
      </vt:variant>
      <vt:variant>
        <vt:i4>27</vt:i4>
      </vt:variant>
      <vt:variant>
        <vt:i4>0</vt:i4>
      </vt:variant>
      <vt:variant>
        <vt:i4>5</vt:i4>
      </vt:variant>
      <vt:variant>
        <vt:lpwstr>http://www.nevo.co.il/Law_word/law06/tak-6447.pdf</vt:lpwstr>
      </vt:variant>
      <vt:variant>
        <vt:lpwstr/>
      </vt:variant>
      <vt:variant>
        <vt:i4>8257545</vt:i4>
      </vt:variant>
      <vt:variant>
        <vt:i4>24</vt:i4>
      </vt:variant>
      <vt:variant>
        <vt:i4>0</vt:i4>
      </vt:variant>
      <vt:variant>
        <vt:i4>5</vt:i4>
      </vt:variant>
      <vt:variant>
        <vt:lpwstr>http://www.nevo.co.il/Law_word/law06/TAK-6213.pdf</vt:lpwstr>
      </vt:variant>
      <vt:variant>
        <vt:lpwstr/>
      </vt:variant>
      <vt:variant>
        <vt:i4>7798798</vt:i4>
      </vt:variant>
      <vt:variant>
        <vt:i4>21</vt:i4>
      </vt:variant>
      <vt:variant>
        <vt:i4>0</vt:i4>
      </vt:variant>
      <vt:variant>
        <vt:i4>5</vt:i4>
      </vt:variant>
      <vt:variant>
        <vt:lpwstr>http://www.nevo.co.il/Law_word/law06/TAK-6187.pdf</vt:lpwstr>
      </vt:variant>
      <vt:variant>
        <vt:lpwstr/>
      </vt:variant>
      <vt:variant>
        <vt:i4>8060941</vt:i4>
      </vt:variant>
      <vt:variant>
        <vt:i4>18</vt:i4>
      </vt:variant>
      <vt:variant>
        <vt:i4>0</vt:i4>
      </vt:variant>
      <vt:variant>
        <vt:i4>5</vt:i4>
      </vt:variant>
      <vt:variant>
        <vt:lpwstr>http://www.nevo.co.il/Law_word/law06/TAK-6144.pdf</vt:lpwstr>
      </vt:variant>
      <vt:variant>
        <vt:lpwstr/>
      </vt:variant>
      <vt:variant>
        <vt:i4>7929857</vt:i4>
      </vt:variant>
      <vt:variant>
        <vt:i4>15</vt:i4>
      </vt:variant>
      <vt:variant>
        <vt:i4>0</vt:i4>
      </vt:variant>
      <vt:variant>
        <vt:i4>5</vt:i4>
      </vt:variant>
      <vt:variant>
        <vt:lpwstr>http://www.nevo.co.il/Law_word/law06/TAK-6069.pdf</vt:lpwstr>
      </vt:variant>
      <vt:variant>
        <vt:lpwstr/>
      </vt:variant>
      <vt:variant>
        <vt:i4>8126464</vt:i4>
      </vt:variant>
      <vt:variant>
        <vt:i4>12</vt:i4>
      </vt:variant>
      <vt:variant>
        <vt:i4>0</vt:i4>
      </vt:variant>
      <vt:variant>
        <vt:i4>5</vt:i4>
      </vt:variant>
      <vt:variant>
        <vt:lpwstr>http://www.nevo.co.il/Law_word/law06/TAK-6038.pdf</vt:lpwstr>
      </vt:variant>
      <vt:variant>
        <vt:lpwstr/>
      </vt:variant>
      <vt:variant>
        <vt:i4>8323072</vt:i4>
      </vt:variant>
      <vt:variant>
        <vt:i4>9</vt:i4>
      </vt:variant>
      <vt:variant>
        <vt:i4>0</vt:i4>
      </vt:variant>
      <vt:variant>
        <vt:i4>5</vt:i4>
      </vt:variant>
      <vt:variant>
        <vt:lpwstr>http://www.nevo.co.il/Law_word/law06/TAK-6008.pdf</vt:lpwstr>
      </vt:variant>
      <vt:variant>
        <vt:lpwstr/>
      </vt:variant>
      <vt:variant>
        <vt:i4>7602182</vt:i4>
      </vt:variant>
      <vt:variant>
        <vt:i4>6</vt:i4>
      </vt:variant>
      <vt:variant>
        <vt:i4>0</vt:i4>
      </vt:variant>
      <vt:variant>
        <vt:i4>5</vt:i4>
      </vt:variant>
      <vt:variant>
        <vt:lpwstr>http://www.nevo.co.il/Law_word/law06/TAK-5987.pdf</vt:lpwstr>
      </vt:variant>
      <vt:variant>
        <vt:lpwstr/>
      </vt:variant>
      <vt:variant>
        <vt:i4>7864324</vt:i4>
      </vt:variant>
      <vt:variant>
        <vt:i4>3</vt:i4>
      </vt:variant>
      <vt:variant>
        <vt:i4>0</vt:i4>
      </vt:variant>
      <vt:variant>
        <vt:i4>5</vt:i4>
      </vt:variant>
      <vt:variant>
        <vt:lpwstr>http://www.nevo.co.il/Law_word/law06/TAK-5945.pdf</vt:lpwstr>
      </vt:variant>
      <vt:variant>
        <vt:lpwstr/>
      </vt:variant>
      <vt:variant>
        <vt:i4>8126472</vt:i4>
      </vt:variant>
      <vt:variant>
        <vt:i4>0</vt:i4>
      </vt:variant>
      <vt:variant>
        <vt:i4>0</vt:i4>
      </vt:variant>
      <vt:variant>
        <vt:i4>5</vt:i4>
      </vt:variant>
      <vt:variant>
        <vt:lpwstr>http://www.nevo.co.il/Law_word/law06/TAK-5909.pdf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P187</vt:lpwstr>
  </property>
  <property fmtid="{D5CDD505-2E9C-101B-9397-08002B2CF9AE}" pid="3" name="CHNAME">
    <vt:lpwstr>פטנטים ומדגמים</vt:lpwstr>
  </property>
  <property fmtid="{D5CDD505-2E9C-101B-9397-08002B2CF9AE}" pid="4" name="LAWNAME">
    <vt:lpwstr>תקנות הפטנטים (הארכת תקופת הגנה – סדרי דין בבקשה לצו, בהתנגדות לצו ובבקשה לביטול), תשנ"ח-1998</vt:lpwstr>
  </property>
  <property fmtid="{D5CDD505-2E9C-101B-9397-08002B2CF9AE}" pid="5" name="LAWNUMBER">
    <vt:lpwstr>0029</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הפטנטים</vt:lpwstr>
  </property>
  <property fmtid="{D5CDD505-2E9C-101B-9397-08002B2CF9AE}" pid="14" name="MEKOR_SAIF1">
    <vt:lpwstr>64הX;64יגX;64טוX;194X2X</vt:lpwstr>
  </property>
  <property fmtid="{D5CDD505-2E9C-101B-9397-08002B2CF9AE}" pid="15" name="MEKOR_NAME2">
    <vt:lpwstr>חוק הפטנטים</vt:lpwstr>
  </property>
  <property fmtid="{D5CDD505-2E9C-101B-9397-08002B2CF9AE}" pid="16" name="MEKOR_SAIF2">
    <vt:lpwstr>194X9X;194X11X;194X12X;194X13X</vt:lpwstr>
  </property>
  <property fmtid="{D5CDD505-2E9C-101B-9397-08002B2CF9AE}" pid="17" name="NOSE11">
    <vt:lpwstr>משפט פרטי וכלכלה</vt:lpwstr>
  </property>
  <property fmtid="{D5CDD505-2E9C-101B-9397-08002B2CF9AE}" pid="18" name="NOSE21">
    <vt:lpwstr>קניין</vt:lpwstr>
  </property>
  <property fmtid="{D5CDD505-2E9C-101B-9397-08002B2CF9AE}" pid="19" name="NOSE31">
    <vt:lpwstr>קניין רוחני</vt:lpwstr>
  </property>
  <property fmtid="{D5CDD505-2E9C-101B-9397-08002B2CF9AE}" pid="20" name="NOSE41">
    <vt:lpwstr>פטנטים</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LINKK1">
    <vt:lpwstr>http://www.nevo.co.il/Law_word/law06/tak-8317.pdf;‎רשומות - תקנות כלליות#ק"ת תש"ף מס' 8317 #מיום ‏‏2.1.2020 עמ' 359 – הודעה תש"ף-2020; תחילתה ביום 1.1.2020‏</vt:lpwstr>
  </property>
  <property fmtid="{D5CDD505-2E9C-101B-9397-08002B2CF9AE}" pid="58" name="LINKK2">
    <vt:lpwstr>https://www.nevo.co.il/law_word/law06/tak-9016.pdf;‎רשומות - תקנות כלליות#ק"ת תשפ"א מס' 9016 ‏‎#‎מיום ‏‏24.12.2020 עמ' 1042 – הודעה תשפ"א-2020; תחילתה ביום 1.1.2021‏</vt:lpwstr>
  </property>
  <property fmtid="{D5CDD505-2E9C-101B-9397-08002B2CF9AE}" pid="59" name="LINKK3">
    <vt:lpwstr>https://www.nevo.co.il/law_word/law06/tak-9831.pdf;‎רשומות - תקנות כלליות#ק"ת תשפ"ב מס' 9831 #מיום ‏‏26.12.2021 עמ' 1329 – הודעה תשפ"ב-2021; תחילתה ביום 1.1.2022‏</vt:lpwstr>
  </property>
  <property fmtid="{D5CDD505-2E9C-101B-9397-08002B2CF9AE}" pid="60" name="LINKK4">
    <vt:lpwstr>https://www.nevo.co.il/law_word/law06/tak-10463.pdf;‎רשומות - תקנות כלליות#ק"ת תשפ"ג מס' 10463#מיום ‏‏28.12.2022 עמ' 694 – הודעה תשפ"ג-2022; תחילתה ביום 1.1.2023‏</vt:lpwstr>
  </property>
  <property fmtid="{D5CDD505-2E9C-101B-9397-08002B2CF9AE}" pid="61" name="LINKK5">
    <vt:lpwstr/>
  </property>
  <property fmtid="{D5CDD505-2E9C-101B-9397-08002B2CF9AE}" pid="62" name="LINKK6">
    <vt:lpwstr/>
  </property>
  <property fmtid="{D5CDD505-2E9C-101B-9397-08002B2CF9AE}" pid="63" name="LINKK7">
    <vt:lpwstr/>
  </property>
  <property fmtid="{D5CDD505-2E9C-101B-9397-08002B2CF9AE}" pid="64" name="LINKK8">
    <vt:lpwstr/>
  </property>
  <property fmtid="{D5CDD505-2E9C-101B-9397-08002B2CF9AE}" pid="65" name="LINKK9">
    <vt:lpwstr/>
  </property>
  <property fmtid="{D5CDD505-2E9C-101B-9397-08002B2CF9AE}" pid="66" name="LINKK10">
    <vt:lpwstr/>
  </property>
</Properties>
</file>