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795C" w:rsidRDefault="0088795C">
      <w:pPr>
        <w:pStyle w:val="big-header"/>
        <w:ind w:left="0" w:right="1134"/>
        <w:rPr>
          <w:rFonts w:cs="FrankRuehl" w:hint="cs"/>
          <w:sz w:val="32"/>
          <w:rtl/>
        </w:rPr>
      </w:pPr>
      <w:r>
        <w:rPr>
          <w:rFonts w:cs="FrankRuehl"/>
          <w:sz w:val="32"/>
          <w:rtl/>
        </w:rPr>
        <w:t xml:space="preserve">תקנות הפטנטים (יישום האמנה בדבר שיתוף פעולה בעניני פטנטים), </w:t>
      </w:r>
      <w:r>
        <w:rPr>
          <w:rFonts w:cs="FrankRuehl" w:hint="cs"/>
          <w:sz w:val="32"/>
          <w:rtl/>
        </w:rPr>
        <w:br/>
      </w:r>
      <w:r>
        <w:rPr>
          <w:rFonts w:cs="FrankRuehl"/>
          <w:sz w:val="32"/>
          <w:rtl/>
        </w:rPr>
        <w:t>תשנ"ו</w:t>
      </w:r>
      <w:r>
        <w:rPr>
          <w:rFonts w:cs="FrankRuehl" w:hint="cs"/>
          <w:sz w:val="32"/>
          <w:rtl/>
        </w:rPr>
        <w:t>-</w:t>
      </w:r>
      <w:r>
        <w:rPr>
          <w:rFonts w:cs="FrankRuehl"/>
          <w:sz w:val="32"/>
          <w:rtl/>
        </w:rPr>
        <w:t>1996</w:t>
      </w:r>
    </w:p>
    <w:p w:rsidR="0043557B" w:rsidRDefault="0043557B" w:rsidP="0043557B">
      <w:pPr>
        <w:spacing w:line="320" w:lineRule="auto"/>
        <w:jc w:val="left"/>
        <w:rPr>
          <w:rFonts w:hint="cs"/>
          <w:rtl/>
        </w:rPr>
      </w:pPr>
    </w:p>
    <w:p w:rsidR="003A0929" w:rsidRDefault="003A0929" w:rsidP="0043557B">
      <w:pPr>
        <w:spacing w:line="320" w:lineRule="auto"/>
        <w:jc w:val="left"/>
        <w:rPr>
          <w:rFonts w:hint="cs"/>
          <w:rtl/>
        </w:rPr>
      </w:pPr>
    </w:p>
    <w:p w:rsidR="0043557B" w:rsidRDefault="0043557B" w:rsidP="0043557B">
      <w:pPr>
        <w:spacing w:line="320" w:lineRule="auto"/>
        <w:jc w:val="left"/>
        <w:rPr>
          <w:rFonts w:cs="Miriam"/>
          <w:szCs w:val="22"/>
          <w:rtl/>
        </w:rPr>
      </w:pPr>
      <w:r w:rsidRPr="0043557B">
        <w:rPr>
          <w:rFonts w:cs="Miriam"/>
          <w:szCs w:val="22"/>
          <w:rtl/>
        </w:rPr>
        <w:t>משפט פרטי וכלכלה</w:t>
      </w:r>
      <w:r w:rsidRPr="0043557B">
        <w:rPr>
          <w:rFonts w:cs="FrankRuehl"/>
          <w:szCs w:val="26"/>
          <w:rtl/>
        </w:rPr>
        <w:t xml:space="preserve"> – קניין – קניין רוחני – פטנטים</w:t>
      </w:r>
    </w:p>
    <w:p w:rsidR="0043557B" w:rsidRPr="0043557B" w:rsidRDefault="0043557B" w:rsidP="0043557B">
      <w:pPr>
        <w:spacing w:line="320" w:lineRule="auto"/>
        <w:jc w:val="left"/>
        <w:rPr>
          <w:rFonts w:cs="Miriam" w:hint="cs"/>
          <w:szCs w:val="22"/>
          <w:rtl/>
        </w:rPr>
      </w:pPr>
      <w:r w:rsidRPr="0043557B">
        <w:rPr>
          <w:rFonts w:cs="Miriam"/>
          <w:szCs w:val="22"/>
          <w:rtl/>
        </w:rPr>
        <w:t>משפט בינ"ל פומבי</w:t>
      </w:r>
      <w:r w:rsidRPr="0043557B">
        <w:rPr>
          <w:rFonts w:cs="FrankRuehl"/>
          <w:szCs w:val="26"/>
          <w:rtl/>
        </w:rPr>
        <w:t xml:space="preserve"> – אמנות – אמנות קניין רוחני</w:t>
      </w:r>
    </w:p>
    <w:p w:rsidR="0088795C" w:rsidRDefault="0088795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51A64" w:rsidRPr="00151A64">
        <w:tblPrEx>
          <w:tblCellMar>
            <w:top w:w="0" w:type="dxa"/>
            <w:bottom w:w="0" w:type="dxa"/>
          </w:tblCellMar>
        </w:tblPrEx>
        <w:tc>
          <w:tcPr>
            <w:tcW w:w="1247" w:type="dxa"/>
          </w:tcPr>
          <w:p w:rsidR="00151A64" w:rsidRPr="00151A64" w:rsidRDefault="00151A64" w:rsidP="00151A64">
            <w:pPr>
              <w:spacing w:line="240" w:lineRule="auto"/>
              <w:jc w:val="left"/>
              <w:rPr>
                <w:rFonts w:cs="Frankruhel"/>
                <w:sz w:val="24"/>
                <w:rtl/>
              </w:rPr>
            </w:pPr>
            <w:r>
              <w:rPr>
                <w:sz w:val="24"/>
                <w:rtl/>
              </w:rPr>
              <w:t xml:space="preserve">סעיף 1 </w:t>
            </w:r>
          </w:p>
        </w:tc>
        <w:tc>
          <w:tcPr>
            <w:tcW w:w="5669" w:type="dxa"/>
          </w:tcPr>
          <w:p w:rsidR="00151A64" w:rsidRPr="00151A64" w:rsidRDefault="00151A64" w:rsidP="00151A64">
            <w:pPr>
              <w:spacing w:line="240" w:lineRule="auto"/>
              <w:jc w:val="left"/>
              <w:rPr>
                <w:rFonts w:cs="Frankruhel"/>
                <w:sz w:val="24"/>
                <w:rtl/>
              </w:rPr>
            </w:pPr>
            <w:r>
              <w:rPr>
                <w:sz w:val="24"/>
                <w:rtl/>
              </w:rPr>
              <w:t>פרשנות</w:t>
            </w:r>
          </w:p>
        </w:tc>
        <w:tc>
          <w:tcPr>
            <w:tcW w:w="567" w:type="dxa"/>
          </w:tcPr>
          <w:p w:rsidR="00151A64" w:rsidRPr="00151A64" w:rsidRDefault="00151A64" w:rsidP="00151A64">
            <w:pPr>
              <w:spacing w:line="240" w:lineRule="auto"/>
              <w:jc w:val="left"/>
              <w:rPr>
                <w:rStyle w:val="Hyperlink"/>
                <w:rtl/>
              </w:rPr>
            </w:pPr>
            <w:hyperlink w:anchor="Seif1" w:tooltip="פרשנות" w:history="1">
              <w:r w:rsidRPr="00151A64">
                <w:rPr>
                  <w:rStyle w:val="Hyperlink"/>
                </w:rPr>
                <w:t>Go</w:t>
              </w:r>
            </w:hyperlink>
          </w:p>
        </w:tc>
        <w:tc>
          <w:tcPr>
            <w:tcW w:w="850" w:type="dxa"/>
          </w:tcPr>
          <w:p w:rsidR="00151A64" w:rsidRPr="00151A64" w:rsidRDefault="00151A64" w:rsidP="00151A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51A64" w:rsidRPr="00151A64">
        <w:tblPrEx>
          <w:tblCellMar>
            <w:top w:w="0" w:type="dxa"/>
            <w:bottom w:w="0" w:type="dxa"/>
          </w:tblCellMar>
        </w:tblPrEx>
        <w:tc>
          <w:tcPr>
            <w:tcW w:w="1247" w:type="dxa"/>
          </w:tcPr>
          <w:p w:rsidR="00151A64" w:rsidRPr="00151A64" w:rsidRDefault="00151A64" w:rsidP="00151A64">
            <w:pPr>
              <w:spacing w:line="240" w:lineRule="auto"/>
              <w:jc w:val="left"/>
              <w:rPr>
                <w:rFonts w:cs="Frankruhel"/>
                <w:sz w:val="24"/>
                <w:rtl/>
              </w:rPr>
            </w:pPr>
            <w:r>
              <w:rPr>
                <w:sz w:val="24"/>
                <w:rtl/>
              </w:rPr>
              <w:t xml:space="preserve">סעיף 2 </w:t>
            </w:r>
          </w:p>
        </w:tc>
        <w:tc>
          <w:tcPr>
            <w:tcW w:w="5669" w:type="dxa"/>
          </w:tcPr>
          <w:p w:rsidR="00151A64" w:rsidRPr="00151A64" w:rsidRDefault="00151A64" w:rsidP="00151A64">
            <w:pPr>
              <w:spacing w:line="240" w:lineRule="auto"/>
              <w:jc w:val="left"/>
              <w:rPr>
                <w:rFonts w:cs="Frankruhel"/>
                <w:sz w:val="24"/>
                <w:rtl/>
              </w:rPr>
            </w:pPr>
            <w:r>
              <w:rPr>
                <w:sz w:val="24"/>
                <w:rtl/>
              </w:rPr>
              <w:t>הגשת בקשה  בין לאומית למשרד מקבל</w:t>
            </w:r>
          </w:p>
        </w:tc>
        <w:tc>
          <w:tcPr>
            <w:tcW w:w="567" w:type="dxa"/>
          </w:tcPr>
          <w:p w:rsidR="00151A64" w:rsidRPr="00151A64" w:rsidRDefault="00151A64" w:rsidP="00151A64">
            <w:pPr>
              <w:spacing w:line="240" w:lineRule="auto"/>
              <w:jc w:val="left"/>
              <w:rPr>
                <w:rStyle w:val="Hyperlink"/>
                <w:rtl/>
              </w:rPr>
            </w:pPr>
            <w:hyperlink w:anchor="Seif2" w:tooltip="הגשת בקשה  בין לאומית למשרד מקבל" w:history="1">
              <w:r w:rsidRPr="00151A64">
                <w:rPr>
                  <w:rStyle w:val="Hyperlink"/>
                </w:rPr>
                <w:t>Go</w:t>
              </w:r>
            </w:hyperlink>
          </w:p>
        </w:tc>
        <w:tc>
          <w:tcPr>
            <w:tcW w:w="850" w:type="dxa"/>
          </w:tcPr>
          <w:p w:rsidR="00151A64" w:rsidRPr="00151A64" w:rsidRDefault="00151A64" w:rsidP="00151A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51A64" w:rsidRPr="00151A64">
        <w:tblPrEx>
          <w:tblCellMar>
            <w:top w:w="0" w:type="dxa"/>
            <w:bottom w:w="0" w:type="dxa"/>
          </w:tblCellMar>
        </w:tblPrEx>
        <w:tc>
          <w:tcPr>
            <w:tcW w:w="1247" w:type="dxa"/>
          </w:tcPr>
          <w:p w:rsidR="00151A64" w:rsidRPr="00151A64" w:rsidRDefault="00151A64" w:rsidP="00151A64">
            <w:pPr>
              <w:spacing w:line="240" w:lineRule="auto"/>
              <w:jc w:val="left"/>
              <w:rPr>
                <w:rFonts w:cs="Frankruhel"/>
                <w:sz w:val="24"/>
                <w:rtl/>
              </w:rPr>
            </w:pPr>
            <w:r>
              <w:rPr>
                <w:sz w:val="24"/>
                <w:rtl/>
              </w:rPr>
              <w:t xml:space="preserve">סעיף 2א </w:t>
            </w:r>
          </w:p>
        </w:tc>
        <w:tc>
          <w:tcPr>
            <w:tcW w:w="5669" w:type="dxa"/>
          </w:tcPr>
          <w:p w:rsidR="00151A64" w:rsidRPr="00151A64" w:rsidRDefault="00151A64" w:rsidP="00151A64">
            <w:pPr>
              <w:spacing w:line="240" w:lineRule="auto"/>
              <w:jc w:val="left"/>
              <w:rPr>
                <w:rFonts w:cs="Frankruhel"/>
                <w:sz w:val="24"/>
                <w:rtl/>
              </w:rPr>
            </w:pPr>
            <w:r>
              <w:rPr>
                <w:sz w:val="24"/>
                <w:rtl/>
              </w:rPr>
              <w:t>דרישת דין קדימה בהגשת בקשה  בין לאומית</w:t>
            </w:r>
          </w:p>
        </w:tc>
        <w:tc>
          <w:tcPr>
            <w:tcW w:w="567" w:type="dxa"/>
          </w:tcPr>
          <w:p w:rsidR="00151A64" w:rsidRPr="00151A64" w:rsidRDefault="00151A64" w:rsidP="00151A64">
            <w:pPr>
              <w:spacing w:line="240" w:lineRule="auto"/>
              <w:jc w:val="left"/>
              <w:rPr>
                <w:rStyle w:val="Hyperlink"/>
                <w:rtl/>
              </w:rPr>
            </w:pPr>
            <w:hyperlink w:anchor="Seif10" w:tooltip="דרישת דין קדימה בהגשת בקשה  בין לאומית" w:history="1">
              <w:r w:rsidRPr="00151A64">
                <w:rPr>
                  <w:rStyle w:val="Hyperlink"/>
                </w:rPr>
                <w:t>Go</w:t>
              </w:r>
            </w:hyperlink>
          </w:p>
        </w:tc>
        <w:tc>
          <w:tcPr>
            <w:tcW w:w="850" w:type="dxa"/>
          </w:tcPr>
          <w:p w:rsidR="00151A64" w:rsidRPr="00151A64" w:rsidRDefault="00151A64" w:rsidP="00151A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51A64" w:rsidRPr="00151A64">
        <w:tblPrEx>
          <w:tblCellMar>
            <w:top w:w="0" w:type="dxa"/>
            <w:bottom w:w="0" w:type="dxa"/>
          </w:tblCellMar>
        </w:tblPrEx>
        <w:tc>
          <w:tcPr>
            <w:tcW w:w="1247" w:type="dxa"/>
          </w:tcPr>
          <w:p w:rsidR="00151A64" w:rsidRPr="00151A64" w:rsidRDefault="00151A64" w:rsidP="00151A64">
            <w:pPr>
              <w:spacing w:line="240" w:lineRule="auto"/>
              <w:jc w:val="left"/>
              <w:rPr>
                <w:rFonts w:cs="Frankruhel"/>
                <w:sz w:val="24"/>
                <w:rtl/>
              </w:rPr>
            </w:pPr>
            <w:r>
              <w:rPr>
                <w:sz w:val="24"/>
                <w:rtl/>
              </w:rPr>
              <w:t xml:space="preserve">סעיף 3 </w:t>
            </w:r>
          </w:p>
        </w:tc>
        <w:tc>
          <w:tcPr>
            <w:tcW w:w="5669" w:type="dxa"/>
          </w:tcPr>
          <w:p w:rsidR="00151A64" w:rsidRPr="00151A64" w:rsidRDefault="00151A64" w:rsidP="00151A64">
            <w:pPr>
              <w:spacing w:line="240" w:lineRule="auto"/>
              <w:jc w:val="left"/>
              <w:rPr>
                <w:rFonts w:cs="Frankruhel"/>
                <w:sz w:val="24"/>
                <w:rtl/>
              </w:rPr>
            </w:pPr>
            <w:r>
              <w:rPr>
                <w:sz w:val="24"/>
                <w:rtl/>
              </w:rPr>
              <w:t>רשויות בין לאומיות</w:t>
            </w:r>
          </w:p>
        </w:tc>
        <w:tc>
          <w:tcPr>
            <w:tcW w:w="567" w:type="dxa"/>
          </w:tcPr>
          <w:p w:rsidR="00151A64" w:rsidRPr="00151A64" w:rsidRDefault="00151A64" w:rsidP="00151A64">
            <w:pPr>
              <w:spacing w:line="240" w:lineRule="auto"/>
              <w:jc w:val="left"/>
              <w:rPr>
                <w:rStyle w:val="Hyperlink"/>
                <w:rtl/>
              </w:rPr>
            </w:pPr>
            <w:hyperlink w:anchor="Seif3" w:tooltip="רשויות בין לאומיות" w:history="1">
              <w:r w:rsidRPr="00151A64">
                <w:rPr>
                  <w:rStyle w:val="Hyperlink"/>
                </w:rPr>
                <w:t>Go</w:t>
              </w:r>
            </w:hyperlink>
          </w:p>
        </w:tc>
        <w:tc>
          <w:tcPr>
            <w:tcW w:w="850" w:type="dxa"/>
          </w:tcPr>
          <w:p w:rsidR="00151A64" w:rsidRPr="00151A64" w:rsidRDefault="00151A64" w:rsidP="00151A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51A64" w:rsidRPr="00151A64">
        <w:tblPrEx>
          <w:tblCellMar>
            <w:top w:w="0" w:type="dxa"/>
            <w:bottom w:w="0" w:type="dxa"/>
          </w:tblCellMar>
        </w:tblPrEx>
        <w:tc>
          <w:tcPr>
            <w:tcW w:w="1247" w:type="dxa"/>
          </w:tcPr>
          <w:p w:rsidR="00151A64" w:rsidRPr="00151A64" w:rsidRDefault="00151A64" w:rsidP="00151A64">
            <w:pPr>
              <w:spacing w:line="240" w:lineRule="auto"/>
              <w:jc w:val="left"/>
              <w:rPr>
                <w:rFonts w:cs="Frankruhel"/>
                <w:sz w:val="24"/>
                <w:rtl/>
              </w:rPr>
            </w:pPr>
            <w:r>
              <w:rPr>
                <w:sz w:val="24"/>
                <w:rtl/>
              </w:rPr>
              <w:t xml:space="preserve">סעיף 4 </w:t>
            </w:r>
          </w:p>
        </w:tc>
        <w:tc>
          <w:tcPr>
            <w:tcW w:w="5669" w:type="dxa"/>
          </w:tcPr>
          <w:p w:rsidR="00151A64" w:rsidRPr="00151A64" w:rsidRDefault="00151A64" w:rsidP="00151A64">
            <w:pPr>
              <w:spacing w:line="240" w:lineRule="auto"/>
              <w:jc w:val="left"/>
              <w:rPr>
                <w:rFonts w:cs="Frankruhel"/>
                <w:sz w:val="24"/>
                <w:rtl/>
              </w:rPr>
            </w:pPr>
            <w:r>
              <w:rPr>
                <w:sz w:val="24"/>
                <w:rtl/>
              </w:rPr>
              <w:t>אופן הגשת מסמכים</w:t>
            </w:r>
          </w:p>
        </w:tc>
        <w:tc>
          <w:tcPr>
            <w:tcW w:w="567" w:type="dxa"/>
          </w:tcPr>
          <w:p w:rsidR="00151A64" w:rsidRPr="00151A64" w:rsidRDefault="00151A64" w:rsidP="00151A64">
            <w:pPr>
              <w:spacing w:line="240" w:lineRule="auto"/>
              <w:jc w:val="left"/>
              <w:rPr>
                <w:rStyle w:val="Hyperlink"/>
                <w:rtl/>
              </w:rPr>
            </w:pPr>
            <w:hyperlink w:anchor="Seif4" w:tooltip="אופן הגשת מסמכים" w:history="1">
              <w:r w:rsidRPr="00151A64">
                <w:rPr>
                  <w:rStyle w:val="Hyperlink"/>
                </w:rPr>
                <w:t>Go</w:t>
              </w:r>
            </w:hyperlink>
          </w:p>
        </w:tc>
        <w:tc>
          <w:tcPr>
            <w:tcW w:w="850" w:type="dxa"/>
          </w:tcPr>
          <w:p w:rsidR="00151A64" w:rsidRPr="00151A64" w:rsidRDefault="00151A64" w:rsidP="00151A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1A64" w:rsidRPr="00151A64">
        <w:tblPrEx>
          <w:tblCellMar>
            <w:top w:w="0" w:type="dxa"/>
            <w:bottom w:w="0" w:type="dxa"/>
          </w:tblCellMar>
        </w:tblPrEx>
        <w:tc>
          <w:tcPr>
            <w:tcW w:w="1247" w:type="dxa"/>
          </w:tcPr>
          <w:p w:rsidR="00151A64" w:rsidRPr="00151A64" w:rsidRDefault="00151A64" w:rsidP="00151A64">
            <w:pPr>
              <w:spacing w:line="240" w:lineRule="auto"/>
              <w:jc w:val="left"/>
              <w:rPr>
                <w:rFonts w:cs="Frankruhel"/>
                <w:sz w:val="24"/>
                <w:rtl/>
              </w:rPr>
            </w:pPr>
            <w:r>
              <w:rPr>
                <w:sz w:val="24"/>
                <w:rtl/>
              </w:rPr>
              <w:t xml:space="preserve">סעיף 5א </w:t>
            </w:r>
          </w:p>
        </w:tc>
        <w:tc>
          <w:tcPr>
            <w:tcW w:w="5669" w:type="dxa"/>
          </w:tcPr>
          <w:p w:rsidR="00151A64" w:rsidRPr="00151A64" w:rsidRDefault="00151A64" w:rsidP="00151A64">
            <w:pPr>
              <w:spacing w:line="240" w:lineRule="auto"/>
              <w:jc w:val="left"/>
              <w:rPr>
                <w:rFonts w:cs="Frankruhel"/>
                <w:sz w:val="24"/>
                <w:rtl/>
              </w:rPr>
            </w:pPr>
            <w:r>
              <w:rPr>
                <w:sz w:val="24"/>
                <w:rtl/>
              </w:rPr>
              <w:t>דיון בהשגה על החלטת בוחן כי בקשה בין לאומית כוללת יותר מאמצאה אחת</w:t>
            </w:r>
          </w:p>
        </w:tc>
        <w:tc>
          <w:tcPr>
            <w:tcW w:w="567" w:type="dxa"/>
          </w:tcPr>
          <w:p w:rsidR="00151A64" w:rsidRPr="00151A64" w:rsidRDefault="00151A64" w:rsidP="00151A64">
            <w:pPr>
              <w:spacing w:line="240" w:lineRule="auto"/>
              <w:jc w:val="left"/>
              <w:rPr>
                <w:rStyle w:val="Hyperlink"/>
                <w:rtl/>
              </w:rPr>
            </w:pPr>
            <w:hyperlink w:anchor="Seif11" w:tooltip="דיון בהשגה על החלטת בוחן כי בקשה בין לאומית כוללת יותר מאמצאה אחת" w:history="1">
              <w:r w:rsidRPr="00151A64">
                <w:rPr>
                  <w:rStyle w:val="Hyperlink"/>
                </w:rPr>
                <w:t>Go</w:t>
              </w:r>
            </w:hyperlink>
          </w:p>
        </w:tc>
        <w:tc>
          <w:tcPr>
            <w:tcW w:w="850" w:type="dxa"/>
          </w:tcPr>
          <w:p w:rsidR="00151A64" w:rsidRPr="00151A64" w:rsidRDefault="00151A64" w:rsidP="00151A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1A64" w:rsidRPr="00151A64">
        <w:tblPrEx>
          <w:tblCellMar>
            <w:top w:w="0" w:type="dxa"/>
            <w:bottom w:w="0" w:type="dxa"/>
          </w:tblCellMar>
        </w:tblPrEx>
        <w:tc>
          <w:tcPr>
            <w:tcW w:w="1247" w:type="dxa"/>
          </w:tcPr>
          <w:p w:rsidR="00151A64" w:rsidRPr="00151A64" w:rsidRDefault="00151A64" w:rsidP="00151A64">
            <w:pPr>
              <w:spacing w:line="240" w:lineRule="auto"/>
              <w:jc w:val="left"/>
              <w:rPr>
                <w:rFonts w:cs="Frankruhel"/>
                <w:sz w:val="24"/>
                <w:rtl/>
              </w:rPr>
            </w:pPr>
            <w:r>
              <w:rPr>
                <w:sz w:val="24"/>
                <w:rtl/>
              </w:rPr>
              <w:t xml:space="preserve">סעיף 6 </w:t>
            </w:r>
          </w:p>
        </w:tc>
        <w:tc>
          <w:tcPr>
            <w:tcW w:w="5669" w:type="dxa"/>
          </w:tcPr>
          <w:p w:rsidR="00151A64" w:rsidRPr="00151A64" w:rsidRDefault="00151A64" w:rsidP="00151A64">
            <w:pPr>
              <w:spacing w:line="240" w:lineRule="auto"/>
              <w:jc w:val="left"/>
              <w:rPr>
                <w:rFonts w:cs="Frankruhel"/>
                <w:sz w:val="24"/>
                <w:rtl/>
              </w:rPr>
            </w:pPr>
            <w:r>
              <w:rPr>
                <w:sz w:val="24"/>
                <w:rtl/>
              </w:rPr>
              <w:t>אגרות</w:t>
            </w:r>
          </w:p>
        </w:tc>
        <w:tc>
          <w:tcPr>
            <w:tcW w:w="567" w:type="dxa"/>
          </w:tcPr>
          <w:p w:rsidR="00151A64" w:rsidRPr="00151A64" w:rsidRDefault="00151A64" w:rsidP="00151A64">
            <w:pPr>
              <w:spacing w:line="240" w:lineRule="auto"/>
              <w:jc w:val="left"/>
              <w:rPr>
                <w:rStyle w:val="Hyperlink"/>
                <w:rtl/>
              </w:rPr>
            </w:pPr>
            <w:hyperlink w:anchor="Seif5" w:tooltip="אגרות" w:history="1">
              <w:r w:rsidRPr="00151A64">
                <w:rPr>
                  <w:rStyle w:val="Hyperlink"/>
                </w:rPr>
                <w:t>Go</w:t>
              </w:r>
            </w:hyperlink>
          </w:p>
        </w:tc>
        <w:tc>
          <w:tcPr>
            <w:tcW w:w="850" w:type="dxa"/>
          </w:tcPr>
          <w:p w:rsidR="00151A64" w:rsidRPr="00151A64" w:rsidRDefault="00151A64" w:rsidP="00151A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51A64" w:rsidRPr="00151A64">
        <w:tblPrEx>
          <w:tblCellMar>
            <w:top w:w="0" w:type="dxa"/>
            <w:bottom w:w="0" w:type="dxa"/>
          </w:tblCellMar>
        </w:tblPrEx>
        <w:tc>
          <w:tcPr>
            <w:tcW w:w="1247" w:type="dxa"/>
          </w:tcPr>
          <w:p w:rsidR="00151A64" w:rsidRPr="00151A64" w:rsidRDefault="00151A64" w:rsidP="00151A64">
            <w:pPr>
              <w:spacing w:line="240" w:lineRule="auto"/>
              <w:jc w:val="left"/>
              <w:rPr>
                <w:rFonts w:cs="Frankruhel"/>
                <w:sz w:val="24"/>
                <w:rtl/>
              </w:rPr>
            </w:pPr>
            <w:r>
              <w:rPr>
                <w:sz w:val="24"/>
                <w:rtl/>
              </w:rPr>
              <w:t xml:space="preserve">סעיף 6א </w:t>
            </w:r>
          </w:p>
        </w:tc>
        <w:tc>
          <w:tcPr>
            <w:tcW w:w="5669" w:type="dxa"/>
          </w:tcPr>
          <w:p w:rsidR="00151A64" w:rsidRPr="00151A64" w:rsidRDefault="00151A64" w:rsidP="00151A64">
            <w:pPr>
              <w:spacing w:line="240" w:lineRule="auto"/>
              <w:jc w:val="left"/>
              <w:rPr>
                <w:rFonts w:cs="Frankruhel"/>
                <w:sz w:val="24"/>
                <w:rtl/>
              </w:rPr>
            </w:pPr>
            <w:r>
              <w:rPr>
                <w:sz w:val="24"/>
                <w:rtl/>
              </w:rPr>
              <w:t>תנאים להחזר אגרת הגשה בין לאומית ואגרת חיפוש</w:t>
            </w:r>
          </w:p>
        </w:tc>
        <w:tc>
          <w:tcPr>
            <w:tcW w:w="567" w:type="dxa"/>
          </w:tcPr>
          <w:p w:rsidR="00151A64" w:rsidRPr="00151A64" w:rsidRDefault="00151A64" w:rsidP="00151A64">
            <w:pPr>
              <w:spacing w:line="240" w:lineRule="auto"/>
              <w:jc w:val="left"/>
              <w:rPr>
                <w:rStyle w:val="Hyperlink"/>
                <w:rtl/>
              </w:rPr>
            </w:pPr>
            <w:hyperlink w:anchor="Seif12" w:tooltip="תנאים להחזר אגרת הגשה בין לאומית ואגרת חיפוש" w:history="1">
              <w:r w:rsidRPr="00151A64">
                <w:rPr>
                  <w:rStyle w:val="Hyperlink"/>
                </w:rPr>
                <w:t>Go</w:t>
              </w:r>
            </w:hyperlink>
          </w:p>
        </w:tc>
        <w:tc>
          <w:tcPr>
            <w:tcW w:w="850" w:type="dxa"/>
          </w:tcPr>
          <w:p w:rsidR="00151A64" w:rsidRPr="00151A64" w:rsidRDefault="00151A64" w:rsidP="00151A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1A64" w:rsidRPr="00151A64">
        <w:tblPrEx>
          <w:tblCellMar>
            <w:top w:w="0" w:type="dxa"/>
            <w:bottom w:w="0" w:type="dxa"/>
          </w:tblCellMar>
        </w:tblPrEx>
        <w:tc>
          <w:tcPr>
            <w:tcW w:w="1247" w:type="dxa"/>
          </w:tcPr>
          <w:p w:rsidR="00151A64" w:rsidRPr="00151A64" w:rsidRDefault="00151A64" w:rsidP="00151A64">
            <w:pPr>
              <w:spacing w:line="240" w:lineRule="auto"/>
              <w:jc w:val="left"/>
              <w:rPr>
                <w:rFonts w:cs="Frankruhel"/>
                <w:sz w:val="24"/>
                <w:rtl/>
              </w:rPr>
            </w:pPr>
            <w:r>
              <w:rPr>
                <w:sz w:val="24"/>
                <w:rtl/>
              </w:rPr>
              <w:t xml:space="preserve">סעיף 6ב </w:t>
            </w:r>
          </w:p>
        </w:tc>
        <w:tc>
          <w:tcPr>
            <w:tcW w:w="5669" w:type="dxa"/>
          </w:tcPr>
          <w:p w:rsidR="00151A64" w:rsidRPr="00151A64" w:rsidRDefault="00151A64" w:rsidP="00151A64">
            <w:pPr>
              <w:spacing w:line="240" w:lineRule="auto"/>
              <w:jc w:val="left"/>
              <w:rPr>
                <w:rFonts w:cs="Frankruhel"/>
                <w:sz w:val="24"/>
                <w:rtl/>
              </w:rPr>
            </w:pPr>
            <w:r>
              <w:rPr>
                <w:sz w:val="24"/>
                <w:rtl/>
              </w:rPr>
              <w:t>תנאים להחזר אגרת בחינה מקדימה ואגרות טיפול</w:t>
            </w:r>
          </w:p>
        </w:tc>
        <w:tc>
          <w:tcPr>
            <w:tcW w:w="567" w:type="dxa"/>
          </w:tcPr>
          <w:p w:rsidR="00151A64" w:rsidRPr="00151A64" w:rsidRDefault="00151A64" w:rsidP="00151A64">
            <w:pPr>
              <w:spacing w:line="240" w:lineRule="auto"/>
              <w:jc w:val="left"/>
              <w:rPr>
                <w:rStyle w:val="Hyperlink"/>
                <w:rtl/>
              </w:rPr>
            </w:pPr>
            <w:hyperlink w:anchor="Seif13" w:tooltip="תנאים להחזר אגרת בחינה מקדימה ואגרות טיפול" w:history="1">
              <w:r w:rsidRPr="00151A64">
                <w:rPr>
                  <w:rStyle w:val="Hyperlink"/>
                </w:rPr>
                <w:t>Go</w:t>
              </w:r>
            </w:hyperlink>
          </w:p>
        </w:tc>
        <w:tc>
          <w:tcPr>
            <w:tcW w:w="850" w:type="dxa"/>
          </w:tcPr>
          <w:p w:rsidR="00151A64" w:rsidRPr="00151A64" w:rsidRDefault="00151A64" w:rsidP="00151A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1A64" w:rsidRPr="00151A64">
        <w:tblPrEx>
          <w:tblCellMar>
            <w:top w:w="0" w:type="dxa"/>
            <w:bottom w:w="0" w:type="dxa"/>
          </w:tblCellMar>
        </w:tblPrEx>
        <w:tc>
          <w:tcPr>
            <w:tcW w:w="1247" w:type="dxa"/>
          </w:tcPr>
          <w:p w:rsidR="00151A64" w:rsidRPr="00151A64" w:rsidRDefault="00151A64" w:rsidP="00151A64">
            <w:pPr>
              <w:spacing w:line="240" w:lineRule="auto"/>
              <w:jc w:val="left"/>
              <w:rPr>
                <w:rFonts w:cs="Frankruhel"/>
                <w:sz w:val="24"/>
                <w:rtl/>
              </w:rPr>
            </w:pPr>
            <w:r>
              <w:rPr>
                <w:sz w:val="24"/>
                <w:rtl/>
              </w:rPr>
              <w:t xml:space="preserve">סעיף 7 </w:t>
            </w:r>
          </w:p>
        </w:tc>
        <w:tc>
          <w:tcPr>
            <w:tcW w:w="5669" w:type="dxa"/>
          </w:tcPr>
          <w:p w:rsidR="00151A64" w:rsidRPr="00151A64" w:rsidRDefault="00151A64" w:rsidP="00151A64">
            <w:pPr>
              <w:spacing w:line="240" w:lineRule="auto"/>
              <w:jc w:val="left"/>
              <w:rPr>
                <w:rFonts w:cs="Frankruhel"/>
                <w:sz w:val="24"/>
                <w:rtl/>
              </w:rPr>
            </w:pPr>
            <w:r>
              <w:rPr>
                <w:sz w:val="24"/>
                <w:rtl/>
              </w:rPr>
              <w:t>הכניסה לשלב הלאומי</w:t>
            </w:r>
          </w:p>
        </w:tc>
        <w:tc>
          <w:tcPr>
            <w:tcW w:w="567" w:type="dxa"/>
          </w:tcPr>
          <w:p w:rsidR="00151A64" w:rsidRPr="00151A64" w:rsidRDefault="00151A64" w:rsidP="00151A64">
            <w:pPr>
              <w:spacing w:line="240" w:lineRule="auto"/>
              <w:jc w:val="left"/>
              <w:rPr>
                <w:rStyle w:val="Hyperlink"/>
                <w:rtl/>
              </w:rPr>
            </w:pPr>
            <w:hyperlink w:anchor="Seif6" w:tooltip="הכניסה לשלב הלאומי" w:history="1">
              <w:r w:rsidRPr="00151A64">
                <w:rPr>
                  <w:rStyle w:val="Hyperlink"/>
                </w:rPr>
                <w:t>Go</w:t>
              </w:r>
            </w:hyperlink>
          </w:p>
        </w:tc>
        <w:tc>
          <w:tcPr>
            <w:tcW w:w="850" w:type="dxa"/>
          </w:tcPr>
          <w:p w:rsidR="00151A64" w:rsidRPr="00151A64" w:rsidRDefault="00151A64" w:rsidP="00151A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51A64" w:rsidRPr="00151A64">
        <w:tblPrEx>
          <w:tblCellMar>
            <w:top w:w="0" w:type="dxa"/>
            <w:bottom w:w="0" w:type="dxa"/>
          </w:tblCellMar>
        </w:tblPrEx>
        <w:tc>
          <w:tcPr>
            <w:tcW w:w="1247" w:type="dxa"/>
          </w:tcPr>
          <w:p w:rsidR="00151A64" w:rsidRPr="00151A64" w:rsidRDefault="00151A64" w:rsidP="00151A64">
            <w:pPr>
              <w:spacing w:line="240" w:lineRule="auto"/>
              <w:jc w:val="left"/>
              <w:rPr>
                <w:rFonts w:cs="Frankruhel"/>
                <w:sz w:val="24"/>
                <w:rtl/>
              </w:rPr>
            </w:pPr>
            <w:r>
              <w:rPr>
                <w:sz w:val="24"/>
                <w:rtl/>
              </w:rPr>
              <w:t xml:space="preserve">סעיף 7א </w:t>
            </w:r>
          </w:p>
        </w:tc>
        <w:tc>
          <w:tcPr>
            <w:tcW w:w="5669" w:type="dxa"/>
          </w:tcPr>
          <w:p w:rsidR="00151A64" w:rsidRPr="00151A64" w:rsidRDefault="00151A64" w:rsidP="00151A64">
            <w:pPr>
              <w:spacing w:line="240" w:lineRule="auto"/>
              <w:jc w:val="left"/>
              <w:rPr>
                <w:rFonts w:cs="Frankruhel"/>
                <w:sz w:val="24"/>
                <w:rtl/>
              </w:rPr>
            </w:pPr>
            <w:r>
              <w:rPr>
                <w:sz w:val="24"/>
                <w:rtl/>
              </w:rPr>
              <w:t>פגמים בכניסה לשלב הלאומי</w:t>
            </w:r>
          </w:p>
        </w:tc>
        <w:tc>
          <w:tcPr>
            <w:tcW w:w="567" w:type="dxa"/>
          </w:tcPr>
          <w:p w:rsidR="00151A64" w:rsidRPr="00151A64" w:rsidRDefault="00151A64" w:rsidP="00151A64">
            <w:pPr>
              <w:spacing w:line="240" w:lineRule="auto"/>
              <w:jc w:val="left"/>
              <w:rPr>
                <w:rStyle w:val="Hyperlink"/>
                <w:rtl/>
              </w:rPr>
            </w:pPr>
            <w:hyperlink w:anchor="Seif14" w:tooltip="פגמים בכניסה לשלב הלאומי" w:history="1">
              <w:r w:rsidRPr="00151A64">
                <w:rPr>
                  <w:rStyle w:val="Hyperlink"/>
                </w:rPr>
                <w:t>Go</w:t>
              </w:r>
            </w:hyperlink>
          </w:p>
        </w:tc>
        <w:tc>
          <w:tcPr>
            <w:tcW w:w="850" w:type="dxa"/>
          </w:tcPr>
          <w:p w:rsidR="00151A64" w:rsidRPr="00151A64" w:rsidRDefault="00151A64" w:rsidP="00151A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1A64" w:rsidRPr="00151A64">
        <w:tblPrEx>
          <w:tblCellMar>
            <w:top w:w="0" w:type="dxa"/>
            <w:bottom w:w="0" w:type="dxa"/>
          </w:tblCellMar>
        </w:tblPrEx>
        <w:tc>
          <w:tcPr>
            <w:tcW w:w="1247" w:type="dxa"/>
          </w:tcPr>
          <w:p w:rsidR="00151A64" w:rsidRPr="00151A64" w:rsidRDefault="00151A64" w:rsidP="00151A64">
            <w:pPr>
              <w:spacing w:line="240" w:lineRule="auto"/>
              <w:jc w:val="left"/>
              <w:rPr>
                <w:rFonts w:cs="Frankruhel"/>
                <w:sz w:val="24"/>
                <w:rtl/>
              </w:rPr>
            </w:pPr>
            <w:r>
              <w:rPr>
                <w:sz w:val="24"/>
                <w:rtl/>
              </w:rPr>
              <w:t xml:space="preserve">סעיף 7ב </w:t>
            </w:r>
          </w:p>
        </w:tc>
        <w:tc>
          <w:tcPr>
            <w:tcW w:w="5669" w:type="dxa"/>
          </w:tcPr>
          <w:p w:rsidR="00151A64" w:rsidRPr="00151A64" w:rsidRDefault="00151A64" w:rsidP="00151A64">
            <w:pPr>
              <w:spacing w:line="240" w:lineRule="auto"/>
              <w:jc w:val="left"/>
              <w:rPr>
                <w:rFonts w:cs="Frankruhel"/>
                <w:sz w:val="24"/>
                <w:rtl/>
              </w:rPr>
            </w:pPr>
            <w:r>
              <w:rPr>
                <w:sz w:val="24"/>
                <w:rtl/>
              </w:rPr>
              <w:t>בקשה להכרה מחודשת בתאריך בקשה בין לאומית</w:t>
            </w:r>
          </w:p>
        </w:tc>
        <w:tc>
          <w:tcPr>
            <w:tcW w:w="567" w:type="dxa"/>
          </w:tcPr>
          <w:p w:rsidR="00151A64" w:rsidRPr="00151A64" w:rsidRDefault="00151A64" w:rsidP="00151A64">
            <w:pPr>
              <w:spacing w:line="240" w:lineRule="auto"/>
              <w:jc w:val="left"/>
              <w:rPr>
                <w:rStyle w:val="Hyperlink"/>
                <w:rtl/>
              </w:rPr>
            </w:pPr>
            <w:hyperlink w:anchor="Seif15" w:tooltip="בקשה להכרה מחודשת בתאריך בקשה בין לאומית" w:history="1">
              <w:r w:rsidRPr="00151A64">
                <w:rPr>
                  <w:rStyle w:val="Hyperlink"/>
                </w:rPr>
                <w:t>Go</w:t>
              </w:r>
            </w:hyperlink>
          </w:p>
        </w:tc>
        <w:tc>
          <w:tcPr>
            <w:tcW w:w="850" w:type="dxa"/>
          </w:tcPr>
          <w:p w:rsidR="00151A64" w:rsidRPr="00151A64" w:rsidRDefault="00151A64" w:rsidP="00151A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1A64" w:rsidRPr="00151A64">
        <w:tblPrEx>
          <w:tblCellMar>
            <w:top w:w="0" w:type="dxa"/>
            <w:bottom w:w="0" w:type="dxa"/>
          </w:tblCellMar>
        </w:tblPrEx>
        <w:tc>
          <w:tcPr>
            <w:tcW w:w="1247" w:type="dxa"/>
          </w:tcPr>
          <w:p w:rsidR="00151A64" w:rsidRPr="00151A64" w:rsidRDefault="00151A64" w:rsidP="00151A64">
            <w:pPr>
              <w:spacing w:line="240" w:lineRule="auto"/>
              <w:jc w:val="left"/>
              <w:rPr>
                <w:rFonts w:cs="Frankruhel"/>
                <w:sz w:val="24"/>
                <w:rtl/>
              </w:rPr>
            </w:pPr>
            <w:r>
              <w:rPr>
                <w:sz w:val="24"/>
                <w:rtl/>
              </w:rPr>
              <w:t xml:space="preserve">סעיף 7ג </w:t>
            </w:r>
          </w:p>
        </w:tc>
        <w:tc>
          <w:tcPr>
            <w:tcW w:w="5669" w:type="dxa"/>
          </w:tcPr>
          <w:p w:rsidR="00151A64" w:rsidRPr="00151A64" w:rsidRDefault="00151A64" w:rsidP="00151A64">
            <w:pPr>
              <w:spacing w:line="240" w:lineRule="auto"/>
              <w:jc w:val="left"/>
              <w:rPr>
                <w:rFonts w:cs="Frankruhel"/>
                <w:sz w:val="24"/>
                <w:rtl/>
              </w:rPr>
            </w:pPr>
            <w:r>
              <w:rPr>
                <w:sz w:val="24"/>
                <w:rtl/>
              </w:rPr>
              <w:t>בקשה להארכת מועד לכניסה לשלב הלאומי</w:t>
            </w:r>
          </w:p>
        </w:tc>
        <w:tc>
          <w:tcPr>
            <w:tcW w:w="567" w:type="dxa"/>
          </w:tcPr>
          <w:p w:rsidR="00151A64" w:rsidRPr="00151A64" w:rsidRDefault="00151A64" w:rsidP="00151A64">
            <w:pPr>
              <w:spacing w:line="240" w:lineRule="auto"/>
              <w:jc w:val="left"/>
              <w:rPr>
                <w:rStyle w:val="Hyperlink"/>
                <w:rtl/>
              </w:rPr>
            </w:pPr>
            <w:hyperlink w:anchor="Seif16" w:tooltip="בקשה להארכת מועד לכניסה לשלב הלאומי" w:history="1">
              <w:r w:rsidRPr="00151A64">
                <w:rPr>
                  <w:rStyle w:val="Hyperlink"/>
                </w:rPr>
                <w:t>Go</w:t>
              </w:r>
            </w:hyperlink>
          </w:p>
        </w:tc>
        <w:tc>
          <w:tcPr>
            <w:tcW w:w="850" w:type="dxa"/>
          </w:tcPr>
          <w:p w:rsidR="00151A64" w:rsidRPr="00151A64" w:rsidRDefault="00151A64" w:rsidP="00151A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1A64" w:rsidRPr="00151A64">
        <w:tblPrEx>
          <w:tblCellMar>
            <w:top w:w="0" w:type="dxa"/>
            <w:bottom w:w="0" w:type="dxa"/>
          </w:tblCellMar>
        </w:tblPrEx>
        <w:tc>
          <w:tcPr>
            <w:tcW w:w="1247" w:type="dxa"/>
          </w:tcPr>
          <w:p w:rsidR="00151A64" w:rsidRPr="00151A64" w:rsidRDefault="00151A64" w:rsidP="00151A64">
            <w:pPr>
              <w:spacing w:line="240" w:lineRule="auto"/>
              <w:jc w:val="left"/>
              <w:rPr>
                <w:rFonts w:cs="Frankruhel"/>
                <w:sz w:val="24"/>
                <w:rtl/>
              </w:rPr>
            </w:pPr>
            <w:r>
              <w:rPr>
                <w:sz w:val="24"/>
                <w:rtl/>
              </w:rPr>
              <w:t xml:space="preserve">סעיף 7ד </w:t>
            </w:r>
          </w:p>
        </w:tc>
        <w:tc>
          <w:tcPr>
            <w:tcW w:w="5669" w:type="dxa"/>
          </w:tcPr>
          <w:p w:rsidR="00151A64" w:rsidRPr="00151A64" w:rsidRDefault="00151A64" w:rsidP="00151A64">
            <w:pPr>
              <w:spacing w:line="240" w:lineRule="auto"/>
              <w:jc w:val="left"/>
              <w:rPr>
                <w:rFonts w:cs="Frankruhel"/>
                <w:sz w:val="24"/>
                <w:rtl/>
              </w:rPr>
            </w:pPr>
            <w:r>
              <w:rPr>
                <w:sz w:val="24"/>
                <w:rtl/>
              </w:rPr>
              <w:t>אי עמידה בתנאים</w:t>
            </w:r>
          </w:p>
        </w:tc>
        <w:tc>
          <w:tcPr>
            <w:tcW w:w="567" w:type="dxa"/>
          </w:tcPr>
          <w:p w:rsidR="00151A64" w:rsidRPr="00151A64" w:rsidRDefault="00151A64" w:rsidP="00151A64">
            <w:pPr>
              <w:spacing w:line="240" w:lineRule="auto"/>
              <w:jc w:val="left"/>
              <w:rPr>
                <w:rStyle w:val="Hyperlink"/>
                <w:rtl/>
              </w:rPr>
            </w:pPr>
            <w:hyperlink w:anchor="Seif17" w:tooltip="אי עמידה בתנאים" w:history="1">
              <w:r w:rsidRPr="00151A64">
                <w:rPr>
                  <w:rStyle w:val="Hyperlink"/>
                </w:rPr>
                <w:t>Go</w:t>
              </w:r>
            </w:hyperlink>
          </w:p>
        </w:tc>
        <w:tc>
          <w:tcPr>
            <w:tcW w:w="850" w:type="dxa"/>
          </w:tcPr>
          <w:p w:rsidR="00151A64" w:rsidRPr="00151A64" w:rsidRDefault="00151A64" w:rsidP="00151A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1A64" w:rsidRPr="00151A64">
        <w:tblPrEx>
          <w:tblCellMar>
            <w:top w:w="0" w:type="dxa"/>
            <w:bottom w:w="0" w:type="dxa"/>
          </w:tblCellMar>
        </w:tblPrEx>
        <w:tc>
          <w:tcPr>
            <w:tcW w:w="1247" w:type="dxa"/>
          </w:tcPr>
          <w:p w:rsidR="00151A64" w:rsidRPr="00151A64" w:rsidRDefault="00151A64" w:rsidP="00151A64">
            <w:pPr>
              <w:spacing w:line="240" w:lineRule="auto"/>
              <w:jc w:val="left"/>
              <w:rPr>
                <w:rFonts w:cs="Frankruhel"/>
                <w:sz w:val="24"/>
                <w:rtl/>
              </w:rPr>
            </w:pPr>
            <w:r>
              <w:rPr>
                <w:sz w:val="24"/>
                <w:rtl/>
              </w:rPr>
              <w:t xml:space="preserve">סעיף 8 </w:t>
            </w:r>
          </w:p>
        </w:tc>
        <w:tc>
          <w:tcPr>
            <w:tcW w:w="5669" w:type="dxa"/>
          </w:tcPr>
          <w:p w:rsidR="00151A64" w:rsidRPr="00151A64" w:rsidRDefault="00151A64" w:rsidP="00151A64">
            <w:pPr>
              <w:spacing w:line="240" w:lineRule="auto"/>
              <w:jc w:val="left"/>
              <w:rPr>
                <w:rFonts w:cs="Frankruhel"/>
                <w:sz w:val="24"/>
                <w:rtl/>
              </w:rPr>
            </w:pPr>
            <w:r>
              <w:rPr>
                <w:sz w:val="24"/>
                <w:rtl/>
              </w:rPr>
              <w:t>הקדמת בחינה של בקשה</w:t>
            </w:r>
          </w:p>
        </w:tc>
        <w:tc>
          <w:tcPr>
            <w:tcW w:w="567" w:type="dxa"/>
          </w:tcPr>
          <w:p w:rsidR="00151A64" w:rsidRPr="00151A64" w:rsidRDefault="00151A64" w:rsidP="00151A64">
            <w:pPr>
              <w:spacing w:line="240" w:lineRule="auto"/>
              <w:jc w:val="left"/>
              <w:rPr>
                <w:rStyle w:val="Hyperlink"/>
                <w:rtl/>
              </w:rPr>
            </w:pPr>
            <w:hyperlink w:anchor="Seif7" w:tooltip="הקדמת בחינה של בקשה" w:history="1">
              <w:r w:rsidRPr="00151A64">
                <w:rPr>
                  <w:rStyle w:val="Hyperlink"/>
                </w:rPr>
                <w:t>Go</w:t>
              </w:r>
            </w:hyperlink>
          </w:p>
        </w:tc>
        <w:tc>
          <w:tcPr>
            <w:tcW w:w="850" w:type="dxa"/>
          </w:tcPr>
          <w:p w:rsidR="00151A64" w:rsidRPr="00151A64" w:rsidRDefault="00151A64" w:rsidP="00151A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51A64" w:rsidRPr="00151A64">
        <w:tblPrEx>
          <w:tblCellMar>
            <w:top w:w="0" w:type="dxa"/>
            <w:bottom w:w="0" w:type="dxa"/>
          </w:tblCellMar>
        </w:tblPrEx>
        <w:tc>
          <w:tcPr>
            <w:tcW w:w="1247" w:type="dxa"/>
          </w:tcPr>
          <w:p w:rsidR="00151A64" w:rsidRPr="00151A64" w:rsidRDefault="00151A64" w:rsidP="00151A64">
            <w:pPr>
              <w:spacing w:line="240" w:lineRule="auto"/>
              <w:jc w:val="left"/>
              <w:rPr>
                <w:rFonts w:cs="Frankruhel"/>
                <w:sz w:val="24"/>
                <w:rtl/>
              </w:rPr>
            </w:pPr>
            <w:r>
              <w:rPr>
                <w:sz w:val="24"/>
                <w:rtl/>
              </w:rPr>
              <w:t xml:space="preserve">סעיף 9 </w:t>
            </w:r>
          </w:p>
        </w:tc>
        <w:tc>
          <w:tcPr>
            <w:tcW w:w="5669" w:type="dxa"/>
          </w:tcPr>
          <w:p w:rsidR="00151A64" w:rsidRPr="00151A64" w:rsidRDefault="00151A64" w:rsidP="00151A64">
            <w:pPr>
              <w:spacing w:line="240" w:lineRule="auto"/>
              <w:jc w:val="left"/>
              <w:rPr>
                <w:rFonts w:cs="Frankruhel"/>
                <w:sz w:val="24"/>
                <w:rtl/>
              </w:rPr>
            </w:pPr>
            <w:r>
              <w:rPr>
                <w:sz w:val="24"/>
                <w:rtl/>
              </w:rPr>
              <w:t>תרגום לצורך מתן דין קדימה</w:t>
            </w:r>
          </w:p>
        </w:tc>
        <w:tc>
          <w:tcPr>
            <w:tcW w:w="567" w:type="dxa"/>
          </w:tcPr>
          <w:p w:rsidR="00151A64" w:rsidRPr="00151A64" w:rsidRDefault="00151A64" w:rsidP="00151A64">
            <w:pPr>
              <w:spacing w:line="240" w:lineRule="auto"/>
              <w:jc w:val="left"/>
              <w:rPr>
                <w:rStyle w:val="Hyperlink"/>
                <w:rtl/>
              </w:rPr>
            </w:pPr>
            <w:hyperlink w:anchor="Seif8" w:tooltip="תרגום לצורך מתן דין קדימה" w:history="1">
              <w:r w:rsidRPr="00151A64">
                <w:rPr>
                  <w:rStyle w:val="Hyperlink"/>
                </w:rPr>
                <w:t>Go</w:t>
              </w:r>
            </w:hyperlink>
          </w:p>
        </w:tc>
        <w:tc>
          <w:tcPr>
            <w:tcW w:w="850" w:type="dxa"/>
          </w:tcPr>
          <w:p w:rsidR="00151A64" w:rsidRPr="00151A64" w:rsidRDefault="00151A64" w:rsidP="00151A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51A64" w:rsidRPr="00151A64">
        <w:tblPrEx>
          <w:tblCellMar>
            <w:top w:w="0" w:type="dxa"/>
            <w:bottom w:w="0" w:type="dxa"/>
          </w:tblCellMar>
        </w:tblPrEx>
        <w:tc>
          <w:tcPr>
            <w:tcW w:w="1247" w:type="dxa"/>
          </w:tcPr>
          <w:p w:rsidR="00151A64" w:rsidRPr="00151A64" w:rsidRDefault="00151A64" w:rsidP="00151A64">
            <w:pPr>
              <w:spacing w:line="240" w:lineRule="auto"/>
              <w:jc w:val="left"/>
              <w:rPr>
                <w:rFonts w:cs="Frankruhel"/>
                <w:sz w:val="24"/>
                <w:rtl/>
              </w:rPr>
            </w:pPr>
            <w:r>
              <w:rPr>
                <w:sz w:val="24"/>
                <w:rtl/>
              </w:rPr>
              <w:t xml:space="preserve">סעיף 10 </w:t>
            </w:r>
          </w:p>
        </w:tc>
        <w:tc>
          <w:tcPr>
            <w:tcW w:w="5669" w:type="dxa"/>
          </w:tcPr>
          <w:p w:rsidR="00151A64" w:rsidRPr="00151A64" w:rsidRDefault="00151A64" w:rsidP="00151A64">
            <w:pPr>
              <w:spacing w:line="240" w:lineRule="auto"/>
              <w:jc w:val="left"/>
              <w:rPr>
                <w:rFonts w:cs="Frankruhel"/>
                <w:sz w:val="24"/>
                <w:rtl/>
              </w:rPr>
            </w:pPr>
            <w:r>
              <w:rPr>
                <w:sz w:val="24"/>
                <w:rtl/>
              </w:rPr>
              <w:t>סייג לתחולת תקנות הפטנטים</w:t>
            </w:r>
          </w:p>
        </w:tc>
        <w:tc>
          <w:tcPr>
            <w:tcW w:w="567" w:type="dxa"/>
          </w:tcPr>
          <w:p w:rsidR="00151A64" w:rsidRPr="00151A64" w:rsidRDefault="00151A64" w:rsidP="00151A64">
            <w:pPr>
              <w:spacing w:line="240" w:lineRule="auto"/>
              <w:jc w:val="left"/>
              <w:rPr>
                <w:rStyle w:val="Hyperlink"/>
                <w:rtl/>
              </w:rPr>
            </w:pPr>
            <w:hyperlink w:anchor="Seif9" w:tooltip="סייג לתחולת תקנות הפטנטים" w:history="1">
              <w:r w:rsidRPr="00151A64">
                <w:rPr>
                  <w:rStyle w:val="Hyperlink"/>
                </w:rPr>
                <w:t>Go</w:t>
              </w:r>
            </w:hyperlink>
          </w:p>
        </w:tc>
        <w:tc>
          <w:tcPr>
            <w:tcW w:w="850" w:type="dxa"/>
          </w:tcPr>
          <w:p w:rsidR="00151A64" w:rsidRPr="00151A64" w:rsidRDefault="00151A64" w:rsidP="00151A6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88795C" w:rsidRDefault="0088795C">
      <w:pPr>
        <w:pStyle w:val="big-header"/>
        <w:ind w:left="0" w:right="1134"/>
        <w:rPr>
          <w:rFonts w:cs="FrankRuehl"/>
          <w:sz w:val="32"/>
          <w:rtl/>
        </w:rPr>
      </w:pPr>
    </w:p>
    <w:p w:rsidR="0088795C" w:rsidRPr="0043557B" w:rsidRDefault="0088795C" w:rsidP="0043557B">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 xml:space="preserve">נות הפטנטים (יישום האמנה בדבר שיתוף פעולה בעניני פטנטים), </w:t>
      </w:r>
      <w:r>
        <w:rPr>
          <w:rFonts w:cs="FrankRuehl"/>
          <w:sz w:val="32"/>
          <w:rtl/>
        </w:rPr>
        <w:br/>
      </w:r>
      <w:r>
        <w:rPr>
          <w:rFonts w:cs="FrankRuehl" w:hint="cs"/>
          <w:sz w:val="32"/>
          <w:rtl/>
        </w:rPr>
        <w:t>תשנ"ו-</w:t>
      </w:r>
      <w:r>
        <w:rPr>
          <w:rFonts w:cs="FrankRuehl"/>
          <w:sz w:val="32"/>
          <w:rtl/>
        </w:rPr>
        <w:t>1996</w:t>
      </w:r>
      <w:r>
        <w:rPr>
          <w:rStyle w:val="default"/>
          <w:rtl/>
        </w:rPr>
        <w:footnoteReference w:customMarkFollows="1" w:id="1"/>
        <w:t>*</w:t>
      </w:r>
    </w:p>
    <w:p w:rsidR="0088795C" w:rsidRDefault="0088795C">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w:t>
      </w:r>
      <w:r>
        <w:rPr>
          <w:rStyle w:val="default"/>
          <w:rFonts w:cs="FrankRuehl"/>
          <w:rtl/>
        </w:rPr>
        <w:t>י</w:t>
      </w:r>
      <w:r>
        <w:rPr>
          <w:rStyle w:val="default"/>
          <w:rFonts w:cs="FrankRuehl" w:hint="cs"/>
          <w:rtl/>
        </w:rPr>
        <w:t xml:space="preserve"> לפי סעיף 194(8) לחוק הפטנטים, תשכ"ז-</w:t>
      </w:r>
      <w:r>
        <w:rPr>
          <w:rStyle w:val="default"/>
          <w:rFonts w:cs="FrankRuehl"/>
          <w:rtl/>
        </w:rPr>
        <w:t>1967 (</w:t>
      </w:r>
      <w:r>
        <w:rPr>
          <w:rStyle w:val="default"/>
          <w:rFonts w:cs="FrankRuehl" w:hint="cs"/>
          <w:rtl/>
        </w:rPr>
        <w:t>להלן -</w:t>
      </w:r>
      <w:r>
        <w:rPr>
          <w:rStyle w:val="default"/>
          <w:rFonts w:cs="FrankRuehl"/>
          <w:rtl/>
        </w:rPr>
        <w:t xml:space="preserve"> </w:t>
      </w:r>
      <w:r>
        <w:rPr>
          <w:rStyle w:val="default"/>
          <w:rFonts w:cs="FrankRuehl" w:hint="cs"/>
          <w:rtl/>
        </w:rPr>
        <w:t>החוק), ובאישור ועדת החוקה חוק ומשפט של הכנסת, אני מתקין תקנות אלה:</w:t>
      </w:r>
    </w:p>
    <w:p w:rsidR="0088795C" w:rsidRDefault="0088795C">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5.45pt;z-index:251646464" o:allowincell="f" filled="f" stroked="f" strokecolor="lime" strokeweight=".25pt">
            <v:textbox inset="0,0,0,0">
              <w:txbxContent>
                <w:p w:rsidR="00145AA4" w:rsidRDefault="00145AA4">
                  <w:pPr>
                    <w:spacing w:line="160" w:lineRule="exact"/>
                    <w:jc w:val="left"/>
                    <w:rPr>
                      <w:rFonts w:cs="Miriam"/>
                      <w:noProof/>
                      <w:sz w:val="18"/>
                      <w:szCs w:val="18"/>
                      <w:rtl/>
                    </w:rPr>
                  </w:pPr>
                  <w:r>
                    <w:rPr>
                      <w:rFonts w:cs="Miriam"/>
                      <w:sz w:val="18"/>
                      <w:szCs w:val="18"/>
                      <w:rtl/>
                    </w:rPr>
                    <w:t>פר</w:t>
                  </w:r>
                  <w:r>
                    <w:rPr>
                      <w:rFonts w:cs="Miriam" w:hint="cs"/>
                      <w:sz w:val="18"/>
                      <w:szCs w:val="18"/>
                      <w:rtl/>
                    </w:rPr>
                    <w:t>שנות</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תקנות אלה </w:t>
      </w:r>
      <w:r>
        <w:rPr>
          <w:rStyle w:val="default"/>
          <w:rFonts w:cs="FrankRuehl"/>
          <w:rtl/>
        </w:rPr>
        <w:t>–</w:t>
      </w:r>
    </w:p>
    <w:p w:rsidR="0088795C" w:rsidRDefault="000F6B0F" w:rsidP="000F6B0F">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47" type="#_x0000_t202" style="position:absolute;left:0;text-align:left;margin-left:470.25pt;margin-top:7.1pt;width:1in;height:20.05pt;z-index:251657728" filled="f" stroked="f">
            <v:textbox inset="1mm,0,1mm,0">
              <w:txbxContent>
                <w:p w:rsidR="00145AA4" w:rsidRDefault="00145AA4" w:rsidP="000F6B0F">
                  <w:pPr>
                    <w:spacing w:line="160" w:lineRule="exact"/>
                    <w:jc w:val="left"/>
                    <w:rPr>
                      <w:rFonts w:cs="Miriam"/>
                      <w:noProof/>
                      <w:sz w:val="18"/>
                      <w:szCs w:val="18"/>
                      <w:rtl/>
                    </w:rPr>
                  </w:pPr>
                  <w:r>
                    <w:rPr>
                      <w:rFonts w:cs="Miriam" w:hint="cs"/>
                      <w:sz w:val="18"/>
                      <w:szCs w:val="18"/>
                      <w:rtl/>
                    </w:rPr>
                    <w:t>תק' (מס' 2) תשע"ב-2012</w:t>
                  </w:r>
                </w:p>
              </w:txbxContent>
            </v:textbox>
          </v:shape>
        </w:pict>
      </w:r>
      <w:r w:rsidR="0088795C">
        <w:rPr>
          <w:rFonts w:cs="FrankRuehl"/>
          <w:sz w:val="26"/>
          <w:rtl/>
        </w:rPr>
        <w:tab/>
      </w:r>
      <w:r w:rsidR="0088795C">
        <w:rPr>
          <w:rStyle w:val="default"/>
          <w:rFonts w:cs="FrankRuehl"/>
          <w:rtl/>
        </w:rPr>
        <w:t>"ה</w:t>
      </w:r>
      <w:r w:rsidR="0088795C">
        <w:rPr>
          <w:rStyle w:val="default"/>
          <w:rFonts w:cs="FrankRuehl" w:hint="cs"/>
          <w:rtl/>
        </w:rPr>
        <w:t>אמנ</w:t>
      </w:r>
      <w:r w:rsidR="0088795C">
        <w:rPr>
          <w:rStyle w:val="default"/>
          <w:rFonts w:cs="FrankRuehl"/>
          <w:rtl/>
        </w:rPr>
        <w:t>ה", "</w:t>
      </w:r>
      <w:r>
        <w:rPr>
          <w:rStyle w:val="default"/>
          <w:rFonts w:cs="FrankRuehl" w:hint="cs"/>
          <w:rtl/>
        </w:rPr>
        <w:t>ה</w:t>
      </w:r>
      <w:r w:rsidR="0088795C">
        <w:rPr>
          <w:rStyle w:val="default"/>
          <w:rFonts w:cs="FrankRuehl" w:hint="cs"/>
          <w:rtl/>
        </w:rPr>
        <w:t xml:space="preserve">תקנות </w:t>
      </w:r>
      <w:r>
        <w:rPr>
          <w:rStyle w:val="default"/>
          <w:rFonts w:cs="FrankRuehl" w:hint="cs"/>
          <w:rtl/>
        </w:rPr>
        <w:t>ל</w:t>
      </w:r>
      <w:r w:rsidR="0088795C">
        <w:rPr>
          <w:rStyle w:val="default"/>
          <w:rFonts w:cs="FrankRuehl" w:hint="cs"/>
          <w:rtl/>
        </w:rPr>
        <w:t>אמנה", "בקשה בי</w:t>
      </w:r>
      <w:r>
        <w:rPr>
          <w:rStyle w:val="default"/>
          <w:rFonts w:cs="FrankRuehl" w:hint="cs"/>
          <w:rtl/>
        </w:rPr>
        <w:t>ן-</w:t>
      </w:r>
      <w:r w:rsidR="0088795C">
        <w:rPr>
          <w:rStyle w:val="default"/>
          <w:rFonts w:cs="FrankRuehl" w:hint="cs"/>
          <w:rtl/>
        </w:rPr>
        <w:t>לאומית"</w:t>
      </w:r>
      <w:r>
        <w:rPr>
          <w:rStyle w:val="default"/>
          <w:rFonts w:cs="FrankRuehl" w:hint="cs"/>
          <w:rtl/>
        </w:rPr>
        <w:t>, "דוח חיפוש בין-לאומי", "דוח בחינה מקדימה", "רשות חיפוש בין-לאומית", "רשות בין-לאומית לבחינה מקדימה"</w:t>
      </w:r>
      <w:r w:rsidR="0088795C">
        <w:rPr>
          <w:rStyle w:val="default"/>
          <w:rFonts w:cs="FrankRuehl" w:hint="cs"/>
          <w:rtl/>
        </w:rPr>
        <w:t xml:space="preserve"> ו"המשרד</w:t>
      </w:r>
      <w:r w:rsidR="0088795C">
        <w:rPr>
          <w:rStyle w:val="default"/>
          <w:rFonts w:cs="FrankRuehl"/>
          <w:rtl/>
        </w:rPr>
        <w:t xml:space="preserve"> ה</w:t>
      </w:r>
      <w:r>
        <w:rPr>
          <w:rStyle w:val="default"/>
          <w:rFonts w:cs="FrankRuehl" w:hint="cs"/>
          <w:rtl/>
        </w:rPr>
        <w:t>בין-</w:t>
      </w:r>
      <w:r w:rsidR="0088795C">
        <w:rPr>
          <w:rStyle w:val="default"/>
          <w:rFonts w:cs="FrankRuehl" w:hint="cs"/>
          <w:rtl/>
        </w:rPr>
        <w:t xml:space="preserve">לאומי" </w:t>
      </w:r>
      <w:r>
        <w:rPr>
          <w:rStyle w:val="default"/>
          <w:rFonts w:cs="FrankRuehl"/>
          <w:rtl/>
        </w:rPr>
        <w:t>–</w:t>
      </w:r>
      <w:r w:rsidR="0088795C">
        <w:rPr>
          <w:rStyle w:val="default"/>
          <w:rFonts w:cs="FrankRuehl"/>
          <w:rtl/>
        </w:rPr>
        <w:t xml:space="preserve"> </w:t>
      </w:r>
      <w:r w:rsidR="0088795C">
        <w:rPr>
          <w:rStyle w:val="default"/>
          <w:rFonts w:cs="FrankRuehl" w:hint="cs"/>
          <w:rtl/>
        </w:rPr>
        <w:t>כמשמעותם בסעיף 48א לחוק;</w:t>
      </w:r>
    </w:p>
    <w:p w:rsidR="000F6B0F" w:rsidRPr="00E249F3" w:rsidRDefault="000F6B0F" w:rsidP="000F6B0F">
      <w:pPr>
        <w:pStyle w:val="P00"/>
        <w:spacing w:before="0"/>
        <w:ind w:left="0" w:right="1134"/>
        <w:rPr>
          <w:rStyle w:val="default"/>
          <w:rFonts w:cs="FrankRuehl" w:hint="cs"/>
          <w:vanish/>
          <w:color w:val="FF0000"/>
          <w:szCs w:val="20"/>
          <w:shd w:val="clear" w:color="auto" w:fill="FFFF99"/>
          <w:rtl/>
        </w:rPr>
      </w:pPr>
      <w:bookmarkStart w:id="1" w:name="Rov16"/>
      <w:r w:rsidRPr="00E249F3">
        <w:rPr>
          <w:rStyle w:val="default"/>
          <w:rFonts w:cs="FrankRuehl" w:hint="cs"/>
          <w:vanish/>
          <w:color w:val="FF0000"/>
          <w:szCs w:val="20"/>
          <w:shd w:val="clear" w:color="auto" w:fill="FFFF99"/>
          <w:rtl/>
        </w:rPr>
        <w:t>מיום 1.6.2012</w:t>
      </w:r>
    </w:p>
    <w:p w:rsidR="000F6B0F" w:rsidRPr="00E249F3" w:rsidRDefault="000F6B0F" w:rsidP="000F6B0F">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תק' (מס' 2) תשע"ב-2012</w:t>
      </w:r>
    </w:p>
    <w:p w:rsidR="000F6B0F" w:rsidRPr="00E249F3" w:rsidRDefault="000F6B0F" w:rsidP="000F6B0F">
      <w:pPr>
        <w:pStyle w:val="P00"/>
        <w:spacing w:before="0"/>
        <w:ind w:left="0" w:right="1134"/>
        <w:rPr>
          <w:rStyle w:val="default"/>
          <w:rFonts w:cs="FrankRuehl" w:hint="cs"/>
          <w:vanish/>
          <w:szCs w:val="20"/>
          <w:shd w:val="clear" w:color="auto" w:fill="FFFF99"/>
          <w:rtl/>
        </w:rPr>
      </w:pPr>
      <w:hyperlink r:id="rId6" w:history="1">
        <w:r w:rsidRPr="00E249F3">
          <w:rPr>
            <w:rStyle w:val="Hyperlink"/>
            <w:rFonts w:cs="FrankRuehl" w:hint="cs"/>
            <w:vanish/>
            <w:szCs w:val="20"/>
            <w:shd w:val="clear" w:color="auto" w:fill="FFFF99"/>
            <w:rtl/>
          </w:rPr>
          <w:t>ק"ת תשע"ב מס' 7121</w:t>
        </w:r>
      </w:hyperlink>
      <w:r w:rsidRPr="00E249F3">
        <w:rPr>
          <w:rStyle w:val="default"/>
          <w:rFonts w:cs="FrankRuehl" w:hint="cs"/>
          <w:vanish/>
          <w:szCs w:val="20"/>
          <w:shd w:val="clear" w:color="auto" w:fill="FFFF99"/>
          <w:rtl/>
        </w:rPr>
        <w:t xml:space="preserve"> מיום 17.5.2012 עמ' 1167</w:t>
      </w:r>
    </w:p>
    <w:p w:rsidR="000F6B0F" w:rsidRPr="00E249F3" w:rsidRDefault="000F6B0F" w:rsidP="000F6B0F">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החלפת הגדרת ""האמנה", "תקנות האמנה", "בקשה בינלאומית" ו"המשרד הבינלאומי"" בהגדרת ""האמנה", "התקנות לאמנה", "בקשה בין-לאומית", "דוח חיפוש בין-לאומי", "דוח בחינה מקדימה", "רשות חיפוש בין-לאומית", "רשות בין-לאומית לבחינה מקדימה" ו"המשרד הבין-לאומי""</w:t>
      </w:r>
    </w:p>
    <w:p w:rsidR="000F6B0F" w:rsidRPr="00E249F3" w:rsidRDefault="000F6B0F" w:rsidP="000F6B0F">
      <w:pPr>
        <w:pStyle w:val="P00"/>
        <w:ind w:left="0" w:right="1134"/>
        <w:rPr>
          <w:rStyle w:val="default"/>
          <w:rFonts w:cs="FrankRuehl" w:hint="cs"/>
          <w:vanish/>
          <w:szCs w:val="20"/>
          <w:shd w:val="clear" w:color="auto" w:fill="FFFF99"/>
          <w:rtl/>
        </w:rPr>
      </w:pPr>
      <w:r w:rsidRPr="00E249F3">
        <w:rPr>
          <w:rStyle w:val="default"/>
          <w:rFonts w:cs="FrankRuehl" w:hint="cs"/>
          <w:vanish/>
          <w:szCs w:val="20"/>
          <w:shd w:val="clear" w:color="auto" w:fill="FFFF99"/>
          <w:rtl/>
        </w:rPr>
        <w:t>הנוסח הקודם:</w:t>
      </w:r>
    </w:p>
    <w:p w:rsidR="000F6B0F" w:rsidRPr="00773A57" w:rsidRDefault="000F6B0F" w:rsidP="00773A57">
      <w:pPr>
        <w:pStyle w:val="P00"/>
        <w:spacing w:before="0"/>
        <w:ind w:left="0" w:right="1134"/>
        <w:rPr>
          <w:rStyle w:val="default"/>
          <w:rFonts w:cs="FrankRuehl" w:hint="cs"/>
          <w:strike/>
          <w:sz w:val="2"/>
          <w:szCs w:val="2"/>
          <w:rtl/>
        </w:rPr>
      </w:pPr>
      <w:r w:rsidRPr="00E249F3">
        <w:rPr>
          <w:rFonts w:cs="FrankRuehl"/>
          <w:vanish/>
          <w:sz w:val="22"/>
          <w:szCs w:val="22"/>
          <w:shd w:val="clear" w:color="auto" w:fill="FFFF99"/>
          <w:rtl/>
        </w:rPr>
        <w:tab/>
      </w:r>
      <w:r w:rsidRPr="00E249F3">
        <w:rPr>
          <w:rStyle w:val="default"/>
          <w:rFonts w:cs="FrankRuehl"/>
          <w:strike/>
          <w:vanish/>
          <w:sz w:val="22"/>
          <w:szCs w:val="22"/>
          <w:shd w:val="clear" w:color="auto" w:fill="FFFF99"/>
          <w:rtl/>
        </w:rPr>
        <w:t>"ה</w:t>
      </w:r>
      <w:r w:rsidRPr="00E249F3">
        <w:rPr>
          <w:rStyle w:val="default"/>
          <w:rFonts w:cs="FrankRuehl" w:hint="cs"/>
          <w:strike/>
          <w:vanish/>
          <w:sz w:val="22"/>
          <w:szCs w:val="22"/>
          <w:shd w:val="clear" w:color="auto" w:fill="FFFF99"/>
          <w:rtl/>
        </w:rPr>
        <w:t>אמנ</w:t>
      </w:r>
      <w:r w:rsidRPr="00E249F3">
        <w:rPr>
          <w:rStyle w:val="default"/>
          <w:rFonts w:cs="FrankRuehl"/>
          <w:strike/>
          <w:vanish/>
          <w:sz w:val="22"/>
          <w:szCs w:val="22"/>
          <w:shd w:val="clear" w:color="auto" w:fill="FFFF99"/>
          <w:rtl/>
        </w:rPr>
        <w:t>ה", "</w:t>
      </w:r>
      <w:r w:rsidRPr="00E249F3">
        <w:rPr>
          <w:rStyle w:val="default"/>
          <w:rFonts w:cs="FrankRuehl" w:hint="cs"/>
          <w:strike/>
          <w:vanish/>
          <w:sz w:val="22"/>
          <w:szCs w:val="22"/>
          <w:shd w:val="clear" w:color="auto" w:fill="FFFF99"/>
          <w:rtl/>
        </w:rPr>
        <w:t>תקנות האמנה", "בקשה בינלאומית" ו"המשרד</w:t>
      </w:r>
      <w:r w:rsidRPr="00E249F3">
        <w:rPr>
          <w:rStyle w:val="default"/>
          <w:rFonts w:cs="FrankRuehl"/>
          <w:strike/>
          <w:vanish/>
          <w:sz w:val="22"/>
          <w:szCs w:val="22"/>
          <w:shd w:val="clear" w:color="auto" w:fill="FFFF99"/>
          <w:rtl/>
        </w:rPr>
        <w:t xml:space="preserve"> ה</w:t>
      </w:r>
      <w:r w:rsidRPr="00E249F3">
        <w:rPr>
          <w:rStyle w:val="default"/>
          <w:rFonts w:cs="FrankRuehl" w:hint="cs"/>
          <w:strike/>
          <w:vanish/>
          <w:sz w:val="22"/>
          <w:szCs w:val="22"/>
          <w:shd w:val="clear" w:color="auto" w:fill="FFFF99"/>
          <w:rtl/>
        </w:rPr>
        <w:t>בינלאומי" -</w:t>
      </w:r>
      <w:r w:rsidRPr="00E249F3">
        <w:rPr>
          <w:rStyle w:val="default"/>
          <w:rFonts w:cs="FrankRuehl"/>
          <w:strike/>
          <w:vanish/>
          <w:sz w:val="22"/>
          <w:szCs w:val="22"/>
          <w:shd w:val="clear" w:color="auto" w:fill="FFFF99"/>
          <w:rtl/>
        </w:rPr>
        <w:t xml:space="preserve"> </w:t>
      </w:r>
      <w:r w:rsidRPr="00E249F3">
        <w:rPr>
          <w:rStyle w:val="default"/>
          <w:rFonts w:cs="FrankRuehl" w:hint="cs"/>
          <w:strike/>
          <w:vanish/>
          <w:sz w:val="22"/>
          <w:szCs w:val="22"/>
          <w:shd w:val="clear" w:color="auto" w:fill="FFFF99"/>
          <w:rtl/>
        </w:rPr>
        <w:t>כמשמעותם בסעיף 48א לחוק;</w:t>
      </w:r>
      <w:bookmarkEnd w:id="1"/>
    </w:p>
    <w:p w:rsidR="0088795C" w:rsidRDefault="000F6B0F">
      <w:pPr>
        <w:pStyle w:val="P00"/>
        <w:spacing w:before="72"/>
        <w:ind w:left="0" w:right="1134"/>
        <w:rPr>
          <w:rStyle w:val="default"/>
          <w:rFonts w:cs="FrankRuehl" w:hint="cs"/>
          <w:rtl/>
        </w:rPr>
      </w:pPr>
      <w:r>
        <w:rPr>
          <w:rFonts w:cs="FrankRuehl"/>
          <w:sz w:val="26"/>
          <w:rtl/>
          <w:lang w:eastAsia="en-US"/>
        </w:rPr>
        <w:pict>
          <v:shape id="_x0000_s1050" type="#_x0000_t202" style="position:absolute;left:0;text-align:left;margin-left:470.25pt;margin-top:7.1pt;width:1in;height:16.8pt;z-index:251658752" filled="f" stroked="f">
            <v:textbox inset="1mm,0,1mm,0">
              <w:txbxContent>
                <w:p w:rsidR="00145AA4" w:rsidRDefault="00145AA4" w:rsidP="000F6B0F">
                  <w:pPr>
                    <w:spacing w:line="160" w:lineRule="exact"/>
                    <w:jc w:val="left"/>
                    <w:rPr>
                      <w:rFonts w:cs="Miriam"/>
                      <w:noProof/>
                      <w:sz w:val="18"/>
                      <w:szCs w:val="18"/>
                      <w:rtl/>
                    </w:rPr>
                  </w:pPr>
                  <w:r>
                    <w:rPr>
                      <w:rFonts w:cs="Miriam" w:hint="cs"/>
                      <w:sz w:val="18"/>
                      <w:szCs w:val="18"/>
                      <w:rtl/>
                    </w:rPr>
                    <w:t>תק' (מס' 2) תשע"ב-2012</w:t>
                  </w:r>
                </w:p>
              </w:txbxContent>
            </v:textbox>
          </v:shape>
        </w:pict>
      </w:r>
      <w:r w:rsidR="0088795C">
        <w:rPr>
          <w:rFonts w:cs="FrankRuehl"/>
          <w:sz w:val="26"/>
          <w:rtl/>
        </w:rPr>
        <w:tab/>
      </w:r>
      <w:r w:rsidR="0088795C">
        <w:rPr>
          <w:rStyle w:val="default"/>
          <w:rFonts w:cs="FrankRuehl"/>
          <w:rtl/>
        </w:rPr>
        <w:t>"מ</w:t>
      </w:r>
      <w:r w:rsidR="0088795C">
        <w:rPr>
          <w:rStyle w:val="default"/>
          <w:rFonts w:cs="FrankRuehl" w:hint="cs"/>
          <w:rtl/>
        </w:rPr>
        <w:t>בקש" -</w:t>
      </w:r>
      <w:r w:rsidR="0088795C">
        <w:rPr>
          <w:rStyle w:val="default"/>
          <w:rFonts w:cs="FrankRuehl"/>
          <w:rtl/>
        </w:rPr>
        <w:t xml:space="preserve"> </w:t>
      </w:r>
      <w:r>
        <w:rPr>
          <w:rStyle w:val="default"/>
          <w:rFonts w:cs="FrankRuehl" w:hint="cs"/>
          <w:rtl/>
        </w:rPr>
        <w:t>מגיש בקשה בין-</w:t>
      </w:r>
      <w:r w:rsidR="0088795C">
        <w:rPr>
          <w:rStyle w:val="default"/>
          <w:rFonts w:cs="FrankRuehl" w:hint="cs"/>
          <w:rtl/>
        </w:rPr>
        <w:t>לאומית;</w:t>
      </w:r>
    </w:p>
    <w:p w:rsidR="000F6B0F" w:rsidRPr="00E249F3" w:rsidRDefault="000F6B0F" w:rsidP="000F6B0F">
      <w:pPr>
        <w:pStyle w:val="P00"/>
        <w:spacing w:before="0"/>
        <w:ind w:left="0" w:right="1134"/>
        <w:rPr>
          <w:rStyle w:val="default"/>
          <w:rFonts w:cs="FrankRuehl" w:hint="cs"/>
          <w:vanish/>
          <w:color w:val="FF0000"/>
          <w:szCs w:val="20"/>
          <w:shd w:val="clear" w:color="auto" w:fill="FFFF99"/>
          <w:rtl/>
        </w:rPr>
      </w:pPr>
      <w:bookmarkStart w:id="2" w:name="Rov17"/>
      <w:r w:rsidRPr="00E249F3">
        <w:rPr>
          <w:rStyle w:val="default"/>
          <w:rFonts w:cs="FrankRuehl" w:hint="cs"/>
          <w:vanish/>
          <w:color w:val="FF0000"/>
          <w:szCs w:val="20"/>
          <w:shd w:val="clear" w:color="auto" w:fill="FFFF99"/>
          <w:rtl/>
        </w:rPr>
        <w:t>מיום 1.6.2012</w:t>
      </w:r>
    </w:p>
    <w:p w:rsidR="000F6B0F" w:rsidRPr="00E249F3" w:rsidRDefault="000F6B0F" w:rsidP="000F6B0F">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תק' (מס' 2) תשע"ב-2012</w:t>
      </w:r>
    </w:p>
    <w:p w:rsidR="000F6B0F" w:rsidRPr="00E249F3" w:rsidRDefault="000F6B0F" w:rsidP="000F6B0F">
      <w:pPr>
        <w:pStyle w:val="P00"/>
        <w:spacing w:before="0"/>
        <w:ind w:left="0" w:right="1134"/>
        <w:rPr>
          <w:rStyle w:val="default"/>
          <w:rFonts w:cs="FrankRuehl" w:hint="cs"/>
          <w:vanish/>
          <w:szCs w:val="20"/>
          <w:shd w:val="clear" w:color="auto" w:fill="FFFF99"/>
          <w:rtl/>
        </w:rPr>
      </w:pPr>
      <w:hyperlink r:id="rId7" w:history="1">
        <w:r w:rsidRPr="00E249F3">
          <w:rPr>
            <w:rStyle w:val="Hyperlink"/>
            <w:rFonts w:cs="FrankRuehl" w:hint="cs"/>
            <w:vanish/>
            <w:szCs w:val="20"/>
            <w:shd w:val="clear" w:color="auto" w:fill="FFFF99"/>
            <w:rtl/>
          </w:rPr>
          <w:t>ק"ת תשע"ב מס' 7121</w:t>
        </w:r>
      </w:hyperlink>
      <w:r w:rsidRPr="00E249F3">
        <w:rPr>
          <w:rStyle w:val="default"/>
          <w:rFonts w:cs="FrankRuehl" w:hint="cs"/>
          <w:vanish/>
          <w:szCs w:val="20"/>
          <w:shd w:val="clear" w:color="auto" w:fill="FFFF99"/>
          <w:rtl/>
        </w:rPr>
        <w:t xml:space="preserve"> מיום 17.5.2012 עמ' 1167</w:t>
      </w:r>
    </w:p>
    <w:p w:rsidR="000F6B0F" w:rsidRPr="00773A57" w:rsidRDefault="000F6B0F" w:rsidP="00773A57">
      <w:pPr>
        <w:pStyle w:val="P00"/>
        <w:ind w:left="0" w:right="1134"/>
        <w:rPr>
          <w:rStyle w:val="default"/>
          <w:rFonts w:cs="FrankRuehl" w:hint="cs"/>
          <w:sz w:val="2"/>
          <w:szCs w:val="2"/>
          <w:rtl/>
        </w:rPr>
      </w:pPr>
      <w:r w:rsidRPr="00E249F3">
        <w:rPr>
          <w:rFonts w:cs="FrankRuehl"/>
          <w:vanish/>
          <w:sz w:val="22"/>
          <w:szCs w:val="22"/>
          <w:shd w:val="clear" w:color="auto" w:fill="FFFF99"/>
          <w:rtl/>
        </w:rPr>
        <w:tab/>
      </w:r>
      <w:r w:rsidRPr="00E249F3">
        <w:rPr>
          <w:rStyle w:val="default"/>
          <w:rFonts w:cs="FrankRuehl"/>
          <w:vanish/>
          <w:sz w:val="22"/>
          <w:szCs w:val="22"/>
          <w:shd w:val="clear" w:color="auto" w:fill="FFFF99"/>
          <w:rtl/>
        </w:rPr>
        <w:t>"מ</w:t>
      </w:r>
      <w:r w:rsidRPr="00E249F3">
        <w:rPr>
          <w:rStyle w:val="default"/>
          <w:rFonts w:cs="FrankRuehl" w:hint="cs"/>
          <w:vanish/>
          <w:sz w:val="22"/>
          <w:szCs w:val="22"/>
          <w:shd w:val="clear" w:color="auto" w:fill="FFFF99"/>
          <w:rtl/>
        </w:rPr>
        <w:t>בקש" -</w:t>
      </w:r>
      <w:r w:rsidRPr="00E249F3">
        <w:rPr>
          <w:rStyle w:val="default"/>
          <w:rFonts w:cs="FrankRuehl"/>
          <w:vanish/>
          <w:sz w:val="22"/>
          <w:szCs w:val="22"/>
          <w:shd w:val="clear" w:color="auto" w:fill="FFFF99"/>
          <w:rtl/>
        </w:rPr>
        <w:t xml:space="preserve"> </w:t>
      </w:r>
      <w:r w:rsidRPr="00E249F3">
        <w:rPr>
          <w:rStyle w:val="default"/>
          <w:rFonts w:cs="FrankRuehl" w:hint="cs"/>
          <w:vanish/>
          <w:sz w:val="22"/>
          <w:szCs w:val="22"/>
          <w:shd w:val="clear" w:color="auto" w:fill="FFFF99"/>
          <w:rtl/>
        </w:rPr>
        <w:t xml:space="preserve">מגיש בקשה </w:t>
      </w:r>
      <w:r w:rsidRPr="00E249F3">
        <w:rPr>
          <w:rStyle w:val="default"/>
          <w:rFonts w:cs="FrankRuehl" w:hint="cs"/>
          <w:strike/>
          <w:vanish/>
          <w:sz w:val="22"/>
          <w:szCs w:val="22"/>
          <w:shd w:val="clear" w:color="auto" w:fill="FFFF99"/>
          <w:rtl/>
        </w:rPr>
        <w:t>בינלאומית</w:t>
      </w:r>
      <w:r w:rsidRPr="00E249F3">
        <w:rPr>
          <w:rStyle w:val="default"/>
          <w:rFonts w:cs="FrankRuehl" w:hint="cs"/>
          <w:vanish/>
          <w:sz w:val="22"/>
          <w:szCs w:val="22"/>
          <w:shd w:val="clear" w:color="auto" w:fill="FFFF99"/>
          <w:rtl/>
        </w:rPr>
        <w:t xml:space="preserve"> </w:t>
      </w:r>
      <w:r w:rsidRPr="00E249F3">
        <w:rPr>
          <w:rStyle w:val="default"/>
          <w:rFonts w:cs="FrankRuehl" w:hint="cs"/>
          <w:vanish/>
          <w:sz w:val="22"/>
          <w:szCs w:val="22"/>
          <w:u w:val="single"/>
          <w:shd w:val="clear" w:color="auto" w:fill="FFFF99"/>
          <w:rtl/>
        </w:rPr>
        <w:t>בין-לאומית</w:t>
      </w:r>
      <w:r w:rsidRPr="00E249F3">
        <w:rPr>
          <w:rStyle w:val="default"/>
          <w:rFonts w:cs="FrankRuehl" w:hint="cs"/>
          <w:vanish/>
          <w:sz w:val="22"/>
          <w:szCs w:val="22"/>
          <w:shd w:val="clear" w:color="auto" w:fill="FFFF99"/>
          <w:rtl/>
        </w:rPr>
        <w:t>;</w:t>
      </w:r>
      <w:bookmarkEnd w:id="2"/>
    </w:p>
    <w:p w:rsidR="0088795C" w:rsidRDefault="0088795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ין קדימה" -</w:t>
      </w:r>
      <w:r>
        <w:rPr>
          <w:rStyle w:val="default"/>
          <w:rFonts w:cs="FrankRuehl"/>
          <w:rtl/>
        </w:rPr>
        <w:t xml:space="preserve"> </w:t>
      </w:r>
      <w:r>
        <w:rPr>
          <w:rStyle w:val="default"/>
          <w:rFonts w:cs="FrankRuehl" w:hint="cs"/>
          <w:rtl/>
        </w:rPr>
        <w:t>כמשמעותו בסעיף 10 לחוק.</w:t>
      </w:r>
    </w:p>
    <w:p w:rsidR="0088795C" w:rsidRDefault="000F6B0F" w:rsidP="000F6B0F">
      <w:pPr>
        <w:pStyle w:val="P00"/>
        <w:spacing w:before="72"/>
        <w:ind w:left="0" w:right="1134"/>
        <w:rPr>
          <w:rStyle w:val="default"/>
          <w:rFonts w:cs="FrankRuehl" w:hint="cs"/>
          <w:rtl/>
        </w:rPr>
      </w:pPr>
      <w:r>
        <w:rPr>
          <w:rFonts w:cs="FrankRuehl"/>
          <w:sz w:val="26"/>
          <w:rtl/>
          <w:lang w:eastAsia="en-US"/>
        </w:rPr>
        <w:pict>
          <v:shape id="_x0000_s1053" type="#_x0000_t202" style="position:absolute;left:0;text-align:left;margin-left:470.25pt;margin-top:7.1pt;width:1in;height:16.8pt;z-index:251659776" filled="f" stroked="f">
            <v:textbox inset="1mm,0,1mm,0">
              <w:txbxContent>
                <w:p w:rsidR="00145AA4" w:rsidRDefault="00145AA4" w:rsidP="000F6B0F">
                  <w:pPr>
                    <w:spacing w:line="160" w:lineRule="exact"/>
                    <w:jc w:val="left"/>
                    <w:rPr>
                      <w:rFonts w:cs="Miriam"/>
                      <w:noProof/>
                      <w:sz w:val="18"/>
                      <w:szCs w:val="18"/>
                      <w:rtl/>
                    </w:rPr>
                  </w:pPr>
                  <w:r>
                    <w:rPr>
                      <w:rFonts w:cs="Miriam" w:hint="cs"/>
                      <w:sz w:val="18"/>
                      <w:szCs w:val="18"/>
                      <w:rtl/>
                    </w:rPr>
                    <w:t>תק' (מס' 2) תשע"ב-2012</w:t>
                  </w:r>
                </w:p>
              </w:txbxContent>
            </v:textbox>
          </v:shape>
        </w:pict>
      </w:r>
      <w:r w:rsidR="0088795C">
        <w:rPr>
          <w:rFonts w:cs="FrankRuehl"/>
          <w:sz w:val="26"/>
          <w:rtl/>
        </w:rPr>
        <w:tab/>
      </w:r>
      <w:r w:rsidR="0088795C">
        <w:rPr>
          <w:rStyle w:val="default"/>
          <w:rFonts w:cs="FrankRuehl"/>
          <w:rtl/>
        </w:rPr>
        <w:t>(ב</w:t>
      </w:r>
      <w:r w:rsidR="0088795C">
        <w:rPr>
          <w:rStyle w:val="default"/>
          <w:rFonts w:cs="FrankRuehl" w:hint="cs"/>
          <w:rtl/>
        </w:rPr>
        <w:t>)</w:t>
      </w:r>
      <w:r w:rsidR="0088795C">
        <w:rPr>
          <w:rStyle w:val="default"/>
          <w:rFonts w:cs="FrankRuehl"/>
          <w:rtl/>
        </w:rPr>
        <w:tab/>
        <w:t>מ</w:t>
      </w:r>
      <w:r w:rsidR="0088795C">
        <w:rPr>
          <w:rStyle w:val="default"/>
          <w:rFonts w:cs="FrankRuehl" w:hint="cs"/>
          <w:rtl/>
        </w:rPr>
        <w:t xml:space="preserve">ונחים אחרים, ככל שלא הוגדרו בחוק, תהא להם המשמעות לפי תקנות הפטנטים (נוהלי </w:t>
      </w:r>
      <w:r>
        <w:rPr>
          <w:rStyle w:val="default"/>
          <w:rFonts w:cs="FrankRuehl" w:hint="cs"/>
          <w:rtl/>
        </w:rPr>
        <w:t>הרשות</w:t>
      </w:r>
      <w:r w:rsidR="0088795C">
        <w:rPr>
          <w:rStyle w:val="default"/>
          <w:rFonts w:cs="FrankRuehl" w:hint="cs"/>
          <w:rtl/>
        </w:rPr>
        <w:t>, סדרי דין, מסמכי</w:t>
      </w:r>
      <w:r w:rsidR="0088795C">
        <w:rPr>
          <w:rStyle w:val="default"/>
          <w:rFonts w:cs="FrankRuehl"/>
          <w:rtl/>
        </w:rPr>
        <w:t xml:space="preserve">ם </w:t>
      </w:r>
      <w:r w:rsidR="0088795C">
        <w:rPr>
          <w:rStyle w:val="default"/>
          <w:rFonts w:cs="FrankRuehl" w:hint="cs"/>
          <w:rtl/>
        </w:rPr>
        <w:t>ואגרות), תשכ"ח-</w:t>
      </w:r>
      <w:r w:rsidR="0088795C">
        <w:rPr>
          <w:rStyle w:val="default"/>
          <w:rFonts w:cs="FrankRuehl"/>
          <w:rtl/>
        </w:rPr>
        <w:t>1968 (</w:t>
      </w:r>
      <w:r w:rsidR="0088795C">
        <w:rPr>
          <w:rStyle w:val="default"/>
          <w:rFonts w:cs="FrankRuehl" w:hint="cs"/>
          <w:rtl/>
        </w:rPr>
        <w:t>להלן -</w:t>
      </w:r>
      <w:r w:rsidR="0088795C">
        <w:rPr>
          <w:rStyle w:val="default"/>
          <w:rFonts w:cs="FrankRuehl"/>
          <w:rtl/>
        </w:rPr>
        <w:t xml:space="preserve"> </w:t>
      </w:r>
      <w:r w:rsidR="0088795C">
        <w:rPr>
          <w:rStyle w:val="default"/>
          <w:rFonts w:cs="FrankRuehl" w:hint="cs"/>
          <w:rtl/>
        </w:rPr>
        <w:t>תקנות הפטנטים), אשר יחולו בכל ענין שלא נקבע לו הסדר לפי תקנות אלה.</w:t>
      </w:r>
    </w:p>
    <w:p w:rsidR="000F6B0F" w:rsidRPr="00E249F3" w:rsidRDefault="000F6B0F" w:rsidP="000F6B0F">
      <w:pPr>
        <w:pStyle w:val="P00"/>
        <w:spacing w:before="0"/>
        <w:ind w:left="0" w:right="1134"/>
        <w:rPr>
          <w:rStyle w:val="default"/>
          <w:rFonts w:cs="FrankRuehl" w:hint="cs"/>
          <w:vanish/>
          <w:color w:val="FF0000"/>
          <w:szCs w:val="20"/>
          <w:shd w:val="clear" w:color="auto" w:fill="FFFF99"/>
          <w:rtl/>
        </w:rPr>
      </w:pPr>
      <w:bookmarkStart w:id="3" w:name="Rov18"/>
      <w:r w:rsidRPr="00E249F3">
        <w:rPr>
          <w:rStyle w:val="default"/>
          <w:rFonts w:cs="FrankRuehl" w:hint="cs"/>
          <w:vanish/>
          <w:color w:val="FF0000"/>
          <w:szCs w:val="20"/>
          <w:shd w:val="clear" w:color="auto" w:fill="FFFF99"/>
          <w:rtl/>
        </w:rPr>
        <w:t>מיום 1.6.2012</w:t>
      </w:r>
    </w:p>
    <w:p w:rsidR="000F6B0F" w:rsidRPr="00E249F3" w:rsidRDefault="000F6B0F" w:rsidP="000F6B0F">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תק' (מס' 2) תשע"ב-2012</w:t>
      </w:r>
    </w:p>
    <w:p w:rsidR="000F6B0F" w:rsidRPr="00E249F3" w:rsidRDefault="000F6B0F" w:rsidP="000F6B0F">
      <w:pPr>
        <w:pStyle w:val="P00"/>
        <w:spacing w:before="0"/>
        <w:ind w:left="0" w:right="1134"/>
        <w:rPr>
          <w:rStyle w:val="default"/>
          <w:rFonts w:cs="FrankRuehl" w:hint="cs"/>
          <w:vanish/>
          <w:szCs w:val="20"/>
          <w:shd w:val="clear" w:color="auto" w:fill="FFFF99"/>
          <w:rtl/>
        </w:rPr>
      </w:pPr>
      <w:hyperlink r:id="rId8" w:history="1">
        <w:r w:rsidRPr="00E249F3">
          <w:rPr>
            <w:rStyle w:val="Hyperlink"/>
            <w:rFonts w:cs="FrankRuehl" w:hint="cs"/>
            <w:vanish/>
            <w:szCs w:val="20"/>
            <w:shd w:val="clear" w:color="auto" w:fill="FFFF99"/>
            <w:rtl/>
          </w:rPr>
          <w:t>ק"ת תשע"ב מס' 7121</w:t>
        </w:r>
      </w:hyperlink>
      <w:r w:rsidRPr="00E249F3">
        <w:rPr>
          <w:rStyle w:val="default"/>
          <w:rFonts w:cs="FrankRuehl" w:hint="cs"/>
          <w:vanish/>
          <w:szCs w:val="20"/>
          <w:shd w:val="clear" w:color="auto" w:fill="FFFF99"/>
          <w:rtl/>
        </w:rPr>
        <w:t xml:space="preserve"> מיום 17.5.2012 עמ' 1167</w:t>
      </w:r>
    </w:p>
    <w:p w:rsidR="000F6B0F" w:rsidRPr="00773A57" w:rsidRDefault="000F6B0F" w:rsidP="00773A57">
      <w:pPr>
        <w:pStyle w:val="P00"/>
        <w:ind w:left="0" w:right="1134"/>
        <w:rPr>
          <w:rStyle w:val="default"/>
          <w:rFonts w:cs="FrankRuehl" w:hint="cs"/>
          <w:sz w:val="2"/>
          <w:szCs w:val="2"/>
          <w:rtl/>
        </w:rPr>
      </w:pPr>
      <w:r w:rsidRPr="00E249F3">
        <w:rPr>
          <w:rFonts w:cs="FrankRuehl"/>
          <w:vanish/>
          <w:sz w:val="22"/>
          <w:szCs w:val="22"/>
          <w:shd w:val="clear" w:color="auto" w:fill="FFFF99"/>
          <w:rtl/>
        </w:rPr>
        <w:tab/>
      </w:r>
      <w:r w:rsidRPr="00E249F3">
        <w:rPr>
          <w:rStyle w:val="default"/>
          <w:rFonts w:cs="FrankRuehl"/>
          <w:vanish/>
          <w:sz w:val="22"/>
          <w:szCs w:val="22"/>
          <w:shd w:val="clear" w:color="auto" w:fill="FFFF99"/>
          <w:rtl/>
        </w:rPr>
        <w:t>(ב</w:t>
      </w:r>
      <w:r w:rsidRPr="00E249F3">
        <w:rPr>
          <w:rStyle w:val="default"/>
          <w:rFonts w:cs="FrankRuehl" w:hint="cs"/>
          <w:vanish/>
          <w:sz w:val="22"/>
          <w:szCs w:val="22"/>
          <w:shd w:val="clear" w:color="auto" w:fill="FFFF99"/>
          <w:rtl/>
        </w:rPr>
        <w:t>)</w:t>
      </w:r>
      <w:r w:rsidRPr="00E249F3">
        <w:rPr>
          <w:rStyle w:val="default"/>
          <w:rFonts w:cs="FrankRuehl"/>
          <w:vanish/>
          <w:sz w:val="22"/>
          <w:szCs w:val="22"/>
          <w:shd w:val="clear" w:color="auto" w:fill="FFFF99"/>
          <w:rtl/>
        </w:rPr>
        <w:tab/>
        <w:t>מ</w:t>
      </w:r>
      <w:r w:rsidRPr="00E249F3">
        <w:rPr>
          <w:rStyle w:val="default"/>
          <w:rFonts w:cs="FrankRuehl" w:hint="cs"/>
          <w:vanish/>
          <w:sz w:val="22"/>
          <w:szCs w:val="22"/>
          <w:shd w:val="clear" w:color="auto" w:fill="FFFF99"/>
          <w:rtl/>
        </w:rPr>
        <w:t xml:space="preserve">ונחים אחרים, ככל שלא הוגדרו בחוק, תהא להם המשמעות לפי תקנות הפטנטים (נוהלי </w:t>
      </w:r>
      <w:r w:rsidRPr="00E249F3">
        <w:rPr>
          <w:rStyle w:val="default"/>
          <w:rFonts w:cs="FrankRuehl" w:hint="cs"/>
          <w:strike/>
          <w:vanish/>
          <w:sz w:val="22"/>
          <w:szCs w:val="22"/>
          <w:shd w:val="clear" w:color="auto" w:fill="FFFF99"/>
          <w:rtl/>
        </w:rPr>
        <w:t>הלשכה</w:t>
      </w:r>
      <w:r w:rsidRPr="00E249F3">
        <w:rPr>
          <w:rStyle w:val="default"/>
          <w:rFonts w:cs="FrankRuehl" w:hint="cs"/>
          <w:vanish/>
          <w:sz w:val="22"/>
          <w:szCs w:val="22"/>
          <w:shd w:val="clear" w:color="auto" w:fill="FFFF99"/>
          <w:rtl/>
        </w:rPr>
        <w:t xml:space="preserve"> </w:t>
      </w:r>
      <w:r w:rsidRPr="00E249F3">
        <w:rPr>
          <w:rStyle w:val="default"/>
          <w:rFonts w:cs="FrankRuehl" w:hint="cs"/>
          <w:vanish/>
          <w:sz w:val="22"/>
          <w:szCs w:val="22"/>
          <w:u w:val="single"/>
          <w:shd w:val="clear" w:color="auto" w:fill="FFFF99"/>
          <w:rtl/>
        </w:rPr>
        <w:t>הרשות</w:t>
      </w:r>
      <w:r w:rsidRPr="00E249F3">
        <w:rPr>
          <w:rStyle w:val="default"/>
          <w:rFonts w:cs="FrankRuehl" w:hint="cs"/>
          <w:vanish/>
          <w:sz w:val="22"/>
          <w:szCs w:val="22"/>
          <w:shd w:val="clear" w:color="auto" w:fill="FFFF99"/>
          <w:rtl/>
        </w:rPr>
        <w:t>, סדרי דין, מסמכי</w:t>
      </w:r>
      <w:r w:rsidRPr="00E249F3">
        <w:rPr>
          <w:rStyle w:val="default"/>
          <w:rFonts w:cs="FrankRuehl"/>
          <w:vanish/>
          <w:sz w:val="22"/>
          <w:szCs w:val="22"/>
          <w:shd w:val="clear" w:color="auto" w:fill="FFFF99"/>
          <w:rtl/>
        </w:rPr>
        <w:t xml:space="preserve">ם </w:t>
      </w:r>
      <w:r w:rsidRPr="00E249F3">
        <w:rPr>
          <w:rStyle w:val="default"/>
          <w:rFonts w:cs="FrankRuehl" w:hint="cs"/>
          <w:vanish/>
          <w:sz w:val="22"/>
          <w:szCs w:val="22"/>
          <w:shd w:val="clear" w:color="auto" w:fill="FFFF99"/>
          <w:rtl/>
        </w:rPr>
        <w:t>ואגרות), תשכ"ח-</w:t>
      </w:r>
      <w:r w:rsidRPr="00E249F3">
        <w:rPr>
          <w:rStyle w:val="default"/>
          <w:rFonts w:cs="FrankRuehl"/>
          <w:vanish/>
          <w:sz w:val="22"/>
          <w:szCs w:val="22"/>
          <w:shd w:val="clear" w:color="auto" w:fill="FFFF99"/>
          <w:rtl/>
        </w:rPr>
        <w:t>1968 (</w:t>
      </w:r>
      <w:r w:rsidRPr="00E249F3">
        <w:rPr>
          <w:rStyle w:val="default"/>
          <w:rFonts w:cs="FrankRuehl" w:hint="cs"/>
          <w:vanish/>
          <w:sz w:val="22"/>
          <w:szCs w:val="22"/>
          <w:shd w:val="clear" w:color="auto" w:fill="FFFF99"/>
          <w:rtl/>
        </w:rPr>
        <w:t>להלן -</w:t>
      </w:r>
      <w:r w:rsidRPr="00E249F3">
        <w:rPr>
          <w:rStyle w:val="default"/>
          <w:rFonts w:cs="FrankRuehl"/>
          <w:vanish/>
          <w:sz w:val="22"/>
          <w:szCs w:val="22"/>
          <w:shd w:val="clear" w:color="auto" w:fill="FFFF99"/>
          <w:rtl/>
        </w:rPr>
        <w:t xml:space="preserve"> </w:t>
      </w:r>
      <w:r w:rsidRPr="00E249F3">
        <w:rPr>
          <w:rStyle w:val="default"/>
          <w:rFonts w:cs="FrankRuehl" w:hint="cs"/>
          <w:vanish/>
          <w:sz w:val="22"/>
          <w:szCs w:val="22"/>
          <w:shd w:val="clear" w:color="auto" w:fill="FFFF99"/>
          <w:rtl/>
        </w:rPr>
        <w:t>תקנות הפטנטים), אשר יחולו בכל ענין שלא נקבע לו הסדר לפי תקנות אלה.</w:t>
      </w:r>
      <w:bookmarkEnd w:id="3"/>
    </w:p>
    <w:p w:rsidR="0088795C" w:rsidRDefault="0088795C" w:rsidP="00773A57">
      <w:pPr>
        <w:pStyle w:val="P00"/>
        <w:spacing w:before="72"/>
        <w:ind w:left="0" w:right="1134"/>
        <w:rPr>
          <w:rStyle w:val="default"/>
          <w:rFonts w:cs="FrankRuehl" w:hint="cs"/>
          <w:rtl/>
        </w:rPr>
      </w:pPr>
      <w:bookmarkStart w:id="4" w:name="Seif2"/>
      <w:bookmarkEnd w:id="4"/>
      <w:r>
        <w:rPr>
          <w:lang w:val="he-IL"/>
        </w:rPr>
        <w:pict>
          <v:rect id="_x0000_s1027" style="position:absolute;left:0;text-align:left;margin-left:464.5pt;margin-top:8.05pt;width:75.05pt;height:52.05pt;z-index:251647488" o:allowincell="f" filled="f" stroked="f" strokecolor="lime" strokeweight=".25pt">
            <v:textbox inset="0,0,0,0">
              <w:txbxContent>
                <w:p w:rsidR="00145AA4" w:rsidRDefault="00145AA4">
                  <w:pPr>
                    <w:spacing w:line="160" w:lineRule="exact"/>
                    <w:jc w:val="left"/>
                    <w:rPr>
                      <w:rFonts w:cs="Miriam" w:hint="cs"/>
                      <w:sz w:val="18"/>
                      <w:szCs w:val="18"/>
                      <w:rtl/>
                    </w:rPr>
                  </w:pPr>
                  <w:r>
                    <w:rPr>
                      <w:rFonts w:cs="Miriam"/>
                      <w:sz w:val="18"/>
                      <w:szCs w:val="18"/>
                      <w:rtl/>
                    </w:rPr>
                    <w:t>הג</w:t>
                  </w:r>
                  <w:r>
                    <w:rPr>
                      <w:rFonts w:cs="Miriam" w:hint="cs"/>
                      <w:sz w:val="18"/>
                      <w:szCs w:val="18"/>
                      <w:rtl/>
                    </w:rPr>
                    <w:t>שת</w:t>
                  </w:r>
                  <w:r>
                    <w:rPr>
                      <w:rFonts w:cs="Miriam"/>
                      <w:sz w:val="18"/>
                      <w:szCs w:val="18"/>
                      <w:rtl/>
                    </w:rPr>
                    <w:t xml:space="preserve"> </w:t>
                  </w:r>
                  <w:r>
                    <w:rPr>
                      <w:rFonts w:cs="Miriam" w:hint="cs"/>
                      <w:sz w:val="18"/>
                      <w:szCs w:val="18"/>
                      <w:rtl/>
                    </w:rPr>
                    <w:t xml:space="preserve">בקשה </w:t>
                  </w:r>
                  <w:r>
                    <w:rPr>
                      <w:rFonts w:cs="Miriam"/>
                      <w:sz w:val="18"/>
                      <w:szCs w:val="18"/>
                      <w:rtl/>
                    </w:rPr>
                    <w:br/>
                  </w:r>
                  <w:r>
                    <w:rPr>
                      <w:rFonts w:cs="Miriam" w:hint="cs"/>
                      <w:sz w:val="18"/>
                      <w:szCs w:val="18"/>
                      <w:rtl/>
                    </w:rPr>
                    <w:t>בין-לאומית למשרד מקבל</w:t>
                  </w:r>
                </w:p>
                <w:p w:rsidR="00145AA4" w:rsidRDefault="00145AA4">
                  <w:pPr>
                    <w:spacing w:line="160" w:lineRule="exact"/>
                    <w:jc w:val="left"/>
                    <w:rPr>
                      <w:rFonts w:cs="Miriam" w:hint="cs"/>
                      <w:noProof/>
                      <w:sz w:val="18"/>
                      <w:szCs w:val="18"/>
                      <w:rtl/>
                    </w:rPr>
                  </w:pPr>
                  <w:r>
                    <w:rPr>
                      <w:rFonts w:cs="Miriam" w:hint="cs"/>
                      <w:sz w:val="18"/>
                      <w:szCs w:val="18"/>
                      <w:rtl/>
                    </w:rPr>
                    <w:t>תק' תשע"ב-2011</w:t>
                  </w:r>
                </w:p>
                <w:p w:rsidR="00145AA4" w:rsidRDefault="00145AA4" w:rsidP="00773A57">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sidR="00D40F13">
        <w:rPr>
          <w:rStyle w:val="default"/>
          <w:rFonts w:cs="FrankRuehl" w:hint="cs"/>
          <w:rtl/>
        </w:rPr>
        <w:t>קשה בין-</w:t>
      </w:r>
      <w:r>
        <w:rPr>
          <w:rStyle w:val="default"/>
          <w:rFonts w:cs="FrankRuehl" w:hint="cs"/>
          <w:rtl/>
        </w:rPr>
        <w:t xml:space="preserve">לאומית </w:t>
      </w:r>
      <w:r w:rsidR="00D40F13">
        <w:rPr>
          <w:rStyle w:val="default"/>
          <w:rFonts w:cs="FrankRuehl" w:hint="cs"/>
          <w:rtl/>
        </w:rPr>
        <w:t>תהיה ערוכה בשפה האנגלית ו</w:t>
      </w:r>
      <w:r>
        <w:rPr>
          <w:rStyle w:val="default"/>
          <w:rFonts w:cs="FrankRuehl" w:hint="cs"/>
          <w:rtl/>
        </w:rPr>
        <w:t xml:space="preserve">תוגש </w:t>
      </w:r>
      <w:r w:rsidR="00773A57">
        <w:rPr>
          <w:rStyle w:val="default"/>
          <w:rFonts w:cs="FrankRuehl" w:hint="cs"/>
          <w:rtl/>
        </w:rPr>
        <w:t>לרשות</w:t>
      </w:r>
      <w:r>
        <w:rPr>
          <w:rStyle w:val="default"/>
          <w:rFonts w:cs="FrankRuehl" w:hint="cs"/>
          <w:rtl/>
        </w:rPr>
        <w:t xml:space="preserve"> </w:t>
      </w:r>
      <w:r w:rsidR="00D40F13">
        <w:rPr>
          <w:rStyle w:val="default"/>
          <w:rFonts w:cs="FrankRuehl" w:hint="cs"/>
          <w:rtl/>
        </w:rPr>
        <w:t>כמשרד מקבל באחת הדרכים האלה:</w:t>
      </w:r>
    </w:p>
    <w:p w:rsidR="00D40F13" w:rsidRDefault="00D40F13" w:rsidP="00D40F13">
      <w:pPr>
        <w:pStyle w:val="P00"/>
        <w:spacing w:before="72"/>
        <w:ind w:left="1021" w:right="1134"/>
        <w:rPr>
          <w:rStyle w:val="default"/>
          <w:rFonts w:cs="FrankRuehl" w:hint="cs"/>
          <w:sz w:val="20"/>
          <w:rtl/>
        </w:rPr>
      </w:pPr>
      <w:r w:rsidRPr="00D40F13">
        <w:rPr>
          <w:rStyle w:val="default"/>
          <w:rFonts w:cs="FrankRuehl" w:hint="cs"/>
          <w:sz w:val="20"/>
          <w:rtl/>
        </w:rPr>
        <w:t>(1)</w:t>
      </w:r>
      <w:r w:rsidRPr="00D40F13">
        <w:rPr>
          <w:rStyle w:val="default"/>
          <w:rFonts w:cs="FrankRuehl" w:hint="cs"/>
          <w:sz w:val="20"/>
          <w:rtl/>
        </w:rPr>
        <w:tab/>
        <w:t xml:space="preserve">על נייר בגודל </w:t>
      </w:r>
      <w:r w:rsidRPr="00D40F13">
        <w:rPr>
          <w:rStyle w:val="default"/>
          <w:rFonts w:cs="FrankRuehl"/>
          <w:sz w:val="20"/>
        </w:rPr>
        <w:t>A4</w:t>
      </w:r>
      <w:r w:rsidRPr="00D40F13">
        <w:rPr>
          <w:rStyle w:val="default"/>
          <w:rFonts w:cs="FrankRuehl" w:hint="cs"/>
          <w:sz w:val="20"/>
          <w:rtl/>
        </w:rPr>
        <w:t>, בעותק אחד ובאופן שנקבע באמנה;</w:t>
      </w:r>
    </w:p>
    <w:p w:rsidR="00D40F13" w:rsidRDefault="00D40F13" w:rsidP="00D40F1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על גבי התקן המשמש לאחסון חומר מחשב, כפי שיורה הרשם; לעניין זה, "חומר מחשב" </w:t>
      </w:r>
      <w:r>
        <w:rPr>
          <w:rStyle w:val="default"/>
          <w:rFonts w:cs="FrankRuehl"/>
          <w:sz w:val="20"/>
          <w:rtl/>
        </w:rPr>
        <w:t>–</w:t>
      </w:r>
      <w:r>
        <w:rPr>
          <w:rStyle w:val="default"/>
          <w:rFonts w:cs="FrankRuehl" w:hint="cs"/>
          <w:sz w:val="20"/>
          <w:rtl/>
        </w:rPr>
        <w:t xml:space="preserve"> כהגדרתו בחוק המחשבים, התשנ"ה-1995;</w:t>
      </w:r>
    </w:p>
    <w:p w:rsidR="00D40F13" w:rsidRDefault="00D40F13" w:rsidP="00D40F13">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באמצעות האינטרנט, באופן שיורה הרשם לפי האמנה, לאחר ששוכנע כי אופן ההגשה האמור עומד בדרישת אבטחת המידע של משרד המשפטים; אופן ההגשה שנקבע יפורסם לידיעת הציבור באתר האינטרנט של הרשם.</w:t>
      </w:r>
    </w:p>
    <w:p w:rsidR="00D40F13" w:rsidRDefault="00773A57" w:rsidP="00D40F13">
      <w:pPr>
        <w:pStyle w:val="P00"/>
        <w:spacing w:before="72"/>
        <w:ind w:left="0" w:right="1134"/>
        <w:rPr>
          <w:rStyle w:val="default"/>
          <w:rFonts w:cs="FrankRuehl" w:hint="cs"/>
          <w:sz w:val="20"/>
          <w:rtl/>
        </w:rPr>
      </w:pPr>
      <w:r>
        <w:rPr>
          <w:rFonts w:cs="FrankRuehl" w:hint="cs"/>
          <w:rtl/>
          <w:lang w:eastAsia="en-US"/>
        </w:rPr>
        <w:pict>
          <v:shape id="_x0000_s1059" type="#_x0000_t202" style="position:absolute;left:0;text-align:left;margin-left:470.35pt;margin-top:7.1pt;width:1in;height:16.8pt;z-index:251660800" filled="f" stroked="f">
            <v:textbox inset="1mm,0,1mm,0">
              <w:txbxContent>
                <w:p w:rsidR="00145AA4" w:rsidRDefault="00145AA4" w:rsidP="00773A57">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v:shape>
        </w:pict>
      </w:r>
      <w:r w:rsidR="00D40F13">
        <w:rPr>
          <w:rStyle w:val="default"/>
          <w:rFonts w:cs="FrankRuehl" w:hint="cs"/>
          <w:sz w:val="20"/>
          <w:rtl/>
        </w:rPr>
        <w:tab/>
        <w:t>(ב)</w:t>
      </w:r>
      <w:r w:rsidR="00D40F13">
        <w:rPr>
          <w:rStyle w:val="default"/>
          <w:rFonts w:cs="FrankRuehl" w:hint="cs"/>
          <w:sz w:val="20"/>
          <w:rtl/>
        </w:rPr>
        <w:tab/>
        <w:t>בקשה</w:t>
      </w:r>
      <w:r>
        <w:rPr>
          <w:rStyle w:val="default"/>
          <w:rFonts w:cs="FrankRuehl" w:hint="cs"/>
          <w:sz w:val="20"/>
          <w:rtl/>
        </w:rPr>
        <w:t xml:space="preserve"> בין-לאומית</w:t>
      </w:r>
      <w:r w:rsidR="00D40F13">
        <w:rPr>
          <w:rStyle w:val="default"/>
          <w:rFonts w:cs="FrankRuehl" w:hint="cs"/>
          <w:sz w:val="20"/>
          <w:rtl/>
        </w:rPr>
        <w:t xml:space="preserve"> תכלול עתירה, תיאור האמצאה, תביעה אחת או יותר, שרטוטים לפי הצורך ותקציר.</w:t>
      </w:r>
    </w:p>
    <w:p w:rsidR="00D40F13" w:rsidRPr="00E249F3" w:rsidRDefault="00D40F13" w:rsidP="00D40F13">
      <w:pPr>
        <w:pStyle w:val="P00"/>
        <w:spacing w:before="0"/>
        <w:ind w:left="0" w:right="1134"/>
        <w:rPr>
          <w:rStyle w:val="default"/>
          <w:rFonts w:cs="FrankRuehl" w:hint="cs"/>
          <w:vanish/>
          <w:color w:val="FF0000"/>
          <w:sz w:val="20"/>
          <w:szCs w:val="20"/>
          <w:shd w:val="clear" w:color="auto" w:fill="FFFF99"/>
          <w:rtl/>
        </w:rPr>
      </w:pPr>
      <w:bookmarkStart w:id="5" w:name="Rov19"/>
      <w:r w:rsidRPr="00E249F3">
        <w:rPr>
          <w:rStyle w:val="default"/>
          <w:rFonts w:cs="FrankRuehl" w:hint="cs"/>
          <w:vanish/>
          <w:color w:val="FF0000"/>
          <w:sz w:val="20"/>
          <w:szCs w:val="20"/>
          <w:shd w:val="clear" w:color="auto" w:fill="FFFF99"/>
          <w:rtl/>
        </w:rPr>
        <w:t>מיום 26.12.2011</w:t>
      </w:r>
    </w:p>
    <w:p w:rsidR="00D40F13" w:rsidRPr="00E249F3" w:rsidRDefault="00D40F13" w:rsidP="00D40F13">
      <w:pPr>
        <w:pStyle w:val="P00"/>
        <w:spacing w:before="0"/>
        <w:ind w:left="0" w:right="1134"/>
        <w:rPr>
          <w:rStyle w:val="default"/>
          <w:rFonts w:cs="FrankRuehl" w:hint="cs"/>
          <w:vanish/>
          <w:sz w:val="20"/>
          <w:szCs w:val="20"/>
          <w:shd w:val="clear" w:color="auto" w:fill="FFFF99"/>
          <w:rtl/>
        </w:rPr>
      </w:pPr>
      <w:r w:rsidRPr="00E249F3">
        <w:rPr>
          <w:rStyle w:val="default"/>
          <w:rFonts w:cs="FrankRuehl" w:hint="cs"/>
          <w:b/>
          <w:bCs/>
          <w:vanish/>
          <w:sz w:val="20"/>
          <w:szCs w:val="20"/>
          <w:shd w:val="clear" w:color="auto" w:fill="FFFF99"/>
          <w:rtl/>
        </w:rPr>
        <w:t>תק' תשע"ב-2011</w:t>
      </w:r>
    </w:p>
    <w:p w:rsidR="00D40F13" w:rsidRPr="00E249F3" w:rsidRDefault="00D40F13" w:rsidP="00D40F13">
      <w:pPr>
        <w:pStyle w:val="P00"/>
        <w:spacing w:before="0"/>
        <w:ind w:left="0" w:right="1134"/>
        <w:rPr>
          <w:rStyle w:val="default"/>
          <w:rFonts w:cs="FrankRuehl" w:hint="cs"/>
          <w:vanish/>
          <w:sz w:val="20"/>
          <w:szCs w:val="20"/>
          <w:shd w:val="clear" w:color="auto" w:fill="FFFF99"/>
          <w:rtl/>
        </w:rPr>
      </w:pPr>
      <w:hyperlink r:id="rId9" w:history="1">
        <w:r w:rsidRPr="00E249F3">
          <w:rPr>
            <w:rStyle w:val="Hyperlink"/>
            <w:rFonts w:cs="FrankRuehl" w:hint="cs"/>
            <w:vanish/>
            <w:szCs w:val="20"/>
            <w:shd w:val="clear" w:color="auto" w:fill="FFFF99"/>
            <w:rtl/>
          </w:rPr>
          <w:t>ק"ת תשע"ב מס' 7064</w:t>
        </w:r>
      </w:hyperlink>
      <w:r w:rsidRPr="00E249F3">
        <w:rPr>
          <w:rStyle w:val="default"/>
          <w:rFonts w:cs="FrankRuehl" w:hint="cs"/>
          <w:vanish/>
          <w:sz w:val="20"/>
          <w:szCs w:val="20"/>
          <w:shd w:val="clear" w:color="auto" w:fill="FFFF99"/>
          <w:rtl/>
        </w:rPr>
        <w:t xml:space="preserve"> מיום 26.12.2011 עמ' 416</w:t>
      </w:r>
    </w:p>
    <w:p w:rsidR="00D40F13" w:rsidRPr="00E249F3" w:rsidRDefault="00D40F13" w:rsidP="00D40F13">
      <w:pPr>
        <w:pStyle w:val="P00"/>
        <w:spacing w:before="0"/>
        <w:ind w:left="0" w:right="1134"/>
        <w:rPr>
          <w:rStyle w:val="default"/>
          <w:rFonts w:cs="FrankRuehl" w:hint="cs"/>
          <w:vanish/>
          <w:sz w:val="20"/>
          <w:szCs w:val="20"/>
          <w:shd w:val="clear" w:color="auto" w:fill="FFFF99"/>
          <w:rtl/>
        </w:rPr>
      </w:pPr>
      <w:r w:rsidRPr="00E249F3">
        <w:rPr>
          <w:rStyle w:val="default"/>
          <w:rFonts w:cs="FrankRuehl" w:hint="cs"/>
          <w:b/>
          <w:bCs/>
          <w:vanish/>
          <w:sz w:val="20"/>
          <w:szCs w:val="20"/>
          <w:shd w:val="clear" w:color="auto" w:fill="FFFF99"/>
          <w:rtl/>
        </w:rPr>
        <w:t>החלפת תקנה 2</w:t>
      </w:r>
    </w:p>
    <w:p w:rsidR="00D40F13" w:rsidRPr="00E249F3" w:rsidRDefault="00D40F13" w:rsidP="00D40F13">
      <w:pPr>
        <w:pStyle w:val="P00"/>
        <w:ind w:left="0" w:right="1134"/>
        <w:rPr>
          <w:rStyle w:val="default"/>
          <w:rFonts w:cs="FrankRuehl" w:hint="cs"/>
          <w:vanish/>
          <w:sz w:val="20"/>
          <w:szCs w:val="20"/>
          <w:shd w:val="clear" w:color="auto" w:fill="FFFF99"/>
          <w:rtl/>
        </w:rPr>
      </w:pPr>
      <w:r w:rsidRPr="00E249F3">
        <w:rPr>
          <w:rStyle w:val="default"/>
          <w:rFonts w:cs="FrankRuehl" w:hint="cs"/>
          <w:vanish/>
          <w:sz w:val="20"/>
          <w:szCs w:val="20"/>
          <w:shd w:val="clear" w:color="auto" w:fill="FFFF99"/>
          <w:rtl/>
        </w:rPr>
        <w:t>הנוסח הקודם:</w:t>
      </w:r>
    </w:p>
    <w:p w:rsidR="00D40F13" w:rsidRPr="00E249F3" w:rsidRDefault="00D40F13" w:rsidP="00D40F13">
      <w:pPr>
        <w:pStyle w:val="P00"/>
        <w:spacing w:before="20"/>
        <w:ind w:left="0" w:right="1134"/>
        <w:rPr>
          <w:rStyle w:val="big-number"/>
          <w:rFonts w:cs="Miriam" w:hint="cs"/>
          <w:strike/>
          <w:vanish/>
          <w:sz w:val="16"/>
          <w:szCs w:val="16"/>
          <w:shd w:val="clear" w:color="auto" w:fill="FFFF99"/>
          <w:rtl/>
        </w:rPr>
      </w:pPr>
      <w:r w:rsidRPr="00E249F3">
        <w:rPr>
          <w:rStyle w:val="big-number"/>
          <w:rFonts w:cs="Miriam" w:hint="cs"/>
          <w:strike/>
          <w:vanish/>
          <w:sz w:val="16"/>
          <w:szCs w:val="16"/>
          <w:shd w:val="clear" w:color="auto" w:fill="FFFF99"/>
          <w:rtl/>
        </w:rPr>
        <w:t>הגשת בקשה</w:t>
      </w:r>
    </w:p>
    <w:p w:rsidR="00D40F13" w:rsidRPr="00E249F3" w:rsidRDefault="00D40F13" w:rsidP="00D40F13">
      <w:pPr>
        <w:pStyle w:val="P00"/>
        <w:spacing w:before="0"/>
        <w:ind w:left="0" w:right="1134"/>
        <w:rPr>
          <w:rStyle w:val="default"/>
          <w:rFonts w:cs="FrankRuehl"/>
          <w:strike/>
          <w:vanish/>
          <w:sz w:val="18"/>
          <w:szCs w:val="22"/>
          <w:shd w:val="clear" w:color="auto" w:fill="FFFF99"/>
          <w:rtl/>
        </w:rPr>
      </w:pPr>
      <w:r w:rsidRPr="00E249F3">
        <w:rPr>
          <w:rStyle w:val="big-number"/>
          <w:rFonts w:cs="FrankRuehl"/>
          <w:strike/>
          <w:vanish/>
          <w:sz w:val="18"/>
          <w:szCs w:val="22"/>
          <w:shd w:val="clear" w:color="auto" w:fill="FFFF99"/>
          <w:rtl/>
        </w:rPr>
        <w:t>2.</w:t>
      </w:r>
      <w:r w:rsidRPr="00E249F3">
        <w:rPr>
          <w:rStyle w:val="big-number"/>
          <w:rFonts w:cs="FrankRuehl"/>
          <w:strike/>
          <w:vanish/>
          <w:sz w:val="18"/>
          <w:szCs w:val="22"/>
          <w:shd w:val="clear" w:color="auto" w:fill="FFFF99"/>
          <w:rtl/>
        </w:rPr>
        <w:tab/>
      </w:r>
      <w:r w:rsidRPr="00E249F3">
        <w:rPr>
          <w:rStyle w:val="default"/>
          <w:rFonts w:cs="FrankRuehl"/>
          <w:strike/>
          <w:vanish/>
          <w:sz w:val="18"/>
          <w:szCs w:val="22"/>
          <w:shd w:val="clear" w:color="auto" w:fill="FFFF99"/>
          <w:rtl/>
        </w:rPr>
        <w:t>(א</w:t>
      </w:r>
      <w:r w:rsidRPr="00E249F3">
        <w:rPr>
          <w:rStyle w:val="default"/>
          <w:rFonts w:cs="FrankRuehl" w:hint="cs"/>
          <w:strike/>
          <w:vanish/>
          <w:sz w:val="18"/>
          <w:szCs w:val="22"/>
          <w:shd w:val="clear" w:color="auto" w:fill="FFFF99"/>
          <w:rtl/>
        </w:rPr>
        <w:t>)</w:t>
      </w:r>
      <w:r w:rsidRPr="00E249F3">
        <w:rPr>
          <w:rStyle w:val="default"/>
          <w:rFonts w:cs="FrankRuehl"/>
          <w:strike/>
          <w:vanish/>
          <w:sz w:val="18"/>
          <w:szCs w:val="22"/>
          <w:shd w:val="clear" w:color="auto" w:fill="FFFF99"/>
          <w:rtl/>
        </w:rPr>
        <w:tab/>
        <w:t>ב</w:t>
      </w:r>
      <w:r w:rsidRPr="00E249F3">
        <w:rPr>
          <w:rStyle w:val="default"/>
          <w:rFonts w:cs="FrankRuehl" w:hint="cs"/>
          <w:strike/>
          <w:vanish/>
          <w:sz w:val="18"/>
          <w:szCs w:val="22"/>
          <w:shd w:val="clear" w:color="auto" w:fill="FFFF99"/>
          <w:rtl/>
        </w:rPr>
        <w:t>קשה בינלאומית (להלן -</w:t>
      </w:r>
      <w:r w:rsidRPr="00E249F3">
        <w:rPr>
          <w:rStyle w:val="default"/>
          <w:rFonts w:cs="FrankRuehl"/>
          <w:strike/>
          <w:vanish/>
          <w:sz w:val="18"/>
          <w:szCs w:val="22"/>
          <w:shd w:val="clear" w:color="auto" w:fill="FFFF99"/>
          <w:rtl/>
        </w:rPr>
        <w:t xml:space="preserve"> </w:t>
      </w:r>
      <w:r w:rsidRPr="00E249F3">
        <w:rPr>
          <w:rStyle w:val="default"/>
          <w:rFonts w:cs="FrankRuehl" w:hint="cs"/>
          <w:strike/>
          <w:vanish/>
          <w:sz w:val="18"/>
          <w:szCs w:val="22"/>
          <w:shd w:val="clear" w:color="auto" w:fill="FFFF99"/>
          <w:rtl/>
        </w:rPr>
        <w:t>בקשה) תוגש ללשכה בשלושה עותקים בצורה שנקבעה באמנה, על נייר בגודל 4</w:t>
      </w:r>
      <w:r w:rsidRPr="00E249F3">
        <w:rPr>
          <w:rStyle w:val="default"/>
          <w:rFonts w:cs="FrankRuehl"/>
          <w:strike/>
          <w:vanish/>
          <w:sz w:val="18"/>
          <w:szCs w:val="22"/>
          <w:shd w:val="clear" w:color="auto" w:fill="FFFF99"/>
        </w:rPr>
        <w:t xml:space="preserve"> A</w:t>
      </w:r>
      <w:r w:rsidRPr="00E249F3">
        <w:rPr>
          <w:rStyle w:val="default"/>
          <w:rFonts w:cs="FrankRuehl"/>
          <w:strike/>
          <w:vanish/>
          <w:sz w:val="18"/>
          <w:szCs w:val="22"/>
          <w:shd w:val="clear" w:color="auto" w:fill="FFFF99"/>
          <w:rtl/>
        </w:rPr>
        <w:t>ות</w:t>
      </w:r>
      <w:r w:rsidRPr="00E249F3">
        <w:rPr>
          <w:rStyle w:val="default"/>
          <w:rFonts w:cs="FrankRuehl" w:hint="cs"/>
          <w:strike/>
          <w:vanish/>
          <w:sz w:val="18"/>
          <w:szCs w:val="22"/>
          <w:shd w:val="clear" w:color="auto" w:fill="FFFF99"/>
          <w:rtl/>
        </w:rPr>
        <w:t>היה ערוכה בשפה האנגלית.</w:t>
      </w:r>
    </w:p>
    <w:p w:rsidR="00D40F13" w:rsidRPr="00E249F3" w:rsidRDefault="00D40F13" w:rsidP="00D40F13">
      <w:pPr>
        <w:pStyle w:val="P00"/>
        <w:spacing w:before="0"/>
        <w:ind w:left="0" w:right="1134"/>
        <w:rPr>
          <w:rStyle w:val="default"/>
          <w:rFonts w:cs="FrankRuehl"/>
          <w:strike/>
          <w:vanish/>
          <w:sz w:val="18"/>
          <w:szCs w:val="22"/>
          <w:shd w:val="clear" w:color="auto" w:fill="FFFF99"/>
          <w:rtl/>
        </w:rPr>
      </w:pPr>
      <w:r w:rsidRPr="00E249F3">
        <w:rPr>
          <w:rFonts w:cs="FrankRuehl"/>
          <w:vanish/>
          <w:sz w:val="18"/>
          <w:szCs w:val="22"/>
          <w:shd w:val="clear" w:color="auto" w:fill="FFFF99"/>
          <w:rtl/>
        </w:rPr>
        <w:tab/>
      </w:r>
      <w:r w:rsidRPr="00E249F3">
        <w:rPr>
          <w:rStyle w:val="default"/>
          <w:rFonts w:cs="FrankRuehl"/>
          <w:strike/>
          <w:vanish/>
          <w:sz w:val="18"/>
          <w:szCs w:val="22"/>
          <w:shd w:val="clear" w:color="auto" w:fill="FFFF99"/>
          <w:rtl/>
        </w:rPr>
        <w:t>(ב</w:t>
      </w:r>
      <w:r w:rsidRPr="00E249F3">
        <w:rPr>
          <w:rStyle w:val="default"/>
          <w:rFonts w:cs="FrankRuehl" w:hint="cs"/>
          <w:strike/>
          <w:vanish/>
          <w:sz w:val="18"/>
          <w:szCs w:val="22"/>
          <w:shd w:val="clear" w:color="auto" w:fill="FFFF99"/>
          <w:rtl/>
        </w:rPr>
        <w:t>)</w:t>
      </w:r>
      <w:r w:rsidRPr="00E249F3">
        <w:rPr>
          <w:rStyle w:val="default"/>
          <w:rFonts w:cs="FrankRuehl"/>
          <w:strike/>
          <w:vanish/>
          <w:sz w:val="18"/>
          <w:szCs w:val="22"/>
          <w:shd w:val="clear" w:color="auto" w:fill="FFFF99"/>
          <w:rtl/>
        </w:rPr>
        <w:tab/>
        <w:t>ה</w:t>
      </w:r>
      <w:r w:rsidRPr="00E249F3">
        <w:rPr>
          <w:rStyle w:val="default"/>
          <w:rFonts w:cs="FrankRuehl" w:hint="cs"/>
          <w:strike/>
          <w:vanish/>
          <w:sz w:val="18"/>
          <w:szCs w:val="22"/>
          <w:shd w:val="clear" w:color="auto" w:fill="FFFF99"/>
          <w:rtl/>
        </w:rPr>
        <w:t>בקשה תכלול עתירה, תיאור האמ</w:t>
      </w:r>
      <w:r w:rsidRPr="00E249F3">
        <w:rPr>
          <w:rStyle w:val="default"/>
          <w:rFonts w:cs="FrankRuehl"/>
          <w:strike/>
          <w:vanish/>
          <w:sz w:val="18"/>
          <w:szCs w:val="22"/>
          <w:shd w:val="clear" w:color="auto" w:fill="FFFF99"/>
          <w:rtl/>
        </w:rPr>
        <w:t>צא</w:t>
      </w:r>
      <w:r w:rsidRPr="00E249F3">
        <w:rPr>
          <w:rStyle w:val="default"/>
          <w:rFonts w:cs="FrankRuehl" w:hint="cs"/>
          <w:strike/>
          <w:vanish/>
          <w:sz w:val="18"/>
          <w:szCs w:val="22"/>
          <w:shd w:val="clear" w:color="auto" w:fill="FFFF99"/>
          <w:rtl/>
        </w:rPr>
        <w:t>ה, תביעה אחת או יותר, שרטוטים לפי הצורך ותקציר.</w:t>
      </w:r>
    </w:p>
    <w:p w:rsidR="00D40F13" w:rsidRPr="00E249F3" w:rsidRDefault="00D40F13" w:rsidP="00D40F13">
      <w:pPr>
        <w:pStyle w:val="P00"/>
        <w:spacing w:before="0"/>
        <w:ind w:left="0" w:right="1134"/>
        <w:rPr>
          <w:rStyle w:val="default"/>
          <w:rFonts w:cs="FrankRuehl" w:hint="cs"/>
          <w:strike/>
          <w:vanish/>
          <w:sz w:val="18"/>
          <w:szCs w:val="22"/>
          <w:shd w:val="clear" w:color="auto" w:fill="FFFF99"/>
          <w:rtl/>
        </w:rPr>
      </w:pPr>
      <w:r w:rsidRPr="00E249F3">
        <w:rPr>
          <w:rFonts w:cs="FrankRuehl"/>
          <w:vanish/>
          <w:sz w:val="18"/>
          <w:szCs w:val="22"/>
          <w:shd w:val="clear" w:color="auto" w:fill="FFFF99"/>
          <w:rtl/>
        </w:rPr>
        <w:tab/>
      </w:r>
      <w:r w:rsidRPr="00E249F3">
        <w:rPr>
          <w:rStyle w:val="default"/>
          <w:rFonts w:cs="FrankRuehl"/>
          <w:strike/>
          <w:vanish/>
          <w:sz w:val="18"/>
          <w:szCs w:val="22"/>
          <w:shd w:val="clear" w:color="auto" w:fill="FFFF99"/>
          <w:rtl/>
        </w:rPr>
        <w:t>(ג</w:t>
      </w:r>
      <w:r w:rsidRPr="00E249F3">
        <w:rPr>
          <w:rStyle w:val="default"/>
          <w:rFonts w:cs="FrankRuehl" w:hint="cs"/>
          <w:strike/>
          <w:vanish/>
          <w:sz w:val="18"/>
          <w:szCs w:val="22"/>
          <w:shd w:val="clear" w:color="auto" w:fill="FFFF99"/>
          <w:rtl/>
        </w:rPr>
        <w:t>)</w:t>
      </w:r>
      <w:r w:rsidRPr="00E249F3">
        <w:rPr>
          <w:rStyle w:val="default"/>
          <w:rFonts w:cs="FrankRuehl"/>
          <w:strike/>
          <w:vanish/>
          <w:sz w:val="18"/>
          <w:szCs w:val="22"/>
          <w:shd w:val="clear" w:color="auto" w:fill="FFFF99"/>
          <w:rtl/>
        </w:rPr>
        <w:tab/>
        <w:t>נ</w:t>
      </w:r>
      <w:r w:rsidRPr="00E249F3">
        <w:rPr>
          <w:rStyle w:val="default"/>
          <w:rFonts w:cs="FrankRuehl" w:hint="cs"/>
          <w:strike/>
          <w:vanish/>
          <w:sz w:val="18"/>
          <w:szCs w:val="22"/>
          <w:shd w:val="clear" w:color="auto" w:fill="FFFF99"/>
          <w:rtl/>
        </w:rPr>
        <w:t xml:space="preserve">וסף על האמור לעיל יוגשו ללשכה </w:t>
      </w:r>
      <w:r w:rsidRPr="00E249F3">
        <w:rPr>
          <w:rStyle w:val="default"/>
          <w:rFonts w:cs="FrankRuehl"/>
          <w:strike/>
          <w:vanish/>
          <w:sz w:val="18"/>
          <w:szCs w:val="22"/>
          <w:shd w:val="clear" w:color="auto" w:fill="FFFF99"/>
          <w:rtl/>
        </w:rPr>
        <w:t>–</w:t>
      </w:r>
    </w:p>
    <w:p w:rsidR="00D40F13" w:rsidRPr="00E249F3" w:rsidRDefault="00D40F13" w:rsidP="00D40F13">
      <w:pPr>
        <w:pStyle w:val="P22"/>
        <w:spacing w:before="0"/>
        <w:ind w:left="1021" w:right="1134"/>
        <w:rPr>
          <w:rStyle w:val="default"/>
          <w:rFonts w:cs="FrankRuehl"/>
          <w:strike/>
          <w:vanish/>
          <w:sz w:val="18"/>
          <w:szCs w:val="22"/>
          <w:shd w:val="clear" w:color="auto" w:fill="FFFF99"/>
          <w:rtl/>
        </w:rPr>
      </w:pPr>
      <w:r w:rsidRPr="00E249F3">
        <w:rPr>
          <w:rStyle w:val="default"/>
          <w:rFonts w:cs="FrankRuehl"/>
          <w:strike/>
          <w:vanish/>
          <w:sz w:val="18"/>
          <w:szCs w:val="22"/>
          <w:shd w:val="clear" w:color="auto" w:fill="FFFF99"/>
          <w:rtl/>
        </w:rPr>
        <w:t>(1)</w:t>
      </w:r>
      <w:r w:rsidRPr="00E249F3">
        <w:rPr>
          <w:rStyle w:val="default"/>
          <w:rFonts w:cs="FrankRuehl"/>
          <w:strike/>
          <w:vanish/>
          <w:sz w:val="18"/>
          <w:szCs w:val="22"/>
          <w:shd w:val="clear" w:color="auto" w:fill="FFFF99"/>
          <w:rtl/>
        </w:rPr>
        <w:tab/>
        <w:t>ק</w:t>
      </w:r>
      <w:r w:rsidRPr="00E249F3">
        <w:rPr>
          <w:rStyle w:val="default"/>
          <w:rFonts w:cs="FrankRuehl" w:hint="cs"/>
          <w:strike/>
          <w:vanish/>
          <w:sz w:val="18"/>
          <w:szCs w:val="22"/>
          <w:shd w:val="clear" w:color="auto" w:fill="FFFF99"/>
          <w:rtl/>
        </w:rPr>
        <w:t>בלות בהתאם לתקנה 6 -</w:t>
      </w:r>
      <w:r w:rsidRPr="00E249F3">
        <w:rPr>
          <w:rStyle w:val="default"/>
          <w:rFonts w:cs="FrankRuehl"/>
          <w:strike/>
          <w:vanish/>
          <w:sz w:val="18"/>
          <w:szCs w:val="22"/>
          <w:shd w:val="clear" w:color="auto" w:fill="FFFF99"/>
          <w:rtl/>
        </w:rPr>
        <w:t xml:space="preserve"> </w:t>
      </w:r>
      <w:r w:rsidRPr="00E249F3">
        <w:rPr>
          <w:rStyle w:val="default"/>
          <w:rFonts w:cs="FrankRuehl" w:hint="cs"/>
          <w:strike/>
          <w:vanish/>
          <w:sz w:val="18"/>
          <w:szCs w:val="22"/>
          <w:shd w:val="clear" w:color="auto" w:fill="FFFF99"/>
          <w:rtl/>
        </w:rPr>
        <w:t>במקור בלבד;</w:t>
      </w:r>
    </w:p>
    <w:p w:rsidR="00D40F13" w:rsidRPr="00E249F3" w:rsidRDefault="00D40F13" w:rsidP="00D40F13">
      <w:pPr>
        <w:pStyle w:val="P22"/>
        <w:spacing w:before="0"/>
        <w:ind w:left="1021" w:right="1134"/>
        <w:rPr>
          <w:rStyle w:val="default"/>
          <w:rFonts w:cs="FrankRuehl"/>
          <w:strike/>
          <w:vanish/>
          <w:sz w:val="18"/>
          <w:szCs w:val="22"/>
          <w:shd w:val="clear" w:color="auto" w:fill="FFFF99"/>
          <w:rtl/>
        </w:rPr>
      </w:pPr>
      <w:r w:rsidRPr="00E249F3">
        <w:rPr>
          <w:rStyle w:val="default"/>
          <w:rFonts w:cs="FrankRuehl" w:hint="cs"/>
          <w:strike/>
          <w:vanish/>
          <w:sz w:val="18"/>
          <w:szCs w:val="22"/>
          <w:shd w:val="clear" w:color="auto" w:fill="FFFF99"/>
          <w:rtl/>
        </w:rPr>
        <w:t>(2)</w:t>
      </w:r>
      <w:r w:rsidRPr="00E249F3">
        <w:rPr>
          <w:rStyle w:val="default"/>
          <w:rFonts w:cs="FrankRuehl"/>
          <w:strike/>
          <w:vanish/>
          <w:sz w:val="18"/>
          <w:szCs w:val="22"/>
          <w:shd w:val="clear" w:color="auto" w:fill="FFFF99"/>
          <w:rtl/>
        </w:rPr>
        <w:tab/>
        <w:t>ה</w:t>
      </w:r>
      <w:r w:rsidRPr="00E249F3">
        <w:rPr>
          <w:rStyle w:val="default"/>
          <w:rFonts w:cs="FrankRuehl" w:hint="cs"/>
          <w:strike/>
          <w:vanish/>
          <w:sz w:val="18"/>
          <w:szCs w:val="22"/>
          <w:shd w:val="clear" w:color="auto" w:fill="FFFF99"/>
          <w:rtl/>
        </w:rPr>
        <w:t>עתק מאושר של בקשה קודמת אם היתה -</w:t>
      </w:r>
      <w:r w:rsidRPr="00E249F3">
        <w:rPr>
          <w:rStyle w:val="default"/>
          <w:rFonts w:cs="FrankRuehl"/>
          <w:strike/>
          <w:vanish/>
          <w:sz w:val="18"/>
          <w:szCs w:val="22"/>
          <w:shd w:val="clear" w:color="auto" w:fill="FFFF99"/>
          <w:rtl/>
        </w:rPr>
        <w:t xml:space="preserve"> </w:t>
      </w:r>
      <w:r w:rsidRPr="00E249F3">
        <w:rPr>
          <w:rStyle w:val="default"/>
          <w:rFonts w:cs="FrankRuehl" w:hint="cs"/>
          <w:strike/>
          <w:vanish/>
          <w:sz w:val="18"/>
          <w:szCs w:val="22"/>
          <w:shd w:val="clear" w:color="auto" w:fill="FFFF99"/>
          <w:rtl/>
        </w:rPr>
        <w:t>במקור בלבד;</w:t>
      </w:r>
    </w:p>
    <w:p w:rsidR="00D40F13" w:rsidRPr="00E249F3" w:rsidRDefault="00D40F13" w:rsidP="00D40F13">
      <w:pPr>
        <w:pStyle w:val="P22"/>
        <w:spacing w:before="0"/>
        <w:ind w:left="1021" w:right="1134"/>
        <w:rPr>
          <w:rStyle w:val="default"/>
          <w:rFonts w:cs="FrankRuehl"/>
          <w:strike/>
          <w:vanish/>
          <w:sz w:val="18"/>
          <w:szCs w:val="22"/>
          <w:shd w:val="clear" w:color="auto" w:fill="FFFF99"/>
          <w:rtl/>
        </w:rPr>
      </w:pPr>
      <w:r w:rsidRPr="00E249F3">
        <w:rPr>
          <w:rStyle w:val="default"/>
          <w:rFonts w:cs="FrankRuehl" w:hint="cs"/>
          <w:strike/>
          <w:vanish/>
          <w:sz w:val="18"/>
          <w:szCs w:val="22"/>
          <w:shd w:val="clear" w:color="auto" w:fill="FFFF99"/>
          <w:rtl/>
        </w:rPr>
        <w:t>(3)</w:t>
      </w:r>
      <w:r w:rsidRPr="00E249F3">
        <w:rPr>
          <w:rStyle w:val="default"/>
          <w:rFonts w:cs="FrankRuehl"/>
          <w:strike/>
          <w:vanish/>
          <w:sz w:val="18"/>
          <w:szCs w:val="22"/>
          <w:shd w:val="clear" w:color="auto" w:fill="FFFF99"/>
          <w:rtl/>
        </w:rPr>
        <w:tab/>
        <w:t>י</w:t>
      </w:r>
      <w:r w:rsidRPr="00E249F3">
        <w:rPr>
          <w:rStyle w:val="default"/>
          <w:rFonts w:cs="FrankRuehl" w:hint="cs"/>
          <w:strike/>
          <w:vanish/>
          <w:sz w:val="18"/>
          <w:szCs w:val="22"/>
          <w:shd w:val="clear" w:color="auto" w:fill="FFFF99"/>
          <w:rtl/>
        </w:rPr>
        <w:t>יפוי כוח כאמור בתקנה 17 לתקנות הפטנטים -</w:t>
      </w:r>
      <w:r w:rsidRPr="00E249F3">
        <w:rPr>
          <w:rStyle w:val="default"/>
          <w:rFonts w:cs="FrankRuehl"/>
          <w:strike/>
          <w:vanish/>
          <w:sz w:val="18"/>
          <w:szCs w:val="22"/>
          <w:shd w:val="clear" w:color="auto" w:fill="FFFF99"/>
          <w:rtl/>
        </w:rPr>
        <w:t xml:space="preserve"> </w:t>
      </w:r>
      <w:r w:rsidRPr="00E249F3">
        <w:rPr>
          <w:rStyle w:val="default"/>
          <w:rFonts w:cs="FrankRuehl" w:hint="cs"/>
          <w:strike/>
          <w:vanish/>
          <w:sz w:val="18"/>
          <w:szCs w:val="22"/>
          <w:shd w:val="clear" w:color="auto" w:fill="FFFF99"/>
          <w:rtl/>
        </w:rPr>
        <w:t>במקור ושני העתקים;</w:t>
      </w:r>
    </w:p>
    <w:p w:rsidR="00D40F13" w:rsidRPr="00E249F3" w:rsidRDefault="00D40F13" w:rsidP="00D40F13">
      <w:pPr>
        <w:pStyle w:val="P22"/>
        <w:spacing w:before="0"/>
        <w:ind w:left="1021" w:right="1134"/>
        <w:rPr>
          <w:rStyle w:val="default"/>
          <w:rFonts w:cs="FrankRuehl"/>
          <w:strike/>
          <w:vanish/>
          <w:sz w:val="18"/>
          <w:szCs w:val="22"/>
          <w:shd w:val="clear" w:color="auto" w:fill="FFFF99"/>
          <w:rtl/>
        </w:rPr>
      </w:pPr>
      <w:r w:rsidRPr="00E249F3">
        <w:rPr>
          <w:rStyle w:val="default"/>
          <w:rFonts w:cs="FrankRuehl" w:hint="cs"/>
          <w:strike/>
          <w:vanish/>
          <w:sz w:val="18"/>
          <w:szCs w:val="22"/>
          <w:shd w:val="clear" w:color="auto" w:fill="FFFF99"/>
          <w:rtl/>
        </w:rPr>
        <w:t>(4)</w:t>
      </w:r>
      <w:r w:rsidRPr="00E249F3">
        <w:rPr>
          <w:rStyle w:val="default"/>
          <w:rFonts w:cs="FrankRuehl"/>
          <w:strike/>
          <w:vanish/>
          <w:sz w:val="18"/>
          <w:szCs w:val="22"/>
          <w:shd w:val="clear" w:color="auto" w:fill="FFFF99"/>
          <w:rtl/>
        </w:rPr>
        <w:tab/>
        <w:t>א</w:t>
      </w:r>
      <w:r w:rsidRPr="00E249F3">
        <w:rPr>
          <w:rStyle w:val="default"/>
          <w:rFonts w:cs="FrankRuehl" w:hint="cs"/>
          <w:strike/>
          <w:vanish/>
          <w:sz w:val="18"/>
          <w:szCs w:val="22"/>
          <w:shd w:val="clear" w:color="auto" w:fill="FFFF99"/>
          <w:rtl/>
        </w:rPr>
        <w:t xml:space="preserve">ם העתירה </w:t>
      </w:r>
      <w:r w:rsidRPr="00E249F3">
        <w:rPr>
          <w:rStyle w:val="default"/>
          <w:rFonts w:cs="FrankRuehl"/>
          <w:strike/>
          <w:vanish/>
          <w:sz w:val="18"/>
          <w:szCs w:val="22"/>
          <w:shd w:val="clear" w:color="auto" w:fill="FFFF99"/>
          <w:rtl/>
        </w:rPr>
        <w:t>בב</w:t>
      </w:r>
      <w:r w:rsidRPr="00E249F3">
        <w:rPr>
          <w:rStyle w:val="default"/>
          <w:rFonts w:cs="FrankRuehl" w:hint="cs"/>
          <w:strike/>
          <w:vanish/>
          <w:sz w:val="18"/>
          <w:szCs w:val="22"/>
          <w:shd w:val="clear" w:color="auto" w:fill="FFFF99"/>
          <w:rtl/>
        </w:rPr>
        <w:t>קשה הוגשה לפי ייפוי כוח כללי שכבר הוגש ללשכה -</w:t>
      </w:r>
      <w:r w:rsidRPr="00E249F3">
        <w:rPr>
          <w:rStyle w:val="default"/>
          <w:rFonts w:cs="FrankRuehl"/>
          <w:strike/>
          <w:vanish/>
          <w:sz w:val="18"/>
          <w:szCs w:val="22"/>
          <w:shd w:val="clear" w:color="auto" w:fill="FFFF99"/>
          <w:rtl/>
        </w:rPr>
        <w:t xml:space="preserve"> </w:t>
      </w:r>
      <w:r w:rsidRPr="00E249F3">
        <w:rPr>
          <w:rStyle w:val="default"/>
          <w:rFonts w:cs="FrankRuehl" w:hint="cs"/>
          <w:strike/>
          <w:vanish/>
          <w:sz w:val="18"/>
          <w:szCs w:val="22"/>
          <w:shd w:val="clear" w:color="auto" w:fill="FFFF99"/>
          <w:rtl/>
        </w:rPr>
        <w:t>שלושה העתקים נוספים של ייפוי הכוח הכללי ש</w:t>
      </w:r>
      <w:r w:rsidRPr="00E249F3">
        <w:rPr>
          <w:rStyle w:val="default"/>
          <w:rFonts w:cs="FrankRuehl"/>
          <w:strike/>
          <w:vanish/>
          <w:sz w:val="18"/>
          <w:szCs w:val="22"/>
          <w:shd w:val="clear" w:color="auto" w:fill="FFFF99"/>
          <w:rtl/>
        </w:rPr>
        <w:t>ה</w:t>
      </w:r>
      <w:r w:rsidRPr="00E249F3">
        <w:rPr>
          <w:rStyle w:val="default"/>
          <w:rFonts w:cs="FrankRuehl" w:hint="cs"/>
          <w:strike/>
          <w:vanish/>
          <w:sz w:val="18"/>
          <w:szCs w:val="22"/>
          <w:shd w:val="clear" w:color="auto" w:fill="FFFF99"/>
          <w:rtl/>
        </w:rPr>
        <w:t>וגש.</w:t>
      </w:r>
    </w:p>
    <w:p w:rsidR="00D40F13" w:rsidRPr="00E249F3" w:rsidRDefault="00D40F13" w:rsidP="00C039F7">
      <w:pPr>
        <w:pStyle w:val="P00"/>
        <w:spacing w:before="0"/>
        <w:ind w:left="0" w:right="1134"/>
        <w:rPr>
          <w:rStyle w:val="default"/>
          <w:rFonts w:cs="FrankRuehl" w:hint="cs"/>
          <w:vanish/>
          <w:sz w:val="18"/>
          <w:szCs w:val="22"/>
          <w:shd w:val="clear" w:color="auto" w:fill="FFFF99"/>
          <w:rtl/>
        </w:rPr>
      </w:pPr>
      <w:r w:rsidRPr="00E249F3">
        <w:rPr>
          <w:rFonts w:cs="FrankRuehl"/>
          <w:vanish/>
          <w:sz w:val="18"/>
          <w:szCs w:val="22"/>
          <w:shd w:val="clear" w:color="auto" w:fill="FFFF99"/>
          <w:rtl/>
        </w:rPr>
        <w:tab/>
      </w:r>
      <w:r w:rsidRPr="00E249F3">
        <w:rPr>
          <w:rStyle w:val="default"/>
          <w:rFonts w:cs="FrankRuehl"/>
          <w:strike/>
          <w:vanish/>
          <w:sz w:val="18"/>
          <w:szCs w:val="22"/>
          <w:shd w:val="clear" w:color="auto" w:fill="FFFF99"/>
          <w:rtl/>
        </w:rPr>
        <w:t>(ד</w:t>
      </w:r>
      <w:r w:rsidRPr="00E249F3">
        <w:rPr>
          <w:rStyle w:val="default"/>
          <w:rFonts w:cs="FrankRuehl" w:hint="cs"/>
          <w:strike/>
          <w:vanish/>
          <w:sz w:val="18"/>
          <w:szCs w:val="22"/>
          <w:shd w:val="clear" w:color="auto" w:fill="FFFF99"/>
          <w:rtl/>
        </w:rPr>
        <w:t>)</w:t>
      </w:r>
      <w:r w:rsidRPr="00E249F3">
        <w:rPr>
          <w:rStyle w:val="default"/>
          <w:rFonts w:cs="FrankRuehl"/>
          <w:strike/>
          <w:vanish/>
          <w:sz w:val="18"/>
          <w:szCs w:val="22"/>
          <w:shd w:val="clear" w:color="auto" w:fill="FFFF99"/>
          <w:rtl/>
        </w:rPr>
        <w:tab/>
        <w:t>ה</w:t>
      </w:r>
      <w:r w:rsidRPr="00E249F3">
        <w:rPr>
          <w:rStyle w:val="default"/>
          <w:rFonts w:cs="FrankRuehl" w:hint="cs"/>
          <w:strike/>
          <w:vanish/>
          <w:sz w:val="18"/>
          <w:szCs w:val="22"/>
          <w:shd w:val="clear" w:color="auto" w:fill="FFFF99"/>
          <w:rtl/>
        </w:rPr>
        <w:t>וגשו המסמכים האמורים בתקנות משנה (א), (ב) ו-(ג)(2) עד (4),</w:t>
      </w:r>
      <w:r w:rsidRPr="00E249F3">
        <w:rPr>
          <w:rStyle w:val="default"/>
          <w:rFonts w:cs="FrankRuehl"/>
          <w:strike/>
          <w:vanish/>
          <w:sz w:val="18"/>
          <w:szCs w:val="22"/>
          <w:shd w:val="clear" w:color="auto" w:fill="FFFF99"/>
          <w:rtl/>
        </w:rPr>
        <w:t xml:space="preserve"> א</w:t>
      </w:r>
      <w:r w:rsidRPr="00E249F3">
        <w:rPr>
          <w:rStyle w:val="default"/>
          <w:rFonts w:cs="FrankRuehl" w:hint="cs"/>
          <w:strike/>
          <w:vanish/>
          <w:sz w:val="18"/>
          <w:szCs w:val="22"/>
          <w:shd w:val="clear" w:color="auto" w:fill="FFFF99"/>
          <w:rtl/>
        </w:rPr>
        <w:t>ו כל תיקון בהם, בפחות ממספר ההעתקים שנקבע או על נייר שאינו בגודל 4</w:t>
      </w:r>
      <w:r w:rsidRPr="00E249F3">
        <w:rPr>
          <w:rStyle w:val="default"/>
          <w:rFonts w:cs="FrankRuehl"/>
          <w:strike/>
          <w:vanish/>
          <w:sz w:val="18"/>
          <w:szCs w:val="22"/>
          <w:shd w:val="clear" w:color="auto" w:fill="FFFF99"/>
        </w:rPr>
        <w:t>A</w:t>
      </w:r>
      <w:r w:rsidRPr="00E249F3">
        <w:rPr>
          <w:rStyle w:val="default"/>
          <w:rFonts w:cs="FrankRuehl"/>
          <w:strike/>
          <w:vanish/>
          <w:sz w:val="18"/>
          <w:szCs w:val="22"/>
          <w:shd w:val="clear" w:color="auto" w:fill="FFFF99"/>
          <w:rtl/>
        </w:rPr>
        <w:t>, י</w:t>
      </w:r>
      <w:r w:rsidRPr="00E249F3">
        <w:rPr>
          <w:rStyle w:val="default"/>
          <w:rFonts w:cs="FrankRuehl" w:hint="cs"/>
          <w:strike/>
          <w:vanish/>
          <w:sz w:val="18"/>
          <w:szCs w:val="22"/>
          <w:shd w:val="clear" w:color="auto" w:fill="FFFF99"/>
          <w:rtl/>
        </w:rPr>
        <w:t>וכן בלשכה מספר ההעתקים הדרוש בגודל האמור והמבקש יחויב באגרה לפי פרט 9(א) בתוספת השניה לתקנות הפטנטים.</w:t>
      </w:r>
    </w:p>
    <w:p w:rsidR="000F6B0F" w:rsidRPr="00E249F3" w:rsidRDefault="000F6B0F" w:rsidP="00C039F7">
      <w:pPr>
        <w:pStyle w:val="P00"/>
        <w:spacing w:before="0"/>
        <w:ind w:left="0" w:right="1134"/>
        <w:rPr>
          <w:rStyle w:val="default"/>
          <w:rFonts w:cs="FrankRuehl" w:hint="cs"/>
          <w:vanish/>
          <w:szCs w:val="20"/>
          <w:shd w:val="clear" w:color="auto" w:fill="FFFF99"/>
          <w:rtl/>
        </w:rPr>
      </w:pPr>
    </w:p>
    <w:p w:rsidR="000F6B0F" w:rsidRPr="00E249F3" w:rsidRDefault="000F6B0F" w:rsidP="000F6B0F">
      <w:pPr>
        <w:pStyle w:val="P00"/>
        <w:spacing w:before="0"/>
        <w:ind w:left="0" w:right="1134"/>
        <w:rPr>
          <w:rStyle w:val="default"/>
          <w:rFonts w:cs="FrankRuehl" w:hint="cs"/>
          <w:vanish/>
          <w:color w:val="FF0000"/>
          <w:szCs w:val="20"/>
          <w:shd w:val="clear" w:color="auto" w:fill="FFFF99"/>
          <w:rtl/>
        </w:rPr>
      </w:pPr>
      <w:r w:rsidRPr="00E249F3">
        <w:rPr>
          <w:rStyle w:val="default"/>
          <w:rFonts w:cs="FrankRuehl" w:hint="cs"/>
          <w:vanish/>
          <w:color w:val="FF0000"/>
          <w:szCs w:val="20"/>
          <w:shd w:val="clear" w:color="auto" w:fill="FFFF99"/>
          <w:rtl/>
        </w:rPr>
        <w:t>מיום 1.6.2012</w:t>
      </w:r>
    </w:p>
    <w:p w:rsidR="000F6B0F" w:rsidRPr="00E249F3" w:rsidRDefault="000F6B0F" w:rsidP="000F6B0F">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תק' (מס' 2) תשע"ב-2012</w:t>
      </w:r>
    </w:p>
    <w:p w:rsidR="000F6B0F" w:rsidRPr="00E249F3" w:rsidRDefault="000F6B0F" w:rsidP="000F6B0F">
      <w:pPr>
        <w:pStyle w:val="P00"/>
        <w:spacing w:before="0"/>
        <w:ind w:left="0" w:right="1134"/>
        <w:rPr>
          <w:rStyle w:val="default"/>
          <w:rFonts w:cs="FrankRuehl" w:hint="cs"/>
          <w:vanish/>
          <w:szCs w:val="20"/>
          <w:shd w:val="clear" w:color="auto" w:fill="FFFF99"/>
          <w:rtl/>
        </w:rPr>
      </w:pPr>
      <w:hyperlink r:id="rId10" w:history="1">
        <w:r w:rsidRPr="00E249F3">
          <w:rPr>
            <w:rStyle w:val="Hyperlink"/>
            <w:rFonts w:cs="FrankRuehl" w:hint="cs"/>
            <w:vanish/>
            <w:szCs w:val="20"/>
            <w:shd w:val="clear" w:color="auto" w:fill="FFFF99"/>
            <w:rtl/>
          </w:rPr>
          <w:t>ק"ת תשע"ב מס' 7121</w:t>
        </w:r>
      </w:hyperlink>
      <w:r w:rsidRPr="00E249F3">
        <w:rPr>
          <w:rStyle w:val="default"/>
          <w:rFonts w:cs="FrankRuehl" w:hint="cs"/>
          <w:vanish/>
          <w:szCs w:val="20"/>
          <w:shd w:val="clear" w:color="auto" w:fill="FFFF99"/>
          <w:rtl/>
        </w:rPr>
        <w:t xml:space="preserve"> מיום 17.5.2012 עמ' 1167</w:t>
      </w:r>
    </w:p>
    <w:p w:rsidR="00773A57" w:rsidRPr="00E249F3" w:rsidRDefault="00773A57" w:rsidP="00773A57">
      <w:pPr>
        <w:pStyle w:val="P00"/>
        <w:ind w:left="0" w:right="1134"/>
        <w:rPr>
          <w:rStyle w:val="big-number"/>
          <w:rFonts w:cs="Miriam" w:hint="cs"/>
          <w:vanish/>
          <w:sz w:val="16"/>
          <w:szCs w:val="16"/>
          <w:shd w:val="clear" w:color="auto" w:fill="FFFF99"/>
          <w:rtl/>
        </w:rPr>
      </w:pPr>
      <w:r w:rsidRPr="00E249F3">
        <w:rPr>
          <w:rStyle w:val="big-number"/>
          <w:rFonts w:cs="Miriam" w:hint="cs"/>
          <w:vanish/>
          <w:sz w:val="16"/>
          <w:szCs w:val="16"/>
          <w:shd w:val="clear" w:color="auto" w:fill="FFFF99"/>
          <w:rtl/>
        </w:rPr>
        <w:t xml:space="preserve">הגשת בקשה בין-לאומית </w:t>
      </w:r>
      <w:r w:rsidRPr="00E249F3">
        <w:rPr>
          <w:rStyle w:val="big-number"/>
          <w:rFonts w:cs="Miriam" w:hint="cs"/>
          <w:vanish/>
          <w:sz w:val="16"/>
          <w:szCs w:val="16"/>
          <w:u w:val="single"/>
          <w:shd w:val="clear" w:color="auto" w:fill="FFFF99"/>
          <w:rtl/>
        </w:rPr>
        <w:t>למשרד מקבל</w:t>
      </w:r>
    </w:p>
    <w:p w:rsidR="00773A57" w:rsidRPr="00E249F3" w:rsidRDefault="00773A57" w:rsidP="00773A57">
      <w:pPr>
        <w:pStyle w:val="P00"/>
        <w:spacing w:before="0"/>
        <w:ind w:left="0" w:right="1134"/>
        <w:rPr>
          <w:rStyle w:val="default"/>
          <w:rFonts w:cs="FrankRuehl" w:hint="cs"/>
          <w:vanish/>
          <w:sz w:val="18"/>
          <w:szCs w:val="22"/>
          <w:shd w:val="clear" w:color="auto" w:fill="FFFF99"/>
          <w:rtl/>
        </w:rPr>
      </w:pPr>
      <w:r w:rsidRPr="00E249F3">
        <w:rPr>
          <w:rStyle w:val="big-number"/>
          <w:rFonts w:cs="FrankRuehl"/>
          <w:vanish/>
          <w:sz w:val="18"/>
          <w:szCs w:val="22"/>
          <w:shd w:val="clear" w:color="auto" w:fill="FFFF99"/>
          <w:rtl/>
        </w:rPr>
        <w:t>2.</w:t>
      </w:r>
      <w:r w:rsidRPr="00E249F3">
        <w:rPr>
          <w:rStyle w:val="big-number"/>
          <w:rFonts w:cs="FrankRuehl"/>
          <w:vanish/>
          <w:sz w:val="18"/>
          <w:szCs w:val="22"/>
          <w:shd w:val="clear" w:color="auto" w:fill="FFFF99"/>
          <w:rtl/>
        </w:rPr>
        <w:tab/>
      </w:r>
      <w:r w:rsidRPr="00E249F3">
        <w:rPr>
          <w:rStyle w:val="default"/>
          <w:rFonts w:cs="FrankRuehl"/>
          <w:vanish/>
          <w:sz w:val="18"/>
          <w:szCs w:val="22"/>
          <w:shd w:val="clear" w:color="auto" w:fill="FFFF99"/>
          <w:rtl/>
        </w:rPr>
        <w:t>(א</w:t>
      </w:r>
      <w:r w:rsidRPr="00E249F3">
        <w:rPr>
          <w:rStyle w:val="default"/>
          <w:rFonts w:cs="FrankRuehl" w:hint="cs"/>
          <w:vanish/>
          <w:sz w:val="18"/>
          <w:szCs w:val="22"/>
          <w:shd w:val="clear" w:color="auto" w:fill="FFFF99"/>
          <w:rtl/>
        </w:rPr>
        <w:t>)</w:t>
      </w:r>
      <w:r w:rsidRPr="00E249F3">
        <w:rPr>
          <w:rStyle w:val="default"/>
          <w:rFonts w:cs="FrankRuehl"/>
          <w:vanish/>
          <w:sz w:val="18"/>
          <w:szCs w:val="22"/>
          <w:shd w:val="clear" w:color="auto" w:fill="FFFF99"/>
          <w:rtl/>
        </w:rPr>
        <w:tab/>
        <w:t>ב</w:t>
      </w:r>
      <w:r w:rsidRPr="00E249F3">
        <w:rPr>
          <w:rStyle w:val="default"/>
          <w:rFonts w:cs="FrankRuehl" w:hint="cs"/>
          <w:vanish/>
          <w:sz w:val="18"/>
          <w:szCs w:val="22"/>
          <w:shd w:val="clear" w:color="auto" w:fill="FFFF99"/>
          <w:rtl/>
        </w:rPr>
        <w:t xml:space="preserve">קשה בין-לאומית </w:t>
      </w:r>
      <w:r w:rsidRPr="00E249F3">
        <w:rPr>
          <w:rStyle w:val="default"/>
          <w:rFonts w:cs="FrankRuehl" w:hint="cs"/>
          <w:strike/>
          <w:vanish/>
          <w:sz w:val="18"/>
          <w:szCs w:val="22"/>
          <w:shd w:val="clear" w:color="auto" w:fill="FFFF99"/>
          <w:rtl/>
        </w:rPr>
        <w:t xml:space="preserve">(להלן </w:t>
      </w:r>
      <w:r w:rsidRPr="00E249F3">
        <w:rPr>
          <w:rStyle w:val="default"/>
          <w:rFonts w:cs="FrankRuehl"/>
          <w:strike/>
          <w:vanish/>
          <w:sz w:val="18"/>
          <w:szCs w:val="22"/>
          <w:shd w:val="clear" w:color="auto" w:fill="FFFF99"/>
          <w:rtl/>
        </w:rPr>
        <w:t xml:space="preserve">– </w:t>
      </w:r>
      <w:r w:rsidRPr="00E249F3">
        <w:rPr>
          <w:rStyle w:val="default"/>
          <w:rFonts w:cs="FrankRuehl" w:hint="cs"/>
          <w:strike/>
          <w:vanish/>
          <w:sz w:val="18"/>
          <w:szCs w:val="22"/>
          <w:shd w:val="clear" w:color="auto" w:fill="FFFF99"/>
          <w:rtl/>
        </w:rPr>
        <w:t>בקשה)</w:t>
      </w:r>
      <w:r w:rsidRPr="00E249F3">
        <w:rPr>
          <w:rStyle w:val="default"/>
          <w:rFonts w:cs="FrankRuehl" w:hint="cs"/>
          <w:vanish/>
          <w:sz w:val="18"/>
          <w:szCs w:val="22"/>
          <w:shd w:val="clear" w:color="auto" w:fill="FFFF99"/>
          <w:rtl/>
        </w:rPr>
        <w:t xml:space="preserve"> תהיה ערוכה בשפה האנגלית ותוגש </w:t>
      </w:r>
      <w:r w:rsidRPr="00E249F3">
        <w:rPr>
          <w:rStyle w:val="default"/>
          <w:rFonts w:cs="FrankRuehl" w:hint="cs"/>
          <w:strike/>
          <w:vanish/>
          <w:sz w:val="18"/>
          <w:szCs w:val="22"/>
          <w:shd w:val="clear" w:color="auto" w:fill="FFFF99"/>
          <w:rtl/>
        </w:rPr>
        <w:t>ללשכה</w:t>
      </w:r>
      <w:r w:rsidRPr="00E249F3">
        <w:rPr>
          <w:rStyle w:val="default"/>
          <w:rFonts w:cs="FrankRuehl" w:hint="cs"/>
          <w:vanish/>
          <w:sz w:val="18"/>
          <w:szCs w:val="22"/>
          <w:shd w:val="clear" w:color="auto" w:fill="FFFF99"/>
          <w:rtl/>
        </w:rPr>
        <w:t xml:space="preserve"> </w:t>
      </w:r>
      <w:r w:rsidRPr="00E249F3">
        <w:rPr>
          <w:rStyle w:val="default"/>
          <w:rFonts w:cs="FrankRuehl" w:hint="cs"/>
          <w:vanish/>
          <w:sz w:val="18"/>
          <w:szCs w:val="22"/>
          <w:u w:val="single"/>
          <w:shd w:val="clear" w:color="auto" w:fill="FFFF99"/>
          <w:rtl/>
        </w:rPr>
        <w:t>לרשות</w:t>
      </w:r>
      <w:r w:rsidRPr="00E249F3">
        <w:rPr>
          <w:rStyle w:val="default"/>
          <w:rFonts w:cs="FrankRuehl" w:hint="cs"/>
          <w:vanish/>
          <w:sz w:val="18"/>
          <w:szCs w:val="22"/>
          <w:shd w:val="clear" w:color="auto" w:fill="FFFF99"/>
          <w:rtl/>
        </w:rPr>
        <w:t xml:space="preserve"> כמשרד מקבל באחת הדרכים האלה:</w:t>
      </w:r>
    </w:p>
    <w:p w:rsidR="00773A57" w:rsidRPr="00E249F3" w:rsidRDefault="00773A57" w:rsidP="00773A57">
      <w:pPr>
        <w:pStyle w:val="P00"/>
        <w:spacing w:before="0"/>
        <w:ind w:left="1021" w:right="1134"/>
        <w:rPr>
          <w:rStyle w:val="default"/>
          <w:rFonts w:cs="FrankRuehl" w:hint="cs"/>
          <w:vanish/>
          <w:sz w:val="18"/>
          <w:szCs w:val="22"/>
          <w:shd w:val="clear" w:color="auto" w:fill="FFFF99"/>
          <w:rtl/>
        </w:rPr>
      </w:pPr>
      <w:r w:rsidRPr="00E249F3">
        <w:rPr>
          <w:rStyle w:val="default"/>
          <w:rFonts w:cs="FrankRuehl" w:hint="cs"/>
          <w:vanish/>
          <w:sz w:val="18"/>
          <w:szCs w:val="22"/>
          <w:shd w:val="clear" w:color="auto" w:fill="FFFF99"/>
          <w:rtl/>
        </w:rPr>
        <w:t>(1)</w:t>
      </w:r>
      <w:r w:rsidRPr="00E249F3">
        <w:rPr>
          <w:rStyle w:val="default"/>
          <w:rFonts w:cs="FrankRuehl" w:hint="cs"/>
          <w:vanish/>
          <w:sz w:val="18"/>
          <w:szCs w:val="22"/>
          <w:shd w:val="clear" w:color="auto" w:fill="FFFF99"/>
          <w:rtl/>
        </w:rPr>
        <w:tab/>
        <w:t xml:space="preserve">על נייר בגודל </w:t>
      </w:r>
      <w:r w:rsidRPr="00E249F3">
        <w:rPr>
          <w:rStyle w:val="default"/>
          <w:rFonts w:cs="FrankRuehl"/>
          <w:vanish/>
          <w:sz w:val="18"/>
          <w:szCs w:val="22"/>
          <w:shd w:val="clear" w:color="auto" w:fill="FFFF99"/>
        </w:rPr>
        <w:t>A4</w:t>
      </w:r>
      <w:r w:rsidRPr="00E249F3">
        <w:rPr>
          <w:rStyle w:val="default"/>
          <w:rFonts w:cs="FrankRuehl" w:hint="cs"/>
          <w:vanish/>
          <w:sz w:val="18"/>
          <w:szCs w:val="22"/>
          <w:shd w:val="clear" w:color="auto" w:fill="FFFF99"/>
          <w:rtl/>
        </w:rPr>
        <w:t>, בעותק אחד ובאופן שנקבע באמנה;</w:t>
      </w:r>
    </w:p>
    <w:p w:rsidR="00773A57" w:rsidRPr="00E249F3" w:rsidRDefault="00773A57" w:rsidP="00773A57">
      <w:pPr>
        <w:pStyle w:val="P00"/>
        <w:spacing w:before="0"/>
        <w:ind w:left="1021" w:right="1134"/>
        <w:rPr>
          <w:rStyle w:val="default"/>
          <w:rFonts w:cs="FrankRuehl" w:hint="cs"/>
          <w:vanish/>
          <w:sz w:val="18"/>
          <w:szCs w:val="22"/>
          <w:shd w:val="clear" w:color="auto" w:fill="FFFF99"/>
          <w:rtl/>
        </w:rPr>
      </w:pPr>
      <w:r w:rsidRPr="00E249F3">
        <w:rPr>
          <w:rStyle w:val="default"/>
          <w:rFonts w:cs="FrankRuehl" w:hint="cs"/>
          <w:vanish/>
          <w:sz w:val="18"/>
          <w:szCs w:val="22"/>
          <w:shd w:val="clear" w:color="auto" w:fill="FFFF99"/>
          <w:rtl/>
        </w:rPr>
        <w:t>(2)</w:t>
      </w:r>
      <w:r w:rsidRPr="00E249F3">
        <w:rPr>
          <w:rStyle w:val="default"/>
          <w:rFonts w:cs="FrankRuehl" w:hint="cs"/>
          <w:vanish/>
          <w:sz w:val="18"/>
          <w:szCs w:val="22"/>
          <w:shd w:val="clear" w:color="auto" w:fill="FFFF99"/>
          <w:rtl/>
        </w:rPr>
        <w:tab/>
        <w:t xml:space="preserve">על גבי התקן המשמש לאחסון חומר מחשב, כפי שיורה הרשם; לעניין זה, "חומר מחשב" </w:t>
      </w:r>
      <w:r w:rsidRPr="00E249F3">
        <w:rPr>
          <w:rStyle w:val="default"/>
          <w:rFonts w:cs="FrankRuehl"/>
          <w:vanish/>
          <w:sz w:val="18"/>
          <w:szCs w:val="22"/>
          <w:shd w:val="clear" w:color="auto" w:fill="FFFF99"/>
          <w:rtl/>
        </w:rPr>
        <w:t>–</w:t>
      </w:r>
      <w:r w:rsidRPr="00E249F3">
        <w:rPr>
          <w:rStyle w:val="default"/>
          <w:rFonts w:cs="FrankRuehl" w:hint="cs"/>
          <w:vanish/>
          <w:sz w:val="18"/>
          <w:szCs w:val="22"/>
          <w:shd w:val="clear" w:color="auto" w:fill="FFFF99"/>
          <w:rtl/>
        </w:rPr>
        <w:t xml:space="preserve"> כהגדרתו בחוק המחשבים, התשנ"ה-1995;</w:t>
      </w:r>
    </w:p>
    <w:p w:rsidR="00773A57" w:rsidRPr="00E249F3" w:rsidRDefault="00773A57" w:rsidP="00773A57">
      <w:pPr>
        <w:pStyle w:val="P00"/>
        <w:spacing w:before="0"/>
        <w:ind w:left="1021" w:right="1134"/>
        <w:rPr>
          <w:rStyle w:val="default"/>
          <w:rFonts w:cs="FrankRuehl" w:hint="cs"/>
          <w:vanish/>
          <w:sz w:val="18"/>
          <w:szCs w:val="22"/>
          <w:shd w:val="clear" w:color="auto" w:fill="FFFF99"/>
          <w:rtl/>
        </w:rPr>
      </w:pPr>
      <w:r w:rsidRPr="00E249F3">
        <w:rPr>
          <w:rStyle w:val="default"/>
          <w:rFonts w:cs="FrankRuehl" w:hint="cs"/>
          <w:vanish/>
          <w:sz w:val="18"/>
          <w:szCs w:val="22"/>
          <w:shd w:val="clear" w:color="auto" w:fill="FFFF99"/>
          <w:rtl/>
        </w:rPr>
        <w:t>(3)</w:t>
      </w:r>
      <w:r w:rsidRPr="00E249F3">
        <w:rPr>
          <w:rStyle w:val="default"/>
          <w:rFonts w:cs="FrankRuehl" w:hint="cs"/>
          <w:vanish/>
          <w:sz w:val="18"/>
          <w:szCs w:val="22"/>
          <w:shd w:val="clear" w:color="auto" w:fill="FFFF99"/>
          <w:rtl/>
        </w:rPr>
        <w:tab/>
        <w:t>באמצעות האינטרנט, באופן שיורה הרשם לפי האמנה, לאחר ששוכנע כי אופן ההגשה האמור עומד בדרישת אבטחת המידע של משרד המשפטים; אופן ההגשה שנקבע יפורסם לידיעת הציבור באתר האינטרנט של הרשם.</w:t>
      </w:r>
    </w:p>
    <w:p w:rsidR="00773A57" w:rsidRPr="00773A57" w:rsidRDefault="00773A57" w:rsidP="00773A57">
      <w:pPr>
        <w:pStyle w:val="P00"/>
        <w:spacing w:before="0"/>
        <w:ind w:left="0" w:right="1134"/>
        <w:rPr>
          <w:rStyle w:val="default"/>
          <w:rFonts w:cs="FrankRuehl" w:hint="cs"/>
          <w:sz w:val="2"/>
          <w:szCs w:val="2"/>
          <w:rtl/>
        </w:rPr>
      </w:pPr>
      <w:r w:rsidRPr="00E249F3">
        <w:rPr>
          <w:rStyle w:val="default"/>
          <w:rFonts w:cs="FrankRuehl" w:hint="cs"/>
          <w:vanish/>
          <w:sz w:val="18"/>
          <w:szCs w:val="22"/>
          <w:shd w:val="clear" w:color="auto" w:fill="FFFF99"/>
          <w:rtl/>
        </w:rPr>
        <w:tab/>
        <w:t>(ב)</w:t>
      </w:r>
      <w:r w:rsidRPr="00E249F3">
        <w:rPr>
          <w:rStyle w:val="default"/>
          <w:rFonts w:cs="FrankRuehl" w:hint="cs"/>
          <w:vanish/>
          <w:sz w:val="18"/>
          <w:szCs w:val="22"/>
          <w:shd w:val="clear" w:color="auto" w:fill="FFFF99"/>
          <w:rtl/>
        </w:rPr>
        <w:tab/>
      </w:r>
      <w:r w:rsidRPr="00E249F3">
        <w:rPr>
          <w:rStyle w:val="default"/>
          <w:rFonts w:cs="FrankRuehl" w:hint="cs"/>
          <w:strike/>
          <w:vanish/>
          <w:sz w:val="18"/>
          <w:szCs w:val="22"/>
          <w:shd w:val="clear" w:color="auto" w:fill="FFFF99"/>
          <w:rtl/>
        </w:rPr>
        <w:t>בקשה</w:t>
      </w:r>
      <w:r w:rsidRPr="00E249F3">
        <w:rPr>
          <w:rStyle w:val="default"/>
          <w:rFonts w:cs="FrankRuehl" w:hint="cs"/>
          <w:vanish/>
          <w:sz w:val="18"/>
          <w:szCs w:val="22"/>
          <w:shd w:val="clear" w:color="auto" w:fill="FFFF99"/>
          <w:rtl/>
        </w:rPr>
        <w:t xml:space="preserve"> </w:t>
      </w:r>
      <w:r w:rsidRPr="00E249F3">
        <w:rPr>
          <w:rStyle w:val="default"/>
          <w:rFonts w:cs="FrankRuehl" w:hint="cs"/>
          <w:vanish/>
          <w:sz w:val="18"/>
          <w:szCs w:val="22"/>
          <w:u w:val="single"/>
          <w:shd w:val="clear" w:color="auto" w:fill="FFFF99"/>
          <w:rtl/>
        </w:rPr>
        <w:t>בקשה בין-לאומית</w:t>
      </w:r>
      <w:r w:rsidRPr="00E249F3">
        <w:rPr>
          <w:rStyle w:val="default"/>
          <w:rFonts w:cs="FrankRuehl" w:hint="cs"/>
          <w:vanish/>
          <w:sz w:val="18"/>
          <w:szCs w:val="22"/>
          <w:shd w:val="clear" w:color="auto" w:fill="FFFF99"/>
          <w:rtl/>
        </w:rPr>
        <w:t xml:space="preserve"> תכלול עתירה, תיאור האמצאה, תביעה אחת או יותר, שרטוטים לפי הצורך ותקציר.</w:t>
      </w:r>
      <w:bookmarkEnd w:id="5"/>
    </w:p>
    <w:p w:rsidR="00D40F13" w:rsidRDefault="00D40F13" w:rsidP="00DA3FFE">
      <w:pPr>
        <w:pStyle w:val="P00"/>
        <w:spacing w:before="72"/>
        <w:ind w:left="0" w:right="1134"/>
        <w:rPr>
          <w:rStyle w:val="default"/>
          <w:rFonts w:cs="FrankRuehl" w:hint="cs"/>
          <w:rtl/>
        </w:rPr>
      </w:pPr>
      <w:bookmarkStart w:id="6" w:name="Seif10"/>
      <w:bookmarkEnd w:id="6"/>
      <w:r>
        <w:rPr>
          <w:lang w:val="he-IL"/>
        </w:rPr>
        <w:pict>
          <v:rect id="_x0000_s1041" style="position:absolute;left:0;text-align:left;margin-left:464.5pt;margin-top:8.05pt;width:75.05pt;height:50.9pt;z-index:251656704" o:allowincell="f" filled="f" stroked="f" strokecolor="lime" strokeweight=".25pt">
            <v:textbox style="mso-next-textbox:#_x0000_s1041" inset="0,0,0,0">
              <w:txbxContent>
                <w:p w:rsidR="00145AA4" w:rsidRDefault="00145AA4" w:rsidP="00D40F13">
                  <w:pPr>
                    <w:spacing w:line="160" w:lineRule="exact"/>
                    <w:jc w:val="left"/>
                    <w:rPr>
                      <w:rFonts w:cs="Miriam" w:hint="cs"/>
                      <w:sz w:val="18"/>
                      <w:szCs w:val="18"/>
                      <w:rtl/>
                    </w:rPr>
                  </w:pPr>
                  <w:r>
                    <w:rPr>
                      <w:rFonts w:cs="Miriam" w:hint="cs"/>
                      <w:sz w:val="18"/>
                      <w:szCs w:val="18"/>
                      <w:rtl/>
                    </w:rPr>
                    <w:t xml:space="preserve">דרישת דין קדימה בהגשת בקשה </w:t>
                  </w:r>
                  <w:r>
                    <w:rPr>
                      <w:rFonts w:cs="Miriam"/>
                      <w:sz w:val="18"/>
                      <w:szCs w:val="18"/>
                      <w:rtl/>
                    </w:rPr>
                    <w:br/>
                  </w:r>
                  <w:r>
                    <w:rPr>
                      <w:rFonts w:cs="Miriam" w:hint="cs"/>
                      <w:sz w:val="18"/>
                      <w:szCs w:val="18"/>
                      <w:rtl/>
                    </w:rPr>
                    <w:t>בין-לאומית</w:t>
                  </w:r>
                </w:p>
                <w:p w:rsidR="00145AA4" w:rsidRDefault="00145AA4" w:rsidP="00D40F13">
                  <w:pPr>
                    <w:spacing w:line="160" w:lineRule="exact"/>
                    <w:jc w:val="left"/>
                    <w:rPr>
                      <w:rFonts w:cs="Miriam" w:hint="cs"/>
                      <w:sz w:val="18"/>
                      <w:szCs w:val="18"/>
                      <w:rtl/>
                    </w:rPr>
                  </w:pPr>
                  <w:r>
                    <w:rPr>
                      <w:rFonts w:cs="Miriam" w:hint="cs"/>
                      <w:sz w:val="18"/>
                      <w:szCs w:val="18"/>
                      <w:rtl/>
                    </w:rPr>
                    <w:t>תק' תשע"ב-2011</w:t>
                  </w:r>
                </w:p>
                <w:p w:rsidR="00145AA4" w:rsidRDefault="00145AA4" w:rsidP="00DA3FFE">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rtl/>
        </w:rPr>
        <w:t>2</w:t>
      </w:r>
      <w:r>
        <w:rPr>
          <w:rStyle w:val="default"/>
          <w:rFonts w:cs="FrankRuehl" w:hint="cs"/>
          <w:rtl/>
        </w:rPr>
        <w:t>א</w:t>
      </w:r>
      <w:r w:rsidRPr="00D40F13">
        <w:rPr>
          <w:rStyle w:val="default"/>
          <w:rFonts w:cs="FrankRuehl"/>
          <w:rtl/>
        </w:rPr>
        <w:t>.</w:t>
      </w:r>
      <w:r w:rsidRPr="00D40F13">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מגיש </w:t>
      </w:r>
      <w:r>
        <w:rPr>
          <w:rStyle w:val="default"/>
          <w:rFonts w:cs="FrankRuehl"/>
          <w:rtl/>
        </w:rPr>
        <w:t>ב</w:t>
      </w:r>
      <w:r>
        <w:rPr>
          <w:rStyle w:val="default"/>
          <w:rFonts w:cs="FrankRuehl" w:hint="cs"/>
          <w:rtl/>
        </w:rPr>
        <w:t xml:space="preserve">קשה בין-לאומית </w:t>
      </w:r>
      <w:r w:rsidR="00DA3FFE">
        <w:rPr>
          <w:rStyle w:val="default"/>
          <w:rFonts w:cs="FrankRuehl" w:hint="cs"/>
          <w:rtl/>
        </w:rPr>
        <w:t>לרשות</w:t>
      </w:r>
      <w:r>
        <w:rPr>
          <w:rStyle w:val="default"/>
          <w:rFonts w:cs="FrankRuehl" w:hint="cs"/>
          <w:rtl/>
        </w:rPr>
        <w:t xml:space="preserve"> כמשרד מקבל, הדורש דין קדימה על בסיס אמצאה שכבר הגיש עליה, הוא או מי שקדם לו בזכות בעלות, בקשת פטנט בישראל או במדינה חברה או שהוגשה עליה בקשה בין-לאומית (בתקנה זו </w:t>
      </w:r>
      <w:r>
        <w:rPr>
          <w:rStyle w:val="default"/>
          <w:rFonts w:cs="FrankRuehl"/>
          <w:rtl/>
        </w:rPr>
        <w:t>–</w:t>
      </w:r>
      <w:r>
        <w:rPr>
          <w:rStyle w:val="default"/>
          <w:rFonts w:cs="FrankRuehl" w:hint="cs"/>
          <w:rtl/>
        </w:rPr>
        <w:t xml:space="preserve"> בקשה קודמת), לפי האמנה, יגיש </w:t>
      </w:r>
      <w:r w:rsidR="00DA3FFE">
        <w:rPr>
          <w:rStyle w:val="default"/>
          <w:rFonts w:cs="FrankRuehl" w:hint="cs"/>
          <w:rtl/>
        </w:rPr>
        <w:t>לרשות</w:t>
      </w:r>
      <w:r>
        <w:rPr>
          <w:rStyle w:val="default"/>
          <w:rFonts w:cs="FrankRuehl" w:hint="cs"/>
          <w:rtl/>
        </w:rPr>
        <w:t xml:space="preserve"> את דרישת דין הקדימה בתוך 16 חודשים מתאריך הגשת הבקשה הקודמת.</w:t>
      </w:r>
    </w:p>
    <w:p w:rsidR="00D40F13" w:rsidRDefault="00D40F13" w:rsidP="00DA3FF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96A7B">
        <w:rPr>
          <w:rStyle w:val="default"/>
          <w:rFonts w:cs="FrankRuehl" w:hint="cs"/>
          <w:rtl/>
        </w:rPr>
        <w:t xml:space="preserve">נדרש דין קדימה על בסיס בקשה קודמת, יגיש המבקש </w:t>
      </w:r>
      <w:r w:rsidR="00DA3FFE">
        <w:rPr>
          <w:rStyle w:val="default"/>
          <w:rFonts w:cs="FrankRuehl" w:hint="cs"/>
          <w:rtl/>
        </w:rPr>
        <w:t>לרשות</w:t>
      </w:r>
      <w:r w:rsidR="00C96A7B">
        <w:rPr>
          <w:rStyle w:val="default"/>
          <w:rFonts w:cs="FrankRuehl" w:hint="cs"/>
          <w:rtl/>
        </w:rPr>
        <w:t xml:space="preserve"> או למשרד הבין-לאומי את העתק הבקשה הקודמת, כמפורט להלן:</w:t>
      </w:r>
    </w:p>
    <w:p w:rsidR="00C96A7B" w:rsidRDefault="00C96A7B" w:rsidP="00C96A7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הוגשה הבקשה הבין-לאומית כאמור בתקנה 2(א)(1) </w:t>
      </w:r>
      <w:r>
        <w:rPr>
          <w:rStyle w:val="default"/>
          <w:rFonts w:cs="FrankRuehl"/>
          <w:rtl/>
        </w:rPr>
        <w:t>–</w:t>
      </w:r>
      <w:r>
        <w:rPr>
          <w:rStyle w:val="default"/>
          <w:rFonts w:cs="FrankRuehl" w:hint="cs"/>
          <w:rtl/>
        </w:rPr>
        <w:t xml:space="preserve"> יצורף העתק מאושר של הבקשה הקודמת, במקור בלבד, או עותק אלקטרוני של ההעתק המאושר שלה;</w:t>
      </w:r>
    </w:p>
    <w:p w:rsidR="00C96A7B" w:rsidRDefault="00C96A7B" w:rsidP="00C96A7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הוגשה הבקשה הבין-לאומית כאמור בתקנות 2(א)(2) או 2(א)(3) </w:t>
      </w:r>
      <w:r>
        <w:rPr>
          <w:rStyle w:val="default"/>
          <w:rFonts w:cs="FrankRuehl"/>
          <w:rtl/>
        </w:rPr>
        <w:t>–</w:t>
      </w:r>
      <w:r>
        <w:rPr>
          <w:rStyle w:val="default"/>
          <w:rFonts w:cs="FrankRuehl" w:hint="cs"/>
          <w:rtl/>
        </w:rPr>
        <w:t xml:space="preserve"> יצורף עותק אלקטרוני של ההעתק המאושר של הבקשה הקודמת.</w:t>
      </w:r>
    </w:p>
    <w:p w:rsidR="00C96A7B" w:rsidRDefault="00C96A7B" w:rsidP="00DA3FF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בסעיף קטן (ב), היתה הבקשה הקודמת בקשת פטנט שהוגשה בישראל, </w:t>
      </w:r>
      <w:r>
        <w:rPr>
          <w:rStyle w:val="default"/>
          <w:rFonts w:cs="FrankRuehl" w:hint="cs"/>
          <w:rtl/>
        </w:rPr>
        <w:lastRenderedPageBreak/>
        <w:t xml:space="preserve">רשאי המבקש לבקש כי </w:t>
      </w:r>
      <w:r w:rsidR="00DA3FFE">
        <w:rPr>
          <w:rStyle w:val="default"/>
          <w:rFonts w:cs="FrankRuehl" w:hint="cs"/>
          <w:rtl/>
        </w:rPr>
        <w:t>הרשות</w:t>
      </w:r>
      <w:r>
        <w:rPr>
          <w:rStyle w:val="default"/>
          <w:rFonts w:cs="FrankRuehl" w:hint="cs"/>
          <w:rtl/>
        </w:rPr>
        <w:t xml:space="preserve"> תעביר למשרד הבין-לאומי את ההעתק המאושר של הבקשה הקודמת.</w:t>
      </w:r>
    </w:p>
    <w:p w:rsidR="00D40F13" w:rsidRPr="00E249F3" w:rsidRDefault="00D40F13" w:rsidP="00D40F13">
      <w:pPr>
        <w:pStyle w:val="P00"/>
        <w:spacing w:before="0"/>
        <w:ind w:left="0" w:right="1134"/>
        <w:rPr>
          <w:rStyle w:val="default"/>
          <w:rFonts w:cs="FrankRuehl" w:hint="cs"/>
          <w:vanish/>
          <w:color w:val="FF0000"/>
          <w:sz w:val="20"/>
          <w:szCs w:val="20"/>
          <w:shd w:val="clear" w:color="auto" w:fill="FFFF99"/>
          <w:rtl/>
        </w:rPr>
      </w:pPr>
      <w:bookmarkStart w:id="7" w:name="Rov20"/>
      <w:r w:rsidRPr="00E249F3">
        <w:rPr>
          <w:rStyle w:val="default"/>
          <w:rFonts w:cs="FrankRuehl" w:hint="cs"/>
          <w:vanish/>
          <w:color w:val="FF0000"/>
          <w:sz w:val="20"/>
          <w:szCs w:val="20"/>
          <w:shd w:val="clear" w:color="auto" w:fill="FFFF99"/>
          <w:rtl/>
        </w:rPr>
        <w:t>מיום 26.12.2011</w:t>
      </w:r>
    </w:p>
    <w:p w:rsidR="00D40F13" w:rsidRPr="00E249F3" w:rsidRDefault="00D40F13" w:rsidP="00D40F13">
      <w:pPr>
        <w:pStyle w:val="P00"/>
        <w:spacing w:before="0"/>
        <w:ind w:left="0" w:right="1134"/>
        <w:rPr>
          <w:rStyle w:val="default"/>
          <w:rFonts w:cs="FrankRuehl" w:hint="cs"/>
          <w:vanish/>
          <w:sz w:val="20"/>
          <w:szCs w:val="20"/>
          <w:shd w:val="clear" w:color="auto" w:fill="FFFF99"/>
          <w:rtl/>
        </w:rPr>
      </w:pPr>
      <w:r w:rsidRPr="00E249F3">
        <w:rPr>
          <w:rStyle w:val="default"/>
          <w:rFonts w:cs="FrankRuehl" w:hint="cs"/>
          <w:b/>
          <w:bCs/>
          <w:vanish/>
          <w:sz w:val="20"/>
          <w:szCs w:val="20"/>
          <w:shd w:val="clear" w:color="auto" w:fill="FFFF99"/>
          <w:rtl/>
        </w:rPr>
        <w:t>תק' תשע"ב-2011</w:t>
      </w:r>
    </w:p>
    <w:p w:rsidR="00D40F13" w:rsidRPr="00E249F3" w:rsidRDefault="00D40F13" w:rsidP="00D40F13">
      <w:pPr>
        <w:pStyle w:val="P00"/>
        <w:spacing w:before="0"/>
        <w:ind w:left="0" w:right="1134"/>
        <w:rPr>
          <w:rStyle w:val="default"/>
          <w:rFonts w:cs="FrankRuehl" w:hint="cs"/>
          <w:vanish/>
          <w:sz w:val="20"/>
          <w:szCs w:val="20"/>
          <w:shd w:val="clear" w:color="auto" w:fill="FFFF99"/>
          <w:rtl/>
        </w:rPr>
      </w:pPr>
      <w:hyperlink r:id="rId11" w:history="1">
        <w:r w:rsidRPr="00E249F3">
          <w:rPr>
            <w:rStyle w:val="Hyperlink"/>
            <w:rFonts w:cs="FrankRuehl" w:hint="cs"/>
            <w:vanish/>
            <w:szCs w:val="20"/>
            <w:shd w:val="clear" w:color="auto" w:fill="FFFF99"/>
            <w:rtl/>
          </w:rPr>
          <w:t>ק"ת תשע"ב מס' 7064</w:t>
        </w:r>
      </w:hyperlink>
      <w:r w:rsidRPr="00E249F3">
        <w:rPr>
          <w:rStyle w:val="default"/>
          <w:rFonts w:cs="FrankRuehl" w:hint="cs"/>
          <w:vanish/>
          <w:sz w:val="20"/>
          <w:szCs w:val="20"/>
          <w:shd w:val="clear" w:color="auto" w:fill="FFFF99"/>
          <w:rtl/>
        </w:rPr>
        <w:t xml:space="preserve"> מיום 26.12.2011 עמ' 416</w:t>
      </w:r>
    </w:p>
    <w:p w:rsidR="00D40F13" w:rsidRPr="00E249F3" w:rsidRDefault="00D40F13" w:rsidP="00C039F7">
      <w:pPr>
        <w:pStyle w:val="P00"/>
        <w:spacing w:before="0"/>
        <w:ind w:left="0" w:right="1134"/>
        <w:rPr>
          <w:rStyle w:val="default"/>
          <w:rFonts w:cs="FrankRuehl" w:hint="cs"/>
          <w:vanish/>
          <w:sz w:val="20"/>
          <w:szCs w:val="20"/>
          <w:shd w:val="clear" w:color="auto" w:fill="FFFF99"/>
          <w:rtl/>
        </w:rPr>
      </w:pPr>
      <w:r w:rsidRPr="00E249F3">
        <w:rPr>
          <w:rStyle w:val="default"/>
          <w:rFonts w:cs="FrankRuehl" w:hint="cs"/>
          <w:b/>
          <w:bCs/>
          <w:vanish/>
          <w:sz w:val="20"/>
          <w:szCs w:val="20"/>
          <w:shd w:val="clear" w:color="auto" w:fill="FFFF99"/>
          <w:rtl/>
        </w:rPr>
        <w:t>הוספת תקנה 2א</w:t>
      </w:r>
    </w:p>
    <w:p w:rsidR="00773A57" w:rsidRPr="00E249F3" w:rsidRDefault="00773A57" w:rsidP="00773A57">
      <w:pPr>
        <w:pStyle w:val="P00"/>
        <w:spacing w:before="0"/>
        <w:ind w:left="0" w:right="1134"/>
        <w:rPr>
          <w:rStyle w:val="default"/>
          <w:rFonts w:cs="FrankRuehl" w:hint="cs"/>
          <w:vanish/>
          <w:sz w:val="20"/>
          <w:szCs w:val="20"/>
          <w:shd w:val="clear" w:color="auto" w:fill="FFFF99"/>
          <w:rtl/>
        </w:rPr>
      </w:pPr>
    </w:p>
    <w:p w:rsidR="00773A57" w:rsidRPr="00E249F3" w:rsidRDefault="00773A57" w:rsidP="00773A57">
      <w:pPr>
        <w:pStyle w:val="P00"/>
        <w:spacing w:before="0"/>
        <w:ind w:left="0" w:right="1134"/>
        <w:rPr>
          <w:rStyle w:val="default"/>
          <w:rFonts w:cs="FrankRuehl" w:hint="cs"/>
          <w:vanish/>
          <w:color w:val="FF0000"/>
          <w:sz w:val="20"/>
          <w:szCs w:val="20"/>
          <w:shd w:val="clear" w:color="auto" w:fill="FFFF99"/>
          <w:rtl/>
        </w:rPr>
      </w:pPr>
      <w:r w:rsidRPr="00E249F3">
        <w:rPr>
          <w:rStyle w:val="default"/>
          <w:rFonts w:cs="FrankRuehl" w:hint="cs"/>
          <w:vanish/>
          <w:color w:val="FF0000"/>
          <w:sz w:val="20"/>
          <w:szCs w:val="20"/>
          <w:shd w:val="clear" w:color="auto" w:fill="FFFF99"/>
          <w:rtl/>
        </w:rPr>
        <w:t>מיום 1.6.2012</w:t>
      </w:r>
    </w:p>
    <w:p w:rsidR="00773A57" w:rsidRPr="00E249F3" w:rsidRDefault="00773A57" w:rsidP="00773A57">
      <w:pPr>
        <w:pStyle w:val="P00"/>
        <w:spacing w:before="0"/>
        <w:ind w:left="0" w:right="1134"/>
        <w:rPr>
          <w:rStyle w:val="default"/>
          <w:rFonts w:cs="FrankRuehl" w:hint="cs"/>
          <w:vanish/>
          <w:sz w:val="20"/>
          <w:szCs w:val="20"/>
          <w:shd w:val="clear" w:color="auto" w:fill="FFFF99"/>
          <w:rtl/>
        </w:rPr>
      </w:pPr>
      <w:r w:rsidRPr="00E249F3">
        <w:rPr>
          <w:rStyle w:val="default"/>
          <w:rFonts w:cs="FrankRuehl" w:hint="cs"/>
          <w:b/>
          <w:bCs/>
          <w:vanish/>
          <w:sz w:val="20"/>
          <w:szCs w:val="20"/>
          <w:shd w:val="clear" w:color="auto" w:fill="FFFF99"/>
          <w:rtl/>
        </w:rPr>
        <w:t>תק' (מס' 2) תשע"ב-2012</w:t>
      </w:r>
    </w:p>
    <w:p w:rsidR="00773A57" w:rsidRPr="00E249F3" w:rsidRDefault="00773A57" w:rsidP="00773A57">
      <w:pPr>
        <w:pStyle w:val="P00"/>
        <w:spacing w:before="0"/>
        <w:ind w:left="0" w:right="1134"/>
        <w:rPr>
          <w:rStyle w:val="default"/>
          <w:rFonts w:cs="FrankRuehl" w:hint="cs"/>
          <w:vanish/>
          <w:sz w:val="20"/>
          <w:szCs w:val="20"/>
          <w:shd w:val="clear" w:color="auto" w:fill="FFFF99"/>
          <w:rtl/>
        </w:rPr>
      </w:pPr>
      <w:hyperlink r:id="rId12" w:history="1">
        <w:r w:rsidRPr="00E249F3">
          <w:rPr>
            <w:rStyle w:val="Hyperlink"/>
            <w:rFonts w:cs="FrankRuehl" w:hint="cs"/>
            <w:vanish/>
            <w:szCs w:val="20"/>
            <w:shd w:val="clear" w:color="auto" w:fill="FFFF99"/>
            <w:rtl/>
          </w:rPr>
          <w:t>ק"ת תשע"ב מס' 7121</w:t>
        </w:r>
      </w:hyperlink>
      <w:r w:rsidRPr="00E249F3">
        <w:rPr>
          <w:rStyle w:val="default"/>
          <w:rFonts w:cs="FrankRuehl" w:hint="cs"/>
          <w:vanish/>
          <w:sz w:val="20"/>
          <w:szCs w:val="20"/>
          <w:shd w:val="clear" w:color="auto" w:fill="FFFF99"/>
          <w:rtl/>
        </w:rPr>
        <w:t xml:space="preserve"> מיום 17.5.2012 עמ' 1167</w:t>
      </w:r>
    </w:p>
    <w:p w:rsidR="00DA3FFE" w:rsidRPr="00E249F3" w:rsidRDefault="00DA3FFE" w:rsidP="00DA3FFE">
      <w:pPr>
        <w:pStyle w:val="P00"/>
        <w:ind w:left="0" w:right="1134"/>
        <w:rPr>
          <w:rStyle w:val="default"/>
          <w:rFonts w:cs="FrankRuehl" w:hint="cs"/>
          <w:vanish/>
          <w:sz w:val="22"/>
          <w:szCs w:val="22"/>
          <w:shd w:val="clear" w:color="auto" w:fill="FFFF99"/>
          <w:rtl/>
        </w:rPr>
      </w:pPr>
      <w:r w:rsidRPr="00E249F3">
        <w:rPr>
          <w:rStyle w:val="big-number"/>
          <w:rFonts w:cs="FrankRuehl"/>
          <w:vanish/>
          <w:sz w:val="22"/>
          <w:szCs w:val="22"/>
          <w:shd w:val="clear" w:color="auto" w:fill="FFFF99"/>
          <w:rtl/>
        </w:rPr>
        <w:t>2</w:t>
      </w:r>
      <w:r w:rsidRPr="00E249F3">
        <w:rPr>
          <w:rStyle w:val="default"/>
          <w:rFonts w:cs="FrankRuehl" w:hint="cs"/>
          <w:vanish/>
          <w:sz w:val="22"/>
          <w:szCs w:val="22"/>
          <w:shd w:val="clear" w:color="auto" w:fill="FFFF99"/>
          <w:rtl/>
        </w:rPr>
        <w:t>א</w:t>
      </w:r>
      <w:r w:rsidRPr="00E249F3">
        <w:rPr>
          <w:rStyle w:val="default"/>
          <w:rFonts w:cs="FrankRuehl"/>
          <w:vanish/>
          <w:sz w:val="22"/>
          <w:szCs w:val="22"/>
          <w:shd w:val="clear" w:color="auto" w:fill="FFFF99"/>
          <w:rtl/>
        </w:rPr>
        <w:t>.</w:t>
      </w:r>
      <w:r w:rsidRPr="00E249F3">
        <w:rPr>
          <w:rStyle w:val="default"/>
          <w:rFonts w:cs="FrankRuehl"/>
          <w:vanish/>
          <w:sz w:val="22"/>
          <w:szCs w:val="22"/>
          <w:shd w:val="clear" w:color="auto" w:fill="FFFF99"/>
          <w:rtl/>
        </w:rPr>
        <w:tab/>
        <w:t>(א</w:t>
      </w:r>
      <w:r w:rsidRPr="00E249F3">
        <w:rPr>
          <w:rStyle w:val="default"/>
          <w:rFonts w:cs="FrankRuehl" w:hint="cs"/>
          <w:vanish/>
          <w:sz w:val="22"/>
          <w:szCs w:val="22"/>
          <w:shd w:val="clear" w:color="auto" w:fill="FFFF99"/>
          <w:rtl/>
        </w:rPr>
        <w:t>)</w:t>
      </w:r>
      <w:r w:rsidRPr="00E249F3">
        <w:rPr>
          <w:rStyle w:val="default"/>
          <w:rFonts w:cs="FrankRuehl"/>
          <w:vanish/>
          <w:sz w:val="22"/>
          <w:szCs w:val="22"/>
          <w:shd w:val="clear" w:color="auto" w:fill="FFFF99"/>
          <w:rtl/>
        </w:rPr>
        <w:tab/>
      </w:r>
      <w:r w:rsidRPr="00E249F3">
        <w:rPr>
          <w:rStyle w:val="default"/>
          <w:rFonts w:cs="FrankRuehl" w:hint="cs"/>
          <w:vanish/>
          <w:sz w:val="22"/>
          <w:szCs w:val="22"/>
          <w:shd w:val="clear" w:color="auto" w:fill="FFFF99"/>
          <w:rtl/>
        </w:rPr>
        <w:t xml:space="preserve">מגיש </w:t>
      </w:r>
      <w:r w:rsidRPr="00E249F3">
        <w:rPr>
          <w:rStyle w:val="default"/>
          <w:rFonts w:cs="FrankRuehl"/>
          <w:vanish/>
          <w:sz w:val="22"/>
          <w:szCs w:val="22"/>
          <w:shd w:val="clear" w:color="auto" w:fill="FFFF99"/>
          <w:rtl/>
        </w:rPr>
        <w:t>ב</w:t>
      </w:r>
      <w:r w:rsidRPr="00E249F3">
        <w:rPr>
          <w:rStyle w:val="default"/>
          <w:rFonts w:cs="FrankRuehl" w:hint="cs"/>
          <w:vanish/>
          <w:sz w:val="22"/>
          <w:szCs w:val="22"/>
          <w:shd w:val="clear" w:color="auto" w:fill="FFFF99"/>
          <w:rtl/>
        </w:rPr>
        <w:t xml:space="preserve">קשה בין-לאומית </w:t>
      </w:r>
      <w:r w:rsidRPr="00E249F3">
        <w:rPr>
          <w:rStyle w:val="default"/>
          <w:rFonts w:cs="FrankRuehl" w:hint="cs"/>
          <w:strike/>
          <w:vanish/>
          <w:sz w:val="22"/>
          <w:szCs w:val="22"/>
          <w:shd w:val="clear" w:color="auto" w:fill="FFFF99"/>
          <w:rtl/>
        </w:rPr>
        <w:t>ללשכה</w:t>
      </w:r>
      <w:r w:rsidRPr="00E249F3">
        <w:rPr>
          <w:rStyle w:val="default"/>
          <w:rFonts w:cs="FrankRuehl" w:hint="cs"/>
          <w:vanish/>
          <w:sz w:val="22"/>
          <w:szCs w:val="22"/>
          <w:shd w:val="clear" w:color="auto" w:fill="FFFF99"/>
          <w:rtl/>
        </w:rPr>
        <w:t xml:space="preserve"> </w:t>
      </w:r>
      <w:r w:rsidRPr="00E249F3">
        <w:rPr>
          <w:rStyle w:val="default"/>
          <w:rFonts w:cs="FrankRuehl" w:hint="cs"/>
          <w:vanish/>
          <w:sz w:val="22"/>
          <w:szCs w:val="22"/>
          <w:u w:val="single"/>
          <w:shd w:val="clear" w:color="auto" w:fill="FFFF99"/>
          <w:rtl/>
        </w:rPr>
        <w:t>לרשות</w:t>
      </w:r>
      <w:r w:rsidRPr="00E249F3">
        <w:rPr>
          <w:rStyle w:val="default"/>
          <w:rFonts w:cs="FrankRuehl" w:hint="cs"/>
          <w:vanish/>
          <w:sz w:val="22"/>
          <w:szCs w:val="22"/>
          <w:shd w:val="clear" w:color="auto" w:fill="FFFF99"/>
          <w:rtl/>
        </w:rPr>
        <w:t xml:space="preserve"> כמשרד מקבל, הדורש דין קדימה על בסיס אמצאה שכבר הגיש עליה, הוא או מי שקדם לו בזכות בעלות, בקשת פטנט בישראל או במדינה חברה או שהוגשה עליה בקשה בין-לאומית (בתקנה זו </w:t>
      </w:r>
      <w:r w:rsidRPr="00E249F3">
        <w:rPr>
          <w:rStyle w:val="default"/>
          <w:rFonts w:cs="FrankRuehl"/>
          <w:vanish/>
          <w:sz w:val="22"/>
          <w:szCs w:val="22"/>
          <w:shd w:val="clear" w:color="auto" w:fill="FFFF99"/>
          <w:rtl/>
        </w:rPr>
        <w:t>–</w:t>
      </w:r>
      <w:r w:rsidRPr="00E249F3">
        <w:rPr>
          <w:rStyle w:val="default"/>
          <w:rFonts w:cs="FrankRuehl" w:hint="cs"/>
          <w:vanish/>
          <w:sz w:val="22"/>
          <w:szCs w:val="22"/>
          <w:shd w:val="clear" w:color="auto" w:fill="FFFF99"/>
          <w:rtl/>
        </w:rPr>
        <w:t xml:space="preserve"> בקשה קודמת), לפי האמנה, יגיש </w:t>
      </w:r>
      <w:r w:rsidRPr="00E249F3">
        <w:rPr>
          <w:rStyle w:val="default"/>
          <w:rFonts w:cs="FrankRuehl" w:hint="cs"/>
          <w:strike/>
          <w:vanish/>
          <w:sz w:val="22"/>
          <w:szCs w:val="22"/>
          <w:shd w:val="clear" w:color="auto" w:fill="FFFF99"/>
          <w:rtl/>
        </w:rPr>
        <w:t>ללשכה</w:t>
      </w:r>
      <w:r w:rsidRPr="00E249F3">
        <w:rPr>
          <w:rStyle w:val="default"/>
          <w:rFonts w:cs="FrankRuehl" w:hint="cs"/>
          <w:vanish/>
          <w:sz w:val="22"/>
          <w:szCs w:val="22"/>
          <w:shd w:val="clear" w:color="auto" w:fill="FFFF99"/>
          <w:rtl/>
        </w:rPr>
        <w:t xml:space="preserve"> </w:t>
      </w:r>
      <w:r w:rsidRPr="00E249F3">
        <w:rPr>
          <w:rStyle w:val="default"/>
          <w:rFonts w:cs="FrankRuehl" w:hint="cs"/>
          <w:vanish/>
          <w:sz w:val="22"/>
          <w:szCs w:val="22"/>
          <w:u w:val="single"/>
          <w:shd w:val="clear" w:color="auto" w:fill="FFFF99"/>
          <w:rtl/>
        </w:rPr>
        <w:t>לרשות</w:t>
      </w:r>
      <w:r w:rsidRPr="00E249F3">
        <w:rPr>
          <w:rStyle w:val="default"/>
          <w:rFonts w:cs="FrankRuehl" w:hint="cs"/>
          <w:vanish/>
          <w:sz w:val="22"/>
          <w:szCs w:val="22"/>
          <w:shd w:val="clear" w:color="auto" w:fill="FFFF99"/>
          <w:rtl/>
        </w:rPr>
        <w:t xml:space="preserve"> את דרישת דין הקדימה בתוך 16 חודשים מתאריך הגשת הבקשה הקודמת.</w:t>
      </w:r>
    </w:p>
    <w:p w:rsidR="00DA3FFE" w:rsidRPr="00E249F3" w:rsidRDefault="00DA3FFE" w:rsidP="00DA3FFE">
      <w:pPr>
        <w:pStyle w:val="P00"/>
        <w:spacing w:before="0"/>
        <w:ind w:left="0" w:right="1134"/>
        <w:rPr>
          <w:rStyle w:val="default"/>
          <w:rFonts w:cs="FrankRuehl" w:hint="cs"/>
          <w:vanish/>
          <w:sz w:val="22"/>
          <w:szCs w:val="22"/>
          <w:shd w:val="clear" w:color="auto" w:fill="FFFF99"/>
          <w:rtl/>
        </w:rPr>
      </w:pPr>
      <w:r w:rsidRPr="00E249F3">
        <w:rPr>
          <w:rStyle w:val="default"/>
          <w:rFonts w:cs="FrankRuehl" w:hint="cs"/>
          <w:vanish/>
          <w:sz w:val="22"/>
          <w:szCs w:val="22"/>
          <w:shd w:val="clear" w:color="auto" w:fill="FFFF99"/>
          <w:rtl/>
        </w:rPr>
        <w:tab/>
        <w:t>(ב)</w:t>
      </w:r>
      <w:r w:rsidRPr="00E249F3">
        <w:rPr>
          <w:rStyle w:val="default"/>
          <w:rFonts w:cs="FrankRuehl" w:hint="cs"/>
          <w:vanish/>
          <w:sz w:val="22"/>
          <w:szCs w:val="22"/>
          <w:shd w:val="clear" w:color="auto" w:fill="FFFF99"/>
          <w:rtl/>
        </w:rPr>
        <w:tab/>
        <w:t xml:space="preserve">נדרש דין קדימה על בסיס בקשה קודמת, יגיש המבקש </w:t>
      </w:r>
      <w:r w:rsidRPr="00E249F3">
        <w:rPr>
          <w:rStyle w:val="default"/>
          <w:rFonts w:cs="FrankRuehl" w:hint="cs"/>
          <w:strike/>
          <w:vanish/>
          <w:sz w:val="22"/>
          <w:szCs w:val="22"/>
          <w:shd w:val="clear" w:color="auto" w:fill="FFFF99"/>
          <w:rtl/>
        </w:rPr>
        <w:t>ללשכה</w:t>
      </w:r>
      <w:r w:rsidRPr="00E249F3">
        <w:rPr>
          <w:rStyle w:val="default"/>
          <w:rFonts w:cs="FrankRuehl" w:hint="cs"/>
          <w:vanish/>
          <w:sz w:val="22"/>
          <w:szCs w:val="22"/>
          <w:shd w:val="clear" w:color="auto" w:fill="FFFF99"/>
          <w:rtl/>
        </w:rPr>
        <w:t xml:space="preserve"> </w:t>
      </w:r>
      <w:r w:rsidRPr="00E249F3">
        <w:rPr>
          <w:rStyle w:val="default"/>
          <w:rFonts w:cs="FrankRuehl" w:hint="cs"/>
          <w:vanish/>
          <w:sz w:val="22"/>
          <w:szCs w:val="22"/>
          <w:u w:val="single"/>
          <w:shd w:val="clear" w:color="auto" w:fill="FFFF99"/>
          <w:rtl/>
        </w:rPr>
        <w:t>לרשות</w:t>
      </w:r>
      <w:r w:rsidRPr="00E249F3">
        <w:rPr>
          <w:rStyle w:val="default"/>
          <w:rFonts w:cs="FrankRuehl" w:hint="cs"/>
          <w:vanish/>
          <w:sz w:val="22"/>
          <w:szCs w:val="22"/>
          <w:shd w:val="clear" w:color="auto" w:fill="FFFF99"/>
          <w:rtl/>
        </w:rPr>
        <w:t xml:space="preserve"> או למשרד הבין-לאומי את העתק הבקשה הקודמת, כמפורט להלן:</w:t>
      </w:r>
    </w:p>
    <w:p w:rsidR="00DA3FFE" w:rsidRPr="00E249F3" w:rsidRDefault="00DA3FFE" w:rsidP="00DA3FFE">
      <w:pPr>
        <w:pStyle w:val="P00"/>
        <w:spacing w:before="0"/>
        <w:ind w:left="1021" w:right="1134"/>
        <w:rPr>
          <w:rStyle w:val="default"/>
          <w:rFonts w:cs="FrankRuehl" w:hint="cs"/>
          <w:vanish/>
          <w:sz w:val="22"/>
          <w:szCs w:val="22"/>
          <w:shd w:val="clear" w:color="auto" w:fill="FFFF99"/>
          <w:rtl/>
        </w:rPr>
      </w:pPr>
      <w:r w:rsidRPr="00E249F3">
        <w:rPr>
          <w:rStyle w:val="default"/>
          <w:rFonts w:cs="FrankRuehl" w:hint="cs"/>
          <w:vanish/>
          <w:sz w:val="22"/>
          <w:szCs w:val="22"/>
          <w:shd w:val="clear" w:color="auto" w:fill="FFFF99"/>
          <w:rtl/>
        </w:rPr>
        <w:t>(1)</w:t>
      </w:r>
      <w:r w:rsidRPr="00E249F3">
        <w:rPr>
          <w:rStyle w:val="default"/>
          <w:rFonts w:cs="FrankRuehl" w:hint="cs"/>
          <w:vanish/>
          <w:sz w:val="22"/>
          <w:szCs w:val="22"/>
          <w:shd w:val="clear" w:color="auto" w:fill="FFFF99"/>
          <w:rtl/>
        </w:rPr>
        <w:tab/>
        <w:t xml:space="preserve">הוגשה הבקשה הבין-לאומית כאמור בתקנה 2(א)(1) </w:t>
      </w:r>
      <w:r w:rsidRPr="00E249F3">
        <w:rPr>
          <w:rStyle w:val="default"/>
          <w:rFonts w:cs="FrankRuehl"/>
          <w:vanish/>
          <w:sz w:val="22"/>
          <w:szCs w:val="22"/>
          <w:shd w:val="clear" w:color="auto" w:fill="FFFF99"/>
          <w:rtl/>
        </w:rPr>
        <w:t>–</w:t>
      </w:r>
      <w:r w:rsidRPr="00E249F3">
        <w:rPr>
          <w:rStyle w:val="default"/>
          <w:rFonts w:cs="FrankRuehl" w:hint="cs"/>
          <w:vanish/>
          <w:sz w:val="22"/>
          <w:szCs w:val="22"/>
          <w:shd w:val="clear" w:color="auto" w:fill="FFFF99"/>
          <w:rtl/>
        </w:rPr>
        <w:t xml:space="preserve"> יצורף העתק מאושר של הבקשה הקודמת, במקור בלבד, או עותק אלקטרוני של ההעתק המאושר שלה;</w:t>
      </w:r>
    </w:p>
    <w:p w:rsidR="00DA3FFE" w:rsidRPr="00E249F3" w:rsidRDefault="00DA3FFE" w:rsidP="00DA3FFE">
      <w:pPr>
        <w:pStyle w:val="P00"/>
        <w:spacing w:before="0"/>
        <w:ind w:left="1021" w:right="1134"/>
        <w:rPr>
          <w:rStyle w:val="default"/>
          <w:rFonts w:cs="FrankRuehl" w:hint="cs"/>
          <w:vanish/>
          <w:sz w:val="22"/>
          <w:szCs w:val="22"/>
          <w:shd w:val="clear" w:color="auto" w:fill="FFFF99"/>
          <w:rtl/>
        </w:rPr>
      </w:pPr>
      <w:r w:rsidRPr="00E249F3">
        <w:rPr>
          <w:rStyle w:val="default"/>
          <w:rFonts w:cs="FrankRuehl" w:hint="cs"/>
          <w:vanish/>
          <w:sz w:val="22"/>
          <w:szCs w:val="22"/>
          <w:shd w:val="clear" w:color="auto" w:fill="FFFF99"/>
          <w:rtl/>
        </w:rPr>
        <w:t>(2)</w:t>
      </w:r>
      <w:r w:rsidRPr="00E249F3">
        <w:rPr>
          <w:rStyle w:val="default"/>
          <w:rFonts w:cs="FrankRuehl" w:hint="cs"/>
          <w:vanish/>
          <w:sz w:val="22"/>
          <w:szCs w:val="22"/>
          <w:shd w:val="clear" w:color="auto" w:fill="FFFF99"/>
          <w:rtl/>
        </w:rPr>
        <w:tab/>
        <w:t xml:space="preserve">הוגשה הבקשה הבין-לאומית כאמור בתקנות 2(א)(2) או 2(א)(3) </w:t>
      </w:r>
      <w:r w:rsidRPr="00E249F3">
        <w:rPr>
          <w:rStyle w:val="default"/>
          <w:rFonts w:cs="FrankRuehl"/>
          <w:vanish/>
          <w:sz w:val="22"/>
          <w:szCs w:val="22"/>
          <w:shd w:val="clear" w:color="auto" w:fill="FFFF99"/>
          <w:rtl/>
        </w:rPr>
        <w:t>–</w:t>
      </w:r>
      <w:r w:rsidRPr="00E249F3">
        <w:rPr>
          <w:rStyle w:val="default"/>
          <w:rFonts w:cs="FrankRuehl" w:hint="cs"/>
          <w:vanish/>
          <w:sz w:val="22"/>
          <w:szCs w:val="22"/>
          <w:shd w:val="clear" w:color="auto" w:fill="FFFF99"/>
          <w:rtl/>
        </w:rPr>
        <w:t xml:space="preserve"> יצורף עותק אלקטרוני של ההעתק המאושר של הבקשה הקודמת.</w:t>
      </w:r>
    </w:p>
    <w:p w:rsidR="00DA3FFE" w:rsidRPr="00DA3FFE" w:rsidRDefault="00DA3FFE" w:rsidP="00DA3FFE">
      <w:pPr>
        <w:pStyle w:val="P00"/>
        <w:spacing w:before="0"/>
        <w:ind w:left="0" w:right="1134"/>
        <w:rPr>
          <w:rStyle w:val="default"/>
          <w:rFonts w:cs="FrankRuehl" w:hint="cs"/>
          <w:sz w:val="2"/>
          <w:szCs w:val="2"/>
          <w:rtl/>
        </w:rPr>
      </w:pPr>
      <w:r w:rsidRPr="00E249F3">
        <w:rPr>
          <w:rStyle w:val="default"/>
          <w:rFonts w:cs="FrankRuehl" w:hint="cs"/>
          <w:vanish/>
          <w:sz w:val="22"/>
          <w:szCs w:val="22"/>
          <w:shd w:val="clear" w:color="auto" w:fill="FFFF99"/>
          <w:rtl/>
        </w:rPr>
        <w:tab/>
        <w:t>(ג)</w:t>
      </w:r>
      <w:r w:rsidRPr="00E249F3">
        <w:rPr>
          <w:rStyle w:val="default"/>
          <w:rFonts w:cs="FrankRuehl" w:hint="cs"/>
          <w:vanish/>
          <w:sz w:val="22"/>
          <w:szCs w:val="22"/>
          <w:shd w:val="clear" w:color="auto" w:fill="FFFF99"/>
          <w:rtl/>
        </w:rPr>
        <w:tab/>
        <w:t xml:space="preserve">על אף האמור בסעיף קטן (ב), היתה הבקשה הקודמת בקשת פטנט שהוגשה בישראל, רשאי המבקש לבקש כי </w:t>
      </w:r>
      <w:r w:rsidRPr="00E249F3">
        <w:rPr>
          <w:rStyle w:val="default"/>
          <w:rFonts w:cs="FrankRuehl" w:hint="cs"/>
          <w:strike/>
          <w:vanish/>
          <w:sz w:val="22"/>
          <w:szCs w:val="22"/>
          <w:shd w:val="clear" w:color="auto" w:fill="FFFF99"/>
          <w:rtl/>
        </w:rPr>
        <w:t>הלשכה</w:t>
      </w:r>
      <w:r w:rsidRPr="00E249F3">
        <w:rPr>
          <w:rStyle w:val="default"/>
          <w:rFonts w:cs="FrankRuehl" w:hint="cs"/>
          <w:vanish/>
          <w:sz w:val="22"/>
          <w:szCs w:val="22"/>
          <w:shd w:val="clear" w:color="auto" w:fill="FFFF99"/>
          <w:rtl/>
        </w:rPr>
        <w:t xml:space="preserve"> </w:t>
      </w:r>
      <w:r w:rsidRPr="00E249F3">
        <w:rPr>
          <w:rStyle w:val="default"/>
          <w:rFonts w:cs="FrankRuehl" w:hint="cs"/>
          <w:vanish/>
          <w:sz w:val="22"/>
          <w:szCs w:val="22"/>
          <w:u w:val="single"/>
          <w:shd w:val="clear" w:color="auto" w:fill="FFFF99"/>
          <w:rtl/>
        </w:rPr>
        <w:t>הרשות</w:t>
      </w:r>
      <w:r w:rsidRPr="00E249F3">
        <w:rPr>
          <w:rStyle w:val="default"/>
          <w:rFonts w:cs="FrankRuehl" w:hint="cs"/>
          <w:vanish/>
          <w:sz w:val="22"/>
          <w:szCs w:val="22"/>
          <w:shd w:val="clear" w:color="auto" w:fill="FFFF99"/>
          <w:rtl/>
        </w:rPr>
        <w:t xml:space="preserve"> תעביר למשרד הבין-לאומי את ההעתק המאושר של הבקשה הקודמת.</w:t>
      </w:r>
      <w:bookmarkEnd w:id="7"/>
    </w:p>
    <w:p w:rsidR="0088795C" w:rsidRDefault="0088795C" w:rsidP="00DA3FFE">
      <w:pPr>
        <w:pStyle w:val="P00"/>
        <w:spacing w:before="72"/>
        <w:ind w:left="0" w:right="1134"/>
        <w:rPr>
          <w:rStyle w:val="default"/>
          <w:rFonts w:cs="FrankRuehl" w:hint="cs"/>
          <w:rtl/>
        </w:rPr>
      </w:pPr>
      <w:bookmarkStart w:id="8" w:name="Seif3"/>
      <w:bookmarkEnd w:id="8"/>
      <w:r>
        <w:rPr>
          <w:lang w:val="he-IL"/>
        </w:rPr>
        <w:pict>
          <v:rect id="_x0000_s1028" style="position:absolute;left:0;text-align:left;margin-left:464.5pt;margin-top:8.05pt;width:75.05pt;height:28.15pt;z-index:251648512" o:allowincell="f" filled="f" stroked="f" strokecolor="lime" strokeweight=".25pt">
            <v:textbox style="mso-next-textbox:#_x0000_s1028" inset="0,0,0,0">
              <w:txbxContent>
                <w:p w:rsidR="00145AA4" w:rsidRDefault="00145AA4">
                  <w:pPr>
                    <w:spacing w:line="160" w:lineRule="exact"/>
                    <w:jc w:val="left"/>
                    <w:rPr>
                      <w:rFonts w:cs="Miriam" w:hint="cs"/>
                      <w:sz w:val="18"/>
                      <w:szCs w:val="18"/>
                      <w:rtl/>
                    </w:rPr>
                  </w:pPr>
                  <w:r>
                    <w:rPr>
                      <w:rFonts w:cs="Miriam"/>
                      <w:sz w:val="18"/>
                      <w:szCs w:val="18"/>
                      <w:rtl/>
                    </w:rPr>
                    <w:t>רש</w:t>
                  </w:r>
                  <w:r>
                    <w:rPr>
                      <w:rFonts w:cs="Miriam" w:hint="cs"/>
                      <w:sz w:val="18"/>
                      <w:szCs w:val="18"/>
                      <w:rtl/>
                    </w:rPr>
                    <w:t>ויות בין-לאומיות</w:t>
                  </w:r>
                </w:p>
                <w:p w:rsidR="00145AA4" w:rsidRDefault="00145AA4" w:rsidP="00DA3FFE">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rtl/>
        </w:rPr>
        <w:t>3.</w:t>
      </w:r>
      <w:r>
        <w:rPr>
          <w:rStyle w:val="big-number"/>
          <w:rFonts w:cs="Miriam"/>
          <w:rtl/>
        </w:rPr>
        <w:tab/>
      </w:r>
      <w:r>
        <w:rPr>
          <w:rStyle w:val="default"/>
          <w:rFonts w:cs="FrankRuehl"/>
          <w:rtl/>
        </w:rPr>
        <w:t>הר</w:t>
      </w:r>
      <w:r>
        <w:rPr>
          <w:rStyle w:val="default"/>
          <w:rFonts w:cs="FrankRuehl" w:hint="cs"/>
          <w:rtl/>
        </w:rPr>
        <w:t xml:space="preserve">שם יפרסם </w:t>
      </w:r>
      <w:r w:rsidR="00DA3FFE">
        <w:rPr>
          <w:rStyle w:val="default"/>
          <w:rFonts w:cs="FrankRuehl" w:hint="cs"/>
          <w:rtl/>
        </w:rPr>
        <w:t xml:space="preserve">באתר האינטרנט האמור בסעיף 166א לחוק (להלן </w:t>
      </w:r>
      <w:r w:rsidR="00DA3FFE">
        <w:rPr>
          <w:rStyle w:val="default"/>
          <w:rFonts w:cs="FrankRuehl"/>
          <w:rtl/>
        </w:rPr>
        <w:t>–</w:t>
      </w:r>
      <w:r w:rsidR="00DA3FFE">
        <w:rPr>
          <w:rStyle w:val="default"/>
          <w:rFonts w:cs="FrankRuehl" w:hint="cs"/>
          <w:rtl/>
        </w:rPr>
        <w:t xml:space="preserve"> אתר האינטרנט)</w:t>
      </w:r>
      <w:r>
        <w:rPr>
          <w:rStyle w:val="default"/>
          <w:rFonts w:cs="FrankRuehl" w:hint="cs"/>
          <w:rtl/>
        </w:rPr>
        <w:t xml:space="preserve"> את שמותיהן של רשויות החיפוש</w:t>
      </w:r>
      <w:r>
        <w:rPr>
          <w:rStyle w:val="default"/>
          <w:rFonts w:cs="FrankRuehl"/>
          <w:rtl/>
        </w:rPr>
        <w:t xml:space="preserve"> ה</w:t>
      </w:r>
      <w:r w:rsidR="00DA3FFE">
        <w:rPr>
          <w:rStyle w:val="default"/>
          <w:rFonts w:cs="FrankRuehl" w:hint="cs"/>
          <w:rtl/>
        </w:rPr>
        <w:t>בין-</w:t>
      </w:r>
      <w:r>
        <w:rPr>
          <w:rStyle w:val="default"/>
          <w:rFonts w:cs="FrankRuehl" w:hint="cs"/>
          <w:rtl/>
        </w:rPr>
        <w:t xml:space="preserve">לאומיות והרשויות </w:t>
      </w:r>
      <w:r w:rsidR="00DA3FFE">
        <w:rPr>
          <w:rStyle w:val="default"/>
          <w:rFonts w:cs="FrankRuehl" w:hint="cs"/>
          <w:rtl/>
        </w:rPr>
        <w:t xml:space="preserve">הבין-לאומיות </w:t>
      </w:r>
      <w:r>
        <w:rPr>
          <w:rStyle w:val="default"/>
          <w:rFonts w:cs="FrankRuehl" w:hint="cs"/>
          <w:rtl/>
        </w:rPr>
        <w:t xml:space="preserve">לבחינה </w:t>
      </w:r>
      <w:r w:rsidR="00DA3FFE">
        <w:rPr>
          <w:rStyle w:val="default"/>
          <w:rFonts w:cs="FrankRuehl" w:hint="cs"/>
          <w:rtl/>
        </w:rPr>
        <w:t xml:space="preserve">מקדימה </w:t>
      </w:r>
      <w:r>
        <w:rPr>
          <w:rStyle w:val="default"/>
          <w:rFonts w:cs="FrankRuehl" w:hint="cs"/>
          <w:rtl/>
        </w:rPr>
        <w:t xml:space="preserve">לפי האמנה, לגבי בקשה </w:t>
      </w:r>
      <w:r w:rsidR="00DA3FFE">
        <w:rPr>
          <w:rStyle w:val="default"/>
          <w:rFonts w:cs="FrankRuehl" w:hint="cs"/>
          <w:rtl/>
        </w:rPr>
        <w:t xml:space="preserve">בין-לאומית </w:t>
      </w:r>
      <w:r>
        <w:rPr>
          <w:rStyle w:val="default"/>
          <w:rFonts w:cs="FrankRuehl" w:hint="cs"/>
          <w:rtl/>
        </w:rPr>
        <w:t>המוגשת</w:t>
      </w:r>
      <w:r w:rsidR="00DA3FFE">
        <w:rPr>
          <w:rStyle w:val="default"/>
          <w:rFonts w:cs="FrankRuehl" w:hint="cs"/>
          <w:rtl/>
        </w:rPr>
        <w:t xml:space="preserve"> לרשות כמשרד מקבל</w:t>
      </w:r>
      <w:r>
        <w:rPr>
          <w:rStyle w:val="default"/>
          <w:rFonts w:cs="FrankRuehl" w:hint="cs"/>
          <w:rtl/>
        </w:rPr>
        <w:t>.</w:t>
      </w:r>
    </w:p>
    <w:p w:rsidR="00DA3FFE" w:rsidRPr="00E249F3" w:rsidRDefault="00DA3FFE" w:rsidP="00DA3FFE">
      <w:pPr>
        <w:pStyle w:val="P00"/>
        <w:spacing w:before="0"/>
        <w:ind w:left="0" w:right="1134"/>
        <w:rPr>
          <w:rStyle w:val="default"/>
          <w:rFonts w:cs="FrankRuehl" w:hint="cs"/>
          <w:vanish/>
          <w:color w:val="FF0000"/>
          <w:szCs w:val="20"/>
          <w:shd w:val="clear" w:color="auto" w:fill="FFFF99"/>
          <w:rtl/>
        </w:rPr>
      </w:pPr>
      <w:bookmarkStart w:id="9" w:name="Rov21"/>
      <w:r w:rsidRPr="00E249F3">
        <w:rPr>
          <w:rStyle w:val="default"/>
          <w:rFonts w:cs="FrankRuehl" w:hint="cs"/>
          <w:vanish/>
          <w:color w:val="FF0000"/>
          <w:szCs w:val="20"/>
          <w:shd w:val="clear" w:color="auto" w:fill="FFFF99"/>
          <w:rtl/>
        </w:rPr>
        <w:t>מיום 1.6.2012</w:t>
      </w:r>
    </w:p>
    <w:p w:rsidR="00DA3FFE" w:rsidRPr="00E249F3" w:rsidRDefault="00DA3FFE" w:rsidP="00DA3FFE">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תק' (מס' 2) תשע"ב-2012</w:t>
      </w:r>
    </w:p>
    <w:p w:rsidR="00DA3FFE" w:rsidRPr="00E249F3" w:rsidRDefault="00DA3FFE" w:rsidP="00DA3FFE">
      <w:pPr>
        <w:pStyle w:val="P00"/>
        <w:spacing w:before="0"/>
        <w:ind w:left="0" w:right="1134"/>
        <w:rPr>
          <w:rStyle w:val="default"/>
          <w:rFonts w:cs="FrankRuehl" w:hint="cs"/>
          <w:vanish/>
          <w:szCs w:val="20"/>
          <w:shd w:val="clear" w:color="auto" w:fill="FFFF99"/>
          <w:rtl/>
        </w:rPr>
      </w:pPr>
      <w:hyperlink r:id="rId13" w:history="1">
        <w:r w:rsidRPr="00E249F3">
          <w:rPr>
            <w:rStyle w:val="Hyperlink"/>
            <w:rFonts w:cs="FrankRuehl" w:hint="cs"/>
            <w:vanish/>
            <w:szCs w:val="20"/>
            <w:shd w:val="clear" w:color="auto" w:fill="FFFF99"/>
            <w:rtl/>
          </w:rPr>
          <w:t>ק"ת תשע"ב מס' 7121</w:t>
        </w:r>
      </w:hyperlink>
      <w:r w:rsidRPr="00E249F3">
        <w:rPr>
          <w:rStyle w:val="default"/>
          <w:rFonts w:cs="FrankRuehl" w:hint="cs"/>
          <w:vanish/>
          <w:szCs w:val="20"/>
          <w:shd w:val="clear" w:color="auto" w:fill="FFFF99"/>
          <w:rtl/>
        </w:rPr>
        <w:t xml:space="preserve"> מיום 17.5.2012 עמ' 1167</w:t>
      </w:r>
    </w:p>
    <w:p w:rsidR="00DA3FFE" w:rsidRPr="00E249F3" w:rsidRDefault="00DA3FFE" w:rsidP="00DA3FFE">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החלפת תקנה 3</w:t>
      </w:r>
    </w:p>
    <w:p w:rsidR="00DA3FFE" w:rsidRPr="00E249F3" w:rsidRDefault="00DA3FFE" w:rsidP="00DA3FFE">
      <w:pPr>
        <w:pStyle w:val="P00"/>
        <w:ind w:left="0" w:right="1134"/>
        <w:rPr>
          <w:rStyle w:val="default"/>
          <w:rFonts w:cs="FrankRuehl" w:hint="cs"/>
          <w:vanish/>
          <w:szCs w:val="20"/>
          <w:shd w:val="clear" w:color="auto" w:fill="FFFF99"/>
          <w:rtl/>
        </w:rPr>
      </w:pPr>
      <w:r w:rsidRPr="00E249F3">
        <w:rPr>
          <w:rStyle w:val="default"/>
          <w:rFonts w:cs="FrankRuehl" w:hint="cs"/>
          <w:vanish/>
          <w:szCs w:val="20"/>
          <w:shd w:val="clear" w:color="auto" w:fill="FFFF99"/>
          <w:rtl/>
        </w:rPr>
        <w:t>הנוסח הקודם:</w:t>
      </w:r>
    </w:p>
    <w:p w:rsidR="00DA3FFE" w:rsidRPr="00E249F3" w:rsidRDefault="00DA3FFE" w:rsidP="00DA3FFE">
      <w:pPr>
        <w:pStyle w:val="P00"/>
        <w:spacing w:before="20"/>
        <w:ind w:left="0" w:right="1134"/>
        <w:rPr>
          <w:rStyle w:val="big-number"/>
          <w:rFonts w:cs="Miriam" w:hint="cs"/>
          <w:strike/>
          <w:vanish/>
          <w:sz w:val="16"/>
          <w:szCs w:val="16"/>
          <w:shd w:val="clear" w:color="auto" w:fill="FFFF99"/>
          <w:rtl/>
        </w:rPr>
      </w:pPr>
      <w:r w:rsidRPr="00E249F3">
        <w:rPr>
          <w:rStyle w:val="big-number"/>
          <w:rFonts w:cs="Miriam" w:hint="cs"/>
          <w:strike/>
          <w:vanish/>
          <w:sz w:val="16"/>
          <w:szCs w:val="16"/>
          <w:shd w:val="clear" w:color="auto" w:fill="FFFF99"/>
          <w:rtl/>
        </w:rPr>
        <w:t>רשויות בינלאומיות</w:t>
      </w:r>
    </w:p>
    <w:p w:rsidR="00DA3FFE" w:rsidRPr="00DA3FFE" w:rsidRDefault="00DA3FFE" w:rsidP="00DA3FFE">
      <w:pPr>
        <w:pStyle w:val="P00"/>
        <w:spacing w:before="0"/>
        <w:ind w:left="0" w:right="1134"/>
        <w:rPr>
          <w:rStyle w:val="default"/>
          <w:rFonts w:cs="FrankRuehl" w:hint="cs"/>
          <w:strike/>
          <w:sz w:val="2"/>
          <w:szCs w:val="2"/>
          <w:rtl/>
        </w:rPr>
      </w:pPr>
      <w:r w:rsidRPr="00E249F3">
        <w:rPr>
          <w:rStyle w:val="big-number"/>
          <w:rFonts w:cs="FrankRuehl"/>
          <w:strike/>
          <w:vanish/>
          <w:sz w:val="22"/>
          <w:szCs w:val="22"/>
          <w:shd w:val="clear" w:color="auto" w:fill="FFFF99"/>
          <w:rtl/>
        </w:rPr>
        <w:t>3.</w:t>
      </w:r>
      <w:r w:rsidRPr="00E249F3">
        <w:rPr>
          <w:rStyle w:val="big-number"/>
          <w:rFonts w:cs="FrankRuehl"/>
          <w:strike/>
          <w:vanish/>
          <w:sz w:val="22"/>
          <w:szCs w:val="22"/>
          <w:shd w:val="clear" w:color="auto" w:fill="FFFF99"/>
          <w:rtl/>
        </w:rPr>
        <w:tab/>
      </w:r>
      <w:r w:rsidRPr="00E249F3">
        <w:rPr>
          <w:rStyle w:val="default"/>
          <w:rFonts w:cs="FrankRuehl"/>
          <w:strike/>
          <w:vanish/>
          <w:sz w:val="22"/>
          <w:szCs w:val="22"/>
          <w:shd w:val="clear" w:color="auto" w:fill="FFFF99"/>
          <w:rtl/>
        </w:rPr>
        <w:t>הר</w:t>
      </w:r>
      <w:r w:rsidRPr="00E249F3">
        <w:rPr>
          <w:rStyle w:val="default"/>
          <w:rFonts w:cs="FrankRuehl" w:hint="cs"/>
          <w:strike/>
          <w:vanish/>
          <w:sz w:val="22"/>
          <w:szCs w:val="22"/>
          <w:shd w:val="clear" w:color="auto" w:fill="FFFF99"/>
          <w:rtl/>
        </w:rPr>
        <w:t>שם יפרסם ברשומות את שמותיהן של רשויות החיפוש</w:t>
      </w:r>
      <w:r w:rsidRPr="00E249F3">
        <w:rPr>
          <w:rStyle w:val="default"/>
          <w:rFonts w:cs="FrankRuehl"/>
          <w:strike/>
          <w:vanish/>
          <w:sz w:val="22"/>
          <w:szCs w:val="22"/>
          <w:shd w:val="clear" w:color="auto" w:fill="FFFF99"/>
          <w:rtl/>
        </w:rPr>
        <w:t xml:space="preserve"> ה</w:t>
      </w:r>
      <w:r w:rsidRPr="00E249F3">
        <w:rPr>
          <w:rStyle w:val="default"/>
          <w:rFonts w:cs="FrankRuehl" w:hint="cs"/>
          <w:strike/>
          <w:vanish/>
          <w:sz w:val="22"/>
          <w:szCs w:val="22"/>
          <w:shd w:val="clear" w:color="auto" w:fill="FFFF99"/>
          <w:rtl/>
        </w:rPr>
        <w:t>בינלאומיות והרשויות לבחינה ה</w:t>
      </w:r>
      <w:r w:rsidRPr="00E249F3">
        <w:rPr>
          <w:rStyle w:val="default"/>
          <w:rFonts w:cs="FrankRuehl"/>
          <w:strike/>
          <w:vanish/>
          <w:sz w:val="22"/>
          <w:szCs w:val="22"/>
          <w:shd w:val="clear" w:color="auto" w:fill="FFFF99"/>
          <w:rtl/>
        </w:rPr>
        <w:t>בי</w:t>
      </w:r>
      <w:r w:rsidRPr="00E249F3">
        <w:rPr>
          <w:rStyle w:val="default"/>
          <w:rFonts w:cs="FrankRuehl" w:hint="cs"/>
          <w:strike/>
          <w:vanish/>
          <w:sz w:val="22"/>
          <w:szCs w:val="22"/>
          <w:shd w:val="clear" w:color="auto" w:fill="FFFF99"/>
          <w:rtl/>
        </w:rPr>
        <w:t>נלאומית המוקדמת לפי האמנה, לגבי בקשה המוגשת בלשכה.</w:t>
      </w:r>
      <w:bookmarkEnd w:id="9"/>
    </w:p>
    <w:p w:rsidR="0088795C" w:rsidRDefault="0088795C" w:rsidP="00DA3FFE">
      <w:pPr>
        <w:pStyle w:val="P00"/>
        <w:spacing w:before="72"/>
        <w:ind w:left="0" w:right="1134"/>
        <w:rPr>
          <w:rStyle w:val="default"/>
          <w:rFonts w:cs="FrankRuehl" w:hint="cs"/>
          <w:rtl/>
        </w:rPr>
      </w:pPr>
      <w:bookmarkStart w:id="10" w:name="Seif4"/>
      <w:bookmarkEnd w:id="10"/>
      <w:r>
        <w:rPr>
          <w:lang w:val="he-IL"/>
        </w:rPr>
        <w:pict>
          <v:rect id="_x0000_s1029" style="position:absolute;left:0;text-align:left;margin-left:464.5pt;margin-top:8.05pt;width:75.05pt;height:31.65pt;z-index:251649536" o:allowincell="f" filled="f" stroked="f" strokecolor="lime" strokeweight=".25pt">
            <v:textbox style="mso-next-textbox:#_x0000_s1029" inset="0,0,0,0">
              <w:txbxContent>
                <w:p w:rsidR="00145AA4" w:rsidRDefault="00145AA4">
                  <w:pPr>
                    <w:spacing w:line="160" w:lineRule="exact"/>
                    <w:jc w:val="left"/>
                    <w:rPr>
                      <w:rFonts w:cs="Miriam" w:hint="cs"/>
                      <w:sz w:val="18"/>
                      <w:szCs w:val="18"/>
                      <w:rtl/>
                    </w:rPr>
                  </w:pPr>
                  <w:r>
                    <w:rPr>
                      <w:rFonts w:cs="Miriam"/>
                      <w:sz w:val="18"/>
                      <w:szCs w:val="18"/>
                      <w:rtl/>
                    </w:rPr>
                    <w:t>או</w:t>
                  </w:r>
                  <w:r>
                    <w:rPr>
                      <w:rFonts w:cs="Miriam" w:hint="cs"/>
                      <w:sz w:val="18"/>
                      <w:szCs w:val="18"/>
                      <w:rtl/>
                    </w:rPr>
                    <w:t>פן הגשת מסמכים</w:t>
                  </w:r>
                </w:p>
                <w:p w:rsidR="00145AA4" w:rsidRDefault="00145AA4" w:rsidP="00DA3FFE">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rtl/>
        </w:rPr>
        <w:t>4.</w:t>
      </w:r>
      <w:r>
        <w:rPr>
          <w:rStyle w:val="big-number"/>
          <w:rFonts w:cs="Miriam"/>
          <w:rtl/>
        </w:rPr>
        <w:tab/>
      </w:r>
      <w:r>
        <w:rPr>
          <w:rStyle w:val="default"/>
          <w:rFonts w:cs="FrankRuehl"/>
          <w:rtl/>
        </w:rPr>
        <w:t>כל</w:t>
      </w:r>
      <w:r>
        <w:rPr>
          <w:rStyle w:val="default"/>
          <w:rFonts w:cs="FrankRuehl" w:hint="cs"/>
          <w:rtl/>
        </w:rPr>
        <w:t xml:space="preserve"> מסמך </w:t>
      </w:r>
      <w:r w:rsidR="00DA3FFE">
        <w:rPr>
          <w:rStyle w:val="default"/>
          <w:rFonts w:cs="FrankRuehl" w:hint="cs"/>
          <w:rtl/>
        </w:rPr>
        <w:t xml:space="preserve">המוגש לרשות </w:t>
      </w:r>
      <w:r>
        <w:rPr>
          <w:rStyle w:val="default"/>
          <w:rFonts w:cs="FrankRuehl" w:hint="cs"/>
          <w:rtl/>
        </w:rPr>
        <w:t xml:space="preserve">כמשרד מקבל, </w:t>
      </w:r>
      <w:r w:rsidR="00DA3FFE">
        <w:rPr>
          <w:rStyle w:val="default"/>
          <w:rFonts w:cs="FrankRuehl" w:hint="cs"/>
          <w:rtl/>
        </w:rPr>
        <w:t xml:space="preserve">כרשות חיפוש בין-לאומית וכרשות בין-לאומית לבחינה מקדימה, </w:t>
      </w:r>
      <w:r>
        <w:rPr>
          <w:rStyle w:val="default"/>
          <w:rFonts w:cs="FrankRuehl" w:hint="cs"/>
          <w:rtl/>
        </w:rPr>
        <w:t>יוגש בצורה, בדרך ובמועד שנקבעו באמנה.</w:t>
      </w:r>
    </w:p>
    <w:p w:rsidR="00DA3FFE" w:rsidRPr="00E249F3" w:rsidRDefault="00DA3FFE" w:rsidP="00DA3FFE">
      <w:pPr>
        <w:pStyle w:val="P00"/>
        <w:spacing w:before="0"/>
        <w:ind w:left="0" w:right="1134"/>
        <w:rPr>
          <w:rStyle w:val="default"/>
          <w:rFonts w:cs="FrankRuehl" w:hint="cs"/>
          <w:vanish/>
          <w:color w:val="FF0000"/>
          <w:szCs w:val="20"/>
          <w:shd w:val="clear" w:color="auto" w:fill="FFFF99"/>
          <w:rtl/>
        </w:rPr>
      </w:pPr>
      <w:bookmarkStart w:id="11" w:name="Rov22"/>
      <w:r w:rsidRPr="00E249F3">
        <w:rPr>
          <w:rStyle w:val="default"/>
          <w:rFonts w:cs="FrankRuehl" w:hint="cs"/>
          <w:vanish/>
          <w:color w:val="FF0000"/>
          <w:szCs w:val="20"/>
          <w:shd w:val="clear" w:color="auto" w:fill="FFFF99"/>
          <w:rtl/>
        </w:rPr>
        <w:t>מיום 1.6.2012</w:t>
      </w:r>
    </w:p>
    <w:p w:rsidR="00DA3FFE" w:rsidRPr="00E249F3" w:rsidRDefault="00DA3FFE" w:rsidP="00DA3FFE">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תק' (מס' 2) תשע"ב-2012</w:t>
      </w:r>
    </w:p>
    <w:p w:rsidR="00DA3FFE" w:rsidRPr="00E249F3" w:rsidRDefault="00DA3FFE" w:rsidP="00DA3FFE">
      <w:pPr>
        <w:pStyle w:val="P00"/>
        <w:spacing w:before="0"/>
        <w:ind w:left="0" w:right="1134"/>
        <w:rPr>
          <w:rStyle w:val="default"/>
          <w:rFonts w:cs="FrankRuehl" w:hint="cs"/>
          <w:vanish/>
          <w:szCs w:val="20"/>
          <w:shd w:val="clear" w:color="auto" w:fill="FFFF99"/>
          <w:rtl/>
        </w:rPr>
      </w:pPr>
      <w:hyperlink r:id="rId14" w:history="1">
        <w:r w:rsidRPr="00E249F3">
          <w:rPr>
            <w:rStyle w:val="Hyperlink"/>
            <w:rFonts w:cs="FrankRuehl" w:hint="cs"/>
            <w:vanish/>
            <w:szCs w:val="20"/>
            <w:shd w:val="clear" w:color="auto" w:fill="FFFF99"/>
            <w:rtl/>
          </w:rPr>
          <w:t>ק"ת תשע"ב מס' 7121</w:t>
        </w:r>
      </w:hyperlink>
      <w:r w:rsidRPr="00E249F3">
        <w:rPr>
          <w:rStyle w:val="default"/>
          <w:rFonts w:cs="FrankRuehl" w:hint="cs"/>
          <w:vanish/>
          <w:szCs w:val="20"/>
          <w:shd w:val="clear" w:color="auto" w:fill="FFFF99"/>
          <w:rtl/>
        </w:rPr>
        <w:t xml:space="preserve"> מיום 17.5.2012 עמ' 1168</w:t>
      </w:r>
    </w:p>
    <w:p w:rsidR="00DA3FFE" w:rsidRPr="00E249F3" w:rsidRDefault="00DA3FFE" w:rsidP="00DA3FFE">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החלפת תקנה 4</w:t>
      </w:r>
    </w:p>
    <w:p w:rsidR="00DA3FFE" w:rsidRPr="00E249F3" w:rsidRDefault="00DA3FFE" w:rsidP="00DA3FFE">
      <w:pPr>
        <w:pStyle w:val="P00"/>
        <w:ind w:left="0" w:right="1134"/>
        <w:rPr>
          <w:rStyle w:val="default"/>
          <w:rFonts w:cs="FrankRuehl" w:hint="cs"/>
          <w:vanish/>
          <w:szCs w:val="20"/>
          <w:shd w:val="clear" w:color="auto" w:fill="FFFF99"/>
          <w:rtl/>
        </w:rPr>
      </w:pPr>
      <w:r w:rsidRPr="00E249F3">
        <w:rPr>
          <w:rStyle w:val="default"/>
          <w:rFonts w:cs="FrankRuehl" w:hint="cs"/>
          <w:vanish/>
          <w:szCs w:val="20"/>
          <w:shd w:val="clear" w:color="auto" w:fill="FFFF99"/>
          <w:rtl/>
        </w:rPr>
        <w:t>הנוסח הקודם:</w:t>
      </w:r>
    </w:p>
    <w:p w:rsidR="00DA3FFE" w:rsidRPr="00E249F3" w:rsidRDefault="00DA3FFE" w:rsidP="00DA3FFE">
      <w:pPr>
        <w:pStyle w:val="P00"/>
        <w:spacing w:before="20"/>
        <w:ind w:left="0" w:right="1134"/>
        <w:rPr>
          <w:rStyle w:val="big-number"/>
          <w:rFonts w:cs="Miriam" w:hint="cs"/>
          <w:strike/>
          <w:vanish/>
          <w:sz w:val="16"/>
          <w:szCs w:val="16"/>
          <w:shd w:val="clear" w:color="auto" w:fill="FFFF99"/>
          <w:rtl/>
        </w:rPr>
      </w:pPr>
      <w:r w:rsidRPr="00E249F3">
        <w:rPr>
          <w:rStyle w:val="big-number"/>
          <w:rFonts w:cs="Miriam" w:hint="cs"/>
          <w:strike/>
          <w:vanish/>
          <w:sz w:val="16"/>
          <w:szCs w:val="16"/>
          <w:shd w:val="clear" w:color="auto" w:fill="FFFF99"/>
          <w:rtl/>
        </w:rPr>
        <w:t>אופן הגשת מסמכים</w:t>
      </w:r>
    </w:p>
    <w:p w:rsidR="00DA3FFE" w:rsidRPr="00926817" w:rsidRDefault="00DA3FFE" w:rsidP="00926817">
      <w:pPr>
        <w:pStyle w:val="P00"/>
        <w:spacing w:before="0"/>
        <w:ind w:left="0" w:right="1134"/>
        <w:rPr>
          <w:rStyle w:val="default"/>
          <w:rFonts w:cs="FrankRuehl" w:hint="cs"/>
          <w:strike/>
          <w:sz w:val="2"/>
          <w:szCs w:val="2"/>
          <w:rtl/>
        </w:rPr>
      </w:pPr>
      <w:r w:rsidRPr="00E249F3">
        <w:rPr>
          <w:rStyle w:val="default"/>
          <w:rFonts w:cs="FrankRuehl"/>
          <w:strike/>
          <w:vanish/>
          <w:sz w:val="22"/>
          <w:szCs w:val="22"/>
          <w:shd w:val="clear" w:color="auto" w:fill="FFFF99"/>
          <w:rtl/>
        </w:rPr>
        <w:t>4.</w:t>
      </w:r>
      <w:r w:rsidRPr="00E249F3">
        <w:rPr>
          <w:rStyle w:val="default"/>
          <w:rFonts w:cs="FrankRuehl"/>
          <w:strike/>
          <w:vanish/>
          <w:sz w:val="22"/>
          <w:szCs w:val="22"/>
          <w:shd w:val="clear" w:color="auto" w:fill="FFFF99"/>
          <w:rtl/>
        </w:rPr>
        <w:tab/>
        <w:t>כל</w:t>
      </w:r>
      <w:r w:rsidRPr="00E249F3">
        <w:rPr>
          <w:rStyle w:val="default"/>
          <w:rFonts w:cs="FrankRuehl" w:hint="cs"/>
          <w:strike/>
          <w:vanish/>
          <w:sz w:val="22"/>
          <w:szCs w:val="22"/>
          <w:shd w:val="clear" w:color="auto" w:fill="FFFF99"/>
          <w:rtl/>
        </w:rPr>
        <w:t xml:space="preserve"> מסמך בענין בקשה המוגש ללשכה כמשרד מקבל, יוגש בצורה, בדרך ובמועד שנקבעו באמנה.</w:t>
      </w:r>
      <w:bookmarkEnd w:id="11"/>
    </w:p>
    <w:p w:rsidR="0088795C" w:rsidRDefault="0088795C" w:rsidP="00926817">
      <w:pPr>
        <w:pStyle w:val="P00"/>
        <w:spacing w:before="72"/>
        <w:ind w:left="0" w:right="1134"/>
        <w:rPr>
          <w:rStyle w:val="default"/>
          <w:rFonts w:cs="FrankRuehl" w:hint="cs"/>
          <w:rtl/>
        </w:rPr>
      </w:pPr>
      <w:r>
        <w:rPr>
          <w:lang w:val="he-IL"/>
        </w:rPr>
        <w:pict>
          <v:rect id="_x0000_s1030" style="position:absolute;left:0;text-align:left;margin-left:464.5pt;margin-top:8.05pt;width:75.05pt;height:20.1pt;z-index:251650560" o:allowincell="f" filled="f" stroked="f" strokecolor="lime" strokeweight=".25pt">
            <v:textbox style="mso-next-textbox:#_x0000_s1030" inset="0,0,0,0">
              <w:txbxContent>
                <w:p w:rsidR="00145AA4" w:rsidRDefault="00145AA4" w:rsidP="00926817">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rtl/>
        </w:rPr>
        <w:t>5.</w:t>
      </w:r>
      <w:r>
        <w:rPr>
          <w:rStyle w:val="big-number"/>
          <w:rFonts w:cs="Miriam"/>
          <w:rtl/>
        </w:rPr>
        <w:tab/>
      </w:r>
      <w:r w:rsidR="00926817">
        <w:rPr>
          <w:rStyle w:val="default"/>
          <w:rFonts w:cs="FrankRuehl" w:hint="cs"/>
          <w:rtl/>
        </w:rPr>
        <w:t>(בוטלה)</w:t>
      </w:r>
      <w:r>
        <w:rPr>
          <w:rStyle w:val="default"/>
          <w:rFonts w:cs="FrankRuehl" w:hint="cs"/>
          <w:rtl/>
        </w:rPr>
        <w:t>.</w:t>
      </w:r>
    </w:p>
    <w:p w:rsidR="00EF0623" w:rsidRPr="00E249F3" w:rsidRDefault="00EF0623" w:rsidP="00EF0623">
      <w:pPr>
        <w:pStyle w:val="P00"/>
        <w:spacing w:before="0"/>
        <w:ind w:left="0" w:right="1134"/>
        <w:rPr>
          <w:rStyle w:val="default"/>
          <w:rFonts w:cs="FrankRuehl" w:hint="cs"/>
          <w:vanish/>
          <w:color w:val="FF0000"/>
          <w:szCs w:val="20"/>
          <w:shd w:val="clear" w:color="auto" w:fill="FFFF99"/>
          <w:rtl/>
        </w:rPr>
      </w:pPr>
      <w:bookmarkStart w:id="12" w:name="Rov24"/>
      <w:r w:rsidRPr="00E249F3">
        <w:rPr>
          <w:rStyle w:val="default"/>
          <w:rFonts w:cs="FrankRuehl" w:hint="cs"/>
          <w:vanish/>
          <w:color w:val="FF0000"/>
          <w:szCs w:val="20"/>
          <w:shd w:val="clear" w:color="auto" w:fill="FFFF99"/>
          <w:rtl/>
        </w:rPr>
        <w:t>מיום 1.6.2012</w:t>
      </w:r>
    </w:p>
    <w:p w:rsidR="00EF0623" w:rsidRPr="00E249F3" w:rsidRDefault="00EF0623" w:rsidP="00EF0623">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תק' (מס' 2) תשע"ב-2012</w:t>
      </w:r>
    </w:p>
    <w:p w:rsidR="00EF0623" w:rsidRPr="00E249F3" w:rsidRDefault="00EF0623" w:rsidP="00EF0623">
      <w:pPr>
        <w:pStyle w:val="P00"/>
        <w:spacing w:before="0"/>
        <w:ind w:left="0" w:right="1134"/>
        <w:rPr>
          <w:rStyle w:val="default"/>
          <w:rFonts w:cs="FrankRuehl" w:hint="cs"/>
          <w:vanish/>
          <w:szCs w:val="20"/>
          <w:shd w:val="clear" w:color="auto" w:fill="FFFF99"/>
          <w:rtl/>
        </w:rPr>
      </w:pPr>
      <w:hyperlink r:id="rId15" w:history="1">
        <w:r w:rsidRPr="00E249F3">
          <w:rPr>
            <w:rStyle w:val="Hyperlink"/>
            <w:rFonts w:cs="FrankRuehl" w:hint="cs"/>
            <w:vanish/>
            <w:szCs w:val="20"/>
            <w:shd w:val="clear" w:color="auto" w:fill="FFFF99"/>
            <w:rtl/>
          </w:rPr>
          <w:t>ק"ת תשע"ב מס' 7121</w:t>
        </w:r>
      </w:hyperlink>
      <w:r w:rsidRPr="00E249F3">
        <w:rPr>
          <w:rStyle w:val="default"/>
          <w:rFonts w:cs="FrankRuehl" w:hint="cs"/>
          <w:vanish/>
          <w:szCs w:val="20"/>
          <w:shd w:val="clear" w:color="auto" w:fill="FFFF99"/>
          <w:rtl/>
        </w:rPr>
        <w:t xml:space="preserve"> מיום 17.5.2012 עמ' 1168</w:t>
      </w:r>
    </w:p>
    <w:p w:rsidR="00EF0623" w:rsidRPr="00E249F3" w:rsidRDefault="00EF0623" w:rsidP="00EF0623">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ביטול תקנה 5</w:t>
      </w:r>
    </w:p>
    <w:p w:rsidR="00EF0623" w:rsidRPr="00E249F3" w:rsidRDefault="00EF0623" w:rsidP="00EF0623">
      <w:pPr>
        <w:pStyle w:val="P00"/>
        <w:ind w:left="0" w:right="1134"/>
        <w:rPr>
          <w:rStyle w:val="default"/>
          <w:rFonts w:cs="FrankRuehl" w:hint="cs"/>
          <w:vanish/>
          <w:szCs w:val="20"/>
          <w:shd w:val="clear" w:color="auto" w:fill="FFFF99"/>
          <w:rtl/>
        </w:rPr>
      </w:pPr>
      <w:r w:rsidRPr="00E249F3">
        <w:rPr>
          <w:rStyle w:val="default"/>
          <w:rFonts w:cs="FrankRuehl" w:hint="cs"/>
          <w:vanish/>
          <w:szCs w:val="20"/>
          <w:shd w:val="clear" w:color="auto" w:fill="FFFF99"/>
          <w:rtl/>
        </w:rPr>
        <w:t>הנוסח הקודם:</w:t>
      </w:r>
    </w:p>
    <w:p w:rsidR="00EF0623" w:rsidRPr="00E249F3" w:rsidRDefault="00926817" w:rsidP="00EF0623">
      <w:pPr>
        <w:pStyle w:val="P00"/>
        <w:spacing w:before="20"/>
        <w:ind w:left="0" w:right="1134"/>
        <w:rPr>
          <w:rStyle w:val="big-number"/>
          <w:rFonts w:cs="Miriam" w:hint="cs"/>
          <w:strike/>
          <w:vanish/>
          <w:sz w:val="16"/>
          <w:szCs w:val="16"/>
          <w:shd w:val="clear" w:color="auto" w:fill="FFFF99"/>
          <w:rtl/>
        </w:rPr>
      </w:pPr>
      <w:r w:rsidRPr="00E249F3">
        <w:rPr>
          <w:rStyle w:val="big-number"/>
          <w:rFonts w:cs="Miriam" w:hint="cs"/>
          <w:strike/>
          <w:vanish/>
          <w:sz w:val="16"/>
          <w:szCs w:val="16"/>
          <w:shd w:val="clear" w:color="auto" w:fill="FFFF99"/>
          <w:rtl/>
        </w:rPr>
        <w:t>מועד לתשובה</w:t>
      </w:r>
    </w:p>
    <w:p w:rsidR="00926817" w:rsidRPr="00926817" w:rsidRDefault="00926817" w:rsidP="00926817">
      <w:pPr>
        <w:pStyle w:val="P00"/>
        <w:spacing w:before="0"/>
        <w:ind w:left="0" w:right="1134"/>
        <w:rPr>
          <w:rStyle w:val="default"/>
          <w:rFonts w:cs="FrankRuehl" w:hint="cs"/>
          <w:strike/>
          <w:sz w:val="2"/>
          <w:szCs w:val="2"/>
          <w:rtl/>
        </w:rPr>
      </w:pPr>
      <w:r w:rsidRPr="00E249F3">
        <w:rPr>
          <w:rStyle w:val="default"/>
          <w:rFonts w:cs="FrankRuehl"/>
          <w:strike/>
          <w:vanish/>
          <w:sz w:val="22"/>
          <w:szCs w:val="22"/>
          <w:shd w:val="clear" w:color="auto" w:fill="FFFF99"/>
          <w:rtl/>
        </w:rPr>
        <w:t>5.</w:t>
      </w:r>
      <w:r w:rsidRPr="00E249F3">
        <w:rPr>
          <w:rStyle w:val="default"/>
          <w:rFonts w:cs="FrankRuehl"/>
          <w:strike/>
          <w:vanish/>
          <w:sz w:val="22"/>
          <w:szCs w:val="22"/>
          <w:shd w:val="clear" w:color="auto" w:fill="FFFF99"/>
          <w:rtl/>
        </w:rPr>
        <w:tab/>
        <w:t>המ</w:t>
      </w:r>
      <w:r w:rsidRPr="00E249F3">
        <w:rPr>
          <w:rStyle w:val="default"/>
          <w:rFonts w:cs="FrankRuehl" w:hint="cs"/>
          <w:strike/>
          <w:vanish/>
          <w:sz w:val="22"/>
          <w:szCs w:val="22"/>
          <w:shd w:val="clear" w:color="auto" w:fill="FFFF99"/>
          <w:rtl/>
        </w:rPr>
        <w:t>ועד למתן תשובת המבקש להזמנת הלשכה לתקן ליקויים בבקשה לפי סעיפים 11(2) ו-14(1)(ב) לאמנה, יהיה חודש מתאריך ההזמנה.</w:t>
      </w:r>
      <w:bookmarkEnd w:id="12"/>
    </w:p>
    <w:p w:rsidR="00926817" w:rsidRDefault="00926817" w:rsidP="00926817">
      <w:pPr>
        <w:pStyle w:val="P00"/>
        <w:spacing w:before="72"/>
        <w:ind w:left="0" w:right="1134"/>
        <w:rPr>
          <w:rStyle w:val="default"/>
          <w:rFonts w:cs="FrankRuehl" w:hint="cs"/>
          <w:rtl/>
        </w:rPr>
      </w:pPr>
      <w:bookmarkStart w:id="13" w:name="Seif11"/>
      <w:bookmarkEnd w:id="13"/>
      <w:r>
        <w:rPr>
          <w:lang w:val="he-IL"/>
        </w:rPr>
        <w:pict>
          <v:rect id="_x0000_s1064" style="position:absolute;left:0;text-align:left;margin-left:464.5pt;margin-top:8.05pt;width:75.05pt;height:58.05pt;z-index:251661824" o:allowincell="f" filled="f" stroked="f" strokecolor="lime" strokeweight=".25pt">
            <v:textbox style="mso-next-textbox:#_x0000_s1064" inset="0,0,0,0">
              <w:txbxContent>
                <w:p w:rsidR="00145AA4" w:rsidRDefault="00145AA4" w:rsidP="00926817">
                  <w:pPr>
                    <w:spacing w:line="160" w:lineRule="exact"/>
                    <w:jc w:val="left"/>
                    <w:rPr>
                      <w:rFonts w:cs="Miriam" w:hint="cs"/>
                      <w:noProof/>
                      <w:sz w:val="18"/>
                      <w:szCs w:val="18"/>
                      <w:rtl/>
                    </w:rPr>
                  </w:pPr>
                  <w:r>
                    <w:rPr>
                      <w:rFonts w:cs="Miriam" w:hint="cs"/>
                      <w:sz w:val="18"/>
                      <w:szCs w:val="18"/>
                      <w:rtl/>
                    </w:rPr>
                    <w:t>דיון בהשגה על החלטת בוחן כי בקשה בין-לאומית כוללת יותר מאמצאה אחת</w:t>
                  </w:r>
                </w:p>
                <w:p w:rsidR="00145AA4" w:rsidRDefault="00145AA4" w:rsidP="00926817">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rtl/>
        </w:rPr>
        <w:t>5</w:t>
      </w:r>
      <w:r>
        <w:rPr>
          <w:rStyle w:val="default"/>
          <w:rFonts w:cs="FrankRuehl" w:hint="cs"/>
          <w:rtl/>
        </w:rPr>
        <w:t>א</w:t>
      </w:r>
      <w:r w:rsidRPr="00926817">
        <w:rPr>
          <w:rStyle w:val="default"/>
          <w:rFonts w:cs="FrankRuehl"/>
          <w:rtl/>
        </w:rPr>
        <w:t>.</w:t>
      </w:r>
      <w:r w:rsidRPr="00926817">
        <w:rPr>
          <w:rStyle w:val="default"/>
          <w:rFonts w:cs="FrankRuehl"/>
          <w:rtl/>
        </w:rPr>
        <w:tab/>
      </w:r>
      <w:r>
        <w:rPr>
          <w:rStyle w:val="default"/>
          <w:rFonts w:cs="FrankRuehl" w:hint="cs"/>
          <w:rtl/>
        </w:rPr>
        <w:t>בהשגה על החלטת בוחן כי בקשה בין-לאומית כוללת יותר מאמצאה אחת, לפי סעיף 48יב לחוק, ידון גוף של שלושה בוחנים, ואפשר שיכלול את הבוחן שעל החלטתו הוגשה ההשגה.</w:t>
      </w:r>
    </w:p>
    <w:p w:rsidR="00926817" w:rsidRPr="00E249F3" w:rsidRDefault="00926817" w:rsidP="00926817">
      <w:pPr>
        <w:pStyle w:val="P00"/>
        <w:spacing w:before="0"/>
        <w:ind w:left="0" w:right="1134"/>
        <w:rPr>
          <w:rStyle w:val="default"/>
          <w:rFonts w:cs="FrankRuehl" w:hint="cs"/>
          <w:vanish/>
          <w:color w:val="FF0000"/>
          <w:szCs w:val="20"/>
          <w:shd w:val="clear" w:color="auto" w:fill="FFFF99"/>
          <w:rtl/>
        </w:rPr>
      </w:pPr>
      <w:bookmarkStart w:id="14" w:name="Rov23"/>
      <w:r w:rsidRPr="00E249F3">
        <w:rPr>
          <w:rStyle w:val="default"/>
          <w:rFonts w:cs="FrankRuehl" w:hint="cs"/>
          <w:vanish/>
          <w:color w:val="FF0000"/>
          <w:szCs w:val="20"/>
          <w:shd w:val="clear" w:color="auto" w:fill="FFFF99"/>
          <w:rtl/>
        </w:rPr>
        <w:t>מיום 1.6.2012</w:t>
      </w:r>
    </w:p>
    <w:p w:rsidR="00926817" w:rsidRPr="00E249F3" w:rsidRDefault="00926817" w:rsidP="00926817">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תק' (מס' 2) תשע"ב-2012</w:t>
      </w:r>
    </w:p>
    <w:p w:rsidR="00926817" w:rsidRPr="00E249F3" w:rsidRDefault="00926817" w:rsidP="00926817">
      <w:pPr>
        <w:pStyle w:val="P00"/>
        <w:spacing w:before="0"/>
        <w:ind w:left="0" w:right="1134"/>
        <w:rPr>
          <w:rStyle w:val="default"/>
          <w:rFonts w:cs="FrankRuehl" w:hint="cs"/>
          <w:vanish/>
          <w:szCs w:val="20"/>
          <w:shd w:val="clear" w:color="auto" w:fill="FFFF99"/>
          <w:rtl/>
        </w:rPr>
      </w:pPr>
      <w:hyperlink r:id="rId16" w:history="1">
        <w:r w:rsidRPr="00E249F3">
          <w:rPr>
            <w:rStyle w:val="Hyperlink"/>
            <w:rFonts w:cs="FrankRuehl" w:hint="cs"/>
            <w:vanish/>
            <w:szCs w:val="20"/>
            <w:shd w:val="clear" w:color="auto" w:fill="FFFF99"/>
            <w:rtl/>
          </w:rPr>
          <w:t>ק"ת תשע"ב מס' 7121</w:t>
        </w:r>
      </w:hyperlink>
      <w:r w:rsidRPr="00E249F3">
        <w:rPr>
          <w:rStyle w:val="default"/>
          <w:rFonts w:cs="FrankRuehl" w:hint="cs"/>
          <w:vanish/>
          <w:szCs w:val="20"/>
          <w:shd w:val="clear" w:color="auto" w:fill="FFFF99"/>
          <w:rtl/>
        </w:rPr>
        <w:t xml:space="preserve"> מיום 17.5.2012 עמ' 1168</w:t>
      </w:r>
    </w:p>
    <w:p w:rsidR="00926817" w:rsidRPr="00926817" w:rsidRDefault="00926817" w:rsidP="00926817">
      <w:pPr>
        <w:pStyle w:val="P00"/>
        <w:spacing w:before="0"/>
        <w:ind w:left="0" w:right="1134"/>
        <w:rPr>
          <w:rStyle w:val="default"/>
          <w:rFonts w:cs="FrankRuehl" w:hint="cs"/>
          <w:sz w:val="2"/>
          <w:szCs w:val="2"/>
          <w:shd w:val="clear" w:color="auto" w:fill="FFFF99"/>
          <w:rtl/>
        </w:rPr>
      </w:pPr>
      <w:r w:rsidRPr="00E249F3">
        <w:rPr>
          <w:rStyle w:val="default"/>
          <w:rFonts w:cs="FrankRuehl" w:hint="cs"/>
          <w:b/>
          <w:bCs/>
          <w:vanish/>
          <w:szCs w:val="20"/>
          <w:shd w:val="clear" w:color="auto" w:fill="FFFF99"/>
          <w:rtl/>
        </w:rPr>
        <w:t>הוספת תקנה 5א</w:t>
      </w:r>
      <w:bookmarkEnd w:id="14"/>
    </w:p>
    <w:p w:rsidR="00926817" w:rsidRDefault="00926817" w:rsidP="00926817">
      <w:pPr>
        <w:pStyle w:val="P00"/>
        <w:spacing w:before="72"/>
        <w:ind w:left="0" w:right="1134"/>
        <w:rPr>
          <w:rStyle w:val="default"/>
          <w:rFonts w:cs="FrankRuehl" w:hint="cs"/>
          <w:rtl/>
        </w:rPr>
      </w:pPr>
    </w:p>
    <w:p w:rsidR="00926817" w:rsidRDefault="00926817" w:rsidP="00926817">
      <w:pPr>
        <w:pStyle w:val="P00"/>
        <w:spacing w:before="72"/>
        <w:ind w:left="0" w:right="1134"/>
        <w:rPr>
          <w:rStyle w:val="default"/>
          <w:rFonts w:cs="FrankRuehl" w:hint="cs"/>
          <w:rtl/>
        </w:rPr>
      </w:pPr>
    </w:p>
    <w:p w:rsidR="0088795C" w:rsidRDefault="0088795C" w:rsidP="00926817">
      <w:pPr>
        <w:pStyle w:val="P00"/>
        <w:spacing w:before="72"/>
        <w:ind w:left="0" w:right="1134"/>
        <w:rPr>
          <w:rStyle w:val="default"/>
          <w:rFonts w:cs="FrankRuehl" w:hint="cs"/>
          <w:rtl/>
        </w:rPr>
      </w:pPr>
      <w:bookmarkStart w:id="15" w:name="Seif5"/>
      <w:bookmarkEnd w:id="15"/>
      <w:r>
        <w:rPr>
          <w:lang w:val="he-IL"/>
        </w:rPr>
        <w:pict>
          <v:rect id="_x0000_s1031" style="position:absolute;left:0;text-align:left;margin-left:464.5pt;margin-top:8.05pt;width:75.05pt;height:27.25pt;z-index:251651584" o:allowincell="f" filled="f" stroked="f" strokecolor="lime" strokeweight=".25pt">
            <v:textbox inset="0,0,0,0">
              <w:txbxContent>
                <w:p w:rsidR="00145AA4" w:rsidRDefault="00145AA4">
                  <w:pPr>
                    <w:spacing w:line="160" w:lineRule="exact"/>
                    <w:jc w:val="left"/>
                    <w:rPr>
                      <w:rFonts w:cs="Miriam" w:hint="cs"/>
                      <w:noProof/>
                      <w:sz w:val="18"/>
                      <w:szCs w:val="18"/>
                      <w:rtl/>
                    </w:rPr>
                  </w:pPr>
                  <w:r>
                    <w:rPr>
                      <w:rFonts w:cs="Miriam"/>
                      <w:sz w:val="18"/>
                      <w:szCs w:val="18"/>
                      <w:rtl/>
                    </w:rPr>
                    <w:t>אג</w:t>
                  </w:r>
                  <w:r>
                    <w:rPr>
                      <w:rFonts w:cs="Miriam" w:hint="cs"/>
                      <w:sz w:val="18"/>
                      <w:szCs w:val="18"/>
                      <w:rtl/>
                    </w:rPr>
                    <w:t>רות</w:t>
                  </w:r>
                </w:p>
                <w:p w:rsidR="00145AA4" w:rsidRDefault="00145AA4" w:rsidP="00926817">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rtl/>
        </w:rPr>
        <w:t>6</w:t>
      </w:r>
      <w:r w:rsidRPr="00D40F13">
        <w:rPr>
          <w:rStyle w:val="default"/>
          <w:rFonts w:cs="FrankRuehl"/>
          <w:rtl/>
        </w:rPr>
        <w:t>.</w:t>
      </w:r>
      <w:r w:rsidRPr="00D40F13">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גרה</w:t>
      </w:r>
      <w:r w:rsidR="00926817">
        <w:rPr>
          <w:rStyle w:val="default"/>
          <w:rFonts w:cs="FrankRuehl" w:hint="cs"/>
          <w:rtl/>
        </w:rPr>
        <w:t xml:space="preserve"> </w:t>
      </w:r>
      <w:r>
        <w:rPr>
          <w:rStyle w:val="default"/>
          <w:rFonts w:cs="FrankRuehl" w:hint="cs"/>
          <w:rtl/>
        </w:rPr>
        <w:t xml:space="preserve">המשולמת </w:t>
      </w:r>
      <w:r w:rsidR="00926817">
        <w:rPr>
          <w:rStyle w:val="default"/>
          <w:rFonts w:cs="FrankRuehl" w:hint="cs"/>
          <w:rtl/>
        </w:rPr>
        <w:t>לרשות</w:t>
      </w:r>
      <w:r>
        <w:rPr>
          <w:rStyle w:val="default"/>
          <w:rFonts w:cs="FrankRuehl" w:hint="cs"/>
          <w:rtl/>
        </w:rPr>
        <w:t xml:space="preserve"> לפי תקנות אלה תשולם בשקלים חדשים על ידי הפקדה בחשבון </w:t>
      </w:r>
      <w:r w:rsidR="00926817">
        <w:rPr>
          <w:rStyle w:val="default"/>
          <w:rFonts w:cs="FrankRuehl" w:hint="cs"/>
          <w:rtl/>
        </w:rPr>
        <w:t>הרשות</w:t>
      </w:r>
      <w:r>
        <w:rPr>
          <w:rStyle w:val="default"/>
          <w:rFonts w:cs="FrankRuehl" w:hint="cs"/>
          <w:rtl/>
        </w:rPr>
        <w:t xml:space="preserve"> המיועד לכך בבנק הדואר</w:t>
      </w:r>
      <w:r w:rsidR="00926817">
        <w:rPr>
          <w:rStyle w:val="default"/>
          <w:rFonts w:cs="FrankRuehl" w:hint="cs"/>
          <w:rtl/>
        </w:rPr>
        <w:t xml:space="preserve"> או באמצעות שרת התשלומים הממשלתי</w:t>
      </w:r>
      <w:r>
        <w:rPr>
          <w:rStyle w:val="default"/>
          <w:rFonts w:cs="FrankRuehl" w:hint="cs"/>
          <w:rtl/>
        </w:rPr>
        <w:t>.</w:t>
      </w:r>
    </w:p>
    <w:p w:rsidR="0088795C" w:rsidRDefault="0088795C" w:rsidP="0092681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926817">
        <w:rPr>
          <w:rStyle w:val="default"/>
          <w:rFonts w:cs="FrankRuehl" w:hint="cs"/>
          <w:rtl/>
        </w:rPr>
        <w:t>הרשות רשאית לדרוש מן המבקש אישור על תשלום האגרה; לגבי אגרה המשולמת לרשות לפי תקנות אלה, למעט האגרות המפורטות בתקנות משנה (ג), (ד), (ז), (ח), (ט) ו-(יא), תאריך התשלום הנקוב באישור על תשלום האגרה ייחשב תאריך ההפקדה בחשבון האמור בתקנת משנה (א), ובלבד שבשובר ההפקדה או באישור כאמור יצוין העניין שבעדו נעשה התשלום, ושהאישור על תשלום האגרה הוגש לרשות בתוך שבועיים מתאריך הדרישה.</w:t>
      </w:r>
    </w:p>
    <w:p w:rsidR="0088795C" w:rsidRDefault="0088795C" w:rsidP="0092681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926817">
        <w:rPr>
          <w:rStyle w:val="default"/>
          <w:rFonts w:cs="FrankRuehl" w:hint="cs"/>
          <w:rtl/>
        </w:rPr>
        <w:t>מגיש בקשה בין-לאומית לרשות כמשרד מקבל ישלם למשרד הבין-לאומי, באמצעות הרשות, בתוך חודש מתאריך הגשת הבקשה הבין-לאומית, אגרת הגשה בין-לאומית בשיעור שקבע המשרד הבין-לאומי בכפוף להוראות האמנה</w:t>
      </w:r>
      <w:r>
        <w:rPr>
          <w:rStyle w:val="default"/>
          <w:rFonts w:cs="FrankRuehl" w:hint="cs"/>
          <w:rtl/>
        </w:rPr>
        <w:t>.</w:t>
      </w:r>
    </w:p>
    <w:p w:rsidR="0088795C" w:rsidRDefault="0088795C" w:rsidP="00926817">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sidR="00926817">
        <w:rPr>
          <w:rStyle w:val="default"/>
          <w:rFonts w:cs="FrankRuehl" w:hint="cs"/>
          <w:rtl/>
        </w:rPr>
        <w:t>המבקש ישלם לרשות החיפוש הבין-לאומית שהוא בחר בה, באמצעות הרשות כמשרד מקבל, בתוך חודש מתאריך הגשת הבקשה הבין-לאומית, אגרת חיפוש, בשיעור שפרסם המשרד הבין-לאומי בכפוף להוראות האמנה.</w:t>
      </w:r>
    </w:p>
    <w:p w:rsidR="0088795C" w:rsidRDefault="0088795C" w:rsidP="0092681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r>
      <w:r w:rsidR="00926817">
        <w:rPr>
          <w:rStyle w:val="default"/>
          <w:rFonts w:cs="FrankRuehl" w:hint="cs"/>
          <w:rtl/>
        </w:rPr>
        <w:t>המבקש ישלם לרשות אגרת מסירה לשימוש הרשות; אגרת המסירה תשולם במועד תשלום אגרת ההגשה הבין-לאומית כאמור בתקנת משנה (ג)</w:t>
      </w:r>
      <w:r>
        <w:rPr>
          <w:rStyle w:val="default"/>
          <w:rFonts w:cs="FrankRuehl" w:hint="cs"/>
          <w:rtl/>
        </w:rPr>
        <w:t>.</w:t>
      </w:r>
    </w:p>
    <w:p w:rsidR="0088795C" w:rsidRDefault="0088795C" w:rsidP="00926817">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r>
      <w:r w:rsidR="00926817">
        <w:rPr>
          <w:rStyle w:val="default"/>
          <w:rFonts w:cs="FrankRuehl" w:hint="cs"/>
          <w:rtl/>
        </w:rPr>
        <w:t>מבקש הדורש דין קדימה כאמור בתקנה 2א, המבקש מהרשות העתק מאושר של בקשה קודמת שהיא בקשת פטנט שהוגשה בישראל, ישלם את האגרה שנקבעה לכך</w:t>
      </w:r>
      <w:r>
        <w:rPr>
          <w:rStyle w:val="default"/>
          <w:rFonts w:cs="FrankRuehl" w:hint="cs"/>
          <w:rtl/>
        </w:rPr>
        <w:t>.</w:t>
      </w:r>
    </w:p>
    <w:p w:rsidR="00926817" w:rsidRDefault="0088795C" w:rsidP="00926817">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r>
      <w:r w:rsidR="00926817">
        <w:rPr>
          <w:rStyle w:val="default"/>
          <w:rFonts w:cs="FrankRuehl" w:hint="cs"/>
          <w:rtl/>
        </w:rPr>
        <w:t>מבקש שהגיש לרשות בקשה להפקת דוח בחינה מקדימה ישלם אגרת טיפול, בשיעור שקבע המשרד הבין-לאומי, ואגרת בחינה מקדימה; האגרות לפי תקנת משנה זו ישולמו בתוך 22 חודשים מתאריך דין הקדימה, או בתוך חודש מתאריך הגשת הבקשה לבחינה מקדימה, לפי המאוחר.</w:t>
      </w:r>
    </w:p>
    <w:p w:rsidR="0088795C" w:rsidRDefault="00926817" w:rsidP="00926817">
      <w:pPr>
        <w:pStyle w:val="P00"/>
        <w:spacing w:before="72"/>
        <w:ind w:left="0" w:right="1134"/>
        <w:rPr>
          <w:rStyle w:val="default"/>
          <w:rFonts w:cs="FrankRuehl"/>
          <w:rtl/>
        </w:rPr>
      </w:pPr>
      <w:r>
        <w:rPr>
          <w:rStyle w:val="default"/>
          <w:rFonts w:cs="FrankRuehl" w:hint="cs"/>
          <w:rtl/>
        </w:rPr>
        <w:tab/>
        <w:t>(ח)</w:t>
      </w:r>
      <w:r>
        <w:rPr>
          <w:rStyle w:val="default"/>
          <w:rFonts w:cs="FrankRuehl" w:hint="cs"/>
          <w:rtl/>
        </w:rPr>
        <w:tab/>
        <w:t>מבקש שפירט בבקשה הבין-לאומית רצפים גנטיים, לא הגישם בהתאם להוראות האמנה, ונדרש להגישם לרשות לשם הפקת דוח חיפוש בין-לאומי או דוח בחינה מקדימה, ישלם לרשות אגרת מסירה מאוחרת, במועד שנקבע בדרישה</w:t>
      </w:r>
      <w:r w:rsidR="0088795C">
        <w:rPr>
          <w:rStyle w:val="default"/>
          <w:rFonts w:cs="FrankRuehl" w:hint="cs"/>
          <w:rtl/>
        </w:rPr>
        <w:t>.</w:t>
      </w:r>
    </w:p>
    <w:p w:rsidR="0088795C" w:rsidRDefault="0088795C" w:rsidP="00926817">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r>
      <w:r w:rsidR="00926817">
        <w:rPr>
          <w:rStyle w:val="default"/>
          <w:rFonts w:cs="FrankRuehl" w:hint="cs"/>
          <w:rtl/>
        </w:rPr>
        <w:t>נדרש מבקש לשלם אגרה נוספת לפי סעיפים 48י(ד) או 48יא(ד) לחוק, ישלמה לרשות, במועד שנקבע בדרישה</w:t>
      </w:r>
      <w:r>
        <w:rPr>
          <w:rStyle w:val="default"/>
          <w:rFonts w:cs="FrankRuehl" w:hint="cs"/>
          <w:rtl/>
        </w:rPr>
        <w:t>.</w:t>
      </w:r>
    </w:p>
    <w:p w:rsidR="0088795C" w:rsidRDefault="0088795C" w:rsidP="00926817">
      <w:pPr>
        <w:pStyle w:val="P00"/>
        <w:spacing w:before="72"/>
        <w:ind w:left="0" w:right="1134"/>
        <w:rPr>
          <w:rStyle w:val="default"/>
          <w:rFonts w:cs="FrankRuehl" w:hint="cs"/>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r>
      <w:r w:rsidR="00926817">
        <w:rPr>
          <w:rStyle w:val="default"/>
          <w:rFonts w:cs="FrankRuehl" w:hint="cs"/>
          <w:rtl/>
        </w:rPr>
        <w:t>לא שולמה במועדה אגרה מן האגרות המפורטות בתקנות משנה (ג) עד (ה), או לא שולמה במלואה, ידרוש הרשם מהמבקש להשלים את התשלום החסר ורשאי הוא לחייבו באגרת איחור בשיעור של מחצית התשלום החסר, או בשיעור השווה לאגרת המסירה, לפי הגבוה, ובלבד שסכום אגרת האיחור שישלם לא יעלה על מחצית אגרת ההגשה הבין-לאומית</w:t>
      </w:r>
      <w:r>
        <w:rPr>
          <w:rStyle w:val="default"/>
          <w:rFonts w:cs="FrankRuehl" w:hint="cs"/>
          <w:rtl/>
        </w:rPr>
        <w:t>.</w:t>
      </w:r>
    </w:p>
    <w:p w:rsidR="00926817" w:rsidRDefault="00926817" w:rsidP="00926817">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 xml:space="preserve">לא שולמה במועדה אגרה מן האגרות המפורטות בתקנת משנה (ז), או לא שולמה במלואה, ידרוש הרשם מהמבקש להשלים את התשלום החסר ורשאי הוא לחייבו באגרת איחור בשיעור של מחצית התשלום החסר, </w:t>
      </w:r>
      <w:r w:rsidR="00DE3D8B">
        <w:rPr>
          <w:rStyle w:val="default"/>
          <w:rFonts w:cs="FrankRuehl" w:hint="cs"/>
          <w:rtl/>
        </w:rPr>
        <w:t>או בשיעור השווה לאגרת הטיפול, לפי הגבוה, ובלבד שסכום אגרת האיחור שישלם לא יעלה על כפל אגרת הטיפול.</w:t>
      </w:r>
    </w:p>
    <w:p w:rsidR="00DE3D8B" w:rsidRDefault="00DE3D8B" w:rsidP="00926817">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סכומי האגרות המנויות בתקנה זו, הנקבעות או המתפרסמות בידי המשרד הבין-לאומי, יפורסמו באתר האינטרנט.</w:t>
      </w:r>
    </w:p>
    <w:p w:rsidR="00DE3D8B" w:rsidRDefault="00DE3D8B" w:rsidP="002A5BB2">
      <w:pPr>
        <w:pStyle w:val="P00"/>
        <w:spacing w:before="72"/>
        <w:ind w:left="0" w:right="1134"/>
        <w:rPr>
          <w:rStyle w:val="default"/>
          <w:rFonts w:cs="FrankRuehl" w:hint="cs"/>
          <w:rtl/>
        </w:rPr>
      </w:pPr>
      <w:r>
        <w:rPr>
          <w:rStyle w:val="default"/>
          <w:rFonts w:cs="FrankRuehl" w:hint="cs"/>
          <w:rtl/>
        </w:rPr>
        <w:tab/>
        <w:t>(יג)</w:t>
      </w:r>
      <w:r>
        <w:rPr>
          <w:rStyle w:val="default"/>
          <w:rFonts w:cs="FrankRuehl" w:hint="cs"/>
          <w:rtl/>
        </w:rPr>
        <w:tab/>
      </w:r>
      <w:r w:rsidR="002A5BB2">
        <w:rPr>
          <w:rStyle w:val="default"/>
          <w:rFonts w:cs="FrankRuehl" w:hint="cs"/>
          <w:rtl/>
        </w:rPr>
        <w:t>תשלומי האגרה לפי תקנה זו שגובה הרשות בעבור המשרד הבין-לאומי או רשות החיפוש הבין-לאומית יועברו אליהם, על פי התחייבות הרשות לפי האמנה.</w:t>
      </w:r>
    </w:p>
    <w:p w:rsidR="002A5BB2" w:rsidRDefault="002A5BB2" w:rsidP="00926817">
      <w:pPr>
        <w:pStyle w:val="P00"/>
        <w:spacing w:before="72"/>
        <w:ind w:left="0" w:right="1134"/>
        <w:rPr>
          <w:rStyle w:val="default"/>
          <w:rFonts w:cs="FrankRuehl" w:hint="cs"/>
          <w:rtl/>
        </w:rPr>
      </w:pPr>
      <w:r>
        <w:rPr>
          <w:rStyle w:val="default"/>
          <w:rFonts w:cs="FrankRuehl" w:hint="cs"/>
          <w:rtl/>
        </w:rPr>
        <w:tab/>
        <w:t>(יד)</w:t>
      </w:r>
      <w:r>
        <w:rPr>
          <w:rStyle w:val="default"/>
          <w:rFonts w:cs="FrankRuehl" w:hint="cs"/>
          <w:rtl/>
        </w:rPr>
        <w:tab/>
        <w:t>האגרות שלעניינן לא נקבע שיעור לפי האמנה ישולמו לפי הקבוע לעניין בתוספת השנייה לתקנות הפטנטים.</w:t>
      </w:r>
    </w:p>
    <w:p w:rsidR="00926817" w:rsidRPr="00E249F3" w:rsidRDefault="00926817" w:rsidP="00926817">
      <w:pPr>
        <w:pStyle w:val="P00"/>
        <w:spacing w:before="0"/>
        <w:ind w:left="0" w:right="1134"/>
        <w:rPr>
          <w:rStyle w:val="default"/>
          <w:rFonts w:cs="FrankRuehl" w:hint="cs"/>
          <w:vanish/>
          <w:color w:val="FF0000"/>
          <w:szCs w:val="20"/>
          <w:shd w:val="clear" w:color="auto" w:fill="FFFF99"/>
          <w:rtl/>
        </w:rPr>
      </w:pPr>
      <w:bookmarkStart w:id="16" w:name="Rov26"/>
      <w:r w:rsidRPr="00E249F3">
        <w:rPr>
          <w:rStyle w:val="default"/>
          <w:rFonts w:cs="FrankRuehl" w:hint="cs"/>
          <w:vanish/>
          <w:color w:val="FF0000"/>
          <w:szCs w:val="20"/>
          <w:shd w:val="clear" w:color="auto" w:fill="FFFF99"/>
          <w:rtl/>
        </w:rPr>
        <w:t>מיום 1.6.2012</w:t>
      </w:r>
    </w:p>
    <w:p w:rsidR="00926817" w:rsidRPr="00E249F3" w:rsidRDefault="00926817" w:rsidP="00926817">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תק' (מס' 2) תשע"ב-2012</w:t>
      </w:r>
    </w:p>
    <w:p w:rsidR="00926817" w:rsidRPr="00E249F3" w:rsidRDefault="00926817" w:rsidP="00926817">
      <w:pPr>
        <w:pStyle w:val="P00"/>
        <w:spacing w:before="0"/>
        <w:ind w:left="0" w:right="1134"/>
        <w:rPr>
          <w:rStyle w:val="default"/>
          <w:rFonts w:cs="FrankRuehl" w:hint="cs"/>
          <w:vanish/>
          <w:szCs w:val="20"/>
          <w:shd w:val="clear" w:color="auto" w:fill="FFFF99"/>
          <w:rtl/>
        </w:rPr>
      </w:pPr>
      <w:hyperlink r:id="rId17" w:history="1">
        <w:r w:rsidRPr="00E249F3">
          <w:rPr>
            <w:rStyle w:val="Hyperlink"/>
            <w:rFonts w:cs="FrankRuehl" w:hint="cs"/>
            <w:vanish/>
            <w:szCs w:val="20"/>
            <w:shd w:val="clear" w:color="auto" w:fill="FFFF99"/>
            <w:rtl/>
          </w:rPr>
          <w:t>ק"ת תשע"ב מס' 7121</w:t>
        </w:r>
      </w:hyperlink>
      <w:r w:rsidRPr="00E249F3">
        <w:rPr>
          <w:rStyle w:val="default"/>
          <w:rFonts w:cs="FrankRuehl" w:hint="cs"/>
          <w:vanish/>
          <w:szCs w:val="20"/>
          <w:shd w:val="clear" w:color="auto" w:fill="FFFF99"/>
          <w:rtl/>
        </w:rPr>
        <w:t xml:space="preserve"> מיום 17.5.2012 עמ' 1168</w:t>
      </w:r>
    </w:p>
    <w:p w:rsidR="00926817" w:rsidRPr="00E249F3" w:rsidRDefault="00926817" w:rsidP="00926817">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החלפת תקנה 6</w:t>
      </w:r>
    </w:p>
    <w:p w:rsidR="00926817" w:rsidRPr="00E249F3" w:rsidRDefault="00926817" w:rsidP="00926817">
      <w:pPr>
        <w:pStyle w:val="P00"/>
        <w:ind w:left="0" w:right="1134"/>
        <w:rPr>
          <w:rStyle w:val="default"/>
          <w:rFonts w:cs="FrankRuehl" w:hint="cs"/>
          <w:vanish/>
          <w:szCs w:val="20"/>
          <w:shd w:val="clear" w:color="auto" w:fill="FFFF99"/>
          <w:rtl/>
        </w:rPr>
      </w:pPr>
      <w:r w:rsidRPr="00E249F3">
        <w:rPr>
          <w:rStyle w:val="default"/>
          <w:rFonts w:cs="FrankRuehl" w:hint="cs"/>
          <w:vanish/>
          <w:szCs w:val="20"/>
          <w:shd w:val="clear" w:color="auto" w:fill="FFFF99"/>
          <w:rtl/>
        </w:rPr>
        <w:t>הנוסח הקודם:</w:t>
      </w:r>
    </w:p>
    <w:p w:rsidR="00926817" w:rsidRPr="00E249F3" w:rsidRDefault="00926817" w:rsidP="00926817">
      <w:pPr>
        <w:pStyle w:val="P00"/>
        <w:spacing w:before="20"/>
        <w:ind w:left="0" w:right="1134"/>
        <w:rPr>
          <w:rStyle w:val="big-number"/>
          <w:rFonts w:cs="Miriam" w:hint="cs"/>
          <w:strike/>
          <w:vanish/>
          <w:sz w:val="16"/>
          <w:szCs w:val="16"/>
          <w:shd w:val="clear" w:color="auto" w:fill="FFFF99"/>
          <w:rtl/>
        </w:rPr>
      </w:pPr>
      <w:r w:rsidRPr="00E249F3">
        <w:rPr>
          <w:rStyle w:val="big-number"/>
          <w:rFonts w:cs="Miriam" w:hint="cs"/>
          <w:strike/>
          <w:vanish/>
          <w:sz w:val="16"/>
          <w:szCs w:val="16"/>
          <w:shd w:val="clear" w:color="auto" w:fill="FFFF99"/>
          <w:rtl/>
        </w:rPr>
        <w:t>אגרות</w:t>
      </w:r>
    </w:p>
    <w:p w:rsidR="00926817" w:rsidRPr="00E249F3" w:rsidRDefault="00926817" w:rsidP="00926817">
      <w:pPr>
        <w:pStyle w:val="P00"/>
        <w:spacing w:before="0"/>
        <w:ind w:left="0" w:right="1134"/>
        <w:rPr>
          <w:rStyle w:val="default"/>
          <w:rFonts w:cs="FrankRuehl"/>
          <w:strike/>
          <w:vanish/>
          <w:sz w:val="22"/>
          <w:szCs w:val="22"/>
          <w:shd w:val="clear" w:color="auto" w:fill="FFFF99"/>
          <w:rtl/>
        </w:rPr>
      </w:pPr>
      <w:r w:rsidRPr="00E249F3">
        <w:rPr>
          <w:rStyle w:val="big-number"/>
          <w:rFonts w:cs="FrankRuehl"/>
          <w:strike/>
          <w:vanish/>
          <w:sz w:val="22"/>
          <w:szCs w:val="22"/>
          <w:shd w:val="clear" w:color="auto" w:fill="FFFF99"/>
          <w:rtl/>
        </w:rPr>
        <w:t>6</w:t>
      </w:r>
      <w:r w:rsidRPr="00E249F3">
        <w:rPr>
          <w:rStyle w:val="default"/>
          <w:rFonts w:cs="FrankRuehl"/>
          <w:strike/>
          <w:vanish/>
          <w:sz w:val="22"/>
          <w:szCs w:val="22"/>
          <w:shd w:val="clear" w:color="auto" w:fill="FFFF99"/>
          <w:rtl/>
        </w:rPr>
        <w:t>.</w:t>
      </w:r>
      <w:r w:rsidRPr="00E249F3">
        <w:rPr>
          <w:rStyle w:val="default"/>
          <w:rFonts w:cs="FrankRuehl"/>
          <w:strike/>
          <w:vanish/>
          <w:sz w:val="22"/>
          <w:szCs w:val="22"/>
          <w:shd w:val="clear" w:color="auto" w:fill="FFFF99"/>
          <w:rtl/>
        </w:rPr>
        <w:tab/>
        <w:t>(א</w:t>
      </w:r>
      <w:r w:rsidRPr="00E249F3">
        <w:rPr>
          <w:rStyle w:val="default"/>
          <w:rFonts w:cs="FrankRuehl" w:hint="cs"/>
          <w:strike/>
          <w:vanish/>
          <w:sz w:val="22"/>
          <w:szCs w:val="22"/>
          <w:shd w:val="clear" w:color="auto" w:fill="FFFF99"/>
          <w:rtl/>
        </w:rPr>
        <w:t>)</w:t>
      </w:r>
      <w:r w:rsidRPr="00E249F3">
        <w:rPr>
          <w:rStyle w:val="default"/>
          <w:rFonts w:cs="FrankRuehl"/>
          <w:strike/>
          <w:vanish/>
          <w:sz w:val="22"/>
          <w:szCs w:val="22"/>
          <w:shd w:val="clear" w:color="auto" w:fill="FFFF99"/>
          <w:rtl/>
        </w:rPr>
        <w:tab/>
        <w:t>א</w:t>
      </w:r>
      <w:r w:rsidRPr="00E249F3">
        <w:rPr>
          <w:rStyle w:val="default"/>
          <w:rFonts w:cs="FrankRuehl" w:hint="cs"/>
          <w:strike/>
          <w:vanish/>
          <w:sz w:val="22"/>
          <w:szCs w:val="22"/>
          <w:shd w:val="clear" w:color="auto" w:fill="FFFF99"/>
          <w:rtl/>
        </w:rPr>
        <w:t>גרה, למעט האגרות המ</w:t>
      </w:r>
      <w:r w:rsidRPr="00E249F3">
        <w:rPr>
          <w:rStyle w:val="default"/>
          <w:rFonts w:cs="FrankRuehl"/>
          <w:strike/>
          <w:vanish/>
          <w:sz w:val="22"/>
          <w:szCs w:val="22"/>
          <w:shd w:val="clear" w:color="auto" w:fill="FFFF99"/>
          <w:rtl/>
        </w:rPr>
        <w:t>פ</w:t>
      </w:r>
      <w:r w:rsidRPr="00E249F3">
        <w:rPr>
          <w:rStyle w:val="default"/>
          <w:rFonts w:cs="FrankRuehl" w:hint="cs"/>
          <w:strike/>
          <w:vanish/>
          <w:sz w:val="22"/>
          <w:szCs w:val="22"/>
          <w:shd w:val="clear" w:color="auto" w:fill="FFFF99"/>
          <w:rtl/>
        </w:rPr>
        <w:t>ורטות בתקנות משנה (ב) ו-(ג), המשולמת ללשכה לפי תקנות אלה, תשולם בשקלים חדשים על ידי הפקדה בחשבון הלשכה המיועד לכך בבנק הדואר; העתק הקבלה החתומה, במקור, יימסר ללשכה; תאריך התשלום הנקוב בקבלה ייחשב תאריך ההפקדה בחשבון האמור ובלב</w:t>
      </w:r>
      <w:r w:rsidRPr="00E249F3">
        <w:rPr>
          <w:rStyle w:val="default"/>
          <w:rFonts w:cs="FrankRuehl"/>
          <w:strike/>
          <w:vanish/>
          <w:sz w:val="22"/>
          <w:szCs w:val="22"/>
          <w:shd w:val="clear" w:color="auto" w:fill="FFFF99"/>
          <w:rtl/>
        </w:rPr>
        <w:t xml:space="preserve">ד </w:t>
      </w:r>
      <w:r w:rsidRPr="00E249F3">
        <w:rPr>
          <w:rStyle w:val="default"/>
          <w:rFonts w:cs="FrankRuehl" w:hint="cs"/>
          <w:strike/>
          <w:vanish/>
          <w:sz w:val="22"/>
          <w:szCs w:val="22"/>
          <w:shd w:val="clear" w:color="auto" w:fill="FFFF99"/>
          <w:rtl/>
        </w:rPr>
        <w:t xml:space="preserve">שבשובר ההפקדה ובקבלה יצוין </w:t>
      </w:r>
      <w:r w:rsidRPr="00E249F3">
        <w:rPr>
          <w:rStyle w:val="default"/>
          <w:rFonts w:cs="FrankRuehl"/>
          <w:strike/>
          <w:vanish/>
          <w:sz w:val="22"/>
          <w:szCs w:val="22"/>
          <w:shd w:val="clear" w:color="auto" w:fill="FFFF99"/>
          <w:rtl/>
        </w:rPr>
        <w:t>ה</w:t>
      </w:r>
      <w:r w:rsidRPr="00E249F3">
        <w:rPr>
          <w:rStyle w:val="default"/>
          <w:rFonts w:cs="FrankRuehl" w:hint="cs"/>
          <w:strike/>
          <w:vanish/>
          <w:sz w:val="22"/>
          <w:szCs w:val="22"/>
          <w:shd w:val="clear" w:color="auto" w:fill="FFFF99"/>
          <w:rtl/>
        </w:rPr>
        <w:t>ענין שבעדו נעשה התשלום ושהקבלה הוגשה ללשכה, תוך שבוע ימים מתאריך ההפקדה; הרשם רשאי להודיע ברשומות על דרכי תשלום נוספות.</w:t>
      </w:r>
    </w:p>
    <w:p w:rsidR="00926817" w:rsidRPr="00E249F3" w:rsidRDefault="00926817" w:rsidP="00926817">
      <w:pPr>
        <w:pStyle w:val="P00"/>
        <w:spacing w:before="0"/>
        <w:ind w:left="0" w:right="1134"/>
        <w:rPr>
          <w:rStyle w:val="default"/>
          <w:rFonts w:cs="FrankRuehl"/>
          <w:strike/>
          <w:vanish/>
          <w:sz w:val="22"/>
          <w:szCs w:val="22"/>
          <w:shd w:val="clear" w:color="auto" w:fill="FFFF99"/>
          <w:rtl/>
        </w:rPr>
      </w:pPr>
      <w:r w:rsidRPr="00E249F3">
        <w:rPr>
          <w:rFonts w:cs="FrankRuehl"/>
          <w:vanish/>
          <w:sz w:val="22"/>
          <w:szCs w:val="22"/>
          <w:shd w:val="clear" w:color="auto" w:fill="FFFF99"/>
          <w:rtl/>
        </w:rPr>
        <w:tab/>
      </w:r>
      <w:r w:rsidRPr="00E249F3">
        <w:rPr>
          <w:rStyle w:val="default"/>
          <w:rFonts w:cs="FrankRuehl"/>
          <w:strike/>
          <w:vanish/>
          <w:sz w:val="22"/>
          <w:szCs w:val="22"/>
          <w:shd w:val="clear" w:color="auto" w:fill="FFFF99"/>
          <w:rtl/>
        </w:rPr>
        <w:t>(ב</w:t>
      </w:r>
      <w:r w:rsidRPr="00E249F3">
        <w:rPr>
          <w:rStyle w:val="default"/>
          <w:rFonts w:cs="FrankRuehl" w:hint="cs"/>
          <w:strike/>
          <w:vanish/>
          <w:sz w:val="22"/>
          <w:szCs w:val="22"/>
          <w:shd w:val="clear" w:color="auto" w:fill="FFFF99"/>
          <w:rtl/>
        </w:rPr>
        <w:t>)</w:t>
      </w:r>
      <w:r w:rsidRPr="00E249F3">
        <w:rPr>
          <w:rStyle w:val="default"/>
          <w:rFonts w:cs="FrankRuehl"/>
          <w:strike/>
          <w:vanish/>
          <w:sz w:val="22"/>
          <w:szCs w:val="22"/>
          <w:shd w:val="clear" w:color="auto" w:fill="FFFF99"/>
          <w:rtl/>
        </w:rPr>
        <w:tab/>
        <w:t>מ</w:t>
      </w:r>
      <w:r w:rsidRPr="00E249F3">
        <w:rPr>
          <w:rStyle w:val="default"/>
          <w:rFonts w:cs="FrankRuehl" w:hint="cs"/>
          <w:strike/>
          <w:vanish/>
          <w:sz w:val="22"/>
          <w:szCs w:val="22"/>
          <w:shd w:val="clear" w:color="auto" w:fill="FFFF99"/>
          <w:rtl/>
        </w:rPr>
        <w:t>בקש פטנט ישלם למשרד הבינלאומי, בדרך שיורה עליה הרשם, אגרה בינלאומית בשיעור שקבע המשרד הבינלאומי בכפו</w:t>
      </w:r>
      <w:r w:rsidRPr="00E249F3">
        <w:rPr>
          <w:rStyle w:val="default"/>
          <w:rFonts w:cs="FrankRuehl"/>
          <w:strike/>
          <w:vanish/>
          <w:sz w:val="22"/>
          <w:szCs w:val="22"/>
          <w:shd w:val="clear" w:color="auto" w:fill="FFFF99"/>
          <w:rtl/>
        </w:rPr>
        <w:t xml:space="preserve">ף </w:t>
      </w:r>
      <w:r w:rsidRPr="00E249F3">
        <w:rPr>
          <w:rStyle w:val="default"/>
          <w:rFonts w:cs="FrankRuehl" w:hint="cs"/>
          <w:strike/>
          <w:vanish/>
          <w:sz w:val="22"/>
          <w:szCs w:val="22"/>
          <w:shd w:val="clear" w:color="auto" w:fill="FFFF99"/>
          <w:rtl/>
        </w:rPr>
        <w:t>להוראות האמנה, המורכבת מאגר</w:t>
      </w:r>
      <w:r w:rsidRPr="00E249F3">
        <w:rPr>
          <w:rStyle w:val="default"/>
          <w:rFonts w:cs="FrankRuehl"/>
          <w:strike/>
          <w:vanish/>
          <w:sz w:val="22"/>
          <w:szCs w:val="22"/>
          <w:shd w:val="clear" w:color="auto" w:fill="FFFF99"/>
          <w:rtl/>
        </w:rPr>
        <w:t>ת</w:t>
      </w:r>
      <w:r w:rsidRPr="00E249F3">
        <w:rPr>
          <w:rStyle w:val="default"/>
          <w:rFonts w:cs="FrankRuehl" w:hint="cs"/>
          <w:strike/>
          <w:vanish/>
          <w:sz w:val="22"/>
          <w:szCs w:val="22"/>
          <w:shd w:val="clear" w:color="auto" w:fill="FFFF99"/>
          <w:rtl/>
        </w:rPr>
        <w:t xml:space="preserve"> יסוד ואגרת ייעוד, שישולמו כמפורט להלן:</w:t>
      </w:r>
    </w:p>
    <w:p w:rsidR="00926817" w:rsidRPr="00E249F3" w:rsidRDefault="00926817" w:rsidP="00926817">
      <w:pPr>
        <w:pStyle w:val="P22"/>
        <w:spacing w:before="0"/>
        <w:ind w:left="1021" w:right="1134"/>
        <w:rPr>
          <w:rStyle w:val="default"/>
          <w:rFonts w:cs="FrankRuehl"/>
          <w:strike/>
          <w:vanish/>
          <w:sz w:val="22"/>
          <w:szCs w:val="22"/>
          <w:shd w:val="clear" w:color="auto" w:fill="FFFF99"/>
          <w:rtl/>
        </w:rPr>
      </w:pPr>
      <w:r w:rsidRPr="00E249F3">
        <w:rPr>
          <w:rStyle w:val="default"/>
          <w:rFonts w:cs="FrankRuehl"/>
          <w:strike/>
          <w:vanish/>
          <w:sz w:val="22"/>
          <w:szCs w:val="22"/>
          <w:shd w:val="clear" w:color="auto" w:fill="FFFF99"/>
          <w:rtl/>
        </w:rPr>
        <w:t>(1)</w:t>
      </w:r>
      <w:r w:rsidRPr="00E249F3">
        <w:rPr>
          <w:rStyle w:val="default"/>
          <w:rFonts w:cs="FrankRuehl"/>
          <w:strike/>
          <w:vanish/>
          <w:sz w:val="22"/>
          <w:szCs w:val="22"/>
          <w:shd w:val="clear" w:color="auto" w:fill="FFFF99"/>
          <w:rtl/>
        </w:rPr>
        <w:tab/>
        <w:t>א</w:t>
      </w:r>
      <w:r w:rsidRPr="00E249F3">
        <w:rPr>
          <w:rStyle w:val="default"/>
          <w:rFonts w:cs="FrankRuehl" w:hint="cs"/>
          <w:strike/>
          <w:vanish/>
          <w:sz w:val="22"/>
          <w:szCs w:val="22"/>
          <w:shd w:val="clear" w:color="auto" w:fill="FFFF99"/>
          <w:rtl/>
        </w:rPr>
        <w:t>גרת היסוד -</w:t>
      </w:r>
      <w:r w:rsidRPr="00E249F3">
        <w:rPr>
          <w:rStyle w:val="default"/>
          <w:rFonts w:cs="FrankRuehl"/>
          <w:strike/>
          <w:vanish/>
          <w:sz w:val="22"/>
          <w:szCs w:val="22"/>
          <w:shd w:val="clear" w:color="auto" w:fill="FFFF99"/>
          <w:rtl/>
        </w:rPr>
        <w:t xml:space="preserve"> </w:t>
      </w:r>
      <w:r w:rsidRPr="00E249F3">
        <w:rPr>
          <w:rStyle w:val="default"/>
          <w:rFonts w:cs="FrankRuehl" w:hint="cs"/>
          <w:strike/>
          <w:vanish/>
          <w:sz w:val="22"/>
          <w:szCs w:val="22"/>
          <w:shd w:val="clear" w:color="auto" w:fill="FFFF99"/>
          <w:rtl/>
        </w:rPr>
        <w:t>תוך חודש מתאריך הגשת הבקשה הבינלאומית;</w:t>
      </w:r>
    </w:p>
    <w:p w:rsidR="00926817" w:rsidRPr="00E249F3" w:rsidRDefault="00926817" w:rsidP="00926817">
      <w:pPr>
        <w:pStyle w:val="P22"/>
        <w:spacing w:before="0"/>
        <w:ind w:left="1021" w:right="1134"/>
        <w:rPr>
          <w:rStyle w:val="default"/>
          <w:rFonts w:cs="FrankRuehl" w:hint="cs"/>
          <w:strike/>
          <w:vanish/>
          <w:sz w:val="22"/>
          <w:szCs w:val="22"/>
          <w:shd w:val="clear" w:color="auto" w:fill="FFFF99"/>
          <w:rtl/>
        </w:rPr>
      </w:pPr>
      <w:r w:rsidRPr="00E249F3">
        <w:rPr>
          <w:rStyle w:val="default"/>
          <w:rFonts w:cs="FrankRuehl" w:hint="cs"/>
          <w:strike/>
          <w:vanish/>
          <w:sz w:val="22"/>
          <w:szCs w:val="22"/>
          <w:shd w:val="clear" w:color="auto" w:fill="FFFF99"/>
          <w:rtl/>
        </w:rPr>
        <w:t>(2)</w:t>
      </w:r>
      <w:r w:rsidRPr="00E249F3">
        <w:rPr>
          <w:rStyle w:val="default"/>
          <w:rFonts w:cs="FrankRuehl"/>
          <w:strike/>
          <w:vanish/>
          <w:sz w:val="22"/>
          <w:szCs w:val="22"/>
          <w:shd w:val="clear" w:color="auto" w:fill="FFFF99"/>
          <w:rtl/>
        </w:rPr>
        <w:tab/>
        <w:t>א</w:t>
      </w:r>
      <w:r w:rsidRPr="00E249F3">
        <w:rPr>
          <w:rStyle w:val="default"/>
          <w:rFonts w:cs="FrankRuehl" w:hint="cs"/>
          <w:strike/>
          <w:vanish/>
          <w:sz w:val="22"/>
          <w:szCs w:val="22"/>
          <w:shd w:val="clear" w:color="auto" w:fill="FFFF99"/>
          <w:rtl/>
        </w:rPr>
        <w:t xml:space="preserve">גרת הייעוד </w:t>
      </w:r>
      <w:r w:rsidRPr="00E249F3">
        <w:rPr>
          <w:rStyle w:val="default"/>
          <w:rFonts w:cs="FrankRuehl"/>
          <w:strike/>
          <w:vanish/>
          <w:sz w:val="22"/>
          <w:szCs w:val="22"/>
          <w:shd w:val="clear" w:color="auto" w:fill="FFFF99"/>
          <w:rtl/>
        </w:rPr>
        <w:t>–</w:t>
      </w:r>
    </w:p>
    <w:p w:rsidR="00926817" w:rsidRPr="00E249F3" w:rsidRDefault="00926817" w:rsidP="00926817">
      <w:pPr>
        <w:pStyle w:val="P33"/>
        <w:spacing w:before="0"/>
        <w:ind w:left="1474" w:right="1134"/>
        <w:rPr>
          <w:rStyle w:val="default"/>
          <w:rFonts w:cs="FrankRuehl"/>
          <w:strike/>
          <w:vanish/>
          <w:sz w:val="22"/>
          <w:szCs w:val="22"/>
          <w:shd w:val="clear" w:color="auto" w:fill="FFFF99"/>
          <w:rtl/>
        </w:rPr>
      </w:pPr>
      <w:r w:rsidRPr="00E249F3">
        <w:rPr>
          <w:rStyle w:val="default"/>
          <w:rFonts w:cs="FrankRuehl"/>
          <w:strike/>
          <w:vanish/>
          <w:sz w:val="22"/>
          <w:szCs w:val="22"/>
          <w:shd w:val="clear" w:color="auto" w:fill="FFFF99"/>
          <w:rtl/>
        </w:rPr>
        <w:t>(א</w:t>
      </w:r>
      <w:r w:rsidRPr="00E249F3">
        <w:rPr>
          <w:rStyle w:val="default"/>
          <w:rFonts w:cs="FrankRuehl" w:hint="cs"/>
          <w:strike/>
          <w:vanish/>
          <w:sz w:val="22"/>
          <w:szCs w:val="22"/>
          <w:shd w:val="clear" w:color="auto" w:fill="FFFF99"/>
          <w:rtl/>
        </w:rPr>
        <w:t>)</w:t>
      </w:r>
      <w:r w:rsidRPr="00E249F3">
        <w:rPr>
          <w:rStyle w:val="default"/>
          <w:rFonts w:cs="FrankRuehl"/>
          <w:strike/>
          <w:vanish/>
          <w:sz w:val="22"/>
          <w:szCs w:val="22"/>
          <w:shd w:val="clear" w:color="auto" w:fill="FFFF99"/>
          <w:rtl/>
        </w:rPr>
        <w:tab/>
        <w:t>ת</w:t>
      </w:r>
      <w:r w:rsidRPr="00E249F3">
        <w:rPr>
          <w:rStyle w:val="default"/>
          <w:rFonts w:cs="FrankRuehl" w:hint="cs"/>
          <w:strike/>
          <w:vanish/>
          <w:sz w:val="22"/>
          <w:szCs w:val="22"/>
          <w:shd w:val="clear" w:color="auto" w:fill="FFFF99"/>
          <w:rtl/>
        </w:rPr>
        <w:t>וך שנה מתאריך הבקשה הבינלאומית -</w:t>
      </w:r>
      <w:r w:rsidRPr="00E249F3">
        <w:rPr>
          <w:rStyle w:val="default"/>
          <w:rFonts w:cs="FrankRuehl"/>
          <w:strike/>
          <w:vanish/>
          <w:sz w:val="22"/>
          <w:szCs w:val="22"/>
          <w:shd w:val="clear" w:color="auto" w:fill="FFFF99"/>
          <w:rtl/>
        </w:rPr>
        <w:t xml:space="preserve"> </w:t>
      </w:r>
      <w:r w:rsidRPr="00E249F3">
        <w:rPr>
          <w:rStyle w:val="default"/>
          <w:rFonts w:cs="FrankRuehl" w:hint="cs"/>
          <w:strike/>
          <w:vanish/>
          <w:sz w:val="22"/>
          <w:szCs w:val="22"/>
          <w:shd w:val="clear" w:color="auto" w:fill="FFFF99"/>
          <w:rtl/>
        </w:rPr>
        <w:t>כשלא נדרש דין קדימה לבקשה הבינלאומית;</w:t>
      </w:r>
    </w:p>
    <w:p w:rsidR="00926817" w:rsidRPr="00E249F3" w:rsidRDefault="00926817" w:rsidP="00926817">
      <w:pPr>
        <w:pStyle w:val="P33"/>
        <w:spacing w:before="0"/>
        <w:ind w:left="1474" w:right="1134"/>
        <w:rPr>
          <w:rStyle w:val="default"/>
          <w:rFonts w:cs="FrankRuehl"/>
          <w:strike/>
          <w:vanish/>
          <w:sz w:val="22"/>
          <w:szCs w:val="22"/>
          <w:shd w:val="clear" w:color="auto" w:fill="FFFF99"/>
          <w:rtl/>
        </w:rPr>
      </w:pPr>
      <w:r w:rsidRPr="00E249F3">
        <w:rPr>
          <w:rStyle w:val="default"/>
          <w:rFonts w:cs="FrankRuehl" w:hint="cs"/>
          <w:strike/>
          <w:vanish/>
          <w:sz w:val="22"/>
          <w:szCs w:val="22"/>
          <w:shd w:val="clear" w:color="auto" w:fill="FFFF99"/>
          <w:rtl/>
        </w:rPr>
        <w:t>(</w:t>
      </w:r>
      <w:r w:rsidRPr="00E249F3">
        <w:rPr>
          <w:rStyle w:val="default"/>
          <w:rFonts w:cs="FrankRuehl"/>
          <w:strike/>
          <w:vanish/>
          <w:sz w:val="22"/>
          <w:szCs w:val="22"/>
          <w:shd w:val="clear" w:color="auto" w:fill="FFFF99"/>
          <w:rtl/>
        </w:rPr>
        <w:t>ב</w:t>
      </w:r>
      <w:r w:rsidRPr="00E249F3">
        <w:rPr>
          <w:rStyle w:val="default"/>
          <w:rFonts w:cs="FrankRuehl" w:hint="cs"/>
          <w:strike/>
          <w:vanish/>
          <w:sz w:val="22"/>
          <w:szCs w:val="22"/>
          <w:shd w:val="clear" w:color="auto" w:fill="FFFF99"/>
          <w:rtl/>
        </w:rPr>
        <w:t>)</w:t>
      </w:r>
      <w:r w:rsidRPr="00E249F3">
        <w:rPr>
          <w:rStyle w:val="default"/>
          <w:rFonts w:cs="FrankRuehl"/>
          <w:strike/>
          <w:vanish/>
          <w:sz w:val="22"/>
          <w:szCs w:val="22"/>
          <w:shd w:val="clear" w:color="auto" w:fill="FFFF99"/>
          <w:rtl/>
        </w:rPr>
        <w:tab/>
        <w:t>ת</w:t>
      </w:r>
      <w:r w:rsidRPr="00E249F3">
        <w:rPr>
          <w:rStyle w:val="default"/>
          <w:rFonts w:cs="FrankRuehl" w:hint="cs"/>
          <w:strike/>
          <w:vanish/>
          <w:sz w:val="22"/>
          <w:szCs w:val="22"/>
          <w:shd w:val="clear" w:color="auto" w:fill="FFFF99"/>
          <w:rtl/>
        </w:rPr>
        <w:t>וך שנה מתאריך הבקשה הקודמת הראש</w:t>
      </w:r>
      <w:r w:rsidRPr="00E249F3">
        <w:rPr>
          <w:rStyle w:val="default"/>
          <w:rFonts w:cs="FrankRuehl"/>
          <w:strike/>
          <w:vanish/>
          <w:sz w:val="22"/>
          <w:szCs w:val="22"/>
          <w:shd w:val="clear" w:color="auto" w:fill="FFFF99"/>
          <w:rtl/>
        </w:rPr>
        <w:t>ונ</w:t>
      </w:r>
      <w:r w:rsidRPr="00E249F3">
        <w:rPr>
          <w:rStyle w:val="default"/>
          <w:rFonts w:cs="FrankRuehl" w:hint="cs"/>
          <w:strike/>
          <w:vanish/>
          <w:sz w:val="22"/>
          <w:szCs w:val="22"/>
          <w:shd w:val="clear" w:color="auto" w:fill="FFFF99"/>
          <w:rtl/>
        </w:rPr>
        <w:t>ה או תוך חודש מיום הגשת הבקשה הבינלאומית, לפי</w:t>
      </w:r>
      <w:r w:rsidRPr="00E249F3">
        <w:rPr>
          <w:rStyle w:val="default"/>
          <w:rFonts w:cs="FrankRuehl"/>
          <w:strike/>
          <w:vanish/>
          <w:sz w:val="22"/>
          <w:szCs w:val="22"/>
          <w:shd w:val="clear" w:color="auto" w:fill="FFFF99"/>
          <w:rtl/>
        </w:rPr>
        <w:t xml:space="preserve"> ה</w:t>
      </w:r>
      <w:r w:rsidRPr="00E249F3">
        <w:rPr>
          <w:rStyle w:val="default"/>
          <w:rFonts w:cs="FrankRuehl" w:hint="cs"/>
          <w:strike/>
          <w:vanish/>
          <w:sz w:val="22"/>
          <w:szCs w:val="22"/>
          <w:shd w:val="clear" w:color="auto" w:fill="FFFF99"/>
          <w:rtl/>
        </w:rPr>
        <w:t>מאוחר, כשנדרש דין קדימה לבקשה הבינלאומית.</w:t>
      </w:r>
    </w:p>
    <w:p w:rsidR="00926817" w:rsidRPr="00E249F3" w:rsidRDefault="00926817" w:rsidP="00926817">
      <w:pPr>
        <w:pStyle w:val="P00"/>
        <w:spacing w:before="0"/>
        <w:ind w:left="0" w:right="1134"/>
        <w:rPr>
          <w:rStyle w:val="default"/>
          <w:rFonts w:cs="FrankRuehl"/>
          <w:strike/>
          <w:vanish/>
          <w:sz w:val="22"/>
          <w:szCs w:val="22"/>
          <w:shd w:val="clear" w:color="auto" w:fill="FFFF99"/>
          <w:rtl/>
        </w:rPr>
      </w:pPr>
      <w:r w:rsidRPr="00E249F3">
        <w:rPr>
          <w:rFonts w:cs="FrankRuehl"/>
          <w:vanish/>
          <w:sz w:val="22"/>
          <w:szCs w:val="22"/>
          <w:shd w:val="clear" w:color="auto" w:fill="FFFF99"/>
          <w:rtl/>
        </w:rPr>
        <w:tab/>
      </w:r>
      <w:r w:rsidRPr="00E249F3">
        <w:rPr>
          <w:rStyle w:val="default"/>
          <w:rFonts w:cs="FrankRuehl"/>
          <w:strike/>
          <w:vanish/>
          <w:sz w:val="22"/>
          <w:szCs w:val="22"/>
          <w:shd w:val="clear" w:color="auto" w:fill="FFFF99"/>
          <w:rtl/>
        </w:rPr>
        <w:t>(ג</w:t>
      </w:r>
      <w:r w:rsidRPr="00E249F3">
        <w:rPr>
          <w:rStyle w:val="default"/>
          <w:rFonts w:cs="FrankRuehl" w:hint="cs"/>
          <w:strike/>
          <w:vanish/>
          <w:sz w:val="22"/>
          <w:szCs w:val="22"/>
          <w:shd w:val="clear" w:color="auto" w:fill="FFFF99"/>
          <w:rtl/>
        </w:rPr>
        <w:t>)</w:t>
      </w:r>
      <w:r w:rsidRPr="00E249F3">
        <w:rPr>
          <w:rStyle w:val="default"/>
          <w:rFonts w:cs="FrankRuehl"/>
          <w:strike/>
          <w:vanish/>
          <w:sz w:val="22"/>
          <w:szCs w:val="22"/>
          <w:shd w:val="clear" w:color="auto" w:fill="FFFF99"/>
          <w:rtl/>
        </w:rPr>
        <w:tab/>
        <w:t>ת</w:t>
      </w:r>
      <w:r w:rsidRPr="00E249F3">
        <w:rPr>
          <w:rStyle w:val="default"/>
          <w:rFonts w:cs="FrankRuehl" w:hint="cs"/>
          <w:strike/>
          <w:vanish/>
          <w:sz w:val="22"/>
          <w:szCs w:val="22"/>
          <w:shd w:val="clear" w:color="auto" w:fill="FFFF99"/>
          <w:rtl/>
        </w:rPr>
        <w:t>וך חודש מתאריך הבקשה הבינלאומית ישלם מבקש פטנט אגרת חיפוש לרשות החיפוש הבינלאומית שהוא בחר בה, בדרך שיורה הרשם, ובשיעור שקבע המשרד הבינלאומי בכפוף להוראות האמ</w:t>
      </w:r>
      <w:r w:rsidRPr="00E249F3">
        <w:rPr>
          <w:rStyle w:val="default"/>
          <w:rFonts w:cs="FrankRuehl"/>
          <w:strike/>
          <w:vanish/>
          <w:sz w:val="22"/>
          <w:szCs w:val="22"/>
          <w:shd w:val="clear" w:color="auto" w:fill="FFFF99"/>
          <w:rtl/>
        </w:rPr>
        <w:t>נה</w:t>
      </w:r>
      <w:r w:rsidRPr="00E249F3">
        <w:rPr>
          <w:rStyle w:val="default"/>
          <w:rFonts w:cs="FrankRuehl" w:hint="cs"/>
          <w:strike/>
          <w:vanish/>
          <w:sz w:val="22"/>
          <w:szCs w:val="22"/>
          <w:shd w:val="clear" w:color="auto" w:fill="FFFF99"/>
          <w:rtl/>
        </w:rPr>
        <w:t>.</w:t>
      </w:r>
    </w:p>
    <w:p w:rsidR="00926817" w:rsidRPr="00E249F3" w:rsidRDefault="00926817" w:rsidP="00926817">
      <w:pPr>
        <w:pStyle w:val="P00"/>
        <w:spacing w:before="0"/>
        <w:ind w:left="0" w:right="1134"/>
        <w:rPr>
          <w:rStyle w:val="default"/>
          <w:rFonts w:cs="FrankRuehl"/>
          <w:strike/>
          <w:vanish/>
          <w:sz w:val="22"/>
          <w:szCs w:val="22"/>
          <w:shd w:val="clear" w:color="auto" w:fill="FFFF99"/>
          <w:rtl/>
        </w:rPr>
      </w:pPr>
      <w:r w:rsidRPr="00E249F3">
        <w:rPr>
          <w:rFonts w:cs="FrankRuehl"/>
          <w:vanish/>
          <w:sz w:val="22"/>
          <w:szCs w:val="22"/>
          <w:shd w:val="clear" w:color="auto" w:fill="FFFF99"/>
          <w:rtl/>
        </w:rPr>
        <w:tab/>
      </w:r>
      <w:r w:rsidRPr="00E249F3">
        <w:rPr>
          <w:rStyle w:val="default"/>
          <w:rFonts w:cs="FrankRuehl"/>
          <w:strike/>
          <w:vanish/>
          <w:sz w:val="22"/>
          <w:szCs w:val="22"/>
          <w:shd w:val="clear" w:color="auto" w:fill="FFFF99"/>
          <w:rtl/>
        </w:rPr>
        <w:t>(ד</w:t>
      </w:r>
      <w:r w:rsidRPr="00E249F3">
        <w:rPr>
          <w:rStyle w:val="default"/>
          <w:rFonts w:cs="FrankRuehl" w:hint="cs"/>
          <w:strike/>
          <w:vanish/>
          <w:sz w:val="22"/>
          <w:szCs w:val="22"/>
          <w:shd w:val="clear" w:color="auto" w:fill="FFFF99"/>
          <w:rtl/>
        </w:rPr>
        <w:t>)</w:t>
      </w:r>
      <w:r w:rsidRPr="00E249F3">
        <w:rPr>
          <w:rStyle w:val="default"/>
          <w:rFonts w:cs="FrankRuehl"/>
          <w:strike/>
          <w:vanish/>
          <w:sz w:val="22"/>
          <w:szCs w:val="22"/>
          <w:shd w:val="clear" w:color="auto" w:fill="FFFF99"/>
          <w:rtl/>
        </w:rPr>
        <w:tab/>
        <w:t>מ</w:t>
      </w:r>
      <w:r w:rsidRPr="00E249F3">
        <w:rPr>
          <w:rStyle w:val="default"/>
          <w:rFonts w:cs="FrankRuehl" w:hint="cs"/>
          <w:strike/>
          <w:vanish/>
          <w:sz w:val="22"/>
          <w:szCs w:val="22"/>
          <w:shd w:val="clear" w:color="auto" w:fill="FFFF99"/>
          <w:rtl/>
        </w:rPr>
        <w:t>בקש פטנט ישלם ללשכה אגרת מסירה לשימוש הלשכה;</w:t>
      </w:r>
      <w:r w:rsidRPr="00E249F3">
        <w:rPr>
          <w:rStyle w:val="default"/>
          <w:rFonts w:cs="FrankRuehl"/>
          <w:strike/>
          <w:vanish/>
          <w:sz w:val="22"/>
          <w:szCs w:val="22"/>
          <w:shd w:val="clear" w:color="auto" w:fill="FFFF99"/>
          <w:rtl/>
        </w:rPr>
        <w:t xml:space="preserve"> א</w:t>
      </w:r>
      <w:r w:rsidRPr="00E249F3">
        <w:rPr>
          <w:rStyle w:val="default"/>
          <w:rFonts w:cs="FrankRuehl" w:hint="cs"/>
          <w:strike/>
          <w:vanish/>
          <w:sz w:val="22"/>
          <w:szCs w:val="22"/>
          <w:shd w:val="clear" w:color="auto" w:fill="FFFF99"/>
          <w:rtl/>
        </w:rPr>
        <w:t xml:space="preserve">גרת המסירה תשולם במועד תשלום אגרת היסוד כאמור בתקנת משנה (ב)(1). </w:t>
      </w:r>
    </w:p>
    <w:p w:rsidR="00926817" w:rsidRPr="00E249F3" w:rsidRDefault="00926817" w:rsidP="00926817">
      <w:pPr>
        <w:pStyle w:val="P00"/>
        <w:spacing w:before="0"/>
        <w:ind w:left="0" w:right="1134"/>
        <w:rPr>
          <w:rStyle w:val="default"/>
          <w:rFonts w:cs="FrankRuehl"/>
          <w:strike/>
          <w:vanish/>
          <w:sz w:val="22"/>
          <w:szCs w:val="22"/>
          <w:shd w:val="clear" w:color="auto" w:fill="FFFF99"/>
          <w:rtl/>
        </w:rPr>
      </w:pPr>
      <w:r w:rsidRPr="00E249F3">
        <w:rPr>
          <w:rFonts w:cs="FrankRuehl"/>
          <w:vanish/>
          <w:sz w:val="22"/>
          <w:szCs w:val="22"/>
          <w:shd w:val="clear" w:color="auto" w:fill="FFFF99"/>
          <w:rtl/>
        </w:rPr>
        <w:tab/>
      </w:r>
      <w:r w:rsidRPr="00E249F3">
        <w:rPr>
          <w:rStyle w:val="default"/>
          <w:rFonts w:cs="FrankRuehl"/>
          <w:strike/>
          <w:vanish/>
          <w:sz w:val="22"/>
          <w:szCs w:val="22"/>
          <w:shd w:val="clear" w:color="auto" w:fill="FFFF99"/>
          <w:rtl/>
        </w:rPr>
        <w:t>(ה</w:t>
      </w:r>
      <w:r w:rsidRPr="00E249F3">
        <w:rPr>
          <w:rStyle w:val="default"/>
          <w:rFonts w:cs="FrankRuehl" w:hint="cs"/>
          <w:strike/>
          <w:vanish/>
          <w:sz w:val="22"/>
          <w:szCs w:val="22"/>
          <w:shd w:val="clear" w:color="auto" w:fill="FFFF99"/>
          <w:rtl/>
        </w:rPr>
        <w:t>)</w:t>
      </w:r>
      <w:r w:rsidRPr="00E249F3">
        <w:rPr>
          <w:rStyle w:val="default"/>
          <w:rFonts w:cs="FrankRuehl"/>
          <w:strike/>
          <w:vanish/>
          <w:sz w:val="22"/>
          <w:szCs w:val="22"/>
          <w:shd w:val="clear" w:color="auto" w:fill="FFFF99"/>
          <w:rtl/>
        </w:rPr>
        <w:tab/>
        <w:t>ל</w:t>
      </w:r>
      <w:r w:rsidRPr="00E249F3">
        <w:rPr>
          <w:rStyle w:val="default"/>
          <w:rFonts w:cs="FrankRuehl" w:hint="cs"/>
          <w:strike/>
          <w:vanish/>
          <w:sz w:val="22"/>
          <w:szCs w:val="22"/>
          <w:shd w:val="clear" w:color="auto" w:fill="FFFF99"/>
          <w:rtl/>
        </w:rPr>
        <w:t>א שולמה במועד אגרה מן המפורטות בתקנות משנה (א) עד (ד), או לא שולמה במלואה, יזמין הרשם את המבקש להשלי</w:t>
      </w:r>
      <w:r w:rsidRPr="00E249F3">
        <w:rPr>
          <w:rStyle w:val="default"/>
          <w:rFonts w:cs="FrankRuehl"/>
          <w:strike/>
          <w:vanish/>
          <w:sz w:val="22"/>
          <w:szCs w:val="22"/>
          <w:shd w:val="clear" w:color="auto" w:fill="FFFF99"/>
          <w:rtl/>
        </w:rPr>
        <w:t xml:space="preserve">ם </w:t>
      </w:r>
      <w:r w:rsidRPr="00E249F3">
        <w:rPr>
          <w:rStyle w:val="default"/>
          <w:rFonts w:cs="FrankRuehl" w:hint="cs"/>
          <w:strike/>
          <w:vanish/>
          <w:sz w:val="22"/>
          <w:szCs w:val="22"/>
          <w:shd w:val="clear" w:color="auto" w:fill="FFFF99"/>
          <w:rtl/>
        </w:rPr>
        <w:t>בלשכה את התשלום החסר בתוספת</w:t>
      </w:r>
      <w:r w:rsidRPr="00E249F3">
        <w:rPr>
          <w:rStyle w:val="default"/>
          <w:rFonts w:cs="FrankRuehl"/>
          <w:strike/>
          <w:vanish/>
          <w:sz w:val="22"/>
          <w:szCs w:val="22"/>
          <w:shd w:val="clear" w:color="auto" w:fill="FFFF99"/>
          <w:rtl/>
        </w:rPr>
        <w:t xml:space="preserve"> </w:t>
      </w:r>
      <w:r w:rsidRPr="00E249F3">
        <w:rPr>
          <w:rStyle w:val="default"/>
          <w:rFonts w:cs="FrankRuehl" w:hint="cs"/>
          <w:strike/>
          <w:vanish/>
          <w:sz w:val="22"/>
          <w:szCs w:val="22"/>
          <w:shd w:val="clear" w:color="auto" w:fill="FFFF99"/>
          <w:rtl/>
        </w:rPr>
        <w:t>אגרת איחור בשיעור של מחצית התשלום החסר, או בשיעור השווה לאגרת המסירה, לפי הגבוה, ובלבד שסכום אגרת האיחור שישלם לא יעלה על סכום אגרת היסוד.</w:t>
      </w:r>
    </w:p>
    <w:p w:rsidR="00926817" w:rsidRPr="00E249F3" w:rsidRDefault="00926817" w:rsidP="00926817">
      <w:pPr>
        <w:pStyle w:val="P00"/>
        <w:spacing w:before="0"/>
        <w:ind w:left="0" w:right="1134"/>
        <w:rPr>
          <w:rStyle w:val="default"/>
          <w:rFonts w:cs="FrankRuehl"/>
          <w:strike/>
          <w:vanish/>
          <w:sz w:val="22"/>
          <w:szCs w:val="22"/>
          <w:shd w:val="clear" w:color="auto" w:fill="FFFF99"/>
          <w:rtl/>
        </w:rPr>
      </w:pPr>
      <w:r w:rsidRPr="00E249F3">
        <w:rPr>
          <w:rFonts w:cs="FrankRuehl"/>
          <w:vanish/>
          <w:sz w:val="22"/>
          <w:szCs w:val="22"/>
          <w:shd w:val="clear" w:color="auto" w:fill="FFFF99"/>
          <w:rtl/>
        </w:rPr>
        <w:tab/>
      </w:r>
      <w:r w:rsidRPr="00E249F3">
        <w:rPr>
          <w:rStyle w:val="default"/>
          <w:rFonts w:cs="FrankRuehl"/>
          <w:strike/>
          <w:vanish/>
          <w:sz w:val="22"/>
          <w:szCs w:val="22"/>
          <w:shd w:val="clear" w:color="auto" w:fill="FFFF99"/>
          <w:rtl/>
        </w:rPr>
        <w:t>(ו</w:t>
      </w:r>
      <w:r w:rsidRPr="00E249F3">
        <w:rPr>
          <w:rStyle w:val="default"/>
          <w:rFonts w:cs="FrankRuehl" w:hint="cs"/>
          <w:strike/>
          <w:vanish/>
          <w:sz w:val="22"/>
          <w:szCs w:val="22"/>
          <w:shd w:val="clear" w:color="auto" w:fill="FFFF99"/>
          <w:rtl/>
        </w:rPr>
        <w:t>)</w:t>
      </w:r>
      <w:r w:rsidRPr="00E249F3">
        <w:rPr>
          <w:rStyle w:val="default"/>
          <w:rFonts w:cs="FrankRuehl"/>
          <w:strike/>
          <w:vanish/>
          <w:sz w:val="22"/>
          <w:szCs w:val="22"/>
          <w:shd w:val="clear" w:color="auto" w:fill="FFFF99"/>
          <w:rtl/>
        </w:rPr>
        <w:tab/>
        <w:t>ס</w:t>
      </w:r>
      <w:r w:rsidRPr="00E249F3">
        <w:rPr>
          <w:rStyle w:val="default"/>
          <w:rFonts w:cs="FrankRuehl" w:hint="cs"/>
          <w:strike/>
          <w:vanish/>
          <w:sz w:val="22"/>
          <w:szCs w:val="22"/>
          <w:shd w:val="clear" w:color="auto" w:fill="FFFF99"/>
          <w:rtl/>
        </w:rPr>
        <w:t>כומי אגרת היסוד, אגרת הייעוד ואגרת החיפוש שקבע</w:t>
      </w:r>
      <w:r w:rsidRPr="00E249F3">
        <w:rPr>
          <w:rStyle w:val="default"/>
          <w:rFonts w:cs="FrankRuehl"/>
          <w:strike/>
          <w:vanish/>
          <w:sz w:val="22"/>
          <w:szCs w:val="22"/>
          <w:shd w:val="clear" w:color="auto" w:fill="FFFF99"/>
          <w:rtl/>
        </w:rPr>
        <w:t xml:space="preserve"> ה</w:t>
      </w:r>
      <w:r w:rsidRPr="00E249F3">
        <w:rPr>
          <w:rStyle w:val="default"/>
          <w:rFonts w:cs="FrankRuehl" w:hint="cs"/>
          <w:strike/>
          <w:vanish/>
          <w:sz w:val="22"/>
          <w:szCs w:val="22"/>
          <w:shd w:val="clear" w:color="auto" w:fill="FFFF99"/>
          <w:rtl/>
        </w:rPr>
        <w:t>משרד הבינלאומי יפורסמו בידי הרשם</w:t>
      </w:r>
      <w:r w:rsidRPr="00E249F3">
        <w:rPr>
          <w:rStyle w:val="default"/>
          <w:rFonts w:cs="FrankRuehl"/>
          <w:strike/>
          <w:vanish/>
          <w:sz w:val="22"/>
          <w:szCs w:val="22"/>
          <w:shd w:val="clear" w:color="auto" w:fill="FFFF99"/>
          <w:rtl/>
        </w:rPr>
        <w:t xml:space="preserve"> ב</w:t>
      </w:r>
      <w:r w:rsidRPr="00E249F3">
        <w:rPr>
          <w:rStyle w:val="default"/>
          <w:rFonts w:cs="FrankRuehl" w:hint="cs"/>
          <w:strike/>
          <w:vanish/>
          <w:sz w:val="22"/>
          <w:szCs w:val="22"/>
          <w:shd w:val="clear" w:color="auto" w:fill="FFFF99"/>
          <w:rtl/>
        </w:rPr>
        <w:t>רשומות.</w:t>
      </w:r>
    </w:p>
    <w:p w:rsidR="00926817" w:rsidRPr="00E249F3" w:rsidRDefault="00926817" w:rsidP="00926817">
      <w:pPr>
        <w:pStyle w:val="P00"/>
        <w:spacing w:before="0"/>
        <w:ind w:left="0" w:right="1134"/>
        <w:rPr>
          <w:rStyle w:val="default"/>
          <w:rFonts w:cs="FrankRuehl"/>
          <w:strike/>
          <w:vanish/>
          <w:sz w:val="22"/>
          <w:szCs w:val="22"/>
          <w:shd w:val="clear" w:color="auto" w:fill="FFFF99"/>
          <w:rtl/>
        </w:rPr>
      </w:pPr>
      <w:r w:rsidRPr="00E249F3">
        <w:rPr>
          <w:rFonts w:cs="FrankRuehl"/>
          <w:vanish/>
          <w:sz w:val="22"/>
          <w:szCs w:val="22"/>
          <w:shd w:val="clear" w:color="auto" w:fill="FFFF99"/>
          <w:rtl/>
        </w:rPr>
        <w:tab/>
      </w:r>
      <w:r w:rsidRPr="00E249F3">
        <w:rPr>
          <w:rStyle w:val="default"/>
          <w:rFonts w:cs="FrankRuehl"/>
          <w:strike/>
          <w:vanish/>
          <w:sz w:val="22"/>
          <w:szCs w:val="22"/>
          <w:shd w:val="clear" w:color="auto" w:fill="FFFF99"/>
          <w:rtl/>
        </w:rPr>
        <w:t>(ז</w:t>
      </w:r>
      <w:r w:rsidRPr="00E249F3">
        <w:rPr>
          <w:rStyle w:val="default"/>
          <w:rFonts w:cs="FrankRuehl" w:hint="cs"/>
          <w:strike/>
          <w:vanish/>
          <w:sz w:val="22"/>
          <w:szCs w:val="22"/>
          <w:shd w:val="clear" w:color="auto" w:fill="FFFF99"/>
          <w:rtl/>
        </w:rPr>
        <w:t>)</w:t>
      </w:r>
      <w:r w:rsidRPr="00E249F3">
        <w:rPr>
          <w:rStyle w:val="default"/>
          <w:rFonts w:cs="FrankRuehl"/>
          <w:strike/>
          <w:vanish/>
          <w:sz w:val="22"/>
          <w:szCs w:val="22"/>
          <w:shd w:val="clear" w:color="auto" w:fill="FFFF99"/>
          <w:rtl/>
        </w:rPr>
        <w:tab/>
        <w:t>א</w:t>
      </w:r>
      <w:r w:rsidRPr="00E249F3">
        <w:rPr>
          <w:rStyle w:val="default"/>
          <w:rFonts w:cs="FrankRuehl" w:hint="cs"/>
          <w:strike/>
          <w:vanish/>
          <w:sz w:val="22"/>
          <w:szCs w:val="22"/>
          <w:shd w:val="clear" w:color="auto" w:fill="FFFF99"/>
          <w:rtl/>
        </w:rPr>
        <w:t>ישר מבקש פטנט</w:t>
      </w:r>
      <w:r w:rsidRPr="00E249F3">
        <w:rPr>
          <w:rStyle w:val="default"/>
          <w:rFonts w:cs="FrankRuehl"/>
          <w:strike/>
          <w:vanish/>
          <w:sz w:val="22"/>
          <w:szCs w:val="22"/>
          <w:shd w:val="clear" w:color="auto" w:fill="FFFF99"/>
          <w:rtl/>
        </w:rPr>
        <w:t xml:space="preserve"> </w:t>
      </w:r>
      <w:r w:rsidRPr="00E249F3">
        <w:rPr>
          <w:rStyle w:val="default"/>
          <w:rFonts w:cs="FrankRuehl" w:hint="cs"/>
          <w:strike/>
          <w:vanish/>
          <w:sz w:val="22"/>
          <w:szCs w:val="22"/>
          <w:shd w:val="clear" w:color="auto" w:fill="FFFF99"/>
          <w:rtl/>
        </w:rPr>
        <w:t>ייעוד של מדינה בהתאם לתקנה 9.4 לתקנות האמנה, הוא ישלם את אגרת הייעוד, בהתאם לתקנת משנה (ב) ונוסף על כך ישלם ללשכה אגרת אישור, הכל במועד שנקבע בתקנה 9.4(ג) לתקנות האמנה, ובשיעור שנקבע בתקנה 5.15 לתקנות האמנה.</w:t>
      </w:r>
    </w:p>
    <w:p w:rsidR="00926817" w:rsidRPr="00E249F3" w:rsidRDefault="00926817" w:rsidP="00926817">
      <w:pPr>
        <w:pStyle w:val="P02"/>
        <w:spacing w:before="0"/>
        <w:ind w:left="1021" w:right="1134"/>
        <w:rPr>
          <w:rStyle w:val="default"/>
          <w:rFonts w:cs="FrankRuehl"/>
          <w:strike/>
          <w:vanish/>
          <w:sz w:val="22"/>
          <w:szCs w:val="22"/>
          <w:shd w:val="clear" w:color="auto" w:fill="FFFF99"/>
          <w:rtl/>
        </w:rPr>
      </w:pPr>
      <w:r w:rsidRPr="00E249F3">
        <w:rPr>
          <w:rFonts w:cs="FrankRuehl"/>
          <w:vanish/>
          <w:sz w:val="22"/>
          <w:szCs w:val="22"/>
          <w:shd w:val="clear" w:color="auto" w:fill="FFFF99"/>
          <w:rtl/>
        </w:rPr>
        <w:tab/>
      </w:r>
      <w:r w:rsidRPr="00E249F3">
        <w:rPr>
          <w:rStyle w:val="default"/>
          <w:rFonts w:cs="FrankRuehl"/>
          <w:strike/>
          <w:vanish/>
          <w:sz w:val="22"/>
          <w:szCs w:val="22"/>
          <w:shd w:val="clear" w:color="auto" w:fill="FFFF99"/>
          <w:rtl/>
        </w:rPr>
        <w:t>(ח</w:t>
      </w:r>
      <w:r w:rsidRPr="00E249F3">
        <w:rPr>
          <w:rStyle w:val="default"/>
          <w:rFonts w:cs="FrankRuehl" w:hint="cs"/>
          <w:strike/>
          <w:vanish/>
          <w:sz w:val="22"/>
          <w:szCs w:val="22"/>
          <w:shd w:val="clear" w:color="auto" w:fill="FFFF99"/>
          <w:rtl/>
        </w:rPr>
        <w:t>)</w:t>
      </w:r>
      <w:r w:rsidRPr="00E249F3">
        <w:rPr>
          <w:rStyle w:val="default"/>
          <w:rFonts w:cs="FrankRuehl"/>
          <w:strike/>
          <w:vanish/>
          <w:sz w:val="22"/>
          <w:szCs w:val="22"/>
          <w:shd w:val="clear" w:color="auto" w:fill="FFFF99"/>
          <w:rtl/>
        </w:rPr>
        <w:tab/>
        <w:t>(1)</w:t>
      </w:r>
      <w:r w:rsidRPr="00E249F3">
        <w:rPr>
          <w:rStyle w:val="default"/>
          <w:rFonts w:cs="FrankRuehl"/>
          <w:strike/>
          <w:vanish/>
          <w:sz w:val="22"/>
          <w:szCs w:val="22"/>
          <w:shd w:val="clear" w:color="auto" w:fill="FFFF99"/>
          <w:rtl/>
        </w:rPr>
        <w:tab/>
        <w:t>ה</w:t>
      </w:r>
      <w:r w:rsidRPr="00E249F3">
        <w:rPr>
          <w:rStyle w:val="default"/>
          <w:rFonts w:cs="FrankRuehl" w:hint="cs"/>
          <w:strike/>
          <w:vanish/>
          <w:sz w:val="22"/>
          <w:szCs w:val="22"/>
          <w:shd w:val="clear" w:color="auto" w:fill="FFFF99"/>
          <w:rtl/>
        </w:rPr>
        <w:t>אגרה הבי</w:t>
      </w:r>
      <w:r w:rsidRPr="00E249F3">
        <w:rPr>
          <w:rStyle w:val="default"/>
          <w:rFonts w:cs="FrankRuehl"/>
          <w:strike/>
          <w:vanish/>
          <w:sz w:val="22"/>
          <w:szCs w:val="22"/>
          <w:shd w:val="clear" w:color="auto" w:fill="FFFF99"/>
          <w:rtl/>
        </w:rPr>
        <w:t>נל</w:t>
      </w:r>
      <w:r w:rsidRPr="00E249F3">
        <w:rPr>
          <w:rStyle w:val="default"/>
          <w:rFonts w:cs="FrankRuehl" w:hint="cs"/>
          <w:strike/>
          <w:vanish/>
          <w:sz w:val="22"/>
          <w:szCs w:val="22"/>
          <w:shd w:val="clear" w:color="auto" w:fill="FFFF99"/>
          <w:rtl/>
        </w:rPr>
        <w:t>אומית תוחזר למבקש אם ראה הר</w:t>
      </w:r>
      <w:r w:rsidRPr="00E249F3">
        <w:rPr>
          <w:rStyle w:val="default"/>
          <w:rFonts w:cs="FrankRuehl"/>
          <w:strike/>
          <w:vanish/>
          <w:sz w:val="22"/>
          <w:szCs w:val="22"/>
          <w:shd w:val="clear" w:color="auto" w:fill="FFFF99"/>
          <w:rtl/>
        </w:rPr>
        <w:t>ש</w:t>
      </w:r>
      <w:r w:rsidRPr="00E249F3">
        <w:rPr>
          <w:rStyle w:val="default"/>
          <w:rFonts w:cs="FrankRuehl" w:hint="cs"/>
          <w:strike/>
          <w:vanish/>
          <w:sz w:val="22"/>
          <w:szCs w:val="22"/>
          <w:shd w:val="clear" w:color="auto" w:fill="FFFF99"/>
          <w:rtl/>
        </w:rPr>
        <w:t>ם שלפי הוראות סעיף 1.11 לאמנה אין להעניק תאריך הגשה בינלאומית למבקש או אם לפני מסירת עותק הרישום של הבקשה למשרד הבינלאומי בוטלה הבקשה או המשרד רואה אותה כבטלה;</w:t>
      </w:r>
    </w:p>
    <w:p w:rsidR="00926817" w:rsidRPr="00E249F3" w:rsidRDefault="00926817" w:rsidP="00926817">
      <w:pPr>
        <w:pStyle w:val="P22"/>
        <w:spacing w:before="0"/>
        <w:ind w:left="1021" w:right="1134"/>
        <w:rPr>
          <w:rStyle w:val="default"/>
          <w:rFonts w:cs="FrankRuehl"/>
          <w:strike/>
          <w:vanish/>
          <w:sz w:val="22"/>
          <w:szCs w:val="22"/>
          <w:shd w:val="clear" w:color="auto" w:fill="FFFF99"/>
          <w:rtl/>
        </w:rPr>
      </w:pPr>
      <w:r w:rsidRPr="00E249F3">
        <w:rPr>
          <w:rStyle w:val="default"/>
          <w:rFonts w:cs="FrankRuehl"/>
          <w:strike/>
          <w:vanish/>
          <w:sz w:val="22"/>
          <w:szCs w:val="22"/>
          <w:shd w:val="clear" w:color="auto" w:fill="FFFF99"/>
          <w:rtl/>
        </w:rPr>
        <w:t>(2)</w:t>
      </w:r>
      <w:r w:rsidRPr="00E249F3">
        <w:rPr>
          <w:rStyle w:val="default"/>
          <w:rFonts w:cs="FrankRuehl"/>
          <w:strike/>
          <w:vanish/>
          <w:sz w:val="22"/>
          <w:szCs w:val="22"/>
          <w:shd w:val="clear" w:color="auto" w:fill="FFFF99"/>
          <w:rtl/>
        </w:rPr>
        <w:tab/>
        <w:t>א</w:t>
      </w:r>
      <w:r w:rsidRPr="00E249F3">
        <w:rPr>
          <w:rStyle w:val="default"/>
          <w:rFonts w:cs="FrankRuehl" w:hint="cs"/>
          <w:strike/>
          <w:vanish/>
          <w:sz w:val="22"/>
          <w:szCs w:val="22"/>
          <w:shd w:val="clear" w:color="auto" w:fill="FFFF99"/>
          <w:rtl/>
        </w:rPr>
        <w:t>גרת החיפוש תוחזר למבקש אם ראה הרשם שלפי הוראות סעיף 1.11 לאמנ</w:t>
      </w:r>
      <w:r w:rsidRPr="00E249F3">
        <w:rPr>
          <w:rStyle w:val="default"/>
          <w:rFonts w:cs="FrankRuehl"/>
          <w:strike/>
          <w:vanish/>
          <w:sz w:val="22"/>
          <w:szCs w:val="22"/>
          <w:shd w:val="clear" w:color="auto" w:fill="FFFF99"/>
          <w:rtl/>
        </w:rPr>
        <w:t xml:space="preserve">ה </w:t>
      </w:r>
      <w:r w:rsidRPr="00E249F3">
        <w:rPr>
          <w:rStyle w:val="default"/>
          <w:rFonts w:cs="FrankRuehl" w:hint="cs"/>
          <w:strike/>
          <w:vanish/>
          <w:sz w:val="22"/>
          <w:szCs w:val="22"/>
          <w:shd w:val="clear" w:color="auto" w:fill="FFFF99"/>
          <w:rtl/>
        </w:rPr>
        <w:t>אין להעניק תאריך הגשה בינלא</w:t>
      </w:r>
      <w:r w:rsidRPr="00E249F3">
        <w:rPr>
          <w:rStyle w:val="default"/>
          <w:rFonts w:cs="FrankRuehl"/>
          <w:strike/>
          <w:vanish/>
          <w:sz w:val="22"/>
          <w:szCs w:val="22"/>
          <w:shd w:val="clear" w:color="auto" w:fill="FFFF99"/>
          <w:rtl/>
        </w:rPr>
        <w:t>ו</w:t>
      </w:r>
      <w:r w:rsidRPr="00E249F3">
        <w:rPr>
          <w:rStyle w:val="default"/>
          <w:rFonts w:cs="FrankRuehl" w:hint="cs"/>
          <w:strike/>
          <w:vanish/>
          <w:sz w:val="22"/>
          <w:szCs w:val="22"/>
          <w:shd w:val="clear" w:color="auto" w:fill="FFFF99"/>
          <w:rtl/>
        </w:rPr>
        <w:t>מית לבקשה או אם לפני מסירת עותק החיפוש של הבקשה לרשות החיפוש הבינלאומית בוטלה הבקשה או המשרד רואה אותה כבטלה.</w:t>
      </w:r>
    </w:p>
    <w:p w:rsidR="00926817" w:rsidRPr="00E249F3" w:rsidRDefault="00926817" w:rsidP="00926817">
      <w:pPr>
        <w:pStyle w:val="P00"/>
        <w:spacing w:before="0"/>
        <w:ind w:left="0" w:right="1134"/>
        <w:rPr>
          <w:rStyle w:val="default"/>
          <w:rFonts w:cs="FrankRuehl"/>
          <w:strike/>
          <w:vanish/>
          <w:sz w:val="22"/>
          <w:szCs w:val="22"/>
          <w:shd w:val="clear" w:color="auto" w:fill="FFFF99"/>
          <w:rtl/>
        </w:rPr>
      </w:pPr>
      <w:r w:rsidRPr="00E249F3">
        <w:rPr>
          <w:rFonts w:cs="FrankRuehl"/>
          <w:vanish/>
          <w:sz w:val="22"/>
          <w:szCs w:val="22"/>
          <w:shd w:val="clear" w:color="auto" w:fill="FFFF99"/>
          <w:rtl/>
        </w:rPr>
        <w:tab/>
      </w:r>
      <w:r w:rsidRPr="00E249F3">
        <w:rPr>
          <w:rStyle w:val="default"/>
          <w:rFonts w:cs="FrankRuehl"/>
          <w:strike/>
          <w:vanish/>
          <w:sz w:val="22"/>
          <w:szCs w:val="22"/>
          <w:shd w:val="clear" w:color="auto" w:fill="FFFF99"/>
          <w:rtl/>
        </w:rPr>
        <w:t>(ט</w:t>
      </w:r>
      <w:r w:rsidRPr="00E249F3">
        <w:rPr>
          <w:rStyle w:val="default"/>
          <w:rFonts w:cs="FrankRuehl" w:hint="cs"/>
          <w:strike/>
          <w:vanish/>
          <w:sz w:val="22"/>
          <w:szCs w:val="22"/>
          <w:shd w:val="clear" w:color="auto" w:fill="FFFF99"/>
          <w:rtl/>
        </w:rPr>
        <w:t>)</w:t>
      </w:r>
      <w:r w:rsidRPr="00E249F3">
        <w:rPr>
          <w:rStyle w:val="default"/>
          <w:rFonts w:cs="FrankRuehl"/>
          <w:strike/>
          <w:vanish/>
          <w:sz w:val="22"/>
          <w:szCs w:val="22"/>
          <w:shd w:val="clear" w:color="auto" w:fill="FFFF99"/>
          <w:rtl/>
        </w:rPr>
        <w:tab/>
        <w:t>ת</w:t>
      </w:r>
      <w:r w:rsidRPr="00E249F3">
        <w:rPr>
          <w:rStyle w:val="default"/>
          <w:rFonts w:cs="FrankRuehl" w:hint="cs"/>
          <w:strike/>
          <w:vanish/>
          <w:sz w:val="22"/>
          <w:szCs w:val="22"/>
          <w:shd w:val="clear" w:color="auto" w:fill="FFFF99"/>
          <w:rtl/>
        </w:rPr>
        <w:t>שלומי האגרה לפי תקנה זו שגובה הלשכה עבור הזולת יועברו למשרד הבינלאומי או לרשות החיפוש הבינלאומית על פי התחייבו</w:t>
      </w:r>
      <w:r w:rsidRPr="00E249F3">
        <w:rPr>
          <w:rStyle w:val="default"/>
          <w:rFonts w:cs="FrankRuehl"/>
          <w:strike/>
          <w:vanish/>
          <w:sz w:val="22"/>
          <w:szCs w:val="22"/>
          <w:shd w:val="clear" w:color="auto" w:fill="FFFF99"/>
          <w:rtl/>
        </w:rPr>
        <w:t xml:space="preserve">ת </w:t>
      </w:r>
      <w:r w:rsidRPr="00E249F3">
        <w:rPr>
          <w:rStyle w:val="default"/>
          <w:rFonts w:cs="FrankRuehl" w:hint="cs"/>
          <w:strike/>
          <w:vanish/>
          <w:sz w:val="22"/>
          <w:szCs w:val="22"/>
          <w:shd w:val="clear" w:color="auto" w:fill="FFFF99"/>
          <w:rtl/>
        </w:rPr>
        <w:t>הלשכה לפי האמנה.</w:t>
      </w:r>
    </w:p>
    <w:p w:rsidR="00926817" w:rsidRPr="00CB76AF" w:rsidRDefault="00926817" w:rsidP="00CB76AF">
      <w:pPr>
        <w:pStyle w:val="P00"/>
        <w:spacing w:before="0"/>
        <w:ind w:left="0" w:right="1134"/>
        <w:rPr>
          <w:rStyle w:val="default"/>
          <w:rFonts w:cs="FrankRuehl" w:hint="cs"/>
          <w:sz w:val="2"/>
          <w:szCs w:val="2"/>
          <w:rtl/>
        </w:rPr>
      </w:pPr>
      <w:r w:rsidRPr="00E249F3">
        <w:rPr>
          <w:rFonts w:cs="FrankRuehl"/>
          <w:vanish/>
          <w:sz w:val="22"/>
          <w:szCs w:val="22"/>
          <w:shd w:val="clear" w:color="auto" w:fill="FFFF99"/>
          <w:rtl/>
        </w:rPr>
        <w:tab/>
      </w:r>
      <w:r w:rsidRPr="00E249F3">
        <w:rPr>
          <w:rStyle w:val="default"/>
          <w:rFonts w:cs="FrankRuehl"/>
          <w:strike/>
          <w:vanish/>
          <w:sz w:val="22"/>
          <w:szCs w:val="22"/>
          <w:shd w:val="clear" w:color="auto" w:fill="FFFF99"/>
          <w:rtl/>
        </w:rPr>
        <w:t>(י</w:t>
      </w:r>
      <w:r w:rsidRPr="00E249F3">
        <w:rPr>
          <w:rStyle w:val="default"/>
          <w:rFonts w:cs="FrankRuehl" w:hint="cs"/>
          <w:strike/>
          <w:vanish/>
          <w:sz w:val="22"/>
          <w:szCs w:val="22"/>
          <w:shd w:val="clear" w:color="auto" w:fill="FFFF99"/>
          <w:rtl/>
        </w:rPr>
        <w:t>)</w:t>
      </w:r>
      <w:r w:rsidRPr="00E249F3">
        <w:rPr>
          <w:rStyle w:val="default"/>
          <w:rFonts w:cs="FrankRuehl"/>
          <w:strike/>
          <w:vanish/>
          <w:sz w:val="22"/>
          <w:szCs w:val="22"/>
          <w:shd w:val="clear" w:color="auto" w:fill="FFFF99"/>
          <w:rtl/>
        </w:rPr>
        <w:tab/>
        <w:t>ה</w:t>
      </w:r>
      <w:r w:rsidRPr="00E249F3">
        <w:rPr>
          <w:rStyle w:val="default"/>
          <w:rFonts w:cs="FrankRuehl" w:hint="cs"/>
          <w:strike/>
          <w:vanish/>
          <w:sz w:val="22"/>
          <w:szCs w:val="22"/>
          <w:shd w:val="clear" w:color="auto" w:fill="FFFF99"/>
          <w:rtl/>
        </w:rPr>
        <w:t>אגרו</w:t>
      </w:r>
      <w:r w:rsidRPr="00E249F3">
        <w:rPr>
          <w:rStyle w:val="default"/>
          <w:rFonts w:cs="FrankRuehl"/>
          <w:strike/>
          <w:vanish/>
          <w:sz w:val="22"/>
          <w:szCs w:val="22"/>
          <w:shd w:val="clear" w:color="auto" w:fill="FFFF99"/>
          <w:rtl/>
        </w:rPr>
        <w:t>ת</w:t>
      </w:r>
      <w:r w:rsidRPr="00E249F3">
        <w:rPr>
          <w:rStyle w:val="default"/>
          <w:rFonts w:cs="FrankRuehl" w:hint="cs"/>
          <w:strike/>
          <w:vanish/>
          <w:sz w:val="22"/>
          <w:szCs w:val="22"/>
          <w:shd w:val="clear" w:color="auto" w:fill="FFFF99"/>
          <w:rtl/>
        </w:rPr>
        <w:t xml:space="preserve"> שלענינן לא נקבע שיעור לפי האמנה ישולמו לפי הקבוע לענין בתוספת השניה לתקנות הפטנטים.</w:t>
      </w:r>
      <w:bookmarkEnd w:id="16"/>
    </w:p>
    <w:p w:rsidR="00926817" w:rsidRDefault="00926817" w:rsidP="002A5BB2">
      <w:pPr>
        <w:pStyle w:val="P00"/>
        <w:spacing w:before="72"/>
        <w:ind w:left="0" w:right="1134"/>
        <w:rPr>
          <w:rStyle w:val="default"/>
          <w:rFonts w:cs="FrankRuehl" w:hint="cs"/>
          <w:rtl/>
        </w:rPr>
      </w:pPr>
      <w:bookmarkStart w:id="17" w:name="Seif12"/>
      <w:bookmarkEnd w:id="17"/>
      <w:r>
        <w:rPr>
          <w:lang w:val="he-IL"/>
        </w:rPr>
        <w:pict>
          <v:rect id="_x0000_s1066" style="position:absolute;left:0;text-align:left;margin-left:464.5pt;margin-top:8.05pt;width:75.05pt;height:43.25pt;z-index:251662848" o:allowincell="f" filled="f" stroked="f" strokecolor="lime" strokeweight=".25pt">
            <v:textbox inset="0,0,0,0">
              <w:txbxContent>
                <w:p w:rsidR="00145AA4" w:rsidRDefault="00145AA4" w:rsidP="00926817">
                  <w:pPr>
                    <w:spacing w:line="160" w:lineRule="exact"/>
                    <w:jc w:val="left"/>
                    <w:rPr>
                      <w:rFonts w:cs="Miriam" w:hint="cs"/>
                      <w:noProof/>
                      <w:sz w:val="18"/>
                      <w:szCs w:val="18"/>
                      <w:rtl/>
                    </w:rPr>
                  </w:pPr>
                  <w:r>
                    <w:rPr>
                      <w:rFonts w:cs="Miriam" w:hint="cs"/>
                      <w:sz w:val="18"/>
                      <w:szCs w:val="18"/>
                      <w:rtl/>
                    </w:rPr>
                    <w:t>תנאים להחזר אגרת הגשה בין-לאומית ואגרת חיפוש</w:t>
                  </w:r>
                </w:p>
                <w:p w:rsidR="00145AA4" w:rsidRDefault="00145AA4" w:rsidP="00926817">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rtl/>
        </w:rPr>
        <w:t>6</w:t>
      </w:r>
      <w:r>
        <w:rPr>
          <w:rStyle w:val="default"/>
          <w:rFonts w:cs="FrankRuehl" w:hint="cs"/>
          <w:rtl/>
        </w:rPr>
        <w:t>א</w:t>
      </w:r>
      <w:r w:rsidRPr="00D40F13">
        <w:rPr>
          <w:rStyle w:val="default"/>
          <w:rFonts w:cs="FrankRuehl"/>
          <w:rtl/>
        </w:rPr>
        <w:t>.</w:t>
      </w:r>
      <w:r w:rsidRPr="00D40F13">
        <w:rPr>
          <w:rStyle w:val="default"/>
          <w:rFonts w:cs="FrankRuehl"/>
          <w:rtl/>
        </w:rPr>
        <w:tab/>
      </w:r>
      <w:r w:rsidR="002A5BB2">
        <w:rPr>
          <w:rStyle w:val="default"/>
          <w:rFonts w:cs="FrankRuehl" w:hint="cs"/>
          <w:rtl/>
        </w:rPr>
        <w:t>הוגשה לרשות בקשה בין-לאומית או בקשה להפקת דוח חיפוש בין-לאומי, ושולמו האגרות האמורות בתקנה 6(ג) עד (ה), יחולו הוראות אלה:</w:t>
      </w:r>
    </w:p>
    <w:p w:rsidR="002A5BB2" w:rsidRDefault="002A5BB2" w:rsidP="00CB76A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CB76AF">
        <w:rPr>
          <w:rStyle w:val="default"/>
          <w:rFonts w:cs="FrankRuehl" w:hint="cs"/>
          <w:rtl/>
        </w:rPr>
        <w:t>אגרת ההגשה הבין-לאומית ואגרת החיפוש יוחזרו למבקש על ידי המשרד המקבל אם התקיים אחד או יותר מהמקרים האלה:</w:t>
      </w:r>
    </w:p>
    <w:p w:rsidR="00CB76AF" w:rsidRDefault="00CB76AF" w:rsidP="00CB76AF">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לפי תקנה 11(1) לאמנה אין להעניק תאריך הגשה בין-לאומית למבקש;</w:t>
      </w:r>
    </w:p>
    <w:p w:rsidR="00CB76AF" w:rsidRDefault="00CB76AF" w:rsidP="00CB76A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לפני מסירת עותק הרישום של הבקשה הבין-לאומית למשרד הבין-לאומי, בוטלה הבקשה או שהיא נחשבת כמבוטלת לפי הוראות האמנה;</w:t>
      </w:r>
    </w:p>
    <w:p w:rsidR="00CB76AF" w:rsidRDefault="00CB76AF" w:rsidP="00CB76AF">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לא ניתן לטפל בבקשה כבקשה בין-לאומית בשל הפעלת הסמכויות הקבועות בסימנים א' וב' לפרק ו' לחוק;</w:t>
      </w:r>
    </w:p>
    <w:p w:rsidR="00CB76AF" w:rsidRDefault="00CB76AF" w:rsidP="00CB76A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בלי לגרוע מהוראות פסקה (1) </w:t>
      </w:r>
      <w:r>
        <w:rPr>
          <w:rStyle w:val="default"/>
          <w:rFonts w:cs="FrankRuehl"/>
          <w:rtl/>
        </w:rPr>
        <w:t>–</w:t>
      </w:r>
    </w:p>
    <w:p w:rsidR="00CB76AF" w:rsidRDefault="00CB76AF" w:rsidP="00CB76AF">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אגרת החיפוש תוחזר למבקש על ידי הרשות כרשות חיפוש בין-לאומית אם הבקשה הבין-לאומית בוטלה בטרם החל החיפוש;</w:t>
      </w:r>
    </w:p>
    <w:p w:rsidR="00CB76AF" w:rsidRDefault="00CB76AF" w:rsidP="00CB76A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אגרת החיפוש תוחזר למבקש על ידי המשרד המקבל אם לפני מסירת עותק החיפוש של הבקשה לרשות החיפוש הבין-לאומית, בוטלה הבקשה או שהיא נחשבת כמבוטלת לפי הוראות האמנה;</w:t>
      </w:r>
    </w:p>
    <w:p w:rsidR="00CB76AF" w:rsidRDefault="00CB76AF" w:rsidP="00CB76AF">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מחצית מאגרת החיפוש תוחזר למבקש על ידי הרשות כרשות חיפוש בין-לאומית אם במהלך החיפוש נעזר הבוחן בדוח חיפוש, בדוח חיפוש בין-לאומי או בדוח במתכונת של דוח חיפוש בין-לאומי שקדמו לו, בין אם נערך על ידי הרשות ובין אם נערך על ידי רשות חיפוש בין-לאומית אחרת או משרד לאומי אחר, כהגדרתם באמנה.</w:t>
      </w:r>
    </w:p>
    <w:p w:rsidR="00926817" w:rsidRPr="00E249F3" w:rsidRDefault="00926817" w:rsidP="00926817">
      <w:pPr>
        <w:pStyle w:val="P00"/>
        <w:spacing w:before="0"/>
        <w:ind w:left="0" w:right="1134"/>
        <w:rPr>
          <w:rStyle w:val="default"/>
          <w:rFonts w:cs="FrankRuehl" w:hint="cs"/>
          <w:vanish/>
          <w:color w:val="FF0000"/>
          <w:szCs w:val="20"/>
          <w:shd w:val="clear" w:color="auto" w:fill="FFFF99"/>
          <w:rtl/>
        </w:rPr>
      </w:pPr>
      <w:bookmarkStart w:id="18" w:name="Rov25"/>
      <w:r w:rsidRPr="00E249F3">
        <w:rPr>
          <w:rStyle w:val="default"/>
          <w:rFonts w:cs="FrankRuehl" w:hint="cs"/>
          <w:vanish/>
          <w:color w:val="FF0000"/>
          <w:szCs w:val="20"/>
          <w:shd w:val="clear" w:color="auto" w:fill="FFFF99"/>
          <w:rtl/>
        </w:rPr>
        <w:t>מיום 1.6.2012</w:t>
      </w:r>
    </w:p>
    <w:p w:rsidR="00926817" w:rsidRPr="00E249F3" w:rsidRDefault="00926817" w:rsidP="00926817">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תק' (מס' 2) תשע"ב-2012</w:t>
      </w:r>
    </w:p>
    <w:p w:rsidR="00926817" w:rsidRPr="00E249F3" w:rsidRDefault="00926817" w:rsidP="00926817">
      <w:pPr>
        <w:pStyle w:val="P00"/>
        <w:spacing w:before="0"/>
        <w:ind w:left="0" w:right="1134"/>
        <w:rPr>
          <w:rStyle w:val="default"/>
          <w:rFonts w:cs="FrankRuehl" w:hint="cs"/>
          <w:vanish/>
          <w:szCs w:val="20"/>
          <w:shd w:val="clear" w:color="auto" w:fill="FFFF99"/>
          <w:rtl/>
        </w:rPr>
      </w:pPr>
      <w:hyperlink r:id="rId18" w:history="1">
        <w:r w:rsidRPr="00E249F3">
          <w:rPr>
            <w:rStyle w:val="Hyperlink"/>
            <w:rFonts w:cs="FrankRuehl" w:hint="cs"/>
            <w:vanish/>
            <w:szCs w:val="20"/>
            <w:shd w:val="clear" w:color="auto" w:fill="FFFF99"/>
            <w:rtl/>
          </w:rPr>
          <w:t>ק"ת תשע"ב מס' 7121</w:t>
        </w:r>
      </w:hyperlink>
      <w:r w:rsidRPr="00E249F3">
        <w:rPr>
          <w:rStyle w:val="default"/>
          <w:rFonts w:cs="FrankRuehl" w:hint="cs"/>
          <w:vanish/>
          <w:szCs w:val="20"/>
          <w:shd w:val="clear" w:color="auto" w:fill="FFFF99"/>
          <w:rtl/>
        </w:rPr>
        <w:t xml:space="preserve"> מיום 17.5.2012 עמ' 1169</w:t>
      </w:r>
    </w:p>
    <w:p w:rsidR="00926817" w:rsidRPr="00CB76AF" w:rsidRDefault="002A5BB2" w:rsidP="00CB76AF">
      <w:pPr>
        <w:pStyle w:val="P00"/>
        <w:spacing w:before="0"/>
        <w:ind w:left="0" w:right="1134"/>
        <w:rPr>
          <w:rStyle w:val="default"/>
          <w:rFonts w:cs="FrankRuehl" w:hint="cs"/>
          <w:sz w:val="2"/>
          <w:szCs w:val="2"/>
          <w:shd w:val="clear" w:color="auto" w:fill="FFFF99"/>
          <w:rtl/>
        </w:rPr>
      </w:pPr>
      <w:r w:rsidRPr="00E249F3">
        <w:rPr>
          <w:rStyle w:val="default"/>
          <w:rFonts w:cs="FrankRuehl" w:hint="cs"/>
          <w:b/>
          <w:bCs/>
          <w:vanish/>
          <w:szCs w:val="20"/>
          <w:shd w:val="clear" w:color="auto" w:fill="FFFF99"/>
          <w:rtl/>
        </w:rPr>
        <w:t>הוספת תקנה 6א</w:t>
      </w:r>
      <w:bookmarkEnd w:id="18"/>
    </w:p>
    <w:p w:rsidR="00926817" w:rsidRDefault="00926817" w:rsidP="00CB76AF">
      <w:pPr>
        <w:pStyle w:val="P00"/>
        <w:spacing w:before="72"/>
        <w:ind w:left="0" w:right="1134"/>
        <w:rPr>
          <w:rStyle w:val="default"/>
          <w:rFonts w:cs="FrankRuehl" w:hint="cs"/>
          <w:rtl/>
        </w:rPr>
      </w:pPr>
      <w:bookmarkStart w:id="19" w:name="Seif13"/>
      <w:bookmarkEnd w:id="19"/>
      <w:r>
        <w:rPr>
          <w:lang w:val="he-IL"/>
        </w:rPr>
        <w:pict>
          <v:rect id="_x0000_s1067" style="position:absolute;left:0;text-align:left;margin-left:464.5pt;margin-top:8.05pt;width:75.05pt;height:41.7pt;z-index:251663872" o:allowincell="f" filled="f" stroked="f" strokecolor="lime" strokeweight=".25pt">
            <v:textbox inset="0,0,0,0">
              <w:txbxContent>
                <w:p w:rsidR="00145AA4" w:rsidRDefault="00145AA4" w:rsidP="00926817">
                  <w:pPr>
                    <w:spacing w:line="160" w:lineRule="exact"/>
                    <w:jc w:val="left"/>
                    <w:rPr>
                      <w:rFonts w:cs="Miriam" w:hint="cs"/>
                      <w:noProof/>
                      <w:sz w:val="18"/>
                      <w:szCs w:val="18"/>
                      <w:rtl/>
                    </w:rPr>
                  </w:pPr>
                  <w:r>
                    <w:rPr>
                      <w:rFonts w:cs="Miriam" w:hint="cs"/>
                      <w:sz w:val="18"/>
                      <w:szCs w:val="18"/>
                      <w:rtl/>
                    </w:rPr>
                    <w:t>תנאים להחזר אגרת בחינה מקדימה ואגרות טיפול</w:t>
                  </w:r>
                </w:p>
                <w:p w:rsidR="00145AA4" w:rsidRDefault="00145AA4" w:rsidP="00926817">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rtl/>
        </w:rPr>
        <w:t>6</w:t>
      </w:r>
      <w:r w:rsidR="00CB76AF">
        <w:rPr>
          <w:rStyle w:val="default"/>
          <w:rFonts w:cs="FrankRuehl" w:hint="cs"/>
          <w:rtl/>
        </w:rPr>
        <w:t>ב</w:t>
      </w:r>
      <w:r w:rsidRPr="00D40F13">
        <w:rPr>
          <w:rStyle w:val="default"/>
          <w:rFonts w:cs="FrankRuehl"/>
          <w:rtl/>
        </w:rPr>
        <w:t>.</w:t>
      </w:r>
      <w:r w:rsidRPr="00D40F13">
        <w:rPr>
          <w:rStyle w:val="default"/>
          <w:rFonts w:cs="FrankRuehl"/>
          <w:rtl/>
        </w:rPr>
        <w:tab/>
      </w:r>
      <w:r w:rsidR="00CB76AF">
        <w:rPr>
          <w:rStyle w:val="default"/>
          <w:rFonts w:cs="FrankRuehl" w:hint="cs"/>
          <w:rtl/>
        </w:rPr>
        <w:t>הוגשה לרשות בקשה להפקת דוח בחינה מקדימה, ושולמו האגרות האמורות בתקנה 6(ז), יחולו הוראות אלה:</w:t>
      </w:r>
    </w:p>
    <w:p w:rsidR="00CB76AF" w:rsidRDefault="00CB76AF" w:rsidP="00CB76A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אגרת הבחינה המקדימה תוחזר למבקש על ידי הרשות אם לא ניתן לטפל בבקשה להפקת דוח בחינה מקדימה מאחת הסיבות האלה:</w:t>
      </w:r>
    </w:p>
    <w:p w:rsidR="00CB76AF" w:rsidRDefault="00CB76AF" w:rsidP="00CB76AF">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הבקשה הבין-לאומית או הבקשה להפקת דוח בחינה מקדימה בוטלה בטרם הוחל בבחינה המקדימה;</w:t>
      </w:r>
    </w:p>
    <w:p w:rsidR="00CB76AF" w:rsidRDefault="00CB76AF" w:rsidP="00CB76A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המבקש לא היה רשאי להגיש את הבקשה להפקת דוח בחינה מקדימה לרשות הבין-לאומית לבחינה מקדימה בישראל לפי סעיף 48ט לחוק;</w:t>
      </w:r>
    </w:p>
    <w:p w:rsidR="00CB76AF" w:rsidRDefault="00CB76AF" w:rsidP="00CB76AF">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האגרה לא שולמה במלואה או בחלקה, והמבקש לא שילם את הסכום החסר לאחר שנדרש לעשות כן;</w:t>
      </w:r>
    </w:p>
    <w:p w:rsidR="00CB76AF" w:rsidRDefault="00CB76AF" w:rsidP="00CB76AF">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המבקש לא תיקן את הבקשה להפקת דוח בחינה מקדימה בתוך פרק הזמן שהוקצב לכך;</w:t>
      </w:r>
    </w:p>
    <w:p w:rsidR="00CB76AF" w:rsidRDefault="00CB76AF" w:rsidP="00CB76A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אגרת הטיפול תוחזר למבקש על ידי הרשות אם לא ניתן לטפל בבקשה להפקת דוח בחינה מקדימה מאחת הסיבות האלה:</w:t>
      </w:r>
    </w:p>
    <w:p w:rsidR="00CB76AF" w:rsidRDefault="00CB76AF" w:rsidP="00CB76AF">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הבקשה להפקת דוח בחינה מקדימה בוטלה בטרם הועברה למשרד הבין-לאומי על ידי הרשות;</w:t>
      </w:r>
    </w:p>
    <w:p w:rsidR="00CB76AF" w:rsidRDefault="00CB76AF" w:rsidP="00CB76A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המבקש לא היה רשאי להגיש את הבקשה להפקת דוח בחינה מקדימה לרשות לפי סעיף 48ט לחוק;</w:t>
      </w:r>
    </w:p>
    <w:p w:rsidR="00CB76AF" w:rsidRDefault="00CB76AF" w:rsidP="00CB76AF">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הבקשה להפקת דוח בחינה מקדימה הוגשה לאחר המועד שנקבע להגשתה.</w:t>
      </w:r>
    </w:p>
    <w:p w:rsidR="00926817" w:rsidRPr="00E249F3" w:rsidRDefault="00926817" w:rsidP="00926817">
      <w:pPr>
        <w:pStyle w:val="P00"/>
        <w:spacing w:before="0"/>
        <w:ind w:left="0" w:right="1134"/>
        <w:rPr>
          <w:rStyle w:val="default"/>
          <w:rFonts w:cs="FrankRuehl" w:hint="cs"/>
          <w:vanish/>
          <w:color w:val="FF0000"/>
          <w:szCs w:val="20"/>
          <w:shd w:val="clear" w:color="auto" w:fill="FFFF99"/>
          <w:rtl/>
        </w:rPr>
      </w:pPr>
      <w:bookmarkStart w:id="20" w:name="Rov27"/>
      <w:r w:rsidRPr="00E249F3">
        <w:rPr>
          <w:rStyle w:val="default"/>
          <w:rFonts w:cs="FrankRuehl" w:hint="cs"/>
          <w:vanish/>
          <w:color w:val="FF0000"/>
          <w:szCs w:val="20"/>
          <w:shd w:val="clear" w:color="auto" w:fill="FFFF99"/>
          <w:rtl/>
        </w:rPr>
        <w:t>מיום 1.6.2012</w:t>
      </w:r>
    </w:p>
    <w:p w:rsidR="00926817" w:rsidRPr="00E249F3" w:rsidRDefault="00926817" w:rsidP="00926817">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תק' (מס' 2) תשע"ב-2012</w:t>
      </w:r>
    </w:p>
    <w:p w:rsidR="00926817" w:rsidRPr="00E249F3" w:rsidRDefault="00926817" w:rsidP="00926817">
      <w:pPr>
        <w:pStyle w:val="P00"/>
        <w:spacing w:before="0"/>
        <w:ind w:left="0" w:right="1134"/>
        <w:rPr>
          <w:rStyle w:val="default"/>
          <w:rFonts w:cs="FrankRuehl" w:hint="cs"/>
          <w:vanish/>
          <w:szCs w:val="20"/>
          <w:shd w:val="clear" w:color="auto" w:fill="FFFF99"/>
          <w:rtl/>
        </w:rPr>
      </w:pPr>
      <w:hyperlink r:id="rId19" w:history="1">
        <w:r w:rsidRPr="00E249F3">
          <w:rPr>
            <w:rStyle w:val="Hyperlink"/>
            <w:rFonts w:cs="FrankRuehl" w:hint="cs"/>
            <w:vanish/>
            <w:szCs w:val="20"/>
            <w:shd w:val="clear" w:color="auto" w:fill="FFFF99"/>
            <w:rtl/>
          </w:rPr>
          <w:t>ק"ת תשע"ב מס' 7121</w:t>
        </w:r>
      </w:hyperlink>
      <w:r w:rsidRPr="00E249F3">
        <w:rPr>
          <w:rStyle w:val="default"/>
          <w:rFonts w:cs="FrankRuehl" w:hint="cs"/>
          <w:vanish/>
          <w:szCs w:val="20"/>
          <w:shd w:val="clear" w:color="auto" w:fill="FFFF99"/>
          <w:rtl/>
        </w:rPr>
        <w:t xml:space="preserve"> מיום 17.5.2012 עמ' 1170</w:t>
      </w:r>
    </w:p>
    <w:p w:rsidR="00926817" w:rsidRPr="00CB76AF" w:rsidRDefault="002A5BB2" w:rsidP="00CB76AF">
      <w:pPr>
        <w:pStyle w:val="P00"/>
        <w:spacing w:before="0"/>
        <w:ind w:left="0" w:right="1134"/>
        <w:rPr>
          <w:rStyle w:val="default"/>
          <w:rFonts w:cs="FrankRuehl" w:hint="cs"/>
          <w:sz w:val="2"/>
          <w:szCs w:val="2"/>
          <w:shd w:val="clear" w:color="auto" w:fill="FFFF99"/>
          <w:rtl/>
        </w:rPr>
      </w:pPr>
      <w:r w:rsidRPr="00E249F3">
        <w:rPr>
          <w:rStyle w:val="default"/>
          <w:rFonts w:cs="FrankRuehl" w:hint="cs"/>
          <w:b/>
          <w:bCs/>
          <w:vanish/>
          <w:szCs w:val="20"/>
          <w:shd w:val="clear" w:color="auto" w:fill="FFFF99"/>
          <w:rtl/>
        </w:rPr>
        <w:t>הוספת תקנה 6ב</w:t>
      </w:r>
      <w:bookmarkEnd w:id="20"/>
    </w:p>
    <w:p w:rsidR="0088795C" w:rsidRDefault="0088795C" w:rsidP="00145AA4">
      <w:pPr>
        <w:pStyle w:val="P00"/>
        <w:spacing w:before="72"/>
        <w:ind w:left="0" w:right="1134"/>
        <w:rPr>
          <w:rStyle w:val="default"/>
          <w:rFonts w:cs="FrankRuehl" w:hint="cs"/>
          <w:rtl/>
        </w:rPr>
      </w:pPr>
      <w:bookmarkStart w:id="21" w:name="Seif6"/>
      <w:bookmarkEnd w:id="21"/>
      <w:r>
        <w:rPr>
          <w:lang w:val="he-IL"/>
        </w:rPr>
        <w:pict>
          <v:rect id="_x0000_s1032" style="position:absolute;left:0;text-align:left;margin-left:464.5pt;margin-top:8.05pt;width:75.05pt;height:33.55pt;z-index:251652608" o:allowincell="f" filled="f" stroked="f" strokecolor="lime" strokeweight=".25pt">
            <v:textbox inset="0,0,0,0">
              <w:txbxContent>
                <w:p w:rsidR="00145AA4" w:rsidRDefault="00145AA4">
                  <w:pPr>
                    <w:spacing w:line="160" w:lineRule="exact"/>
                    <w:jc w:val="left"/>
                    <w:rPr>
                      <w:rFonts w:cs="Miriam" w:hint="cs"/>
                      <w:sz w:val="18"/>
                      <w:szCs w:val="18"/>
                      <w:rtl/>
                    </w:rPr>
                  </w:pPr>
                  <w:r>
                    <w:rPr>
                      <w:rFonts w:cs="Miriam"/>
                      <w:sz w:val="18"/>
                      <w:szCs w:val="18"/>
                      <w:rtl/>
                    </w:rPr>
                    <w:t>הכ</w:t>
                  </w:r>
                  <w:r>
                    <w:rPr>
                      <w:rFonts w:cs="Miriam" w:hint="cs"/>
                      <w:sz w:val="18"/>
                      <w:szCs w:val="18"/>
                      <w:rtl/>
                    </w:rPr>
                    <w:t>ניסה לשלב הלאומי</w:t>
                  </w:r>
                </w:p>
                <w:p w:rsidR="00145AA4" w:rsidRDefault="00145AA4" w:rsidP="00145AA4">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145AA4">
        <w:rPr>
          <w:rStyle w:val="default"/>
          <w:rFonts w:cs="FrankRuehl" w:hint="cs"/>
          <w:rtl/>
        </w:rPr>
        <w:t>בקשה בין-לאומית המייעדת את ישראל תיכנס לשלב הלאומי עד תום שלושים חודשים מתאריך הבקשה הבין-לאומית כשלא נדרש לבקשה דין קדימה, או עד תום שלושים חודשים מתאריך הבקשה הקודמת הראשונה כשנדרש לבקשה הבין-לאומית דין קדימה מבקשה קודמת; מועד הכניסה לשלב הלאומי יהיה התאריך שבו הוגשה הבקשה לרשות או שנמסר מידע המאפשר את איתור הבקשה הבין-לאומית; ואולם אם לא צוין שם המבקש או לא שולמה האגרה הלאומית כאמור בסעיף 48ד לחוק, יהיה תאריך הכניסה לשלב הלאומי המועד שבו התמלאו הדרישות האמורות; נכנסה בקשה לשלב הלאומי, תמציא הרשות למבקש אישור על כניסה לשלב הלאומי.</w:t>
      </w:r>
    </w:p>
    <w:p w:rsidR="00145AA4" w:rsidRDefault="00145AA4" w:rsidP="00145AA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במועד הכניסה לשלב הלאומי </w:t>
      </w:r>
      <w:r>
        <w:rPr>
          <w:rStyle w:val="default"/>
          <w:rFonts w:cs="FrankRuehl"/>
          <w:rtl/>
        </w:rPr>
        <w:t>–</w:t>
      </w:r>
    </w:p>
    <w:p w:rsidR="00145AA4" w:rsidRDefault="00145AA4" w:rsidP="00145AA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המבקש ימלא ויגיש את טופס הבקשה הקבוע לכך בשני עותקים, לרבות תרגום של שם האמצאה לשפה העברית;</w:t>
      </w:r>
    </w:p>
    <w:p w:rsidR="00145AA4" w:rsidRDefault="00145AA4" w:rsidP="00145AA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המבקש יעשה את הפעולות המפורטות בסעיף 48ד(ב) לחוק; עם הגשת עותק הבקשה הבין-לאומית לרשות לפי סעיף 48(ד)(ב)(1) לחוק, יוגש לרשות התרגום המאומת של הבקשה הבין-לאומית לשפה האנגלית לפי סעיף 48ד(ב)(2) לחוק בשני עותקים, ויצורף לו תרגום מאומת בשני עותקים של כל תיקון לבקשה שהוגש בהתאם לאמנה, אם לא היתה הבקשה הבין-לאומית בשפה האנגלית; היתה הבקשה הבין-לאומית בשפה האנגלית, יוגש לרשות עותק נוסף ממנה ומכל תיקון לבקשה שהוגש בהתאם לאמנה;</w:t>
      </w:r>
    </w:p>
    <w:p w:rsidR="00145AA4" w:rsidRDefault="00145AA4" w:rsidP="00145AA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המבקש יודיע לרשות על מענו למסירת הודעות בישראל ויגיש לה הרשאה למיופה כוח לייצגו בהתאם לתקנה 17 לתקנות הפטנטים, אם הרשה מיופה כוח כאמור.</w:t>
      </w:r>
    </w:p>
    <w:p w:rsidR="0088795C" w:rsidRPr="00E249F3" w:rsidRDefault="0088795C">
      <w:pPr>
        <w:pStyle w:val="P00"/>
        <w:spacing w:before="0"/>
        <w:ind w:left="0" w:right="1134"/>
        <w:rPr>
          <w:rStyle w:val="default"/>
          <w:rFonts w:cs="FrankRuehl" w:hint="cs"/>
          <w:vanish/>
          <w:color w:val="FF0000"/>
          <w:sz w:val="20"/>
          <w:szCs w:val="20"/>
          <w:shd w:val="clear" w:color="auto" w:fill="FFFF99"/>
          <w:rtl/>
        </w:rPr>
      </w:pPr>
      <w:bookmarkStart w:id="22" w:name="Rov28"/>
      <w:r w:rsidRPr="00E249F3">
        <w:rPr>
          <w:rStyle w:val="default"/>
          <w:rFonts w:cs="FrankRuehl" w:hint="cs"/>
          <w:vanish/>
          <w:color w:val="FF0000"/>
          <w:sz w:val="20"/>
          <w:szCs w:val="20"/>
          <w:shd w:val="clear" w:color="auto" w:fill="FFFF99"/>
          <w:rtl/>
        </w:rPr>
        <w:t>מיום 4.10.2002</w:t>
      </w:r>
    </w:p>
    <w:p w:rsidR="0088795C" w:rsidRPr="00E249F3" w:rsidRDefault="0088795C">
      <w:pPr>
        <w:pStyle w:val="P00"/>
        <w:spacing w:before="0"/>
        <w:ind w:left="0" w:right="1134"/>
        <w:rPr>
          <w:rStyle w:val="default"/>
          <w:rFonts w:cs="FrankRuehl" w:hint="cs"/>
          <w:b/>
          <w:bCs/>
          <w:vanish/>
          <w:sz w:val="20"/>
          <w:szCs w:val="20"/>
          <w:shd w:val="clear" w:color="auto" w:fill="FFFF99"/>
          <w:rtl/>
        </w:rPr>
      </w:pPr>
      <w:r w:rsidRPr="00E249F3">
        <w:rPr>
          <w:rStyle w:val="default"/>
          <w:rFonts w:cs="FrankRuehl" w:hint="cs"/>
          <w:b/>
          <w:bCs/>
          <w:vanish/>
          <w:sz w:val="20"/>
          <w:szCs w:val="20"/>
          <w:shd w:val="clear" w:color="auto" w:fill="FFFF99"/>
          <w:rtl/>
        </w:rPr>
        <w:t>תק' תשס"ב-2002</w:t>
      </w:r>
    </w:p>
    <w:p w:rsidR="0088795C" w:rsidRPr="00E249F3" w:rsidRDefault="0088795C">
      <w:pPr>
        <w:pStyle w:val="P00"/>
        <w:spacing w:before="0"/>
        <w:ind w:left="0" w:right="1134"/>
        <w:rPr>
          <w:rStyle w:val="default"/>
          <w:rFonts w:cs="FrankRuehl" w:hint="cs"/>
          <w:vanish/>
          <w:sz w:val="20"/>
          <w:szCs w:val="20"/>
          <w:shd w:val="clear" w:color="auto" w:fill="FFFF99"/>
          <w:rtl/>
        </w:rPr>
      </w:pPr>
      <w:hyperlink r:id="rId20" w:history="1">
        <w:r w:rsidRPr="00E249F3">
          <w:rPr>
            <w:rStyle w:val="Hyperlink"/>
            <w:rFonts w:cs="FrankRuehl" w:hint="cs"/>
            <w:vanish/>
            <w:szCs w:val="20"/>
            <w:shd w:val="clear" w:color="auto" w:fill="FFFF99"/>
            <w:rtl/>
          </w:rPr>
          <w:t>ק"ת תשס"ב מס' 6196</w:t>
        </w:r>
      </w:hyperlink>
      <w:r w:rsidRPr="00E249F3">
        <w:rPr>
          <w:rFonts w:cs="FrankRuehl" w:hint="cs"/>
          <w:vanish/>
          <w:szCs w:val="20"/>
          <w:shd w:val="clear" w:color="auto" w:fill="FFFF99"/>
          <w:rtl/>
        </w:rPr>
        <w:t xml:space="preserve"> מיום 4.9.2002 עמ' 1326</w:t>
      </w:r>
    </w:p>
    <w:p w:rsidR="0088795C" w:rsidRPr="00E249F3" w:rsidRDefault="0088795C">
      <w:pPr>
        <w:pStyle w:val="P00"/>
        <w:ind w:left="0" w:right="1134"/>
        <w:rPr>
          <w:rStyle w:val="default"/>
          <w:rFonts w:cs="FrankRuehl" w:hint="cs"/>
          <w:strike/>
          <w:vanish/>
          <w:sz w:val="22"/>
          <w:szCs w:val="22"/>
          <w:shd w:val="clear" w:color="auto" w:fill="FFFF99"/>
          <w:rtl/>
        </w:rPr>
      </w:pPr>
      <w:r w:rsidRPr="00E249F3">
        <w:rPr>
          <w:rFonts w:cs="FrankRuehl"/>
          <w:vanish/>
          <w:sz w:val="22"/>
          <w:szCs w:val="22"/>
          <w:shd w:val="clear" w:color="auto" w:fill="FFFF99"/>
          <w:rtl/>
        </w:rPr>
        <w:tab/>
      </w:r>
      <w:r w:rsidRPr="00E249F3">
        <w:rPr>
          <w:rStyle w:val="default"/>
          <w:rFonts w:cs="FrankRuehl"/>
          <w:strike/>
          <w:vanish/>
          <w:sz w:val="22"/>
          <w:szCs w:val="22"/>
          <w:shd w:val="clear" w:color="auto" w:fill="FFFF99"/>
          <w:rtl/>
        </w:rPr>
        <w:t>(ב</w:t>
      </w:r>
      <w:r w:rsidRPr="00E249F3">
        <w:rPr>
          <w:rStyle w:val="default"/>
          <w:rFonts w:cs="FrankRuehl" w:hint="cs"/>
          <w:strike/>
          <w:vanish/>
          <w:sz w:val="22"/>
          <w:szCs w:val="22"/>
          <w:shd w:val="clear" w:color="auto" w:fill="FFFF99"/>
          <w:rtl/>
        </w:rPr>
        <w:t>)</w:t>
      </w:r>
      <w:r w:rsidRPr="00E249F3">
        <w:rPr>
          <w:rStyle w:val="default"/>
          <w:rFonts w:cs="FrankRuehl"/>
          <w:strike/>
          <w:vanish/>
          <w:sz w:val="22"/>
          <w:szCs w:val="22"/>
          <w:shd w:val="clear" w:color="auto" w:fill="FFFF99"/>
          <w:rtl/>
        </w:rPr>
        <w:tab/>
      </w:r>
      <w:r w:rsidRPr="00E249F3">
        <w:rPr>
          <w:rStyle w:val="default"/>
          <w:rFonts w:cs="FrankRuehl" w:hint="cs"/>
          <w:strike/>
          <w:vanish/>
          <w:sz w:val="22"/>
          <w:szCs w:val="22"/>
          <w:shd w:val="clear" w:color="auto" w:fill="FFFF99"/>
          <w:rtl/>
        </w:rPr>
        <w:t>האגרה הלאומית כאמור בסעיף 48ד לחוק, לפי פרט 7 בתוספת השניה לתקנות הפטנטים, תשולם באחד המועדים המפורטים להלן:</w:t>
      </w:r>
    </w:p>
    <w:p w:rsidR="0088795C" w:rsidRPr="00E249F3" w:rsidRDefault="0088795C">
      <w:pPr>
        <w:pStyle w:val="P22"/>
        <w:spacing w:before="0"/>
        <w:ind w:left="1021" w:right="1134"/>
        <w:rPr>
          <w:rStyle w:val="default"/>
          <w:rFonts w:cs="FrankRuehl"/>
          <w:strike/>
          <w:vanish/>
          <w:sz w:val="22"/>
          <w:szCs w:val="22"/>
          <w:shd w:val="clear" w:color="auto" w:fill="FFFF99"/>
          <w:rtl/>
        </w:rPr>
      </w:pPr>
      <w:r w:rsidRPr="00E249F3">
        <w:rPr>
          <w:rStyle w:val="default"/>
          <w:rFonts w:cs="FrankRuehl"/>
          <w:strike/>
          <w:vanish/>
          <w:sz w:val="22"/>
          <w:szCs w:val="22"/>
          <w:shd w:val="clear" w:color="auto" w:fill="FFFF99"/>
          <w:rtl/>
        </w:rPr>
        <w:t>(</w:t>
      </w:r>
      <w:r w:rsidRPr="00E249F3">
        <w:rPr>
          <w:rStyle w:val="default"/>
          <w:rFonts w:cs="FrankRuehl" w:hint="cs"/>
          <w:strike/>
          <w:vanish/>
          <w:sz w:val="22"/>
          <w:szCs w:val="22"/>
          <w:shd w:val="clear" w:color="auto" w:fill="FFFF99"/>
          <w:rtl/>
        </w:rPr>
        <w:t>1</w:t>
      </w:r>
      <w:r w:rsidRPr="00E249F3">
        <w:rPr>
          <w:rStyle w:val="default"/>
          <w:rFonts w:cs="FrankRuehl"/>
          <w:strike/>
          <w:vanish/>
          <w:sz w:val="22"/>
          <w:szCs w:val="22"/>
          <w:shd w:val="clear" w:color="auto" w:fill="FFFF99"/>
          <w:rtl/>
        </w:rPr>
        <w:t>)</w:t>
      </w:r>
      <w:r w:rsidRPr="00E249F3">
        <w:rPr>
          <w:rStyle w:val="default"/>
          <w:rFonts w:cs="FrankRuehl"/>
          <w:strike/>
          <w:vanish/>
          <w:sz w:val="22"/>
          <w:szCs w:val="22"/>
          <w:shd w:val="clear" w:color="auto" w:fill="FFFF99"/>
          <w:rtl/>
        </w:rPr>
        <w:tab/>
      </w:r>
      <w:r w:rsidRPr="00E249F3">
        <w:rPr>
          <w:rStyle w:val="default"/>
          <w:rFonts w:cs="FrankRuehl" w:hint="cs"/>
          <w:strike/>
          <w:vanish/>
          <w:sz w:val="22"/>
          <w:szCs w:val="22"/>
          <w:shd w:val="clear" w:color="auto" w:fill="FFFF99"/>
          <w:rtl/>
        </w:rPr>
        <w:t xml:space="preserve">עד תום עשרים חודשים מתאריך הבקשה כשלא נדרש לבקשה דין קדימה, או עד תום עשרים חודשים מתאריך הבקשה הקודמת הראשונה כשנדרש לבקשה דין קדימה מבקשה קודמת </w:t>
      </w:r>
      <w:r w:rsidRPr="00E249F3">
        <w:rPr>
          <w:rStyle w:val="default"/>
          <w:rFonts w:cs="FrankRuehl"/>
          <w:strike/>
          <w:vanish/>
          <w:sz w:val="22"/>
          <w:szCs w:val="22"/>
          <w:shd w:val="clear" w:color="auto" w:fill="FFFF99"/>
          <w:rtl/>
        </w:rPr>
        <w:t>–</w:t>
      </w:r>
      <w:r w:rsidRPr="00E249F3">
        <w:rPr>
          <w:rStyle w:val="default"/>
          <w:rFonts w:cs="FrankRuehl" w:hint="cs"/>
          <w:strike/>
          <w:vanish/>
          <w:sz w:val="22"/>
          <w:szCs w:val="22"/>
          <w:shd w:val="clear" w:color="auto" w:fill="FFFF99"/>
          <w:rtl/>
        </w:rPr>
        <w:t xml:space="preserve"> אם המבקש לא בחר בישראל בדרך שנקבעה באמנה, הכל כאמור בסעיף 22 לאמנה.</w:t>
      </w:r>
    </w:p>
    <w:p w:rsidR="0088795C" w:rsidRPr="00E249F3" w:rsidRDefault="0088795C">
      <w:pPr>
        <w:pStyle w:val="P22"/>
        <w:spacing w:before="0"/>
        <w:ind w:left="1021" w:right="1134"/>
        <w:rPr>
          <w:rStyle w:val="default"/>
          <w:rFonts w:cs="FrankRuehl"/>
          <w:vanish/>
          <w:sz w:val="22"/>
          <w:szCs w:val="22"/>
          <w:shd w:val="clear" w:color="auto" w:fill="FFFF99"/>
          <w:rtl/>
        </w:rPr>
      </w:pPr>
      <w:r w:rsidRPr="00E249F3">
        <w:rPr>
          <w:rStyle w:val="default"/>
          <w:rFonts w:cs="FrankRuehl"/>
          <w:strike/>
          <w:vanish/>
          <w:sz w:val="22"/>
          <w:szCs w:val="22"/>
          <w:shd w:val="clear" w:color="auto" w:fill="FFFF99"/>
          <w:rtl/>
        </w:rPr>
        <w:t xml:space="preserve"> (2)</w:t>
      </w:r>
      <w:r w:rsidRPr="00E249F3">
        <w:rPr>
          <w:rStyle w:val="default"/>
          <w:rFonts w:cs="FrankRuehl"/>
          <w:strike/>
          <w:vanish/>
          <w:sz w:val="22"/>
          <w:szCs w:val="22"/>
          <w:shd w:val="clear" w:color="auto" w:fill="FFFF99"/>
          <w:rtl/>
        </w:rPr>
        <w:tab/>
      </w:r>
      <w:r w:rsidRPr="00E249F3">
        <w:rPr>
          <w:rStyle w:val="default"/>
          <w:rFonts w:cs="FrankRuehl" w:hint="cs"/>
          <w:strike/>
          <w:vanish/>
          <w:sz w:val="22"/>
          <w:szCs w:val="22"/>
          <w:shd w:val="clear" w:color="auto" w:fill="FFFF99"/>
          <w:rtl/>
        </w:rPr>
        <w:t xml:space="preserve">עד תום שלושים חודשים מתאריך הבקשה כשלא נדרש לבקשה דין קדימה, או עד תום שלושים חודש מתאריך הבקשה הקודמת הראשונה כשנדרש לבקשה דין קדימה מבקשה קודמת </w:t>
      </w:r>
      <w:r w:rsidRPr="00E249F3">
        <w:rPr>
          <w:rStyle w:val="default"/>
          <w:rFonts w:cs="FrankRuehl"/>
          <w:strike/>
          <w:vanish/>
          <w:sz w:val="22"/>
          <w:szCs w:val="22"/>
          <w:shd w:val="clear" w:color="auto" w:fill="FFFF99"/>
          <w:rtl/>
        </w:rPr>
        <w:t>–</w:t>
      </w:r>
      <w:r w:rsidRPr="00E249F3">
        <w:rPr>
          <w:rStyle w:val="default"/>
          <w:rFonts w:cs="FrankRuehl" w:hint="cs"/>
          <w:strike/>
          <w:vanish/>
          <w:sz w:val="22"/>
          <w:szCs w:val="22"/>
          <w:shd w:val="clear" w:color="auto" w:fill="FFFF99"/>
          <w:rtl/>
        </w:rPr>
        <w:t xml:space="preserve"> אם המבקש בחר בישראל בדרך שנקבעה באמנה, הכל לפי סעיף 39 לאמנה.</w:t>
      </w:r>
    </w:p>
    <w:p w:rsidR="0088795C" w:rsidRPr="00E249F3" w:rsidRDefault="0088795C">
      <w:pPr>
        <w:pStyle w:val="P00"/>
        <w:spacing w:before="0"/>
        <w:ind w:left="0" w:right="1134"/>
        <w:rPr>
          <w:rStyle w:val="default"/>
          <w:rFonts w:cs="FrankRuehl" w:hint="cs"/>
          <w:vanish/>
          <w:sz w:val="22"/>
          <w:szCs w:val="22"/>
          <w:u w:val="single"/>
          <w:shd w:val="clear" w:color="auto" w:fill="FFFF99"/>
          <w:rtl/>
        </w:rPr>
      </w:pPr>
      <w:r w:rsidRPr="00E249F3">
        <w:rPr>
          <w:rFonts w:cs="FrankRuehl"/>
          <w:vanish/>
          <w:sz w:val="22"/>
          <w:szCs w:val="22"/>
          <w:shd w:val="clear" w:color="auto" w:fill="FFFF99"/>
          <w:rtl/>
        </w:rPr>
        <w:tab/>
      </w:r>
      <w:r w:rsidRPr="00E249F3">
        <w:rPr>
          <w:rStyle w:val="default"/>
          <w:rFonts w:cs="FrankRuehl"/>
          <w:vanish/>
          <w:sz w:val="22"/>
          <w:szCs w:val="22"/>
          <w:u w:val="single"/>
          <w:shd w:val="clear" w:color="auto" w:fill="FFFF99"/>
          <w:rtl/>
        </w:rPr>
        <w:t>(ב</w:t>
      </w:r>
      <w:r w:rsidRPr="00E249F3">
        <w:rPr>
          <w:rStyle w:val="default"/>
          <w:rFonts w:cs="FrankRuehl" w:hint="cs"/>
          <w:vanish/>
          <w:sz w:val="22"/>
          <w:szCs w:val="22"/>
          <w:u w:val="single"/>
          <w:shd w:val="clear" w:color="auto" w:fill="FFFF99"/>
          <w:rtl/>
        </w:rPr>
        <w:t>)</w:t>
      </w:r>
      <w:r w:rsidRPr="00E249F3">
        <w:rPr>
          <w:rStyle w:val="default"/>
          <w:rFonts w:cs="FrankRuehl"/>
          <w:vanish/>
          <w:sz w:val="22"/>
          <w:szCs w:val="22"/>
          <w:u w:val="single"/>
          <w:shd w:val="clear" w:color="auto" w:fill="FFFF99"/>
          <w:rtl/>
        </w:rPr>
        <w:tab/>
      </w:r>
      <w:r w:rsidRPr="00E249F3">
        <w:rPr>
          <w:rStyle w:val="default"/>
          <w:rFonts w:cs="FrankRuehl" w:hint="cs"/>
          <w:vanish/>
          <w:sz w:val="22"/>
          <w:szCs w:val="22"/>
          <w:u w:val="single"/>
          <w:shd w:val="clear" w:color="auto" w:fill="FFFF99"/>
          <w:rtl/>
        </w:rPr>
        <w:t>האגרה הלאומית כאמור בסעיף 48ד לחוק, לפי פרט 7 בתוספת השניה לתקנות הפטנטים, תשולם עד תום שלושים חודשים מתאריך הבקשה כשלא נדרש לבקשה דין קדימה, או עד תום שלושים חודשים מתאריך הבקשה הקודמת הראשונה, כשנדרש לבקשה דין קדימה מבקשה קודמת.</w:t>
      </w:r>
    </w:p>
    <w:p w:rsidR="0088795C" w:rsidRPr="00E249F3" w:rsidRDefault="0088795C">
      <w:pPr>
        <w:pStyle w:val="P00"/>
        <w:spacing w:before="0"/>
        <w:ind w:left="0" w:right="1134"/>
        <w:rPr>
          <w:rStyle w:val="default"/>
          <w:rFonts w:cs="FrankRuehl" w:hint="cs"/>
          <w:vanish/>
          <w:sz w:val="22"/>
          <w:szCs w:val="22"/>
          <w:shd w:val="clear" w:color="auto" w:fill="FFFF99"/>
          <w:rtl/>
        </w:rPr>
      </w:pPr>
      <w:r w:rsidRPr="00E249F3">
        <w:rPr>
          <w:rStyle w:val="default"/>
          <w:rFonts w:cs="FrankRuehl" w:hint="cs"/>
          <w:vanish/>
          <w:sz w:val="22"/>
          <w:szCs w:val="22"/>
          <w:shd w:val="clear" w:color="auto" w:fill="FFFF99"/>
          <w:rtl/>
        </w:rPr>
        <w:tab/>
      </w:r>
      <w:r w:rsidRPr="00E249F3">
        <w:rPr>
          <w:rStyle w:val="default"/>
          <w:rFonts w:cs="FrankRuehl" w:hint="cs"/>
          <w:vanish/>
          <w:sz w:val="22"/>
          <w:szCs w:val="22"/>
          <w:u w:val="single"/>
          <w:shd w:val="clear" w:color="auto" w:fill="FFFF99"/>
          <w:rtl/>
        </w:rPr>
        <w:t>(ב1)</w:t>
      </w:r>
      <w:r w:rsidRPr="00E249F3">
        <w:rPr>
          <w:rStyle w:val="default"/>
          <w:rFonts w:cs="FrankRuehl" w:hint="cs"/>
          <w:vanish/>
          <w:sz w:val="22"/>
          <w:szCs w:val="22"/>
          <w:u w:val="single"/>
          <w:shd w:val="clear" w:color="auto" w:fill="FFFF99"/>
          <w:rtl/>
        </w:rPr>
        <w:tab/>
        <w:t>המועד לעשיית הפעולות המפורטות בסעיף 48ד(ב)(1) ו-(2) לחוק יהיה המועד שנקבע לתשלום האגרה הלאומית.</w:t>
      </w:r>
    </w:p>
    <w:p w:rsidR="00C039F7" w:rsidRPr="00E249F3" w:rsidRDefault="00C039F7">
      <w:pPr>
        <w:pStyle w:val="P00"/>
        <w:spacing w:before="0"/>
        <w:ind w:left="0" w:right="1134"/>
        <w:rPr>
          <w:rStyle w:val="default"/>
          <w:rFonts w:cs="FrankRuehl" w:hint="cs"/>
          <w:vanish/>
          <w:sz w:val="20"/>
          <w:szCs w:val="20"/>
          <w:shd w:val="clear" w:color="auto" w:fill="FFFF99"/>
          <w:rtl/>
        </w:rPr>
      </w:pPr>
    </w:p>
    <w:p w:rsidR="00C039F7" w:rsidRPr="00E249F3" w:rsidRDefault="00C039F7" w:rsidP="00C039F7">
      <w:pPr>
        <w:pStyle w:val="P00"/>
        <w:spacing w:before="0"/>
        <w:ind w:left="0" w:right="1134"/>
        <w:rPr>
          <w:rStyle w:val="default"/>
          <w:rFonts w:cs="FrankRuehl" w:hint="cs"/>
          <w:vanish/>
          <w:color w:val="FF0000"/>
          <w:sz w:val="20"/>
          <w:szCs w:val="20"/>
          <w:shd w:val="clear" w:color="auto" w:fill="FFFF99"/>
          <w:rtl/>
        </w:rPr>
      </w:pPr>
      <w:r w:rsidRPr="00E249F3">
        <w:rPr>
          <w:rStyle w:val="default"/>
          <w:rFonts w:cs="FrankRuehl" w:hint="cs"/>
          <w:vanish/>
          <w:color w:val="FF0000"/>
          <w:sz w:val="20"/>
          <w:szCs w:val="20"/>
          <w:shd w:val="clear" w:color="auto" w:fill="FFFF99"/>
          <w:rtl/>
        </w:rPr>
        <w:t>מיום 26.12.2011</w:t>
      </w:r>
    </w:p>
    <w:p w:rsidR="00C039F7" w:rsidRPr="00E249F3" w:rsidRDefault="00C039F7" w:rsidP="00C039F7">
      <w:pPr>
        <w:pStyle w:val="P00"/>
        <w:spacing w:before="0"/>
        <w:ind w:left="0" w:right="1134"/>
        <w:rPr>
          <w:rStyle w:val="default"/>
          <w:rFonts w:cs="FrankRuehl" w:hint="cs"/>
          <w:vanish/>
          <w:sz w:val="20"/>
          <w:szCs w:val="20"/>
          <w:shd w:val="clear" w:color="auto" w:fill="FFFF99"/>
          <w:rtl/>
        </w:rPr>
      </w:pPr>
      <w:r w:rsidRPr="00E249F3">
        <w:rPr>
          <w:rStyle w:val="default"/>
          <w:rFonts w:cs="FrankRuehl" w:hint="cs"/>
          <w:b/>
          <w:bCs/>
          <w:vanish/>
          <w:sz w:val="20"/>
          <w:szCs w:val="20"/>
          <w:shd w:val="clear" w:color="auto" w:fill="FFFF99"/>
          <w:rtl/>
        </w:rPr>
        <w:t>תק' תשע"ב-2011</w:t>
      </w:r>
    </w:p>
    <w:p w:rsidR="00C039F7" w:rsidRPr="00E249F3" w:rsidRDefault="00C039F7" w:rsidP="00C039F7">
      <w:pPr>
        <w:pStyle w:val="P00"/>
        <w:spacing w:before="0"/>
        <w:ind w:left="0" w:right="1134"/>
        <w:rPr>
          <w:rStyle w:val="default"/>
          <w:rFonts w:cs="FrankRuehl" w:hint="cs"/>
          <w:vanish/>
          <w:sz w:val="20"/>
          <w:szCs w:val="20"/>
          <w:shd w:val="clear" w:color="auto" w:fill="FFFF99"/>
          <w:rtl/>
        </w:rPr>
      </w:pPr>
      <w:hyperlink r:id="rId21" w:history="1">
        <w:r w:rsidRPr="00E249F3">
          <w:rPr>
            <w:rStyle w:val="Hyperlink"/>
            <w:rFonts w:cs="FrankRuehl" w:hint="cs"/>
            <w:vanish/>
            <w:szCs w:val="20"/>
            <w:shd w:val="clear" w:color="auto" w:fill="FFFF99"/>
            <w:rtl/>
          </w:rPr>
          <w:t>ק"ת תשע"ב מס' 7064</w:t>
        </w:r>
      </w:hyperlink>
      <w:r w:rsidRPr="00E249F3">
        <w:rPr>
          <w:rStyle w:val="default"/>
          <w:rFonts w:cs="FrankRuehl" w:hint="cs"/>
          <w:vanish/>
          <w:sz w:val="20"/>
          <w:szCs w:val="20"/>
          <w:shd w:val="clear" w:color="auto" w:fill="FFFF99"/>
          <w:rtl/>
        </w:rPr>
        <w:t xml:space="preserve"> מיום 26.12.2011 עמ' 417</w:t>
      </w:r>
    </w:p>
    <w:p w:rsidR="00C039F7" w:rsidRPr="00E249F3" w:rsidRDefault="00C039F7" w:rsidP="00C039F7">
      <w:pPr>
        <w:pStyle w:val="P00"/>
        <w:spacing w:before="0"/>
        <w:ind w:left="0" w:right="1134"/>
        <w:rPr>
          <w:rStyle w:val="default"/>
          <w:rFonts w:cs="FrankRuehl" w:hint="cs"/>
          <w:vanish/>
          <w:sz w:val="20"/>
          <w:szCs w:val="20"/>
          <w:shd w:val="clear" w:color="auto" w:fill="FFFF99"/>
          <w:rtl/>
        </w:rPr>
      </w:pPr>
      <w:r w:rsidRPr="00E249F3">
        <w:rPr>
          <w:rStyle w:val="default"/>
          <w:rFonts w:cs="FrankRuehl" w:hint="cs"/>
          <w:b/>
          <w:bCs/>
          <w:vanish/>
          <w:sz w:val="20"/>
          <w:szCs w:val="20"/>
          <w:shd w:val="clear" w:color="auto" w:fill="FFFF99"/>
          <w:rtl/>
        </w:rPr>
        <w:t>מחיקת תקנת משנה 7(ה)</w:t>
      </w:r>
    </w:p>
    <w:p w:rsidR="00C039F7" w:rsidRPr="00E249F3" w:rsidRDefault="00C039F7" w:rsidP="00C039F7">
      <w:pPr>
        <w:pStyle w:val="P00"/>
        <w:ind w:left="0" w:right="1134"/>
        <w:rPr>
          <w:rStyle w:val="default"/>
          <w:rFonts w:cs="FrankRuehl" w:hint="cs"/>
          <w:vanish/>
          <w:sz w:val="20"/>
          <w:szCs w:val="20"/>
          <w:shd w:val="clear" w:color="auto" w:fill="FFFF99"/>
          <w:rtl/>
        </w:rPr>
      </w:pPr>
      <w:r w:rsidRPr="00E249F3">
        <w:rPr>
          <w:rStyle w:val="default"/>
          <w:rFonts w:cs="FrankRuehl" w:hint="cs"/>
          <w:vanish/>
          <w:sz w:val="20"/>
          <w:szCs w:val="20"/>
          <w:shd w:val="clear" w:color="auto" w:fill="FFFF99"/>
          <w:rtl/>
        </w:rPr>
        <w:t>הנוסח הקודם:</w:t>
      </w:r>
    </w:p>
    <w:p w:rsidR="00C039F7" w:rsidRPr="00E249F3" w:rsidRDefault="00C039F7" w:rsidP="00C039F7">
      <w:pPr>
        <w:pStyle w:val="P00"/>
        <w:spacing w:before="0"/>
        <w:ind w:left="0" w:right="1134"/>
        <w:rPr>
          <w:rStyle w:val="default"/>
          <w:rFonts w:cs="FrankRuehl" w:hint="cs"/>
          <w:vanish/>
          <w:sz w:val="22"/>
          <w:szCs w:val="22"/>
          <w:shd w:val="clear" w:color="auto" w:fill="FFFF99"/>
          <w:rtl/>
        </w:rPr>
      </w:pPr>
      <w:r w:rsidRPr="00E249F3">
        <w:rPr>
          <w:rStyle w:val="default"/>
          <w:rFonts w:cs="FrankRuehl"/>
          <w:vanish/>
          <w:sz w:val="22"/>
          <w:szCs w:val="22"/>
          <w:shd w:val="clear" w:color="auto" w:fill="FFFF99"/>
          <w:rtl/>
        </w:rPr>
        <w:tab/>
      </w:r>
      <w:r w:rsidRPr="00E249F3">
        <w:rPr>
          <w:rStyle w:val="default"/>
          <w:rFonts w:cs="FrankRuehl"/>
          <w:strike/>
          <w:vanish/>
          <w:sz w:val="22"/>
          <w:szCs w:val="22"/>
          <w:shd w:val="clear" w:color="auto" w:fill="FFFF99"/>
          <w:rtl/>
        </w:rPr>
        <w:t>(ה</w:t>
      </w:r>
      <w:r w:rsidRPr="00E249F3">
        <w:rPr>
          <w:rStyle w:val="default"/>
          <w:rFonts w:cs="FrankRuehl" w:hint="cs"/>
          <w:strike/>
          <w:vanish/>
          <w:sz w:val="22"/>
          <w:szCs w:val="22"/>
          <w:shd w:val="clear" w:color="auto" w:fill="FFFF99"/>
          <w:rtl/>
        </w:rPr>
        <w:t>)</w:t>
      </w:r>
      <w:r w:rsidRPr="00E249F3">
        <w:rPr>
          <w:rStyle w:val="default"/>
          <w:rFonts w:cs="FrankRuehl"/>
          <w:strike/>
          <w:vanish/>
          <w:sz w:val="22"/>
          <w:szCs w:val="22"/>
          <w:shd w:val="clear" w:color="auto" w:fill="FFFF99"/>
          <w:rtl/>
        </w:rPr>
        <w:tab/>
        <w:t>ב</w:t>
      </w:r>
      <w:r w:rsidRPr="00E249F3">
        <w:rPr>
          <w:rStyle w:val="default"/>
          <w:rFonts w:cs="FrankRuehl" w:hint="cs"/>
          <w:strike/>
          <w:vanish/>
          <w:sz w:val="22"/>
          <w:szCs w:val="22"/>
          <w:shd w:val="clear" w:color="auto" w:fill="FFFF99"/>
          <w:rtl/>
        </w:rPr>
        <w:t>עת תשלום האגרה הלאומית ישלם המבקש גם הוצאות פרסום לפי סעיף 16 לחוק.</w:t>
      </w:r>
    </w:p>
    <w:p w:rsidR="00CB76AF" w:rsidRPr="00E249F3" w:rsidRDefault="00CB76AF" w:rsidP="00C039F7">
      <w:pPr>
        <w:pStyle w:val="P00"/>
        <w:spacing w:before="0"/>
        <w:ind w:left="0" w:right="1134"/>
        <w:rPr>
          <w:rStyle w:val="default"/>
          <w:rFonts w:cs="FrankRuehl" w:hint="cs"/>
          <w:vanish/>
          <w:sz w:val="20"/>
          <w:szCs w:val="20"/>
          <w:shd w:val="clear" w:color="auto" w:fill="FFFF99"/>
          <w:rtl/>
        </w:rPr>
      </w:pPr>
    </w:p>
    <w:p w:rsidR="00CB76AF" w:rsidRPr="00E249F3" w:rsidRDefault="00CB76AF" w:rsidP="00CB76AF">
      <w:pPr>
        <w:pStyle w:val="P00"/>
        <w:spacing w:before="0"/>
        <w:ind w:left="0" w:right="1134"/>
        <w:rPr>
          <w:rStyle w:val="default"/>
          <w:rFonts w:cs="FrankRuehl" w:hint="cs"/>
          <w:vanish/>
          <w:color w:val="FF0000"/>
          <w:szCs w:val="20"/>
          <w:shd w:val="clear" w:color="auto" w:fill="FFFF99"/>
          <w:rtl/>
        </w:rPr>
      </w:pPr>
      <w:r w:rsidRPr="00E249F3">
        <w:rPr>
          <w:rStyle w:val="default"/>
          <w:rFonts w:cs="FrankRuehl" w:hint="cs"/>
          <w:vanish/>
          <w:color w:val="FF0000"/>
          <w:szCs w:val="20"/>
          <w:shd w:val="clear" w:color="auto" w:fill="FFFF99"/>
          <w:rtl/>
        </w:rPr>
        <w:t>מיום 1.6.2012</w:t>
      </w:r>
    </w:p>
    <w:p w:rsidR="00CB76AF" w:rsidRPr="00E249F3" w:rsidRDefault="00CB76AF" w:rsidP="00CB76AF">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תק' (מס' 2) תשע"ב-2012</w:t>
      </w:r>
    </w:p>
    <w:p w:rsidR="00CB76AF" w:rsidRPr="00E249F3" w:rsidRDefault="00CB76AF" w:rsidP="00CB76AF">
      <w:pPr>
        <w:pStyle w:val="P00"/>
        <w:spacing w:before="0"/>
        <w:ind w:left="0" w:right="1134"/>
        <w:rPr>
          <w:rStyle w:val="default"/>
          <w:rFonts w:cs="FrankRuehl" w:hint="cs"/>
          <w:vanish/>
          <w:szCs w:val="20"/>
          <w:shd w:val="clear" w:color="auto" w:fill="FFFF99"/>
          <w:rtl/>
        </w:rPr>
      </w:pPr>
      <w:hyperlink r:id="rId22" w:history="1">
        <w:r w:rsidRPr="00E249F3">
          <w:rPr>
            <w:rStyle w:val="Hyperlink"/>
            <w:rFonts w:cs="FrankRuehl" w:hint="cs"/>
            <w:vanish/>
            <w:szCs w:val="20"/>
            <w:shd w:val="clear" w:color="auto" w:fill="FFFF99"/>
            <w:rtl/>
          </w:rPr>
          <w:t>ק"ת תשע"ב מס' 7121</w:t>
        </w:r>
      </w:hyperlink>
      <w:r w:rsidRPr="00E249F3">
        <w:rPr>
          <w:rStyle w:val="default"/>
          <w:rFonts w:cs="FrankRuehl" w:hint="cs"/>
          <w:vanish/>
          <w:szCs w:val="20"/>
          <w:shd w:val="clear" w:color="auto" w:fill="FFFF99"/>
          <w:rtl/>
        </w:rPr>
        <w:t xml:space="preserve"> מיום 17.5.2012 עמ' 1171</w:t>
      </w:r>
    </w:p>
    <w:p w:rsidR="00CB76AF" w:rsidRPr="00E249F3" w:rsidRDefault="00CB76AF" w:rsidP="00CB76AF">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החלפת תקנה 7</w:t>
      </w:r>
    </w:p>
    <w:p w:rsidR="00CB76AF" w:rsidRPr="00E249F3" w:rsidRDefault="00CB76AF" w:rsidP="00CB76AF">
      <w:pPr>
        <w:pStyle w:val="P00"/>
        <w:ind w:left="0" w:right="1134"/>
        <w:rPr>
          <w:rStyle w:val="default"/>
          <w:rFonts w:cs="FrankRuehl" w:hint="cs"/>
          <w:vanish/>
          <w:szCs w:val="20"/>
          <w:shd w:val="clear" w:color="auto" w:fill="FFFF99"/>
          <w:rtl/>
        </w:rPr>
      </w:pPr>
      <w:r w:rsidRPr="00E249F3">
        <w:rPr>
          <w:rStyle w:val="default"/>
          <w:rFonts w:cs="FrankRuehl" w:hint="cs"/>
          <w:vanish/>
          <w:szCs w:val="20"/>
          <w:shd w:val="clear" w:color="auto" w:fill="FFFF99"/>
          <w:rtl/>
        </w:rPr>
        <w:t>הנוסח הקודם:</w:t>
      </w:r>
    </w:p>
    <w:p w:rsidR="00CB76AF" w:rsidRPr="00E249F3" w:rsidRDefault="00145AA4" w:rsidP="00CB76AF">
      <w:pPr>
        <w:pStyle w:val="P00"/>
        <w:spacing w:before="20"/>
        <w:ind w:left="0" w:right="1134"/>
        <w:rPr>
          <w:rStyle w:val="big-number"/>
          <w:rFonts w:cs="Miriam" w:hint="cs"/>
          <w:strike/>
          <w:vanish/>
          <w:sz w:val="16"/>
          <w:szCs w:val="16"/>
          <w:shd w:val="clear" w:color="auto" w:fill="FFFF99"/>
          <w:rtl/>
        </w:rPr>
      </w:pPr>
      <w:r w:rsidRPr="00E249F3">
        <w:rPr>
          <w:rStyle w:val="big-number"/>
          <w:rFonts w:cs="Miriam" w:hint="cs"/>
          <w:strike/>
          <w:vanish/>
          <w:sz w:val="16"/>
          <w:szCs w:val="16"/>
          <w:shd w:val="clear" w:color="auto" w:fill="FFFF99"/>
          <w:rtl/>
        </w:rPr>
        <w:t>הכניסה לשלב הלאומי</w:t>
      </w:r>
    </w:p>
    <w:p w:rsidR="00145AA4" w:rsidRPr="00E249F3" w:rsidRDefault="00145AA4" w:rsidP="00145AA4">
      <w:pPr>
        <w:pStyle w:val="P00"/>
        <w:spacing w:before="0"/>
        <w:ind w:left="0" w:right="1134"/>
        <w:rPr>
          <w:rStyle w:val="default"/>
          <w:rFonts w:cs="FrankRuehl"/>
          <w:strike/>
          <w:vanish/>
          <w:sz w:val="22"/>
          <w:szCs w:val="22"/>
          <w:shd w:val="clear" w:color="auto" w:fill="FFFF99"/>
          <w:rtl/>
        </w:rPr>
      </w:pPr>
      <w:r w:rsidRPr="00E249F3">
        <w:rPr>
          <w:rStyle w:val="big-number"/>
          <w:rFonts w:cs="FrankRuehl"/>
          <w:strike/>
          <w:vanish/>
          <w:sz w:val="22"/>
          <w:szCs w:val="22"/>
          <w:shd w:val="clear" w:color="auto" w:fill="FFFF99"/>
          <w:rtl/>
        </w:rPr>
        <w:t>7.</w:t>
      </w:r>
      <w:r w:rsidRPr="00E249F3">
        <w:rPr>
          <w:rStyle w:val="big-number"/>
          <w:rFonts w:cs="FrankRuehl"/>
          <w:strike/>
          <w:vanish/>
          <w:sz w:val="22"/>
          <w:szCs w:val="22"/>
          <w:shd w:val="clear" w:color="auto" w:fill="FFFF99"/>
          <w:rtl/>
        </w:rPr>
        <w:tab/>
      </w:r>
      <w:r w:rsidRPr="00E249F3">
        <w:rPr>
          <w:rStyle w:val="default"/>
          <w:rFonts w:cs="FrankRuehl"/>
          <w:strike/>
          <w:vanish/>
          <w:sz w:val="22"/>
          <w:szCs w:val="22"/>
          <w:shd w:val="clear" w:color="auto" w:fill="FFFF99"/>
          <w:rtl/>
        </w:rPr>
        <w:t>(א</w:t>
      </w:r>
      <w:r w:rsidRPr="00E249F3">
        <w:rPr>
          <w:rStyle w:val="default"/>
          <w:rFonts w:cs="FrankRuehl" w:hint="cs"/>
          <w:strike/>
          <w:vanish/>
          <w:sz w:val="22"/>
          <w:szCs w:val="22"/>
          <w:shd w:val="clear" w:color="auto" w:fill="FFFF99"/>
          <w:rtl/>
        </w:rPr>
        <w:t>)</w:t>
      </w:r>
      <w:r w:rsidRPr="00E249F3">
        <w:rPr>
          <w:rStyle w:val="default"/>
          <w:rFonts w:cs="FrankRuehl"/>
          <w:strike/>
          <w:vanish/>
          <w:sz w:val="22"/>
          <w:szCs w:val="22"/>
          <w:shd w:val="clear" w:color="auto" w:fill="FFFF99"/>
          <w:rtl/>
        </w:rPr>
        <w:tab/>
        <w:t>ה</w:t>
      </w:r>
      <w:r w:rsidRPr="00E249F3">
        <w:rPr>
          <w:rStyle w:val="default"/>
          <w:rFonts w:cs="FrankRuehl" w:hint="cs"/>
          <w:strike/>
          <w:vanish/>
          <w:sz w:val="22"/>
          <w:szCs w:val="22"/>
          <w:shd w:val="clear" w:color="auto" w:fill="FFFF99"/>
          <w:rtl/>
        </w:rPr>
        <w:t>גיעה בקשה לשלב הלאומי יגיש המבקש בקשה לפי טופס שיתן לו הרשם, בארבעה עותקים, ממולא לכל פרטיו, לרבות תרגום של שם האמצאה לשפה העברית; ה</w:t>
      </w:r>
      <w:r w:rsidRPr="00E249F3">
        <w:rPr>
          <w:rStyle w:val="default"/>
          <w:rFonts w:cs="FrankRuehl"/>
          <w:strike/>
          <w:vanish/>
          <w:sz w:val="22"/>
          <w:szCs w:val="22"/>
          <w:shd w:val="clear" w:color="auto" w:fill="FFFF99"/>
          <w:rtl/>
        </w:rPr>
        <w:t>טו</w:t>
      </w:r>
      <w:r w:rsidRPr="00E249F3">
        <w:rPr>
          <w:rStyle w:val="default"/>
          <w:rFonts w:cs="FrankRuehl" w:hint="cs"/>
          <w:strike/>
          <w:vanish/>
          <w:sz w:val="22"/>
          <w:szCs w:val="22"/>
          <w:shd w:val="clear" w:color="auto" w:fill="FFFF99"/>
          <w:rtl/>
        </w:rPr>
        <w:t>פס יוגש במועד תשלום האגרה הלאומית לפי תקנת משנה (ב).</w:t>
      </w:r>
    </w:p>
    <w:p w:rsidR="00145AA4" w:rsidRPr="00E249F3" w:rsidRDefault="00145AA4" w:rsidP="00145AA4">
      <w:pPr>
        <w:pStyle w:val="P00"/>
        <w:spacing w:before="0"/>
        <w:ind w:left="0" w:right="1134"/>
        <w:rPr>
          <w:rStyle w:val="default"/>
          <w:rFonts w:cs="FrankRuehl" w:hint="cs"/>
          <w:strike/>
          <w:vanish/>
          <w:sz w:val="22"/>
          <w:szCs w:val="22"/>
          <w:shd w:val="clear" w:color="auto" w:fill="FFFF99"/>
          <w:rtl/>
        </w:rPr>
      </w:pPr>
      <w:r w:rsidRPr="00E249F3">
        <w:rPr>
          <w:rFonts w:cs="FrankRuehl"/>
          <w:vanish/>
          <w:sz w:val="22"/>
          <w:szCs w:val="22"/>
          <w:shd w:val="clear" w:color="auto" w:fill="FFFF99"/>
          <w:rtl/>
        </w:rPr>
        <w:tab/>
      </w:r>
      <w:r w:rsidRPr="00E249F3">
        <w:rPr>
          <w:rStyle w:val="default"/>
          <w:rFonts w:cs="FrankRuehl"/>
          <w:strike/>
          <w:vanish/>
          <w:sz w:val="22"/>
          <w:szCs w:val="22"/>
          <w:shd w:val="clear" w:color="auto" w:fill="FFFF99"/>
          <w:rtl/>
        </w:rPr>
        <w:t>(ב</w:t>
      </w:r>
      <w:r w:rsidRPr="00E249F3">
        <w:rPr>
          <w:rStyle w:val="default"/>
          <w:rFonts w:cs="FrankRuehl" w:hint="cs"/>
          <w:strike/>
          <w:vanish/>
          <w:sz w:val="22"/>
          <w:szCs w:val="22"/>
          <w:shd w:val="clear" w:color="auto" w:fill="FFFF99"/>
          <w:rtl/>
        </w:rPr>
        <w:t>)</w:t>
      </w:r>
      <w:r w:rsidRPr="00E249F3">
        <w:rPr>
          <w:rStyle w:val="default"/>
          <w:rFonts w:cs="FrankRuehl"/>
          <w:strike/>
          <w:vanish/>
          <w:sz w:val="22"/>
          <w:szCs w:val="22"/>
          <w:shd w:val="clear" w:color="auto" w:fill="FFFF99"/>
          <w:rtl/>
        </w:rPr>
        <w:tab/>
      </w:r>
      <w:r w:rsidRPr="00E249F3">
        <w:rPr>
          <w:rStyle w:val="default"/>
          <w:rFonts w:cs="FrankRuehl" w:hint="cs"/>
          <w:strike/>
          <w:vanish/>
          <w:sz w:val="22"/>
          <w:szCs w:val="22"/>
          <w:shd w:val="clear" w:color="auto" w:fill="FFFF99"/>
          <w:rtl/>
        </w:rPr>
        <w:t>האגרה הלאומית כאמור בסעיף 48ד לחוק, לפי פרט 7 בתוספת השניה לתקנות הפטנטים, תשולם עד תום שלושים חודשים מתאריך הבקשה כשלא נדרש לבקשה דין קדימה, או עד תום שלושים חודשים מתאריך הבקשה הקודמת הראשונה, כשנדרש לבקשה דין קדימה מבקשה קודמת.</w:t>
      </w:r>
    </w:p>
    <w:p w:rsidR="00145AA4" w:rsidRPr="00E249F3" w:rsidRDefault="00145AA4" w:rsidP="00145AA4">
      <w:pPr>
        <w:pStyle w:val="P00"/>
        <w:spacing w:before="0"/>
        <w:ind w:left="0" w:right="1134"/>
        <w:rPr>
          <w:rStyle w:val="default"/>
          <w:rFonts w:cs="FrankRuehl" w:hint="cs"/>
          <w:strike/>
          <w:vanish/>
          <w:sz w:val="22"/>
          <w:szCs w:val="22"/>
          <w:shd w:val="clear" w:color="auto" w:fill="FFFF99"/>
          <w:rtl/>
        </w:rPr>
      </w:pPr>
      <w:r w:rsidRPr="00E249F3">
        <w:rPr>
          <w:rStyle w:val="default"/>
          <w:rFonts w:cs="FrankRuehl" w:hint="cs"/>
          <w:vanish/>
          <w:sz w:val="22"/>
          <w:szCs w:val="22"/>
          <w:shd w:val="clear" w:color="auto" w:fill="FFFF99"/>
          <w:rtl/>
        </w:rPr>
        <w:tab/>
      </w:r>
      <w:r w:rsidRPr="00E249F3">
        <w:rPr>
          <w:rStyle w:val="default"/>
          <w:rFonts w:cs="FrankRuehl" w:hint="cs"/>
          <w:strike/>
          <w:vanish/>
          <w:sz w:val="22"/>
          <w:szCs w:val="22"/>
          <w:shd w:val="clear" w:color="auto" w:fill="FFFF99"/>
          <w:rtl/>
        </w:rPr>
        <w:t>(ב1)</w:t>
      </w:r>
      <w:r w:rsidRPr="00E249F3">
        <w:rPr>
          <w:rStyle w:val="default"/>
          <w:rFonts w:cs="FrankRuehl" w:hint="cs"/>
          <w:strike/>
          <w:vanish/>
          <w:sz w:val="22"/>
          <w:szCs w:val="22"/>
          <w:shd w:val="clear" w:color="auto" w:fill="FFFF99"/>
          <w:rtl/>
        </w:rPr>
        <w:tab/>
        <w:t>המועד לעשיית הפעולות המפורטות בסעיף 48ד(ב)(1) ו-(2) לחוק יהיה המועד שנקבע לתשלום האגרה הלאומית.</w:t>
      </w:r>
    </w:p>
    <w:p w:rsidR="00145AA4" w:rsidRPr="00E249F3" w:rsidRDefault="00145AA4" w:rsidP="00145AA4">
      <w:pPr>
        <w:pStyle w:val="P00"/>
        <w:spacing w:before="0"/>
        <w:ind w:left="0" w:right="1134"/>
        <w:rPr>
          <w:rStyle w:val="default"/>
          <w:rFonts w:cs="FrankRuehl"/>
          <w:strike/>
          <w:vanish/>
          <w:sz w:val="22"/>
          <w:szCs w:val="22"/>
          <w:shd w:val="clear" w:color="auto" w:fill="FFFF99"/>
          <w:rtl/>
        </w:rPr>
      </w:pPr>
      <w:r w:rsidRPr="00E249F3">
        <w:rPr>
          <w:rFonts w:cs="FrankRuehl"/>
          <w:vanish/>
          <w:sz w:val="22"/>
          <w:szCs w:val="22"/>
          <w:shd w:val="clear" w:color="auto" w:fill="FFFF99"/>
          <w:rtl/>
        </w:rPr>
        <w:tab/>
      </w:r>
      <w:r w:rsidRPr="00E249F3">
        <w:rPr>
          <w:rStyle w:val="default"/>
          <w:rFonts w:cs="FrankRuehl"/>
          <w:strike/>
          <w:vanish/>
          <w:sz w:val="22"/>
          <w:szCs w:val="22"/>
          <w:shd w:val="clear" w:color="auto" w:fill="FFFF99"/>
          <w:rtl/>
        </w:rPr>
        <w:t>(ג</w:t>
      </w:r>
      <w:r w:rsidRPr="00E249F3">
        <w:rPr>
          <w:rStyle w:val="default"/>
          <w:rFonts w:cs="FrankRuehl" w:hint="cs"/>
          <w:strike/>
          <w:vanish/>
          <w:sz w:val="22"/>
          <w:szCs w:val="22"/>
          <w:shd w:val="clear" w:color="auto" w:fill="FFFF99"/>
          <w:rtl/>
        </w:rPr>
        <w:t>)</w:t>
      </w:r>
      <w:r w:rsidRPr="00E249F3">
        <w:rPr>
          <w:rStyle w:val="default"/>
          <w:rFonts w:cs="FrankRuehl"/>
          <w:strike/>
          <w:vanish/>
          <w:sz w:val="22"/>
          <w:szCs w:val="22"/>
          <w:shd w:val="clear" w:color="auto" w:fill="FFFF99"/>
          <w:rtl/>
        </w:rPr>
        <w:tab/>
        <w:t>ה</w:t>
      </w:r>
      <w:r w:rsidRPr="00E249F3">
        <w:rPr>
          <w:rStyle w:val="default"/>
          <w:rFonts w:cs="FrankRuehl" w:hint="cs"/>
          <w:strike/>
          <w:vanish/>
          <w:sz w:val="22"/>
          <w:szCs w:val="22"/>
          <w:shd w:val="clear" w:color="auto" w:fill="FFFF99"/>
          <w:rtl/>
        </w:rPr>
        <w:t xml:space="preserve">תרגום המאומת של בקשה בינלאומית לפי סעיף 48ד(ב)(2) לחוק יוגש ללשכה בשני עותקים ויצורף לו תרגום מאומת בשני עותקים של כל תיקון לבקשה שהוגש </w:t>
      </w:r>
      <w:r w:rsidRPr="00E249F3">
        <w:rPr>
          <w:rStyle w:val="default"/>
          <w:rFonts w:cs="FrankRuehl"/>
          <w:strike/>
          <w:vanish/>
          <w:sz w:val="22"/>
          <w:szCs w:val="22"/>
          <w:shd w:val="clear" w:color="auto" w:fill="FFFF99"/>
          <w:rtl/>
        </w:rPr>
        <w:t>בה</w:t>
      </w:r>
      <w:r w:rsidRPr="00E249F3">
        <w:rPr>
          <w:rStyle w:val="default"/>
          <w:rFonts w:cs="FrankRuehl" w:hint="cs"/>
          <w:strike/>
          <w:vanish/>
          <w:sz w:val="22"/>
          <w:szCs w:val="22"/>
          <w:shd w:val="clear" w:color="auto" w:fill="FFFF99"/>
          <w:rtl/>
        </w:rPr>
        <w:t>תאם לא</w:t>
      </w:r>
      <w:r w:rsidRPr="00E249F3">
        <w:rPr>
          <w:rStyle w:val="default"/>
          <w:rFonts w:cs="FrankRuehl"/>
          <w:strike/>
          <w:vanish/>
          <w:sz w:val="22"/>
          <w:szCs w:val="22"/>
          <w:shd w:val="clear" w:color="auto" w:fill="FFFF99"/>
          <w:rtl/>
        </w:rPr>
        <w:t>מ</w:t>
      </w:r>
      <w:r w:rsidRPr="00E249F3">
        <w:rPr>
          <w:rStyle w:val="default"/>
          <w:rFonts w:cs="FrankRuehl" w:hint="cs"/>
          <w:strike/>
          <w:vanish/>
          <w:sz w:val="22"/>
          <w:szCs w:val="22"/>
          <w:shd w:val="clear" w:color="auto" w:fill="FFFF99"/>
          <w:rtl/>
        </w:rPr>
        <w:t>נה.</w:t>
      </w:r>
    </w:p>
    <w:p w:rsidR="00145AA4" w:rsidRPr="00E249F3" w:rsidRDefault="00145AA4" w:rsidP="00145AA4">
      <w:pPr>
        <w:pStyle w:val="P00"/>
        <w:spacing w:before="0"/>
        <w:ind w:left="0" w:right="1134"/>
        <w:rPr>
          <w:rStyle w:val="default"/>
          <w:rFonts w:cs="FrankRuehl"/>
          <w:strike/>
          <w:vanish/>
          <w:sz w:val="22"/>
          <w:szCs w:val="22"/>
          <w:shd w:val="clear" w:color="auto" w:fill="FFFF99"/>
          <w:rtl/>
        </w:rPr>
      </w:pPr>
      <w:r w:rsidRPr="00E249F3">
        <w:rPr>
          <w:rFonts w:cs="FrankRuehl"/>
          <w:vanish/>
          <w:sz w:val="22"/>
          <w:szCs w:val="22"/>
          <w:shd w:val="clear" w:color="auto" w:fill="FFFF99"/>
          <w:rtl/>
        </w:rPr>
        <w:tab/>
      </w:r>
      <w:r w:rsidRPr="00E249F3">
        <w:rPr>
          <w:rStyle w:val="default"/>
          <w:rFonts w:cs="FrankRuehl"/>
          <w:strike/>
          <w:vanish/>
          <w:sz w:val="22"/>
          <w:szCs w:val="22"/>
          <w:shd w:val="clear" w:color="auto" w:fill="FFFF99"/>
          <w:rtl/>
        </w:rPr>
        <w:t>(ד</w:t>
      </w:r>
      <w:r w:rsidRPr="00E249F3">
        <w:rPr>
          <w:rStyle w:val="default"/>
          <w:rFonts w:cs="FrankRuehl" w:hint="cs"/>
          <w:strike/>
          <w:vanish/>
          <w:sz w:val="22"/>
          <w:szCs w:val="22"/>
          <w:shd w:val="clear" w:color="auto" w:fill="FFFF99"/>
          <w:rtl/>
        </w:rPr>
        <w:t>)</w:t>
      </w:r>
      <w:r w:rsidRPr="00E249F3">
        <w:rPr>
          <w:rStyle w:val="default"/>
          <w:rFonts w:cs="FrankRuehl"/>
          <w:strike/>
          <w:vanish/>
          <w:sz w:val="22"/>
          <w:szCs w:val="22"/>
          <w:shd w:val="clear" w:color="auto" w:fill="FFFF99"/>
          <w:rtl/>
        </w:rPr>
        <w:tab/>
        <w:t>ב</w:t>
      </w:r>
      <w:r w:rsidRPr="00E249F3">
        <w:rPr>
          <w:rStyle w:val="default"/>
          <w:rFonts w:cs="FrankRuehl" w:hint="cs"/>
          <w:strike/>
          <w:vanish/>
          <w:sz w:val="22"/>
          <w:szCs w:val="22"/>
          <w:shd w:val="clear" w:color="auto" w:fill="FFFF99"/>
          <w:rtl/>
        </w:rPr>
        <w:t>עת תשלום האגרה הלאומית יודיע המבקש ללשכה על מענו למסירת הודעות בישראל ויגיש לה הרשאה למיופה כוח לייצגו בהתאם לתקנה 17 של תקנות הפטנטים, אם הרשה מיופה כוח כאמור.</w:t>
      </w:r>
    </w:p>
    <w:p w:rsidR="00145AA4" w:rsidRPr="00E249F3" w:rsidRDefault="00145AA4" w:rsidP="00145AA4">
      <w:pPr>
        <w:pStyle w:val="P00"/>
        <w:spacing w:before="0"/>
        <w:ind w:left="0" w:right="1134"/>
        <w:rPr>
          <w:rStyle w:val="default"/>
          <w:rFonts w:cs="FrankRuehl"/>
          <w:strike/>
          <w:vanish/>
          <w:sz w:val="22"/>
          <w:szCs w:val="22"/>
          <w:shd w:val="clear" w:color="auto" w:fill="FFFF99"/>
          <w:rtl/>
        </w:rPr>
      </w:pPr>
      <w:r w:rsidRPr="00E249F3">
        <w:rPr>
          <w:rFonts w:cs="FrankRuehl"/>
          <w:vanish/>
          <w:sz w:val="22"/>
          <w:szCs w:val="22"/>
          <w:shd w:val="clear" w:color="auto" w:fill="FFFF99"/>
          <w:rtl/>
        </w:rPr>
        <w:tab/>
      </w:r>
      <w:r w:rsidRPr="00E249F3">
        <w:rPr>
          <w:rStyle w:val="default"/>
          <w:rFonts w:cs="FrankRuehl"/>
          <w:strike/>
          <w:vanish/>
          <w:sz w:val="22"/>
          <w:szCs w:val="22"/>
          <w:shd w:val="clear" w:color="auto" w:fill="FFFF99"/>
          <w:rtl/>
        </w:rPr>
        <w:t>(ה</w:t>
      </w:r>
      <w:r w:rsidRPr="00E249F3">
        <w:rPr>
          <w:rStyle w:val="default"/>
          <w:rFonts w:cs="FrankRuehl" w:hint="cs"/>
          <w:strike/>
          <w:vanish/>
          <w:sz w:val="22"/>
          <w:szCs w:val="22"/>
          <w:shd w:val="clear" w:color="auto" w:fill="FFFF99"/>
          <w:rtl/>
        </w:rPr>
        <w:t>)</w:t>
      </w:r>
      <w:r w:rsidRPr="00E249F3">
        <w:rPr>
          <w:rStyle w:val="default"/>
          <w:rFonts w:cs="FrankRuehl"/>
          <w:strike/>
          <w:vanish/>
          <w:sz w:val="22"/>
          <w:szCs w:val="22"/>
          <w:shd w:val="clear" w:color="auto" w:fill="FFFF99"/>
          <w:rtl/>
        </w:rPr>
        <w:tab/>
      </w:r>
      <w:r w:rsidRPr="00E249F3">
        <w:rPr>
          <w:rStyle w:val="default"/>
          <w:rFonts w:cs="FrankRuehl" w:hint="cs"/>
          <w:strike/>
          <w:vanish/>
          <w:sz w:val="22"/>
          <w:szCs w:val="22"/>
          <w:shd w:val="clear" w:color="auto" w:fill="FFFF99"/>
          <w:rtl/>
        </w:rPr>
        <w:t>(נמחקה).</w:t>
      </w:r>
    </w:p>
    <w:p w:rsidR="00145AA4" w:rsidRPr="00145AA4" w:rsidRDefault="00145AA4" w:rsidP="00145AA4">
      <w:pPr>
        <w:pStyle w:val="P00"/>
        <w:spacing w:before="0"/>
        <w:ind w:left="0" w:right="1134"/>
        <w:rPr>
          <w:rStyle w:val="default"/>
          <w:rFonts w:cs="FrankRuehl" w:hint="cs"/>
          <w:sz w:val="2"/>
          <w:szCs w:val="2"/>
          <w:rtl/>
        </w:rPr>
      </w:pPr>
      <w:r w:rsidRPr="00E249F3">
        <w:rPr>
          <w:rFonts w:cs="FrankRuehl"/>
          <w:vanish/>
          <w:sz w:val="22"/>
          <w:szCs w:val="22"/>
          <w:shd w:val="clear" w:color="auto" w:fill="FFFF99"/>
          <w:rtl/>
        </w:rPr>
        <w:tab/>
      </w:r>
      <w:r w:rsidRPr="00E249F3">
        <w:rPr>
          <w:rStyle w:val="default"/>
          <w:rFonts w:cs="FrankRuehl"/>
          <w:strike/>
          <w:vanish/>
          <w:sz w:val="22"/>
          <w:szCs w:val="22"/>
          <w:shd w:val="clear" w:color="auto" w:fill="FFFF99"/>
          <w:rtl/>
        </w:rPr>
        <w:t>(</w:t>
      </w:r>
      <w:r w:rsidRPr="00E249F3">
        <w:rPr>
          <w:rStyle w:val="default"/>
          <w:rFonts w:cs="FrankRuehl" w:hint="cs"/>
          <w:strike/>
          <w:vanish/>
          <w:sz w:val="22"/>
          <w:szCs w:val="22"/>
          <w:shd w:val="clear" w:color="auto" w:fill="FFFF99"/>
          <w:rtl/>
        </w:rPr>
        <w:t>ו</w:t>
      </w:r>
      <w:r w:rsidRPr="00E249F3">
        <w:rPr>
          <w:rStyle w:val="default"/>
          <w:rFonts w:cs="FrankRuehl"/>
          <w:strike/>
          <w:vanish/>
          <w:sz w:val="22"/>
          <w:szCs w:val="22"/>
          <w:shd w:val="clear" w:color="auto" w:fill="FFFF99"/>
          <w:rtl/>
        </w:rPr>
        <w:t>)</w:t>
      </w:r>
      <w:r w:rsidRPr="00E249F3">
        <w:rPr>
          <w:rStyle w:val="default"/>
          <w:rFonts w:cs="FrankRuehl"/>
          <w:strike/>
          <w:vanish/>
          <w:sz w:val="22"/>
          <w:szCs w:val="22"/>
          <w:shd w:val="clear" w:color="auto" w:fill="FFFF99"/>
          <w:rtl/>
        </w:rPr>
        <w:tab/>
        <w:t>ה</w:t>
      </w:r>
      <w:r w:rsidRPr="00E249F3">
        <w:rPr>
          <w:rStyle w:val="default"/>
          <w:rFonts w:cs="FrankRuehl" w:hint="cs"/>
          <w:strike/>
          <w:vanish/>
          <w:sz w:val="22"/>
          <w:szCs w:val="22"/>
          <w:shd w:val="clear" w:color="auto" w:fill="FFFF99"/>
          <w:rtl/>
        </w:rPr>
        <w:t>וגשה הבקשה הבינלאומית תחילה באנגלית, יגיש המבקש שני עותקים ממנה במועד תשלום האגרה הלאומית.</w:t>
      </w:r>
      <w:bookmarkEnd w:id="22"/>
    </w:p>
    <w:p w:rsidR="00CB76AF" w:rsidRDefault="00CB76AF" w:rsidP="006010EF">
      <w:pPr>
        <w:pStyle w:val="P00"/>
        <w:spacing w:before="72"/>
        <w:ind w:left="0" w:right="1134"/>
        <w:rPr>
          <w:rStyle w:val="default"/>
          <w:rFonts w:cs="FrankRuehl" w:hint="cs"/>
          <w:rtl/>
        </w:rPr>
      </w:pPr>
      <w:bookmarkStart w:id="23" w:name="Seif14"/>
      <w:bookmarkEnd w:id="23"/>
      <w:r>
        <w:rPr>
          <w:lang w:val="he-IL"/>
        </w:rPr>
        <w:pict>
          <v:rect id="_x0000_s1068" style="position:absolute;left:0;text-align:left;margin-left:464.5pt;margin-top:8.05pt;width:75.05pt;height:35.05pt;z-index:251664896" o:allowincell="f" filled="f" stroked="f" strokecolor="lime" strokeweight=".25pt">
            <v:textbox inset="0,0,0,0">
              <w:txbxContent>
                <w:p w:rsidR="00145AA4" w:rsidRDefault="006010EF" w:rsidP="00CB76AF">
                  <w:pPr>
                    <w:spacing w:line="160" w:lineRule="exact"/>
                    <w:jc w:val="left"/>
                    <w:rPr>
                      <w:rFonts w:cs="Miriam" w:hint="cs"/>
                      <w:noProof/>
                      <w:sz w:val="18"/>
                      <w:szCs w:val="18"/>
                      <w:rtl/>
                    </w:rPr>
                  </w:pPr>
                  <w:r>
                    <w:rPr>
                      <w:rFonts w:cs="Miriam" w:hint="cs"/>
                      <w:sz w:val="18"/>
                      <w:szCs w:val="18"/>
                      <w:rtl/>
                    </w:rPr>
                    <w:t>פגמים בכניסה לשלב הלאומי</w:t>
                  </w:r>
                </w:p>
                <w:p w:rsidR="00145AA4" w:rsidRDefault="00145AA4" w:rsidP="00CB76AF">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hint="cs"/>
          <w:rtl/>
        </w:rPr>
        <w:t>7</w:t>
      </w:r>
      <w:r>
        <w:rPr>
          <w:rStyle w:val="default"/>
          <w:rFonts w:cs="FrankRuehl" w:hint="cs"/>
          <w:rtl/>
        </w:rPr>
        <w:t>א</w:t>
      </w:r>
      <w:r w:rsidRPr="00D40F13">
        <w:rPr>
          <w:rStyle w:val="default"/>
          <w:rFonts w:cs="FrankRuehl"/>
          <w:rtl/>
        </w:rPr>
        <w:t>.</w:t>
      </w:r>
      <w:r w:rsidRPr="00D40F13">
        <w:rPr>
          <w:rStyle w:val="default"/>
          <w:rFonts w:cs="FrankRuehl"/>
          <w:rtl/>
        </w:rPr>
        <w:tab/>
      </w:r>
      <w:r w:rsidR="006010EF">
        <w:rPr>
          <w:rStyle w:val="default"/>
          <w:rFonts w:cs="FrankRuehl" w:hint="cs"/>
          <w:rtl/>
        </w:rPr>
        <w:t>(א)</w:t>
      </w:r>
      <w:r w:rsidR="006010EF">
        <w:rPr>
          <w:rStyle w:val="default"/>
          <w:rFonts w:cs="FrankRuehl" w:hint="cs"/>
          <w:rtl/>
        </w:rPr>
        <w:tab/>
        <w:t>נכנסה בקשה לשלב הלאומי, ולא התמלאה אחת או יותר מן הדרישות המנויות בתקנה 7(ב), יודיע הרשם למבקש על הפגמים שנמצאו.</w:t>
      </w:r>
    </w:p>
    <w:p w:rsidR="006010EF" w:rsidRDefault="006010EF" w:rsidP="006010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המבקש רשאי, בתוך שלושה חודשים מיום הודעת הרשם כאמור בתקנת משנה (א), לתקן את הפגמים שעליהם נמסרה לו ההודעה.</w:t>
      </w:r>
    </w:p>
    <w:p w:rsidR="006010EF" w:rsidRDefault="006010EF" w:rsidP="006010E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לפי דרישת הרשם, יצרף המבקש לבקשתו בתוך שלושה חודשים מיום הדרישה, מסמכים נוספים כפי שיפורטו בדרישה, לרבות דוח החיפוש הבין-לאומי, דוח הבחינה המקדימה, מסמכי דין קדימה ותרגומם.</w:t>
      </w:r>
    </w:p>
    <w:p w:rsidR="00CB76AF" w:rsidRPr="00E249F3" w:rsidRDefault="00CB76AF" w:rsidP="00CB76AF">
      <w:pPr>
        <w:pStyle w:val="P00"/>
        <w:spacing w:before="0"/>
        <w:ind w:left="0" w:right="1134"/>
        <w:rPr>
          <w:rStyle w:val="default"/>
          <w:rFonts w:cs="FrankRuehl" w:hint="cs"/>
          <w:vanish/>
          <w:color w:val="FF0000"/>
          <w:szCs w:val="20"/>
          <w:shd w:val="clear" w:color="auto" w:fill="FFFF99"/>
          <w:rtl/>
        </w:rPr>
      </w:pPr>
      <w:bookmarkStart w:id="24" w:name="Rov29"/>
      <w:r w:rsidRPr="00E249F3">
        <w:rPr>
          <w:rStyle w:val="default"/>
          <w:rFonts w:cs="FrankRuehl" w:hint="cs"/>
          <w:vanish/>
          <w:color w:val="FF0000"/>
          <w:szCs w:val="20"/>
          <w:shd w:val="clear" w:color="auto" w:fill="FFFF99"/>
          <w:rtl/>
        </w:rPr>
        <w:t>מיום 1.6.2012</w:t>
      </w:r>
    </w:p>
    <w:p w:rsidR="00CB76AF" w:rsidRPr="00E249F3" w:rsidRDefault="00CB76AF" w:rsidP="00CB76AF">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תק' (מס' 2) תשע"ב-2012</w:t>
      </w:r>
    </w:p>
    <w:p w:rsidR="00CB76AF" w:rsidRPr="00E249F3" w:rsidRDefault="00CB76AF" w:rsidP="00CB76AF">
      <w:pPr>
        <w:pStyle w:val="P00"/>
        <w:spacing w:before="0"/>
        <w:ind w:left="0" w:right="1134"/>
        <w:rPr>
          <w:rStyle w:val="default"/>
          <w:rFonts w:cs="FrankRuehl" w:hint="cs"/>
          <w:vanish/>
          <w:szCs w:val="20"/>
          <w:shd w:val="clear" w:color="auto" w:fill="FFFF99"/>
          <w:rtl/>
        </w:rPr>
      </w:pPr>
      <w:hyperlink r:id="rId23" w:history="1">
        <w:r w:rsidRPr="00E249F3">
          <w:rPr>
            <w:rStyle w:val="Hyperlink"/>
            <w:rFonts w:cs="FrankRuehl" w:hint="cs"/>
            <w:vanish/>
            <w:szCs w:val="20"/>
            <w:shd w:val="clear" w:color="auto" w:fill="FFFF99"/>
            <w:rtl/>
          </w:rPr>
          <w:t>ק"ת תשע"ב מס' 7121</w:t>
        </w:r>
      </w:hyperlink>
      <w:r w:rsidRPr="00E249F3">
        <w:rPr>
          <w:rStyle w:val="default"/>
          <w:rFonts w:cs="FrankRuehl" w:hint="cs"/>
          <w:vanish/>
          <w:szCs w:val="20"/>
          <w:shd w:val="clear" w:color="auto" w:fill="FFFF99"/>
          <w:rtl/>
        </w:rPr>
        <w:t xml:space="preserve"> מיום 17.5.2012 עמ' 1171</w:t>
      </w:r>
    </w:p>
    <w:p w:rsidR="00CB76AF" w:rsidRPr="006010EF" w:rsidRDefault="00CB76AF" w:rsidP="006010EF">
      <w:pPr>
        <w:pStyle w:val="P00"/>
        <w:spacing w:before="0"/>
        <w:ind w:left="0" w:right="1134"/>
        <w:rPr>
          <w:rStyle w:val="default"/>
          <w:rFonts w:cs="FrankRuehl" w:hint="cs"/>
          <w:sz w:val="2"/>
          <w:szCs w:val="2"/>
          <w:shd w:val="clear" w:color="auto" w:fill="FFFF99"/>
          <w:rtl/>
        </w:rPr>
      </w:pPr>
      <w:r w:rsidRPr="00E249F3">
        <w:rPr>
          <w:rStyle w:val="default"/>
          <w:rFonts w:cs="FrankRuehl" w:hint="cs"/>
          <w:b/>
          <w:bCs/>
          <w:vanish/>
          <w:szCs w:val="20"/>
          <w:shd w:val="clear" w:color="auto" w:fill="FFFF99"/>
          <w:rtl/>
        </w:rPr>
        <w:t>הוספת תקנה 7א</w:t>
      </w:r>
      <w:bookmarkEnd w:id="24"/>
    </w:p>
    <w:p w:rsidR="00CB76AF" w:rsidRDefault="00CB76AF" w:rsidP="006010EF">
      <w:pPr>
        <w:pStyle w:val="P00"/>
        <w:spacing w:before="72"/>
        <w:ind w:left="0" w:right="1134"/>
        <w:rPr>
          <w:rStyle w:val="default"/>
          <w:rFonts w:cs="FrankRuehl" w:hint="cs"/>
          <w:rtl/>
        </w:rPr>
      </w:pPr>
      <w:bookmarkStart w:id="25" w:name="Seif15"/>
      <w:bookmarkEnd w:id="25"/>
      <w:r>
        <w:rPr>
          <w:lang w:val="he-IL"/>
        </w:rPr>
        <w:pict>
          <v:rect id="_x0000_s1069" style="position:absolute;left:0;text-align:left;margin-left:464.5pt;margin-top:8.05pt;width:75.05pt;height:40.9pt;z-index:251665920" o:allowincell="f" filled="f" stroked="f" strokecolor="lime" strokeweight=".25pt">
            <v:textbox inset="0,0,0,0">
              <w:txbxContent>
                <w:p w:rsidR="00145AA4" w:rsidRDefault="006010EF" w:rsidP="00CB76AF">
                  <w:pPr>
                    <w:spacing w:line="160" w:lineRule="exact"/>
                    <w:jc w:val="left"/>
                    <w:rPr>
                      <w:rFonts w:cs="Miriam" w:hint="cs"/>
                      <w:noProof/>
                      <w:sz w:val="18"/>
                      <w:szCs w:val="18"/>
                      <w:rtl/>
                    </w:rPr>
                  </w:pPr>
                  <w:r>
                    <w:rPr>
                      <w:rFonts w:cs="Miriam" w:hint="cs"/>
                      <w:sz w:val="18"/>
                      <w:szCs w:val="18"/>
                      <w:rtl/>
                    </w:rPr>
                    <w:t>בקשה להכרה מחודשת בתאריך בקשה בין-לאומית</w:t>
                  </w:r>
                </w:p>
                <w:p w:rsidR="00145AA4" w:rsidRDefault="00145AA4" w:rsidP="00CB76AF">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hint="cs"/>
          <w:rtl/>
        </w:rPr>
        <w:t>7</w:t>
      </w:r>
      <w:r w:rsidR="006010EF">
        <w:rPr>
          <w:rStyle w:val="default"/>
          <w:rFonts w:cs="FrankRuehl" w:hint="cs"/>
          <w:rtl/>
        </w:rPr>
        <w:t>ב</w:t>
      </w:r>
      <w:r w:rsidRPr="00D40F13">
        <w:rPr>
          <w:rStyle w:val="default"/>
          <w:rFonts w:cs="FrankRuehl"/>
          <w:rtl/>
        </w:rPr>
        <w:t>.</w:t>
      </w:r>
      <w:r w:rsidRPr="00D40F13">
        <w:rPr>
          <w:rStyle w:val="default"/>
          <w:rFonts w:cs="FrankRuehl"/>
          <w:rtl/>
        </w:rPr>
        <w:tab/>
      </w:r>
      <w:r w:rsidR="006010EF">
        <w:rPr>
          <w:rStyle w:val="default"/>
          <w:rFonts w:cs="FrankRuehl" w:hint="cs"/>
          <w:rtl/>
        </w:rPr>
        <w:t>(א)</w:t>
      </w:r>
      <w:r w:rsidR="006010EF">
        <w:rPr>
          <w:rStyle w:val="default"/>
          <w:rFonts w:cs="FrankRuehl" w:hint="cs"/>
          <w:rtl/>
        </w:rPr>
        <w:tab/>
      </w:r>
      <w:r w:rsidR="005D5718">
        <w:rPr>
          <w:rStyle w:val="default"/>
          <w:rFonts w:cs="FrankRuehl" w:hint="cs"/>
          <w:rtl/>
        </w:rPr>
        <w:t xml:space="preserve">הוגשה הבקשה הבין-לאומית למשרד הבין-לאומי או למשרד מקבל לאחר המועד שנקבע לכך באמנה, ונדרש לבקשה הבין-לאומית דין קדימה מבקשה קודמת, רשאי המבקש להגיש בקשה להכרה מחודשת בתאריך הבקשה הקודמת הראשונה (להלן </w:t>
      </w:r>
      <w:r w:rsidR="005D5718">
        <w:rPr>
          <w:rStyle w:val="default"/>
          <w:rFonts w:cs="FrankRuehl"/>
          <w:rtl/>
        </w:rPr>
        <w:t>–</w:t>
      </w:r>
      <w:r w:rsidR="005D5718">
        <w:rPr>
          <w:rStyle w:val="default"/>
          <w:rFonts w:cs="FrankRuehl" w:hint="cs"/>
          <w:rtl/>
        </w:rPr>
        <w:t xml:space="preserve"> בקשה להכרה מחודשת), ובלבד שהבקשה הבין-לאומית הוגשה בתוך 14 חודשים מתאריך הבקשה הקודמת הראשונה.</w:t>
      </w:r>
    </w:p>
    <w:p w:rsidR="005D5718" w:rsidRDefault="005D5718" w:rsidP="006010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הבקשה להכרה מחודשת תוגש, בצירוף נימוקים </w:t>
      </w:r>
      <w:r>
        <w:rPr>
          <w:rStyle w:val="default"/>
          <w:rFonts w:cs="FrankRuehl"/>
          <w:rtl/>
        </w:rPr>
        <w:t>–</w:t>
      </w:r>
    </w:p>
    <w:p w:rsidR="005D5718" w:rsidRDefault="005D5718" w:rsidP="005D571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לרשות כמשרד מקבל </w:t>
      </w:r>
      <w:r>
        <w:rPr>
          <w:rStyle w:val="default"/>
          <w:rFonts w:cs="FrankRuehl"/>
          <w:rtl/>
        </w:rPr>
        <w:t>–</w:t>
      </w:r>
      <w:r>
        <w:rPr>
          <w:rStyle w:val="default"/>
          <w:rFonts w:cs="FrankRuehl" w:hint="cs"/>
          <w:rtl/>
        </w:rPr>
        <w:t xml:space="preserve"> בתוך חודשיים מתום המועד שבו ניתן להגיש בקשה בין-לאומית לרשות כמשרד מקבל;</w:t>
      </w:r>
    </w:p>
    <w:p w:rsidR="005D5718" w:rsidRDefault="005D5718" w:rsidP="005D571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לרשות כמשרד לאומי </w:t>
      </w:r>
      <w:r>
        <w:rPr>
          <w:rStyle w:val="default"/>
          <w:rFonts w:cs="FrankRuehl"/>
          <w:rtl/>
        </w:rPr>
        <w:t>–</w:t>
      </w:r>
      <w:r>
        <w:rPr>
          <w:rStyle w:val="default"/>
          <w:rFonts w:cs="FrankRuehl" w:hint="cs"/>
          <w:rtl/>
        </w:rPr>
        <w:t xml:space="preserve"> בתוך חודש מתום המועד שבו יכלה הבקשה להיכנס לשלב הלאומי לפי תקנה 7(א).</w:t>
      </w:r>
    </w:p>
    <w:p w:rsidR="005D5718" w:rsidRDefault="005D5718" w:rsidP="006010E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שוכנע הרשם כי המבקש נקט באמצעים סבירים כדי להגיש את הבקשה הבין-לאומית במועד, יאשר את הבקשה להכרה מחודשת.</w:t>
      </w:r>
    </w:p>
    <w:p w:rsidR="00CB76AF" w:rsidRPr="00E249F3" w:rsidRDefault="00CB76AF" w:rsidP="00CB76AF">
      <w:pPr>
        <w:pStyle w:val="P00"/>
        <w:spacing w:before="0"/>
        <w:ind w:left="0" w:right="1134"/>
        <w:rPr>
          <w:rStyle w:val="default"/>
          <w:rFonts w:cs="FrankRuehl" w:hint="cs"/>
          <w:vanish/>
          <w:color w:val="FF0000"/>
          <w:szCs w:val="20"/>
          <w:shd w:val="clear" w:color="auto" w:fill="FFFF99"/>
          <w:rtl/>
        </w:rPr>
      </w:pPr>
      <w:bookmarkStart w:id="26" w:name="Rov30"/>
      <w:r w:rsidRPr="00E249F3">
        <w:rPr>
          <w:rStyle w:val="default"/>
          <w:rFonts w:cs="FrankRuehl" w:hint="cs"/>
          <w:vanish/>
          <w:color w:val="FF0000"/>
          <w:szCs w:val="20"/>
          <w:shd w:val="clear" w:color="auto" w:fill="FFFF99"/>
          <w:rtl/>
        </w:rPr>
        <w:t>מיום 1.6.2012</w:t>
      </w:r>
    </w:p>
    <w:p w:rsidR="00CB76AF" w:rsidRPr="00E249F3" w:rsidRDefault="00CB76AF" w:rsidP="00CB76AF">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תק' (מס' 2) תשע"ב-2012</w:t>
      </w:r>
    </w:p>
    <w:p w:rsidR="00CB76AF" w:rsidRPr="00E249F3" w:rsidRDefault="00CB76AF" w:rsidP="00CB76AF">
      <w:pPr>
        <w:pStyle w:val="P00"/>
        <w:spacing w:before="0"/>
        <w:ind w:left="0" w:right="1134"/>
        <w:rPr>
          <w:rStyle w:val="default"/>
          <w:rFonts w:cs="FrankRuehl" w:hint="cs"/>
          <w:vanish/>
          <w:szCs w:val="20"/>
          <w:shd w:val="clear" w:color="auto" w:fill="FFFF99"/>
          <w:rtl/>
        </w:rPr>
      </w:pPr>
      <w:hyperlink r:id="rId24" w:history="1">
        <w:r w:rsidRPr="00E249F3">
          <w:rPr>
            <w:rStyle w:val="Hyperlink"/>
            <w:rFonts w:cs="FrankRuehl" w:hint="cs"/>
            <w:vanish/>
            <w:szCs w:val="20"/>
            <w:shd w:val="clear" w:color="auto" w:fill="FFFF99"/>
            <w:rtl/>
          </w:rPr>
          <w:t>ק"ת תשע"ב מס' 7121</w:t>
        </w:r>
      </w:hyperlink>
      <w:r w:rsidRPr="00E249F3">
        <w:rPr>
          <w:rStyle w:val="default"/>
          <w:rFonts w:cs="FrankRuehl" w:hint="cs"/>
          <w:vanish/>
          <w:szCs w:val="20"/>
          <w:shd w:val="clear" w:color="auto" w:fill="FFFF99"/>
          <w:rtl/>
        </w:rPr>
        <w:t xml:space="preserve"> מיום 17.5.2012 עמ' 1172</w:t>
      </w:r>
    </w:p>
    <w:p w:rsidR="00CB76AF" w:rsidRPr="005D5718" w:rsidRDefault="00CB76AF" w:rsidP="005D5718">
      <w:pPr>
        <w:pStyle w:val="P00"/>
        <w:spacing w:before="0"/>
        <w:ind w:left="0" w:right="1134"/>
        <w:rPr>
          <w:rStyle w:val="default"/>
          <w:rFonts w:cs="FrankRuehl" w:hint="cs"/>
          <w:sz w:val="2"/>
          <w:szCs w:val="2"/>
          <w:shd w:val="clear" w:color="auto" w:fill="FFFF99"/>
          <w:rtl/>
        </w:rPr>
      </w:pPr>
      <w:r w:rsidRPr="00E249F3">
        <w:rPr>
          <w:rStyle w:val="default"/>
          <w:rFonts w:cs="FrankRuehl" w:hint="cs"/>
          <w:b/>
          <w:bCs/>
          <w:vanish/>
          <w:szCs w:val="20"/>
          <w:shd w:val="clear" w:color="auto" w:fill="FFFF99"/>
          <w:rtl/>
        </w:rPr>
        <w:t>הוספת תקנה 7</w:t>
      </w:r>
      <w:r w:rsidR="006010EF" w:rsidRPr="00E249F3">
        <w:rPr>
          <w:rStyle w:val="default"/>
          <w:rFonts w:cs="FrankRuehl" w:hint="cs"/>
          <w:b/>
          <w:bCs/>
          <w:vanish/>
          <w:szCs w:val="20"/>
          <w:shd w:val="clear" w:color="auto" w:fill="FFFF99"/>
          <w:rtl/>
        </w:rPr>
        <w:t>ב</w:t>
      </w:r>
      <w:bookmarkEnd w:id="26"/>
    </w:p>
    <w:p w:rsidR="00CB76AF" w:rsidRDefault="00CB76AF" w:rsidP="00E249F3">
      <w:pPr>
        <w:pStyle w:val="P00"/>
        <w:spacing w:before="72"/>
        <w:ind w:left="0" w:right="1134"/>
        <w:rPr>
          <w:rStyle w:val="default"/>
          <w:rFonts w:cs="FrankRuehl" w:hint="cs"/>
          <w:rtl/>
        </w:rPr>
      </w:pPr>
      <w:bookmarkStart w:id="27" w:name="Seif16"/>
      <w:bookmarkEnd w:id="27"/>
      <w:r>
        <w:rPr>
          <w:lang w:val="he-IL"/>
        </w:rPr>
        <w:pict>
          <v:rect id="_x0000_s1070" style="position:absolute;left:0;text-align:left;margin-left:464.5pt;margin-top:8.05pt;width:75.05pt;height:43.75pt;z-index:251666944" o:allowincell="f" filled="f" stroked="f" strokecolor="lime" strokeweight=".25pt">
            <v:textbox inset="0,0,0,0">
              <w:txbxContent>
                <w:p w:rsidR="00145AA4" w:rsidRDefault="005D5718" w:rsidP="00CB76AF">
                  <w:pPr>
                    <w:spacing w:line="160" w:lineRule="exact"/>
                    <w:jc w:val="left"/>
                    <w:rPr>
                      <w:rFonts w:cs="Miriam" w:hint="cs"/>
                      <w:noProof/>
                      <w:sz w:val="18"/>
                      <w:szCs w:val="18"/>
                      <w:rtl/>
                    </w:rPr>
                  </w:pPr>
                  <w:r>
                    <w:rPr>
                      <w:rFonts w:cs="Miriam" w:hint="cs"/>
                      <w:sz w:val="18"/>
                      <w:szCs w:val="18"/>
                      <w:rtl/>
                    </w:rPr>
                    <w:t>בקשה להארכת מועד לכניסה לשלב הלאומי</w:t>
                  </w:r>
                </w:p>
                <w:p w:rsidR="00145AA4" w:rsidRDefault="00145AA4" w:rsidP="00CB76AF">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hint="cs"/>
          <w:rtl/>
        </w:rPr>
        <w:t>7</w:t>
      </w:r>
      <w:r w:rsidR="005D5718">
        <w:rPr>
          <w:rStyle w:val="default"/>
          <w:rFonts w:cs="FrankRuehl" w:hint="cs"/>
          <w:rtl/>
        </w:rPr>
        <w:t>ג</w:t>
      </w:r>
      <w:r w:rsidRPr="00D40F13">
        <w:rPr>
          <w:rStyle w:val="default"/>
          <w:rFonts w:cs="FrankRuehl"/>
          <w:rtl/>
        </w:rPr>
        <w:t>.</w:t>
      </w:r>
      <w:r w:rsidRPr="00D40F13">
        <w:rPr>
          <w:rStyle w:val="default"/>
          <w:rFonts w:cs="FrankRuehl"/>
          <w:rtl/>
        </w:rPr>
        <w:tab/>
      </w:r>
      <w:r w:rsidR="00E249F3">
        <w:rPr>
          <w:rStyle w:val="default"/>
          <w:rFonts w:cs="FrankRuehl" w:hint="cs"/>
          <w:rtl/>
        </w:rPr>
        <w:t>(א)</w:t>
      </w:r>
      <w:r w:rsidR="00E249F3">
        <w:rPr>
          <w:rStyle w:val="default"/>
          <w:rFonts w:cs="FrankRuehl" w:hint="cs"/>
          <w:rtl/>
        </w:rPr>
        <w:tab/>
        <w:t>בקשה להארכת מועד לפי סעיף 48ד(ג) לחוק תוגש לרשות בצירוף נימוקים.</w:t>
      </w:r>
    </w:p>
    <w:p w:rsidR="00E249F3" w:rsidRDefault="00E249F3" w:rsidP="00E249F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שוכנע הרשם כי המבקש נקט אמצעים סבירים כדי שהבקשה תיכנס לשלב הלאומי במועד, יאשר את הבקשה להארכת מועד.</w:t>
      </w:r>
    </w:p>
    <w:p w:rsidR="00CB76AF" w:rsidRPr="00E249F3" w:rsidRDefault="00CB76AF" w:rsidP="00CB76AF">
      <w:pPr>
        <w:pStyle w:val="P00"/>
        <w:spacing w:before="0"/>
        <w:ind w:left="0" w:right="1134"/>
        <w:rPr>
          <w:rStyle w:val="default"/>
          <w:rFonts w:cs="FrankRuehl" w:hint="cs"/>
          <w:vanish/>
          <w:color w:val="FF0000"/>
          <w:szCs w:val="20"/>
          <w:shd w:val="clear" w:color="auto" w:fill="FFFF99"/>
          <w:rtl/>
        </w:rPr>
      </w:pPr>
      <w:bookmarkStart w:id="28" w:name="Rov31"/>
      <w:r w:rsidRPr="00E249F3">
        <w:rPr>
          <w:rStyle w:val="default"/>
          <w:rFonts w:cs="FrankRuehl" w:hint="cs"/>
          <w:vanish/>
          <w:color w:val="FF0000"/>
          <w:szCs w:val="20"/>
          <w:shd w:val="clear" w:color="auto" w:fill="FFFF99"/>
          <w:rtl/>
        </w:rPr>
        <w:t>מיום 1.6.2012</w:t>
      </w:r>
    </w:p>
    <w:p w:rsidR="00CB76AF" w:rsidRPr="00E249F3" w:rsidRDefault="00CB76AF" w:rsidP="00CB76AF">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תק' (מס' 2) תשע"ב-2012</w:t>
      </w:r>
    </w:p>
    <w:p w:rsidR="00CB76AF" w:rsidRPr="00E249F3" w:rsidRDefault="00CB76AF" w:rsidP="00CB76AF">
      <w:pPr>
        <w:pStyle w:val="P00"/>
        <w:spacing w:before="0"/>
        <w:ind w:left="0" w:right="1134"/>
        <w:rPr>
          <w:rStyle w:val="default"/>
          <w:rFonts w:cs="FrankRuehl" w:hint="cs"/>
          <w:vanish/>
          <w:szCs w:val="20"/>
          <w:shd w:val="clear" w:color="auto" w:fill="FFFF99"/>
          <w:rtl/>
        </w:rPr>
      </w:pPr>
      <w:hyperlink r:id="rId25" w:history="1">
        <w:r w:rsidRPr="00E249F3">
          <w:rPr>
            <w:rStyle w:val="Hyperlink"/>
            <w:rFonts w:cs="FrankRuehl" w:hint="cs"/>
            <w:vanish/>
            <w:szCs w:val="20"/>
            <w:shd w:val="clear" w:color="auto" w:fill="FFFF99"/>
            <w:rtl/>
          </w:rPr>
          <w:t>ק"ת תשע"ב מס' 7121</w:t>
        </w:r>
      </w:hyperlink>
      <w:r w:rsidRPr="00E249F3">
        <w:rPr>
          <w:rStyle w:val="default"/>
          <w:rFonts w:cs="FrankRuehl" w:hint="cs"/>
          <w:vanish/>
          <w:szCs w:val="20"/>
          <w:shd w:val="clear" w:color="auto" w:fill="FFFF99"/>
          <w:rtl/>
        </w:rPr>
        <w:t xml:space="preserve"> מיום 17.5.2012 עמ' 1172</w:t>
      </w:r>
    </w:p>
    <w:p w:rsidR="00CB76AF" w:rsidRPr="00E249F3" w:rsidRDefault="00CB76AF" w:rsidP="00E249F3">
      <w:pPr>
        <w:pStyle w:val="P00"/>
        <w:spacing w:before="0"/>
        <w:ind w:left="0" w:right="1134"/>
        <w:rPr>
          <w:rStyle w:val="default"/>
          <w:rFonts w:cs="FrankRuehl" w:hint="cs"/>
          <w:sz w:val="2"/>
          <w:szCs w:val="2"/>
          <w:shd w:val="clear" w:color="auto" w:fill="FFFF99"/>
          <w:rtl/>
        </w:rPr>
      </w:pPr>
      <w:r w:rsidRPr="00E249F3">
        <w:rPr>
          <w:rStyle w:val="default"/>
          <w:rFonts w:cs="FrankRuehl" w:hint="cs"/>
          <w:b/>
          <w:bCs/>
          <w:vanish/>
          <w:szCs w:val="20"/>
          <w:shd w:val="clear" w:color="auto" w:fill="FFFF99"/>
          <w:rtl/>
        </w:rPr>
        <w:t>הוספת תקנה 7</w:t>
      </w:r>
      <w:r w:rsidR="005D5718" w:rsidRPr="00E249F3">
        <w:rPr>
          <w:rStyle w:val="default"/>
          <w:rFonts w:cs="FrankRuehl" w:hint="cs"/>
          <w:b/>
          <w:bCs/>
          <w:vanish/>
          <w:szCs w:val="20"/>
          <w:shd w:val="clear" w:color="auto" w:fill="FFFF99"/>
          <w:rtl/>
        </w:rPr>
        <w:t>ג</w:t>
      </w:r>
      <w:bookmarkEnd w:id="28"/>
    </w:p>
    <w:p w:rsidR="00CB76AF" w:rsidRDefault="00CB76AF" w:rsidP="00E249F3">
      <w:pPr>
        <w:pStyle w:val="P00"/>
        <w:spacing w:before="72"/>
        <w:ind w:left="0" w:right="1134"/>
        <w:rPr>
          <w:rStyle w:val="default"/>
          <w:rFonts w:cs="FrankRuehl" w:hint="cs"/>
          <w:rtl/>
        </w:rPr>
      </w:pPr>
      <w:bookmarkStart w:id="29" w:name="Seif17"/>
      <w:bookmarkEnd w:id="29"/>
      <w:r>
        <w:rPr>
          <w:lang w:val="he-IL"/>
        </w:rPr>
        <w:pict>
          <v:rect id="_x0000_s1071" style="position:absolute;left:0;text-align:left;margin-left:464.5pt;margin-top:8.05pt;width:75.05pt;height:27.25pt;z-index:251667968" o:allowincell="f" filled="f" stroked="f" strokecolor="lime" strokeweight=".25pt">
            <v:textbox inset="0,0,0,0">
              <w:txbxContent>
                <w:p w:rsidR="00145AA4" w:rsidRDefault="00E249F3" w:rsidP="00E249F3">
                  <w:pPr>
                    <w:spacing w:line="160" w:lineRule="exact"/>
                    <w:jc w:val="left"/>
                    <w:rPr>
                      <w:rFonts w:cs="Miriam" w:hint="cs"/>
                      <w:noProof/>
                      <w:sz w:val="18"/>
                      <w:szCs w:val="18"/>
                      <w:rtl/>
                    </w:rPr>
                  </w:pPr>
                  <w:r>
                    <w:rPr>
                      <w:rFonts w:cs="Miriam" w:hint="cs"/>
                      <w:sz w:val="18"/>
                      <w:szCs w:val="18"/>
                      <w:rtl/>
                    </w:rPr>
                    <w:t>אי-עמידה בתנאים</w:t>
                  </w:r>
                </w:p>
                <w:p w:rsidR="00145AA4" w:rsidRDefault="00145AA4" w:rsidP="00CB76AF">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hint="cs"/>
          <w:rtl/>
        </w:rPr>
        <w:t>7</w:t>
      </w:r>
      <w:r w:rsidR="00E249F3">
        <w:rPr>
          <w:rStyle w:val="default"/>
          <w:rFonts w:cs="FrankRuehl" w:hint="cs"/>
          <w:rtl/>
        </w:rPr>
        <w:t>ד</w:t>
      </w:r>
      <w:r w:rsidRPr="00D40F13">
        <w:rPr>
          <w:rStyle w:val="default"/>
          <w:rFonts w:cs="FrankRuehl"/>
          <w:rtl/>
        </w:rPr>
        <w:t>.</w:t>
      </w:r>
      <w:r w:rsidRPr="00D40F13">
        <w:rPr>
          <w:rStyle w:val="default"/>
          <w:rFonts w:cs="FrankRuehl"/>
          <w:rtl/>
        </w:rPr>
        <w:tab/>
      </w:r>
      <w:r w:rsidR="00E249F3">
        <w:rPr>
          <w:rStyle w:val="default"/>
          <w:rFonts w:cs="FrankRuehl" w:hint="cs"/>
          <w:rtl/>
        </w:rPr>
        <w:t>לא תיקן המבקש פגמים שעליהם נמסרה לו הודעה כאמור בתקנה 7א(א), לא צירף את המסמכים כאמור בתקנה 7א(ג), או לא הגיש בקשה להכרה מחודשת כאמור בתקנה 7ב או בקשה להארכת מועד לכניסה לשלב הלאומי כאמור בתקנה 7ג, יהיה דינו כדין מי שלא סילק ליקויים שעליהם נמסרה לו הודעה לפי סעיפים 20 ו-21 לחוק.</w:t>
      </w:r>
    </w:p>
    <w:p w:rsidR="00CB76AF" w:rsidRPr="00E249F3" w:rsidRDefault="00CB76AF" w:rsidP="00CB76AF">
      <w:pPr>
        <w:pStyle w:val="P00"/>
        <w:spacing w:before="0"/>
        <w:ind w:left="0" w:right="1134"/>
        <w:rPr>
          <w:rStyle w:val="default"/>
          <w:rFonts w:cs="FrankRuehl" w:hint="cs"/>
          <w:vanish/>
          <w:color w:val="FF0000"/>
          <w:szCs w:val="20"/>
          <w:shd w:val="clear" w:color="auto" w:fill="FFFF99"/>
          <w:rtl/>
        </w:rPr>
      </w:pPr>
      <w:bookmarkStart w:id="30" w:name="Rov32"/>
      <w:r w:rsidRPr="00E249F3">
        <w:rPr>
          <w:rStyle w:val="default"/>
          <w:rFonts w:cs="FrankRuehl" w:hint="cs"/>
          <w:vanish/>
          <w:color w:val="FF0000"/>
          <w:szCs w:val="20"/>
          <w:shd w:val="clear" w:color="auto" w:fill="FFFF99"/>
          <w:rtl/>
        </w:rPr>
        <w:t>מיום 1.6.2012</w:t>
      </w:r>
    </w:p>
    <w:p w:rsidR="00CB76AF" w:rsidRPr="00E249F3" w:rsidRDefault="00CB76AF" w:rsidP="00CB76AF">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תק' (מס' 2) תשע"ב-2012</w:t>
      </w:r>
    </w:p>
    <w:p w:rsidR="00CB76AF" w:rsidRPr="00E249F3" w:rsidRDefault="00CB76AF" w:rsidP="00CB76AF">
      <w:pPr>
        <w:pStyle w:val="P00"/>
        <w:spacing w:before="0"/>
        <w:ind w:left="0" w:right="1134"/>
        <w:rPr>
          <w:rStyle w:val="default"/>
          <w:rFonts w:cs="FrankRuehl" w:hint="cs"/>
          <w:vanish/>
          <w:szCs w:val="20"/>
          <w:shd w:val="clear" w:color="auto" w:fill="FFFF99"/>
          <w:rtl/>
        </w:rPr>
      </w:pPr>
      <w:hyperlink r:id="rId26" w:history="1">
        <w:r w:rsidRPr="00E249F3">
          <w:rPr>
            <w:rStyle w:val="Hyperlink"/>
            <w:rFonts w:cs="FrankRuehl" w:hint="cs"/>
            <w:vanish/>
            <w:szCs w:val="20"/>
            <w:shd w:val="clear" w:color="auto" w:fill="FFFF99"/>
            <w:rtl/>
          </w:rPr>
          <w:t>ק"ת תשע"ב מס' 7121</w:t>
        </w:r>
      </w:hyperlink>
      <w:r w:rsidRPr="00E249F3">
        <w:rPr>
          <w:rStyle w:val="default"/>
          <w:rFonts w:cs="FrankRuehl" w:hint="cs"/>
          <w:vanish/>
          <w:szCs w:val="20"/>
          <w:shd w:val="clear" w:color="auto" w:fill="FFFF99"/>
          <w:rtl/>
        </w:rPr>
        <w:t xml:space="preserve"> מיום 17.5.2012 עמ' 1172</w:t>
      </w:r>
    </w:p>
    <w:p w:rsidR="00CB76AF" w:rsidRPr="00E249F3" w:rsidRDefault="00CB76AF" w:rsidP="00E249F3">
      <w:pPr>
        <w:pStyle w:val="P00"/>
        <w:spacing w:before="0"/>
        <w:ind w:left="0" w:right="1134"/>
        <w:rPr>
          <w:rStyle w:val="default"/>
          <w:rFonts w:cs="FrankRuehl" w:hint="cs"/>
          <w:sz w:val="2"/>
          <w:szCs w:val="2"/>
          <w:shd w:val="clear" w:color="auto" w:fill="FFFF99"/>
          <w:rtl/>
        </w:rPr>
      </w:pPr>
      <w:r w:rsidRPr="00E249F3">
        <w:rPr>
          <w:rStyle w:val="default"/>
          <w:rFonts w:cs="FrankRuehl" w:hint="cs"/>
          <w:b/>
          <w:bCs/>
          <w:vanish/>
          <w:szCs w:val="20"/>
          <w:shd w:val="clear" w:color="auto" w:fill="FFFF99"/>
          <w:rtl/>
        </w:rPr>
        <w:t>הוספת תקנה 7</w:t>
      </w:r>
      <w:r w:rsidR="00E249F3" w:rsidRPr="00E249F3">
        <w:rPr>
          <w:rStyle w:val="default"/>
          <w:rFonts w:cs="FrankRuehl" w:hint="cs"/>
          <w:b/>
          <w:bCs/>
          <w:vanish/>
          <w:szCs w:val="20"/>
          <w:shd w:val="clear" w:color="auto" w:fill="FFFF99"/>
          <w:rtl/>
        </w:rPr>
        <w:t>ד</w:t>
      </w:r>
      <w:bookmarkEnd w:id="30"/>
    </w:p>
    <w:p w:rsidR="0088795C" w:rsidRDefault="0088795C" w:rsidP="00E249F3">
      <w:pPr>
        <w:pStyle w:val="P00"/>
        <w:spacing w:before="72"/>
        <w:ind w:left="0" w:right="1134"/>
        <w:rPr>
          <w:rStyle w:val="default"/>
          <w:rFonts w:cs="FrankRuehl" w:hint="cs"/>
          <w:rtl/>
        </w:rPr>
      </w:pPr>
      <w:bookmarkStart w:id="31" w:name="Seif7"/>
      <w:bookmarkEnd w:id="31"/>
      <w:r>
        <w:rPr>
          <w:lang w:val="he-IL"/>
        </w:rPr>
        <w:pict>
          <v:rect id="_x0000_s1033" style="position:absolute;left:0;text-align:left;margin-left:464.5pt;margin-top:8.05pt;width:75.05pt;height:34.1pt;z-index:251653632" o:allowincell="f" filled="f" stroked="f" strokecolor="lime" strokeweight=".25pt">
            <v:textbox style="mso-next-textbox:#_x0000_s1033" inset="0,0,0,0">
              <w:txbxContent>
                <w:p w:rsidR="00145AA4" w:rsidRDefault="00145AA4">
                  <w:pPr>
                    <w:spacing w:line="160" w:lineRule="exact"/>
                    <w:jc w:val="left"/>
                    <w:rPr>
                      <w:rFonts w:cs="Miriam" w:hint="cs"/>
                      <w:noProof/>
                      <w:sz w:val="18"/>
                      <w:szCs w:val="18"/>
                      <w:rtl/>
                    </w:rPr>
                  </w:pPr>
                  <w:r>
                    <w:rPr>
                      <w:rFonts w:cs="Miriam"/>
                      <w:sz w:val="18"/>
                      <w:szCs w:val="18"/>
                      <w:rtl/>
                    </w:rPr>
                    <w:t>הק</w:t>
                  </w:r>
                  <w:r>
                    <w:rPr>
                      <w:rFonts w:cs="Miriam" w:hint="cs"/>
                      <w:sz w:val="18"/>
                      <w:szCs w:val="18"/>
                      <w:rtl/>
                    </w:rPr>
                    <w:t xml:space="preserve">דמת בחינה </w:t>
                  </w:r>
                  <w:r>
                    <w:rPr>
                      <w:rFonts w:cs="Miriam"/>
                      <w:sz w:val="18"/>
                      <w:szCs w:val="18"/>
                      <w:rtl/>
                    </w:rPr>
                    <w:t>של</w:t>
                  </w:r>
                  <w:r>
                    <w:rPr>
                      <w:rFonts w:cs="Miriam" w:hint="cs"/>
                      <w:sz w:val="18"/>
                      <w:szCs w:val="18"/>
                      <w:rtl/>
                    </w:rPr>
                    <w:t xml:space="preserve"> בקשה</w:t>
                  </w:r>
                </w:p>
                <w:p w:rsidR="00E249F3" w:rsidRDefault="00E249F3" w:rsidP="00E249F3">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rtl/>
        </w:rPr>
        <w:t>8.</w:t>
      </w:r>
      <w:r>
        <w:rPr>
          <w:rStyle w:val="big-number"/>
          <w:rFonts w:cs="Miriam"/>
          <w:rtl/>
        </w:rPr>
        <w:tab/>
      </w:r>
      <w:r>
        <w:rPr>
          <w:rStyle w:val="default"/>
          <w:rFonts w:cs="FrankRuehl"/>
          <w:rtl/>
        </w:rPr>
        <w:t>מב</w:t>
      </w:r>
      <w:r>
        <w:rPr>
          <w:rStyle w:val="default"/>
          <w:rFonts w:cs="FrankRuehl" w:hint="cs"/>
          <w:rtl/>
        </w:rPr>
        <w:t xml:space="preserve">קש המעונין לבקש בחינה של הבקשה לפני תום </w:t>
      </w:r>
      <w:r w:rsidR="00E249F3" w:rsidRPr="00E249F3">
        <w:rPr>
          <w:rStyle w:val="default"/>
          <w:rFonts w:cs="FrankRuehl" w:hint="cs"/>
          <w:rtl/>
        </w:rPr>
        <w:t>המועד לכניסת בקשה בין-לאומית לשלב הלאומי כאמור בתקנה 7(א)</w:t>
      </w:r>
      <w:r>
        <w:rPr>
          <w:rStyle w:val="default"/>
          <w:rFonts w:cs="FrankRuehl" w:hint="cs"/>
          <w:rtl/>
        </w:rPr>
        <w:t xml:space="preserve"> יגיש בקשה לפי תקנה 35 לתקנות הפטנטי</w:t>
      </w:r>
      <w:r w:rsidR="00E249F3">
        <w:rPr>
          <w:rStyle w:val="default"/>
          <w:rFonts w:cs="FrankRuehl" w:hint="cs"/>
          <w:rtl/>
        </w:rPr>
        <w:t>ם אחרי שימלא את כל תנאי תקנה 7.</w:t>
      </w:r>
    </w:p>
    <w:p w:rsidR="00E249F3" w:rsidRPr="00E249F3" w:rsidRDefault="00E249F3" w:rsidP="00E249F3">
      <w:pPr>
        <w:pStyle w:val="P00"/>
        <w:spacing w:before="0"/>
        <w:ind w:left="0" w:right="1134"/>
        <w:rPr>
          <w:rStyle w:val="default"/>
          <w:rFonts w:cs="FrankRuehl" w:hint="cs"/>
          <w:vanish/>
          <w:color w:val="FF0000"/>
          <w:szCs w:val="20"/>
          <w:shd w:val="clear" w:color="auto" w:fill="FFFF99"/>
          <w:rtl/>
        </w:rPr>
      </w:pPr>
      <w:bookmarkStart w:id="32" w:name="Rov33"/>
      <w:r w:rsidRPr="00E249F3">
        <w:rPr>
          <w:rStyle w:val="default"/>
          <w:rFonts w:cs="FrankRuehl" w:hint="cs"/>
          <w:vanish/>
          <w:color w:val="FF0000"/>
          <w:szCs w:val="20"/>
          <w:shd w:val="clear" w:color="auto" w:fill="FFFF99"/>
          <w:rtl/>
        </w:rPr>
        <w:t>מיום 1.6.2012</w:t>
      </w:r>
    </w:p>
    <w:p w:rsidR="00E249F3" w:rsidRPr="00E249F3" w:rsidRDefault="00E249F3" w:rsidP="00E249F3">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תק' (מס' 2) תשע"ב-2012</w:t>
      </w:r>
    </w:p>
    <w:p w:rsidR="00E249F3" w:rsidRPr="00E249F3" w:rsidRDefault="00E249F3" w:rsidP="00E249F3">
      <w:pPr>
        <w:pStyle w:val="P00"/>
        <w:spacing w:before="0"/>
        <w:ind w:left="0" w:right="1134"/>
        <w:rPr>
          <w:rStyle w:val="default"/>
          <w:rFonts w:cs="FrankRuehl" w:hint="cs"/>
          <w:vanish/>
          <w:szCs w:val="20"/>
          <w:shd w:val="clear" w:color="auto" w:fill="FFFF99"/>
          <w:rtl/>
        </w:rPr>
      </w:pPr>
      <w:hyperlink r:id="rId27" w:history="1">
        <w:r w:rsidRPr="00E249F3">
          <w:rPr>
            <w:rStyle w:val="Hyperlink"/>
            <w:rFonts w:cs="FrankRuehl" w:hint="cs"/>
            <w:vanish/>
            <w:szCs w:val="20"/>
            <w:shd w:val="clear" w:color="auto" w:fill="FFFF99"/>
            <w:rtl/>
          </w:rPr>
          <w:t>ק"ת תשע"ב מס' 7121</w:t>
        </w:r>
      </w:hyperlink>
      <w:r w:rsidRPr="00E249F3">
        <w:rPr>
          <w:rStyle w:val="default"/>
          <w:rFonts w:cs="FrankRuehl" w:hint="cs"/>
          <w:vanish/>
          <w:szCs w:val="20"/>
          <w:shd w:val="clear" w:color="auto" w:fill="FFFF99"/>
          <w:rtl/>
        </w:rPr>
        <w:t xml:space="preserve"> מיום 17.5.2012 עמ' 1172</w:t>
      </w:r>
    </w:p>
    <w:p w:rsidR="00E249F3" w:rsidRPr="00E249F3" w:rsidRDefault="00E249F3" w:rsidP="00E249F3">
      <w:pPr>
        <w:pStyle w:val="P00"/>
        <w:ind w:left="0" w:right="1134"/>
        <w:rPr>
          <w:rStyle w:val="default"/>
          <w:rFonts w:cs="FrankRuehl" w:hint="cs"/>
          <w:sz w:val="2"/>
          <w:szCs w:val="2"/>
          <w:rtl/>
        </w:rPr>
      </w:pPr>
      <w:r w:rsidRPr="00E249F3">
        <w:rPr>
          <w:rStyle w:val="big-number"/>
          <w:rFonts w:cs="FrankRuehl"/>
          <w:vanish/>
          <w:sz w:val="22"/>
          <w:szCs w:val="22"/>
          <w:shd w:val="clear" w:color="auto" w:fill="FFFF99"/>
          <w:rtl/>
        </w:rPr>
        <w:t>8.</w:t>
      </w:r>
      <w:r w:rsidRPr="00E249F3">
        <w:rPr>
          <w:rStyle w:val="big-number"/>
          <w:rFonts w:cs="FrankRuehl"/>
          <w:vanish/>
          <w:sz w:val="22"/>
          <w:szCs w:val="22"/>
          <w:shd w:val="clear" w:color="auto" w:fill="FFFF99"/>
          <w:rtl/>
        </w:rPr>
        <w:tab/>
      </w:r>
      <w:r w:rsidRPr="00E249F3">
        <w:rPr>
          <w:rStyle w:val="default"/>
          <w:rFonts w:cs="FrankRuehl"/>
          <w:vanish/>
          <w:sz w:val="22"/>
          <w:szCs w:val="22"/>
          <w:shd w:val="clear" w:color="auto" w:fill="FFFF99"/>
          <w:rtl/>
        </w:rPr>
        <w:t>מב</w:t>
      </w:r>
      <w:r w:rsidRPr="00E249F3">
        <w:rPr>
          <w:rStyle w:val="default"/>
          <w:rFonts w:cs="FrankRuehl" w:hint="cs"/>
          <w:vanish/>
          <w:sz w:val="22"/>
          <w:szCs w:val="22"/>
          <w:shd w:val="clear" w:color="auto" w:fill="FFFF99"/>
          <w:rtl/>
        </w:rPr>
        <w:t xml:space="preserve">קש המעונין לבקש בחינה של הבקשה לפני תום </w:t>
      </w:r>
      <w:r w:rsidRPr="00E249F3">
        <w:rPr>
          <w:rStyle w:val="default"/>
          <w:rFonts w:cs="FrankRuehl" w:hint="cs"/>
          <w:strike/>
          <w:vanish/>
          <w:sz w:val="22"/>
          <w:szCs w:val="22"/>
          <w:shd w:val="clear" w:color="auto" w:fill="FFFF99"/>
          <w:rtl/>
        </w:rPr>
        <w:t>המועד שנקבע לתשלום אגרה בתקנה 7(ב)</w:t>
      </w:r>
      <w:r w:rsidRPr="00E249F3">
        <w:rPr>
          <w:rStyle w:val="default"/>
          <w:rFonts w:cs="FrankRuehl" w:hint="cs"/>
          <w:vanish/>
          <w:sz w:val="22"/>
          <w:szCs w:val="22"/>
          <w:shd w:val="clear" w:color="auto" w:fill="FFFF99"/>
          <w:rtl/>
        </w:rPr>
        <w:t xml:space="preserve"> </w:t>
      </w:r>
      <w:r w:rsidRPr="00E249F3">
        <w:rPr>
          <w:rStyle w:val="default"/>
          <w:rFonts w:cs="FrankRuehl" w:hint="cs"/>
          <w:vanish/>
          <w:sz w:val="22"/>
          <w:szCs w:val="22"/>
          <w:u w:val="single"/>
          <w:shd w:val="clear" w:color="auto" w:fill="FFFF99"/>
          <w:rtl/>
        </w:rPr>
        <w:t>המועד לכניסת בקשה בין-לאומית לשלב הלאומי כאמור בתקנה 7(א)</w:t>
      </w:r>
      <w:r w:rsidRPr="00E249F3">
        <w:rPr>
          <w:rStyle w:val="default"/>
          <w:rFonts w:cs="FrankRuehl" w:hint="cs"/>
          <w:vanish/>
          <w:sz w:val="22"/>
          <w:szCs w:val="22"/>
          <w:shd w:val="clear" w:color="auto" w:fill="FFFF99"/>
          <w:rtl/>
        </w:rPr>
        <w:t xml:space="preserve"> יגיש בקשה לפי תקנה 35 לתקנות הפטנטים אחרי שימלא את כל תנאי תקנה 7.</w:t>
      </w:r>
      <w:bookmarkEnd w:id="32"/>
    </w:p>
    <w:p w:rsidR="0088795C" w:rsidRDefault="0088795C">
      <w:pPr>
        <w:pStyle w:val="P00"/>
        <w:spacing w:before="72"/>
        <w:ind w:left="0" w:right="1134"/>
        <w:rPr>
          <w:rStyle w:val="default"/>
          <w:rFonts w:cs="FrankRuehl" w:hint="cs"/>
          <w:rtl/>
        </w:rPr>
      </w:pPr>
      <w:bookmarkStart w:id="33" w:name="Seif8"/>
      <w:bookmarkEnd w:id="33"/>
      <w:r>
        <w:rPr>
          <w:lang w:val="he-IL"/>
        </w:rPr>
        <w:pict>
          <v:rect id="_x0000_s1034" style="position:absolute;left:0;text-align:left;margin-left:464.5pt;margin-top:8.05pt;width:75.05pt;height:34.2pt;z-index:251654656" o:allowincell="f" filled="f" stroked="f" strokecolor="lime" strokeweight=".25pt">
            <v:textbox inset="0,0,0,0">
              <w:txbxContent>
                <w:p w:rsidR="00145AA4" w:rsidRDefault="00145AA4">
                  <w:pPr>
                    <w:spacing w:line="160" w:lineRule="exact"/>
                    <w:jc w:val="left"/>
                    <w:rPr>
                      <w:rFonts w:cs="Miriam" w:hint="cs"/>
                      <w:noProof/>
                      <w:sz w:val="18"/>
                      <w:szCs w:val="18"/>
                      <w:rtl/>
                    </w:rPr>
                  </w:pPr>
                  <w:r>
                    <w:rPr>
                      <w:rFonts w:cs="Miriam"/>
                      <w:sz w:val="18"/>
                      <w:szCs w:val="18"/>
                      <w:rtl/>
                    </w:rPr>
                    <w:t>תר</w:t>
                  </w:r>
                  <w:r>
                    <w:rPr>
                      <w:rFonts w:cs="Miriam" w:hint="cs"/>
                      <w:sz w:val="18"/>
                      <w:szCs w:val="18"/>
                      <w:rtl/>
                    </w:rPr>
                    <w:t xml:space="preserve">גום לצורך </w:t>
                  </w:r>
                  <w:r>
                    <w:rPr>
                      <w:rFonts w:cs="Miriam"/>
                      <w:sz w:val="18"/>
                      <w:szCs w:val="18"/>
                      <w:rtl/>
                    </w:rPr>
                    <w:t>מת</w:t>
                  </w:r>
                  <w:r>
                    <w:rPr>
                      <w:rFonts w:cs="Miriam" w:hint="cs"/>
                      <w:sz w:val="18"/>
                      <w:szCs w:val="18"/>
                      <w:rtl/>
                    </w:rPr>
                    <w:t>ן דין קדימה</w:t>
                  </w:r>
                </w:p>
                <w:p w:rsidR="00E249F3" w:rsidRDefault="00E249F3" w:rsidP="00E249F3">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rtl/>
        </w:rPr>
        <w:t>9.</w:t>
      </w:r>
      <w:r>
        <w:rPr>
          <w:rStyle w:val="big-number"/>
          <w:rFonts w:cs="Miriam"/>
          <w:rtl/>
        </w:rPr>
        <w:tab/>
      </w:r>
      <w:r>
        <w:rPr>
          <w:rStyle w:val="default"/>
          <w:rFonts w:cs="FrankRuehl"/>
          <w:rtl/>
        </w:rPr>
        <w:t>הד</w:t>
      </w:r>
      <w:r>
        <w:rPr>
          <w:rStyle w:val="default"/>
          <w:rFonts w:cs="FrankRuehl" w:hint="cs"/>
          <w:rtl/>
        </w:rPr>
        <w:t>ורש די</w:t>
      </w:r>
      <w:r>
        <w:rPr>
          <w:rStyle w:val="default"/>
          <w:rFonts w:cs="FrankRuehl"/>
          <w:rtl/>
        </w:rPr>
        <w:t xml:space="preserve">ן </w:t>
      </w:r>
      <w:r w:rsidR="00E249F3">
        <w:rPr>
          <w:rStyle w:val="default"/>
          <w:rFonts w:cs="FrankRuehl" w:hint="cs"/>
          <w:rtl/>
        </w:rPr>
        <w:t>קדימה לגבי בקשה בין-</w:t>
      </w:r>
      <w:r>
        <w:rPr>
          <w:rStyle w:val="default"/>
          <w:rFonts w:cs="FrankRuehl" w:hint="cs"/>
          <w:rtl/>
        </w:rPr>
        <w:t>לאומית, על סמך בקשה קודמת שאיננה ערוכה בשפות האנגלית או העברית, יגיש תרגום מאומת ממנה לעברית או לאנגלית, בתוך שלושה חודשים מהיום שבו נדרש בידי הרשם לעשות כן.</w:t>
      </w:r>
    </w:p>
    <w:p w:rsidR="00E249F3" w:rsidRPr="00E249F3" w:rsidRDefault="00E249F3" w:rsidP="00E249F3">
      <w:pPr>
        <w:pStyle w:val="P00"/>
        <w:spacing w:before="0"/>
        <w:ind w:left="0" w:right="1134"/>
        <w:rPr>
          <w:rStyle w:val="default"/>
          <w:rFonts w:cs="FrankRuehl" w:hint="cs"/>
          <w:vanish/>
          <w:color w:val="FF0000"/>
          <w:szCs w:val="20"/>
          <w:shd w:val="clear" w:color="auto" w:fill="FFFF99"/>
          <w:rtl/>
        </w:rPr>
      </w:pPr>
      <w:bookmarkStart w:id="34" w:name="Rov34"/>
      <w:r w:rsidRPr="00E249F3">
        <w:rPr>
          <w:rStyle w:val="default"/>
          <w:rFonts w:cs="FrankRuehl" w:hint="cs"/>
          <w:vanish/>
          <w:color w:val="FF0000"/>
          <w:szCs w:val="20"/>
          <w:shd w:val="clear" w:color="auto" w:fill="FFFF99"/>
          <w:rtl/>
        </w:rPr>
        <w:t>מיום 1.6.2012</w:t>
      </w:r>
    </w:p>
    <w:p w:rsidR="00E249F3" w:rsidRPr="00E249F3" w:rsidRDefault="00E249F3" w:rsidP="00E249F3">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תק' (מס' 2) תשע"ב-2012</w:t>
      </w:r>
    </w:p>
    <w:p w:rsidR="00E249F3" w:rsidRPr="00E249F3" w:rsidRDefault="00E249F3" w:rsidP="00E249F3">
      <w:pPr>
        <w:pStyle w:val="P00"/>
        <w:spacing w:before="0"/>
        <w:ind w:left="0" w:right="1134"/>
        <w:rPr>
          <w:rStyle w:val="default"/>
          <w:rFonts w:cs="FrankRuehl" w:hint="cs"/>
          <w:vanish/>
          <w:szCs w:val="20"/>
          <w:shd w:val="clear" w:color="auto" w:fill="FFFF99"/>
          <w:rtl/>
        </w:rPr>
      </w:pPr>
      <w:hyperlink r:id="rId28" w:history="1">
        <w:r w:rsidRPr="00E249F3">
          <w:rPr>
            <w:rStyle w:val="Hyperlink"/>
            <w:rFonts w:cs="FrankRuehl" w:hint="cs"/>
            <w:vanish/>
            <w:szCs w:val="20"/>
            <w:shd w:val="clear" w:color="auto" w:fill="FFFF99"/>
            <w:rtl/>
          </w:rPr>
          <w:t>ק"ת תשע"ב מס' 7121</w:t>
        </w:r>
      </w:hyperlink>
      <w:r w:rsidRPr="00E249F3">
        <w:rPr>
          <w:rStyle w:val="default"/>
          <w:rFonts w:cs="FrankRuehl" w:hint="cs"/>
          <w:vanish/>
          <w:szCs w:val="20"/>
          <w:shd w:val="clear" w:color="auto" w:fill="FFFF99"/>
          <w:rtl/>
        </w:rPr>
        <w:t xml:space="preserve"> מיום 17.5.2012 עמ' 1167</w:t>
      </w:r>
    </w:p>
    <w:p w:rsidR="00E249F3" w:rsidRPr="00E249F3" w:rsidRDefault="00E249F3" w:rsidP="00E249F3">
      <w:pPr>
        <w:pStyle w:val="P00"/>
        <w:ind w:left="0" w:right="1134"/>
        <w:rPr>
          <w:rStyle w:val="default"/>
          <w:rFonts w:cs="FrankRuehl" w:hint="cs"/>
          <w:sz w:val="2"/>
          <w:szCs w:val="2"/>
          <w:shd w:val="clear" w:color="auto" w:fill="FFFF99"/>
          <w:rtl/>
        </w:rPr>
      </w:pPr>
      <w:r w:rsidRPr="00E249F3">
        <w:rPr>
          <w:rStyle w:val="default"/>
          <w:rFonts w:cs="FrankRuehl"/>
          <w:vanish/>
          <w:sz w:val="22"/>
          <w:szCs w:val="22"/>
          <w:shd w:val="clear" w:color="auto" w:fill="FFFF99"/>
          <w:rtl/>
        </w:rPr>
        <w:t>9.</w:t>
      </w:r>
      <w:r w:rsidRPr="00E249F3">
        <w:rPr>
          <w:rStyle w:val="default"/>
          <w:rFonts w:cs="FrankRuehl"/>
          <w:vanish/>
          <w:sz w:val="22"/>
          <w:szCs w:val="22"/>
          <w:shd w:val="clear" w:color="auto" w:fill="FFFF99"/>
          <w:rtl/>
        </w:rPr>
        <w:tab/>
        <w:t>הד</w:t>
      </w:r>
      <w:r w:rsidRPr="00E249F3">
        <w:rPr>
          <w:rStyle w:val="default"/>
          <w:rFonts w:cs="FrankRuehl" w:hint="cs"/>
          <w:vanish/>
          <w:sz w:val="22"/>
          <w:szCs w:val="22"/>
          <w:shd w:val="clear" w:color="auto" w:fill="FFFF99"/>
          <w:rtl/>
        </w:rPr>
        <w:t>ורש די</w:t>
      </w:r>
      <w:r w:rsidRPr="00E249F3">
        <w:rPr>
          <w:rStyle w:val="default"/>
          <w:rFonts w:cs="FrankRuehl"/>
          <w:vanish/>
          <w:sz w:val="22"/>
          <w:szCs w:val="22"/>
          <w:shd w:val="clear" w:color="auto" w:fill="FFFF99"/>
          <w:rtl/>
        </w:rPr>
        <w:t xml:space="preserve">ן </w:t>
      </w:r>
      <w:r w:rsidRPr="00E249F3">
        <w:rPr>
          <w:rStyle w:val="default"/>
          <w:rFonts w:cs="FrankRuehl" w:hint="cs"/>
          <w:vanish/>
          <w:sz w:val="22"/>
          <w:szCs w:val="22"/>
          <w:shd w:val="clear" w:color="auto" w:fill="FFFF99"/>
          <w:rtl/>
        </w:rPr>
        <w:t xml:space="preserve">קדימה לגבי בקשה </w:t>
      </w:r>
      <w:r w:rsidRPr="00E249F3">
        <w:rPr>
          <w:rStyle w:val="default"/>
          <w:rFonts w:cs="FrankRuehl" w:hint="cs"/>
          <w:strike/>
          <w:vanish/>
          <w:sz w:val="22"/>
          <w:szCs w:val="22"/>
          <w:shd w:val="clear" w:color="auto" w:fill="FFFF99"/>
          <w:rtl/>
        </w:rPr>
        <w:t>בינלאומית</w:t>
      </w:r>
      <w:r w:rsidRPr="00E249F3">
        <w:rPr>
          <w:rStyle w:val="default"/>
          <w:rFonts w:cs="FrankRuehl" w:hint="cs"/>
          <w:vanish/>
          <w:sz w:val="22"/>
          <w:szCs w:val="22"/>
          <w:shd w:val="clear" w:color="auto" w:fill="FFFF99"/>
          <w:rtl/>
        </w:rPr>
        <w:t xml:space="preserve"> </w:t>
      </w:r>
      <w:r w:rsidRPr="00E249F3">
        <w:rPr>
          <w:rStyle w:val="default"/>
          <w:rFonts w:cs="FrankRuehl" w:hint="cs"/>
          <w:vanish/>
          <w:sz w:val="22"/>
          <w:szCs w:val="22"/>
          <w:u w:val="single"/>
          <w:shd w:val="clear" w:color="auto" w:fill="FFFF99"/>
          <w:rtl/>
        </w:rPr>
        <w:t>בין-לאומית</w:t>
      </w:r>
      <w:r w:rsidRPr="00E249F3">
        <w:rPr>
          <w:rStyle w:val="default"/>
          <w:rFonts w:cs="FrankRuehl" w:hint="cs"/>
          <w:vanish/>
          <w:sz w:val="22"/>
          <w:szCs w:val="22"/>
          <w:shd w:val="clear" w:color="auto" w:fill="FFFF99"/>
          <w:rtl/>
        </w:rPr>
        <w:t>, על סמך בקשה קודמת שאיננה ערוכה בשפות האנגלית או העברית, יגיש תרגום מאומת ממנה לעברית או לאנגלית, בתוך שלושה חודשים מהיום שבו נדרש בידי הרשם לעשות כן.</w:t>
      </w:r>
      <w:bookmarkEnd w:id="34"/>
    </w:p>
    <w:p w:rsidR="0088795C" w:rsidRDefault="0088795C" w:rsidP="00E249F3">
      <w:pPr>
        <w:pStyle w:val="P00"/>
        <w:spacing w:before="72"/>
        <w:ind w:left="0" w:right="1134"/>
        <w:rPr>
          <w:rStyle w:val="default"/>
          <w:rFonts w:cs="FrankRuehl"/>
          <w:rtl/>
        </w:rPr>
      </w:pPr>
      <w:bookmarkStart w:id="35" w:name="Seif9"/>
      <w:bookmarkEnd w:id="35"/>
      <w:r>
        <w:rPr>
          <w:lang w:val="he-IL"/>
        </w:rPr>
        <w:pict>
          <v:rect id="_x0000_s1035" style="position:absolute;left:0;text-align:left;margin-left:464.5pt;margin-top:8.05pt;width:75.05pt;height:34.25pt;z-index:251655680" o:allowincell="f" filled="f" stroked="f" strokecolor="lime" strokeweight=".25pt">
            <v:textbox inset="0,0,0,0">
              <w:txbxContent>
                <w:p w:rsidR="00145AA4" w:rsidRDefault="00145AA4">
                  <w:pPr>
                    <w:spacing w:line="160" w:lineRule="exact"/>
                    <w:jc w:val="left"/>
                    <w:rPr>
                      <w:rFonts w:cs="Miriam" w:hint="cs"/>
                      <w:sz w:val="18"/>
                      <w:szCs w:val="18"/>
                      <w:rtl/>
                    </w:rPr>
                  </w:pPr>
                  <w:r>
                    <w:rPr>
                      <w:rFonts w:cs="Miriam"/>
                      <w:sz w:val="18"/>
                      <w:szCs w:val="18"/>
                      <w:rtl/>
                    </w:rPr>
                    <w:t>סי</w:t>
                  </w:r>
                  <w:r>
                    <w:rPr>
                      <w:rFonts w:cs="Miriam" w:hint="cs"/>
                      <w:sz w:val="18"/>
                      <w:szCs w:val="18"/>
                      <w:rtl/>
                    </w:rPr>
                    <w:t>יג לתחולת תקנות הפטנטים</w:t>
                  </w:r>
                </w:p>
                <w:p w:rsidR="00E249F3" w:rsidRDefault="00E249F3" w:rsidP="00E249F3">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קנות 11, 12, 19</w:t>
      </w:r>
      <w:r w:rsidR="00E249F3">
        <w:rPr>
          <w:rStyle w:val="default"/>
          <w:rFonts w:cs="FrankRuehl" w:hint="cs"/>
          <w:rtl/>
        </w:rPr>
        <w:t>, 20(ב),</w:t>
      </w:r>
      <w:r>
        <w:rPr>
          <w:rStyle w:val="default"/>
          <w:rFonts w:cs="FrankRuehl" w:hint="cs"/>
          <w:rtl/>
        </w:rPr>
        <w:t xml:space="preserve"> 21, 23 עד 25 ו-28 עד 31 לתקנות הפטנטים, לא יחולו</w:t>
      </w:r>
      <w:r>
        <w:rPr>
          <w:rStyle w:val="default"/>
          <w:rFonts w:cs="FrankRuehl"/>
          <w:rtl/>
        </w:rPr>
        <w:t xml:space="preserve"> ע</w:t>
      </w:r>
      <w:r w:rsidR="00E249F3">
        <w:rPr>
          <w:rStyle w:val="default"/>
          <w:rFonts w:cs="FrankRuehl" w:hint="cs"/>
          <w:rtl/>
        </w:rPr>
        <w:t>ל בקשה בין-</w:t>
      </w:r>
      <w:r>
        <w:rPr>
          <w:rStyle w:val="default"/>
          <w:rFonts w:cs="FrankRuehl" w:hint="cs"/>
          <w:rtl/>
        </w:rPr>
        <w:t>לאומית.</w:t>
      </w:r>
    </w:p>
    <w:p w:rsidR="0088795C" w:rsidRDefault="0088795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קנה 8 לתקנות הפטנטים לא תחול על האגרה המשולמת לפי תקנה 6 לתקנות אלה.</w:t>
      </w:r>
    </w:p>
    <w:p w:rsidR="00E249F3" w:rsidRPr="00E249F3" w:rsidRDefault="00E249F3" w:rsidP="00E249F3">
      <w:pPr>
        <w:pStyle w:val="P00"/>
        <w:spacing w:before="72"/>
        <w:ind w:left="0" w:right="1134"/>
        <w:rPr>
          <w:rStyle w:val="default"/>
          <w:rFonts w:cs="FrankRuehl" w:hint="cs"/>
          <w:rtl/>
        </w:rPr>
      </w:pPr>
      <w:r>
        <w:rPr>
          <w:rFonts w:cs="FrankRuehl" w:hint="cs"/>
          <w:rtl/>
          <w:lang w:eastAsia="en-US"/>
        </w:rPr>
        <w:pict>
          <v:shape id="_x0000_s1079" type="#_x0000_t202" style="position:absolute;left:0;text-align:left;margin-left:470.35pt;margin-top:7.1pt;width:1in;height:16.8pt;z-index:251668992" filled="f" stroked="f">
            <v:textbox inset="1mm,0,1mm,0">
              <w:txbxContent>
                <w:p w:rsidR="00E249F3" w:rsidRDefault="00E249F3" w:rsidP="00E249F3">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תשע"ב-2012</w:t>
                  </w:r>
                </w:p>
              </w:txbxContent>
            </v:textbox>
          </v:shape>
        </w:pict>
      </w:r>
      <w:r>
        <w:rPr>
          <w:rStyle w:val="default"/>
          <w:rFonts w:cs="FrankRuehl" w:hint="cs"/>
          <w:sz w:val="20"/>
          <w:rtl/>
        </w:rPr>
        <w:tab/>
        <w:t>(</w:t>
      </w:r>
      <w:r w:rsidRPr="00E249F3">
        <w:rPr>
          <w:rStyle w:val="default"/>
          <w:rFonts w:cs="FrankRuehl" w:hint="cs"/>
          <w:rtl/>
        </w:rPr>
        <w:t>ג)</w:t>
      </w:r>
      <w:r w:rsidRPr="00E249F3">
        <w:rPr>
          <w:rStyle w:val="default"/>
          <w:rFonts w:cs="FrankRuehl" w:hint="cs"/>
          <w:rtl/>
        </w:rPr>
        <w:tab/>
        <w:t>על בקשה בין-לאומית המוגשת לרשות כמשרד מקבל, בקשה להפקת דוח חיפוש בין-לאומי ובקשה להפקת דוח בחינה מקדימה שהוגשו לרשות, יחולו הוראות אלה:</w:t>
      </w:r>
    </w:p>
    <w:p w:rsidR="00E249F3" w:rsidRPr="00E249F3" w:rsidRDefault="00E249F3" w:rsidP="00E249F3">
      <w:pPr>
        <w:pStyle w:val="P00"/>
        <w:spacing w:before="72"/>
        <w:ind w:left="1021" w:right="1134"/>
        <w:rPr>
          <w:rStyle w:val="default"/>
          <w:rFonts w:cs="FrankRuehl" w:hint="cs"/>
          <w:rtl/>
        </w:rPr>
      </w:pPr>
      <w:r w:rsidRPr="00E249F3">
        <w:rPr>
          <w:rStyle w:val="default"/>
          <w:rFonts w:cs="FrankRuehl" w:hint="cs"/>
          <w:rtl/>
        </w:rPr>
        <w:t>(1)</w:t>
      </w:r>
      <w:r w:rsidRPr="00E249F3">
        <w:rPr>
          <w:rStyle w:val="default"/>
          <w:rFonts w:cs="FrankRuehl" w:hint="cs"/>
          <w:rtl/>
        </w:rPr>
        <w:tab/>
        <w:t xml:space="preserve">על אף האמור בתקנה 16 לתקנות הפטנטים, ניתן להודיע לרשם על מען למסירת מסמכים של המבקש או של כל אדם המוסמך לייצגו בעניין אותה בקשה בין-לאומית לפני המשרד הלאומי שבאמצעותו הוגשה הבקשה הבין-לאומית; לעניין זה, "מען" </w:t>
      </w:r>
      <w:r w:rsidRPr="00E249F3">
        <w:rPr>
          <w:rStyle w:val="default"/>
          <w:rFonts w:cs="FrankRuehl"/>
          <w:rtl/>
        </w:rPr>
        <w:t>–</w:t>
      </w:r>
      <w:r w:rsidRPr="00E249F3">
        <w:rPr>
          <w:rStyle w:val="default"/>
          <w:rFonts w:cs="FrankRuehl" w:hint="cs"/>
          <w:rtl/>
        </w:rPr>
        <w:t xml:space="preserve"> לרבות כתובת דואר אלקטרוני, אם הנמען ביקש לקבל הודעות אל כתובת הדואר האלקטרוני שמסר; הודעה שנשלחה בדואר אלקטרוני כאמור, יראוה כהודעה שנמסרה לנמען ביום ובשעת השליחה כפי שמופיעים בשעון פנימי שבמערכת המחשוב של הרשות המכוילת על פי כללים מקובלים, אלא אם כן הוכח היפוכו של דבר;</w:t>
      </w:r>
    </w:p>
    <w:p w:rsidR="00E249F3" w:rsidRPr="00E249F3" w:rsidRDefault="00E249F3" w:rsidP="00E249F3">
      <w:pPr>
        <w:pStyle w:val="P00"/>
        <w:spacing w:before="72"/>
        <w:ind w:left="1021" w:right="1134"/>
        <w:rPr>
          <w:rStyle w:val="default"/>
          <w:rFonts w:cs="FrankRuehl" w:hint="cs"/>
          <w:rtl/>
        </w:rPr>
      </w:pPr>
      <w:r w:rsidRPr="00E249F3">
        <w:rPr>
          <w:rStyle w:val="default"/>
          <w:rFonts w:cs="FrankRuehl" w:hint="cs"/>
          <w:rtl/>
        </w:rPr>
        <w:t>(2)</w:t>
      </w:r>
      <w:r w:rsidRPr="00E249F3">
        <w:rPr>
          <w:rStyle w:val="default"/>
          <w:rFonts w:cs="FrankRuehl" w:hint="cs"/>
          <w:rtl/>
        </w:rPr>
        <w:tab/>
        <w:t>על אף האמור בתקנה 17 לתקנות הפטנטים, ייפוי כוח כאמור באותה תקנה יידרש באלה בלבד:</w:t>
      </w:r>
    </w:p>
    <w:p w:rsidR="00E249F3" w:rsidRPr="00E249F3" w:rsidRDefault="00E249F3" w:rsidP="00E249F3">
      <w:pPr>
        <w:pStyle w:val="P00"/>
        <w:spacing w:before="72"/>
        <w:ind w:left="1474" w:right="1134"/>
        <w:rPr>
          <w:rStyle w:val="default"/>
          <w:rFonts w:cs="FrankRuehl" w:hint="cs"/>
          <w:rtl/>
        </w:rPr>
      </w:pPr>
      <w:r w:rsidRPr="00E249F3">
        <w:rPr>
          <w:rStyle w:val="default"/>
          <w:rFonts w:cs="FrankRuehl" w:hint="cs"/>
          <w:rtl/>
        </w:rPr>
        <w:t>(א)</w:t>
      </w:r>
      <w:r w:rsidRPr="00E249F3">
        <w:rPr>
          <w:rStyle w:val="default"/>
          <w:rFonts w:cs="FrankRuehl" w:hint="cs"/>
          <w:rtl/>
        </w:rPr>
        <w:tab/>
        <w:t>אם הפעולה מבוצעת בידי מיופה כוח שפרטיו אינם מצוינים בעתירה לפי תקנה 2(ב);</w:t>
      </w:r>
    </w:p>
    <w:p w:rsidR="00E249F3" w:rsidRPr="00E249F3" w:rsidRDefault="00E249F3" w:rsidP="00E249F3">
      <w:pPr>
        <w:pStyle w:val="P00"/>
        <w:spacing w:before="72"/>
        <w:ind w:left="1474" w:right="1134"/>
        <w:rPr>
          <w:rStyle w:val="default"/>
          <w:rFonts w:cs="FrankRuehl" w:hint="cs"/>
          <w:rtl/>
        </w:rPr>
      </w:pPr>
      <w:r w:rsidRPr="00E249F3">
        <w:rPr>
          <w:rStyle w:val="default"/>
          <w:rFonts w:cs="FrankRuehl" w:hint="cs"/>
          <w:rtl/>
        </w:rPr>
        <w:t>(ב)</w:t>
      </w:r>
      <w:r w:rsidRPr="00E249F3">
        <w:rPr>
          <w:rStyle w:val="default"/>
          <w:rFonts w:cs="FrankRuehl" w:hint="cs"/>
          <w:rtl/>
        </w:rPr>
        <w:tab/>
        <w:t>עם הגשת הודעה בדבר ביטול בקשה בין-לאומית;</w:t>
      </w:r>
    </w:p>
    <w:p w:rsidR="00E249F3" w:rsidRPr="00E249F3" w:rsidRDefault="00E249F3" w:rsidP="00E249F3">
      <w:pPr>
        <w:pStyle w:val="P00"/>
        <w:spacing w:before="72"/>
        <w:ind w:left="1474" w:right="1134"/>
        <w:rPr>
          <w:rStyle w:val="default"/>
          <w:rFonts w:cs="FrankRuehl" w:hint="cs"/>
          <w:rtl/>
        </w:rPr>
      </w:pPr>
      <w:r w:rsidRPr="00E249F3">
        <w:rPr>
          <w:rStyle w:val="default"/>
          <w:rFonts w:cs="FrankRuehl" w:hint="cs"/>
          <w:rtl/>
        </w:rPr>
        <w:t>(ג)</w:t>
      </w:r>
      <w:r w:rsidRPr="00E249F3">
        <w:rPr>
          <w:rStyle w:val="default"/>
          <w:rFonts w:cs="FrankRuehl" w:hint="cs"/>
          <w:rtl/>
        </w:rPr>
        <w:tab/>
        <w:t>עם הגשת הודעה בדבר ביטול ייעוד הבקשה הבין-לאומית למשרד לאומי מסוים;</w:t>
      </w:r>
    </w:p>
    <w:p w:rsidR="00E249F3" w:rsidRPr="00E249F3" w:rsidRDefault="00E249F3" w:rsidP="00E249F3">
      <w:pPr>
        <w:pStyle w:val="P00"/>
        <w:spacing w:before="72"/>
        <w:ind w:left="1474" w:right="1134"/>
        <w:rPr>
          <w:rStyle w:val="default"/>
          <w:rFonts w:cs="FrankRuehl" w:hint="cs"/>
          <w:rtl/>
        </w:rPr>
      </w:pPr>
      <w:r w:rsidRPr="00E249F3">
        <w:rPr>
          <w:rStyle w:val="default"/>
          <w:rFonts w:cs="FrankRuehl" w:hint="cs"/>
          <w:rtl/>
        </w:rPr>
        <w:t>(ד)</w:t>
      </w:r>
      <w:r w:rsidRPr="00E249F3">
        <w:rPr>
          <w:rStyle w:val="default"/>
          <w:rFonts w:cs="FrankRuehl" w:hint="cs"/>
          <w:rtl/>
        </w:rPr>
        <w:tab/>
        <w:t>עם הגשת הודעה בדבר ביטול דרישת דין קדימה;</w:t>
      </w:r>
    </w:p>
    <w:p w:rsidR="00E249F3" w:rsidRPr="00E249F3" w:rsidRDefault="00E249F3" w:rsidP="00E249F3">
      <w:pPr>
        <w:pStyle w:val="P00"/>
        <w:spacing w:before="72"/>
        <w:ind w:left="1474" w:right="1134"/>
        <w:rPr>
          <w:rStyle w:val="default"/>
          <w:rFonts w:cs="FrankRuehl" w:hint="cs"/>
          <w:rtl/>
        </w:rPr>
      </w:pPr>
      <w:r w:rsidRPr="00E249F3">
        <w:rPr>
          <w:rStyle w:val="default"/>
          <w:rFonts w:cs="FrankRuehl" w:hint="cs"/>
          <w:rtl/>
        </w:rPr>
        <w:t>(ה)</w:t>
      </w:r>
      <w:r w:rsidRPr="00E249F3">
        <w:rPr>
          <w:rStyle w:val="default"/>
          <w:rFonts w:cs="FrankRuehl" w:hint="cs"/>
          <w:rtl/>
        </w:rPr>
        <w:tab/>
        <w:t>עם הגשת הודעה בדבר ביטול בקשה להפקת דוח בחינה מקדימה.</w:t>
      </w:r>
    </w:p>
    <w:p w:rsidR="00E249F3" w:rsidRPr="00E249F3" w:rsidRDefault="00E249F3" w:rsidP="00E249F3">
      <w:pPr>
        <w:pStyle w:val="P00"/>
        <w:spacing w:before="0"/>
        <w:ind w:left="0" w:right="1134"/>
        <w:rPr>
          <w:rStyle w:val="default"/>
          <w:rFonts w:cs="FrankRuehl" w:hint="cs"/>
          <w:vanish/>
          <w:color w:val="FF0000"/>
          <w:szCs w:val="20"/>
          <w:shd w:val="clear" w:color="auto" w:fill="FFFF99"/>
          <w:rtl/>
        </w:rPr>
      </w:pPr>
      <w:bookmarkStart w:id="36" w:name="Rov35"/>
      <w:r w:rsidRPr="00E249F3">
        <w:rPr>
          <w:rStyle w:val="default"/>
          <w:rFonts w:cs="FrankRuehl" w:hint="cs"/>
          <w:vanish/>
          <w:color w:val="FF0000"/>
          <w:szCs w:val="20"/>
          <w:shd w:val="clear" w:color="auto" w:fill="FFFF99"/>
          <w:rtl/>
        </w:rPr>
        <w:t>מיום 1.6.2012</w:t>
      </w:r>
    </w:p>
    <w:p w:rsidR="00E249F3" w:rsidRPr="00E249F3" w:rsidRDefault="00E249F3" w:rsidP="00E249F3">
      <w:pPr>
        <w:pStyle w:val="P00"/>
        <w:spacing w:before="0"/>
        <w:ind w:left="0" w:right="1134"/>
        <w:rPr>
          <w:rStyle w:val="default"/>
          <w:rFonts w:cs="FrankRuehl" w:hint="cs"/>
          <w:vanish/>
          <w:szCs w:val="20"/>
          <w:shd w:val="clear" w:color="auto" w:fill="FFFF99"/>
          <w:rtl/>
        </w:rPr>
      </w:pPr>
      <w:r w:rsidRPr="00E249F3">
        <w:rPr>
          <w:rStyle w:val="default"/>
          <w:rFonts w:cs="FrankRuehl" w:hint="cs"/>
          <w:b/>
          <w:bCs/>
          <w:vanish/>
          <w:szCs w:val="20"/>
          <w:shd w:val="clear" w:color="auto" w:fill="FFFF99"/>
          <w:rtl/>
        </w:rPr>
        <w:t>תק' (מס' 2) תשע"ב-2012</w:t>
      </w:r>
    </w:p>
    <w:p w:rsidR="00E249F3" w:rsidRPr="00E249F3" w:rsidRDefault="00E249F3" w:rsidP="00E249F3">
      <w:pPr>
        <w:pStyle w:val="P00"/>
        <w:spacing w:before="0"/>
        <w:ind w:left="0" w:right="1134"/>
        <w:rPr>
          <w:rStyle w:val="default"/>
          <w:rFonts w:cs="FrankRuehl" w:hint="cs"/>
          <w:vanish/>
          <w:szCs w:val="20"/>
          <w:shd w:val="clear" w:color="auto" w:fill="FFFF99"/>
          <w:rtl/>
        </w:rPr>
      </w:pPr>
      <w:hyperlink r:id="rId29" w:history="1">
        <w:r w:rsidRPr="00E249F3">
          <w:rPr>
            <w:rStyle w:val="Hyperlink"/>
            <w:rFonts w:cs="FrankRuehl" w:hint="cs"/>
            <w:vanish/>
            <w:szCs w:val="20"/>
            <w:shd w:val="clear" w:color="auto" w:fill="FFFF99"/>
            <w:rtl/>
          </w:rPr>
          <w:t>ק"ת תשע"ב מס' 7121</w:t>
        </w:r>
      </w:hyperlink>
      <w:r w:rsidRPr="00E249F3">
        <w:rPr>
          <w:rStyle w:val="default"/>
          <w:rFonts w:cs="FrankRuehl" w:hint="cs"/>
          <w:vanish/>
          <w:szCs w:val="20"/>
          <w:shd w:val="clear" w:color="auto" w:fill="FFFF99"/>
          <w:rtl/>
        </w:rPr>
        <w:t xml:space="preserve"> מיום 17.5.2012 עמ' 1167, 1172</w:t>
      </w:r>
    </w:p>
    <w:p w:rsidR="00E249F3" w:rsidRPr="00E249F3" w:rsidRDefault="00E249F3" w:rsidP="00E249F3">
      <w:pPr>
        <w:pStyle w:val="P00"/>
        <w:ind w:left="0" w:right="1134"/>
        <w:rPr>
          <w:rStyle w:val="default"/>
          <w:rFonts w:cs="FrankRuehl"/>
          <w:vanish/>
          <w:sz w:val="22"/>
          <w:szCs w:val="22"/>
          <w:shd w:val="clear" w:color="auto" w:fill="FFFF99"/>
          <w:rtl/>
        </w:rPr>
      </w:pPr>
      <w:r w:rsidRPr="00E249F3">
        <w:rPr>
          <w:rStyle w:val="default"/>
          <w:rFonts w:cs="FrankRuehl"/>
          <w:vanish/>
          <w:sz w:val="22"/>
          <w:szCs w:val="22"/>
          <w:shd w:val="clear" w:color="auto" w:fill="FFFF99"/>
          <w:rtl/>
        </w:rPr>
        <w:t>10.</w:t>
      </w:r>
      <w:r w:rsidRPr="00E249F3">
        <w:rPr>
          <w:rStyle w:val="default"/>
          <w:rFonts w:cs="FrankRuehl"/>
          <w:vanish/>
          <w:sz w:val="22"/>
          <w:szCs w:val="22"/>
          <w:shd w:val="clear" w:color="auto" w:fill="FFFF99"/>
          <w:rtl/>
        </w:rPr>
        <w:tab/>
        <w:t>(א</w:t>
      </w:r>
      <w:r w:rsidRPr="00E249F3">
        <w:rPr>
          <w:rStyle w:val="default"/>
          <w:rFonts w:cs="FrankRuehl" w:hint="cs"/>
          <w:vanish/>
          <w:sz w:val="22"/>
          <w:szCs w:val="22"/>
          <w:shd w:val="clear" w:color="auto" w:fill="FFFF99"/>
          <w:rtl/>
        </w:rPr>
        <w:t>)</w:t>
      </w:r>
      <w:r w:rsidRPr="00E249F3">
        <w:rPr>
          <w:rStyle w:val="default"/>
          <w:rFonts w:cs="FrankRuehl"/>
          <w:vanish/>
          <w:sz w:val="22"/>
          <w:szCs w:val="22"/>
          <w:shd w:val="clear" w:color="auto" w:fill="FFFF99"/>
          <w:rtl/>
        </w:rPr>
        <w:tab/>
        <w:t>ת</w:t>
      </w:r>
      <w:r w:rsidRPr="00E249F3">
        <w:rPr>
          <w:rStyle w:val="default"/>
          <w:rFonts w:cs="FrankRuehl" w:hint="cs"/>
          <w:vanish/>
          <w:sz w:val="22"/>
          <w:szCs w:val="22"/>
          <w:shd w:val="clear" w:color="auto" w:fill="FFFF99"/>
          <w:rtl/>
        </w:rPr>
        <w:t xml:space="preserve">קנות 11, 12, </w:t>
      </w:r>
      <w:r w:rsidRPr="00E249F3">
        <w:rPr>
          <w:rStyle w:val="default"/>
          <w:rFonts w:cs="FrankRuehl" w:hint="cs"/>
          <w:strike/>
          <w:vanish/>
          <w:sz w:val="22"/>
          <w:szCs w:val="22"/>
          <w:shd w:val="clear" w:color="auto" w:fill="FFFF99"/>
          <w:rtl/>
        </w:rPr>
        <w:t>19 עד 21</w:t>
      </w:r>
      <w:r w:rsidRPr="00E249F3">
        <w:rPr>
          <w:rStyle w:val="default"/>
          <w:rFonts w:cs="FrankRuehl" w:hint="cs"/>
          <w:vanish/>
          <w:sz w:val="22"/>
          <w:szCs w:val="22"/>
          <w:shd w:val="clear" w:color="auto" w:fill="FFFF99"/>
          <w:rtl/>
        </w:rPr>
        <w:t xml:space="preserve"> </w:t>
      </w:r>
      <w:r w:rsidRPr="00E249F3">
        <w:rPr>
          <w:rStyle w:val="default"/>
          <w:rFonts w:cs="FrankRuehl" w:hint="cs"/>
          <w:vanish/>
          <w:sz w:val="22"/>
          <w:szCs w:val="22"/>
          <w:u w:val="single"/>
          <w:shd w:val="clear" w:color="auto" w:fill="FFFF99"/>
          <w:rtl/>
        </w:rPr>
        <w:t>19, 20(ב), 21</w:t>
      </w:r>
      <w:r w:rsidRPr="00E249F3">
        <w:rPr>
          <w:rStyle w:val="default"/>
          <w:rFonts w:cs="FrankRuehl" w:hint="cs"/>
          <w:vanish/>
          <w:sz w:val="22"/>
          <w:szCs w:val="22"/>
          <w:shd w:val="clear" w:color="auto" w:fill="FFFF99"/>
          <w:rtl/>
        </w:rPr>
        <w:t>, 23 עד 25 ו-28 עד 31 לתקנות הפטנטים, לא יחולו</w:t>
      </w:r>
      <w:r w:rsidRPr="00E249F3">
        <w:rPr>
          <w:rStyle w:val="default"/>
          <w:rFonts w:cs="FrankRuehl"/>
          <w:vanish/>
          <w:sz w:val="22"/>
          <w:szCs w:val="22"/>
          <w:shd w:val="clear" w:color="auto" w:fill="FFFF99"/>
          <w:rtl/>
        </w:rPr>
        <w:t xml:space="preserve"> ע</w:t>
      </w:r>
      <w:r w:rsidRPr="00E249F3">
        <w:rPr>
          <w:rStyle w:val="default"/>
          <w:rFonts w:cs="FrankRuehl" w:hint="cs"/>
          <w:vanish/>
          <w:sz w:val="22"/>
          <w:szCs w:val="22"/>
          <w:shd w:val="clear" w:color="auto" w:fill="FFFF99"/>
          <w:rtl/>
        </w:rPr>
        <w:t xml:space="preserve">ל בקשה </w:t>
      </w:r>
      <w:r w:rsidRPr="00E249F3">
        <w:rPr>
          <w:rStyle w:val="default"/>
          <w:rFonts w:cs="FrankRuehl" w:hint="cs"/>
          <w:strike/>
          <w:vanish/>
          <w:sz w:val="22"/>
          <w:szCs w:val="22"/>
          <w:shd w:val="clear" w:color="auto" w:fill="FFFF99"/>
          <w:rtl/>
        </w:rPr>
        <w:t>בינלאומית</w:t>
      </w:r>
      <w:r w:rsidRPr="00E249F3">
        <w:rPr>
          <w:rStyle w:val="default"/>
          <w:rFonts w:cs="FrankRuehl" w:hint="cs"/>
          <w:vanish/>
          <w:sz w:val="22"/>
          <w:szCs w:val="22"/>
          <w:shd w:val="clear" w:color="auto" w:fill="FFFF99"/>
          <w:rtl/>
        </w:rPr>
        <w:t xml:space="preserve"> </w:t>
      </w:r>
      <w:r w:rsidRPr="00E249F3">
        <w:rPr>
          <w:rStyle w:val="default"/>
          <w:rFonts w:cs="FrankRuehl" w:hint="cs"/>
          <w:vanish/>
          <w:sz w:val="22"/>
          <w:szCs w:val="22"/>
          <w:u w:val="single"/>
          <w:shd w:val="clear" w:color="auto" w:fill="FFFF99"/>
          <w:rtl/>
        </w:rPr>
        <w:t>בין-לאומית</w:t>
      </w:r>
      <w:r w:rsidRPr="00E249F3">
        <w:rPr>
          <w:rStyle w:val="default"/>
          <w:rFonts w:cs="FrankRuehl" w:hint="cs"/>
          <w:vanish/>
          <w:sz w:val="22"/>
          <w:szCs w:val="22"/>
          <w:shd w:val="clear" w:color="auto" w:fill="FFFF99"/>
          <w:rtl/>
        </w:rPr>
        <w:t>.</w:t>
      </w:r>
    </w:p>
    <w:p w:rsidR="00E249F3" w:rsidRPr="00E249F3" w:rsidRDefault="00E249F3" w:rsidP="00E249F3">
      <w:pPr>
        <w:pStyle w:val="P00"/>
        <w:spacing w:before="0"/>
        <w:ind w:left="0" w:right="1134"/>
        <w:rPr>
          <w:rStyle w:val="default"/>
          <w:rFonts w:cs="FrankRuehl" w:hint="cs"/>
          <w:vanish/>
          <w:sz w:val="22"/>
          <w:szCs w:val="22"/>
          <w:shd w:val="clear" w:color="auto" w:fill="FFFF99"/>
          <w:rtl/>
        </w:rPr>
      </w:pPr>
      <w:r w:rsidRPr="00E249F3">
        <w:rPr>
          <w:rStyle w:val="default"/>
          <w:rFonts w:cs="FrankRuehl"/>
          <w:vanish/>
          <w:sz w:val="22"/>
          <w:szCs w:val="22"/>
          <w:shd w:val="clear" w:color="auto" w:fill="FFFF99"/>
          <w:rtl/>
        </w:rPr>
        <w:tab/>
        <w:t>(ב</w:t>
      </w:r>
      <w:r w:rsidRPr="00E249F3">
        <w:rPr>
          <w:rStyle w:val="default"/>
          <w:rFonts w:cs="FrankRuehl" w:hint="cs"/>
          <w:vanish/>
          <w:sz w:val="22"/>
          <w:szCs w:val="22"/>
          <w:shd w:val="clear" w:color="auto" w:fill="FFFF99"/>
          <w:rtl/>
        </w:rPr>
        <w:t>)</w:t>
      </w:r>
      <w:r w:rsidRPr="00E249F3">
        <w:rPr>
          <w:rStyle w:val="default"/>
          <w:rFonts w:cs="FrankRuehl"/>
          <w:vanish/>
          <w:sz w:val="22"/>
          <w:szCs w:val="22"/>
          <w:shd w:val="clear" w:color="auto" w:fill="FFFF99"/>
          <w:rtl/>
        </w:rPr>
        <w:tab/>
        <w:t>ת</w:t>
      </w:r>
      <w:r w:rsidRPr="00E249F3">
        <w:rPr>
          <w:rStyle w:val="default"/>
          <w:rFonts w:cs="FrankRuehl" w:hint="cs"/>
          <w:vanish/>
          <w:sz w:val="22"/>
          <w:szCs w:val="22"/>
          <w:shd w:val="clear" w:color="auto" w:fill="FFFF99"/>
          <w:rtl/>
        </w:rPr>
        <w:t>קנה 8 לתקנות הפטנטים לא תחול על האגרה המשולמת לפי תקנה 6 לתקנות אלה.</w:t>
      </w:r>
    </w:p>
    <w:p w:rsidR="00E249F3" w:rsidRPr="00E249F3" w:rsidRDefault="00E249F3" w:rsidP="00E249F3">
      <w:pPr>
        <w:pStyle w:val="P00"/>
        <w:spacing w:before="0"/>
        <w:ind w:left="0" w:right="1134"/>
        <w:rPr>
          <w:rStyle w:val="default"/>
          <w:rFonts w:cs="FrankRuehl" w:hint="cs"/>
          <w:vanish/>
          <w:sz w:val="22"/>
          <w:szCs w:val="22"/>
          <w:u w:val="single"/>
          <w:shd w:val="clear" w:color="auto" w:fill="FFFF99"/>
          <w:rtl/>
        </w:rPr>
      </w:pPr>
      <w:r w:rsidRPr="00E249F3">
        <w:rPr>
          <w:rStyle w:val="default"/>
          <w:rFonts w:cs="FrankRuehl" w:hint="cs"/>
          <w:vanish/>
          <w:sz w:val="22"/>
          <w:szCs w:val="22"/>
          <w:shd w:val="clear" w:color="auto" w:fill="FFFF99"/>
          <w:rtl/>
        </w:rPr>
        <w:tab/>
      </w:r>
      <w:r w:rsidRPr="00E249F3">
        <w:rPr>
          <w:rStyle w:val="default"/>
          <w:rFonts w:cs="FrankRuehl" w:hint="cs"/>
          <w:vanish/>
          <w:sz w:val="22"/>
          <w:szCs w:val="22"/>
          <w:u w:val="single"/>
          <w:shd w:val="clear" w:color="auto" w:fill="FFFF99"/>
          <w:rtl/>
        </w:rPr>
        <w:t>(ג)</w:t>
      </w:r>
      <w:r w:rsidRPr="00E249F3">
        <w:rPr>
          <w:rStyle w:val="default"/>
          <w:rFonts w:cs="FrankRuehl" w:hint="cs"/>
          <w:vanish/>
          <w:sz w:val="22"/>
          <w:szCs w:val="22"/>
          <w:u w:val="single"/>
          <w:shd w:val="clear" w:color="auto" w:fill="FFFF99"/>
          <w:rtl/>
        </w:rPr>
        <w:tab/>
        <w:t>על בקשה בין-לאומית המוגשת לרשות כמשרד מקבל, בקשה להפקת דוח חיפוש בין-לאומי ובקשה להפקת דוח בחינה מקדימה שהוגשו לרשות, יחולו הוראות אלה:</w:t>
      </w:r>
    </w:p>
    <w:p w:rsidR="00E249F3" w:rsidRPr="00E249F3" w:rsidRDefault="00E249F3" w:rsidP="00E249F3">
      <w:pPr>
        <w:pStyle w:val="P00"/>
        <w:spacing w:before="0"/>
        <w:ind w:left="1021" w:right="1134"/>
        <w:rPr>
          <w:rStyle w:val="default"/>
          <w:rFonts w:cs="FrankRuehl" w:hint="cs"/>
          <w:vanish/>
          <w:sz w:val="22"/>
          <w:szCs w:val="22"/>
          <w:u w:val="single"/>
          <w:shd w:val="clear" w:color="auto" w:fill="FFFF99"/>
          <w:rtl/>
        </w:rPr>
      </w:pPr>
      <w:r w:rsidRPr="00E249F3">
        <w:rPr>
          <w:rStyle w:val="default"/>
          <w:rFonts w:cs="FrankRuehl" w:hint="cs"/>
          <w:vanish/>
          <w:sz w:val="22"/>
          <w:szCs w:val="22"/>
          <w:u w:val="single"/>
          <w:shd w:val="clear" w:color="auto" w:fill="FFFF99"/>
          <w:rtl/>
        </w:rPr>
        <w:t>(1)</w:t>
      </w:r>
      <w:r w:rsidRPr="00E249F3">
        <w:rPr>
          <w:rStyle w:val="default"/>
          <w:rFonts w:cs="FrankRuehl" w:hint="cs"/>
          <w:vanish/>
          <w:sz w:val="22"/>
          <w:szCs w:val="22"/>
          <w:u w:val="single"/>
          <w:shd w:val="clear" w:color="auto" w:fill="FFFF99"/>
          <w:rtl/>
        </w:rPr>
        <w:tab/>
        <w:t xml:space="preserve">על אף האמור בתקנה 16 לתקנות הפטנטים, ניתן להודיע לרשם על מען למסירת מסמכים של המבקש או של כל אדם המוסמך לייצגו בעניין אותה בקשה בין-לאומית לפני המשרד הלאומי שבאמצעותו הוגשה הבקשה הבין-לאומית; לעניין זה, "מען" </w:t>
      </w:r>
      <w:r w:rsidRPr="00E249F3">
        <w:rPr>
          <w:rStyle w:val="default"/>
          <w:rFonts w:cs="FrankRuehl"/>
          <w:vanish/>
          <w:sz w:val="22"/>
          <w:szCs w:val="22"/>
          <w:u w:val="single"/>
          <w:shd w:val="clear" w:color="auto" w:fill="FFFF99"/>
          <w:rtl/>
        </w:rPr>
        <w:t>–</w:t>
      </w:r>
      <w:r w:rsidRPr="00E249F3">
        <w:rPr>
          <w:rStyle w:val="default"/>
          <w:rFonts w:cs="FrankRuehl" w:hint="cs"/>
          <w:vanish/>
          <w:sz w:val="22"/>
          <w:szCs w:val="22"/>
          <w:u w:val="single"/>
          <w:shd w:val="clear" w:color="auto" w:fill="FFFF99"/>
          <w:rtl/>
        </w:rPr>
        <w:t xml:space="preserve"> לרבות כתובת דואר אלקטרוני, אם הנמען ביקש לקבל הודעות אל כתובת הדואר האלקטרוני שמסר; הודעה שנשלחה בדואר אלקטרוני כאמור, יראוה כהודעה שנמסרה לנמען ביום ובשעת השליחה כפי שמופיעים בשעון פנימי שבמערכת המחשוב של הרשות המכוילת על פי כללים מקובלים, אלא אם כן הוכח היפוכו של דבר;</w:t>
      </w:r>
    </w:p>
    <w:p w:rsidR="00E249F3" w:rsidRPr="00E249F3" w:rsidRDefault="00E249F3" w:rsidP="00E249F3">
      <w:pPr>
        <w:pStyle w:val="P00"/>
        <w:spacing w:before="0"/>
        <w:ind w:left="1021" w:right="1134"/>
        <w:rPr>
          <w:rStyle w:val="default"/>
          <w:rFonts w:cs="FrankRuehl" w:hint="cs"/>
          <w:vanish/>
          <w:sz w:val="22"/>
          <w:szCs w:val="22"/>
          <w:u w:val="single"/>
          <w:shd w:val="clear" w:color="auto" w:fill="FFFF99"/>
          <w:rtl/>
        </w:rPr>
      </w:pPr>
      <w:r w:rsidRPr="00E249F3">
        <w:rPr>
          <w:rStyle w:val="default"/>
          <w:rFonts w:cs="FrankRuehl" w:hint="cs"/>
          <w:vanish/>
          <w:sz w:val="22"/>
          <w:szCs w:val="22"/>
          <w:u w:val="single"/>
          <w:shd w:val="clear" w:color="auto" w:fill="FFFF99"/>
          <w:rtl/>
        </w:rPr>
        <w:t>(2)</w:t>
      </w:r>
      <w:r w:rsidRPr="00E249F3">
        <w:rPr>
          <w:rStyle w:val="default"/>
          <w:rFonts w:cs="FrankRuehl" w:hint="cs"/>
          <w:vanish/>
          <w:sz w:val="22"/>
          <w:szCs w:val="22"/>
          <w:u w:val="single"/>
          <w:shd w:val="clear" w:color="auto" w:fill="FFFF99"/>
          <w:rtl/>
        </w:rPr>
        <w:tab/>
        <w:t>על אף האמור בתקנה 17 לתקנות הפטנטים, ייפוי כוח כאמור באותה תקנה יידרש באלה בלבד:</w:t>
      </w:r>
    </w:p>
    <w:p w:rsidR="00E249F3" w:rsidRPr="00E249F3" w:rsidRDefault="00E249F3" w:rsidP="00E249F3">
      <w:pPr>
        <w:pStyle w:val="P00"/>
        <w:spacing w:before="0"/>
        <w:ind w:left="1474" w:right="1134"/>
        <w:rPr>
          <w:rStyle w:val="default"/>
          <w:rFonts w:cs="FrankRuehl" w:hint="cs"/>
          <w:vanish/>
          <w:sz w:val="22"/>
          <w:szCs w:val="22"/>
          <w:u w:val="single"/>
          <w:shd w:val="clear" w:color="auto" w:fill="FFFF99"/>
          <w:rtl/>
        </w:rPr>
      </w:pPr>
      <w:r w:rsidRPr="00E249F3">
        <w:rPr>
          <w:rStyle w:val="default"/>
          <w:rFonts w:cs="FrankRuehl" w:hint="cs"/>
          <w:vanish/>
          <w:sz w:val="22"/>
          <w:szCs w:val="22"/>
          <w:u w:val="single"/>
          <w:shd w:val="clear" w:color="auto" w:fill="FFFF99"/>
          <w:rtl/>
        </w:rPr>
        <w:t>(א)</w:t>
      </w:r>
      <w:r w:rsidRPr="00E249F3">
        <w:rPr>
          <w:rStyle w:val="default"/>
          <w:rFonts w:cs="FrankRuehl" w:hint="cs"/>
          <w:vanish/>
          <w:sz w:val="22"/>
          <w:szCs w:val="22"/>
          <w:u w:val="single"/>
          <w:shd w:val="clear" w:color="auto" w:fill="FFFF99"/>
          <w:rtl/>
        </w:rPr>
        <w:tab/>
        <w:t>אם הפעולה מבוצעת בידי מיופה כוח שפרטיו אינם מצוינים בעתירה לפי תקנה 2(ב);</w:t>
      </w:r>
    </w:p>
    <w:p w:rsidR="00E249F3" w:rsidRPr="00E249F3" w:rsidRDefault="00E249F3" w:rsidP="00E249F3">
      <w:pPr>
        <w:pStyle w:val="P00"/>
        <w:spacing w:before="0"/>
        <w:ind w:left="1474" w:right="1134"/>
        <w:rPr>
          <w:rStyle w:val="default"/>
          <w:rFonts w:cs="FrankRuehl" w:hint="cs"/>
          <w:vanish/>
          <w:sz w:val="22"/>
          <w:szCs w:val="22"/>
          <w:u w:val="single"/>
          <w:shd w:val="clear" w:color="auto" w:fill="FFFF99"/>
          <w:rtl/>
        </w:rPr>
      </w:pPr>
      <w:r w:rsidRPr="00E249F3">
        <w:rPr>
          <w:rStyle w:val="default"/>
          <w:rFonts w:cs="FrankRuehl" w:hint="cs"/>
          <w:vanish/>
          <w:sz w:val="22"/>
          <w:szCs w:val="22"/>
          <w:u w:val="single"/>
          <w:shd w:val="clear" w:color="auto" w:fill="FFFF99"/>
          <w:rtl/>
        </w:rPr>
        <w:t>(ב)</w:t>
      </w:r>
      <w:r w:rsidRPr="00E249F3">
        <w:rPr>
          <w:rStyle w:val="default"/>
          <w:rFonts w:cs="FrankRuehl" w:hint="cs"/>
          <w:vanish/>
          <w:sz w:val="22"/>
          <w:szCs w:val="22"/>
          <w:u w:val="single"/>
          <w:shd w:val="clear" w:color="auto" w:fill="FFFF99"/>
          <w:rtl/>
        </w:rPr>
        <w:tab/>
        <w:t>עם הגשת הודעה בדבר ביטול בקשה בין-לאומית;</w:t>
      </w:r>
    </w:p>
    <w:p w:rsidR="00E249F3" w:rsidRPr="00E249F3" w:rsidRDefault="00E249F3" w:rsidP="00E249F3">
      <w:pPr>
        <w:pStyle w:val="P00"/>
        <w:spacing w:before="0"/>
        <w:ind w:left="1474" w:right="1134"/>
        <w:rPr>
          <w:rStyle w:val="default"/>
          <w:rFonts w:cs="FrankRuehl" w:hint="cs"/>
          <w:vanish/>
          <w:sz w:val="22"/>
          <w:szCs w:val="22"/>
          <w:u w:val="single"/>
          <w:shd w:val="clear" w:color="auto" w:fill="FFFF99"/>
          <w:rtl/>
        </w:rPr>
      </w:pPr>
      <w:r w:rsidRPr="00E249F3">
        <w:rPr>
          <w:rStyle w:val="default"/>
          <w:rFonts w:cs="FrankRuehl" w:hint="cs"/>
          <w:vanish/>
          <w:sz w:val="22"/>
          <w:szCs w:val="22"/>
          <w:u w:val="single"/>
          <w:shd w:val="clear" w:color="auto" w:fill="FFFF99"/>
          <w:rtl/>
        </w:rPr>
        <w:t>(ג)</w:t>
      </w:r>
      <w:r w:rsidRPr="00E249F3">
        <w:rPr>
          <w:rStyle w:val="default"/>
          <w:rFonts w:cs="FrankRuehl" w:hint="cs"/>
          <w:vanish/>
          <w:sz w:val="22"/>
          <w:szCs w:val="22"/>
          <w:u w:val="single"/>
          <w:shd w:val="clear" w:color="auto" w:fill="FFFF99"/>
          <w:rtl/>
        </w:rPr>
        <w:tab/>
        <w:t>עם הגשת הודעה בדבר ביטול ייעוד הבקשה הבין-לאומית למשרד לאומי מסוים;</w:t>
      </w:r>
    </w:p>
    <w:p w:rsidR="00E249F3" w:rsidRPr="00E249F3" w:rsidRDefault="00E249F3" w:rsidP="00E249F3">
      <w:pPr>
        <w:pStyle w:val="P00"/>
        <w:spacing w:before="0"/>
        <w:ind w:left="1474" w:right="1134"/>
        <w:rPr>
          <w:rStyle w:val="default"/>
          <w:rFonts w:cs="FrankRuehl" w:hint="cs"/>
          <w:vanish/>
          <w:sz w:val="22"/>
          <w:szCs w:val="22"/>
          <w:u w:val="single"/>
          <w:shd w:val="clear" w:color="auto" w:fill="FFFF99"/>
          <w:rtl/>
        </w:rPr>
      </w:pPr>
      <w:r w:rsidRPr="00E249F3">
        <w:rPr>
          <w:rStyle w:val="default"/>
          <w:rFonts w:cs="FrankRuehl" w:hint="cs"/>
          <w:vanish/>
          <w:sz w:val="22"/>
          <w:szCs w:val="22"/>
          <w:u w:val="single"/>
          <w:shd w:val="clear" w:color="auto" w:fill="FFFF99"/>
          <w:rtl/>
        </w:rPr>
        <w:t>(ד)</w:t>
      </w:r>
      <w:r w:rsidRPr="00E249F3">
        <w:rPr>
          <w:rStyle w:val="default"/>
          <w:rFonts w:cs="FrankRuehl" w:hint="cs"/>
          <w:vanish/>
          <w:sz w:val="22"/>
          <w:szCs w:val="22"/>
          <w:u w:val="single"/>
          <w:shd w:val="clear" w:color="auto" w:fill="FFFF99"/>
          <w:rtl/>
        </w:rPr>
        <w:tab/>
        <w:t>עם הגשת הודעה בדבר ביטול דרישת דין קדימה;</w:t>
      </w:r>
    </w:p>
    <w:p w:rsidR="00E249F3" w:rsidRPr="00E249F3" w:rsidRDefault="00E249F3" w:rsidP="00E249F3">
      <w:pPr>
        <w:pStyle w:val="P00"/>
        <w:spacing w:before="0"/>
        <w:ind w:left="1474" w:right="1134"/>
        <w:rPr>
          <w:rStyle w:val="default"/>
          <w:rFonts w:cs="FrankRuehl" w:hint="cs"/>
          <w:sz w:val="2"/>
          <w:szCs w:val="2"/>
          <w:shd w:val="clear" w:color="auto" w:fill="FFFF99"/>
          <w:rtl/>
        </w:rPr>
      </w:pPr>
      <w:r w:rsidRPr="00E249F3">
        <w:rPr>
          <w:rStyle w:val="default"/>
          <w:rFonts w:cs="FrankRuehl" w:hint="cs"/>
          <w:vanish/>
          <w:sz w:val="22"/>
          <w:szCs w:val="22"/>
          <w:u w:val="single"/>
          <w:shd w:val="clear" w:color="auto" w:fill="FFFF99"/>
          <w:rtl/>
        </w:rPr>
        <w:t>(ה)</w:t>
      </w:r>
      <w:r w:rsidRPr="00E249F3">
        <w:rPr>
          <w:rStyle w:val="default"/>
          <w:rFonts w:cs="FrankRuehl" w:hint="cs"/>
          <w:vanish/>
          <w:sz w:val="22"/>
          <w:szCs w:val="22"/>
          <w:u w:val="single"/>
          <w:shd w:val="clear" w:color="auto" w:fill="FFFF99"/>
          <w:rtl/>
        </w:rPr>
        <w:tab/>
        <w:t>עם הגשת הודעה בדבר ביטול בקשה להפקת דוח בחינה מקדימה.</w:t>
      </w:r>
      <w:bookmarkEnd w:id="36"/>
    </w:p>
    <w:p w:rsidR="0088795C" w:rsidRDefault="0088795C">
      <w:pPr>
        <w:pStyle w:val="P00"/>
        <w:spacing w:before="72"/>
        <w:ind w:left="0" w:right="1134"/>
        <w:rPr>
          <w:rStyle w:val="default"/>
          <w:rFonts w:cs="FrankRuehl"/>
          <w:rtl/>
        </w:rPr>
      </w:pPr>
    </w:p>
    <w:p w:rsidR="0088795C" w:rsidRDefault="0088795C">
      <w:pPr>
        <w:pStyle w:val="P00"/>
        <w:spacing w:before="72"/>
        <w:ind w:left="0" w:right="1134"/>
        <w:rPr>
          <w:rStyle w:val="default"/>
          <w:rFonts w:cs="FrankRuehl"/>
          <w:rtl/>
        </w:rPr>
      </w:pPr>
    </w:p>
    <w:p w:rsidR="0088795C" w:rsidRDefault="0088795C">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rtl/>
        </w:rPr>
      </w:pPr>
      <w:r>
        <w:rPr>
          <w:rStyle w:val="default"/>
          <w:rFonts w:cs="FrankRuehl" w:hint="cs"/>
          <w:rtl/>
        </w:rPr>
        <w:t>ח</w:t>
      </w:r>
      <w:r>
        <w:rPr>
          <w:rStyle w:val="default"/>
          <w:rFonts w:cs="FrankRuehl"/>
          <w:rtl/>
        </w:rPr>
        <w:t xml:space="preserve">' </w:t>
      </w:r>
      <w:r>
        <w:rPr>
          <w:rStyle w:val="default"/>
          <w:rFonts w:cs="FrankRuehl" w:hint="cs"/>
          <w:rtl/>
        </w:rPr>
        <w:t>בסיון תשנ"ו (26 במאי 1996)</w:t>
      </w:r>
      <w:r>
        <w:rPr>
          <w:rStyle w:val="default"/>
          <w:rFonts w:cs="FrankRuehl"/>
          <w:rtl/>
        </w:rPr>
        <w:tab/>
        <w:t>ד</w:t>
      </w:r>
      <w:r>
        <w:rPr>
          <w:rStyle w:val="default"/>
          <w:rFonts w:cs="FrankRuehl" w:hint="cs"/>
          <w:rtl/>
        </w:rPr>
        <w:t>וד ליבאי</w:t>
      </w:r>
    </w:p>
    <w:p w:rsidR="0088795C" w:rsidRDefault="0088795C">
      <w:pPr>
        <w:pStyle w:val="sig-1"/>
        <w:widowControl/>
        <w:tabs>
          <w:tab w:val="clear" w:pos="851"/>
          <w:tab w:val="clear" w:pos="2835"/>
          <w:tab w:val="clear" w:pos="4820"/>
          <w:tab w:val="center" w:pos="5103"/>
        </w:tabs>
        <w:ind w:left="0" w:right="1134"/>
        <w:rPr>
          <w:rFonts w:cs="FrankRuehl"/>
          <w:sz w:val="22"/>
          <w:rtl/>
        </w:rPr>
      </w:pPr>
      <w:r>
        <w:rPr>
          <w:rFonts w:cs="FrankRuehl"/>
          <w:sz w:val="22"/>
          <w:rtl/>
        </w:rPr>
        <w:tab/>
        <w:t>ש</w:t>
      </w:r>
      <w:r>
        <w:rPr>
          <w:rFonts w:cs="FrankRuehl" w:hint="cs"/>
          <w:sz w:val="22"/>
          <w:rtl/>
        </w:rPr>
        <w:t>ר המשפטים</w:t>
      </w:r>
    </w:p>
    <w:p w:rsidR="0088795C" w:rsidRDefault="0088795C">
      <w:pPr>
        <w:pStyle w:val="P00"/>
        <w:spacing w:before="72"/>
        <w:ind w:left="0" w:right="1134"/>
        <w:rPr>
          <w:rStyle w:val="default"/>
          <w:rFonts w:cs="FrankRuehl"/>
          <w:rtl/>
        </w:rPr>
      </w:pPr>
    </w:p>
    <w:p w:rsidR="0088795C" w:rsidRDefault="0088795C">
      <w:pPr>
        <w:pStyle w:val="P00"/>
        <w:spacing w:before="72"/>
        <w:ind w:left="0" w:right="1134"/>
        <w:rPr>
          <w:rStyle w:val="default"/>
          <w:rFonts w:cs="FrankRuehl"/>
          <w:rtl/>
        </w:rPr>
      </w:pPr>
    </w:p>
    <w:p w:rsidR="0088795C" w:rsidRDefault="0088795C">
      <w:pPr>
        <w:pStyle w:val="P00"/>
        <w:spacing w:before="72"/>
        <w:ind w:left="0" w:right="1134"/>
        <w:rPr>
          <w:rStyle w:val="default"/>
          <w:rFonts w:cs="FrankRuehl"/>
          <w:rtl/>
        </w:rPr>
      </w:pPr>
      <w:bookmarkStart w:id="37" w:name="LawPartEnd"/>
    </w:p>
    <w:bookmarkEnd w:id="37"/>
    <w:p w:rsidR="009304F3" w:rsidRDefault="009304F3">
      <w:pPr>
        <w:pStyle w:val="P00"/>
        <w:spacing w:before="72"/>
        <w:ind w:left="0" w:right="1134"/>
        <w:rPr>
          <w:rStyle w:val="default"/>
          <w:rFonts w:cs="FrankRuehl"/>
          <w:rtl/>
        </w:rPr>
      </w:pPr>
    </w:p>
    <w:p w:rsidR="009304F3" w:rsidRDefault="009304F3" w:rsidP="009304F3">
      <w:pPr>
        <w:pStyle w:val="P00"/>
        <w:spacing w:before="72"/>
        <w:ind w:left="0" w:right="1134"/>
        <w:jc w:val="center"/>
        <w:rPr>
          <w:rStyle w:val="default"/>
          <w:rFonts w:cs="David"/>
          <w:color w:val="0000FF"/>
          <w:szCs w:val="24"/>
          <w:u w:val="single"/>
          <w:rtl/>
        </w:rPr>
      </w:pPr>
      <w:hyperlink r:id="rId30" w:history="1">
        <w:r>
          <w:rPr>
            <w:rStyle w:val="Hyperlink"/>
            <w:noProof w:val="0"/>
            <w:sz w:val="22"/>
            <w:szCs w:val="24"/>
            <w:rtl/>
          </w:rPr>
          <w:t>הודעה למנויים על עריכה ושינויים במסמכי פסיקה, חקיקה ועוד באתר נבו - הקש כאן</w:t>
        </w:r>
      </w:hyperlink>
    </w:p>
    <w:p w:rsidR="00151A64" w:rsidRDefault="00151A64" w:rsidP="009304F3">
      <w:pPr>
        <w:pStyle w:val="P00"/>
        <w:spacing w:before="72"/>
        <w:ind w:left="0" w:right="1134"/>
        <w:jc w:val="center"/>
        <w:rPr>
          <w:rStyle w:val="default"/>
          <w:rFonts w:cs="David"/>
          <w:color w:val="0000FF"/>
          <w:szCs w:val="24"/>
          <w:u w:val="single"/>
          <w:rtl/>
        </w:rPr>
      </w:pPr>
    </w:p>
    <w:p w:rsidR="00151A64" w:rsidRDefault="00151A64" w:rsidP="009304F3">
      <w:pPr>
        <w:pStyle w:val="P00"/>
        <w:spacing w:before="72"/>
        <w:ind w:left="0" w:right="1134"/>
        <w:jc w:val="center"/>
        <w:rPr>
          <w:rStyle w:val="default"/>
          <w:rFonts w:cs="David"/>
          <w:color w:val="0000FF"/>
          <w:szCs w:val="24"/>
          <w:u w:val="single"/>
          <w:rtl/>
        </w:rPr>
      </w:pPr>
    </w:p>
    <w:p w:rsidR="00151A64" w:rsidRDefault="00151A64" w:rsidP="00151A64">
      <w:pPr>
        <w:pStyle w:val="P00"/>
        <w:spacing w:before="72"/>
        <w:ind w:left="0" w:right="1134"/>
        <w:jc w:val="center"/>
        <w:rPr>
          <w:rStyle w:val="default"/>
          <w:rFonts w:cs="David"/>
          <w:color w:val="0000FF"/>
          <w:szCs w:val="24"/>
          <w:u w:val="single"/>
          <w:rtl/>
        </w:rPr>
      </w:pPr>
      <w:hyperlink r:id="rId31" w:history="1">
        <w:r>
          <w:rPr>
            <w:rStyle w:val="default"/>
            <w:rFonts w:cs="David"/>
            <w:color w:val="0000FF"/>
            <w:szCs w:val="24"/>
            <w:u w:val="single"/>
            <w:rtl/>
          </w:rPr>
          <w:t>הודעה למנויים על עריכה ושינויים במסמכי פסיקה, חקיקה ועוד באתר נבו - הקש כאן</w:t>
        </w:r>
      </w:hyperlink>
    </w:p>
    <w:p w:rsidR="00E2491F" w:rsidRPr="006F74EB" w:rsidRDefault="00E2491F" w:rsidP="00E2491F">
      <w:pPr>
        <w:pStyle w:val="P00"/>
        <w:spacing w:before="72"/>
        <w:ind w:left="0" w:right="1134"/>
        <w:rPr>
          <w:rStyle w:val="default"/>
          <w:rFonts w:cs="FrankRuehl" w:hint="cs"/>
          <w:sz w:val="16"/>
          <w:szCs w:val="16"/>
          <w:rtl/>
        </w:rPr>
      </w:pPr>
      <w:r w:rsidRPr="006F74EB">
        <w:rPr>
          <w:rStyle w:val="default"/>
          <w:rFonts w:cs="FrankRuehl" w:hint="cs"/>
          <w:sz w:val="16"/>
          <w:szCs w:val="16"/>
          <w:rtl/>
        </w:rPr>
        <w:t>גפני</w:t>
      </w:r>
    </w:p>
    <w:p w:rsidR="0088795C" w:rsidRPr="00151A64" w:rsidRDefault="0088795C" w:rsidP="00151A64">
      <w:pPr>
        <w:pStyle w:val="P00"/>
        <w:spacing w:before="72"/>
        <w:ind w:left="0" w:right="1134"/>
        <w:jc w:val="center"/>
        <w:rPr>
          <w:rStyle w:val="default"/>
          <w:rFonts w:cs="David"/>
          <w:color w:val="0000FF"/>
          <w:szCs w:val="24"/>
          <w:u w:val="single"/>
          <w:rtl/>
        </w:rPr>
      </w:pPr>
    </w:p>
    <w:sectPr w:rsidR="0088795C" w:rsidRPr="00151A64">
      <w:headerReference w:type="even" r:id="rId32"/>
      <w:headerReference w:type="default" r:id="rId33"/>
      <w:footerReference w:type="even" r:id="rId34"/>
      <w:footerReference w:type="default" r:id="rId3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4D90" w:rsidRDefault="00524D90">
      <w:r>
        <w:separator/>
      </w:r>
    </w:p>
  </w:endnote>
  <w:endnote w:type="continuationSeparator" w:id="0">
    <w:p w:rsidR="00524D90" w:rsidRDefault="00524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5AA4" w:rsidRDefault="00145AA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45AA4" w:rsidRDefault="00145AA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45AA4" w:rsidRDefault="00145AA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1A64">
      <w:rPr>
        <w:rFonts w:cs="TopType Jerushalmi"/>
        <w:noProof/>
        <w:color w:val="000000"/>
        <w:sz w:val="14"/>
        <w:szCs w:val="14"/>
      </w:rPr>
      <w:t>Z:\000-law\yael\2012\2012-05-21\tav\P187_028.doc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5AA4" w:rsidRDefault="00145AA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D00EA">
      <w:rPr>
        <w:rFonts w:hAnsi="FrankRuehl" w:cs="FrankRuehl"/>
        <w:noProof/>
        <w:sz w:val="24"/>
        <w:szCs w:val="24"/>
        <w:rtl/>
      </w:rPr>
      <w:t>3</w:t>
    </w:r>
    <w:r>
      <w:rPr>
        <w:rFonts w:hAnsi="FrankRuehl" w:cs="FrankRuehl"/>
        <w:sz w:val="24"/>
        <w:szCs w:val="24"/>
        <w:rtl/>
      </w:rPr>
      <w:fldChar w:fldCharType="end"/>
    </w:r>
  </w:p>
  <w:p w:rsidR="00145AA4" w:rsidRDefault="00145AA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45AA4" w:rsidRDefault="00145AA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1A64">
      <w:rPr>
        <w:rFonts w:cs="TopType Jerushalmi"/>
        <w:noProof/>
        <w:color w:val="000000"/>
        <w:sz w:val="14"/>
        <w:szCs w:val="14"/>
      </w:rPr>
      <w:t>Z:\000-law\yael\2012\2012-05-21\tav\P187_028.doc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4D90" w:rsidRDefault="00524D90">
      <w:pPr>
        <w:spacing w:before="60" w:line="240" w:lineRule="auto"/>
        <w:ind w:right="1134"/>
      </w:pPr>
      <w:r>
        <w:separator/>
      </w:r>
    </w:p>
  </w:footnote>
  <w:footnote w:type="continuationSeparator" w:id="0">
    <w:p w:rsidR="00524D90" w:rsidRDefault="00524D90">
      <w:r>
        <w:continuationSeparator/>
      </w:r>
    </w:p>
  </w:footnote>
  <w:footnote w:id="1">
    <w:p w:rsidR="00145AA4" w:rsidRDefault="00145A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 xml:space="preserve">ק"ת </w:t>
        </w:r>
        <w:r>
          <w:rPr>
            <w:rStyle w:val="Hyperlink"/>
            <w:rFonts w:cs="FrankRuehl" w:hint="cs"/>
            <w:rtl/>
          </w:rPr>
          <w:t>תשנ"ו מס' 5757</w:t>
        </w:r>
      </w:hyperlink>
      <w:r>
        <w:rPr>
          <w:rFonts w:cs="FrankRuehl" w:hint="cs"/>
          <w:rtl/>
        </w:rPr>
        <w:t xml:space="preserve"> מיום 31.5.1996 עמ' 948.</w:t>
      </w:r>
    </w:p>
    <w:p w:rsidR="00B117F0" w:rsidRDefault="00145AA4" w:rsidP="005D00EA">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 xml:space="preserve">תוקנו </w:t>
      </w:r>
      <w:hyperlink r:id="rId2" w:history="1">
        <w:r>
          <w:rPr>
            <w:rStyle w:val="Hyperlink"/>
            <w:rFonts w:cs="FrankRuehl" w:hint="cs"/>
            <w:rtl/>
          </w:rPr>
          <w:t>ק"ת תש</w:t>
        </w:r>
        <w:r>
          <w:rPr>
            <w:rStyle w:val="Hyperlink"/>
            <w:rFonts w:cs="FrankRuehl" w:hint="cs"/>
            <w:rtl/>
          </w:rPr>
          <w:t>ס</w:t>
        </w:r>
        <w:r>
          <w:rPr>
            <w:rStyle w:val="Hyperlink"/>
            <w:rFonts w:cs="FrankRuehl" w:hint="cs"/>
            <w:rtl/>
          </w:rPr>
          <w:t xml:space="preserve">"ב </w:t>
        </w:r>
        <w:r>
          <w:rPr>
            <w:rStyle w:val="Hyperlink"/>
            <w:rFonts w:cs="FrankRuehl" w:hint="cs"/>
            <w:rtl/>
          </w:rPr>
          <w:t>מס' 6196</w:t>
        </w:r>
      </w:hyperlink>
      <w:r>
        <w:rPr>
          <w:rFonts w:cs="FrankRuehl" w:hint="cs"/>
          <w:rtl/>
        </w:rPr>
        <w:t xml:space="preserve"> מיום 4.9.2002 עמ' 1326 </w:t>
      </w:r>
      <w:r>
        <w:rPr>
          <w:rFonts w:cs="FrankRuehl"/>
          <w:rtl/>
        </w:rPr>
        <w:t>–</w:t>
      </w:r>
      <w:r>
        <w:rPr>
          <w:rFonts w:cs="FrankRuehl" w:hint="cs"/>
          <w:rtl/>
        </w:rPr>
        <w:t xml:space="preserve"> תק' תשס"ב-2002; </w:t>
      </w:r>
      <w:r w:rsidR="005D00EA">
        <w:rPr>
          <w:rFonts w:cs="FrankRuehl" w:hint="cs"/>
          <w:rtl/>
        </w:rPr>
        <w:t xml:space="preserve">$$$ </w:t>
      </w:r>
      <w:r>
        <w:rPr>
          <w:rFonts w:cs="FrankRuehl" w:hint="cs"/>
          <w:rtl/>
        </w:rPr>
        <w:t>תחילתן ביום 4.10.2002 ור' תקנה 2 לענין תחולה.</w:t>
      </w:r>
      <w:r w:rsidR="005D00EA">
        <w:rPr>
          <w:rFonts w:cs="FrankRuehl" w:hint="cs"/>
          <w:rtl/>
        </w:rPr>
        <w:t xml:space="preserve"> </w:t>
      </w:r>
      <w:r w:rsidR="00B117F0">
        <w:rPr>
          <w:rFonts w:cs="FrankRuehl" w:hint="cs"/>
          <w:rtl/>
        </w:rPr>
        <w:t>$$$</w:t>
      </w:r>
      <w:r w:rsidR="005D00EA">
        <w:rPr>
          <w:rFonts w:cs="FrankRuehl" w:hint="cs"/>
          <w:rtl/>
        </w:rPr>
        <w:t xml:space="preserve"> 2. </w:t>
      </w:r>
      <w:r w:rsidR="00B117F0">
        <w:rPr>
          <w:rFonts w:cs="FrankRuehl" w:hint="cs"/>
          <w:rtl/>
        </w:rPr>
        <w:t xml:space="preserve">תחילתן של תקנות אלה 30 ימים מיום פרסומן, והן יחולו לגבי כל בקשה בין-לאומית שביום תחילתן טרם הסתיימה </w:t>
      </w:r>
      <w:r w:rsidR="00B117F0">
        <w:rPr>
          <w:rFonts w:cs="FrankRuehl"/>
          <w:rtl/>
        </w:rPr>
        <w:t>–</w:t>
      </w:r>
      <w:r w:rsidR="00B117F0">
        <w:rPr>
          <w:rFonts w:cs="FrankRuehl" w:hint="cs"/>
          <w:rtl/>
        </w:rPr>
        <w:t xml:space="preserve"> </w:t>
      </w:r>
    </w:p>
    <w:p w:rsidR="00B117F0" w:rsidRDefault="00B117F0" w:rsidP="005D00EA">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(1) תקופה של עשרים חודשים מתאריך הגשתה, אם לא נדרש לגביה דין קדימה;</w:t>
      </w:r>
    </w:p>
    <w:p w:rsidR="00B117F0" w:rsidRDefault="00B117F0" w:rsidP="005D00EA">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r>
        <w:rPr>
          <w:rFonts w:cs="FrankRuehl" w:hint="cs"/>
          <w:rtl/>
        </w:rPr>
        <w:t>(2) תקופה של עשרים חודשים מתאריך הגשת הבקשה הקודמת הראשונה, אם נדרש לגביה דין קדימה מבקשה קודמת.</w:t>
      </w:r>
      <w:r w:rsidR="005D00EA">
        <w:rPr>
          <w:rFonts w:cs="FrankRuehl" w:hint="cs"/>
          <w:rtl/>
        </w:rPr>
        <w:t xml:space="preserve"> ### </w:t>
      </w:r>
      <w:r>
        <w:rPr>
          <w:rFonts w:cs="FrankRuehl" w:hint="cs"/>
          <w:rtl/>
        </w:rPr>
        <w:t>###</w:t>
      </w:r>
    </w:p>
    <w:p w:rsidR="00B117F0" w:rsidRDefault="00145AA4" w:rsidP="00B117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3C47D3">
          <w:rPr>
            <w:rStyle w:val="Hyperlink"/>
            <w:rFonts w:cs="FrankRuehl" w:hint="cs"/>
            <w:rtl/>
          </w:rPr>
          <w:t>ק"ת תשע"ב מס' 7064</w:t>
        </w:r>
      </w:hyperlink>
      <w:r>
        <w:rPr>
          <w:rFonts w:cs="FrankRuehl" w:hint="cs"/>
          <w:rtl/>
        </w:rPr>
        <w:t xml:space="preserve"> מיום 26.12.2011 עמ' 416 </w:t>
      </w:r>
      <w:r>
        <w:rPr>
          <w:rFonts w:cs="FrankRuehl"/>
          <w:rtl/>
        </w:rPr>
        <w:t>–</w:t>
      </w:r>
      <w:r>
        <w:rPr>
          <w:rFonts w:cs="FrankRuehl" w:hint="cs"/>
          <w:rtl/>
        </w:rPr>
        <w:t xml:space="preserve"> תק' תשע"ב-2011. </w:t>
      </w:r>
    </w:p>
    <w:p w:rsidR="0062517F" w:rsidRDefault="00B117F0" w:rsidP="00B117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B117F0">
          <w:rPr>
            <w:rStyle w:val="Hyperlink"/>
            <w:rFonts w:cs="FrankRuehl" w:hint="cs"/>
            <w:rtl/>
          </w:rPr>
          <w:t xml:space="preserve">ק"ת תשע"ב </w:t>
        </w:r>
        <w:r w:rsidR="00145AA4" w:rsidRPr="00B117F0">
          <w:rPr>
            <w:rStyle w:val="Hyperlink"/>
            <w:rFonts w:cs="FrankRuehl" w:hint="cs"/>
            <w:rtl/>
          </w:rPr>
          <w:t>מס' 7121</w:t>
        </w:r>
      </w:hyperlink>
      <w:r w:rsidR="00145AA4">
        <w:rPr>
          <w:rFonts w:cs="FrankRuehl" w:hint="cs"/>
          <w:rtl/>
        </w:rPr>
        <w:t xml:space="preserve"> מיום 17.5.2012 עמ' 1167 </w:t>
      </w:r>
      <w:r w:rsidR="00145AA4">
        <w:rPr>
          <w:rFonts w:cs="FrankRuehl"/>
          <w:rtl/>
        </w:rPr>
        <w:t>–</w:t>
      </w:r>
      <w:r w:rsidR="00145AA4">
        <w:rPr>
          <w:rFonts w:cs="FrankRuehl" w:hint="cs"/>
          <w:rtl/>
        </w:rPr>
        <w:t xml:space="preserve"> תק' (מס' 2) תשע"ב-2012; </w:t>
      </w:r>
      <w:r w:rsidR="005D00EA">
        <w:rPr>
          <w:rFonts w:cs="FrankRuehl" w:hint="cs"/>
          <w:rtl/>
        </w:rPr>
        <w:t xml:space="preserve">$$$ </w:t>
      </w:r>
      <w:r w:rsidR="00145AA4">
        <w:rPr>
          <w:rFonts w:cs="FrankRuehl" w:hint="cs"/>
          <w:rtl/>
        </w:rPr>
        <w:t>תחילתן ביום 1.6.2012.</w:t>
      </w:r>
      <w:r w:rsidR="005D00EA">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5AA4" w:rsidRDefault="00145AA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הפטנטים (יישום האמנה בדבר שיתוף פעולה בעניני פטנטים), תשנ"ו–1996</w:t>
    </w:r>
  </w:p>
  <w:p w:rsidR="00145AA4" w:rsidRDefault="00145AA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45AA4" w:rsidRDefault="00145AA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5AA4" w:rsidRDefault="00145AA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הפטנטים (יישום האמנה בדבר שיתוף פעולה בעניני פטנטים), תשנ"ו</w:t>
    </w:r>
    <w:r>
      <w:rPr>
        <w:rFonts w:hAnsi="FrankRuehl" w:cs="FrankRuehl" w:hint="cs"/>
        <w:color w:val="000000"/>
        <w:sz w:val="28"/>
        <w:szCs w:val="28"/>
        <w:rtl/>
      </w:rPr>
      <w:t>-</w:t>
    </w:r>
    <w:r>
      <w:rPr>
        <w:rFonts w:hAnsi="FrankRuehl" w:cs="FrankRuehl"/>
        <w:color w:val="000000"/>
        <w:sz w:val="28"/>
        <w:szCs w:val="28"/>
        <w:rtl/>
      </w:rPr>
      <w:t>1996</w:t>
    </w:r>
  </w:p>
  <w:p w:rsidR="00145AA4" w:rsidRDefault="00145AA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45AA4" w:rsidRDefault="00145AA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557B"/>
    <w:rsid w:val="000F6B0F"/>
    <w:rsid w:val="00145AA4"/>
    <w:rsid w:val="00151A64"/>
    <w:rsid w:val="001A0394"/>
    <w:rsid w:val="001C6D7A"/>
    <w:rsid w:val="002A5BB2"/>
    <w:rsid w:val="003631B4"/>
    <w:rsid w:val="003A0929"/>
    <w:rsid w:val="003C47D3"/>
    <w:rsid w:val="0043557B"/>
    <w:rsid w:val="004E6D19"/>
    <w:rsid w:val="00524D90"/>
    <w:rsid w:val="005D00EA"/>
    <w:rsid w:val="005D5718"/>
    <w:rsid w:val="006010EF"/>
    <w:rsid w:val="0062517F"/>
    <w:rsid w:val="00773A57"/>
    <w:rsid w:val="00782DA8"/>
    <w:rsid w:val="0088795C"/>
    <w:rsid w:val="00926817"/>
    <w:rsid w:val="009304F3"/>
    <w:rsid w:val="009C567C"/>
    <w:rsid w:val="00A55FBD"/>
    <w:rsid w:val="00B117F0"/>
    <w:rsid w:val="00B825C1"/>
    <w:rsid w:val="00BA67C8"/>
    <w:rsid w:val="00C039F7"/>
    <w:rsid w:val="00C81D68"/>
    <w:rsid w:val="00C96A7B"/>
    <w:rsid w:val="00CB76AF"/>
    <w:rsid w:val="00D40F13"/>
    <w:rsid w:val="00DA3FFE"/>
    <w:rsid w:val="00DE3D8B"/>
    <w:rsid w:val="00E2491F"/>
    <w:rsid w:val="00E249F3"/>
    <w:rsid w:val="00E82A77"/>
    <w:rsid w:val="00EA795E"/>
    <w:rsid w:val="00EF0623"/>
    <w:rsid w:val="00F7053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60D754F-29D0-4137-B5E2-D200008D4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121.pdf" TargetMode="External"/><Relationship Id="rId18" Type="http://schemas.openxmlformats.org/officeDocument/2006/relationships/hyperlink" Target="http://www.nevo.co.il/Law_word/law06/tak-7121.pdf" TargetMode="External"/><Relationship Id="rId26" Type="http://schemas.openxmlformats.org/officeDocument/2006/relationships/hyperlink" Target="http://www.nevo.co.il/Law_word/law06/tak-7121.pdf" TargetMode="External"/><Relationship Id="rId21" Type="http://schemas.openxmlformats.org/officeDocument/2006/relationships/hyperlink" Target="http://www.nevo.co.il/Law_word/law06/tak-7064.pdf" TargetMode="External"/><Relationship Id="rId34" Type="http://schemas.openxmlformats.org/officeDocument/2006/relationships/footer" Target="footer1.xml"/><Relationship Id="rId7" Type="http://schemas.openxmlformats.org/officeDocument/2006/relationships/hyperlink" Target="http://www.nevo.co.il/Law_word/law06/tak-7121.pdf" TargetMode="External"/><Relationship Id="rId12" Type="http://schemas.openxmlformats.org/officeDocument/2006/relationships/hyperlink" Target="http://www.nevo.co.il/Law_word/law06/tak-7121.pdf" TargetMode="External"/><Relationship Id="rId17" Type="http://schemas.openxmlformats.org/officeDocument/2006/relationships/hyperlink" Target="http://www.nevo.co.il/Law_word/law06/tak-7121.pdf" TargetMode="External"/><Relationship Id="rId25" Type="http://schemas.openxmlformats.org/officeDocument/2006/relationships/hyperlink" Target="http://www.nevo.co.il/Law_word/law06/tak-7121.pdf"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06/tak-7121.pdf" TargetMode="External"/><Relationship Id="rId20" Type="http://schemas.openxmlformats.org/officeDocument/2006/relationships/hyperlink" Target="http://www.nevo.co.il/Law_word/law06/TAK-6196.pdf" TargetMode="External"/><Relationship Id="rId29" Type="http://schemas.openxmlformats.org/officeDocument/2006/relationships/hyperlink" Target="http://www.nevo.co.il/Law_word/law06/tak-7121.pdf" TargetMode="External"/><Relationship Id="rId1" Type="http://schemas.openxmlformats.org/officeDocument/2006/relationships/styles" Target="styles.xml"/><Relationship Id="rId6" Type="http://schemas.openxmlformats.org/officeDocument/2006/relationships/hyperlink" Target="http://www.nevo.co.il/Law_word/law06/tak-7121.pdf" TargetMode="External"/><Relationship Id="rId11" Type="http://schemas.openxmlformats.org/officeDocument/2006/relationships/hyperlink" Target="http://www.nevo.co.il/Law_word/law06/tak-7064.pdf" TargetMode="External"/><Relationship Id="rId24" Type="http://schemas.openxmlformats.org/officeDocument/2006/relationships/hyperlink" Target="http://www.nevo.co.il/Law_word/law06/tak-7121.pdf"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7121.pdf" TargetMode="External"/><Relationship Id="rId23" Type="http://schemas.openxmlformats.org/officeDocument/2006/relationships/hyperlink" Target="http://www.nevo.co.il/Law_word/law06/tak-7121.pdf" TargetMode="External"/><Relationship Id="rId28" Type="http://schemas.openxmlformats.org/officeDocument/2006/relationships/hyperlink" Target="http://www.nevo.co.il/Law_word/law06/tak-7121.pdf" TargetMode="External"/><Relationship Id="rId36" Type="http://schemas.openxmlformats.org/officeDocument/2006/relationships/fontTable" Target="fontTable.xml"/><Relationship Id="rId10" Type="http://schemas.openxmlformats.org/officeDocument/2006/relationships/hyperlink" Target="http://www.nevo.co.il/Law_word/law06/tak-7121.pdf" TargetMode="External"/><Relationship Id="rId19" Type="http://schemas.openxmlformats.org/officeDocument/2006/relationships/hyperlink" Target="http://www.nevo.co.il/Law_word/law06/tak-7121.pdf"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7064.pdf" TargetMode="External"/><Relationship Id="rId14" Type="http://schemas.openxmlformats.org/officeDocument/2006/relationships/hyperlink" Target="http://www.nevo.co.il/Law_word/law06/tak-7121.pdf" TargetMode="External"/><Relationship Id="rId22" Type="http://schemas.openxmlformats.org/officeDocument/2006/relationships/hyperlink" Target="http://www.nevo.co.il/Law_word/law06/tak-7121.pdf" TargetMode="External"/><Relationship Id="rId27" Type="http://schemas.openxmlformats.org/officeDocument/2006/relationships/hyperlink" Target="http://www.nevo.co.il/Law_word/law06/tak-7121.pdf" TargetMode="External"/><Relationship Id="rId30" Type="http://schemas.openxmlformats.org/officeDocument/2006/relationships/hyperlink" Target="http://www.nevo.co.il/advertisements/nevo-100.doc" TargetMode="External"/><Relationship Id="rId35" Type="http://schemas.openxmlformats.org/officeDocument/2006/relationships/footer" Target="footer2.xml"/><Relationship Id="rId8" Type="http://schemas.openxmlformats.org/officeDocument/2006/relationships/hyperlink" Target="http://www.nevo.co.il/Law_word/law06/tak-7121.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064.pdf" TargetMode="External"/><Relationship Id="rId2" Type="http://schemas.openxmlformats.org/officeDocument/2006/relationships/hyperlink" Target="http://www.nevo.co.il/Law_word/law06/TAK-6196.pdf" TargetMode="External"/><Relationship Id="rId1" Type="http://schemas.openxmlformats.org/officeDocument/2006/relationships/hyperlink" Target="http://www.nevo.co.il/Law_word/law06/TAK-5757.pdf" TargetMode="External"/><Relationship Id="rId4" Type="http://schemas.openxmlformats.org/officeDocument/2006/relationships/hyperlink" Target="http://www.nevo.co.il/Law_word/law06/tak-71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4035</Words>
  <Characters>23003</Characters>
  <Application>Microsoft Office Word</Application>
  <DocSecurity>0</DocSecurity>
  <Lines>191</Lines>
  <Paragraphs>53</Paragraphs>
  <ScaleCrop>false</ScaleCrop>
  <HeadingPairs>
    <vt:vector size="2" baseType="variant">
      <vt:variant>
        <vt:lpstr>שם</vt:lpstr>
      </vt:variant>
      <vt:variant>
        <vt:i4>1</vt:i4>
      </vt:variant>
    </vt:vector>
  </HeadingPairs>
  <TitlesOfParts>
    <vt:vector size="1" baseType="lpstr">
      <vt:lpstr>nevo.co.il</vt:lpstr>
    </vt:vector>
  </TitlesOfParts>
  <Company/>
  <LinksUpToDate>false</LinksUpToDate>
  <CharactersWithSpaces>26985</CharactersWithSpaces>
  <SharedDoc>false</SharedDoc>
  <HLinks>
    <vt:vector size="282" baseType="variant">
      <vt:variant>
        <vt:i4>393283</vt:i4>
      </vt:variant>
      <vt:variant>
        <vt:i4>177</vt:i4>
      </vt:variant>
      <vt:variant>
        <vt:i4>0</vt:i4>
      </vt:variant>
      <vt:variant>
        <vt:i4>5</vt:i4>
      </vt:variant>
      <vt:variant>
        <vt:lpwstr>http://www.nevo.co.il/advertisements/nevo-100.doc</vt:lpwstr>
      </vt:variant>
      <vt:variant>
        <vt:lpwstr/>
      </vt:variant>
      <vt:variant>
        <vt:i4>393283</vt:i4>
      </vt:variant>
      <vt:variant>
        <vt:i4>174</vt:i4>
      </vt:variant>
      <vt:variant>
        <vt:i4>0</vt:i4>
      </vt:variant>
      <vt:variant>
        <vt:i4>5</vt:i4>
      </vt:variant>
      <vt:variant>
        <vt:lpwstr>http://www.nevo.co.il/advertisements/nevo-100.doc</vt:lpwstr>
      </vt:variant>
      <vt:variant>
        <vt:lpwstr/>
      </vt:variant>
      <vt:variant>
        <vt:i4>8126472</vt:i4>
      </vt:variant>
      <vt:variant>
        <vt:i4>171</vt:i4>
      </vt:variant>
      <vt:variant>
        <vt:i4>0</vt:i4>
      </vt:variant>
      <vt:variant>
        <vt:i4>5</vt:i4>
      </vt:variant>
      <vt:variant>
        <vt:lpwstr>http://www.nevo.co.il/Law_word/law06/tak-7121.pdf</vt:lpwstr>
      </vt:variant>
      <vt:variant>
        <vt:lpwstr/>
      </vt:variant>
      <vt:variant>
        <vt:i4>8126472</vt:i4>
      </vt:variant>
      <vt:variant>
        <vt:i4>168</vt:i4>
      </vt:variant>
      <vt:variant>
        <vt:i4>0</vt:i4>
      </vt:variant>
      <vt:variant>
        <vt:i4>5</vt:i4>
      </vt:variant>
      <vt:variant>
        <vt:lpwstr>http://www.nevo.co.il/Law_word/law06/tak-7121.pdf</vt:lpwstr>
      </vt:variant>
      <vt:variant>
        <vt:lpwstr/>
      </vt:variant>
      <vt:variant>
        <vt:i4>8126472</vt:i4>
      </vt:variant>
      <vt:variant>
        <vt:i4>165</vt:i4>
      </vt:variant>
      <vt:variant>
        <vt:i4>0</vt:i4>
      </vt:variant>
      <vt:variant>
        <vt:i4>5</vt:i4>
      </vt:variant>
      <vt:variant>
        <vt:lpwstr>http://www.nevo.co.il/Law_word/law06/tak-7121.pdf</vt:lpwstr>
      </vt:variant>
      <vt:variant>
        <vt:lpwstr/>
      </vt:variant>
      <vt:variant>
        <vt:i4>8126472</vt:i4>
      </vt:variant>
      <vt:variant>
        <vt:i4>162</vt:i4>
      </vt:variant>
      <vt:variant>
        <vt:i4>0</vt:i4>
      </vt:variant>
      <vt:variant>
        <vt:i4>5</vt:i4>
      </vt:variant>
      <vt:variant>
        <vt:lpwstr>http://www.nevo.co.il/Law_word/law06/tak-7121.pdf</vt:lpwstr>
      </vt:variant>
      <vt:variant>
        <vt:lpwstr/>
      </vt:variant>
      <vt:variant>
        <vt:i4>8126472</vt:i4>
      </vt:variant>
      <vt:variant>
        <vt:i4>159</vt:i4>
      </vt:variant>
      <vt:variant>
        <vt:i4>0</vt:i4>
      </vt:variant>
      <vt:variant>
        <vt:i4>5</vt:i4>
      </vt:variant>
      <vt:variant>
        <vt:lpwstr>http://www.nevo.co.il/Law_word/law06/tak-7121.pdf</vt:lpwstr>
      </vt:variant>
      <vt:variant>
        <vt:lpwstr/>
      </vt:variant>
      <vt:variant>
        <vt:i4>8126472</vt:i4>
      </vt:variant>
      <vt:variant>
        <vt:i4>156</vt:i4>
      </vt:variant>
      <vt:variant>
        <vt:i4>0</vt:i4>
      </vt:variant>
      <vt:variant>
        <vt:i4>5</vt:i4>
      </vt:variant>
      <vt:variant>
        <vt:lpwstr>http://www.nevo.co.il/Law_word/law06/tak-7121.pdf</vt:lpwstr>
      </vt:variant>
      <vt:variant>
        <vt:lpwstr/>
      </vt:variant>
      <vt:variant>
        <vt:i4>8126472</vt:i4>
      </vt:variant>
      <vt:variant>
        <vt:i4>153</vt:i4>
      </vt:variant>
      <vt:variant>
        <vt:i4>0</vt:i4>
      </vt:variant>
      <vt:variant>
        <vt:i4>5</vt:i4>
      </vt:variant>
      <vt:variant>
        <vt:lpwstr>http://www.nevo.co.il/Law_word/law06/tak-7121.pdf</vt:lpwstr>
      </vt:variant>
      <vt:variant>
        <vt:lpwstr/>
      </vt:variant>
      <vt:variant>
        <vt:i4>8126472</vt:i4>
      </vt:variant>
      <vt:variant>
        <vt:i4>150</vt:i4>
      </vt:variant>
      <vt:variant>
        <vt:i4>0</vt:i4>
      </vt:variant>
      <vt:variant>
        <vt:i4>5</vt:i4>
      </vt:variant>
      <vt:variant>
        <vt:lpwstr>http://www.nevo.co.il/Law_word/law06/tak-7121.pdf</vt:lpwstr>
      </vt:variant>
      <vt:variant>
        <vt:lpwstr/>
      </vt:variant>
      <vt:variant>
        <vt:i4>7864332</vt:i4>
      </vt:variant>
      <vt:variant>
        <vt:i4>147</vt:i4>
      </vt:variant>
      <vt:variant>
        <vt:i4>0</vt:i4>
      </vt:variant>
      <vt:variant>
        <vt:i4>5</vt:i4>
      </vt:variant>
      <vt:variant>
        <vt:lpwstr>http://www.nevo.co.il/Law_word/law06/tak-7064.pdf</vt:lpwstr>
      </vt:variant>
      <vt:variant>
        <vt:lpwstr/>
      </vt:variant>
      <vt:variant>
        <vt:i4>7733263</vt:i4>
      </vt:variant>
      <vt:variant>
        <vt:i4>144</vt:i4>
      </vt:variant>
      <vt:variant>
        <vt:i4>0</vt:i4>
      </vt:variant>
      <vt:variant>
        <vt:i4>5</vt:i4>
      </vt:variant>
      <vt:variant>
        <vt:lpwstr>http://www.nevo.co.il/Law_word/law06/TAK-6196.pdf</vt:lpwstr>
      </vt:variant>
      <vt:variant>
        <vt:lpwstr/>
      </vt:variant>
      <vt:variant>
        <vt:i4>8126472</vt:i4>
      </vt:variant>
      <vt:variant>
        <vt:i4>141</vt:i4>
      </vt:variant>
      <vt:variant>
        <vt:i4>0</vt:i4>
      </vt:variant>
      <vt:variant>
        <vt:i4>5</vt:i4>
      </vt:variant>
      <vt:variant>
        <vt:lpwstr>http://www.nevo.co.il/Law_word/law06/tak-7121.pdf</vt:lpwstr>
      </vt:variant>
      <vt:variant>
        <vt:lpwstr/>
      </vt:variant>
      <vt:variant>
        <vt:i4>8126472</vt:i4>
      </vt:variant>
      <vt:variant>
        <vt:i4>138</vt:i4>
      </vt:variant>
      <vt:variant>
        <vt:i4>0</vt:i4>
      </vt:variant>
      <vt:variant>
        <vt:i4>5</vt:i4>
      </vt:variant>
      <vt:variant>
        <vt:lpwstr>http://www.nevo.co.il/Law_word/law06/tak-7121.pdf</vt:lpwstr>
      </vt:variant>
      <vt:variant>
        <vt:lpwstr/>
      </vt:variant>
      <vt:variant>
        <vt:i4>8126472</vt:i4>
      </vt:variant>
      <vt:variant>
        <vt:i4>135</vt:i4>
      </vt:variant>
      <vt:variant>
        <vt:i4>0</vt:i4>
      </vt:variant>
      <vt:variant>
        <vt:i4>5</vt:i4>
      </vt:variant>
      <vt:variant>
        <vt:lpwstr>http://www.nevo.co.il/Law_word/law06/tak-7121.pdf</vt:lpwstr>
      </vt:variant>
      <vt:variant>
        <vt:lpwstr/>
      </vt:variant>
      <vt:variant>
        <vt:i4>8126472</vt:i4>
      </vt:variant>
      <vt:variant>
        <vt:i4>132</vt:i4>
      </vt:variant>
      <vt:variant>
        <vt:i4>0</vt:i4>
      </vt:variant>
      <vt:variant>
        <vt:i4>5</vt:i4>
      </vt:variant>
      <vt:variant>
        <vt:lpwstr>http://www.nevo.co.il/Law_word/law06/tak-7121.pdf</vt:lpwstr>
      </vt:variant>
      <vt:variant>
        <vt:lpwstr/>
      </vt:variant>
      <vt:variant>
        <vt:i4>8126472</vt:i4>
      </vt:variant>
      <vt:variant>
        <vt:i4>129</vt:i4>
      </vt:variant>
      <vt:variant>
        <vt:i4>0</vt:i4>
      </vt:variant>
      <vt:variant>
        <vt:i4>5</vt:i4>
      </vt:variant>
      <vt:variant>
        <vt:lpwstr>http://www.nevo.co.il/Law_word/law06/tak-7121.pdf</vt:lpwstr>
      </vt:variant>
      <vt:variant>
        <vt:lpwstr/>
      </vt:variant>
      <vt:variant>
        <vt:i4>8126472</vt:i4>
      </vt:variant>
      <vt:variant>
        <vt:i4>126</vt:i4>
      </vt:variant>
      <vt:variant>
        <vt:i4>0</vt:i4>
      </vt:variant>
      <vt:variant>
        <vt:i4>5</vt:i4>
      </vt:variant>
      <vt:variant>
        <vt:lpwstr>http://www.nevo.co.il/Law_word/law06/tak-7121.pdf</vt:lpwstr>
      </vt:variant>
      <vt:variant>
        <vt:lpwstr/>
      </vt:variant>
      <vt:variant>
        <vt:i4>8126472</vt:i4>
      </vt:variant>
      <vt:variant>
        <vt:i4>123</vt:i4>
      </vt:variant>
      <vt:variant>
        <vt:i4>0</vt:i4>
      </vt:variant>
      <vt:variant>
        <vt:i4>5</vt:i4>
      </vt:variant>
      <vt:variant>
        <vt:lpwstr>http://www.nevo.co.il/Law_word/law06/tak-7121.pdf</vt:lpwstr>
      </vt:variant>
      <vt:variant>
        <vt:lpwstr/>
      </vt:variant>
      <vt:variant>
        <vt:i4>8126472</vt:i4>
      </vt:variant>
      <vt:variant>
        <vt:i4>120</vt:i4>
      </vt:variant>
      <vt:variant>
        <vt:i4>0</vt:i4>
      </vt:variant>
      <vt:variant>
        <vt:i4>5</vt:i4>
      </vt:variant>
      <vt:variant>
        <vt:lpwstr>http://www.nevo.co.il/Law_word/law06/tak-7121.pdf</vt:lpwstr>
      </vt:variant>
      <vt:variant>
        <vt:lpwstr/>
      </vt:variant>
      <vt:variant>
        <vt:i4>7864332</vt:i4>
      </vt:variant>
      <vt:variant>
        <vt:i4>117</vt:i4>
      </vt:variant>
      <vt:variant>
        <vt:i4>0</vt:i4>
      </vt:variant>
      <vt:variant>
        <vt:i4>5</vt:i4>
      </vt:variant>
      <vt:variant>
        <vt:lpwstr>http://www.nevo.co.il/Law_word/law06/tak-7064.pdf</vt:lpwstr>
      </vt:variant>
      <vt:variant>
        <vt:lpwstr/>
      </vt:variant>
      <vt:variant>
        <vt:i4>8126472</vt:i4>
      </vt:variant>
      <vt:variant>
        <vt:i4>114</vt:i4>
      </vt:variant>
      <vt:variant>
        <vt:i4>0</vt:i4>
      </vt:variant>
      <vt:variant>
        <vt:i4>5</vt:i4>
      </vt:variant>
      <vt:variant>
        <vt:lpwstr>http://www.nevo.co.il/Law_word/law06/tak-7121.pdf</vt:lpwstr>
      </vt:variant>
      <vt:variant>
        <vt:lpwstr/>
      </vt:variant>
      <vt:variant>
        <vt:i4>7864332</vt:i4>
      </vt:variant>
      <vt:variant>
        <vt:i4>111</vt:i4>
      </vt:variant>
      <vt:variant>
        <vt:i4>0</vt:i4>
      </vt:variant>
      <vt:variant>
        <vt:i4>5</vt:i4>
      </vt:variant>
      <vt:variant>
        <vt:lpwstr>http://www.nevo.co.il/Law_word/law06/tak-7064.pdf</vt:lpwstr>
      </vt:variant>
      <vt:variant>
        <vt:lpwstr/>
      </vt:variant>
      <vt:variant>
        <vt:i4>8126472</vt:i4>
      </vt:variant>
      <vt:variant>
        <vt:i4>108</vt:i4>
      </vt:variant>
      <vt:variant>
        <vt:i4>0</vt:i4>
      </vt:variant>
      <vt:variant>
        <vt:i4>5</vt:i4>
      </vt:variant>
      <vt:variant>
        <vt:lpwstr>http://www.nevo.co.il/Law_word/law06/tak-7121.pdf</vt:lpwstr>
      </vt:variant>
      <vt:variant>
        <vt:lpwstr/>
      </vt:variant>
      <vt:variant>
        <vt:i4>8126472</vt:i4>
      </vt:variant>
      <vt:variant>
        <vt:i4>105</vt:i4>
      </vt:variant>
      <vt:variant>
        <vt:i4>0</vt:i4>
      </vt:variant>
      <vt:variant>
        <vt:i4>5</vt:i4>
      </vt:variant>
      <vt:variant>
        <vt:lpwstr>http://www.nevo.co.il/Law_word/law06/tak-7121.pdf</vt:lpwstr>
      </vt:variant>
      <vt:variant>
        <vt:lpwstr/>
      </vt:variant>
      <vt:variant>
        <vt:i4>8126472</vt:i4>
      </vt:variant>
      <vt:variant>
        <vt:i4>102</vt:i4>
      </vt:variant>
      <vt:variant>
        <vt:i4>0</vt:i4>
      </vt:variant>
      <vt:variant>
        <vt:i4>5</vt:i4>
      </vt:variant>
      <vt:variant>
        <vt:lpwstr>http://www.nevo.co.il/Law_word/law06/tak-7121.pdf</vt:lpwstr>
      </vt:variant>
      <vt:variant>
        <vt:lpwstr/>
      </vt:variant>
      <vt:variant>
        <vt:i4>196634</vt:i4>
      </vt:variant>
      <vt:variant>
        <vt:i4>96</vt:i4>
      </vt:variant>
      <vt:variant>
        <vt:i4>0</vt:i4>
      </vt:variant>
      <vt:variant>
        <vt:i4>5</vt:i4>
      </vt:variant>
      <vt:variant>
        <vt:lpwstr/>
      </vt:variant>
      <vt:variant>
        <vt:lpwstr>Seif9</vt:lpwstr>
      </vt:variant>
      <vt:variant>
        <vt:i4>196634</vt:i4>
      </vt:variant>
      <vt:variant>
        <vt:i4>90</vt:i4>
      </vt:variant>
      <vt:variant>
        <vt:i4>0</vt:i4>
      </vt:variant>
      <vt:variant>
        <vt:i4>5</vt:i4>
      </vt:variant>
      <vt:variant>
        <vt:lpwstr/>
      </vt:variant>
      <vt:variant>
        <vt:lpwstr>Seif8</vt:lpwstr>
      </vt:variant>
      <vt:variant>
        <vt:i4>196634</vt:i4>
      </vt:variant>
      <vt:variant>
        <vt:i4>84</vt:i4>
      </vt:variant>
      <vt:variant>
        <vt:i4>0</vt:i4>
      </vt:variant>
      <vt:variant>
        <vt:i4>5</vt:i4>
      </vt:variant>
      <vt:variant>
        <vt:lpwstr/>
      </vt:variant>
      <vt:variant>
        <vt:lpwstr>Seif7</vt:lpwstr>
      </vt:variant>
      <vt:variant>
        <vt:i4>3407915</vt:i4>
      </vt:variant>
      <vt:variant>
        <vt:i4>78</vt:i4>
      </vt:variant>
      <vt:variant>
        <vt:i4>0</vt:i4>
      </vt:variant>
      <vt:variant>
        <vt:i4>5</vt:i4>
      </vt:variant>
      <vt:variant>
        <vt:lpwstr/>
      </vt:variant>
      <vt:variant>
        <vt:lpwstr>Seif17</vt:lpwstr>
      </vt:variant>
      <vt:variant>
        <vt:i4>3473451</vt:i4>
      </vt:variant>
      <vt:variant>
        <vt:i4>72</vt:i4>
      </vt:variant>
      <vt:variant>
        <vt:i4>0</vt:i4>
      </vt:variant>
      <vt:variant>
        <vt:i4>5</vt:i4>
      </vt:variant>
      <vt:variant>
        <vt:lpwstr/>
      </vt:variant>
      <vt:variant>
        <vt:lpwstr>Seif16</vt:lpwstr>
      </vt:variant>
      <vt:variant>
        <vt:i4>3538987</vt:i4>
      </vt:variant>
      <vt:variant>
        <vt:i4>66</vt:i4>
      </vt:variant>
      <vt:variant>
        <vt:i4>0</vt:i4>
      </vt:variant>
      <vt:variant>
        <vt:i4>5</vt:i4>
      </vt:variant>
      <vt:variant>
        <vt:lpwstr/>
      </vt:variant>
      <vt:variant>
        <vt:lpwstr>Seif15</vt:lpwstr>
      </vt:variant>
      <vt:variant>
        <vt:i4>3604523</vt:i4>
      </vt:variant>
      <vt:variant>
        <vt:i4>60</vt:i4>
      </vt:variant>
      <vt:variant>
        <vt:i4>0</vt:i4>
      </vt:variant>
      <vt:variant>
        <vt:i4>5</vt:i4>
      </vt:variant>
      <vt:variant>
        <vt:lpwstr/>
      </vt:variant>
      <vt:variant>
        <vt:lpwstr>Seif14</vt:lpwstr>
      </vt:variant>
      <vt:variant>
        <vt:i4>196634</vt:i4>
      </vt:variant>
      <vt:variant>
        <vt:i4>54</vt:i4>
      </vt:variant>
      <vt:variant>
        <vt:i4>0</vt:i4>
      </vt:variant>
      <vt:variant>
        <vt:i4>5</vt:i4>
      </vt:variant>
      <vt:variant>
        <vt:lpwstr/>
      </vt:variant>
      <vt:variant>
        <vt:lpwstr>Seif6</vt:lpwstr>
      </vt:variant>
      <vt:variant>
        <vt:i4>3145771</vt:i4>
      </vt:variant>
      <vt:variant>
        <vt:i4>48</vt:i4>
      </vt:variant>
      <vt:variant>
        <vt:i4>0</vt:i4>
      </vt:variant>
      <vt:variant>
        <vt:i4>5</vt:i4>
      </vt:variant>
      <vt:variant>
        <vt:lpwstr/>
      </vt:variant>
      <vt:variant>
        <vt:lpwstr>Seif13</vt:lpwstr>
      </vt:variant>
      <vt:variant>
        <vt:i4>3211307</vt:i4>
      </vt:variant>
      <vt:variant>
        <vt:i4>42</vt:i4>
      </vt:variant>
      <vt:variant>
        <vt:i4>0</vt:i4>
      </vt:variant>
      <vt:variant>
        <vt:i4>5</vt:i4>
      </vt:variant>
      <vt:variant>
        <vt:lpwstr/>
      </vt:variant>
      <vt:variant>
        <vt:lpwstr>Seif12</vt:lpwstr>
      </vt:variant>
      <vt:variant>
        <vt:i4>196634</vt:i4>
      </vt:variant>
      <vt:variant>
        <vt:i4>36</vt:i4>
      </vt:variant>
      <vt:variant>
        <vt:i4>0</vt:i4>
      </vt:variant>
      <vt:variant>
        <vt:i4>5</vt:i4>
      </vt:variant>
      <vt:variant>
        <vt:lpwstr/>
      </vt:variant>
      <vt:variant>
        <vt:lpwstr>Seif5</vt:lpwstr>
      </vt:variant>
      <vt:variant>
        <vt:i4>3276843</vt:i4>
      </vt:variant>
      <vt:variant>
        <vt:i4>30</vt:i4>
      </vt:variant>
      <vt:variant>
        <vt:i4>0</vt:i4>
      </vt:variant>
      <vt:variant>
        <vt:i4>5</vt:i4>
      </vt:variant>
      <vt:variant>
        <vt:lpwstr/>
      </vt:variant>
      <vt:variant>
        <vt:lpwstr>Seif11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3342379</vt:i4>
      </vt:variant>
      <vt:variant>
        <vt:i4>12</vt:i4>
      </vt:variant>
      <vt:variant>
        <vt:i4>0</vt:i4>
      </vt:variant>
      <vt:variant>
        <vt:i4>5</vt:i4>
      </vt:variant>
      <vt:variant>
        <vt:lpwstr/>
      </vt:variant>
      <vt:variant>
        <vt:lpwstr>Seif10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8126472</vt:i4>
      </vt:variant>
      <vt:variant>
        <vt:i4>9</vt:i4>
      </vt:variant>
      <vt:variant>
        <vt:i4>0</vt:i4>
      </vt:variant>
      <vt:variant>
        <vt:i4>5</vt:i4>
      </vt:variant>
      <vt:variant>
        <vt:lpwstr>http://www.nevo.co.il/Law_word/law06/tak-7121.pdf</vt:lpwstr>
      </vt:variant>
      <vt:variant>
        <vt:lpwstr/>
      </vt:variant>
      <vt:variant>
        <vt:i4>7864332</vt:i4>
      </vt:variant>
      <vt:variant>
        <vt:i4>6</vt:i4>
      </vt:variant>
      <vt:variant>
        <vt:i4>0</vt:i4>
      </vt:variant>
      <vt:variant>
        <vt:i4>5</vt:i4>
      </vt:variant>
      <vt:variant>
        <vt:lpwstr>http://www.nevo.co.il/Law_word/law06/TAK-7064.pdf</vt:lpwstr>
      </vt:variant>
      <vt:variant>
        <vt:lpwstr/>
      </vt:variant>
      <vt:variant>
        <vt:i4>7733263</vt:i4>
      </vt:variant>
      <vt:variant>
        <vt:i4>3</vt:i4>
      </vt:variant>
      <vt:variant>
        <vt:i4>0</vt:i4>
      </vt:variant>
      <vt:variant>
        <vt:i4>5</vt:i4>
      </vt:variant>
      <vt:variant>
        <vt:lpwstr>http://www.nevo.co.il/Law_word/law06/TAK-6196.pdf</vt:lpwstr>
      </vt:variant>
      <vt:variant>
        <vt:lpwstr/>
      </vt:variant>
      <vt:variant>
        <vt:i4>7929864</vt:i4>
      </vt:variant>
      <vt:variant>
        <vt:i4>0</vt:i4>
      </vt:variant>
      <vt:variant>
        <vt:i4>0</vt:i4>
      </vt:variant>
      <vt:variant>
        <vt:i4>5</vt:i4>
      </vt:variant>
      <vt:variant>
        <vt:lpwstr>http://www.nevo.co.il/Law_word/law06/TAK-5757.pdf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orit</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P187</vt:lpwstr>
  </property>
  <property fmtid="{D5CDD505-2E9C-101B-9397-08002B2CF9AE}" pid="3" name="CHNAME">
    <vt:lpwstr>פטנטים ומדגמים</vt:lpwstr>
  </property>
  <property fmtid="{D5CDD505-2E9C-101B-9397-08002B2CF9AE}" pid="4" name="LAWNAME">
    <vt:lpwstr>תקנות הפטנטים (יישום האמנה בדבר שיתוף פעולה בעניני פטנטים), תשנ"ו-1996</vt:lpwstr>
  </property>
  <property fmtid="{D5CDD505-2E9C-101B-9397-08002B2CF9AE}" pid="5" name="LAWNUMBER">
    <vt:lpwstr>0028</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קניין</vt:lpwstr>
  </property>
  <property fmtid="{D5CDD505-2E9C-101B-9397-08002B2CF9AE}" pid="9" name="NOSE31">
    <vt:lpwstr>קניין רוחני</vt:lpwstr>
  </property>
  <property fmtid="{D5CDD505-2E9C-101B-9397-08002B2CF9AE}" pid="10" name="NOSE41">
    <vt:lpwstr>פטנטים</vt:lpwstr>
  </property>
  <property fmtid="{D5CDD505-2E9C-101B-9397-08002B2CF9AE}" pid="11" name="NOSE12">
    <vt:lpwstr>משפט בינ"ל פומבי</vt:lpwstr>
  </property>
  <property fmtid="{D5CDD505-2E9C-101B-9397-08002B2CF9AE}" pid="12" name="NOSE22">
    <vt:lpwstr>אמנות</vt:lpwstr>
  </property>
  <property fmtid="{D5CDD505-2E9C-101B-9397-08002B2CF9AE}" pid="13" name="NOSE32">
    <vt:lpwstr>אמנות קניין רוחני</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הפטנטים</vt:lpwstr>
  </property>
  <property fmtid="{D5CDD505-2E9C-101B-9397-08002B2CF9AE}" pid="48" name="MEKOR_SAIF1">
    <vt:lpwstr>194X8X</vt:lpwstr>
  </property>
  <property fmtid="{D5CDD505-2E9C-101B-9397-08002B2CF9AE}" pid="49" name="MEKORSAMCHUT">
    <vt:lpwstr/>
  </property>
  <property fmtid="{D5CDD505-2E9C-101B-9397-08002B2CF9AE}" pid="50" name="LINKK1">
    <vt:lpwstr>http://www.nevo.co.il/Law_word/law06/TAK-7064.pdf;‎רשומות - תקנות כלליות#ק"ת תשע"ב מס' 7064 ‏‏#מיום 26.12.2011 עמ' 416 – תק' תשע"ב-2011‏</vt:lpwstr>
  </property>
  <property fmtid="{D5CDD505-2E9C-101B-9397-08002B2CF9AE}" pid="51" name="LINKK2">
    <vt:lpwstr>http://www.nevo.co.il/Law_word/law06/tak-7121.pdf;‎רשומות - תקנות כלליות#מס' 7121 #יום ‏‏17.5.2012 עמ' 1167 – תק' (מס' 2) תשע"ב-2012; תחילתן ביום 1.6.2012‏</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