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5936" w14:textId="77777777" w:rsidR="00411C9E" w:rsidRDefault="00411C9E">
      <w:pPr>
        <w:pStyle w:val="big-header"/>
        <w:ind w:left="0" w:right="1134"/>
        <w:rPr>
          <w:rFonts w:hint="cs"/>
          <w:rtl/>
        </w:rPr>
      </w:pPr>
      <w:r>
        <w:rPr>
          <w:rFonts w:hint="cs"/>
          <w:rtl/>
        </w:rPr>
        <w:t>תקנות הפיקוח על יצוא ביטחוני (רישום במרשם היצוא הביטחוני)</w:t>
      </w:r>
      <w:r>
        <w:rPr>
          <w:rtl/>
        </w:rPr>
        <w:t xml:space="preserve">, </w:t>
      </w:r>
      <w:r>
        <w:rPr>
          <w:rFonts w:hint="cs"/>
          <w:rtl/>
        </w:rPr>
        <w:br/>
      </w:r>
      <w:r>
        <w:rPr>
          <w:rtl/>
        </w:rPr>
        <w:t>תשס"</w:t>
      </w:r>
      <w:r>
        <w:rPr>
          <w:rFonts w:hint="cs"/>
          <w:rtl/>
        </w:rPr>
        <w:t>ח</w:t>
      </w:r>
      <w:r>
        <w:rPr>
          <w:rtl/>
        </w:rPr>
        <w:t>-200</w:t>
      </w:r>
      <w:r>
        <w:rPr>
          <w:rFonts w:hint="cs"/>
          <w:rtl/>
        </w:rPr>
        <w:t>8</w:t>
      </w:r>
    </w:p>
    <w:p w14:paraId="18CB5897" w14:textId="77777777" w:rsidR="00380AE9" w:rsidRDefault="00380AE9" w:rsidP="00380AE9">
      <w:pPr>
        <w:spacing w:line="320" w:lineRule="auto"/>
        <w:jc w:val="left"/>
        <w:rPr>
          <w:rFonts w:cs="FrankRuehl" w:hint="cs"/>
          <w:szCs w:val="26"/>
          <w:rtl/>
        </w:rPr>
      </w:pPr>
    </w:p>
    <w:p w14:paraId="4C1268F4" w14:textId="77777777" w:rsidR="00D82DBE" w:rsidRPr="00380AE9" w:rsidRDefault="00D82DBE" w:rsidP="00380AE9">
      <w:pPr>
        <w:spacing w:line="320" w:lineRule="auto"/>
        <w:jc w:val="left"/>
        <w:rPr>
          <w:rFonts w:cs="FrankRuehl" w:hint="cs"/>
          <w:szCs w:val="26"/>
          <w:rtl/>
        </w:rPr>
      </w:pPr>
    </w:p>
    <w:p w14:paraId="79513925" w14:textId="77777777" w:rsidR="00380AE9" w:rsidRDefault="00380AE9" w:rsidP="00380AE9">
      <w:pPr>
        <w:spacing w:line="320" w:lineRule="auto"/>
        <w:jc w:val="left"/>
        <w:rPr>
          <w:rFonts w:cs="Miriam"/>
          <w:szCs w:val="22"/>
          <w:rtl/>
        </w:rPr>
      </w:pPr>
      <w:r w:rsidRPr="00380AE9">
        <w:rPr>
          <w:rFonts w:cs="Miriam"/>
          <w:szCs w:val="22"/>
          <w:rtl/>
        </w:rPr>
        <w:t>בטחון</w:t>
      </w:r>
      <w:r w:rsidRPr="00380AE9">
        <w:rPr>
          <w:rFonts w:cs="FrankRuehl"/>
          <w:szCs w:val="26"/>
          <w:rtl/>
        </w:rPr>
        <w:t xml:space="preserve"> – יצוא ביטחוני – רישיון ורישום</w:t>
      </w:r>
    </w:p>
    <w:p w14:paraId="3C0A3ED9" w14:textId="77777777" w:rsidR="00FD4171" w:rsidRPr="00380AE9" w:rsidRDefault="00380AE9" w:rsidP="00380AE9">
      <w:pPr>
        <w:spacing w:line="320" w:lineRule="auto"/>
        <w:jc w:val="left"/>
        <w:rPr>
          <w:rFonts w:cs="Miriam"/>
          <w:szCs w:val="22"/>
          <w:rtl/>
        </w:rPr>
      </w:pPr>
      <w:r w:rsidRPr="00380AE9">
        <w:rPr>
          <w:rFonts w:cs="Miriam"/>
          <w:szCs w:val="22"/>
          <w:rtl/>
        </w:rPr>
        <w:t>משפט פרטי וכלכלה</w:t>
      </w:r>
      <w:r w:rsidRPr="00380AE9">
        <w:rPr>
          <w:rFonts w:cs="FrankRuehl"/>
          <w:szCs w:val="26"/>
          <w:rtl/>
        </w:rPr>
        <w:t xml:space="preserve"> – מסחר  – יצוא – יצוא בטחוני</w:t>
      </w:r>
    </w:p>
    <w:p w14:paraId="7019CECA" w14:textId="77777777" w:rsidR="00411C9E" w:rsidRDefault="00411C9E">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92CF3" w:rsidRPr="00F92CF3" w14:paraId="341F47F7" w14:textId="77777777">
        <w:tblPrEx>
          <w:tblCellMar>
            <w:top w:w="0" w:type="dxa"/>
            <w:bottom w:w="0" w:type="dxa"/>
          </w:tblCellMar>
        </w:tblPrEx>
        <w:tc>
          <w:tcPr>
            <w:tcW w:w="1247" w:type="dxa"/>
          </w:tcPr>
          <w:p w14:paraId="291F11EC" w14:textId="77777777" w:rsidR="00F92CF3" w:rsidRPr="00F92CF3" w:rsidRDefault="00F92CF3" w:rsidP="00F92CF3">
            <w:pPr>
              <w:spacing w:line="240" w:lineRule="auto"/>
              <w:jc w:val="left"/>
              <w:rPr>
                <w:rFonts w:cs="Frankruhel" w:hint="cs"/>
                <w:sz w:val="24"/>
                <w:rtl/>
              </w:rPr>
            </w:pPr>
          </w:p>
        </w:tc>
        <w:tc>
          <w:tcPr>
            <w:tcW w:w="5669" w:type="dxa"/>
          </w:tcPr>
          <w:p w14:paraId="27FF4C00" w14:textId="77777777" w:rsidR="00F92CF3" w:rsidRPr="00F92CF3" w:rsidRDefault="00F92CF3" w:rsidP="00F92CF3">
            <w:pPr>
              <w:spacing w:line="240" w:lineRule="auto"/>
              <w:jc w:val="left"/>
              <w:rPr>
                <w:rFonts w:cs="Frankruhel" w:hint="cs"/>
                <w:sz w:val="24"/>
                <w:rtl/>
              </w:rPr>
            </w:pPr>
            <w:r>
              <w:rPr>
                <w:rFonts w:cs="Times New Roman"/>
                <w:sz w:val="24"/>
                <w:rtl/>
              </w:rPr>
              <w:t>פרק א': פרשנות</w:t>
            </w:r>
          </w:p>
        </w:tc>
        <w:tc>
          <w:tcPr>
            <w:tcW w:w="567" w:type="dxa"/>
          </w:tcPr>
          <w:p w14:paraId="0813577F" w14:textId="77777777" w:rsidR="00F92CF3" w:rsidRPr="00F92CF3" w:rsidRDefault="00F92CF3" w:rsidP="00F92CF3">
            <w:pPr>
              <w:spacing w:line="240" w:lineRule="auto"/>
              <w:jc w:val="left"/>
              <w:rPr>
                <w:rStyle w:val="Hyperlink"/>
                <w:rFonts w:hint="cs"/>
                <w:rtl/>
              </w:rPr>
            </w:pPr>
            <w:hyperlink w:anchor="med0" w:tooltip="פרק א: פרשנות" w:history="1">
              <w:r w:rsidRPr="00F92CF3">
                <w:rPr>
                  <w:rStyle w:val="Hyperlink"/>
                </w:rPr>
                <w:t>Go</w:t>
              </w:r>
            </w:hyperlink>
          </w:p>
        </w:tc>
        <w:tc>
          <w:tcPr>
            <w:tcW w:w="850" w:type="dxa"/>
          </w:tcPr>
          <w:p w14:paraId="69105F27"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92CF3" w:rsidRPr="00F92CF3" w14:paraId="1F999F30" w14:textId="77777777">
        <w:tblPrEx>
          <w:tblCellMar>
            <w:top w:w="0" w:type="dxa"/>
            <w:bottom w:w="0" w:type="dxa"/>
          </w:tblCellMar>
        </w:tblPrEx>
        <w:tc>
          <w:tcPr>
            <w:tcW w:w="1247" w:type="dxa"/>
          </w:tcPr>
          <w:p w14:paraId="2F189EAE"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1 </w:t>
            </w:r>
          </w:p>
        </w:tc>
        <w:tc>
          <w:tcPr>
            <w:tcW w:w="5669" w:type="dxa"/>
          </w:tcPr>
          <w:p w14:paraId="5E8C4BC8" w14:textId="77777777" w:rsidR="00F92CF3" w:rsidRPr="00F92CF3" w:rsidRDefault="00F92CF3" w:rsidP="00F92CF3">
            <w:pPr>
              <w:spacing w:line="240" w:lineRule="auto"/>
              <w:jc w:val="left"/>
              <w:rPr>
                <w:rFonts w:cs="Frankruhel" w:hint="cs"/>
                <w:sz w:val="24"/>
                <w:rtl/>
              </w:rPr>
            </w:pPr>
            <w:r>
              <w:rPr>
                <w:rFonts w:cs="Times New Roman"/>
                <w:sz w:val="24"/>
                <w:rtl/>
              </w:rPr>
              <w:t>הגדרות</w:t>
            </w:r>
          </w:p>
        </w:tc>
        <w:tc>
          <w:tcPr>
            <w:tcW w:w="567" w:type="dxa"/>
          </w:tcPr>
          <w:p w14:paraId="474417F0" w14:textId="77777777" w:rsidR="00F92CF3" w:rsidRPr="00F92CF3" w:rsidRDefault="00F92CF3" w:rsidP="00F92CF3">
            <w:pPr>
              <w:spacing w:line="240" w:lineRule="auto"/>
              <w:jc w:val="left"/>
              <w:rPr>
                <w:rStyle w:val="Hyperlink"/>
                <w:rFonts w:hint="cs"/>
                <w:rtl/>
              </w:rPr>
            </w:pPr>
            <w:hyperlink w:anchor="Seif1" w:tooltip="הגדרות" w:history="1">
              <w:r w:rsidRPr="00F92CF3">
                <w:rPr>
                  <w:rStyle w:val="Hyperlink"/>
                </w:rPr>
                <w:t>Go</w:t>
              </w:r>
            </w:hyperlink>
          </w:p>
        </w:tc>
        <w:tc>
          <w:tcPr>
            <w:tcW w:w="850" w:type="dxa"/>
          </w:tcPr>
          <w:p w14:paraId="1A573BB0"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92CF3" w:rsidRPr="00F92CF3" w14:paraId="01AFE537" w14:textId="77777777">
        <w:tblPrEx>
          <w:tblCellMar>
            <w:top w:w="0" w:type="dxa"/>
            <w:bottom w:w="0" w:type="dxa"/>
          </w:tblCellMar>
        </w:tblPrEx>
        <w:tc>
          <w:tcPr>
            <w:tcW w:w="1247" w:type="dxa"/>
          </w:tcPr>
          <w:p w14:paraId="637CBC84" w14:textId="77777777" w:rsidR="00F92CF3" w:rsidRPr="00F92CF3" w:rsidRDefault="00F92CF3" w:rsidP="00F92CF3">
            <w:pPr>
              <w:spacing w:line="240" w:lineRule="auto"/>
              <w:jc w:val="left"/>
              <w:rPr>
                <w:rFonts w:cs="Frankruhel" w:hint="cs"/>
                <w:sz w:val="24"/>
                <w:rtl/>
              </w:rPr>
            </w:pPr>
          </w:p>
        </w:tc>
        <w:tc>
          <w:tcPr>
            <w:tcW w:w="5669" w:type="dxa"/>
          </w:tcPr>
          <w:p w14:paraId="43590A1D" w14:textId="77777777" w:rsidR="00F92CF3" w:rsidRPr="00F92CF3" w:rsidRDefault="00F92CF3" w:rsidP="00F92CF3">
            <w:pPr>
              <w:spacing w:line="240" w:lineRule="auto"/>
              <w:jc w:val="left"/>
              <w:rPr>
                <w:rFonts w:cs="Frankruhel" w:hint="cs"/>
                <w:sz w:val="24"/>
                <w:rtl/>
              </w:rPr>
            </w:pPr>
            <w:r>
              <w:rPr>
                <w:rFonts w:cs="Times New Roman"/>
                <w:sz w:val="24"/>
                <w:rtl/>
              </w:rPr>
              <w:t>פרק ב': בקשה</w:t>
            </w:r>
          </w:p>
        </w:tc>
        <w:tc>
          <w:tcPr>
            <w:tcW w:w="567" w:type="dxa"/>
          </w:tcPr>
          <w:p w14:paraId="49E5E588" w14:textId="77777777" w:rsidR="00F92CF3" w:rsidRPr="00F92CF3" w:rsidRDefault="00F92CF3" w:rsidP="00F92CF3">
            <w:pPr>
              <w:spacing w:line="240" w:lineRule="auto"/>
              <w:jc w:val="left"/>
              <w:rPr>
                <w:rStyle w:val="Hyperlink"/>
                <w:rFonts w:hint="cs"/>
                <w:rtl/>
              </w:rPr>
            </w:pPr>
            <w:hyperlink w:anchor="med1" w:tooltip="פרק ב: בקשה" w:history="1">
              <w:r w:rsidRPr="00F92CF3">
                <w:rPr>
                  <w:rStyle w:val="Hyperlink"/>
                </w:rPr>
                <w:t>Go</w:t>
              </w:r>
            </w:hyperlink>
          </w:p>
        </w:tc>
        <w:tc>
          <w:tcPr>
            <w:tcW w:w="850" w:type="dxa"/>
          </w:tcPr>
          <w:p w14:paraId="13A37AEF"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92CF3" w:rsidRPr="00F92CF3" w14:paraId="49CAE51B" w14:textId="77777777">
        <w:tblPrEx>
          <w:tblCellMar>
            <w:top w:w="0" w:type="dxa"/>
            <w:bottom w:w="0" w:type="dxa"/>
          </w:tblCellMar>
        </w:tblPrEx>
        <w:tc>
          <w:tcPr>
            <w:tcW w:w="1247" w:type="dxa"/>
          </w:tcPr>
          <w:p w14:paraId="53F91FE8"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2 </w:t>
            </w:r>
          </w:p>
        </w:tc>
        <w:tc>
          <w:tcPr>
            <w:tcW w:w="5669" w:type="dxa"/>
          </w:tcPr>
          <w:p w14:paraId="1749F894" w14:textId="77777777" w:rsidR="00F92CF3" w:rsidRPr="00F92CF3" w:rsidRDefault="00F92CF3" w:rsidP="00F92CF3">
            <w:pPr>
              <w:spacing w:line="240" w:lineRule="auto"/>
              <w:jc w:val="left"/>
              <w:rPr>
                <w:rFonts w:cs="Frankruhel" w:hint="cs"/>
                <w:sz w:val="24"/>
                <w:rtl/>
              </w:rPr>
            </w:pPr>
            <w:r>
              <w:rPr>
                <w:rFonts w:cs="Times New Roman"/>
                <w:sz w:val="24"/>
                <w:rtl/>
              </w:rPr>
              <w:t>מסמכי הבקשה</w:t>
            </w:r>
          </w:p>
        </w:tc>
        <w:tc>
          <w:tcPr>
            <w:tcW w:w="567" w:type="dxa"/>
          </w:tcPr>
          <w:p w14:paraId="0BD20276" w14:textId="77777777" w:rsidR="00F92CF3" w:rsidRPr="00F92CF3" w:rsidRDefault="00F92CF3" w:rsidP="00F92CF3">
            <w:pPr>
              <w:spacing w:line="240" w:lineRule="auto"/>
              <w:jc w:val="left"/>
              <w:rPr>
                <w:rStyle w:val="Hyperlink"/>
                <w:rFonts w:hint="cs"/>
                <w:rtl/>
              </w:rPr>
            </w:pPr>
            <w:hyperlink w:anchor="Seif2" w:tooltip="מסמכי הבקשה" w:history="1">
              <w:r w:rsidRPr="00F92CF3">
                <w:rPr>
                  <w:rStyle w:val="Hyperlink"/>
                </w:rPr>
                <w:t>Go</w:t>
              </w:r>
            </w:hyperlink>
          </w:p>
        </w:tc>
        <w:tc>
          <w:tcPr>
            <w:tcW w:w="850" w:type="dxa"/>
          </w:tcPr>
          <w:p w14:paraId="12B5214B"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92CF3" w:rsidRPr="00F92CF3" w14:paraId="3B9BD709" w14:textId="77777777">
        <w:tblPrEx>
          <w:tblCellMar>
            <w:top w:w="0" w:type="dxa"/>
            <w:bottom w:w="0" w:type="dxa"/>
          </w:tblCellMar>
        </w:tblPrEx>
        <w:tc>
          <w:tcPr>
            <w:tcW w:w="1247" w:type="dxa"/>
          </w:tcPr>
          <w:p w14:paraId="07C412C1"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3 </w:t>
            </w:r>
          </w:p>
        </w:tc>
        <w:tc>
          <w:tcPr>
            <w:tcW w:w="5669" w:type="dxa"/>
          </w:tcPr>
          <w:p w14:paraId="081036B5" w14:textId="77777777" w:rsidR="00F92CF3" w:rsidRPr="00F92CF3" w:rsidRDefault="00F92CF3" w:rsidP="00F92CF3">
            <w:pPr>
              <w:spacing w:line="240" w:lineRule="auto"/>
              <w:jc w:val="left"/>
              <w:rPr>
                <w:rFonts w:cs="Frankruhel" w:hint="cs"/>
                <w:sz w:val="24"/>
                <w:rtl/>
              </w:rPr>
            </w:pPr>
            <w:r>
              <w:rPr>
                <w:rFonts w:cs="Times New Roman"/>
                <w:sz w:val="24"/>
                <w:rtl/>
              </w:rPr>
              <w:t>פרטים, הצהרות ומסמכים בנוגע לבקשה לרישום במרשם</w:t>
            </w:r>
          </w:p>
        </w:tc>
        <w:tc>
          <w:tcPr>
            <w:tcW w:w="567" w:type="dxa"/>
          </w:tcPr>
          <w:p w14:paraId="710F60E5" w14:textId="77777777" w:rsidR="00F92CF3" w:rsidRPr="00F92CF3" w:rsidRDefault="00F92CF3" w:rsidP="00F92CF3">
            <w:pPr>
              <w:spacing w:line="240" w:lineRule="auto"/>
              <w:jc w:val="left"/>
              <w:rPr>
                <w:rStyle w:val="Hyperlink"/>
                <w:rFonts w:hint="cs"/>
                <w:rtl/>
              </w:rPr>
            </w:pPr>
            <w:hyperlink w:anchor="Seif3" w:tooltip="פרטים, הצהרות ומסמכים בנוגע לבקשה לרישום במרשם" w:history="1">
              <w:r w:rsidRPr="00F92CF3">
                <w:rPr>
                  <w:rStyle w:val="Hyperlink"/>
                </w:rPr>
                <w:t>Go</w:t>
              </w:r>
            </w:hyperlink>
          </w:p>
        </w:tc>
        <w:tc>
          <w:tcPr>
            <w:tcW w:w="850" w:type="dxa"/>
          </w:tcPr>
          <w:p w14:paraId="7605124C"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92CF3" w:rsidRPr="00F92CF3" w14:paraId="0FED4262" w14:textId="77777777">
        <w:tblPrEx>
          <w:tblCellMar>
            <w:top w:w="0" w:type="dxa"/>
            <w:bottom w:w="0" w:type="dxa"/>
          </w:tblCellMar>
        </w:tblPrEx>
        <w:tc>
          <w:tcPr>
            <w:tcW w:w="1247" w:type="dxa"/>
          </w:tcPr>
          <w:p w14:paraId="64953D9F"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4 </w:t>
            </w:r>
          </w:p>
        </w:tc>
        <w:tc>
          <w:tcPr>
            <w:tcW w:w="5669" w:type="dxa"/>
          </w:tcPr>
          <w:p w14:paraId="4C69F64C" w14:textId="77777777" w:rsidR="00F92CF3" w:rsidRPr="00F92CF3" w:rsidRDefault="00F92CF3" w:rsidP="00F92CF3">
            <w:pPr>
              <w:spacing w:line="240" w:lineRule="auto"/>
              <w:jc w:val="left"/>
              <w:rPr>
                <w:rFonts w:cs="Frankruhel" w:hint="cs"/>
                <w:sz w:val="24"/>
                <w:rtl/>
              </w:rPr>
            </w:pPr>
            <w:r>
              <w:rPr>
                <w:rFonts w:cs="Times New Roman"/>
                <w:sz w:val="24"/>
                <w:rtl/>
              </w:rPr>
              <w:t>הגשת בקשה</w:t>
            </w:r>
          </w:p>
        </w:tc>
        <w:tc>
          <w:tcPr>
            <w:tcW w:w="567" w:type="dxa"/>
          </w:tcPr>
          <w:p w14:paraId="181A8CEA" w14:textId="77777777" w:rsidR="00F92CF3" w:rsidRPr="00F92CF3" w:rsidRDefault="00F92CF3" w:rsidP="00F92CF3">
            <w:pPr>
              <w:spacing w:line="240" w:lineRule="auto"/>
              <w:jc w:val="left"/>
              <w:rPr>
                <w:rStyle w:val="Hyperlink"/>
                <w:rFonts w:hint="cs"/>
                <w:rtl/>
              </w:rPr>
            </w:pPr>
            <w:hyperlink w:anchor="Seif4" w:tooltip="הגשת בקשה" w:history="1">
              <w:r w:rsidRPr="00F92CF3">
                <w:rPr>
                  <w:rStyle w:val="Hyperlink"/>
                </w:rPr>
                <w:t>Go</w:t>
              </w:r>
            </w:hyperlink>
          </w:p>
        </w:tc>
        <w:tc>
          <w:tcPr>
            <w:tcW w:w="850" w:type="dxa"/>
          </w:tcPr>
          <w:p w14:paraId="4D9CB58A"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2CF3" w:rsidRPr="00F92CF3" w14:paraId="4CB65FC2" w14:textId="77777777">
        <w:tblPrEx>
          <w:tblCellMar>
            <w:top w:w="0" w:type="dxa"/>
            <w:bottom w:w="0" w:type="dxa"/>
          </w:tblCellMar>
        </w:tblPrEx>
        <w:tc>
          <w:tcPr>
            <w:tcW w:w="1247" w:type="dxa"/>
          </w:tcPr>
          <w:p w14:paraId="1C185583"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5 </w:t>
            </w:r>
          </w:p>
        </w:tc>
        <w:tc>
          <w:tcPr>
            <w:tcW w:w="5669" w:type="dxa"/>
          </w:tcPr>
          <w:p w14:paraId="6C9546FF" w14:textId="77777777" w:rsidR="00F92CF3" w:rsidRPr="00F92CF3" w:rsidRDefault="00F92CF3" w:rsidP="00F92CF3">
            <w:pPr>
              <w:spacing w:line="240" w:lineRule="auto"/>
              <w:jc w:val="left"/>
              <w:rPr>
                <w:rFonts w:cs="Frankruhel" w:hint="cs"/>
                <w:sz w:val="24"/>
                <w:rtl/>
              </w:rPr>
            </w:pPr>
            <w:r>
              <w:rPr>
                <w:rFonts w:cs="Times New Roman"/>
                <w:sz w:val="24"/>
                <w:rtl/>
              </w:rPr>
              <w:t>השלמות</w:t>
            </w:r>
          </w:p>
        </w:tc>
        <w:tc>
          <w:tcPr>
            <w:tcW w:w="567" w:type="dxa"/>
          </w:tcPr>
          <w:p w14:paraId="35D19E9F" w14:textId="77777777" w:rsidR="00F92CF3" w:rsidRPr="00F92CF3" w:rsidRDefault="00F92CF3" w:rsidP="00F92CF3">
            <w:pPr>
              <w:spacing w:line="240" w:lineRule="auto"/>
              <w:jc w:val="left"/>
              <w:rPr>
                <w:rStyle w:val="Hyperlink"/>
                <w:rFonts w:hint="cs"/>
                <w:rtl/>
              </w:rPr>
            </w:pPr>
            <w:hyperlink w:anchor="Seif5" w:tooltip="השלמות" w:history="1">
              <w:r w:rsidRPr="00F92CF3">
                <w:rPr>
                  <w:rStyle w:val="Hyperlink"/>
                </w:rPr>
                <w:t>Go</w:t>
              </w:r>
            </w:hyperlink>
          </w:p>
        </w:tc>
        <w:tc>
          <w:tcPr>
            <w:tcW w:w="850" w:type="dxa"/>
          </w:tcPr>
          <w:p w14:paraId="45BF0883"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2CF3" w:rsidRPr="00F92CF3" w14:paraId="7A6EDB4B" w14:textId="77777777">
        <w:tblPrEx>
          <w:tblCellMar>
            <w:top w:w="0" w:type="dxa"/>
            <w:bottom w:w="0" w:type="dxa"/>
          </w:tblCellMar>
        </w:tblPrEx>
        <w:tc>
          <w:tcPr>
            <w:tcW w:w="1247" w:type="dxa"/>
          </w:tcPr>
          <w:p w14:paraId="0B846AF9"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6 </w:t>
            </w:r>
          </w:p>
        </w:tc>
        <w:tc>
          <w:tcPr>
            <w:tcW w:w="5669" w:type="dxa"/>
          </w:tcPr>
          <w:p w14:paraId="72088F99" w14:textId="77777777" w:rsidR="00F92CF3" w:rsidRPr="00F92CF3" w:rsidRDefault="00F92CF3" w:rsidP="00F92CF3">
            <w:pPr>
              <w:spacing w:line="240" w:lineRule="auto"/>
              <w:jc w:val="left"/>
              <w:rPr>
                <w:rFonts w:cs="Frankruhel" w:hint="cs"/>
                <w:sz w:val="24"/>
                <w:rtl/>
              </w:rPr>
            </w:pPr>
            <w:r>
              <w:rPr>
                <w:rFonts w:cs="Times New Roman"/>
                <w:sz w:val="24"/>
                <w:rtl/>
              </w:rPr>
              <w:t>טיפול בבקשה שלא הוגשה כנדרש</w:t>
            </w:r>
          </w:p>
        </w:tc>
        <w:tc>
          <w:tcPr>
            <w:tcW w:w="567" w:type="dxa"/>
          </w:tcPr>
          <w:p w14:paraId="4D79C2D0" w14:textId="77777777" w:rsidR="00F92CF3" w:rsidRPr="00F92CF3" w:rsidRDefault="00F92CF3" w:rsidP="00F92CF3">
            <w:pPr>
              <w:spacing w:line="240" w:lineRule="auto"/>
              <w:jc w:val="left"/>
              <w:rPr>
                <w:rStyle w:val="Hyperlink"/>
                <w:rFonts w:hint="cs"/>
                <w:rtl/>
              </w:rPr>
            </w:pPr>
            <w:hyperlink w:anchor="Seif6" w:tooltip="טיפול בבקשה שלא הוגשה כנדרש" w:history="1">
              <w:r w:rsidRPr="00F92CF3">
                <w:rPr>
                  <w:rStyle w:val="Hyperlink"/>
                </w:rPr>
                <w:t>Go</w:t>
              </w:r>
            </w:hyperlink>
          </w:p>
        </w:tc>
        <w:tc>
          <w:tcPr>
            <w:tcW w:w="850" w:type="dxa"/>
          </w:tcPr>
          <w:p w14:paraId="5333847F"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2CF3" w:rsidRPr="00F92CF3" w14:paraId="1CB08403" w14:textId="77777777">
        <w:tblPrEx>
          <w:tblCellMar>
            <w:top w:w="0" w:type="dxa"/>
            <w:bottom w:w="0" w:type="dxa"/>
          </w:tblCellMar>
        </w:tblPrEx>
        <w:tc>
          <w:tcPr>
            <w:tcW w:w="1247" w:type="dxa"/>
          </w:tcPr>
          <w:p w14:paraId="09DFC050"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7 </w:t>
            </w:r>
          </w:p>
        </w:tc>
        <w:tc>
          <w:tcPr>
            <w:tcW w:w="5669" w:type="dxa"/>
          </w:tcPr>
          <w:p w14:paraId="67E17E79" w14:textId="77777777" w:rsidR="00F92CF3" w:rsidRPr="00F92CF3" w:rsidRDefault="00F92CF3" w:rsidP="00F92CF3">
            <w:pPr>
              <w:spacing w:line="240" w:lineRule="auto"/>
              <w:jc w:val="left"/>
              <w:rPr>
                <w:rFonts w:cs="Frankruhel" w:hint="cs"/>
                <w:sz w:val="24"/>
                <w:rtl/>
              </w:rPr>
            </w:pPr>
            <w:r>
              <w:rPr>
                <w:rFonts w:cs="Times New Roman"/>
                <w:sz w:val="24"/>
                <w:rtl/>
              </w:rPr>
              <w:t>שינוי בבקשה</w:t>
            </w:r>
          </w:p>
        </w:tc>
        <w:tc>
          <w:tcPr>
            <w:tcW w:w="567" w:type="dxa"/>
          </w:tcPr>
          <w:p w14:paraId="50BDD7C0" w14:textId="77777777" w:rsidR="00F92CF3" w:rsidRPr="00F92CF3" w:rsidRDefault="00F92CF3" w:rsidP="00F92CF3">
            <w:pPr>
              <w:spacing w:line="240" w:lineRule="auto"/>
              <w:jc w:val="left"/>
              <w:rPr>
                <w:rStyle w:val="Hyperlink"/>
                <w:rFonts w:hint="cs"/>
                <w:rtl/>
              </w:rPr>
            </w:pPr>
            <w:hyperlink w:anchor="Seif7" w:tooltip="שינוי בבקשה" w:history="1">
              <w:r w:rsidRPr="00F92CF3">
                <w:rPr>
                  <w:rStyle w:val="Hyperlink"/>
                </w:rPr>
                <w:t>Go</w:t>
              </w:r>
            </w:hyperlink>
          </w:p>
        </w:tc>
        <w:tc>
          <w:tcPr>
            <w:tcW w:w="850" w:type="dxa"/>
          </w:tcPr>
          <w:p w14:paraId="1E0ABAE4"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2CF3" w:rsidRPr="00F92CF3" w14:paraId="033FF19D" w14:textId="77777777">
        <w:tblPrEx>
          <w:tblCellMar>
            <w:top w:w="0" w:type="dxa"/>
            <w:bottom w:w="0" w:type="dxa"/>
          </w:tblCellMar>
        </w:tblPrEx>
        <w:tc>
          <w:tcPr>
            <w:tcW w:w="1247" w:type="dxa"/>
          </w:tcPr>
          <w:p w14:paraId="3AC52FFF"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8 </w:t>
            </w:r>
          </w:p>
        </w:tc>
        <w:tc>
          <w:tcPr>
            <w:tcW w:w="5669" w:type="dxa"/>
          </w:tcPr>
          <w:p w14:paraId="39CF195C" w14:textId="77777777" w:rsidR="00F92CF3" w:rsidRPr="00F92CF3" w:rsidRDefault="00F92CF3" w:rsidP="00F92CF3">
            <w:pPr>
              <w:spacing w:line="240" w:lineRule="auto"/>
              <w:jc w:val="left"/>
              <w:rPr>
                <w:rFonts w:cs="Frankruhel" w:hint="cs"/>
                <w:sz w:val="24"/>
                <w:rtl/>
              </w:rPr>
            </w:pPr>
            <w:r>
              <w:rPr>
                <w:rFonts w:cs="Times New Roman"/>
                <w:sz w:val="24"/>
                <w:rtl/>
              </w:rPr>
              <w:t>שיקולי הרשות המוסמכת לעניין הרישום במרשם</w:t>
            </w:r>
          </w:p>
        </w:tc>
        <w:tc>
          <w:tcPr>
            <w:tcW w:w="567" w:type="dxa"/>
          </w:tcPr>
          <w:p w14:paraId="590CC273" w14:textId="77777777" w:rsidR="00F92CF3" w:rsidRPr="00F92CF3" w:rsidRDefault="00F92CF3" w:rsidP="00F92CF3">
            <w:pPr>
              <w:spacing w:line="240" w:lineRule="auto"/>
              <w:jc w:val="left"/>
              <w:rPr>
                <w:rStyle w:val="Hyperlink"/>
                <w:rFonts w:hint="cs"/>
                <w:rtl/>
              </w:rPr>
            </w:pPr>
            <w:hyperlink w:anchor="Seif8" w:tooltip="שיקולי הרשות המוסמכת לעניין הרישום במרשם" w:history="1">
              <w:r w:rsidRPr="00F92CF3">
                <w:rPr>
                  <w:rStyle w:val="Hyperlink"/>
                </w:rPr>
                <w:t>Go</w:t>
              </w:r>
            </w:hyperlink>
          </w:p>
        </w:tc>
        <w:tc>
          <w:tcPr>
            <w:tcW w:w="850" w:type="dxa"/>
          </w:tcPr>
          <w:p w14:paraId="598CA26C"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2CF3" w:rsidRPr="00F92CF3" w14:paraId="101CD1E1" w14:textId="77777777">
        <w:tblPrEx>
          <w:tblCellMar>
            <w:top w:w="0" w:type="dxa"/>
            <w:bottom w:w="0" w:type="dxa"/>
          </w:tblCellMar>
        </w:tblPrEx>
        <w:tc>
          <w:tcPr>
            <w:tcW w:w="1247" w:type="dxa"/>
          </w:tcPr>
          <w:p w14:paraId="4724C87C"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9 </w:t>
            </w:r>
          </w:p>
        </w:tc>
        <w:tc>
          <w:tcPr>
            <w:tcW w:w="5669" w:type="dxa"/>
          </w:tcPr>
          <w:p w14:paraId="692C1C95" w14:textId="77777777" w:rsidR="00F92CF3" w:rsidRPr="00F92CF3" w:rsidRDefault="00F92CF3" w:rsidP="00F92CF3">
            <w:pPr>
              <w:spacing w:line="240" w:lineRule="auto"/>
              <w:jc w:val="left"/>
              <w:rPr>
                <w:rFonts w:cs="Frankruhel" w:hint="cs"/>
                <w:sz w:val="24"/>
                <w:rtl/>
              </w:rPr>
            </w:pPr>
            <w:r>
              <w:rPr>
                <w:rFonts w:cs="Times New Roman"/>
                <w:sz w:val="24"/>
                <w:rtl/>
              </w:rPr>
              <w:t>הודעה על</w:t>
            </w:r>
          </w:p>
        </w:tc>
        <w:tc>
          <w:tcPr>
            <w:tcW w:w="567" w:type="dxa"/>
          </w:tcPr>
          <w:p w14:paraId="5C51614F" w14:textId="77777777" w:rsidR="00F92CF3" w:rsidRPr="00F92CF3" w:rsidRDefault="00F92CF3" w:rsidP="00F92CF3">
            <w:pPr>
              <w:spacing w:line="240" w:lineRule="auto"/>
              <w:jc w:val="left"/>
              <w:rPr>
                <w:rStyle w:val="Hyperlink"/>
                <w:rFonts w:hint="cs"/>
                <w:rtl/>
              </w:rPr>
            </w:pPr>
            <w:hyperlink w:anchor="Seif9" w:tooltip="הודעה על" w:history="1">
              <w:r w:rsidRPr="00F92CF3">
                <w:rPr>
                  <w:rStyle w:val="Hyperlink"/>
                </w:rPr>
                <w:t>Go</w:t>
              </w:r>
            </w:hyperlink>
          </w:p>
        </w:tc>
        <w:tc>
          <w:tcPr>
            <w:tcW w:w="850" w:type="dxa"/>
          </w:tcPr>
          <w:p w14:paraId="390F0418"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2CF3" w:rsidRPr="00F92CF3" w14:paraId="77604936" w14:textId="77777777">
        <w:tblPrEx>
          <w:tblCellMar>
            <w:top w:w="0" w:type="dxa"/>
            <w:bottom w:w="0" w:type="dxa"/>
          </w:tblCellMar>
        </w:tblPrEx>
        <w:tc>
          <w:tcPr>
            <w:tcW w:w="1247" w:type="dxa"/>
          </w:tcPr>
          <w:p w14:paraId="3CAC7151"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10 </w:t>
            </w:r>
          </w:p>
        </w:tc>
        <w:tc>
          <w:tcPr>
            <w:tcW w:w="5669" w:type="dxa"/>
          </w:tcPr>
          <w:p w14:paraId="3E83FC54" w14:textId="77777777" w:rsidR="00F92CF3" w:rsidRPr="00F92CF3" w:rsidRDefault="00F92CF3" w:rsidP="00F92CF3">
            <w:pPr>
              <w:spacing w:line="240" w:lineRule="auto"/>
              <w:jc w:val="left"/>
              <w:rPr>
                <w:rFonts w:cs="Frankruhel" w:hint="cs"/>
                <w:sz w:val="24"/>
                <w:rtl/>
              </w:rPr>
            </w:pPr>
            <w:r>
              <w:rPr>
                <w:rFonts w:cs="Times New Roman"/>
                <w:sz w:val="24"/>
                <w:rtl/>
              </w:rPr>
              <w:t>מועדים למתן החלטות על ידי הרשות המוסמכת</w:t>
            </w:r>
          </w:p>
        </w:tc>
        <w:tc>
          <w:tcPr>
            <w:tcW w:w="567" w:type="dxa"/>
          </w:tcPr>
          <w:p w14:paraId="6873FC6D" w14:textId="77777777" w:rsidR="00F92CF3" w:rsidRPr="00F92CF3" w:rsidRDefault="00F92CF3" w:rsidP="00F92CF3">
            <w:pPr>
              <w:spacing w:line="240" w:lineRule="auto"/>
              <w:jc w:val="left"/>
              <w:rPr>
                <w:rStyle w:val="Hyperlink"/>
                <w:rFonts w:hint="cs"/>
                <w:rtl/>
              </w:rPr>
            </w:pPr>
            <w:hyperlink w:anchor="Seif10" w:tooltip="מועדים למתן החלטות על ידי הרשות המוסמכת" w:history="1">
              <w:r w:rsidRPr="00F92CF3">
                <w:rPr>
                  <w:rStyle w:val="Hyperlink"/>
                </w:rPr>
                <w:t>Go</w:t>
              </w:r>
            </w:hyperlink>
          </w:p>
        </w:tc>
        <w:tc>
          <w:tcPr>
            <w:tcW w:w="850" w:type="dxa"/>
          </w:tcPr>
          <w:p w14:paraId="44A7E09A"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92CF3" w:rsidRPr="00F92CF3" w14:paraId="452FF2FF" w14:textId="77777777">
        <w:tblPrEx>
          <w:tblCellMar>
            <w:top w:w="0" w:type="dxa"/>
            <w:bottom w:w="0" w:type="dxa"/>
          </w:tblCellMar>
        </w:tblPrEx>
        <w:tc>
          <w:tcPr>
            <w:tcW w:w="1247" w:type="dxa"/>
          </w:tcPr>
          <w:p w14:paraId="43E59195"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11 </w:t>
            </w:r>
          </w:p>
        </w:tc>
        <w:tc>
          <w:tcPr>
            <w:tcW w:w="5669" w:type="dxa"/>
          </w:tcPr>
          <w:p w14:paraId="590EC96F" w14:textId="77777777" w:rsidR="00F92CF3" w:rsidRPr="00F92CF3" w:rsidRDefault="00F92CF3" w:rsidP="00F92CF3">
            <w:pPr>
              <w:spacing w:line="240" w:lineRule="auto"/>
              <w:jc w:val="left"/>
              <w:rPr>
                <w:rFonts w:cs="Frankruhel" w:hint="cs"/>
                <w:sz w:val="24"/>
                <w:rtl/>
              </w:rPr>
            </w:pPr>
            <w:r>
              <w:rPr>
                <w:rFonts w:cs="Times New Roman"/>
                <w:sz w:val="24"/>
                <w:rtl/>
              </w:rPr>
              <w:t>תוקף רישום במרשם והארכתו</w:t>
            </w:r>
          </w:p>
        </w:tc>
        <w:tc>
          <w:tcPr>
            <w:tcW w:w="567" w:type="dxa"/>
          </w:tcPr>
          <w:p w14:paraId="27528C08" w14:textId="77777777" w:rsidR="00F92CF3" w:rsidRPr="00F92CF3" w:rsidRDefault="00F92CF3" w:rsidP="00F92CF3">
            <w:pPr>
              <w:spacing w:line="240" w:lineRule="auto"/>
              <w:jc w:val="left"/>
              <w:rPr>
                <w:rStyle w:val="Hyperlink"/>
                <w:rFonts w:hint="cs"/>
                <w:rtl/>
              </w:rPr>
            </w:pPr>
            <w:hyperlink w:anchor="Seif11" w:tooltip="תוקף רישום במרשם והארכתו" w:history="1">
              <w:r w:rsidRPr="00F92CF3">
                <w:rPr>
                  <w:rStyle w:val="Hyperlink"/>
                </w:rPr>
                <w:t>Go</w:t>
              </w:r>
            </w:hyperlink>
          </w:p>
        </w:tc>
        <w:tc>
          <w:tcPr>
            <w:tcW w:w="850" w:type="dxa"/>
          </w:tcPr>
          <w:p w14:paraId="24D2C72E"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92CF3" w:rsidRPr="00F92CF3" w14:paraId="5C71ADB3" w14:textId="77777777">
        <w:tblPrEx>
          <w:tblCellMar>
            <w:top w:w="0" w:type="dxa"/>
            <w:bottom w:w="0" w:type="dxa"/>
          </w:tblCellMar>
        </w:tblPrEx>
        <w:tc>
          <w:tcPr>
            <w:tcW w:w="1247" w:type="dxa"/>
          </w:tcPr>
          <w:p w14:paraId="5B89FED2" w14:textId="77777777" w:rsidR="00F92CF3" w:rsidRPr="00F92CF3" w:rsidRDefault="00F92CF3" w:rsidP="00F92CF3">
            <w:pPr>
              <w:spacing w:line="240" w:lineRule="auto"/>
              <w:jc w:val="left"/>
              <w:rPr>
                <w:rFonts w:cs="Frankruhel" w:hint="cs"/>
                <w:sz w:val="24"/>
                <w:rtl/>
              </w:rPr>
            </w:pPr>
            <w:r>
              <w:rPr>
                <w:rFonts w:cs="Times New Roman"/>
                <w:sz w:val="24"/>
                <w:rtl/>
              </w:rPr>
              <w:t xml:space="preserve">סעיף 12 </w:t>
            </w:r>
          </w:p>
        </w:tc>
        <w:tc>
          <w:tcPr>
            <w:tcW w:w="5669" w:type="dxa"/>
          </w:tcPr>
          <w:p w14:paraId="5801A47D" w14:textId="77777777" w:rsidR="00F92CF3" w:rsidRPr="00F92CF3" w:rsidRDefault="00F92CF3" w:rsidP="00F92CF3">
            <w:pPr>
              <w:spacing w:line="240" w:lineRule="auto"/>
              <w:jc w:val="left"/>
              <w:rPr>
                <w:rFonts w:cs="Frankruhel" w:hint="cs"/>
                <w:sz w:val="24"/>
                <w:rtl/>
              </w:rPr>
            </w:pPr>
            <w:r>
              <w:rPr>
                <w:rFonts w:cs="Times New Roman"/>
                <w:sz w:val="24"/>
                <w:rtl/>
              </w:rPr>
              <w:t>הוראות מעבר</w:t>
            </w:r>
          </w:p>
        </w:tc>
        <w:tc>
          <w:tcPr>
            <w:tcW w:w="567" w:type="dxa"/>
          </w:tcPr>
          <w:p w14:paraId="52104652" w14:textId="77777777" w:rsidR="00F92CF3" w:rsidRPr="00F92CF3" w:rsidRDefault="00F92CF3" w:rsidP="00F92CF3">
            <w:pPr>
              <w:spacing w:line="240" w:lineRule="auto"/>
              <w:jc w:val="left"/>
              <w:rPr>
                <w:rStyle w:val="Hyperlink"/>
                <w:rFonts w:hint="cs"/>
                <w:rtl/>
              </w:rPr>
            </w:pPr>
            <w:hyperlink w:anchor="Seif12" w:tooltip="הוראות מעבר" w:history="1">
              <w:r w:rsidRPr="00F92CF3">
                <w:rPr>
                  <w:rStyle w:val="Hyperlink"/>
                </w:rPr>
                <w:t>Go</w:t>
              </w:r>
            </w:hyperlink>
          </w:p>
        </w:tc>
        <w:tc>
          <w:tcPr>
            <w:tcW w:w="850" w:type="dxa"/>
          </w:tcPr>
          <w:p w14:paraId="55669BBE" w14:textId="77777777" w:rsidR="00F92CF3" w:rsidRPr="00F92CF3" w:rsidRDefault="00F92CF3" w:rsidP="00F92CF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10219887" w14:textId="77777777" w:rsidR="00411C9E" w:rsidRDefault="00411C9E">
      <w:pPr>
        <w:pStyle w:val="big-header"/>
        <w:ind w:left="0" w:right="1134"/>
        <w:rPr>
          <w:rFonts w:hint="cs"/>
          <w:rtl/>
        </w:rPr>
      </w:pPr>
    </w:p>
    <w:p w14:paraId="73E5271E" w14:textId="77777777" w:rsidR="00411C9E" w:rsidRDefault="00411C9E" w:rsidP="00FD4171">
      <w:pPr>
        <w:pStyle w:val="big-header"/>
        <w:ind w:left="0" w:right="1134"/>
        <w:rPr>
          <w:rFonts w:hint="cs"/>
          <w:rtl/>
        </w:rPr>
      </w:pPr>
      <w:r>
        <w:rPr>
          <w:rtl/>
        </w:rPr>
        <w:br w:type="page"/>
      </w:r>
      <w:r>
        <w:rPr>
          <w:rFonts w:hint="cs"/>
          <w:rtl/>
        </w:rPr>
        <w:lastRenderedPageBreak/>
        <w:t>תקנות הפיקוח על יצוא ביטחוני (רישום במרשם היצוא הביטחוני)</w:t>
      </w:r>
      <w:r>
        <w:rPr>
          <w:rtl/>
        </w:rPr>
        <w:t xml:space="preserve">, </w:t>
      </w:r>
      <w:r>
        <w:rPr>
          <w:rFonts w:hint="cs"/>
          <w:rtl/>
        </w:rPr>
        <w:br/>
      </w:r>
      <w:r>
        <w:rPr>
          <w:rtl/>
        </w:rPr>
        <w:t>תשס"</w:t>
      </w:r>
      <w:r>
        <w:rPr>
          <w:rFonts w:hint="cs"/>
          <w:rtl/>
        </w:rPr>
        <w:t>ח</w:t>
      </w:r>
      <w:r>
        <w:rPr>
          <w:rtl/>
        </w:rPr>
        <w:t>-200</w:t>
      </w:r>
      <w:r>
        <w:rPr>
          <w:rFonts w:hint="cs"/>
          <w:rtl/>
        </w:rPr>
        <w:t>8</w:t>
      </w:r>
      <w:r>
        <w:rPr>
          <w:rStyle w:val="default"/>
          <w:sz w:val="22"/>
          <w:szCs w:val="22"/>
          <w:rtl/>
        </w:rPr>
        <w:footnoteReference w:customMarkFollows="1" w:id="1"/>
        <w:t>*</w:t>
      </w:r>
    </w:p>
    <w:p w14:paraId="391A8CF4" w14:textId="77777777" w:rsidR="00411C9E" w:rsidRDefault="00411C9E">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4 ו-45 לחוק הפיקוח על יצוא ביטחוני, התשס"ז-2007 (להלן </w:t>
      </w:r>
      <w:r>
        <w:rPr>
          <w:rStyle w:val="default"/>
          <w:rFonts w:cs="FrankRuehl"/>
          <w:rtl/>
        </w:rPr>
        <w:t>–</w:t>
      </w:r>
      <w:r>
        <w:rPr>
          <w:rStyle w:val="default"/>
          <w:rFonts w:cs="FrankRuehl" w:hint="cs"/>
          <w:rtl/>
        </w:rPr>
        <w:t xml:space="preserve"> החוק), ובאישור ועדת החוץ והביטחון של הכנסת, אני מתקין תקנות אלה:</w:t>
      </w:r>
    </w:p>
    <w:p w14:paraId="4A9E4B93" w14:textId="77777777" w:rsidR="00411C9E" w:rsidRDefault="00411C9E">
      <w:pPr>
        <w:pStyle w:val="medium2-header"/>
        <w:keepLines w:val="0"/>
        <w:spacing w:before="72"/>
        <w:ind w:left="0" w:right="1134"/>
        <w:outlineLvl w:val="0"/>
        <w:rPr>
          <w:rFonts w:cs="FrankRuehl" w:hint="cs"/>
          <w:noProof/>
          <w:rtl/>
        </w:rPr>
      </w:pPr>
      <w:bookmarkStart w:id="0" w:name="med0"/>
      <w:bookmarkEnd w:id="0"/>
      <w:r>
        <w:rPr>
          <w:rFonts w:cs="FrankRuehl" w:hint="cs"/>
          <w:noProof/>
          <w:rtl/>
        </w:rPr>
        <w:t>פרק א': פרשנות</w:t>
      </w:r>
    </w:p>
    <w:p w14:paraId="35C62590" w14:textId="77777777" w:rsidR="00411C9E" w:rsidRDefault="00411C9E">
      <w:pPr>
        <w:pStyle w:val="P00"/>
        <w:spacing w:before="72"/>
        <w:ind w:left="0" w:right="1134"/>
        <w:rPr>
          <w:rStyle w:val="default"/>
          <w:rFonts w:cs="FrankRuehl" w:hint="cs"/>
          <w:rtl/>
        </w:rPr>
      </w:pPr>
      <w:bookmarkStart w:id="1" w:name="Seif1"/>
      <w:bookmarkEnd w:id="1"/>
      <w:r>
        <w:rPr>
          <w:lang w:val="he-IL"/>
        </w:rPr>
        <w:pict w14:anchorId="7C87044C">
          <v:rect id="_x0000_s1026" style="position:absolute;left:0;text-align:left;margin-left:464.5pt;margin-top:8.05pt;width:75.05pt;height:16.8pt;z-index:251648512" o:allowincell="f" filled="f" stroked="f" strokecolor="lime" strokeweight=".25pt">
            <v:textbox style="mso-next-textbox:#_x0000_s1026" inset="0,0,0,0">
              <w:txbxContent>
                <w:p w14:paraId="6DDA85F0" w14:textId="77777777" w:rsidR="00411C9E" w:rsidRDefault="00411C9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0D9BD304" w14:textId="77777777" w:rsidR="00411C9E" w:rsidRDefault="00411C9E">
      <w:pPr>
        <w:pStyle w:val="P00"/>
        <w:spacing w:before="72"/>
        <w:ind w:left="0" w:right="1134"/>
        <w:rPr>
          <w:rStyle w:val="default"/>
          <w:rFonts w:cs="FrankRuehl" w:hint="cs"/>
          <w:rtl/>
        </w:rPr>
      </w:pPr>
      <w:r>
        <w:rPr>
          <w:rStyle w:val="default"/>
          <w:rFonts w:cs="FrankRuehl" w:hint="cs"/>
          <w:rtl/>
        </w:rPr>
        <w:tab/>
        <w:t xml:space="preserve">"אגף" </w:t>
      </w:r>
      <w:r>
        <w:rPr>
          <w:rStyle w:val="default"/>
          <w:rFonts w:cs="FrankRuehl"/>
          <w:rtl/>
        </w:rPr>
        <w:t>–</w:t>
      </w:r>
      <w:r>
        <w:rPr>
          <w:rStyle w:val="default"/>
          <w:rFonts w:cs="FrankRuehl" w:hint="cs"/>
          <w:rtl/>
        </w:rPr>
        <w:t xml:space="preserve"> אגף הפיקוח על היצוא הביטחוני במשרד הביטחון;</w:t>
      </w:r>
    </w:p>
    <w:p w14:paraId="2DFB01CB" w14:textId="77777777" w:rsidR="00411C9E" w:rsidRDefault="00411C9E">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אתר האינטרנט של משרד הביטחון;</w:t>
      </w:r>
    </w:p>
    <w:p w14:paraId="11808B36" w14:textId="77777777" w:rsidR="00411C9E" w:rsidRDefault="00411C9E">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לרישום במרשם, וכן בקשה לשינוי פרטי הרישום המרשם, לרבות מסמכים המצורפים לבקשה;</w:t>
      </w:r>
    </w:p>
    <w:p w14:paraId="0B694E84" w14:textId="77777777" w:rsidR="00411C9E" w:rsidRDefault="00411C9E">
      <w:pPr>
        <w:pStyle w:val="P00"/>
        <w:spacing w:before="72"/>
        <w:ind w:left="0" w:right="1134"/>
        <w:rPr>
          <w:rStyle w:val="default"/>
          <w:rFonts w:cs="FrankRuehl" w:hint="cs"/>
          <w:rtl/>
        </w:rPr>
      </w:pPr>
      <w:r>
        <w:rPr>
          <w:rStyle w:val="default"/>
          <w:rFonts w:cs="FrankRuehl" w:hint="cs"/>
          <w:rtl/>
        </w:rPr>
        <w:tab/>
        <w:t xml:space="preserve">"טופס" </w:t>
      </w:r>
      <w:r>
        <w:rPr>
          <w:rStyle w:val="default"/>
          <w:rFonts w:cs="FrankRuehl"/>
          <w:rtl/>
        </w:rPr>
        <w:t>–</w:t>
      </w:r>
      <w:r>
        <w:rPr>
          <w:rStyle w:val="default"/>
          <w:rFonts w:cs="FrankRuehl" w:hint="cs"/>
          <w:rtl/>
        </w:rPr>
        <w:t xml:space="preserve"> כל אחד מהטפסים המופיעים באתר האינטרנט, לפי העניין;</w:t>
      </w:r>
    </w:p>
    <w:p w14:paraId="61F5E4C2" w14:textId="77777777" w:rsidR="00411C9E" w:rsidRDefault="00411C9E">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מי שהגיש בקשה;</w:t>
      </w:r>
    </w:p>
    <w:p w14:paraId="3155D945" w14:textId="77777777" w:rsidR="00411C9E" w:rsidRDefault="00411C9E">
      <w:pPr>
        <w:pStyle w:val="P00"/>
        <w:spacing w:before="72"/>
        <w:ind w:left="0" w:right="1134"/>
        <w:rPr>
          <w:rStyle w:val="default"/>
          <w:rFonts w:cs="FrankRuehl" w:hint="cs"/>
          <w:rtl/>
        </w:rPr>
      </w:pPr>
      <w:r>
        <w:rPr>
          <w:rStyle w:val="default"/>
          <w:rFonts w:cs="FrankRuehl" w:hint="cs"/>
          <w:rtl/>
        </w:rPr>
        <w:tab/>
        <w:t xml:space="preserve">"מרשם" </w:t>
      </w:r>
      <w:r>
        <w:rPr>
          <w:rStyle w:val="default"/>
          <w:rFonts w:cs="FrankRuehl"/>
          <w:rtl/>
        </w:rPr>
        <w:t>–</w:t>
      </w:r>
      <w:r>
        <w:rPr>
          <w:rStyle w:val="default"/>
          <w:rFonts w:cs="FrankRuehl" w:hint="cs"/>
          <w:rtl/>
        </w:rPr>
        <w:t xml:space="preserve"> מרשם היצוא הביטחוני כמשמעותו בסעיף 3 לחוק.</w:t>
      </w:r>
    </w:p>
    <w:p w14:paraId="457CEA08" w14:textId="77777777" w:rsidR="00411C9E" w:rsidRDefault="00411C9E">
      <w:pPr>
        <w:pStyle w:val="medium2-header"/>
        <w:keepLines w:val="0"/>
        <w:spacing w:before="72"/>
        <w:ind w:left="0" w:right="1134"/>
        <w:outlineLvl w:val="0"/>
        <w:rPr>
          <w:rFonts w:cs="FrankRuehl" w:hint="cs"/>
          <w:noProof/>
          <w:rtl/>
        </w:rPr>
      </w:pPr>
      <w:bookmarkStart w:id="2" w:name="med1"/>
      <w:bookmarkEnd w:id="2"/>
      <w:r>
        <w:rPr>
          <w:rFonts w:cs="FrankRuehl" w:hint="cs"/>
          <w:noProof/>
          <w:rtl/>
        </w:rPr>
        <w:t>פרק ב': בקשה</w:t>
      </w:r>
    </w:p>
    <w:p w14:paraId="642B170F" w14:textId="77777777" w:rsidR="00411C9E" w:rsidRDefault="00411C9E">
      <w:pPr>
        <w:pStyle w:val="P00"/>
        <w:spacing w:before="72"/>
        <w:ind w:left="0" w:right="1134"/>
        <w:rPr>
          <w:rStyle w:val="default"/>
          <w:rFonts w:cs="FrankRuehl" w:hint="cs"/>
          <w:rtl/>
        </w:rPr>
      </w:pPr>
      <w:bookmarkStart w:id="3" w:name="Seif2"/>
      <w:bookmarkEnd w:id="3"/>
      <w:r>
        <w:rPr>
          <w:lang w:val="he-IL"/>
        </w:rPr>
        <w:pict w14:anchorId="62BCDBEE">
          <v:rect id="_x0000_s1049" style="position:absolute;left:0;text-align:left;margin-left:464.5pt;margin-top:8.05pt;width:75.05pt;height:16.8pt;z-index:251649536" o:allowincell="f" filled="f" stroked="f" strokecolor="lime" strokeweight=".25pt">
            <v:textbox style="mso-next-textbox:#_x0000_s1049" inset="0,0,0,0">
              <w:txbxContent>
                <w:p w14:paraId="0CD7DE2B" w14:textId="77777777" w:rsidR="00411C9E" w:rsidRDefault="00411C9E">
                  <w:pPr>
                    <w:spacing w:line="160" w:lineRule="exact"/>
                    <w:jc w:val="left"/>
                    <w:rPr>
                      <w:rFonts w:cs="Miriam" w:hint="cs"/>
                      <w:noProof/>
                      <w:szCs w:val="18"/>
                      <w:rtl/>
                    </w:rPr>
                  </w:pPr>
                  <w:r>
                    <w:rPr>
                      <w:rFonts w:cs="Miriam" w:hint="cs"/>
                      <w:szCs w:val="18"/>
                      <w:rtl/>
                    </w:rPr>
                    <w:t>מסמכי הבקשה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בקשה לרישום במרשם תוגש לאגף על גבי טופס.</w:t>
      </w:r>
    </w:p>
    <w:p w14:paraId="642098B4" w14:textId="77777777" w:rsidR="00411C9E" w:rsidRDefault="00411C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תוגש בהדפסה בלבד.</w:t>
      </w:r>
    </w:p>
    <w:p w14:paraId="518F0DB4" w14:textId="77777777" w:rsidR="00411C9E" w:rsidRDefault="00411C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מבקש יפרט בבקשתו, באופן מלא ומדויק, את המידע, הפרטים וההצהרות כנדרש בטופס, והכל במקומות המתאימים המסומנים בטופס.</w:t>
      </w:r>
    </w:p>
    <w:p w14:paraId="780D83D6" w14:textId="77777777" w:rsidR="00411C9E" w:rsidRDefault="00411C9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מבקש יצרף לבקשה את המסמכים הנדרשים בטופס, וכן מסמכים נוספים אשר לדעתו תומכים או מבהירים את הבקשה.</w:t>
      </w:r>
    </w:p>
    <w:p w14:paraId="39879397" w14:textId="77777777" w:rsidR="00411C9E" w:rsidRDefault="00411C9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מסמכים שיצורפו לבקשה יכול שיהיו בעברית או באנגלית; למסמכים בשפה אחרת יצורף תרגום נוטריוני לעברית או לאנגלית.</w:t>
      </w:r>
    </w:p>
    <w:p w14:paraId="2135E299" w14:textId="77777777" w:rsidR="00411C9E" w:rsidRDefault="00411C9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המבקש יצהיר כי מכלול הפרטים והמסמכים שפורטו וצורפו לבקשתו הם נכונים ומלאים.</w:t>
      </w:r>
    </w:p>
    <w:p w14:paraId="2B42B9C9" w14:textId="77777777" w:rsidR="00411C9E" w:rsidRDefault="00D82DBE" w:rsidP="00D82DBE">
      <w:pPr>
        <w:pStyle w:val="P00"/>
        <w:spacing w:before="72"/>
        <w:ind w:left="0" w:right="1134"/>
        <w:rPr>
          <w:rStyle w:val="default"/>
          <w:rFonts w:cs="FrankRuehl" w:hint="cs"/>
          <w:rtl/>
        </w:rPr>
      </w:pPr>
      <w:r>
        <w:rPr>
          <w:rFonts w:hint="cs"/>
          <w:rtl/>
          <w:lang w:eastAsia="en-US"/>
        </w:rPr>
        <w:pict w14:anchorId="024E3146">
          <v:shapetype id="_x0000_t202" coordsize="21600,21600" o:spt="202" path="m,l,21600r21600,l21600,xe">
            <v:stroke joinstyle="miter"/>
            <v:path gradientshapeok="t" o:connecttype="rect"/>
          </v:shapetype>
          <v:shape id="_x0000_s1067" type="#_x0000_t202" style="position:absolute;left:0;text-align:left;margin-left:470.35pt;margin-top:7.1pt;width:1in;height:11.2pt;z-index:251661824" filled="f" stroked="f">
            <v:textbox inset="1mm,0,1mm,0">
              <w:txbxContent>
                <w:p w14:paraId="115530CC" w14:textId="77777777" w:rsidR="00D82DBE" w:rsidRDefault="00D82DBE" w:rsidP="00D82DBE">
                  <w:pPr>
                    <w:spacing w:line="160" w:lineRule="exact"/>
                    <w:jc w:val="left"/>
                    <w:rPr>
                      <w:rFonts w:cs="Miriam" w:hint="cs"/>
                      <w:noProof/>
                      <w:szCs w:val="18"/>
                      <w:rtl/>
                    </w:rPr>
                  </w:pPr>
                  <w:r>
                    <w:rPr>
                      <w:rFonts w:cs="Miriam" w:hint="cs"/>
                      <w:szCs w:val="18"/>
                      <w:rtl/>
                    </w:rPr>
                    <w:t>תק' תשע"ה-2015</w:t>
                  </w:r>
                </w:p>
              </w:txbxContent>
            </v:textbox>
          </v:shape>
        </w:pict>
      </w:r>
      <w:r w:rsidR="00411C9E">
        <w:rPr>
          <w:rStyle w:val="default"/>
          <w:rFonts w:cs="FrankRuehl" w:hint="cs"/>
          <w:rtl/>
        </w:rPr>
        <w:tab/>
        <w:t>(</w:t>
      </w:r>
      <w:r>
        <w:rPr>
          <w:rStyle w:val="default"/>
          <w:rFonts w:cs="FrankRuehl" w:hint="cs"/>
          <w:rtl/>
        </w:rPr>
        <w:t>ז</w:t>
      </w:r>
      <w:r w:rsidR="00411C9E">
        <w:rPr>
          <w:rStyle w:val="default"/>
          <w:rFonts w:cs="FrankRuehl" w:hint="cs"/>
          <w:rtl/>
        </w:rPr>
        <w:t>)</w:t>
      </w:r>
      <w:r w:rsidR="00411C9E">
        <w:rPr>
          <w:rStyle w:val="default"/>
          <w:rFonts w:cs="FrankRuehl" w:hint="cs"/>
          <w:rtl/>
        </w:rPr>
        <w:tab/>
        <w:t>בקשה תיחתם בידי המבקש; היה המבקש תאגיד, תיחתם הבקשה ביד נושא משרה כמשמעו בחוק החברות, התשנ"ט-1999, או ביד עובד שהתאגיד הסמיכו לחתום עליה בשמו, ויצרף אישור מאת עורך דין בדבר סמכות נושא המשרה או סמכות החותם לעשות כן בשם התאגיד.</w:t>
      </w:r>
    </w:p>
    <w:p w14:paraId="39DE2252" w14:textId="77777777" w:rsidR="00D82DBE" w:rsidRPr="00E60DF3" w:rsidRDefault="00D82DBE" w:rsidP="00D82DBE">
      <w:pPr>
        <w:pStyle w:val="P00"/>
        <w:spacing w:before="0"/>
        <w:ind w:left="0" w:right="1134"/>
        <w:rPr>
          <w:rStyle w:val="default"/>
          <w:rFonts w:cs="FrankRuehl" w:hint="cs"/>
          <w:vanish/>
          <w:color w:val="FF0000"/>
          <w:szCs w:val="20"/>
          <w:shd w:val="clear" w:color="auto" w:fill="FFFF99"/>
          <w:rtl/>
        </w:rPr>
      </w:pPr>
      <w:bookmarkStart w:id="4" w:name="Rov17"/>
      <w:r w:rsidRPr="00E60DF3">
        <w:rPr>
          <w:rStyle w:val="default"/>
          <w:rFonts w:cs="FrankRuehl" w:hint="cs"/>
          <w:vanish/>
          <w:color w:val="FF0000"/>
          <w:szCs w:val="20"/>
          <w:shd w:val="clear" w:color="auto" w:fill="FFFF99"/>
          <w:rtl/>
        </w:rPr>
        <w:t>מיום 13.9.2015</w:t>
      </w:r>
    </w:p>
    <w:p w14:paraId="19D77683" w14:textId="77777777" w:rsidR="00D82DBE" w:rsidRPr="00E60DF3" w:rsidRDefault="00D82DBE" w:rsidP="00D82DBE">
      <w:pPr>
        <w:pStyle w:val="P00"/>
        <w:spacing w:before="0"/>
        <w:ind w:left="0" w:right="1134"/>
        <w:rPr>
          <w:rStyle w:val="default"/>
          <w:rFonts w:cs="FrankRuehl" w:hint="cs"/>
          <w:vanish/>
          <w:szCs w:val="20"/>
          <w:shd w:val="clear" w:color="auto" w:fill="FFFF99"/>
          <w:rtl/>
        </w:rPr>
      </w:pPr>
      <w:r w:rsidRPr="00E60DF3">
        <w:rPr>
          <w:rStyle w:val="default"/>
          <w:rFonts w:cs="FrankRuehl" w:hint="cs"/>
          <w:b/>
          <w:bCs/>
          <w:vanish/>
          <w:szCs w:val="20"/>
          <w:shd w:val="clear" w:color="auto" w:fill="FFFF99"/>
          <w:rtl/>
        </w:rPr>
        <w:t>תק' תשע"ה-2015</w:t>
      </w:r>
    </w:p>
    <w:p w14:paraId="79EA4771" w14:textId="77777777" w:rsidR="00D82DBE" w:rsidRPr="00E60DF3" w:rsidRDefault="00D82DBE" w:rsidP="00D82DBE">
      <w:pPr>
        <w:pStyle w:val="P00"/>
        <w:spacing w:before="0"/>
        <w:ind w:left="0" w:right="1134"/>
        <w:rPr>
          <w:rStyle w:val="default"/>
          <w:rFonts w:cs="FrankRuehl" w:hint="cs"/>
          <w:vanish/>
          <w:szCs w:val="20"/>
          <w:shd w:val="clear" w:color="auto" w:fill="FFFF99"/>
          <w:rtl/>
        </w:rPr>
      </w:pPr>
      <w:hyperlink r:id="rId6" w:history="1">
        <w:r w:rsidRPr="00E60DF3">
          <w:rPr>
            <w:rStyle w:val="Hyperlink"/>
            <w:rFonts w:hint="cs"/>
            <w:vanish/>
            <w:szCs w:val="20"/>
            <w:shd w:val="clear" w:color="auto" w:fill="FFFF99"/>
            <w:rtl/>
          </w:rPr>
          <w:t>ק"ת תשע"ה מס' 7542</w:t>
        </w:r>
      </w:hyperlink>
      <w:r w:rsidRPr="00E60DF3">
        <w:rPr>
          <w:rStyle w:val="default"/>
          <w:rFonts w:cs="FrankRuehl" w:hint="cs"/>
          <w:vanish/>
          <w:szCs w:val="20"/>
          <w:shd w:val="clear" w:color="auto" w:fill="FFFF99"/>
          <w:rtl/>
        </w:rPr>
        <w:t xml:space="preserve"> מיום 13.8.2015 עמ' 1816</w:t>
      </w:r>
    </w:p>
    <w:p w14:paraId="2BC3C1AC" w14:textId="77777777" w:rsidR="00D82DBE" w:rsidRPr="00D82DBE" w:rsidRDefault="00D82DBE" w:rsidP="00D82DBE">
      <w:pPr>
        <w:pStyle w:val="P00"/>
        <w:ind w:left="0" w:right="1134"/>
        <w:rPr>
          <w:rStyle w:val="default"/>
          <w:rFonts w:cs="FrankRuehl" w:hint="cs"/>
          <w:sz w:val="2"/>
          <w:szCs w:val="2"/>
          <w:rtl/>
        </w:rPr>
      </w:pPr>
      <w:r w:rsidRPr="00E60DF3">
        <w:rPr>
          <w:rStyle w:val="default"/>
          <w:rFonts w:cs="FrankRuehl" w:hint="cs"/>
          <w:vanish/>
          <w:sz w:val="22"/>
          <w:szCs w:val="22"/>
          <w:shd w:val="clear" w:color="auto" w:fill="FFFF99"/>
          <w:rtl/>
        </w:rPr>
        <w:tab/>
        <w:t>(ז)</w:t>
      </w:r>
      <w:r w:rsidRPr="00E60DF3">
        <w:rPr>
          <w:rStyle w:val="default"/>
          <w:rFonts w:cs="FrankRuehl" w:hint="cs"/>
          <w:vanish/>
          <w:sz w:val="22"/>
          <w:szCs w:val="22"/>
          <w:shd w:val="clear" w:color="auto" w:fill="FFFF99"/>
          <w:rtl/>
        </w:rPr>
        <w:tab/>
        <w:t>בקשה תיחתם בידי המבקש; היה המבקש תאגיד, תיחתם הבקשה ביד נושא משרה כמשמעו בחוק החברות, התשנ"ט-1999, או ביד עובד שהתאגיד הסמיכו לחתום עליה בשמו, ויצרף אישור מאת עורך דין בדבר סמכות נושא המשרה או סמכות החותם לעשות כן בשם התאגיד</w:t>
      </w:r>
      <w:r w:rsidRPr="00E60DF3">
        <w:rPr>
          <w:rStyle w:val="default"/>
          <w:rFonts w:cs="FrankRuehl" w:hint="cs"/>
          <w:strike/>
          <w:vanish/>
          <w:sz w:val="22"/>
          <w:szCs w:val="22"/>
          <w:shd w:val="clear" w:color="auto" w:fill="FFFF99"/>
          <w:rtl/>
        </w:rPr>
        <w:t>; התאגיד, בהסכמת ראש האגף, רשאי להסמיך יותר מאדם אחד לחתום בשם התאגיד</w:t>
      </w:r>
      <w:r w:rsidRPr="00E60DF3">
        <w:rPr>
          <w:rStyle w:val="default"/>
          <w:rFonts w:cs="FrankRuehl" w:hint="cs"/>
          <w:vanish/>
          <w:sz w:val="22"/>
          <w:szCs w:val="22"/>
          <w:shd w:val="clear" w:color="auto" w:fill="FFFF99"/>
          <w:rtl/>
        </w:rPr>
        <w:t>.</w:t>
      </w:r>
      <w:bookmarkEnd w:id="4"/>
    </w:p>
    <w:p w14:paraId="0FE9B4A3" w14:textId="77777777" w:rsidR="00411C9E" w:rsidRDefault="00411C9E">
      <w:pPr>
        <w:pStyle w:val="P00"/>
        <w:spacing w:before="72"/>
        <w:ind w:left="0" w:right="1134"/>
        <w:rPr>
          <w:rStyle w:val="default"/>
          <w:rFonts w:cs="FrankRuehl" w:hint="cs"/>
          <w:rtl/>
        </w:rPr>
      </w:pPr>
      <w:bookmarkStart w:id="5" w:name="Seif3"/>
      <w:bookmarkEnd w:id="5"/>
      <w:r>
        <w:rPr>
          <w:lang w:val="he-IL"/>
        </w:rPr>
        <w:pict w14:anchorId="0CC50EEB">
          <v:rect id="_x0000_s1050" style="position:absolute;left:0;text-align:left;margin-left:464.5pt;margin-top:8.05pt;width:75.05pt;height:35.15pt;z-index:251650560" o:allowincell="f" filled="f" stroked="f" strokecolor="lime" strokeweight=".25pt">
            <v:textbox style="mso-next-textbox:#_x0000_s1050" inset="0,0,0,0">
              <w:txbxContent>
                <w:p w14:paraId="3DEF7327" w14:textId="77777777" w:rsidR="00411C9E" w:rsidRDefault="00411C9E">
                  <w:pPr>
                    <w:spacing w:line="160" w:lineRule="exact"/>
                    <w:jc w:val="left"/>
                    <w:rPr>
                      <w:rFonts w:cs="Miriam" w:hint="cs"/>
                      <w:noProof/>
                      <w:szCs w:val="18"/>
                      <w:rtl/>
                    </w:rPr>
                  </w:pPr>
                  <w:r>
                    <w:rPr>
                      <w:rFonts w:cs="Miriam" w:hint="cs"/>
                      <w:szCs w:val="18"/>
                      <w:rtl/>
                    </w:rPr>
                    <w:t>פרטים, הצהרות ומסמכים בנוגע לבקשה לרישום במרשם</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הפרטים, ההצהרות והמסמכים אשר יכללו בבקשה לרישום במרשם, יפורטו בטופס, ויכללו, לפי העניין </w:t>
      </w:r>
      <w:r>
        <w:rPr>
          <w:rStyle w:val="default"/>
          <w:rFonts w:cs="FrankRuehl"/>
          <w:rtl/>
        </w:rPr>
        <w:t>–</w:t>
      </w:r>
    </w:p>
    <w:p w14:paraId="13C379D4" w14:textId="77777777" w:rsidR="00411C9E" w:rsidRDefault="00411C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מכתב רשמי מאת המבקש;</w:t>
      </w:r>
    </w:p>
    <w:p w14:paraId="4D257EB9" w14:textId="77777777" w:rsidR="00411C9E" w:rsidRDefault="00E45D66" w:rsidP="00E45D66">
      <w:pPr>
        <w:pStyle w:val="P00"/>
        <w:spacing w:before="72"/>
        <w:ind w:left="1021" w:right="1134"/>
        <w:rPr>
          <w:rStyle w:val="default"/>
          <w:rFonts w:cs="FrankRuehl" w:hint="cs"/>
          <w:rtl/>
        </w:rPr>
      </w:pPr>
      <w:r>
        <w:rPr>
          <w:rFonts w:hint="cs"/>
          <w:rtl/>
          <w:lang w:eastAsia="en-US"/>
        </w:rPr>
        <w:pict w14:anchorId="7EDA0198">
          <v:shape id="_x0000_s1071" type="#_x0000_t202" style="position:absolute;left:0;text-align:left;margin-left:470.25pt;margin-top:7.1pt;width:1in;height:11.2pt;z-index:251662848" filled="f" stroked="f">
            <v:textbox inset="1mm,0,1mm,0">
              <w:txbxContent>
                <w:p w14:paraId="118065C2" w14:textId="77777777" w:rsidR="00E45D66" w:rsidRDefault="00E45D66" w:rsidP="00E45D66">
                  <w:pPr>
                    <w:spacing w:line="160" w:lineRule="exact"/>
                    <w:jc w:val="left"/>
                    <w:rPr>
                      <w:rFonts w:cs="Miriam" w:hint="cs"/>
                      <w:noProof/>
                      <w:szCs w:val="18"/>
                      <w:rtl/>
                    </w:rPr>
                  </w:pPr>
                  <w:r>
                    <w:rPr>
                      <w:rFonts w:cs="Miriam" w:hint="cs"/>
                      <w:szCs w:val="18"/>
                      <w:rtl/>
                    </w:rPr>
                    <w:t>תק' תשע"ה-2015</w:t>
                  </w:r>
                </w:p>
              </w:txbxContent>
            </v:textbox>
          </v:shape>
        </w:pict>
      </w:r>
      <w:r w:rsidR="00411C9E">
        <w:rPr>
          <w:rStyle w:val="default"/>
          <w:rFonts w:cs="FrankRuehl" w:hint="cs"/>
          <w:rtl/>
        </w:rPr>
        <w:t>(2)</w:t>
      </w:r>
      <w:r w:rsidR="00411C9E">
        <w:rPr>
          <w:rStyle w:val="default"/>
          <w:rFonts w:cs="FrankRuehl" w:hint="cs"/>
          <w:rtl/>
        </w:rPr>
        <w:tab/>
      </w:r>
      <w:r w:rsidRPr="00E45D66">
        <w:rPr>
          <w:rStyle w:val="default"/>
          <w:rFonts w:cs="FrankRuehl" w:hint="cs"/>
          <w:rtl/>
        </w:rPr>
        <w:t xml:space="preserve">פרטי המבקש </w:t>
      </w:r>
      <w:r w:rsidRPr="00E45D66">
        <w:rPr>
          <w:rStyle w:val="default"/>
          <w:rFonts w:cs="FrankRuehl"/>
          <w:rtl/>
        </w:rPr>
        <w:t>–</w:t>
      </w:r>
      <w:r w:rsidRPr="00E45D66">
        <w:rPr>
          <w:rStyle w:val="default"/>
          <w:rFonts w:cs="FrankRuehl" w:hint="cs"/>
          <w:rtl/>
        </w:rPr>
        <w:t xml:space="preserve"> פרטים טכניים; במבקש שהוא תאגיד </w:t>
      </w:r>
      <w:r w:rsidRPr="00E45D66">
        <w:rPr>
          <w:rStyle w:val="default"/>
          <w:rFonts w:cs="FrankRuehl"/>
          <w:rtl/>
        </w:rPr>
        <w:t>–</w:t>
      </w:r>
      <w:r w:rsidRPr="00E45D66">
        <w:rPr>
          <w:rStyle w:val="default"/>
          <w:rFonts w:cs="FrankRuehl" w:hint="cs"/>
          <w:rtl/>
        </w:rPr>
        <w:t xml:space="preserve"> פירוט נושאי משרה העוסקים בשיווק ביטחוני ובייצוא ביטחוני, ובעל שליטה במבקש, כמשמעם בחוק, וכן פירוט נתונים לגביהם כפי שיתבקש בטופס; פירוט תחומי פעילות</w:t>
      </w:r>
      <w:r w:rsidR="00411C9E">
        <w:rPr>
          <w:rStyle w:val="default"/>
          <w:rFonts w:cs="FrankRuehl" w:hint="cs"/>
          <w:rtl/>
        </w:rPr>
        <w:t>;</w:t>
      </w:r>
    </w:p>
    <w:p w14:paraId="327B6EB4" w14:textId="77777777" w:rsidR="00411C9E" w:rsidRDefault="00411C9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במבקש שהוא תאגיד </w:t>
      </w:r>
      <w:r>
        <w:rPr>
          <w:rStyle w:val="default"/>
          <w:rFonts w:cs="FrankRuehl"/>
          <w:rtl/>
        </w:rPr>
        <w:t>–</w:t>
      </w:r>
      <w:r>
        <w:rPr>
          <w:rStyle w:val="default"/>
          <w:rFonts w:cs="FrankRuehl" w:hint="cs"/>
          <w:rtl/>
        </w:rPr>
        <w:t xml:space="preserve"> נסח חברה מרשם החברות;</w:t>
      </w:r>
    </w:p>
    <w:p w14:paraId="4452ADA8" w14:textId="77777777" w:rsidR="00411C9E" w:rsidRDefault="00411C9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פרטים ומסמכים הנוגעים לזהות ואזרחות האישים שאליהם מתייחס הטופס, כפי שיפורט בטופס;</w:t>
      </w:r>
    </w:p>
    <w:p w14:paraId="32DCDDB3" w14:textId="77777777" w:rsidR="00411C9E" w:rsidRDefault="00E45D66" w:rsidP="00E45D66">
      <w:pPr>
        <w:pStyle w:val="P00"/>
        <w:spacing w:before="72"/>
        <w:ind w:left="1021" w:right="1134"/>
        <w:rPr>
          <w:rStyle w:val="default"/>
          <w:rFonts w:cs="FrankRuehl" w:hint="cs"/>
          <w:rtl/>
        </w:rPr>
      </w:pPr>
      <w:r>
        <w:rPr>
          <w:rFonts w:hint="cs"/>
          <w:rtl/>
          <w:lang w:eastAsia="en-US"/>
        </w:rPr>
        <w:lastRenderedPageBreak/>
        <w:pict w14:anchorId="0C7C2C35">
          <v:shape id="_x0000_s1074" type="#_x0000_t202" style="position:absolute;left:0;text-align:left;margin-left:470.35pt;margin-top:7.1pt;width:1in;height:11.2pt;z-index:251663872" filled="f" stroked="f">
            <v:textbox inset="1mm,0,1mm,0">
              <w:txbxContent>
                <w:p w14:paraId="20C8A1AC" w14:textId="77777777" w:rsidR="00E45D66" w:rsidRDefault="00E45D66" w:rsidP="00E45D66">
                  <w:pPr>
                    <w:spacing w:line="160" w:lineRule="exact"/>
                    <w:jc w:val="left"/>
                    <w:rPr>
                      <w:rFonts w:cs="Miriam" w:hint="cs"/>
                      <w:noProof/>
                      <w:szCs w:val="18"/>
                      <w:rtl/>
                    </w:rPr>
                  </w:pPr>
                  <w:r>
                    <w:rPr>
                      <w:rFonts w:cs="Miriam" w:hint="cs"/>
                      <w:szCs w:val="18"/>
                      <w:rtl/>
                    </w:rPr>
                    <w:t>תק' תשע"ה-2015</w:t>
                  </w:r>
                </w:p>
              </w:txbxContent>
            </v:textbox>
          </v:shape>
        </w:pict>
      </w:r>
      <w:r w:rsidR="00411C9E">
        <w:rPr>
          <w:rStyle w:val="default"/>
          <w:rFonts w:cs="FrankRuehl" w:hint="cs"/>
          <w:rtl/>
        </w:rPr>
        <w:t>(5)</w:t>
      </w:r>
      <w:r w:rsidR="00411C9E">
        <w:rPr>
          <w:rStyle w:val="default"/>
          <w:rFonts w:cs="FrankRuehl" w:hint="cs"/>
          <w:rtl/>
        </w:rPr>
        <w:tab/>
      </w:r>
      <w:r w:rsidRPr="00E45D66">
        <w:rPr>
          <w:rStyle w:val="default"/>
          <w:rFonts w:cs="FrankRuehl" w:hint="cs"/>
          <w:rtl/>
        </w:rPr>
        <w:t xml:space="preserve">טופסי בדיקה ביטחונית המצויים באתר האינטרנט שימלא המבקש, ואם המבקש הוא תאגיד </w:t>
      </w:r>
      <w:r w:rsidRPr="00E45D66">
        <w:rPr>
          <w:rStyle w:val="default"/>
          <w:rFonts w:cs="FrankRuehl"/>
          <w:rtl/>
        </w:rPr>
        <w:t>–</w:t>
      </w:r>
      <w:r w:rsidRPr="00E45D66">
        <w:rPr>
          <w:rStyle w:val="default"/>
          <w:rFonts w:cs="FrankRuehl" w:hint="cs"/>
          <w:rtl/>
        </w:rPr>
        <w:t xml:space="preserve"> שימלא בעל השליטה בו (בתקנות אלה </w:t>
      </w:r>
      <w:r w:rsidRPr="00E45D66">
        <w:rPr>
          <w:rStyle w:val="default"/>
          <w:rFonts w:cs="FrankRuehl"/>
          <w:rtl/>
        </w:rPr>
        <w:t>–</w:t>
      </w:r>
      <w:r w:rsidRPr="00E45D66">
        <w:rPr>
          <w:rStyle w:val="default"/>
          <w:rFonts w:cs="FrankRuehl" w:hint="cs"/>
          <w:rtl/>
        </w:rPr>
        <w:t xml:space="preserve"> בעל השליטה) וכן נושא משרה ועובד אחר של התאגיד העוסקים בשיווק ביטחוני ובייצוא ביטחוני, ובמקרים חריגים ומטעמים מיוחדים שתפרט בהחלטה הרשות המוסמכת, גם בידי גורמים נוספים הנוגעים להחלטה</w:t>
      </w:r>
      <w:r w:rsidR="00411C9E">
        <w:rPr>
          <w:rStyle w:val="default"/>
          <w:rFonts w:cs="FrankRuehl" w:hint="cs"/>
          <w:rtl/>
        </w:rPr>
        <w:t>;</w:t>
      </w:r>
    </w:p>
    <w:p w14:paraId="5E31E36F" w14:textId="77777777" w:rsidR="00411C9E" w:rsidRDefault="00411C9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ציון פרטים שהשתנו ממועד בקשה קודמת או רישום;</w:t>
      </w:r>
    </w:p>
    <w:p w14:paraId="3AEEF723" w14:textId="77777777" w:rsidR="00411C9E" w:rsidRDefault="00E60DF3" w:rsidP="00E60DF3">
      <w:pPr>
        <w:pStyle w:val="P00"/>
        <w:spacing w:before="72"/>
        <w:ind w:left="1021" w:right="1134"/>
        <w:rPr>
          <w:rStyle w:val="default"/>
          <w:rFonts w:cs="FrankRuehl" w:hint="cs"/>
          <w:rtl/>
        </w:rPr>
      </w:pPr>
      <w:r>
        <w:rPr>
          <w:rFonts w:hint="cs"/>
          <w:rtl/>
          <w:lang w:eastAsia="en-US"/>
        </w:rPr>
        <w:pict w14:anchorId="12B8AB86">
          <v:shape id="_x0000_s1077" type="#_x0000_t202" style="position:absolute;left:0;text-align:left;margin-left:470.35pt;margin-top:7.1pt;width:1in;height:11.2pt;z-index:251664896" filled="f" stroked="f">
            <v:textbox inset="1mm,0,1mm,0">
              <w:txbxContent>
                <w:p w14:paraId="29CA09F0" w14:textId="77777777" w:rsidR="00E60DF3" w:rsidRDefault="00E60DF3" w:rsidP="00E60DF3">
                  <w:pPr>
                    <w:spacing w:line="160" w:lineRule="exact"/>
                    <w:jc w:val="left"/>
                    <w:rPr>
                      <w:rFonts w:cs="Miriam" w:hint="cs"/>
                      <w:noProof/>
                      <w:szCs w:val="18"/>
                      <w:rtl/>
                    </w:rPr>
                  </w:pPr>
                  <w:r>
                    <w:rPr>
                      <w:rFonts w:cs="Miriam" w:hint="cs"/>
                      <w:szCs w:val="18"/>
                      <w:rtl/>
                    </w:rPr>
                    <w:t>תק' תשע"ה-2015</w:t>
                  </w:r>
                </w:p>
              </w:txbxContent>
            </v:textbox>
          </v:shape>
        </w:pict>
      </w:r>
      <w:r w:rsidR="00411C9E">
        <w:rPr>
          <w:rStyle w:val="default"/>
          <w:rFonts w:cs="FrankRuehl" w:hint="cs"/>
          <w:rtl/>
        </w:rPr>
        <w:t>(7)</w:t>
      </w:r>
      <w:r w:rsidR="00411C9E">
        <w:rPr>
          <w:rStyle w:val="default"/>
          <w:rFonts w:cs="FrankRuehl" w:hint="cs"/>
          <w:rtl/>
        </w:rPr>
        <w:tab/>
        <w:t xml:space="preserve">טופס הצהרה בדבר כושר נפשי </w:t>
      </w:r>
      <w:r w:rsidR="00411C9E">
        <w:rPr>
          <w:rStyle w:val="default"/>
          <w:rFonts w:cs="FrankRuehl"/>
          <w:rtl/>
        </w:rPr>
        <w:t>–</w:t>
      </w:r>
      <w:r w:rsidR="00411C9E">
        <w:rPr>
          <w:rStyle w:val="default"/>
          <w:rFonts w:cs="FrankRuehl" w:hint="cs"/>
          <w:rtl/>
        </w:rPr>
        <w:t xml:space="preserve"> בידי </w:t>
      </w:r>
      <w:r w:rsidRPr="00E60DF3">
        <w:rPr>
          <w:rStyle w:val="default"/>
          <w:rFonts w:cs="FrankRuehl" w:hint="cs"/>
          <w:rtl/>
        </w:rPr>
        <w:t>בעל שליטה וכן נושא משרה העוסק בשיווק ביטחוני ובייצוא ביטחוני</w:t>
      </w:r>
      <w:r w:rsidR="00411C9E">
        <w:rPr>
          <w:rStyle w:val="default"/>
          <w:rFonts w:cs="FrankRuehl" w:hint="cs"/>
          <w:rtl/>
        </w:rPr>
        <w:t>, ובמקרים חריגים ומטעמים מיוחדים שיירשמו על ידי הרשות המוסמכת, גם בידי גורמים נוספים הרלוונטיים להחלטה;</w:t>
      </w:r>
    </w:p>
    <w:p w14:paraId="7C8BBD12" w14:textId="77777777" w:rsidR="00411C9E" w:rsidRDefault="00E60DF3" w:rsidP="00E60DF3">
      <w:pPr>
        <w:pStyle w:val="P00"/>
        <w:spacing w:before="72"/>
        <w:ind w:left="1021" w:right="1134"/>
        <w:rPr>
          <w:rStyle w:val="default"/>
          <w:rFonts w:cs="FrankRuehl" w:hint="cs"/>
          <w:rtl/>
        </w:rPr>
      </w:pPr>
      <w:r>
        <w:rPr>
          <w:rFonts w:hint="cs"/>
          <w:rtl/>
          <w:lang w:eastAsia="en-US"/>
        </w:rPr>
        <w:pict w14:anchorId="5198E4FB">
          <v:shape id="_x0000_s1080" type="#_x0000_t202" style="position:absolute;left:0;text-align:left;margin-left:470.35pt;margin-top:7.1pt;width:1in;height:11.2pt;z-index:251665920" filled="f" stroked="f">
            <v:textbox inset="1mm,0,1mm,0">
              <w:txbxContent>
                <w:p w14:paraId="66B1C345" w14:textId="77777777" w:rsidR="00E60DF3" w:rsidRDefault="00E60DF3" w:rsidP="00E60DF3">
                  <w:pPr>
                    <w:spacing w:line="160" w:lineRule="exact"/>
                    <w:jc w:val="left"/>
                    <w:rPr>
                      <w:rFonts w:cs="Miriam" w:hint="cs"/>
                      <w:noProof/>
                      <w:szCs w:val="18"/>
                      <w:rtl/>
                    </w:rPr>
                  </w:pPr>
                  <w:r>
                    <w:rPr>
                      <w:rFonts w:cs="Miriam" w:hint="cs"/>
                      <w:szCs w:val="18"/>
                      <w:rtl/>
                    </w:rPr>
                    <w:t>תק' תשע"ה-2015</w:t>
                  </w:r>
                </w:p>
              </w:txbxContent>
            </v:textbox>
          </v:shape>
        </w:pict>
      </w:r>
      <w:r w:rsidR="00411C9E">
        <w:rPr>
          <w:rStyle w:val="default"/>
          <w:rFonts w:cs="FrankRuehl" w:hint="cs"/>
          <w:rtl/>
        </w:rPr>
        <w:t>(8)</w:t>
      </w:r>
      <w:r w:rsidR="00411C9E">
        <w:rPr>
          <w:rStyle w:val="default"/>
          <w:rFonts w:cs="FrankRuehl" w:hint="cs"/>
          <w:rtl/>
        </w:rPr>
        <w:tab/>
        <w:t xml:space="preserve">טופס הצהרה בדבר אי-שימוש או החזקה בסמים מסוכנים כהגדרתם בפקודת הסמים המסוכנים [נוסח חדש], התשל"ג-1973 </w:t>
      </w:r>
      <w:r w:rsidR="00411C9E">
        <w:rPr>
          <w:rStyle w:val="default"/>
          <w:rFonts w:cs="FrankRuehl"/>
          <w:rtl/>
        </w:rPr>
        <w:t>–</w:t>
      </w:r>
      <w:r w:rsidR="00411C9E">
        <w:rPr>
          <w:rStyle w:val="default"/>
          <w:rFonts w:cs="FrankRuehl" w:hint="cs"/>
          <w:rtl/>
        </w:rPr>
        <w:t xml:space="preserve"> בידי </w:t>
      </w:r>
      <w:r w:rsidRPr="00E60DF3">
        <w:rPr>
          <w:rStyle w:val="default"/>
          <w:rFonts w:cs="FrankRuehl" w:hint="cs"/>
          <w:rtl/>
        </w:rPr>
        <w:t>בעל שליטה וכן נושא משרה העוסק בשיווק ביטחוני ובייצוא ביטחוני</w:t>
      </w:r>
      <w:r w:rsidR="00411C9E">
        <w:rPr>
          <w:rStyle w:val="default"/>
          <w:rFonts w:cs="FrankRuehl" w:hint="cs"/>
          <w:rtl/>
        </w:rPr>
        <w:t>, ובמקרים חריגים ומטעמים מיוחדים שיירשמו על ידי הרשות המוסמכת, גם בידי גורמים נוספים הרלוונטיים להחלטה.</w:t>
      </w:r>
    </w:p>
    <w:p w14:paraId="17E1670F" w14:textId="77777777" w:rsidR="00411C9E" w:rsidRDefault="00E60DF3">
      <w:pPr>
        <w:pStyle w:val="P00"/>
        <w:spacing w:before="72"/>
        <w:ind w:left="0" w:right="1134"/>
        <w:rPr>
          <w:rStyle w:val="default"/>
          <w:rFonts w:cs="FrankRuehl" w:hint="cs"/>
          <w:rtl/>
        </w:rPr>
      </w:pPr>
      <w:r>
        <w:rPr>
          <w:rFonts w:hint="cs"/>
          <w:rtl/>
          <w:lang w:eastAsia="en-US"/>
        </w:rPr>
        <w:pict w14:anchorId="71955EF3">
          <v:shape id="_x0000_s1083" type="#_x0000_t202" style="position:absolute;left:0;text-align:left;margin-left:470.35pt;margin-top:7.1pt;width:1in;height:11.2pt;z-index:251666944" filled="f" stroked="f">
            <v:textbox inset="1mm,0,1mm,0">
              <w:txbxContent>
                <w:p w14:paraId="41BD8480" w14:textId="77777777" w:rsidR="00E60DF3" w:rsidRDefault="00E60DF3" w:rsidP="00E60DF3">
                  <w:pPr>
                    <w:spacing w:line="160" w:lineRule="exact"/>
                    <w:jc w:val="left"/>
                    <w:rPr>
                      <w:rFonts w:cs="Miriam" w:hint="cs"/>
                      <w:noProof/>
                      <w:szCs w:val="18"/>
                      <w:rtl/>
                    </w:rPr>
                  </w:pPr>
                  <w:r>
                    <w:rPr>
                      <w:rFonts w:cs="Miriam" w:hint="cs"/>
                      <w:szCs w:val="18"/>
                      <w:rtl/>
                    </w:rPr>
                    <w:t>תק' תשע"ה-2015</w:t>
                  </w:r>
                </w:p>
              </w:txbxContent>
            </v:textbox>
          </v:shape>
        </w:pict>
      </w:r>
      <w:r w:rsidR="00411C9E">
        <w:rPr>
          <w:rStyle w:val="default"/>
          <w:rFonts w:cs="FrankRuehl" w:hint="cs"/>
          <w:rtl/>
        </w:rPr>
        <w:tab/>
        <w:t>(ב)</w:t>
      </w:r>
      <w:r w:rsidR="00411C9E">
        <w:rPr>
          <w:rStyle w:val="default"/>
          <w:rFonts w:cs="FrankRuehl" w:hint="cs"/>
          <w:rtl/>
        </w:rPr>
        <w:tab/>
        <w:t>האמור בפסקאות (4), (5), (7) ו-(8) לסעיף קטן (א) לא יחול לגבי</w:t>
      </w:r>
      <w:r>
        <w:rPr>
          <w:rStyle w:val="default"/>
          <w:rFonts w:cs="FrankRuehl" w:hint="cs"/>
          <w:rtl/>
        </w:rPr>
        <w:t xml:space="preserve"> </w:t>
      </w:r>
      <w:r w:rsidRPr="00E60DF3">
        <w:rPr>
          <w:rStyle w:val="default"/>
          <w:rFonts w:cs="FrankRuehl" w:hint="cs"/>
          <w:rtl/>
        </w:rPr>
        <w:t>בעל שליטה וכן</w:t>
      </w:r>
      <w:r w:rsidR="00411C9E">
        <w:rPr>
          <w:rStyle w:val="default"/>
          <w:rFonts w:cs="FrankRuehl" w:hint="cs"/>
          <w:rtl/>
        </w:rPr>
        <w:t xml:space="preserve"> נושא משרה או עובד</w:t>
      </w:r>
      <w:r>
        <w:rPr>
          <w:rStyle w:val="default"/>
          <w:rFonts w:cs="FrankRuehl" w:hint="cs"/>
          <w:rtl/>
        </w:rPr>
        <w:t xml:space="preserve"> </w:t>
      </w:r>
      <w:r w:rsidRPr="00E60DF3">
        <w:rPr>
          <w:rStyle w:val="default"/>
          <w:rFonts w:cs="FrankRuehl" w:hint="cs"/>
          <w:rtl/>
        </w:rPr>
        <w:t>העוסקים בשיווק ביטחוני ובייצוא ביטחוני</w:t>
      </w:r>
      <w:r w:rsidR="00411C9E">
        <w:rPr>
          <w:rStyle w:val="default"/>
          <w:rFonts w:cs="FrankRuehl" w:hint="cs"/>
          <w:rtl/>
        </w:rPr>
        <w:t xml:space="preserve"> של תאגיד הנכלל בצו שהוציא השר לפי פרט 3 לתוספת הראשונה בחוק להסדרת הביטחון בגופים ציבוריים, התשנ"ח-1998.</w:t>
      </w:r>
    </w:p>
    <w:p w14:paraId="3D3B6651" w14:textId="77777777" w:rsidR="00D82DBE" w:rsidRPr="00E60DF3" w:rsidRDefault="00D82DBE" w:rsidP="00D82DBE">
      <w:pPr>
        <w:pStyle w:val="P00"/>
        <w:spacing w:before="0"/>
        <w:ind w:left="0" w:right="1134"/>
        <w:rPr>
          <w:rStyle w:val="default"/>
          <w:rFonts w:cs="FrankRuehl" w:hint="cs"/>
          <w:vanish/>
          <w:color w:val="FF0000"/>
          <w:szCs w:val="20"/>
          <w:shd w:val="clear" w:color="auto" w:fill="FFFF99"/>
          <w:rtl/>
        </w:rPr>
      </w:pPr>
      <w:bookmarkStart w:id="6" w:name="Rov18"/>
      <w:r w:rsidRPr="00E60DF3">
        <w:rPr>
          <w:rStyle w:val="default"/>
          <w:rFonts w:cs="FrankRuehl" w:hint="cs"/>
          <w:vanish/>
          <w:color w:val="FF0000"/>
          <w:szCs w:val="20"/>
          <w:shd w:val="clear" w:color="auto" w:fill="FFFF99"/>
          <w:rtl/>
        </w:rPr>
        <w:t>מיום 13.9.2015</w:t>
      </w:r>
    </w:p>
    <w:p w14:paraId="2AD11049" w14:textId="77777777" w:rsidR="00D82DBE" w:rsidRPr="00E60DF3" w:rsidRDefault="00D82DBE" w:rsidP="00D82DBE">
      <w:pPr>
        <w:pStyle w:val="P00"/>
        <w:spacing w:before="0"/>
        <w:ind w:left="0" w:right="1134"/>
        <w:rPr>
          <w:rStyle w:val="default"/>
          <w:rFonts w:cs="FrankRuehl" w:hint="cs"/>
          <w:vanish/>
          <w:szCs w:val="20"/>
          <w:shd w:val="clear" w:color="auto" w:fill="FFFF99"/>
          <w:rtl/>
        </w:rPr>
      </w:pPr>
      <w:r w:rsidRPr="00E60DF3">
        <w:rPr>
          <w:rStyle w:val="default"/>
          <w:rFonts w:cs="FrankRuehl" w:hint="cs"/>
          <w:b/>
          <w:bCs/>
          <w:vanish/>
          <w:szCs w:val="20"/>
          <w:shd w:val="clear" w:color="auto" w:fill="FFFF99"/>
          <w:rtl/>
        </w:rPr>
        <w:t>תק' תשע"ה-2015</w:t>
      </w:r>
    </w:p>
    <w:p w14:paraId="316A98B6" w14:textId="77777777" w:rsidR="00D82DBE" w:rsidRPr="00E60DF3" w:rsidRDefault="00D82DBE" w:rsidP="00D82DBE">
      <w:pPr>
        <w:pStyle w:val="P00"/>
        <w:spacing w:before="0"/>
        <w:ind w:left="0" w:right="1134"/>
        <w:rPr>
          <w:rStyle w:val="default"/>
          <w:rFonts w:cs="FrankRuehl" w:hint="cs"/>
          <w:vanish/>
          <w:szCs w:val="20"/>
          <w:shd w:val="clear" w:color="auto" w:fill="FFFF99"/>
          <w:rtl/>
        </w:rPr>
      </w:pPr>
      <w:hyperlink r:id="rId7" w:history="1">
        <w:r w:rsidRPr="00E60DF3">
          <w:rPr>
            <w:rStyle w:val="Hyperlink"/>
            <w:rFonts w:hint="cs"/>
            <w:vanish/>
            <w:szCs w:val="20"/>
            <w:shd w:val="clear" w:color="auto" w:fill="FFFF99"/>
            <w:rtl/>
          </w:rPr>
          <w:t>ק"ת תשע"ה מס' 7542</w:t>
        </w:r>
      </w:hyperlink>
      <w:r w:rsidRPr="00E60DF3">
        <w:rPr>
          <w:rStyle w:val="default"/>
          <w:rFonts w:cs="FrankRuehl" w:hint="cs"/>
          <w:vanish/>
          <w:szCs w:val="20"/>
          <w:shd w:val="clear" w:color="auto" w:fill="FFFF99"/>
          <w:rtl/>
        </w:rPr>
        <w:t xml:space="preserve"> מיום 13.8.2015 עמ' 1816</w:t>
      </w:r>
    </w:p>
    <w:p w14:paraId="61714FF0" w14:textId="77777777" w:rsidR="00D82DBE" w:rsidRPr="00E60DF3" w:rsidRDefault="00D82DBE" w:rsidP="00D82DBE">
      <w:pPr>
        <w:pStyle w:val="P00"/>
        <w:ind w:left="0" w:right="1134"/>
        <w:rPr>
          <w:rStyle w:val="default"/>
          <w:rFonts w:cs="FrankRuehl" w:hint="cs"/>
          <w:vanish/>
          <w:sz w:val="22"/>
          <w:szCs w:val="22"/>
          <w:shd w:val="clear" w:color="auto" w:fill="FFFF99"/>
          <w:rtl/>
        </w:rPr>
      </w:pPr>
      <w:r w:rsidRPr="00E60DF3">
        <w:rPr>
          <w:rStyle w:val="default"/>
          <w:rFonts w:cs="FrankRuehl" w:hint="cs"/>
          <w:vanish/>
          <w:sz w:val="22"/>
          <w:szCs w:val="22"/>
          <w:shd w:val="clear" w:color="auto" w:fill="FFFF99"/>
          <w:rtl/>
        </w:rPr>
        <w:t>3</w:t>
      </w:r>
      <w:r w:rsidRPr="00E60DF3">
        <w:rPr>
          <w:rStyle w:val="default"/>
          <w:rFonts w:cs="FrankRuehl"/>
          <w:vanish/>
          <w:sz w:val="22"/>
          <w:szCs w:val="22"/>
          <w:shd w:val="clear" w:color="auto" w:fill="FFFF99"/>
          <w:rtl/>
        </w:rPr>
        <w:t>.</w:t>
      </w:r>
      <w:r w:rsidRPr="00E60DF3">
        <w:rPr>
          <w:rStyle w:val="default"/>
          <w:rFonts w:cs="FrankRuehl"/>
          <w:vanish/>
          <w:sz w:val="22"/>
          <w:szCs w:val="22"/>
          <w:shd w:val="clear" w:color="auto" w:fill="FFFF99"/>
          <w:rtl/>
        </w:rPr>
        <w:tab/>
      </w:r>
      <w:r w:rsidRPr="00E60DF3">
        <w:rPr>
          <w:rStyle w:val="default"/>
          <w:rFonts w:cs="FrankRuehl" w:hint="cs"/>
          <w:vanish/>
          <w:sz w:val="22"/>
          <w:szCs w:val="22"/>
          <w:shd w:val="clear" w:color="auto" w:fill="FFFF99"/>
          <w:rtl/>
        </w:rPr>
        <w:t>(א)</w:t>
      </w:r>
      <w:r w:rsidRPr="00E60DF3">
        <w:rPr>
          <w:rStyle w:val="default"/>
          <w:rFonts w:cs="FrankRuehl" w:hint="cs"/>
          <w:vanish/>
          <w:sz w:val="22"/>
          <w:szCs w:val="22"/>
          <w:shd w:val="clear" w:color="auto" w:fill="FFFF99"/>
          <w:rtl/>
        </w:rPr>
        <w:tab/>
        <w:t xml:space="preserve">הפרטים, ההצהרות והמסמכים אשר יכללו בבקשה לרישום במרשם, יפורטו בטופס, ויכללו, לפי העניין </w:t>
      </w:r>
      <w:r w:rsidRPr="00E60DF3">
        <w:rPr>
          <w:rStyle w:val="default"/>
          <w:rFonts w:cs="FrankRuehl"/>
          <w:vanish/>
          <w:sz w:val="22"/>
          <w:szCs w:val="22"/>
          <w:shd w:val="clear" w:color="auto" w:fill="FFFF99"/>
          <w:rtl/>
        </w:rPr>
        <w:t>–</w:t>
      </w:r>
    </w:p>
    <w:p w14:paraId="53149183" w14:textId="77777777" w:rsidR="00D82DBE" w:rsidRPr="00E60DF3" w:rsidRDefault="00D82DBE" w:rsidP="00D82DBE">
      <w:pPr>
        <w:pStyle w:val="P00"/>
        <w:spacing w:before="0"/>
        <w:ind w:left="1021" w:right="1134"/>
        <w:rPr>
          <w:rStyle w:val="default"/>
          <w:rFonts w:cs="FrankRuehl" w:hint="cs"/>
          <w:vanish/>
          <w:sz w:val="22"/>
          <w:szCs w:val="22"/>
          <w:shd w:val="clear" w:color="auto" w:fill="FFFF99"/>
          <w:rtl/>
        </w:rPr>
      </w:pPr>
      <w:r w:rsidRPr="00E60DF3">
        <w:rPr>
          <w:rStyle w:val="default"/>
          <w:rFonts w:cs="FrankRuehl" w:hint="cs"/>
          <w:vanish/>
          <w:sz w:val="22"/>
          <w:szCs w:val="22"/>
          <w:shd w:val="clear" w:color="auto" w:fill="FFFF99"/>
          <w:rtl/>
        </w:rPr>
        <w:t>(1)</w:t>
      </w:r>
      <w:r w:rsidRPr="00E60DF3">
        <w:rPr>
          <w:rStyle w:val="default"/>
          <w:rFonts w:cs="FrankRuehl" w:hint="cs"/>
          <w:vanish/>
          <w:sz w:val="22"/>
          <w:szCs w:val="22"/>
          <w:shd w:val="clear" w:color="auto" w:fill="FFFF99"/>
          <w:rtl/>
        </w:rPr>
        <w:tab/>
        <w:t>מכתב רשמי מאת המבקש;</w:t>
      </w:r>
    </w:p>
    <w:p w14:paraId="571F3AEF" w14:textId="77777777" w:rsidR="00D82DBE" w:rsidRPr="00E60DF3" w:rsidRDefault="00D82DBE" w:rsidP="00D82DBE">
      <w:pPr>
        <w:pStyle w:val="P00"/>
        <w:spacing w:before="0"/>
        <w:ind w:left="1021" w:right="1134"/>
        <w:rPr>
          <w:rStyle w:val="default"/>
          <w:rFonts w:cs="FrankRuehl" w:hint="cs"/>
          <w:strike/>
          <w:vanish/>
          <w:sz w:val="22"/>
          <w:szCs w:val="22"/>
          <w:shd w:val="clear" w:color="auto" w:fill="FFFF99"/>
          <w:rtl/>
        </w:rPr>
      </w:pPr>
      <w:r w:rsidRPr="00E60DF3">
        <w:rPr>
          <w:rStyle w:val="default"/>
          <w:rFonts w:cs="FrankRuehl" w:hint="cs"/>
          <w:strike/>
          <w:vanish/>
          <w:sz w:val="22"/>
          <w:szCs w:val="22"/>
          <w:shd w:val="clear" w:color="auto" w:fill="FFFF99"/>
          <w:rtl/>
        </w:rPr>
        <w:t>(2)</w:t>
      </w:r>
      <w:r w:rsidRPr="00E60DF3">
        <w:rPr>
          <w:rStyle w:val="default"/>
          <w:rFonts w:cs="FrankRuehl" w:hint="cs"/>
          <w:strike/>
          <w:vanish/>
          <w:sz w:val="22"/>
          <w:szCs w:val="22"/>
          <w:shd w:val="clear" w:color="auto" w:fill="FFFF99"/>
          <w:rtl/>
        </w:rPr>
        <w:tab/>
        <w:t xml:space="preserve">פרטי המבקש </w:t>
      </w:r>
      <w:r w:rsidRPr="00E60DF3">
        <w:rPr>
          <w:rStyle w:val="default"/>
          <w:rFonts w:cs="FrankRuehl"/>
          <w:strike/>
          <w:vanish/>
          <w:sz w:val="22"/>
          <w:szCs w:val="22"/>
          <w:shd w:val="clear" w:color="auto" w:fill="FFFF99"/>
          <w:rtl/>
        </w:rPr>
        <w:t>–</w:t>
      </w:r>
      <w:r w:rsidRPr="00E60DF3">
        <w:rPr>
          <w:rStyle w:val="default"/>
          <w:rFonts w:cs="FrankRuehl" w:hint="cs"/>
          <w:strike/>
          <w:vanish/>
          <w:sz w:val="22"/>
          <w:szCs w:val="22"/>
          <w:shd w:val="clear" w:color="auto" w:fill="FFFF99"/>
          <w:rtl/>
        </w:rPr>
        <w:t xml:space="preserve"> פרטים טכניים; במבקש שהוא תאגיד </w:t>
      </w:r>
      <w:r w:rsidRPr="00E60DF3">
        <w:rPr>
          <w:rStyle w:val="default"/>
          <w:rFonts w:cs="FrankRuehl"/>
          <w:strike/>
          <w:vanish/>
          <w:sz w:val="22"/>
          <w:szCs w:val="22"/>
          <w:shd w:val="clear" w:color="auto" w:fill="FFFF99"/>
          <w:rtl/>
        </w:rPr>
        <w:t>–</w:t>
      </w:r>
      <w:r w:rsidRPr="00E60DF3">
        <w:rPr>
          <w:rStyle w:val="default"/>
          <w:rFonts w:cs="FrankRuehl" w:hint="cs"/>
          <w:strike/>
          <w:vanish/>
          <w:sz w:val="22"/>
          <w:szCs w:val="22"/>
          <w:shd w:val="clear" w:color="auto" w:fill="FFFF99"/>
          <w:rtl/>
        </w:rPr>
        <w:t xml:space="preserve"> פירוט נושאי משרה, בעל עניין ובעל שליטה במבקש, כמשמעם בחוק, בצירוף אישור עורך דין לזהות האישים ולמעמדם ביחס לתאגיד כאמור, וכן פירוט נתונים לגביהם עפי שיתבקש בטופס; פירוט תחומי פעילות;</w:t>
      </w:r>
    </w:p>
    <w:p w14:paraId="6424D5B0" w14:textId="77777777" w:rsidR="00D82DBE" w:rsidRPr="00E60DF3" w:rsidRDefault="00D82DBE" w:rsidP="00D82DBE">
      <w:pPr>
        <w:pStyle w:val="P00"/>
        <w:spacing w:before="0"/>
        <w:ind w:left="1021" w:right="1134"/>
        <w:rPr>
          <w:rStyle w:val="default"/>
          <w:rFonts w:cs="FrankRuehl" w:hint="cs"/>
          <w:vanish/>
          <w:sz w:val="22"/>
          <w:szCs w:val="22"/>
          <w:u w:val="single"/>
          <w:shd w:val="clear" w:color="auto" w:fill="FFFF99"/>
          <w:rtl/>
        </w:rPr>
      </w:pPr>
      <w:r w:rsidRPr="00E60DF3">
        <w:rPr>
          <w:rStyle w:val="default"/>
          <w:rFonts w:cs="FrankRuehl" w:hint="cs"/>
          <w:vanish/>
          <w:sz w:val="22"/>
          <w:szCs w:val="22"/>
          <w:u w:val="single"/>
          <w:shd w:val="clear" w:color="auto" w:fill="FFFF99"/>
          <w:rtl/>
        </w:rPr>
        <w:t>(2)</w:t>
      </w:r>
      <w:r w:rsidRPr="00E60DF3">
        <w:rPr>
          <w:rStyle w:val="default"/>
          <w:rFonts w:cs="FrankRuehl" w:hint="cs"/>
          <w:vanish/>
          <w:sz w:val="22"/>
          <w:szCs w:val="22"/>
          <w:u w:val="single"/>
          <w:shd w:val="clear" w:color="auto" w:fill="FFFF99"/>
          <w:rtl/>
        </w:rPr>
        <w:tab/>
        <w:t xml:space="preserve">פרטי המבקש </w:t>
      </w:r>
      <w:r w:rsidRPr="00E60DF3">
        <w:rPr>
          <w:rStyle w:val="default"/>
          <w:rFonts w:cs="FrankRuehl"/>
          <w:vanish/>
          <w:sz w:val="22"/>
          <w:szCs w:val="22"/>
          <w:u w:val="single"/>
          <w:shd w:val="clear" w:color="auto" w:fill="FFFF99"/>
          <w:rtl/>
        </w:rPr>
        <w:t>–</w:t>
      </w:r>
      <w:r w:rsidRPr="00E60DF3">
        <w:rPr>
          <w:rStyle w:val="default"/>
          <w:rFonts w:cs="FrankRuehl" w:hint="cs"/>
          <w:vanish/>
          <w:sz w:val="22"/>
          <w:szCs w:val="22"/>
          <w:u w:val="single"/>
          <w:shd w:val="clear" w:color="auto" w:fill="FFFF99"/>
          <w:rtl/>
        </w:rPr>
        <w:t xml:space="preserve"> פרטים טכניים; במבקש שהוא תאגיד </w:t>
      </w:r>
      <w:r w:rsidRPr="00E60DF3">
        <w:rPr>
          <w:rStyle w:val="default"/>
          <w:rFonts w:cs="FrankRuehl"/>
          <w:vanish/>
          <w:sz w:val="22"/>
          <w:szCs w:val="22"/>
          <w:u w:val="single"/>
          <w:shd w:val="clear" w:color="auto" w:fill="FFFF99"/>
          <w:rtl/>
        </w:rPr>
        <w:t>–</w:t>
      </w:r>
      <w:r w:rsidRPr="00E60DF3">
        <w:rPr>
          <w:rStyle w:val="default"/>
          <w:rFonts w:cs="FrankRuehl" w:hint="cs"/>
          <w:vanish/>
          <w:sz w:val="22"/>
          <w:szCs w:val="22"/>
          <w:u w:val="single"/>
          <w:shd w:val="clear" w:color="auto" w:fill="FFFF99"/>
          <w:rtl/>
        </w:rPr>
        <w:t xml:space="preserve"> פירוט נושאי משרה העוסקים בשיווק ביטחוני ובייצוא ביטחוני, ובעל שליטה במבקש, כמשמעם בחוק, וכן פירוט נתונים לגביהם כפי שיתבקש בטופס; פירוט תחומי פעילות;</w:t>
      </w:r>
    </w:p>
    <w:p w14:paraId="7426AC3B" w14:textId="77777777" w:rsidR="00D82DBE" w:rsidRPr="00E60DF3" w:rsidRDefault="00D82DBE" w:rsidP="00D82DBE">
      <w:pPr>
        <w:pStyle w:val="P00"/>
        <w:spacing w:before="0"/>
        <w:ind w:left="1021" w:right="1134"/>
        <w:rPr>
          <w:rStyle w:val="default"/>
          <w:rFonts w:cs="FrankRuehl" w:hint="cs"/>
          <w:vanish/>
          <w:sz w:val="22"/>
          <w:szCs w:val="22"/>
          <w:shd w:val="clear" w:color="auto" w:fill="FFFF99"/>
          <w:rtl/>
        </w:rPr>
      </w:pPr>
      <w:r w:rsidRPr="00E60DF3">
        <w:rPr>
          <w:rStyle w:val="default"/>
          <w:rFonts w:cs="FrankRuehl" w:hint="cs"/>
          <w:vanish/>
          <w:sz w:val="22"/>
          <w:szCs w:val="22"/>
          <w:shd w:val="clear" w:color="auto" w:fill="FFFF99"/>
          <w:rtl/>
        </w:rPr>
        <w:t>(3)</w:t>
      </w:r>
      <w:r w:rsidRPr="00E60DF3">
        <w:rPr>
          <w:rStyle w:val="default"/>
          <w:rFonts w:cs="FrankRuehl" w:hint="cs"/>
          <w:vanish/>
          <w:sz w:val="22"/>
          <w:szCs w:val="22"/>
          <w:shd w:val="clear" w:color="auto" w:fill="FFFF99"/>
          <w:rtl/>
        </w:rPr>
        <w:tab/>
        <w:t xml:space="preserve">במבקש שהוא תאגיד </w:t>
      </w:r>
      <w:r w:rsidRPr="00E60DF3">
        <w:rPr>
          <w:rStyle w:val="default"/>
          <w:rFonts w:cs="FrankRuehl"/>
          <w:vanish/>
          <w:sz w:val="22"/>
          <w:szCs w:val="22"/>
          <w:shd w:val="clear" w:color="auto" w:fill="FFFF99"/>
          <w:rtl/>
        </w:rPr>
        <w:t>–</w:t>
      </w:r>
      <w:r w:rsidRPr="00E60DF3">
        <w:rPr>
          <w:rStyle w:val="default"/>
          <w:rFonts w:cs="FrankRuehl" w:hint="cs"/>
          <w:vanish/>
          <w:sz w:val="22"/>
          <w:szCs w:val="22"/>
          <w:shd w:val="clear" w:color="auto" w:fill="FFFF99"/>
          <w:rtl/>
        </w:rPr>
        <w:t xml:space="preserve"> נסח חברה מרשם החברות;</w:t>
      </w:r>
    </w:p>
    <w:p w14:paraId="0AAA57D6" w14:textId="77777777" w:rsidR="00D82DBE" w:rsidRPr="00E60DF3" w:rsidRDefault="00D82DBE" w:rsidP="00D82DBE">
      <w:pPr>
        <w:pStyle w:val="P00"/>
        <w:spacing w:before="0"/>
        <w:ind w:left="1021" w:right="1134"/>
        <w:rPr>
          <w:rStyle w:val="default"/>
          <w:rFonts w:cs="FrankRuehl" w:hint="cs"/>
          <w:vanish/>
          <w:sz w:val="22"/>
          <w:szCs w:val="22"/>
          <w:shd w:val="clear" w:color="auto" w:fill="FFFF99"/>
          <w:rtl/>
        </w:rPr>
      </w:pPr>
      <w:r w:rsidRPr="00E60DF3">
        <w:rPr>
          <w:rStyle w:val="default"/>
          <w:rFonts w:cs="FrankRuehl" w:hint="cs"/>
          <w:vanish/>
          <w:sz w:val="22"/>
          <w:szCs w:val="22"/>
          <w:shd w:val="clear" w:color="auto" w:fill="FFFF99"/>
          <w:rtl/>
        </w:rPr>
        <w:t>(4)</w:t>
      </w:r>
      <w:r w:rsidRPr="00E60DF3">
        <w:rPr>
          <w:rStyle w:val="default"/>
          <w:rFonts w:cs="FrankRuehl" w:hint="cs"/>
          <w:vanish/>
          <w:sz w:val="22"/>
          <w:szCs w:val="22"/>
          <w:shd w:val="clear" w:color="auto" w:fill="FFFF99"/>
          <w:rtl/>
        </w:rPr>
        <w:tab/>
        <w:t>פרטים ומסמכים הנוגעים לזהות ואזרחות האישים שאליהם מתייחס הטופס, כפי שיפורט בטופס;</w:t>
      </w:r>
    </w:p>
    <w:p w14:paraId="43F85EB8" w14:textId="77777777" w:rsidR="00D82DBE" w:rsidRPr="00E60DF3" w:rsidRDefault="00D82DBE" w:rsidP="00D82DBE">
      <w:pPr>
        <w:pStyle w:val="P00"/>
        <w:spacing w:before="0"/>
        <w:ind w:left="1021" w:right="1134"/>
        <w:rPr>
          <w:rStyle w:val="default"/>
          <w:rFonts w:cs="FrankRuehl" w:hint="cs"/>
          <w:strike/>
          <w:vanish/>
          <w:sz w:val="22"/>
          <w:szCs w:val="22"/>
          <w:shd w:val="clear" w:color="auto" w:fill="FFFF99"/>
          <w:rtl/>
        </w:rPr>
      </w:pPr>
      <w:r w:rsidRPr="00E60DF3">
        <w:rPr>
          <w:rStyle w:val="default"/>
          <w:rFonts w:cs="FrankRuehl" w:hint="cs"/>
          <w:strike/>
          <w:vanish/>
          <w:sz w:val="22"/>
          <w:szCs w:val="22"/>
          <w:shd w:val="clear" w:color="auto" w:fill="FFFF99"/>
          <w:rtl/>
        </w:rPr>
        <w:t>(5)</w:t>
      </w:r>
      <w:r w:rsidRPr="00E60DF3">
        <w:rPr>
          <w:rStyle w:val="default"/>
          <w:rFonts w:cs="FrankRuehl" w:hint="cs"/>
          <w:strike/>
          <w:vanish/>
          <w:sz w:val="22"/>
          <w:szCs w:val="22"/>
          <w:shd w:val="clear" w:color="auto" w:fill="FFFF99"/>
          <w:rtl/>
        </w:rPr>
        <w:tab/>
        <w:t xml:space="preserve">טופסי בדיקה ביטחונית המצויים באתר האינטרנט אשר ימולאו על ידי המבקש, ואם המבקש הוא תאגיד </w:t>
      </w:r>
      <w:r w:rsidRPr="00E60DF3">
        <w:rPr>
          <w:rStyle w:val="default"/>
          <w:rFonts w:cs="FrankRuehl"/>
          <w:strike/>
          <w:vanish/>
          <w:sz w:val="22"/>
          <w:szCs w:val="22"/>
          <w:shd w:val="clear" w:color="auto" w:fill="FFFF99"/>
          <w:rtl/>
        </w:rPr>
        <w:t>–</w:t>
      </w:r>
      <w:r w:rsidRPr="00E60DF3">
        <w:rPr>
          <w:rStyle w:val="default"/>
          <w:rFonts w:cs="FrankRuehl" w:hint="cs"/>
          <w:strike/>
          <w:vanish/>
          <w:sz w:val="22"/>
          <w:szCs w:val="22"/>
          <w:shd w:val="clear" w:color="auto" w:fill="FFFF99"/>
          <w:rtl/>
        </w:rPr>
        <w:t xml:space="preserve"> בידי נושא משרה ועובד אחר של התאגיד, העוסק ביצוא ביטחוני, ובמקרים חריגים ומטעמים מיוחדים שיירשמו על ידי הרשות המוסמכת, גם בידי גורמים נוספים הרלוונטיים להחלטה, והכל בצירוף אישור עורך דין לזהות המצהירים;</w:t>
      </w:r>
    </w:p>
    <w:p w14:paraId="2A56989B" w14:textId="77777777" w:rsidR="00D82DBE" w:rsidRPr="00E60DF3" w:rsidRDefault="00D82DBE" w:rsidP="00D82DBE">
      <w:pPr>
        <w:pStyle w:val="P00"/>
        <w:spacing w:before="0"/>
        <w:ind w:left="1021" w:right="1134"/>
        <w:rPr>
          <w:rStyle w:val="default"/>
          <w:rFonts w:cs="FrankRuehl" w:hint="cs"/>
          <w:vanish/>
          <w:sz w:val="22"/>
          <w:szCs w:val="22"/>
          <w:u w:val="single"/>
          <w:shd w:val="clear" w:color="auto" w:fill="FFFF99"/>
          <w:rtl/>
        </w:rPr>
      </w:pPr>
      <w:r w:rsidRPr="00E60DF3">
        <w:rPr>
          <w:rStyle w:val="default"/>
          <w:rFonts w:cs="FrankRuehl" w:hint="cs"/>
          <w:vanish/>
          <w:sz w:val="22"/>
          <w:szCs w:val="22"/>
          <w:u w:val="single"/>
          <w:shd w:val="clear" w:color="auto" w:fill="FFFF99"/>
          <w:rtl/>
        </w:rPr>
        <w:t>(5)</w:t>
      </w:r>
      <w:r w:rsidRPr="00E60DF3">
        <w:rPr>
          <w:rStyle w:val="default"/>
          <w:rFonts w:cs="FrankRuehl" w:hint="cs"/>
          <w:vanish/>
          <w:sz w:val="22"/>
          <w:szCs w:val="22"/>
          <w:u w:val="single"/>
          <w:shd w:val="clear" w:color="auto" w:fill="FFFF99"/>
          <w:rtl/>
        </w:rPr>
        <w:tab/>
        <w:t xml:space="preserve">טופסי בדיקה ביטחונית המצויים באתר האינטרנט שימלא המבקש, ואם המבקש הוא תאגיד </w:t>
      </w:r>
      <w:r w:rsidRPr="00E60DF3">
        <w:rPr>
          <w:rStyle w:val="default"/>
          <w:rFonts w:cs="FrankRuehl"/>
          <w:vanish/>
          <w:sz w:val="22"/>
          <w:szCs w:val="22"/>
          <w:u w:val="single"/>
          <w:shd w:val="clear" w:color="auto" w:fill="FFFF99"/>
          <w:rtl/>
        </w:rPr>
        <w:t>–</w:t>
      </w:r>
      <w:r w:rsidRPr="00E60DF3">
        <w:rPr>
          <w:rStyle w:val="default"/>
          <w:rFonts w:cs="FrankRuehl" w:hint="cs"/>
          <w:vanish/>
          <w:sz w:val="22"/>
          <w:szCs w:val="22"/>
          <w:u w:val="single"/>
          <w:shd w:val="clear" w:color="auto" w:fill="FFFF99"/>
          <w:rtl/>
        </w:rPr>
        <w:t xml:space="preserve"> שימלא בעל השליטה בו (בתקנות אלה </w:t>
      </w:r>
      <w:r w:rsidRPr="00E60DF3">
        <w:rPr>
          <w:rStyle w:val="default"/>
          <w:rFonts w:cs="FrankRuehl"/>
          <w:vanish/>
          <w:sz w:val="22"/>
          <w:szCs w:val="22"/>
          <w:u w:val="single"/>
          <w:shd w:val="clear" w:color="auto" w:fill="FFFF99"/>
          <w:rtl/>
        </w:rPr>
        <w:t>–</w:t>
      </w:r>
      <w:r w:rsidRPr="00E60DF3">
        <w:rPr>
          <w:rStyle w:val="default"/>
          <w:rFonts w:cs="FrankRuehl" w:hint="cs"/>
          <w:vanish/>
          <w:sz w:val="22"/>
          <w:szCs w:val="22"/>
          <w:u w:val="single"/>
          <w:shd w:val="clear" w:color="auto" w:fill="FFFF99"/>
          <w:rtl/>
        </w:rPr>
        <w:t xml:space="preserve"> בעל השליטה) וכן נושא משרה ועובד אחר של התאגיד העוסקים בשיווק ביטחוני ובייצוא ביטחוני, ובמקרים חריגים ומטעמים מיוחדים שתפרט בהחלטה הרשות המוסמכת, גם בידי גורמים נוספים הנוגעים להחלטה;</w:t>
      </w:r>
    </w:p>
    <w:p w14:paraId="57292B07" w14:textId="77777777" w:rsidR="00D82DBE" w:rsidRPr="00E60DF3" w:rsidRDefault="00D82DBE" w:rsidP="00D82DBE">
      <w:pPr>
        <w:pStyle w:val="P00"/>
        <w:spacing w:before="0"/>
        <w:ind w:left="1021" w:right="1134"/>
        <w:rPr>
          <w:rStyle w:val="default"/>
          <w:rFonts w:cs="FrankRuehl" w:hint="cs"/>
          <w:vanish/>
          <w:sz w:val="22"/>
          <w:szCs w:val="22"/>
          <w:shd w:val="clear" w:color="auto" w:fill="FFFF99"/>
          <w:rtl/>
        </w:rPr>
      </w:pPr>
      <w:r w:rsidRPr="00E60DF3">
        <w:rPr>
          <w:rStyle w:val="default"/>
          <w:rFonts w:cs="FrankRuehl" w:hint="cs"/>
          <w:vanish/>
          <w:sz w:val="22"/>
          <w:szCs w:val="22"/>
          <w:shd w:val="clear" w:color="auto" w:fill="FFFF99"/>
          <w:rtl/>
        </w:rPr>
        <w:t>(6)</w:t>
      </w:r>
      <w:r w:rsidRPr="00E60DF3">
        <w:rPr>
          <w:rStyle w:val="default"/>
          <w:rFonts w:cs="FrankRuehl" w:hint="cs"/>
          <w:vanish/>
          <w:sz w:val="22"/>
          <w:szCs w:val="22"/>
          <w:shd w:val="clear" w:color="auto" w:fill="FFFF99"/>
          <w:rtl/>
        </w:rPr>
        <w:tab/>
        <w:t>ציון פרטים שהשתנו ממועד בקשה קודמת או רישום;</w:t>
      </w:r>
    </w:p>
    <w:p w14:paraId="616498A3" w14:textId="77777777" w:rsidR="00D82DBE" w:rsidRPr="00E60DF3" w:rsidRDefault="00D82DBE" w:rsidP="00D82DBE">
      <w:pPr>
        <w:pStyle w:val="P00"/>
        <w:spacing w:before="0"/>
        <w:ind w:left="1021" w:right="1134"/>
        <w:rPr>
          <w:rStyle w:val="default"/>
          <w:rFonts w:cs="FrankRuehl" w:hint="cs"/>
          <w:vanish/>
          <w:sz w:val="22"/>
          <w:szCs w:val="22"/>
          <w:shd w:val="clear" w:color="auto" w:fill="FFFF99"/>
          <w:rtl/>
        </w:rPr>
      </w:pPr>
      <w:r w:rsidRPr="00E60DF3">
        <w:rPr>
          <w:rStyle w:val="default"/>
          <w:rFonts w:cs="FrankRuehl" w:hint="cs"/>
          <w:vanish/>
          <w:sz w:val="22"/>
          <w:szCs w:val="22"/>
          <w:shd w:val="clear" w:color="auto" w:fill="FFFF99"/>
          <w:rtl/>
        </w:rPr>
        <w:t>(7)</w:t>
      </w:r>
      <w:r w:rsidRPr="00E60DF3">
        <w:rPr>
          <w:rStyle w:val="default"/>
          <w:rFonts w:cs="FrankRuehl" w:hint="cs"/>
          <w:vanish/>
          <w:sz w:val="22"/>
          <w:szCs w:val="22"/>
          <w:shd w:val="clear" w:color="auto" w:fill="FFFF99"/>
          <w:rtl/>
        </w:rPr>
        <w:tab/>
        <w:t xml:space="preserve">טופס הצהרה בדבר כושר נפשי </w:t>
      </w:r>
      <w:r w:rsidRPr="00E60DF3">
        <w:rPr>
          <w:rStyle w:val="default"/>
          <w:rFonts w:cs="FrankRuehl"/>
          <w:vanish/>
          <w:sz w:val="22"/>
          <w:szCs w:val="22"/>
          <w:shd w:val="clear" w:color="auto" w:fill="FFFF99"/>
          <w:rtl/>
        </w:rPr>
        <w:t>–</w:t>
      </w:r>
      <w:r w:rsidRPr="00E60DF3">
        <w:rPr>
          <w:rStyle w:val="default"/>
          <w:rFonts w:cs="FrankRuehl" w:hint="cs"/>
          <w:vanish/>
          <w:sz w:val="22"/>
          <w:szCs w:val="22"/>
          <w:shd w:val="clear" w:color="auto" w:fill="FFFF99"/>
          <w:rtl/>
        </w:rPr>
        <w:t xml:space="preserve"> בידי </w:t>
      </w:r>
      <w:r w:rsidRPr="00E60DF3">
        <w:rPr>
          <w:rStyle w:val="default"/>
          <w:rFonts w:cs="FrankRuehl" w:hint="cs"/>
          <w:strike/>
          <w:vanish/>
          <w:sz w:val="22"/>
          <w:szCs w:val="22"/>
          <w:shd w:val="clear" w:color="auto" w:fill="FFFF99"/>
          <w:rtl/>
        </w:rPr>
        <w:t>נושא משרה ועובד אחר של התאגיד, העוסק ביצוא ביטחוני</w:t>
      </w:r>
      <w:r w:rsidRPr="00E60DF3">
        <w:rPr>
          <w:rStyle w:val="default"/>
          <w:rFonts w:cs="FrankRuehl" w:hint="cs"/>
          <w:vanish/>
          <w:sz w:val="22"/>
          <w:szCs w:val="22"/>
          <w:shd w:val="clear" w:color="auto" w:fill="FFFF99"/>
          <w:rtl/>
        </w:rPr>
        <w:t xml:space="preserve"> </w:t>
      </w:r>
      <w:r w:rsidRPr="00E60DF3">
        <w:rPr>
          <w:rStyle w:val="default"/>
          <w:rFonts w:cs="FrankRuehl" w:hint="cs"/>
          <w:vanish/>
          <w:sz w:val="22"/>
          <w:szCs w:val="22"/>
          <w:u w:val="single"/>
          <w:shd w:val="clear" w:color="auto" w:fill="FFFF99"/>
          <w:rtl/>
        </w:rPr>
        <w:t>בעל שליטה וכן נושא משרה העוסק בשיווק ביטחוני ובייצוא ביטחוני</w:t>
      </w:r>
      <w:r w:rsidRPr="00E60DF3">
        <w:rPr>
          <w:rStyle w:val="default"/>
          <w:rFonts w:cs="FrankRuehl" w:hint="cs"/>
          <w:vanish/>
          <w:sz w:val="22"/>
          <w:szCs w:val="22"/>
          <w:shd w:val="clear" w:color="auto" w:fill="FFFF99"/>
          <w:rtl/>
        </w:rPr>
        <w:t>, ובמקרים חריגים ומטעמים מיוחדים שיירשמו על ידי הרשות המוסמכת, גם בידי גורמים נוספים הרלוונטיים להחלטה</w:t>
      </w:r>
      <w:r w:rsidRPr="00E60DF3">
        <w:rPr>
          <w:rStyle w:val="default"/>
          <w:rFonts w:cs="FrankRuehl" w:hint="cs"/>
          <w:strike/>
          <w:vanish/>
          <w:sz w:val="22"/>
          <w:szCs w:val="22"/>
          <w:shd w:val="clear" w:color="auto" w:fill="FFFF99"/>
          <w:rtl/>
        </w:rPr>
        <w:t>, והכל בצירוף אישור עורך דין לזהות המצהירים</w:t>
      </w:r>
      <w:r w:rsidRPr="00E60DF3">
        <w:rPr>
          <w:rStyle w:val="default"/>
          <w:rFonts w:cs="FrankRuehl" w:hint="cs"/>
          <w:vanish/>
          <w:sz w:val="22"/>
          <w:szCs w:val="22"/>
          <w:shd w:val="clear" w:color="auto" w:fill="FFFF99"/>
          <w:rtl/>
        </w:rPr>
        <w:t>;</w:t>
      </w:r>
    </w:p>
    <w:p w14:paraId="6B409109" w14:textId="77777777" w:rsidR="00D82DBE" w:rsidRPr="00E60DF3" w:rsidRDefault="00D82DBE" w:rsidP="00D82DBE">
      <w:pPr>
        <w:pStyle w:val="P00"/>
        <w:spacing w:before="0"/>
        <w:ind w:left="1021" w:right="1134"/>
        <w:rPr>
          <w:rStyle w:val="default"/>
          <w:rFonts w:cs="FrankRuehl" w:hint="cs"/>
          <w:vanish/>
          <w:sz w:val="22"/>
          <w:szCs w:val="22"/>
          <w:shd w:val="clear" w:color="auto" w:fill="FFFF99"/>
          <w:rtl/>
        </w:rPr>
      </w:pPr>
      <w:r w:rsidRPr="00E60DF3">
        <w:rPr>
          <w:rStyle w:val="default"/>
          <w:rFonts w:cs="FrankRuehl" w:hint="cs"/>
          <w:vanish/>
          <w:sz w:val="22"/>
          <w:szCs w:val="22"/>
          <w:shd w:val="clear" w:color="auto" w:fill="FFFF99"/>
          <w:rtl/>
        </w:rPr>
        <w:t>(8)</w:t>
      </w:r>
      <w:r w:rsidRPr="00E60DF3">
        <w:rPr>
          <w:rStyle w:val="default"/>
          <w:rFonts w:cs="FrankRuehl" w:hint="cs"/>
          <w:vanish/>
          <w:sz w:val="22"/>
          <w:szCs w:val="22"/>
          <w:shd w:val="clear" w:color="auto" w:fill="FFFF99"/>
          <w:rtl/>
        </w:rPr>
        <w:tab/>
        <w:t xml:space="preserve">טופס הצהרה בדבר אי-שימוש או החזקה בסמים מסוכנים כהגדרתם בפקודת הסמים המסוכנים [נוסח חדש], התשל"ג-1973 </w:t>
      </w:r>
      <w:r w:rsidRPr="00E60DF3">
        <w:rPr>
          <w:rStyle w:val="default"/>
          <w:rFonts w:cs="FrankRuehl"/>
          <w:vanish/>
          <w:sz w:val="22"/>
          <w:szCs w:val="22"/>
          <w:shd w:val="clear" w:color="auto" w:fill="FFFF99"/>
          <w:rtl/>
        </w:rPr>
        <w:t>–</w:t>
      </w:r>
      <w:r w:rsidRPr="00E60DF3">
        <w:rPr>
          <w:rStyle w:val="default"/>
          <w:rFonts w:cs="FrankRuehl" w:hint="cs"/>
          <w:vanish/>
          <w:sz w:val="22"/>
          <w:szCs w:val="22"/>
          <w:shd w:val="clear" w:color="auto" w:fill="FFFF99"/>
          <w:rtl/>
        </w:rPr>
        <w:t xml:space="preserve"> בידי </w:t>
      </w:r>
      <w:r w:rsidRPr="00E60DF3">
        <w:rPr>
          <w:rStyle w:val="default"/>
          <w:rFonts w:cs="FrankRuehl" w:hint="cs"/>
          <w:strike/>
          <w:vanish/>
          <w:sz w:val="22"/>
          <w:szCs w:val="22"/>
          <w:shd w:val="clear" w:color="auto" w:fill="FFFF99"/>
          <w:rtl/>
        </w:rPr>
        <w:t>נושא משרה ועובד אחר של התאגיד, העוסק ביצוא ביטחוני</w:t>
      </w:r>
      <w:r w:rsidRPr="00E60DF3">
        <w:rPr>
          <w:rStyle w:val="default"/>
          <w:rFonts w:cs="FrankRuehl" w:hint="cs"/>
          <w:vanish/>
          <w:sz w:val="22"/>
          <w:szCs w:val="22"/>
          <w:shd w:val="clear" w:color="auto" w:fill="FFFF99"/>
          <w:rtl/>
        </w:rPr>
        <w:t xml:space="preserve"> </w:t>
      </w:r>
      <w:r w:rsidRPr="00E60DF3">
        <w:rPr>
          <w:rStyle w:val="default"/>
          <w:rFonts w:cs="FrankRuehl" w:hint="cs"/>
          <w:vanish/>
          <w:sz w:val="22"/>
          <w:szCs w:val="22"/>
          <w:u w:val="single"/>
          <w:shd w:val="clear" w:color="auto" w:fill="FFFF99"/>
          <w:rtl/>
        </w:rPr>
        <w:t>בעל שליטה וכן נושא משרה העוסק בשיווק ביטחוני ובייצוא ביטחוני</w:t>
      </w:r>
      <w:r w:rsidRPr="00E60DF3">
        <w:rPr>
          <w:rStyle w:val="default"/>
          <w:rFonts w:cs="FrankRuehl" w:hint="cs"/>
          <w:vanish/>
          <w:sz w:val="22"/>
          <w:szCs w:val="22"/>
          <w:shd w:val="clear" w:color="auto" w:fill="FFFF99"/>
          <w:rtl/>
        </w:rPr>
        <w:t>, ובמקרים חריגים ומטעמים מיוחדים שיירשמו על ידי הרשות המוסמכת, גם בידי גורמים נוספים הרלוונטיים להחלטה</w:t>
      </w:r>
      <w:r w:rsidRPr="00E60DF3">
        <w:rPr>
          <w:rStyle w:val="default"/>
          <w:rFonts w:cs="FrankRuehl" w:hint="cs"/>
          <w:strike/>
          <w:vanish/>
          <w:sz w:val="22"/>
          <w:szCs w:val="22"/>
          <w:shd w:val="clear" w:color="auto" w:fill="FFFF99"/>
          <w:rtl/>
        </w:rPr>
        <w:t>, והכל בצירוף אישור עורך דין לזהות המצהירים</w:t>
      </w:r>
      <w:r w:rsidRPr="00E60DF3">
        <w:rPr>
          <w:rStyle w:val="default"/>
          <w:rFonts w:cs="FrankRuehl" w:hint="cs"/>
          <w:vanish/>
          <w:sz w:val="22"/>
          <w:szCs w:val="22"/>
          <w:shd w:val="clear" w:color="auto" w:fill="FFFF99"/>
          <w:rtl/>
        </w:rPr>
        <w:t>.</w:t>
      </w:r>
    </w:p>
    <w:p w14:paraId="2708EEB9" w14:textId="77777777" w:rsidR="00D82DBE" w:rsidRPr="00E60DF3" w:rsidRDefault="00D82DBE" w:rsidP="00E60DF3">
      <w:pPr>
        <w:pStyle w:val="P00"/>
        <w:spacing w:before="0"/>
        <w:ind w:left="0" w:right="1134"/>
        <w:rPr>
          <w:rStyle w:val="default"/>
          <w:rFonts w:cs="FrankRuehl" w:hint="cs"/>
          <w:sz w:val="2"/>
          <w:szCs w:val="2"/>
          <w:rtl/>
        </w:rPr>
      </w:pPr>
      <w:r w:rsidRPr="00E60DF3">
        <w:rPr>
          <w:rStyle w:val="default"/>
          <w:rFonts w:cs="FrankRuehl" w:hint="cs"/>
          <w:vanish/>
          <w:sz w:val="22"/>
          <w:szCs w:val="22"/>
          <w:shd w:val="clear" w:color="auto" w:fill="FFFF99"/>
          <w:rtl/>
        </w:rPr>
        <w:tab/>
        <w:t>(ב)</w:t>
      </w:r>
      <w:r w:rsidRPr="00E60DF3">
        <w:rPr>
          <w:rStyle w:val="default"/>
          <w:rFonts w:cs="FrankRuehl" w:hint="cs"/>
          <w:vanish/>
          <w:sz w:val="22"/>
          <w:szCs w:val="22"/>
          <w:shd w:val="clear" w:color="auto" w:fill="FFFF99"/>
          <w:rtl/>
        </w:rPr>
        <w:tab/>
        <w:t>האמור בפסקאות (4), (5), (7) ו-(8) לסעיף קטן (א) לא יחול לגבי</w:t>
      </w:r>
      <w:r w:rsidR="00E45D66" w:rsidRPr="00E60DF3">
        <w:rPr>
          <w:rStyle w:val="default"/>
          <w:rFonts w:cs="FrankRuehl" w:hint="cs"/>
          <w:vanish/>
          <w:sz w:val="22"/>
          <w:szCs w:val="22"/>
          <w:shd w:val="clear" w:color="auto" w:fill="FFFF99"/>
          <w:rtl/>
        </w:rPr>
        <w:t xml:space="preserve"> </w:t>
      </w:r>
      <w:r w:rsidR="00E45D66" w:rsidRPr="00E60DF3">
        <w:rPr>
          <w:rStyle w:val="default"/>
          <w:rFonts w:cs="FrankRuehl" w:hint="cs"/>
          <w:vanish/>
          <w:sz w:val="22"/>
          <w:szCs w:val="22"/>
          <w:u w:val="single"/>
          <w:shd w:val="clear" w:color="auto" w:fill="FFFF99"/>
          <w:rtl/>
        </w:rPr>
        <w:t>בעל שליטה וכן</w:t>
      </w:r>
      <w:r w:rsidRPr="00E60DF3">
        <w:rPr>
          <w:rStyle w:val="default"/>
          <w:rFonts w:cs="FrankRuehl" w:hint="cs"/>
          <w:vanish/>
          <w:sz w:val="22"/>
          <w:szCs w:val="22"/>
          <w:shd w:val="clear" w:color="auto" w:fill="FFFF99"/>
          <w:rtl/>
        </w:rPr>
        <w:t xml:space="preserve"> נושא משרה או עובד</w:t>
      </w:r>
      <w:r w:rsidR="00E45D66" w:rsidRPr="00E60DF3">
        <w:rPr>
          <w:rStyle w:val="default"/>
          <w:rFonts w:cs="FrankRuehl" w:hint="cs"/>
          <w:vanish/>
          <w:sz w:val="22"/>
          <w:szCs w:val="22"/>
          <w:shd w:val="clear" w:color="auto" w:fill="FFFF99"/>
          <w:rtl/>
        </w:rPr>
        <w:t xml:space="preserve"> </w:t>
      </w:r>
      <w:r w:rsidR="00E45D66" w:rsidRPr="00E60DF3">
        <w:rPr>
          <w:rStyle w:val="default"/>
          <w:rFonts w:cs="FrankRuehl" w:hint="cs"/>
          <w:vanish/>
          <w:sz w:val="22"/>
          <w:szCs w:val="22"/>
          <w:u w:val="single"/>
          <w:shd w:val="clear" w:color="auto" w:fill="FFFF99"/>
          <w:rtl/>
        </w:rPr>
        <w:t>העוסקים בשיווק ביטחוני ובייצוא ביטחוני</w:t>
      </w:r>
      <w:r w:rsidRPr="00E60DF3">
        <w:rPr>
          <w:rStyle w:val="default"/>
          <w:rFonts w:cs="FrankRuehl" w:hint="cs"/>
          <w:vanish/>
          <w:sz w:val="22"/>
          <w:szCs w:val="22"/>
          <w:shd w:val="clear" w:color="auto" w:fill="FFFF99"/>
          <w:rtl/>
        </w:rPr>
        <w:t xml:space="preserve"> של תאגיד הנכלל בצו שהוציא השר לפי פרט 3 לתוספת הראשונה בחוק להסדרת הביטחון בגופים ציבוריים, התשנ"ח-1998.</w:t>
      </w:r>
      <w:bookmarkEnd w:id="6"/>
    </w:p>
    <w:p w14:paraId="1CBAEAC7" w14:textId="77777777" w:rsidR="00411C9E" w:rsidRDefault="00411C9E">
      <w:pPr>
        <w:pStyle w:val="P00"/>
        <w:spacing w:before="72"/>
        <w:ind w:left="0" w:right="1134"/>
        <w:rPr>
          <w:rStyle w:val="default"/>
          <w:rFonts w:cs="FrankRuehl" w:hint="cs"/>
          <w:rtl/>
        </w:rPr>
      </w:pPr>
      <w:bookmarkStart w:id="7" w:name="Seif4"/>
      <w:bookmarkEnd w:id="7"/>
      <w:r>
        <w:rPr>
          <w:lang w:val="he-IL"/>
        </w:rPr>
        <w:pict w14:anchorId="0A689474">
          <v:rect id="_x0000_s1051" style="position:absolute;left:0;text-align:left;margin-left:464.5pt;margin-top:8.05pt;width:75.05pt;height:16.8pt;z-index:251651584" o:allowincell="f" filled="f" stroked="f" strokecolor="lime" strokeweight=".25pt">
            <v:textbox style="mso-next-textbox:#_x0000_s1051" inset="0,0,0,0">
              <w:txbxContent>
                <w:p w14:paraId="30438435" w14:textId="77777777" w:rsidR="00411C9E" w:rsidRDefault="00411C9E">
                  <w:pPr>
                    <w:spacing w:line="160" w:lineRule="exact"/>
                    <w:jc w:val="left"/>
                    <w:rPr>
                      <w:rFonts w:cs="Miriam" w:hint="cs"/>
                      <w:noProof/>
                      <w:szCs w:val="18"/>
                      <w:rtl/>
                    </w:rPr>
                  </w:pPr>
                  <w:r>
                    <w:rPr>
                      <w:rFonts w:cs="Miriam" w:hint="cs"/>
                      <w:szCs w:val="18"/>
                      <w:rtl/>
                    </w:rPr>
                    <w:t>הגשת בקשה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בקשה תוגש לאגף, לפי כתובתו שבאתר האינטרנט, בדואר או במסירה ידנית.</w:t>
      </w:r>
    </w:p>
    <w:p w14:paraId="49CD9747" w14:textId="77777777" w:rsidR="00411C9E" w:rsidRDefault="00411C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הודיע האגף באתר האינטרנט כי ניתן להגיש בקשה באמצעות תקשורת אלקטרונית </w:t>
      </w:r>
      <w:r>
        <w:rPr>
          <w:rStyle w:val="default"/>
          <w:rFonts w:cs="FrankRuehl"/>
          <w:rtl/>
        </w:rPr>
        <w:t>–</w:t>
      </w:r>
      <w:r>
        <w:rPr>
          <w:rStyle w:val="default"/>
          <w:rFonts w:cs="FrankRuehl" w:hint="cs"/>
          <w:rtl/>
        </w:rPr>
        <w:t xml:space="preserve"> ניתן יהיה להגיש בקשה גם בדרך זו.</w:t>
      </w:r>
    </w:p>
    <w:p w14:paraId="6F316777" w14:textId="77777777" w:rsidR="00411C9E" w:rsidRDefault="00411C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האגף יאשר בכתב למבקש, למען למכתבים שבטופס, את עצם קבלת הבקשה באגף.</w:t>
      </w:r>
    </w:p>
    <w:p w14:paraId="555B36EA" w14:textId="77777777" w:rsidR="00411C9E" w:rsidRDefault="00411C9E">
      <w:pPr>
        <w:pStyle w:val="P00"/>
        <w:spacing w:before="72"/>
        <w:ind w:left="0" w:right="1134"/>
        <w:rPr>
          <w:rStyle w:val="default"/>
          <w:rFonts w:cs="FrankRuehl" w:hint="cs"/>
          <w:rtl/>
        </w:rPr>
      </w:pPr>
      <w:bookmarkStart w:id="8" w:name="Seif5"/>
      <w:bookmarkEnd w:id="8"/>
      <w:r>
        <w:rPr>
          <w:lang w:val="he-IL"/>
        </w:rPr>
        <w:pict w14:anchorId="6913E980">
          <v:rect id="_x0000_s1052" style="position:absolute;left:0;text-align:left;margin-left:464.5pt;margin-top:8.05pt;width:75.05pt;height:16.8pt;z-index:251652608" o:allowincell="f" filled="f" stroked="f" strokecolor="lime" strokeweight=".25pt">
            <v:textbox style="mso-next-textbox:#_x0000_s1052" inset="0,0,0,0">
              <w:txbxContent>
                <w:p w14:paraId="166D0171" w14:textId="77777777" w:rsidR="00411C9E" w:rsidRDefault="00411C9E">
                  <w:pPr>
                    <w:spacing w:line="160" w:lineRule="exact"/>
                    <w:jc w:val="left"/>
                    <w:rPr>
                      <w:rFonts w:cs="Miriam" w:hint="cs"/>
                      <w:noProof/>
                      <w:szCs w:val="18"/>
                      <w:rtl/>
                    </w:rPr>
                  </w:pPr>
                  <w:r>
                    <w:rPr>
                      <w:rFonts w:cs="Miriam" w:hint="cs"/>
                      <w:szCs w:val="18"/>
                      <w:rtl/>
                    </w:rPr>
                    <w:t>השלמות</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 xml:space="preserve">לצורך קבלת החלטה בבקשה שהוגשה לפי סעיף 3, רשאית הרשות המוסמכת לדרוש מהמבקש, בכל עת, כל ידיעה, או מסמך הדרושים לה לשם החלטה בבקשה והמבקש ישיב נכונה על כל שאלה שיישאל בקשר לבקשה (להלן </w:t>
      </w:r>
      <w:r>
        <w:rPr>
          <w:rStyle w:val="default"/>
          <w:rFonts w:cs="FrankRuehl"/>
          <w:rtl/>
        </w:rPr>
        <w:t>–</w:t>
      </w:r>
      <w:r>
        <w:rPr>
          <w:rStyle w:val="default"/>
          <w:rFonts w:cs="FrankRuehl" w:hint="cs"/>
          <w:rtl/>
        </w:rPr>
        <w:t xml:space="preserve"> השלמות); לא השיב מבקש לדרישת הרשות המוסמכת להשלמות בתוך 60 ימים מיום שנמסרה דרישה כאמור בכתב לכתובתו שבטופס </w:t>
      </w:r>
      <w:r>
        <w:rPr>
          <w:rStyle w:val="default"/>
          <w:rFonts w:cs="FrankRuehl"/>
          <w:rtl/>
        </w:rPr>
        <w:t>–</w:t>
      </w:r>
      <w:r>
        <w:rPr>
          <w:rStyle w:val="default"/>
          <w:rFonts w:cs="FrankRuehl" w:hint="cs"/>
          <w:rtl/>
        </w:rPr>
        <w:t xml:space="preserve"> תהיה הרשות המוסמכת רשאית למחוק את הבקשה ותודיע על כך למבקש.</w:t>
      </w:r>
    </w:p>
    <w:p w14:paraId="2756A46C" w14:textId="77777777" w:rsidR="00411C9E" w:rsidRDefault="00411C9E">
      <w:pPr>
        <w:pStyle w:val="P00"/>
        <w:spacing w:before="72"/>
        <w:ind w:left="0" w:right="1134"/>
        <w:rPr>
          <w:rStyle w:val="default"/>
          <w:rFonts w:cs="FrankRuehl" w:hint="cs"/>
          <w:rtl/>
        </w:rPr>
      </w:pPr>
      <w:bookmarkStart w:id="9" w:name="Seif6"/>
      <w:bookmarkEnd w:id="9"/>
      <w:r>
        <w:rPr>
          <w:lang w:val="he-IL"/>
        </w:rPr>
        <w:pict w14:anchorId="3BF1B8A7">
          <v:rect id="_x0000_s1053" style="position:absolute;left:0;text-align:left;margin-left:464.5pt;margin-top:8.05pt;width:75.05pt;height:16.8pt;z-index:251653632" o:allowincell="f" filled="f" stroked="f" strokecolor="lime" strokeweight=".25pt">
            <v:textbox style="mso-next-textbox:#_x0000_s1053" inset="0,0,0,0">
              <w:txbxContent>
                <w:p w14:paraId="71CBBCFE" w14:textId="77777777" w:rsidR="00411C9E" w:rsidRDefault="00411C9E">
                  <w:pPr>
                    <w:spacing w:line="160" w:lineRule="exact"/>
                    <w:jc w:val="left"/>
                    <w:rPr>
                      <w:rFonts w:cs="Miriam" w:hint="cs"/>
                      <w:noProof/>
                      <w:szCs w:val="18"/>
                      <w:rtl/>
                    </w:rPr>
                  </w:pPr>
                  <w:r>
                    <w:rPr>
                      <w:rFonts w:cs="Miriam" w:hint="cs"/>
                      <w:szCs w:val="18"/>
                      <w:rtl/>
                    </w:rPr>
                    <w:t>טיפול בבקשה שלא הוגשה כנדרש</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לא נחתם טופס, לא מולא באופן מלא ומדויק, או לא צורף אליו מסמך מהמסמכים הנדרשים בו, יחזיר האגף למבקש, למען המכתבים שבטופס, את הבקשה בלא טיפול בבקשה, בציון הפרטים או המסמכים החסרים.</w:t>
      </w:r>
    </w:p>
    <w:p w14:paraId="41EE8EEA" w14:textId="77777777" w:rsidR="00411C9E" w:rsidRDefault="00411C9E">
      <w:pPr>
        <w:pStyle w:val="P00"/>
        <w:spacing w:before="72"/>
        <w:ind w:left="0" w:right="1134"/>
        <w:rPr>
          <w:rStyle w:val="default"/>
          <w:rFonts w:cs="FrankRuehl" w:hint="cs"/>
          <w:rtl/>
        </w:rPr>
      </w:pPr>
      <w:bookmarkStart w:id="10" w:name="Seif7"/>
      <w:bookmarkEnd w:id="10"/>
      <w:r>
        <w:rPr>
          <w:lang w:val="he-IL"/>
        </w:rPr>
        <w:pict w14:anchorId="4345C0C0">
          <v:rect id="_x0000_s1054" style="position:absolute;left:0;text-align:left;margin-left:464.5pt;margin-top:8.05pt;width:75.05pt;height:16.8pt;z-index:251654656" o:allowincell="f" filled="f" stroked="f" strokecolor="lime" strokeweight=".25pt">
            <v:textbox style="mso-next-textbox:#_x0000_s1054" inset="0,0,0,0">
              <w:txbxContent>
                <w:p w14:paraId="20CA016F" w14:textId="77777777" w:rsidR="00411C9E" w:rsidRDefault="00411C9E">
                  <w:pPr>
                    <w:spacing w:line="160" w:lineRule="exact"/>
                    <w:jc w:val="left"/>
                    <w:rPr>
                      <w:rFonts w:cs="Miriam" w:hint="cs"/>
                      <w:noProof/>
                      <w:szCs w:val="18"/>
                      <w:rtl/>
                    </w:rPr>
                  </w:pPr>
                  <w:r>
                    <w:rPr>
                      <w:rFonts w:cs="Miriam" w:hint="cs"/>
                      <w:szCs w:val="18"/>
                      <w:rtl/>
                    </w:rPr>
                    <w:t>שינוי בבקשה</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מבקש ידווח לאגף בכתב, לאלתר, על כל שינוי בנתוני בקשה שהוגשה וטרם ניתנה החלטה לגביה; הודעה על שינוי בנתוני הבקשה לאחר מתן החלטה בבקשה תימסר לאגף בתוך 30 ימים ממועד השינוי.</w:t>
      </w:r>
    </w:p>
    <w:p w14:paraId="77ED6C04" w14:textId="77777777" w:rsidR="00411C9E" w:rsidRDefault="00411C9E">
      <w:pPr>
        <w:pStyle w:val="P00"/>
        <w:spacing w:before="72"/>
        <w:ind w:left="0" w:right="1134"/>
        <w:rPr>
          <w:rStyle w:val="default"/>
          <w:rFonts w:cs="FrankRuehl" w:hint="cs"/>
          <w:rtl/>
        </w:rPr>
      </w:pPr>
      <w:bookmarkStart w:id="11" w:name="Seif8"/>
      <w:bookmarkEnd w:id="11"/>
      <w:r>
        <w:rPr>
          <w:lang w:val="he-IL"/>
        </w:rPr>
        <w:pict w14:anchorId="660056AC">
          <v:rect id="_x0000_s1055" style="position:absolute;left:0;text-align:left;margin-left:464.5pt;margin-top:8.05pt;width:75.05pt;height:31.3pt;z-index:251655680" o:allowincell="f" filled="f" stroked="f" strokecolor="lime" strokeweight=".25pt">
            <v:textbox style="mso-next-textbox:#_x0000_s1055" inset="0,0,0,0">
              <w:txbxContent>
                <w:p w14:paraId="7971AD82" w14:textId="77777777" w:rsidR="00411C9E" w:rsidRDefault="00411C9E">
                  <w:pPr>
                    <w:spacing w:line="160" w:lineRule="exact"/>
                    <w:jc w:val="left"/>
                    <w:rPr>
                      <w:rFonts w:cs="Miriam" w:hint="cs"/>
                      <w:noProof/>
                      <w:szCs w:val="18"/>
                      <w:rtl/>
                    </w:rPr>
                  </w:pPr>
                  <w:r>
                    <w:rPr>
                      <w:rFonts w:cs="Miriam" w:hint="cs"/>
                      <w:szCs w:val="18"/>
                      <w:rtl/>
                    </w:rPr>
                    <w:t>שיקולי הרשות המוסמכת לעניין הרישום במרשם</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לשם קבלת החלטה בדבר סירוב לרשום במרשם, לרשום בתנאים, להסיר רישום או להשעותו, לפי סעיף 4 לחוק, רשאית הרשות המוסמכת להביא בחשבון אי-עמידה בכללים המפורטים להלן:</w:t>
      </w:r>
    </w:p>
    <w:p w14:paraId="6A55BA74" w14:textId="77777777" w:rsidR="00411C9E" w:rsidRDefault="00411C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קיום הוראות צו היבוא והיצוא (פיקוח על יצוא טובין, שירותים וטכנולוגיה דו-שימושיים), התשס"ו-2006, והוראות רישיון שניתן מכוחו;</w:t>
      </w:r>
    </w:p>
    <w:p w14:paraId="75DEEEA5" w14:textId="77777777" w:rsidR="00411C9E" w:rsidRDefault="00411C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עמידה בתנאי בדיקה ביטחונית.</w:t>
      </w:r>
    </w:p>
    <w:p w14:paraId="04762F79" w14:textId="77777777" w:rsidR="00411C9E" w:rsidRDefault="00411C9E">
      <w:pPr>
        <w:pStyle w:val="P00"/>
        <w:spacing w:before="72"/>
        <w:ind w:left="0" w:right="1134"/>
        <w:rPr>
          <w:rStyle w:val="default"/>
          <w:rFonts w:cs="FrankRuehl" w:hint="cs"/>
          <w:rtl/>
        </w:rPr>
      </w:pPr>
      <w:bookmarkStart w:id="12" w:name="Seif9"/>
      <w:bookmarkEnd w:id="12"/>
      <w:r>
        <w:rPr>
          <w:lang w:val="he-IL"/>
        </w:rPr>
        <w:pict w14:anchorId="3609E4EB">
          <v:rect id="_x0000_s1056" style="position:absolute;left:0;text-align:left;margin-left:464.5pt;margin-top:8.05pt;width:75.05pt;height:16.8pt;z-index:251656704" o:allowincell="f" filled="f" stroked="f" strokecolor="lime" strokeweight=".25pt">
            <v:textbox style="mso-next-textbox:#_x0000_s1056" inset="0,0,0,0">
              <w:txbxContent>
                <w:p w14:paraId="46D58C28" w14:textId="77777777" w:rsidR="00411C9E" w:rsidRDefault="00411C9E">
                  <w:pPr>
                    <w:spacing w:line="160" w:lineRule="exact"/>
                    <w:jc w:val="left"/>
                    <w:rPr>
                      <w:rFonts w:cs="Miriam" w:hint="cs"/>
                      <w:noProof/>
                      <w:szCs w:val="18"/>
                      <w:rtl/>
                    </w:rPr>
                  </w:pPr>
                  <w:r>
                    <w:rPr>
                      <w:rFonts w:cs="Miriam" w:hint="cs"/>
                      <w:szCs w:val="18"/>
                      <w:rtl/>
                    </w:rPr>
                    <w:t>הודעה על החלטה</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(א)</w:t>
      </w:r>
      <w:r>
        <w:rPr>
          <w:rStyle w:val="default"/>
          <w:rFonts w:cs="FrankRuehl" w:hint="cs"/>
          <w:rtl/>
        </w:rPr>
        <w:tab/>
        <w:t>החליטה הרשות המוסמכת לאשר בקשה לרישום במרשם, תודיע על כך בכתב למבקש בדואר רשום, למען המכתבים שבטופס, בציון מועד הרישום.</w:t>
      </w:r>
    </w:p>
    <w:p w14:paraId="4507EE6D" w14:textId="77777777" w:rsidR="00411C9E" w:rsidRDefault="00411C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החליטה הרשות המוסמכת לסרב לרשום מבקש במרשם או לאשר את רישומו בכפוף לתנאים, וכן להסיר את רישומו של אדם מהמרשם או להשעות את רישומו במרשם, תשלח הרשות המוסמכת הודעה מנומקת על החלטתה בדואר רשום למען המכתבים שבטופס; היתה ההחלטה להכפיף את הרישום במרשם לתנאים, יראו במועד מתן הודעה על רישום בתנאים כמועד הרישום לפי תקנות אלה.</w:t>
      </w:r>
    </w:p>
    <w:p w14:paraId="5C52B1A6" w14:textId="77777777" w:rsidR="00411C9E" w:rsidRDefault="00411C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כאמור בסעיף זה, תישלח בתוך שבעה ימים ממועד קבלת ההחלטה.</w:t>
      </w:r>
    </w:p>
    <w:p w14:paraId="6B761647" w14:textId="77777777" w:rsidR="00411C9E" w:rsidRDefault="00411C9E">
      <w:pPr>
        <w:pStyle w:val="P00"/>
        <w:spacing w:before="72"/>
        <w:ind w:left="0" w:right="1134"/>
        <w:rPr>
          <w:rStyle w:val="default"/>
          <w:rFonts w:cs="FrankRuehl" w:hint="cs"/>
          <w:rtl/>
        </w:rPr>
      </w:pPr>
      <w:bookmarkStart w:id="13" w:name="Seif10"/>
      <w:bookmarkEnd w:id="13"/>
      <w:r>
        <w:rPr>
          <w:lang w:val="he-IL"/>
        </w:rPr>
        <w:pict w14:anchorId="349FDC72">
          <v:rect id="_x0000_s1057" style="position:absolute;left:0;text-align:left;margin-left:464.5pt;margin-top:8.05pt;width:75.05pt;height:26pt;z-index:251657728" o:allowincell="f" filled="f" stroked="f" strokecolor="lime" strokeweight=".25pt">
            <v:textbox style="mso-next-textbox:#_x0000_s1057" inset="0,0,0,0">
              <w:txbxContent>
                <w:p w14:paraId="619DF075" w14:textId="77777777" w:rsidR="00411C9E" w:rsidRDefault="00411C9E">
                  <w:pPr>
                    <w:spacing w:line="160" w:lineRule="exact"/>
                    <w:jc w:val="left"/>
                    <w:rPr>
                      <w:rFonts w:cs="Miriam" w:hint="cs"/>
                      <w:noProof/>
                      <w:szCs w:val="18"/>
                      <w:rtl/>
                    </w:rPr>
                  </w:pPr>
                  <w:r>
                    <w:rPr>
                      <w:rFonts w:cs="Miriam" w:hint="cs"/>
                      <w:szCs w:val="18"/>
                      <w:rtl/>
                    </w:rPr>
                    <w:t>מועדים למתן החלטות על ידי הרשות המוסמכת</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(א)</w:t>
      </w:r>
      <w:r>
        <w:rPr>
          <w:rStyle w:val="default"/>
          <w:rFonts w:cs="FrankRuehl" w:hint="cs"/>
          <w:rtl/>
        </w:rPr>
        <w:tab/>
        <w:t>החלטת הרשות המוסמכת בדבר בקשה לרישום במרשם תתקבל עד 60 ימים ממועד קבלת הבקשה על ידי האגף או מיום קבלת ההשלמות, לפי המאוחר.</w:t>
      </w:r>
    </w:p>
    <w:p w14:paraId="2C418DFE" w14:textId="77777777" w:rsidR="00411C9E" w:rsidRDefault="00411C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המוסמכת תהיה רשאית להאריך את מועד מתן ההחלטה לרישום במרשם, במקרים חריגים ומטעמים שיירשמו.</w:t>
      </w:r>
    </w:p>
    <w:p w14:paraId="69F107D6" w14:textId="77777777" w:rsidR="00411C9E" w:rsidRDefault="00411C9E">
      <w:pPr>
        <w:pStyle w:val="P00"/>
        <w:spacing w:before="72"/>
        <w:ind w:left="0" w:right="1134"/>
        <w:rPr>
          <w:rStyle w:val="default"/>
          <w:rFonts w:cs="FrankRuehl" w:hint="cs"/>
          <w:rtl/>
        </w:rPr>
      </w:pPr>
      <w:bookmarkStart w:id="14" w:name="Seif11"/>
      <w:bookmarkEnd w:id="14"/>
      <w:r>
        <w:rPr>
          <w:lang w:val="he-IL"/>
        </w:rPr>
        <w:pict w14:anchorId="73D8C96B">
          <v:rect id="_x0000_s1058" style="position:absolute;left:0;text-align:left;margin-left:464.5pt;margin-top:8.05pt;width:75.05pt;height:16.8pt;z-index:251658752" o:allowincell="f" filled="f" stroked="f" strokecolor="lime" strokeweight=".25pt">
            <v:textbox style="mso-next-textbox:#_x0000_s1058" inset="0,0,0,0">
              <w:txbxContent>
                <w:p w14:paraId="6F373BDC" w14:textId="77777777" w:rsidR="00411C9E" w:rsidRDefault="00411C9E">
                  <w:pPr>
                    <w:spacing w:line="160" w:lineRule="exact"/>
                    <w:jc w:val="left"/>
                    <w:rPr>
                      <w:rFonts w:cs="Miriam" w:hint="cs"/>
                      <w:noProof/>
                      <w:szCs w:val="18"/>
                      <w:rtl/>
                    </w:rPr>
                  </w:pPr>
                  <w:r>
                    <w:rPr>
                      <w:rFonts w:cs="Miriam" w:hint="cs"/>
                      <w:szCs w:val="18"/>
                      <w:rtl/>
                    </w:rPr>
                    <w:t>תוקף רישום במרשם והארכתו</w:t>
                  </w:r>
                </w:p>
              </w:txbxContent>
            </v:textbox>
            <w10:anchorlock/>
          </v:rect>
        </w:pict>
      </w:r>
      <w:r>
        <w:rPr>
          <w:rStyle w:val="big-number"/>
          <w:rFonts w:hint="cs"/>
          <w:rtl/>
        </w:rPr>
        <w:t>11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רישום במרשם יעמוד בתוקפו למשך חמש שנים ממועד הרישום, כאמור בסעיף 9 אלא אם כן נקבע אחרת בהודעה על הרישום במרשם, או הוחלט על ידי הרשות המוסמכת על הסרת הרישום מהמרשם או השעיית הרישום במרשם בהתאם לחוק.</w:t>
      </w:r>
    </w:p>
    <w:p w14:paraId="5EC69048" w14:textId="77777777" w:rsidR="00411C9E" w:rsidRDefault="00411C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לחידוש רישום במרשם תוגש לאגף לא יאוחר מ-90 ימים טרם פקיעת תוקף הרישום ורשאית הרשות המוסמכת להאריך את המועד במרשם במקרים חריגים ומטעמים שיירשמו.</w:t>
      </w:r>
    </w:p>
    <w:p w14:paraId="0299F772" w14:textId="77777777" w:rsidR="00411C9E" w:rsidRDefault="00411C9E" w:rsidP="001375FC">
      <w:pPr>
        <w:pStyle w:val="P00"/>
        <w:spacing w:before="72"/>
        <w:ind w:left="0" w:right="1134"/>
        <w:rPr>
          <w:rStyle w:val="default"/>
          <w:rFonts w:cs="FrankRuehl" w:hint="cs"/>
          <w:rtl/>
        </w:rPr>
      </w:pPr>
      <w:bookmarkStart w:id="15" w:name="Seif12"/>
      <w:bookmarkEnd w:id="15"/>
      <w:r>
        <w:rPr>
          <w:lang w:val="he-IL"/>
        </w:rPr>
        <w:pict w14:anchorId="5EB3FD10">
          <v:rect id="_x0000_s1059" style="position:absolute;left:0;text-align:left;margin-left:464.5pt;margin-top:8.05pt;width:75.05pt;height:16.8pt;z-index:251659776" o:allowincell="f" filled="f" stroked="f" strokecolor="lime" strokeweight=".25pt">
            <v:textbox style="mso-next-textbox:#_x0000_s1059" inset="0,0,0,0">
              <w:txbxContent>
                <w:p w14:paraId="68452D9E" w14:textId="77777777" w:rsidR="00411C9E" w:rsidRDefault="00411C9E">
                  <w:pPr>
                    <w:spacing w:line="160" w:lineRule="exact"/>
                    <w:jc w:val="left"/>
                    <w:rPr>
                      <w:rFonts w:cs="Miriam" w:hint="cs"/>
                      <w:szCs w:val="18"/>
                      <w:rtl/>
                    </w:rPr>
                  </w:pPr>
                  <w:r>
                    <w:rPr>
                      <w:rFonts w:cs="Miriam" w:hint="cs"/>
                      <w:szCs w:val="18"/>
                      <w:rtl/>
                    </w:rPr>
                    <w:t>הוראות מעבר</w:t>
                  </w:r>
                </w:p>
                <w:p w14:paraId="40F3E45C" w14:textId="77777777" w:rsidR="001375FC" w:rsidRDefault="001375FC">
                  <w:pPr>
                    <w:spacing w:line="160" w:lineRule="exact"/>
                    <w:jc w:val="left"/>
                    <w:rPr>
                      <w:rFonts w:cs="Miriam" w:hint="cs"/>
                      <w:noProof/>
                      <w:szCs w:val="18"/>
                      <w:rtl/>
                    </w:rPr>
                  </w:pPr>
                  <w:r>
                    <w:rPr>
                      <w:rFonts w:cs="Miriam" w:hint="cs"/>
                      <w:szCs w:val="18"/>
                      <w:rtl/>
                    </w:rPr>
                    <w:t>תק' תשס"ט-2009</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(א)</w:t>
      </w:r>
      <w:r>
        <w:rPr>
          <w:rStyle w:val="default"/>
          <w:rFonts w:cs="FrankRuehl" w:hint="cs"/>
          <w:rtl/>
        </w:rPr>
        <w:tab/>
        <w:t xml:space="preserve">המחזיק בהיתר לפי צו הפיקוח על מצרכים ושירותים (יצוא ציוד ביטחוני וידע ביטחוני), התשנ"א-1991, ביום כ"א בטבת התשס"ח (30 בדצמבר 2007) </w:t>
      </w:r>
      <w:r w:rsidR="001375FC" w:rsidRPr="001375FC">
        <w:rPr>
          <w:rStyle w:val="default"/>
          <w:rFonts w:cs="FrankRuehl" w:hint="cs"/>
          <w:rtl/>
        </w:rPr>
        <w:t>והגיש בקשה להרשם במרשם עד יום ו' בניסן התשס"ט (31 במרס 2009), יראו אותו, כמי שרשום במרשם עד יום י' באב התשס"ט (31 ביולי 2009), אלא אם לא אושר רישומו במרשם לאחר הגשת הבקשה</w:t>
      </w:r>
      <w:r>
        <w:rPr>
          <w:rStyle w:val="default"/>
          <w:rFonts w:cs="FrankRuehl" w:hint="cs"/>
          <w:rtl/>
        </w:rPr>
        <w:t>.</w:t>
      </w:r>
    </w:p>
    <w:p w14:paraId="67B6895C" w14:textId="77777777" w:rsidR="00411C9E" w:rsidRDefault="001375FC" w:rsidP="001375FC">
      <w:pPr>
        <w:pStyle w:val="P00"/>
        <w:spacing w:before="72"/>
        <w:ind w:left="0" w:right="1134"/>
        <w:rPr>
          <w:rStyle w:val="default"/>
          <w:rFonts w:cs="FrankRuehl" w:hint="cs"/>
          <w:rtl/>
        </w:rPr>
      </w:pPr>
      <w:r>
        <w:rPr>
          <w:rFonts w:hint="cs"/>
          <w:rtl/>
          <w:lang w:eastAsia="en-US"/>
        </w:rPr>
        <w:pict w14:anchorId="3A003DEF">
          <v:shape id="_x0000_s1064" type="#_x0000_t202" style="position:absolute;left:0;text-align:left;margin-left:470.25pt;margin-top:7.1pt;width:1in;height:12.8pt;z-index:251660800" filled="f" stroked="f">
            <v:textbox inset="1mm,0,1mm,0">
              <w:txbxContent>
                <w:p w14:paraId="36FBC6B3" w14:textId="77777777" w:rsidR="001375FC" w:rsidRDefault="001375FC" w:rsidP="001375FC">
                  <w:pPr>
                    <w:spacing w:line="160" w:lineRule="exact"/>
                    <w:jc w:val="left"/>
                    <w:rPr>
                      <w:rFonts w:cs="Miriam" w:hint="cs"/>
                      <w:noProof/>
                      <w:szCs w:val="18"/>
                      <w:rtl/>
                    </w:rPr>
                  </w:pPr>
                  <w:r>
                    <w:rPr>
                      <w:rFonts w:cs="Miriam" w:hint="cs"/>
                      <w:szCs w:val="18"/>
                      <w:rtl/>
                    </w:rPr>
                    <w:t>תק' תשס"ט-2009</w:t>
                  </w:r>
                </w:p>
              </w:txbxContent>
            </v:textbox>
          </v:shape>
        </w:pict>
      </w:r>
      <w:r w:rsidR="00411C9E">
        <w:rPr>
          <w:rStyle w:val="default"/>
          <w:rFonts w:cs="FrankRuehl" w:hint="cs"/>
          <w:rtl/>
        </w:rPr>
        <w:tab/>
        <w:t>(ב)</w:t>
      </w:r>
      <w:r w:rsidR="00411C9E">
        <w:rPr>
          <w:rStyle w:val="default"/>
          <w:rFonts w:cs="FrankRuehl" w:hint="cs"/>
          <w:rtl/>
        </w:rPr>
        <w:tab/>
        <w:t xml:space="preserve">על אף הוראות סעיף 11, מיום פרסומן של תקנות אלה ועד יום </w:t>
      </w:r>
      <w:r w:rsidRPr="001375FC">
        <w:rPr>
          <w:rStyle w:val="default"/>
          <w:rFonts w:cs="FrankRuehl" w:hint="cs"/>
          <w:rtl/>
        </w:rPr>
        <w:t>י' באב התשס"ט (31 ביולי 2009)</w:t>
      </w:r>
      <w:r w:rsidR="00411C9E">
        <w:rPr>
          <w:rStyle w:val="default"/>
          <w:rFonts w:cs="FrankRuehl" w:hint="cs"/>
          <w:rtl/>
        </w:rPr>
        <w:t>, רשאית הרשות המוסמכת לתת את החלטתה בדבר בקשה לרישום במרשם עד תום 180 ימים ממועד קבלת הבקשה או הגשת ההשלמות, לפי המאוחר.</w:t>
      </w:r>
    </w:p>
    <w:p w14:paraId="60C06A0F" w14:textId="77777777" w:rsidR="001375FC" w:rsidRPr="00E60DF3" w:rsidRDefault="001375FC" w:rsidP="001375FC">
      <w:pPr>
        <w:pStyle w:val="P00"/>
        <w:spacing w:before="0"/>
        <w:ind w:left="0" w:right="1134"/>
        <w:rPr>
          <w:rStyle w:val="default"/>
          <w:rFonts w:cs="FrankRuehl" w:hint="cs"/>
          <w:vanish/>
          <w:color w:val="FF0000"/>
          <w:szCs w:val="20"/>
          <w:shd w:val="clear" w:color="auto" w:fill="FFFF99"/>
          <w:rtl/>
        </w:rPr>
      </w:pPr>
      <w:bookmarkStart w:id="16" w:name="Rov16"/>
      <w:r w:rsidRPr="00E60DF3">
        <w:rPr>
          <w:rStyle w:val="default"/>
          <w:rFonts w:cs="FrankRuehl" w:hint="cs"/>
          <w:vanish/>
          <w:color w:val="FF0000"/>
          <w:szCs w:val="20"/>
          <w:shd w:val="clear" w:color="auto" w:fill="FFFF99"/>
          <w:rtl/>
        </w:rPr>
        <w:t>מיום 30.3.2009</w:t>
      </w:r>
    </w:p>
    <w:p w14:paraId="50B1B7E9" w14:textId="77777777" w:rsidR="001375FC" w:rsidRPr="00E60DF3" w:rsidRDefault="001375FC" w:rsidP="001375FC">
      <w:pPr>
        <w:pStyle w:val="P00"/>
        <w:spacing w:before="0"/>
        <w:ind w:left="0" w:right="1134"/>
        <w:rPr>
          <w:rStyle w:val="default"/>
          <w:rFonts w:cs="FrankRuehl" w:hint="cs"/>
          <w:vanish/>
          <w:szCs w:val="20"/>
          <w:shd w:val="clear" w:color="auto" w:fill="FFFF99"/>
          <w:rtl/>
        </w:rPr>
      </w:pPr>
      <w:r w:rsidRPr="00E60DF3">
        <w:rPr>
          <w:rStyle w:val="default"/>
          <w:rFonts w:cs="FrankRuehl" w:hint="cs"/>
          <w:b/>
          <w:bCs/>
          <w:vanish/>
          <w:szCs w:val="20"/>
          <w:shd w:val="clear" w:color="auto" w:fill="FFFF99"/>
          <w:rtl/>
        </w:rPr>
        <w:t>תק' תשס"ט-2009</w:t>
      </w:r>
    </w:p>
    <w:p w14:paraId="4CE94627" w14:textId="77777777" w:rsidR="001375FC" w:rsidRPr="00E60DF3" w:rsidRDefault="001375FC" w:rsidP="001375FC">
      <w:pPr>
        <w:pStyle w:val="P00"/>
        <w:spacing w:before="0"/>
        <w:ind w:left="0" w:right="1134"/>
        <w:rPr>
          <w:rStyle w:val="default"/>
          <w:rFonts w:cs="FrankRuehl" w:hint="cs"/>
          <w:vanish/>
          <w:szCs w:val="20"/>
          <w:shd w:val="clear" w:color="auto" w:fill="FFFF99"/>
          <w:rtl/>
        </w:rPr>
      </w:pPr>
      <w:hyperlink r:id="rId8" w:history="1">
        <w:r w:rsidRPr="00E60DF3">
          <w:rPr>
            <w:rStyle w:val="Hyperlink"/>
            <w:rFonts w:hint="cs"/>
            <w:vanish/>
            <w:szCs w:val="20"/>
            <w:shd w:val="clear" w:color="auto" w:fill="FFFF99"/>
            <w:rtl/>
          </w:rPr>
          <w:t>ק"ת תשס"ט מס' 6769</w:t>
        </w:r>
      </w:hyperlink>
      <w:r w:rsidRPr="00E60DF3">
        <w:rPr>
          <w:rStyle w:val="default"/>
          <w:rFonts w:cs="FrankRuehl" w:hint="cs"/>
          <w:vanish/>
          <w:szCs w:val="20"/>
          <w:shd w:val="clear" w:color="auto" w:fill="FFFF99"/>
          <w:rtl/>
        </w:rPr>
        <w:t xml:space="preserve"> מיום 30.3.2009 עמ' 812</w:t>
      </w:r>
    </w:p>
    <w:p w14:paraId="2C351E36" w14:textId="77777777" w:rsidR="001375FC" w:rsidRPr="00E60DF3" w:rsidRDefault="001375FC" w:rsidP="001375FC">
      <w:pPr>
        <w:pStyle w:val="P00"/>
        <w:ind w:left="0" w:right="1134"/>
        <w:rPr>
          <w:rStyle w:val="default"/>
          <w:rFonts w:cs="FrankRuehl" w:hint="cs"/>
          <w:vanish/>
          <w:sz w:val="22"/>
          <w:szCs w:val="22"/>
          <w:shd w:val="clear" w:color="auto" w:fill="FFFF99"/>
          <w:rtl/>
        </w:rPr>
      </w:pPr>
      <w:r w:rsidRPr="00E60DF3">
        <w:rPr>
          <w:rStyle w:val="big-number"/>
          <w:rFonts w:cs="FrankRuehl" w:hint="cs"/>
          <w:vanish/>
          <w:sz w:val="22"/>
          <w:szCs w:val="22"/>
          <w:shd w:val="clear" w:color="auto" w:fill="FFFF99"/>
          <w:rtl/>
        </w:rPr>
        <w:t>12</w:t>
      </w:r>
      <w:r w:rsidRPr="00E60DF3">
        <w:rPr>
          <w:rStyle w:val="big-number"/>
          <w:rFonts w:cs="FrankRuehl"/>
          <w:vanish/>
          <w:sz w:val="22"/>
          <w:szCs w:val="22"/>
          <w:shd w:val="clear" w:color="auto" w:fill="FFFF99"/>
          <w:rtl/>
        </w:rPr>
        <w:t>.</w:t>
      </w:r>
      <w:r w:rsidRPr="00E60DF3">
        <w:rPr>
          <w:rStyle w:val="big-number"/>
          <w:rFonts w:cs="FrankRuehl"/>
          <w:vanish/>
          <w:sz w:val="22"/>
          <w:szCs w:val="22"/>
          <w:shd w:val="clear" w:color="auto" w:fill="FFFF99"/>
          <w:rtl/>
        </w:rPr>
        <w:tab/>
      </w:r>
      <w:r w:rsidRPr="00E60DF3">
        <w:rPr>
          <w:rStyle w:val="default"/>
          <w:rFonts w:cs="FrankRuehl" w:hint="cs"/>
          <w:vanish/>
          <w:sz w:val="22"/>
          <w:szCs w:val="22"/>
          <w:shd w:val="clear" w:color="auto" w:fill="FFFF99"/>
          <w:rtl/>
        </w:rPr>
        <w:t>(א)</w:t>
      </w:r>
      <w:r w:rsidRPr="00E60DF3">
        <w:rPr>
          <w:rStyle w:val="default"/>
          <w:rFonts w:cs="FrankRuehl" w:hint="cs"/>
          <w:vanish/>
          <w:sz w:val="22"/>
          <w:szCs w:val="22"/>
          <w:shd w:val="clear" w:color="auto" w:fill="FFFF99"/>
          <w:rtl/>
        </w:rPr>
        <w:tab/>
        <w:t xml:space="preserve">המחזיק בהיתר לפי צו הפיקוח על מצרכים ושירותים (יצוא ציוד ביטחוני וידע ביטחוני), התשנ"א-1991, ביום כ"א בטבת התשס"ח (30 בדצמבר 2007) </w:t>
      </w:r>
      <w:r w:rsidRPr="00E60DF3">
        <w:rPr>
          <w:rStyle w:val="default"/>
          <w:rFonts w:cs="FrankRuehl" w:hint="cs"/>
          <w:strike/>
          <w:vanish/>
          <w:sz w:val="22"/>
          <w:szCs w:val="22"/>
          <w:shd w:val="clear" w:color="auto" w:fill="FFFF99"/>
          <w:rtl/>
        </w:rPr>
        <w:t xml:space="preserve">יראו אותו, כמי שרשום במרשם עד יום ו' בניסן התשס"ט (31 במרס 2009) (להלן </w:t>
      </w:r>
      <w:r w:rsidRPr="00E60DF3">
        <w:rPr>
          <w:rStyle w:val="default"/>
          <w:rFonts w:cs="FrankRuehl"/>
          <w:strike/>
          <w:vanish/>
          <w:sz w:val="22"/>
          <w:szCs w:val="22"/>
          <w:shd w:val="clear" w:color="auto" w:fill="FFFF99"/>
          <w:rtl/>
        </w:rPr>
        <w:t>–</w:t>
      </w:r>
      <w:r w:rsidRPr="00E60DF3">
        <w:rPr>
          <w:rStyle w:val="default"/>
          <w:rFonts w:cs="FrankRuehl" w:hint="cs"/>
          <w:strike/>
          <w:vanish/>
          <w:sz w:val="22"/>
          <w:szCs w:val="22"/>
          <w:shd w:val="clear" w:color="auto" w:fill="FFFF99"/>
          <w:rtl/>
        </w:rPr>
        <w:t xml:space="preserve"> רישום זמני)</w:t>
      </w:r>
      <w:r w:rsidRPr="00E60DF3">
        <w:rPr>
          <w:rStyle w:val="default"/>
          <w:rFonts w:cs="FrankRuehl" w:hint="cs"/>
          <w:vanish/>
          <w:sz w:val="22"/>
          <w:szCs w:val="22"/>
          <w:shd w:val="clear" w:color="auto" w:fill="FFFF99"/>
          <w:rtl/>
        </w:rPr>
        <w:t xml:space="preserve"> </w:t>
      </w:r>
      <w:r w:rsidRPr="00E60DF3">
        <w:rPr>
          <w:rStyle w:val="default"/>
          <w:rFonts w:cs="FrankRuehl" w:hint="cs"/>
          <w:vanish/>
          <w:sz w:val="22"/>
          <w:szCs w:val="22"/>
          <w:u w:val="single"/>
          <w:shd w:val="clear" w:color="auto" w:fill="FFFF99"/>
          <w:rtl/>
        </w:rPr>
        <w:t>והגיש בקשה להרשם במרשם עד יום ו' בניסן התשס"ט (31 במרס 2009), יראו אותו, כמי שרשום במרשם עד יום י' באב התשס"ט (31 ביולי 2009), אלא אם לא אושר רישומו במרשם לאחר הגשת הבקשה</w:t>
      </w:r>
      <w:r w:rsidRPr="00E60DF3">
        <w:rPr>
          <w:rStyle w:val="default"/>
          <w:rFonts w:cs="FrankRuehl" w:hint="cs"/>
          <w:vanish/>
          <w:sz w:val="22"/>
          <w:szCs w:val="22"/>
          <w:shd w:val="clear" w:color="auto" w:fill="FFFF99"/>
          <w:rtl/>
        </w:rPr>
        <w:t>.</w:t>
      </w:r>
    </w:p>
    <w:p w14:paraId="0CD4C181" w14:textId="77777777" w:rsidR="001375FC" w:rsidRPr="001375FC" w:rsidRDefault="001375FC" w:rsidP="001375FC">
      <w:pPr>
        <w:pStyle w:val="P00"/>
        <w:spacing w:before="0"/>
        <w:ind w:left="0" w:right="1134"/>
        <w:rPr>
          <w:rStyle w:val="default"/>
          <w:rFonts w:cs="FrankRuehl" w:hint="cs"/>
          <w:sz w:val="2"/>
          <w:szCs w:val="2"/>
          <w:rtl/>
        </w:rPr>
      </w:pPr>
      <w:r w:rsidRPr="00E60DF3">
        <w:rPr>
          <w:rStyle w:val="default"/>
          <w:rFonts w:cs="FrankRuehl" w:hint="cs"/>
          <w:vanish/>
          <w:sz w:val="22"/>
          <w:szCs w:val="22"/>
          <w:shd w:val="clear" w:color="auto" w:fill="FFFF99"/>
          <w:rtl/>
        </w:rPr>
        <w:tab/>
        <w:t>(ב)</w:t>
      </w:r>
      <w:r w:rsidRPr="00E60DF3">
        <w:rPr>
          <w:rStyle w:val="default"/>
          <w:rFonts w:cs="FrankRuehl" w:hint="cs"/>
          <w:vanish/>
          <w:sz w:val="22"/>
          <w:szCs w:val="22"/>
          <w:shd w:val="clear" w:color="auto" w:fill="FFFF99"/>
          <w:rtl/>
        </w:rPr>
        <w:tab/>
        <w:t xml:space="preserve">על אף הוראות סעיף 11, מיום פרסומן של תקנות אלה ועד יום </w:t>
      </w:r>
      <w:r w:rsidRPr="00E60DF3">
        <w:rPr>
          <w:rStyle w:val="default"/>
          <w:rFonts w:cs="FrankRuehl" w:hint="cs"/>
          <w:strike/>
          <w:vanish/>
          <w:sz w:val="22"/>
          <w:szCs w:val="22"/>
          <w:shd w:val="clear" w:color="auto" w:fill="FFFF99"/>
          <w:rtl/>
        </w:rPr>
        <w:t>ו' בניסן התשס"ט (31 במרס 2009)</w:t>
      </w:r>
      <w:r w:rsidRPr="00E60DF3">
        <w:rPr>
          <w:rStyle w:val="default"/>
          <w:rFonts w:cs="FrankRuehl" w:hint="cs"/>
          <w:vanish/>
          <w:sz w:val="22"/>
          <w:szCs w:val="22"/>
          <w:shd w:val="clear" w:color="auto" w:fill="FFFF99"/>
          <w:rtl/>
        </w:rPr>
        <w:t xml:space="preserve"> </w:t>
      </w:r>
      <w:r w:rsidRPr="00E60DF3">
        <w:rPr>
          <w:rStyle w:val="default"/>
          <w:rFonts w:cs="FrankRuehl" w:hint="cs"/>
          <w:vanish/>
          <w:sz w:val="22"/>
          <w:szCs w:val="22"/>
          <w:u w:val="single"/>
          <w:shd w:val="clear" w:color="auto" w:fill="FFFF99"/>
          <w:rtl/>
        </w:rPr>
        <w:t>י' באב התשס"ט (31 ביולי 2009)</w:t>
      </w:r>
      <w:r w:rsidRPr="00E60DF3">
        <w:rPr>
          <w:rStyle w:val="default"/>
          <w:rFonts w:cs="FrankRuehl" w:hint="cs"/>
          <w:vanish/>
          <w:sz w:val="22"/>
          <w:szCs w:val="22"/>
          <w:shd w:val="clear" w:color="auto" w:fill="FFFF99"/>
          <w:rtl/>
        </w:rPr>
        <w:t>, רשאית הרשות המוסמכת לתת את החלטתה בדבר בקשה לרישום במרשם עד תום 180 ימים ממועד קבלת הבקשה או הגשת ההשלמות, לפי המאוחר.</w:t>
      </w:r>
      <w:bookmarkEnd w:id="16"/>
    </w:p>
    <w:p w14:paraId="59103B11" w14:textId="77777777" w:rsidR="001375FC" w:rsidRDefault="001375FC">
      <w:pPr>
        <w:pStyle w:val="P00"/>
        <w:spacing w:before="72"/>
        <w:ind w:left="0" w:right="1134"/>
        <w:rPr>
          <w:rStyle w:val="default"/>
          <w:rFonts w:cs="FrankRuehl" w:hint="cs"/>
          <w:rtl/>
        </w:rPr>
      </w:pPr>
    </w:p>
    <w:p w14:paraId="5EB6E6C5" w14:textId="77777777" w:rsidR="00411C9E" w:rsidRDefault="00411C9E">
      <w:pPr>
        <w:pStyle w:val="P00"/>
        <w:spacing w:before="72"/>
        <w:ind w:left="0" w:right="1134"/>
        <w:rPr>
          <w:rStyle w:val="default"/>
          <w:rFonts w:cs="FrankRuehl" w:hint="cs"/>
          <w:rtl/>
        </w:rPr>
      </w:pPr>
    </w:p>
    <w:p w14:paraId="29C00D7A" w14:textId="77777777" w:rsidR="00411C9E" w:rsidRDefault="00411C9E">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י"ד בשבט התשס"ח (21 בינואר 2008)</w:t>
      </w:r>
      <w:r>
        <w:rPr>
          <w:rStyle w:val="default"/>
          <w:rFonts w:cs="FrankRuehl" w:hint="cs"/>
          <w:rtl/>
        </w:rPr>
        <w:tab/>
        <w:t>אהוד ברק</w:t>
      </w:r>
    </w:p>
    <w:p w14:paraId="47D1C91A" w14:textId="77777777" w:rsidR="00411C9E" w:rsidRDefault="00411C9E">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הביטחון</w:t>
      </w:r>
    </w:p>
    <w:p w14:paraId="561CC4BC" w14:textId="77777777" w:rsidR="00411C9E" w:rsidRDefault="00411C9E">
      <w:pPr>
        <w:pStyle w:val="P00"/>
        <w:spacing w:before="72"/>
        <w:ind w:left="0" w:right="1134"/>
        <w:rPr>
          <w:rStyle w:val="default"/>
          <w:rFonts w:cs="FrankRuehl" w:hint="cs"/>
          <w:rtl/>
        </w:rPr>
      </w:pPr>
    </w:p>
    <w:p w14:paraId="28B4356B" w14:textId="77777777" w:rsidR="00411C9E" w:rsidRDefault="00411C9E">
      <w:pPr>
        <w:pStyle w:val="P00"/>
        <w:spacing w:before="72"/>
        <w:ind w:left="0" w:right="1134"/>
        <w:rPr>
          <w:rStyle w:val="default"/>
          <w:rFonts w:cs="FrankRuehl" w:hint="cs"/>
          <w:rtl/>
        </w:rPr>
      </w:pPr>
    </w:p>
    <w:p w14:paraId="24720A89" w14:textId="77777777" w:rsidR="00F92CF3" w:rsidRDefault="00F92CF3">
      <w:pPr>
        <w:pStyle w:val="P00"/>
        <w:spacing w:before="72"/>
        <w:ind w:left="0" w:right="1134"/>
        <w:rPr>
          <w:rStyle w:val="default"/>
          <w:rFonts w:cs="FrankRuehl"/>
          <w:rtl/>
        </w:rPr>
      </w:pPr>
      <w:bookmarkStart w:id="17" w:name="LawPartEnd"/>
      <w:bookmarkEnd w:id="17"/>
    </w:p>
    <w:p w14:paraId="460AFA3E" w14:textId="77777777" w:rsidR="00F92CF3" w:rsidRDefault="00F92CF3">
      <w:pPr>
        <w:pStyle w:val="P00"/>
        <w:spacing w:before="72"/>
        <w:ind w:left="0" w:right="1134"/>
        <w:rPr>
          <w:rStyle w:val="default"/>
          <w:rFonts w:cs="FrankRuehl"/>
          <w:rtl/>
        </w:rPr>
      </w:pPr>
    </w:p>
    <w:p w14:paraId="2E2EF983" w14:textId="77777777" w:rsidR="00F92CF3" w:rsidRDefault="00F92CF3" w:rsidP="00F92CF3">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5B26DA06" w14:textId="77777777" w:rsidR="00411C9E" w:rsidRPr="00F92CF3" w:rsidRDefault="00411C9E" w:rsidP="00F92CF3">
      <w:pPr>
        <w:pStyle w:val="P00"/>
        <w:spacing w:before="72"/>
        <w:ind w:left="0" w:right="1134"/>
        <w:jc w:val="center"/>
        <w:rPr>
          <w:rStyle w:val="default"/>
          <w:rFonts w:cs="David"/>
          <w:color w:val="0000FF"/>
          <w:szCs w:val="24"/>
          <w:u w:val="single"/>
          <w:rtl/>
        </w:rPr>
      </w:pPr>
    </w:p>
    <w:sectPr w:rsidR="00411C9E" w:rsidRPr="00F92CF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0750B" w14:textId="77777777" w:rsidR="00E0759D" w:rsidRDefault="00E0759D">
      <w:r>
        <w:separator/>
      </w:r>
    </w:p>
  </w:endnote>
  <w:endnote w:type="continuationSeparator" w:id="0">
    <w:p w14:paraId="0068A203" w14:textId="77777777" w:rsidR="00E0759D" w:rsidRDefault="00E07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D1DA" w14:textId="77777777" w:rsidR="00411C9E" w:rsidRDefault="00411C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B858A3" w14:textId="77777777" w:rsidR="00411C9E" w:rsidRDefault="00411C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A2D20C8" w14:textId="77777777" w:rsidR="00411C9E" w:rsidRDefault="00411C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2CF3">
      <w:rPr>
        <w:rFonts w:cs="TopType Jerushalmi"/>
        <w:noProof/>
        <w:color w:val="000000"/>
        <w:sz w:val="14"/>
        <w:szCs w:val="14"/>
      </w:rPr>
      <w:t>Z:\00000000000000000000000=2014------------------------\05-May\2014-05-28\LawsForHofit\01\999_913.doc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490A" w14:textId="77777777" w:rsidR="00411C9E" w:rsidRDefault="00411C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6544">
      <w:rPr>
        <w:rFonts w:hAnsi="FrankRuehl" w:cs="FrankRuehl"/>
        <w:noProof/>
        <w:sz w:val="24"/>
        <w:szCs w:val="24"/>
        <w:rtl/>
      </w:rPr>
      <w:t>3</w:t>
    </w:r>
    <w:r>
      <w:rPr>
        <w:rFonts w:hAnsi="FrankRuehl" w:cs="FrankRuehl"/>
        <w:sz w:val="24"/>
        <w:szCs w:val="24"/>
        <w:rtl/>
      </w:rPr>
      <w:fldChar w:fldCharType="end"/>
    </w:r>
  </w:p>
  <w:p w14:paraId="5E6DD4F4" w14:textId="77777777" w:rsidR="00411C9E" w:rsidRDefault="00411C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68F8A0E" w14:textId="77777777" w:rsidR="00411C9E" w:rsidRDefault="00411C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2CF3">
      <w:rPr>
        <w:rFonts w:cs="TopType Jerushalmi"/>
        <w:noProof/>
        <w:color w:val="000000"/>
        <w:sz w:val="14"/>
        <w:szCs w:val="14"/>
      </w:rPr>
      <w:t>Z:\00000000000000000000000=2014------------------------\05-May\2014-05-28\LawsForHofit\01\999_913.doc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4BB9D" w14:textId="77777777" w:rsidR="00E0759D" w:rsidRDefault="00E0759D">
      <w:pPr>
        <w:spacing w:before="60" w:line="240" w:lineRule="auto"/>
        <w:ind w:right="1134"/>
      </w:pPr>
      <w:r>
        <w:separator/>
      </w:r>
    </w:p>
  </w:footnote>
  <w:footnote w:type="continuationSeparator" w:id="0">
    <w:p w14:paraId="163E7873" w14:textId="77777777" w:rsidR="00E0759D" w:rsidRDefault="00E0759D">
      <w:r>
        <w:continuationSeparator/>
      </w:r>
    </w:p>
  </w:footnote>
  <w:footnote w:id="1">
    <w:p w14:paraId="065EC6A0" w14:textId="77777777" w:rsidR="00411C9E" w:rsidRDefault="00411C9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תשס"ח מס' 6646</w:t>
        </w:r>
      </w:hyperlink>
      <w:r>
        <w:rPr>
          <w:rFonts w:hint="cs"/>
          <w:sz w:val="20"/>
          <w:rtl/>
        </w:rPr>
        <w:t xml:space="preserve"> מיום 12.2.2008 עמ' 466.</w:t>
      </w:r>
    </w:p>
    <w:p w14:paraId="7CF695E7" w14:textId="77777777" w:rsidR="00A410B2" w:rsidRDefault="00C50F64" w:rsidP="00A410B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A410B2">
          <w:rPr>
            <w:rStyle w:val="Hyperlink"/>
            <w:rFonts w:hint="cs"/>
            <w:sz w:val="20"/>
            <w:rtl/>
          </w:rPr>
          <w:t>ק"ת תשס"ט מס' 6769</w:t>
        </w:r>
      </w:hyperlink>
      <w:r>
        <w:rPr>
          <w:rFonts w:hint="cs"/>
          <w:sz w:val="20"/>
          <w:rtl/>
        </w:rPr>
        <w:t xml:space="preserve"> מיום 30.3.2009 עמ' 812 </w:t>
      </w:r>
      <w:r>
        <w:rPr>
          <w:sz w:val="20"/>
          <w:rtl/>
        </w:rPr>
        <w:t>–</w:t>
      </w:r>
      <w:r>
        <w:rPr>
          <w:rFonts w:hint="cs"/>
          <w:sz w:val="20"/>
          <w:rtl/>
        </w:rPr>
        <w:t xml:space="preserve"> תק' תשס"ט-2009.</w:t>
      </w:r>
    </w:p>
    <w:p w14:paraId="1AE1BE73" w14:textId="77777777" w:rsidR="002E6544" w:rsidRDefault="002E6544" w:rsidP="002E65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D82DBE" w:rsidRPr="002E6544">
          <w:rPr>
            <w:rStyle w:val="Hyperlink"/>
            <w:rFonts w:hint="cs"/>
            <w:sz w:val="20"/>
            <w:rtl/>
          </w:rPr>
          <w:t>ק"ת תשע"ה מס' 7542</w:t>
        </w:r>
      </w:hyperlink>
      <w:r w:rsidR="00D82DBE">
        <w:rPr>
          <w:rFonts w:hint="cs"/>
          <w:sz w:val="20"/>
          <w:rtl/>
        </w:rPr>
        <w:t xml:space="preserve"> מיום 13.8.2015 עמ' 1816 </w:t>
      </w:r>
      <w:r w:rsidR="00D82DBE">
        <w:rPr>
          <w:sz w:val="20"/>
          <w:rtl/>
        </w:rPr>
        <w:t>–</w:t>
      </w:r>
      <w:r w:rsidR="00D82DBE">
        <w:rPr>
          <w:rFonts w:hint="cs"/>
          <w:sz w:val="20"/>
          <w:rtl/>
        </w:rPr>
        <w:t xml:space="preserve"> תק' תשע"ה-2015; תחילתן 30 ימים מיום פרסומן ותחולתן על בקשות לרישום שהוגשו לאחר אותו יום.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1CDA4" w14:textId="77777777" w:rsidR="00411C9E" w:rsidRDefault="00411C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5BAAF733" w14:textId="77777777" w:rsidR="00411C9E" w:rsidRDefault="00411C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DA4B93" w14:textId="77777777" w:rsidR="00411C9E" w:rsidRDefault="00411C9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811B" w14:textId="77777777" w:rsidR="00411C9E" w:rsidRDefault="00411C9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יצוא ביטחוני (רישום במרשם היצוא הביטחוני)</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14:paraId="112BEBB6" w14:textId="77777777" w:rsidR="00411C9E" w:rsidRDefault="00411C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FE652E" w14:textId="77777777" w:rsidR="00411C9E" w:rsidRDefault="00411C9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4171"/>
    <w:rsid w:val="00007A7B"/>
    <w:rsid w:val="0010655D"/>
    <w:rsid w:val="001375FC"/>
    <w:rsid w:val="001429EE"/>
    <w:rsid w:val="001B1DBA"/>
    <w:rsid w:val="002E6544"/>
    <w:rsid w:val="002F3459"/>
    <w:rsid w:val="00357E91"/>
    <w:rsid w:val="00380AE9"/>
    <w:rsid w:val="00411C9E"/>
    <w:rsid w:val="009C6773"/>
    <w:rsid w:val="00A410B2"/>
    <w:rsid w:val="00C50F64"/>
    <w:rsid w:val="00D82DBE"/>
    <w:rsid w:val="00E0759D"/>
    <w:rsid w:val="00E45D66"/>
    <w:rsid w:val="00E60DF3"/>
    <w:rsid w:val="00E933B1"/>
    <w:rsid w:val="00F92CF3"/>
    <w:rsid w:val="00FD41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C1C2635"/>
  <w15:chartTrackingRefBased/>
  <w15:docId w15:val="{AE143CDD-A50D-4122-BEF3-15CB55F0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69.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7542.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542.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542.pdf" TargetMode="External"/><Relationship Id="rId2" Type="http://schemas.openxmlformats.org/officeDocument/2006/relationships/hyperlink" Target="http://www.nevo.co.il/Law_word/law06/tak-6769.pdf" TargetMode="External"/><Relationship Id="rId1" Type="http://schemas.openxmlformats.org/officeDocument/2006/relationships/hyperlink" Target="http://www.nevo.co.il/Law_word/law06/tak-66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11164</CharactersWithSpaces>
  <SharedDoc>false</SharedDoc>
  <HLinks>
    <vt:vector size="126" baseType="variant">
      <vt:variant>
        <vt:i4>393283</vt:i4>
      </vt:variant>
      <vt:variant>
        <vt:i4>93</vt:i4>
      </vt:variant>
      <vt:variant>
        <vt:i4>0</vt:i4>
      </vt:variant>
      <vt:variant>
        <vt:i4>5</vt:i4>
      </vt:variant>
      <vt:variant>
        <vt:lpwstr>http://www.nevo.co.il/advertisements/nevo-100.doc</vt:lpwstr>
      </vt:variant>
      <vt:variant>
        <vt:lpwstr/>
      </vt:variant>
      <vt:variant>
        <vt:i4>7929862</vt:i4>
      </vt:variant>
      <vt:variant>
        <vt:i4>90</vt:i4>
      </vt:variant>
      <vt:variant>
        <vt:i4>0</vt:i4>
      </vt:variant>
      <vt:variant>
        <vt:i4>5</vt:i4>
      </vt:variant>
      <vt:variant>
        <vt:lpwstr>http://www.nevo.co.il/Law_word/law06/TAK-6769.pdf</vt:lpwstr>
      </vt:variant>
      <vt:variant>
        <vt:lpwstr/>
      </vt:variant>
      <vt:variant>
        <vt:i4>7995407</vt:i4>
      </vt:variant>
      <vt:variant>
        <vt:i4>87</vt:i4>
      </vt:variant>
      <vt:variant>
        <vt:i4>0</vt:i4>
      </vt:variant>
      <vt:variant>
        <vt:i4>5</vt:i4>
      </vt:variant>
      <vt:variant>
        <vt:lpwstr>http://www.nevo.co.il/Law_word/law06/tak-7542.pdf</vt:lpwstr>
      </vt:variant>
      <vt:variant>
        <vt:lpwstr/>
      </vt:variant>
      <vt:variant>
        <vt:i4>7995407</vt:i4>
      </vt:variant>
      <vt:variant>
        <vt:i4>84</vt:i4>
      </vt:variant>
      <vt:variant>
        <vt:i4>0</vt:i4>
      </vt:variant>
      <vt:variant>
        <vt:i4>5</vt:i4>
      </vt:variant>
      <vt:variant>
        <vt:lpwstr>http://www.nevo.co.il/Law_word/law06/tak-7542.pdf</vt:lpwstr>
      </vt:variant>
      <vt:variant>
        <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7995407</vt:i4>
      </vt:variant>
      <vt:variant>
        <vt:i4>6</vt:i4>
      </vt:variant>
      <vt:variant>
        <vt:i4>0</vt:i4>
      </vt:variant>
      <vt:variant>
        <vt:i4>5</vt:i4>
      </vt:variant>
      <vt:variant>
        <vt:lpwstr>http://www.nevo.co.il/Law_word/law06/tak-7542.pdf</vt:lpwstr>
      </vt:variant>
      <vt:variant>
        <vt:lpwstr/>
      </vt:variant>
      <vt:variant>
        <vt:i4>7929862</vt:i4>
      </vt:variant>
      <vt:variant>
        <vt:i4>3</vt:i4>
      </vt:variant>
      <vt:variant>
        <vt:i4>0</vt:i4>
      </vt:variant>
      <vt:variant>
        <vt:i4>5</vt:i4>
      </vt:variant>
      <vt:variant>
        <vt:lpwstr>http://www.nevo.co.il/Law_word/law06/tak-6769.pdf</vt:lpwstr>
      </vt:variant>
      <vt:variant>
        <vt:lpwstr/>
      </vt:variant>
      <vt:variant>
        <vt:i4>8060936</vt:i4>
      </vt:variant>
      <vt:variant>
        <vt:i4>0</vt:i4>
      </vt:variant>
      <vt:variant>
        <vt:i4>0</vt:i4>
      </vt:variant>
      <vt:variant>
        <vt:i4>5</vt:i4>
      </vt:variant>
      <vt:variant>
        <vt:lpwstr>http://www.nevo.co.il/Law_word/law06/tak-6646.pdf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הפיקוח על יצוא ביטחוני (רישום במרשם היצוא הביטחוני), תשס"ח-2008</vt:lpwstr>
  </property>
  <property fmtid="{D5CDD505-2E9C-101B-9397-08002B2CF9AE}" pid="5" name="LAWNUMBER">
    <vt:lpwstr>0913</vt:lpwstr>
  </property>
  <property fmtid="{D5CDD505-2E9C-101B-9397-08002B2CF9AE}" pid="6" name="TYPE">
    <vt:lpwstr>01</vt:lpwstr>
  </property>
  <property fmtid="{D5CDD505-2E9C-101B-9397-08002B2CF9AE}" pid="7" name="LINKK2">
    <vt:lpwstr>http://www.nevo.co.il/Law_word/law06/tak-7542.pdf;‎רשומות - תקנות כלליות#ק"ת תשע"ה מס' 7542 ‏‏#מיום 13.8.2015 עמ' 1816 – תק' תשע"ה-2015; תחילתן 30 ימים מיום פרסומן ותחולתן על בקשות ‏לרישום שהוגשו לאחר אותו יום</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http://www.nevo.co.il/Law_word/law06/tak-6769.pdf;‎רשומות - תקנות כלליות#תוקנו ק"ת תשס"ט מס' ‏‏6769 #מיום 30.3.2009 עמ' 812 – תק' תשס"ט-2009‏</vt:lpwstr>
  </property>
  <property fmtid="{D5CDD505-2E9C-101B-9397-08002B2CF9AE}" pid="22" name="NOSE11">
    <vt:lpwstr>בטחון</vt:lpwstr>
  </property>
  <property fmtid="{D5CDD505-2E9C-101B-9397-08002B2CF9AE}" pid="23" name="NOSE21">
    <vt:lpwstr>יצוא ביטחוני</vt:lpwstr>
  </property>
  <property fmtid="{D5CDD505-2E9C-101B-9397-08002B2CF9AE}" pid="24" name="NOSE31">
    <vt:lpwstr>רישיון ורישום</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יצוא בטחוני</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הפיקוח על יצוא ביטחוני</vt:lpwstr>
  </property>
  <property fmtid="{D5CDD505-2E9C-101B-9397-08002B2CF9AE}" pid="64" name="MEKOR_SAIF1">
    <vt:lpwstr>4X;45X</vt:lpwstr>
  </property>
</Properties>
</file>