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EDF7A" w14:textId="77777777" w:rsidR="004E305F" w:rsidRDefault="004E305F" w:rsidP="00DC16B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הפיקוח על עסקי ביטוח (השקעת הקרנות וההון של קרן פנסיה), </w:t>
      </w:r>
      <w:r w:rsidR="00DC16B4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תשכ"ג</w:t>
      </w:r>
      <w:r w:rsidR="00DC16B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</w:p>
    <w:p w14:paraId="3F6034AB" w14:textId="77777777" w:rsidR="00A50B2E" w:rsidRPr="00A50B2E" w:rsidRDefault="00A50B2E" w:rsidP="00A50B2E">
      <w:pPr>
        <w:spacing w:line="320" w:lineRule="auto"/>
        <w:jc w:val="left"/>
        <w:rPr>
          <w:rFonts w:cs="FrankRuehl"/>
          <w:szCs w:val="26"/>
          <w:rtl/>
        </w:rPr>
      </w:pPr>
    </w:p>
    <w:p w14:paraId="68D16CF2" w14:textId="77777777" w:rsidR="00A50B2E" w:rsidRDefault="00A50B2E" w:rsidP="00A50B2E">
      <w:pPr>
        <w:spacing w:line="320" w:lineRule="auto"/>
        <w:jc w:val="left"/>
        <w:rPr>
          <w:rFonts w:cs="Miriam"/>
          <w:szCs w:val="22"/>
          <w:rtl/>
        </w:rPr>
      </w:pPr>
      <w:r w:rsidRPr="00A50B2E">
        <w:rPr>
          <w:rFonts w:cs="Miriam"/>
          <w:szCs w:val="22"/>
          <w:rtl/>
        </w:rPr>
        <w:t>ביטוח</w:t>
      </w:r>
      <w:r w:rsidRPr="00A50B2E">
        <w:rPr>
          <w:rFonts w:cs="FrankRuehl"/>
          <w:szCs w:val="26"/>
          <w:rtl/>
        </w:rPr>
        <w:t xml:space="preserve"> – עסקי ביטוח – דרכי השקעה</w:t>
      </w:r>
    </w:p>
    <w:p w14:paraId="454D5E2D" w14:textId="77777777" w:rsidR="00A50B2E" w:rsidRPr="00A50B2E" w:rsidRDefault="00A50B2E" w:rsidP="00A50B2E">
      <w:pPr>
        <w:spacing w:line="320" w:lineRule="auto"/>
        <w:jc w:val="left"/>
        <w:rPr>
          <w:rFonts w:cs="Miriam" w:hint="cs"/>
          <w:szCs w:val="22"/>
          <w:rtl/>
        </w:rPr>
      </w:pPr>
      <w:r w:rsidRPr="00A50B2E">
        <w:rPr>
          <w:rFonts w:cs="Miriam"/>
          <w:szCs w:val="22"/>
          <w:rtl/>
        </w:rPr>
        <w:t>משפט פרטי וכלכלה</w:t>
      </w:r>
      <w:r w:rsidRPr="00A50B2E">
        <w:rPr>
          <w:rFonts w:cs="FrankRuehl"/>
          <w:szCs w:val="26"/>
          <w:rtl/>
        </w:rPr>
        <w:t xml:space="preserve"> – כספים – השקעות  – השקעות הון</w:t>
      </w:r>
    </w:p>
    <w:p w14:paraId="4422AB28" w14:textId="77777777" w:rsidR="004E305F" w:rsidRDefault="004E305F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E305F" w14:paraId="1612B16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10CE9F6" w14:textId="77777777" w:rsidR="004E305F" w:rsidRDefault="004E30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C16B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7784055" w14:textId="77777777" w:rsidR="004E305F" w:rsidRDefault="004E305F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B48DF0A" w14:textId="77777777" w:rsidR="004E305F" w:rsidRDefault="004E30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5A13FA1" w14:textId="77777777" w:rsidR="004E305F" w:rsidRDefault="004E30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4E305F" w14:paraId="3065245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62D3CF8" w14:textId="77777777" w:rsidR="004E305F" w:rsidRDefault="004E30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C16B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088F3E5" w14:textId="77777777" w:rsidR="004E305F" w:rsidRDefault="004E305F">
            <w:pPr>
              <w:spacing w:line="240" w:lineRule="auto"/>
              <w:rPr>
                <w:sz w:val="24"/>
              </w:rPr>
            </w:pPr>
            <w:hyperlink w:anchor="Seif1" w:tooltip="דרכי השק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101976B" w14:textId="77777777" w:rsidR="004E305F" w:rsidRDefault="004E30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דרכי השקעה</w:t>
            </w:r>
          </w:p>
        </w:tc>
        <w:tc>
          <w:tcPr>
            <w:tcW w:w="1247" w:type="dxa"/>
          </w:tcPr>
          <w:p w14:paraId="451ACE32" w14:textId="77777777" w:rsidR="004E305F" w:rsidRDefault="004E30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4E305F" w14:paraId="02F6910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32FDEB8" w14:textId="77777777" w:rsidR="004E305F" w:rsidRDefault="004E30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C16B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E800CC3" w14:textId="77777777" w:rsidR="004E305F" w:rsidRDefault="004E305F">
            <w:pPr>
              <w:spacing w:line="240" w:lineRule="auto"/>
              <w:rPr>
                <w:sz w:val="24"/>
              </w:rPr>
            </w:pPr>
            <w:hyperlink w:anchor="Seif2" w:tooltip="פיקוח על ההשקע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1767F77" w14:textId="77777777" w:rsidR="004E305F" w:rsidRDefault="004E30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פיקוח על ההשקעה</w:t>
            </w:r>
          </w:p>
        </w:tc>
        <w:tc>
          <w:tcPr>
            <w:tcW w:w="1247" w:type="dxa"/>
          </w:tcPr>
          <w:p w14:paraId="5A04BDEA" w14:textId="77777777" w:rsidR="004E305F" w:rsidRDefault="004E30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4E305F" w14:paraId="45F73EE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825826B" w14:textId="77777777" w:rsidR="004E305F" w:rsidRDefault="004E30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DC16B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2091F68" w14:textId="77777777" w:rsidR="004E305F" w:rsidRDefault="004E305F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06D624" w14:textId="77777777" w:rsidR="004E305F" w:rsidRDefault="004E305F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0851D223" w14:textId="77777777" w:rsidR="004E305F" w:rsidRDefault="004E305F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393470D1" w14:textId="77777777" w:rsidR="004E305F" w:rsidRDefault="004E305F">
      <w:pPr>
        <w:pStyle w:val="big-header"/>
        <w:ind w:left="0" w:right="1134"/>
        <w:rPr>
          <w:rFonts w:cs="FrankRuehl"/>
          <w:sz w:val="32"/>
          <w:rtl/>
        </w:rPr>
      </w:pPr>
    </w:p>
    <w:p w14:paraId="2BD8E069" w14:textId="77777777" w:rsidR="004E305F" w:rsidRPr="00A50B2E" w:rsidRDefault="004E305F" w:rsidP="00A50B2E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הפיקוח על עסקי ביטוח (השקעת הקרנות וההון של קרן פנסיה), </w:t>
      </w:r>
      <w:r w:rsidR="00DC16B4"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תשכ"ג</w:t>
      </w:r>
      <w:r w:rsidR="00DC16B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1963</w:t>
      </w:r>
      <w:r w:rsidR="00DC16B4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A25F7DC" w14:textId="77777777" w:rsidR="004E305F" w:rsidRDefault="004E305F" w:rsidP="00DC16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4א (א) (3) לחוק הפיקוח על עסקי ביטוח, תשי"א</w:t>
      </w:r>
      <w:r w:rsidR="00DC16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1951, </w:t>
      </w:r>
      <w:r>
        <w:rPr>
          <w:rStyle w:val="default"/>
          <w:rFonts w:cs="FrankRuehl" w:hint="cs"/>
          <w:rtl/>
        </w:rPr>
        <w:t>אני מתקין תקנות אלה:</w:t>
      </w:r>
    </w:p>
    <w:p w14:paraId="5DA272FC" w14:textId="77777777" w:rsidR="004E305F" w:rsidRDefault="004E30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26E2C3D8">
          <v:rect id="_x0000_s1026" style="position:absolute;left:0;text-align:left;margin-left:464.5pt;margin-top:8.05pt;width:75.05pt;height:16.2pt;z-index:251656192" o:allowincell="f" filled="f" stroked="f" strokecolor="lime" strokeweight=".25pt">
            <v:textbox inset="0,0,0,0">
              <w:txbxContent>
                <w:p w14:paraId="29CAF67B" w14:textId="77777777" w:rsidR="004E305F" w:rsidRDefault="004E30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DC16B4">
        <w:rPr>
          <w:rStyle w:val="default"/>
          <w:rFonts w:cs="FrankRuehl"/>
          <w:rtl/>
        </w:rPr>
        <w:t>–</w:t>
      </w:r>
    </w:p>
    <w:p w14:paraId="3C221300" w14:textId="77777777" w:rsidR="004E305F" w:rsidRDefault="004E305F" w:rsidP="00DC16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</w:t>
      </w:r>
      <w:r>
        <w:rPr>
          <w:rStyle w:val="default"/>
          <w:rFonts w:cs="FrankRuehl" w:hint="cs"/>
          <w:rtl/>
        </w:rPr>
        <w:t xml:space="preserve">רן פנסיה" </w:t>
      </w:r>
      <w:r w:rsidR="00DC16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בתקנות מם הכנסה</w:t>
      </w:r>
      <w:r>
        <w:rPr>
          <w:rStyle w:val="default"/>
          <w:rFonts w:cs="FrankRuehl"/>
          <w:rtl/>
        </w:rPr>
        <w:t xml:space="preserve"> (כ</w:t>
      </w:r>
      <w:r>
        <w:rPr>
          <w:rStyle w:val="default"/>
          <w:rFonts w:cs="FrankRuehl" w:hint="cs"/>
          <w:rtl/>
        </w:rPr>
        <w:t>ללים לאישור קרנות, תגמולים, פנסיה, פיצויים וחופשה), תשי"ז</w:t>
      </w:r>
      <w:r w:rsidR="00DC16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1957 (</w:t>
      </w:r>
      <w:r>
        <w:rPr>
          <w:rStyle w:val="default"/>
          <w:rFonts w:cs="FrankRuehl" w:hint="cs"/>
          <w:rtl/>
        </w:rPr>
        <w:t xml:space="preserve">להלן </w:t>
      </w:r>
      <w:r w:rsidR="00DC16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תקנות מס הכנסה).</w:t>
      </w:r>
    </w:p>
    <w:p w14:paraId="023FBE98" w14:textId="77777777" w:rsidR="004E305F" w:rsidRDefault="004E30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47FECEA">
          <v:rect id="_x0000_s1027" style="position:absolute;left:0;text-align:left;margin-left:464.5pt;margin-top:8.05pt;width:75.05pt;height:13.2pt;z-index:251657216" o:allowincell="f" filled="f" stroked="f" strokecolor="lime" strokeweight=".25pt">
            <v:textbox style="mso-next-textbox:#_x0000_s1027" inset="0,0,0,0">
              <w:txbxContent>
                <w:p w14:paraId="481F42C8" w14:textId="77777777" w:rsidR="004E305F" w:rsidRDefault="004E30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 השקעה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מב</w:t>
      </w:r>
      <w:r>
        <w:rPr>
          <w:rStyle w:val="default"/>
          <w:rFonts w:cs="FrankRuehl" w:hint="cs"/>
          <w:rtl/>
        </w:rPr>
        <w:t>טח שהוא קרן פנסיה ישקיע את הקרנות ואת ההון שלו בדרך הקבועה לקרן פנסיה בתקנות מס הכנסה.</w:t>
      </w:r>
    </w:p>
    <w:p w14:paraId="627F8DA8" w14:textId="77777777" w:rsidR="004E305F" w:rsidRDefault="004E305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AB0B6BC">
          <v:rect id="_x0000_s1028" style="position:absolute;left:0;text-align:left;margin-left:464.5pt;margin-top:8.05pt;width:75.05pt;height:16pt;z-index:251658240" o:allowincell="f" filled="f" stroked="f" strokecolor="lime" strokeweight=".25pt">
            <v:textbox style="mso-next-textbox:#_x0000_s1028" inset="0,0,0,0">
              <w:txbxContent>
                <w:p w14:paraId="448CB36D" w14:textId="77777777" w:rsidR="004E305F" w:rsidRDefault="004E305F" w:rsidP="00DC16B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קוח על</w:t>
                  </w:r>
                  <w:r w:rsidR="00DC16B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שקעה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הפ</w:t>
      </w:r>
      <w:r>
        <w:rPr>
          <w:rStyle w:val="default"/>
          <w:rFonts w:cs="FrankRuehl" w:hint="cs"/>
          <w:rtl/>
        </w:rPr>
        <w:t>יקוח על השקעת הקרנות וההון של מבטח שהוא קרן פנסיה יהיה בדרך הקבועה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קרן פנסיה בתקנות מס הכנסה.</w:t>
      </w:r>
    </w:p>
    <w:p w14:paraId="526A47F7" w14:textId="77777777" w:rsidR="004E305F" w:rsidRDefault="004E305F" w:rsidP="00DC16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085F0917">
          <v:rect id="_x0000_s1029" style="position:absolute;left:0;text-align:left;margin-left:464.5pt;margin-top:8.05pt;width:75.05pt;height:14.55pt;z-index:251659264" o:allowincell="f" filled="f" stroked="f" strokecolor="lime" strokeweight=".25pt">
            <v:textbox style="mso-next-textbox:#_x0000_s1029" inset="0,0,0,0">
              <w:txbxContent>
                <w:p w14:paraId="06F59386" w14:textId="77777777" w:rsidR="004E305F" w:rsidRDefault="004E305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הפיקוח על עסקי ביטוח (השקעת הקרנות וההון של קרן פנסיה), תשכ"ג</w:t>
      </w:r>
      <w:r w:rsidR="00DC16B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1963".</w:t>
      </w:r>
    </w:p>
    <w:p w14:paraId="5257A8B8" w14:textId="77777777" w:rsidR="004E305F" w:rsidRDefault="004E305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7F07A75" w14:textId="77777777" w:rsidR="00DC16B4" w:rsidRDefault="00DC16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96854A" w14:textId="77777777" w:rsidR="004E305F" w:rsidRDefault="004E305F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ב' </w:t>
      </w:r>
      <w:r>
        <w:rPr>
          <w:rFonts w:cs="FrankRuehl" w:hint="cs"/>
          <w:sz w:val="26"/>
          <w:rtl/>
        </w:rPr>
        <w:t>באב תשכ"ג (23 ביולי 1963)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ספיר</w:t>
      </w:r>
    </w:p>
    <w:p w14:paraId="3C8436DC" w14:textId="77777777" w:rsidR="004E305F" w:rsidRDefault="004E305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האוצר</w:t>
      </w:r>
    </w:p>
    <w:p w14:paraId="37395AA2" w14:textId="77777777" w:rsidR="004E305F" w:rsidRPr="00DC16B4" w:rsidRDefault="004E305F" w:rsidP="00DC16B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E56C1FC" w14:textId="77777777" w:rsidR="00DC16B4" w:rsidRPr="00DC16B4" w:rsidRDefault="00DC16B4" w:rsidP="00DC16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15C9ED0" w14:textId="77777777" w:rsidR="004E305F" w:rsidRPr="00DC16B4" w:rsidRDefault="004E305F" w:rsidP="00DC16B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6945693A" w14:textId="77777777" w:rsidR="004E305F" w:rsidRPr="00DC16B4" w:rsidRDefault="004E305F" w:rsidP="00DC16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4E305F" w:rsidRPr="00DC16B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FC42E" w14:textId="77777777" w:rsidR="007D633A" w:rsidRDefault="007D633A">
      <w:r>
        <w:separator/>
      </w:r>
    </w:p>
  </w:endnote>
  <w:endnote w:type="continuationSeparator" w:id="0">
    <w:p w14:paraId="394A180A" w14:textId="77777777" w:rsidR="007D633A" w:rsidRDefault="007D63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1D2AB" w14:textId="77777777" w:rsidR="004E305F" w:rsidRDefault="004E305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94BDBB6" w14:textId="77777777" w:rsidR="004E305F" w:rsidRDefault="004E305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E38BD0A" w14:textId="77777777" w:rsidR="004E305F" w:rsidRDefault="004E305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C16B4">
      <w:rPr>
        <w:rFonts w:cs="TopType Jerushalmi"/>
        <w:noProof/>
        <w:color w:val="000000"/>
        <w:sz w:val="14"/>
        <w:szCs w:val="14"/>
      </w:rPr>
      <w:t>C:\Yael\hakika\Revadim\p194_003.doc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46FA2" w14:textId="77777777" w:rsidR="004E305F" w:rsidRDefault="004E305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32A2B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03B3E44" w14:textId="77777777" w:rsidR="004E305F" w:rsidRDefault="004E305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BD09B2F" w14:textId="77777777" w:rsidR="004E305F" w:rsidRDefault="004E305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C16B4">
      <w:rPr>
        <w:rFonts w:cs="TopType Jerushalmi"/>
        <w:noProof/>
        <w:color w:val="000000"/>
        <w:sz w:val="14"/>
        <w:szCs w:val="14"/>
      </w:rPr>
      <w:t>C:\Yael\hakika\Revadim\p194_003.doc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C7313" w14:textId="77777777" w:rsidR="007D633A" w:rsidRDefault="007D633A" w:rsidP="00DC16B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A802F16" w14:textId="77777777" w:rsidR="007D633A" w:rsidRDefault="007D633A">
      <w:r>
        <w:continuationSeparator/>
      </w:r>
    </w:p>
  </w:footnote>
  <w:footnote w:id="1">
    <w:p w14:paraId="7D12231B" w14:textId="77777777" w:rsidR="00DC16B4" w:rsidRPr="00DC16B4" w:rsidRDefault="00DC16B4" w:rsidP="00DC16B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DC16B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EE7000">
          <w:rPr>
            <w:rStyle w:val="Hyperlink"/>
            <w:rFonts w:cs="FrankRuehl" w:hint="cs"/>
            <w:rtl/>
          </w:rPr>
          <w:t>ק"ת תשכ"ג מס' 1475</w:t>
        </w:r>
      </w:hyperlink>
      <w:r>
        <w:rPr>
          <w:rFonts w:cs="FrankRuehl" w:hint="cs"/>
          <w:rtl/>
        </w:rPr>
        <w:t xml:space="preserve"> מיום 31.7.1963 עמ' 183</w:t>
      </w:r>
      <w:r>
        <w:rPr>
          <w:rFonts w:cs="FrankRuehl"/>
          <w:rtl/>
        </w:rPr>
        <w:t>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56A25" w14:textId="77777777" w:rsidR="004E305F" w:rsidRDefault="004E305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הפיקוח על עסקי ביטוח, (השקעת הקרנות וההון של קרן פנסיה), תשכ"ג–1963</w:t>
    </w:r>
  </w:p>
  <w:p w14:paraId="4D55D2F9" w14:textId="77777777" w:rsidR="004E305F" w:rsidRDefault="004E30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08B89DF" w14:textId="77777777" w:rsidR="004E305F" w:rsidRDefault="004E30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A1934" w14:textId="77777777" w:rsidR="004E305F" w:rsidRDefault="00DC16B4" w:rsidP="00DC16B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הפיקוח על עסקי ביטוח</w:t>
    </w:r>
    <w:r w:rsidR="004E305F">
      <w:rPr>
        <w:rFonts w:hAnsi="FrankRuehl" w:cs="FrankRuehl"/>
        <w:color w:val="000000"/>
        <w:sz w:val="28"/>
        <w:szCs w:val="28"/>
        <w:rtl/>
      </w:rPr>
      <w:t xml:space="preserve"> (השקעת הקרנות וההון של קרן פנסיה), תשכ"ג</w:t>
    </w:r>
    <w:r>
      <w:rPr>
        <w:rFonts w:hAnsi="FrankRuehl" w:cs="FrankRuehl" w:hint="cs"/>
        <w:color w:val="000000"/>
        <w:sz w:val="28"/>
        <w:szCs w:val="28"/>
        <w:rtl/>
      </w:rPr>
      <w:t>-</w:t>
    </w:r>
    <w:r w:rsidR="004E305F">
      <w:rPr>
        <w:rFonts w:hAnsi="FrankRuehl" w:cs="FrankRuehl"/>
        <w:color w:val="000000"/>
        <w:sz w:val="28"/>
        <w:szCs w:val="28"/>
        <w:rtl/>
      </w:rPr>
      <w:t>1963</w:t>
    </w:r>
  </w:p>
  <w:p w14:paraId="1C45DB3A" w14:textId="77777777" w:rsidR="004E305F" w:rsidRDefault="004E30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EF7F2F2" w14:textId="77777777" w:rsidR="004E305F" w:rsidRDefault="004E305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7000"/>
    <w:rsid w:val="00132A2B"/>
    <w:rsid w:val="004E305F"/>
    <w:rsid w:val="007A43A4"/>
    <w:rsid w:val="007D633A"/>
    <w:rsid w:val="00A50B2E"/>
    <w:rsid w:val="00AF5E1D"/>
    <w:rsid w:val="00BD5F99"/>
    <w:rsid w:val="00DC16B4"/>
    <w:rsid w:val="00DD13BE"/>
    <w:rsid w:val="00E01A95"/>
    <w:rsid w:val="00E266D9"/>
    <w:rsid w:val="00E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2A1B857"/>
  <w15:chartTrackingRefBased/>
  <w15:docId w15:val="{C1E4A3FD-2CA3-459E-99CA-774137FA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DC16B4"/>
    <w:rPr>
      <w:sz w:val="20"/>
      <w:szCs w:val="20"/>
    </w:rPr>
  </w:style>
  <w:style w:type="character" w:styleId="a6">
    <w:name w:val="footnote reference"/>
    <w:basedOn w:val="a0"/>
    <w:semiHidden/>
    <w:rsid w:val="00DC16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4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194</vt:lpstr>
    </vt:vector>
  </TitlesOfParts>
  <Company/>
  <LinksUpToDate>false</LinksUpToDate>
  <CharactersWithSpaces>1163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http://www.nevo.co.il/Law_word/law06/TAK-1475.pdf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194</dc:title>
  <dc:subject/>
  <dc:creator>comp99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p194</vt:lpwstr>
  </property>
  <property fmtid="{D5CDD505-2E9C-101B-9397-08002B2CF9AE}" pid="3" name="CHNAME">
    <vt:lpwstr>פיקוח על עסקי ביטוח</vt:lpwstr>
  </property>
  <property fmtid="{D5CDD505-2E9C-101B-9397-08002B2CF9AE}" pid="4" name="LAWNAME">
    <vt:lpwstr>תקנות הפיקוח על עסקי ביטוח (השקעת הקרנות וההון של קרן פנסיה), תשכ"ג-1963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NOSE11">
    <vt:lpwstr>ביטוח</vt:lpwstr>
  </property>
  <property fmtid="{D5CDD505-2E9C-101B-9397-08002B2CF9AE}" pid="8" name="NOSE21">
    <vt:lpwstr>עסקי ביטוח</vt:lpwstr>
  </property>
  <property fmtid="{D5CDD505-2E9C-101B-9397-08002B2CF9AE}" pid="9" name="NOSE31">
    <vt:lpwstr>דרכי השקעה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השקעות </vt:lpwstr>
  </property>
  <property fmtid="{D5CDD505-2E9C-101B-9397-08002B2CF9AE}" pid="14" name="NOSE42">
    <vt:lpwstr>השקעות הון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הפיקוח על עסקי ביטוח</vt:lpwstr>
  </property>
  <property fmtid="{D5CDD505-2E9C-101B-9397-08002B2CF9AE}" pid="48" name="MEKOR_SAIF1">
    <vt:lpwstr>4אXאX3X</vt:lpwstr>
  </property>
</Properties>
</file>