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7214" w14:textId="77777777" w:rsidR="00EF6F77" w:rsidRDefault="00EF6F77" w:rsidP="00F444E8">
      <w:pPr>
        <w:pStyle w:val="big-header"/>
        <w:ind w:left="0" w:right="1134"/>
        <w:rPr>
          <w:rFonts w:cs="FrankRuehl" w:hint="cs"/>
          <w:sz w:val="32"/>
          <w:rtl/>
        </w:rPr>
      </w:pPr>
      <w:r>
        <w:rPr>
          <w:rFonts w:cs="FrankRuehl"/>
          <w:sz w:val="32"/>
          <w:rtl/>
        </w:rPr>
        <w:t>תקנות הפיקוח על עסקי ביטוח (קביעת אחידות מטבע בחוזי ביטוח ודמי ביטוח באשראי), תשמ"ד</w:t>
      </w:r>
      <w:r w:rsidR="00F444E8">
        <w:rPr>
          <w:rFonts w:cs="FrankRuehl" w:hint="cs"/>
          <w:sz w:val="32"/>
          <w:rtl/>
        </w:rPr>
        <w:t>-</w:t>
      </w:r>
      <w:r>
        <w:rPr>
          <w:rFonts w:cs="FrankRuehl"/>
          <w:sz w:val="32"/>
          <w:rtl/>
        </w:rPr>
        <w:t>1984</w:t>
      </w:r>
    </w:p>
    <w:p w14:paraId="14E42A15" w14:textId="77777777" w:rsidR="00380E33" w:rsidRDefault="00380E33" w:rsidP="00380E33">
      <w:pPr>
        <w:spacing w:line="320" w:lineRule="auto"/>
        <w:jc w:val="left"/>
        <w:rPr>
          <w:rFonts w:hint="cs"/>
          <w:rtl/>
        </w:rPr>
      </w:pPr>
    </w:p>
    <w:p w14:paraId="102F1FAE" w14:textId="77777777" w:rsidR="002C0ECF" w:rsidRDefault="002C0ECF" w:rsidP="00380E33">
      <w:pPr>
        <w:spacing w:line="320" w:lineRule="auto"/>
        <w:jc w:val="left"/>
        <w:rPr>
          <w:rFonts w:hint="cs"/>
          <w:rtl/>
        </w:rPr>
      </w:pPr>
    </w:p>
    <w:p w14:paraId="7ADF0497" w14:textId="77777777" w:rsidR="00380E33" w:rsidRDefault="00380E33" w:rsidP="00380E33">
      <w:pPr>
        <w:spacing w:line="320" w:lineRule="auto"/>
        <w:jc w:val="left"/>
        <w:rPr>
          <w:rFonts w:cs="FrankRuehl"/>
          <w:szCs w:val="26"/>
          <w:rtl/>
        </w:rPr>
      </w:pPr>
      <w:r w:rsidRPr="00380E33">
        <w:rPr>
          <w:rFonts w:cs="Miriam"/>
          <w:szCs w:val="22"/>
          <w:rtl/>
        </w:rPr>
        <w:t>ביטוח</w:t>
      </w:r>
      <w:r w:rsidRPr="00380E33">
        <w:rPr>
          <w:rFonts w:cs="FrankRuehl"/>
          <w:szCs w:val="26"/>
          <w:rtl/>
        </w:rPr>
        <w:t xml:space="preserve"> – עסקי ביטוח – חוזה ודמי ביטוח</w:t>
      </w:r>
    </w:p>
    <w:p w14:paraId="58BFFF67" w14:textId="77777777" w:rsidR="00380E33" w:rsidRDefault="00380E33" w:rsidP="00380E33">
      <w:pPr>
        <w:spacing w:line="320" w:lineRule="auto"/>
        <w:jc w:val="left"/>
        <w:rPr>
          <w:rFonts w:cs="FrankRuehl"/>
          <w:szCs w:val="26"/>
          <w:rtl/>
        </w:rPr>
      </w:pPr>
      <w:r w:rsidRPr="00380E33">
        <w:rPr>
          <w:rFonts w:cs="Miriam"/>
          <w:szCs w:val="22"/>
          <w:rtl/>
        </w:rPr>
        <w:t>משפט פרטי וכלכלה</w:t>
      </w:r>
      <w:r w:rsidRPr="00380E33">
        <w:rPr>
          <w:rFonts w:cs="FrankRuehl"/>
          <w:szCs w:val="26"/>
          <w:rtl/>
        </w:rPr>
        <w:t xml:space="preserve"> – כספים – מטבע</w:t>
      </w:r>
    </w:p>
    <w:p w14:paraId="58B5F7A5" w14:textId="77777777" w:rsidR="00EE49EC" w:rsidRPr="00380E33" w:rsidRDefault="00380E33" w:rsidP="00380E33">
      <w:pPr>
        <w:spacing w:line="320" w:lineRule="auto"/>
        <w:jc w:val="left"/>
        <w:rPr>
          <w:rFonts w:cs="Miriam"/>
          <w:szCs w:val="22"/>
          <w:rtl/>
        </w:rPr>
      </w:pPr>
      <w:r w:rsidRPr="00380E33">
        <w:rPr>
          <w:rFonts w:cs="Miriam"/>
          <w:szCs w:val="22"/>
          <w:rtl/>
        </w:rPr>
        <w:t>משפט פרטי וכלכלה</w:t>
      </w:r>
      <w:r w:rsidRPr="00380E33">
        <w:rPr>
          <w:rFonts w:cs="FrankRuehl"/>
          <w:szCs w:val="26"/>
          <w:rtl/>
        </w:rPr>
        <w:t xml:space="preserve"> – כספים – שירותים פיננסיים – ביטוח</w:t>
      </w:r>
    </w:p>
    <w:p w14:paraId="57EA5DFD" w14:textId="77777777" w:rsidR="00EF6F77" w:rsidRDefault="00EF6F7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A3D47" w:rsidRPr="004A3D47" w14:paraId="102BB20B" w14:textId="77777777" w:rsidTr="004A3D47">
        <w:tblPrEx>
          <w:tblCellMar>
            <w:top w:w="0" w:type="dxa"/>
            <w:bottom w:w="0" w:type="dxa"/>
          </w:tblCellMar>
        </w:tblPrEx>
        <w:tc>
          <w:tcPr>
            <w:tcW w:w="1247" w:type="dxa"/>
          </w:tcPr>
          <w:p w14:paraId="5524A613" w14:textId="77777777" w:rsidR="004A3D47" w:rsidRPr="004A3D47" w:rsidRDefault="004A3D47" w:rsidP="004A3D47">
            <w:pPr>
              <w:spacing w:line="240" w:lineRule="auto"/>
              <w:jc w:val="left"/>
              <w:rPr>
                <w:rFonts w:cs="Frankruhel"/>
                <w:sz w:val="24"/>
                <w:rtl/>
              </w:rPr>
            </w:pPr>
            <w:r>
              <w:rPr>
                <w:sz w:val="24"/>
                <w:rtl/>
              </w:rPr>
              <w:t xml:space="preserve">סעיף 1 </w:t>
            </w:r>
          </w:p>
        </w:tc>
        <w:tc>
          <w:tcPr>
            <w:tcW w:w="5669" w:type="dxa"/>
          </w:tcPr>
          <w:p w14:paraId="7A0407B5" w14:textId="77777777" w:rsidR="004A3D47" w:rsidRPr="004A3D47" w:rsidRDefault="004A3D47" w:rsidP="004A3D47">
            <w:pPr>
              <w:spacing w:line="240" w:lineRule="auto"/>
              <w:jc w:val="left"/>
              <w:rPr>
                <w:rFonts w:cs="Frankruhel"/>
                <w:sz w:val="24"/>
                <w:rtl/>
              </w:rPr>
            </w:pPr>
            <w:r>
              <w:rPr>
                <w:sz w:val="24"/>
                <w:rtl/>
              </w:rPr>
              <w:t>אחידות המטבע בחוזה ביטוח</w:t>
            </w:r>
          </w:p>
        </w:tc>
        <w:tc>
          <w:tcPr>
            <w:tcW w:w="567" w:type="dxa"/>
          </w:tcPr>
          <w:p w14:paraId="07A89EAC" w14:textId="77777777" w:rsidR="004A3D47" w:rsidRPr="004A3D47" w:rsidRDefault="004A3D47" w:rsidP="004A3D47">
            <w:pPr>
              <w:spacing w:line="240" w:lineRule="auto"/>
              <w:jc w:val="left"/>
              <w:rPr>
                <w:rStyle w:val="Hyperlink"/>
                <w:rtl/>
              </w:rPr>
            </w:pPr>
            <w:hyperlink w:anchor="Seif1" w:tooltip="אחידות המטבע בחוזה ביטוח" w:history="1">
              <w:r w:rsidRPr="004A3D47">
                <w:rPr>
                  <w:rStyle w:val="Hyperlink"/>
                </w:rPr>
                <w:t>Go</w:t>
              </w:r>
            </w:hyperlink>
          </w:p>
        </w:tc>
        <w:tc>
          <w:tcPr>
            <w:tcW w:w="850" w:type="dxa"/>
          </w:tcPr>
          <w:p w14:paraId="6ADBDFF5" w14:textId="77777777" w:rsidR="004A3D47" w:rsidRPr="004A3D47" w:rsidRDefault="004A3D47" w:rsidP="004A3D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3D47" w:rsidRPr="004A3D47" w14:paraId="0DE049CB" w14:textId="77777777" w:rsidTr="004A3D47">
        <w:tblPrEx>
          <w:tblCellMar>
            <w:top w:w="0" w:type="dxa"/>
            <w:bottom w:w="0" w:type="dxa"/>
          </w:tblCellMar>
        </w:tblPrEx>
        <w:tc>
          <w:tcPr>
            <w:tcW w:w="1247" w:type="dxa"/>
          </w:tcPr>
          <w:p w14:paraId="775A032B" w14:textId="77777777" w:rsidR="004A3D47" w:rsidRPr="004A3D47" w:rsidRDefault="004A3D47" w:rsidP="004A3D47">
            <w:pPr>
              <w:spacing w:line="240" w:lineRule="auto"/>
              <w:jc w:val="left"/>
              <w:rPr>
                <w:rFonts w:cs="Frankruhel"/>
                <w:sz w:val="24"/>
                <w:rtl/>
              </w:rPr>
            </w:pPr>
            <w:r>
              <w:rPr>
                <w:sz w:val="24"/>
                <w:rtl/>
              </w:rPr>
              <w:t xml:space="preserve">סעיף 2 </w:t>
            </w:r>
          </w:p>
        </w:tc>
        <w:tc>
          <w:tcPr>
            <w:tcW w:w="5669" w:type="dxa"/>
          </w:tcPr>
          <w:p w14:paraId="53388B25" w14:textId="77777777" w:rsidR="004A3D47" w:rsidRPr="004A3D47" w:rsidRDefault="004A3D47" w:rsidP="004A3D47">
            <w:pPr>
              <w:spacing w:line="240" w:lineRule="auto"/>
              <w:jc w:val="left"/>
              <w:rPr>
                <w:rFonts w:cs="Frankruhel"/>
                <w:sz w:val="24"/>
                <w:rtl/>
              </w:rPr>
            </w:pPr>
            <w:r>
              <w:rPr>
                <w:sz w:val="24"/>
                <w:rtl/>
              </w:rPr>
              <w:t>תשלום דמי הביטוח</w:t>
            </w:r>
          </w:p>
        </w:tc>
        <w:tc>
          <w:tcPr>
            <w:tcW w:w="567" w:type="dxa"/>
          </w:tcPr>
          <w:p w14:paraId="3B3EF477" w14:textId="77777777" w:rsidR="004A3D47" w:rsidRPr="004A3D47" w:rsidRDefault="004A3D47" w:rsidP="004A3D47">
            <w:pPr>
              <w:spacing w:line="240" w:lineRule="auto"/>
              <w:jc w:val="left"/>
              <w:rPr>
                <w:rStyle w:val="Hyperlink"/>
                <w:rtl/>
              </w:rPr>
            </w:pPr>
            <w:hyperlink w:anchor="Seif2" w:tooltip="תשלום דמי הביטוח" w:history="1">
              <w:r w:rsidRPr="004A3D47">
                <w:rPr>
                  <w:rStyle w:val="Hyperlink"/>
                </w:rPr>
                <w:t>Go</w:t>
              </w:r>
            </w:hyperlink>
          </w:p>
        </w:tc>
        <w:tc>
          <w:tcPr>
            <w:tcW w:w="850" w:type="dxa"/>
          </w:tcPr>
          <w:p w14:paraId="793553E4" w14:textId="77777777" w:rsidR="004A3D47" w:rsidRPr="004A3D47" w:rsidRDefault="004A3D47" w:rsidP="004A3D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3D47" w:rsidRPr="004A3D47" w14:paraId="2665DE13" w14:textId="77777777" w:rsidTr="004A3D47">
        <w:tblPrEx>
          <w:tblCellMar>
            <w:top w:w="0" w:type="dxa"/>
            <w:bottom w:w="0" w:type="dxa"/>
          </w:tblCellMar>
        </w:tblPrEx>
        <w:tc>
          <w:tcPr>
            <w:tcW w:w="1247" w:type="dxa"/>
          </w:tcPr>
          <w:p w14:paraId="707B9CE0" w14:textId="77777777" w:rsidR="004A3D47" w:rsidRPr="004A3D47" w:rsidRDefault="004A3D47" w:rsidP="004A3D47">
            <w:pPr>
              <w:spacing w:line="240" w:lineRule="auto"/>
              <w:jc w:val="left"/>
              <w:rPr>
                <w:rFonts w:cs="Frankruhel"/>
                <w:sz w:val="24"/>
                <w:rtl/>
              </w:rPr>
            </w:pPr>
            <w:r>
              <w:rPr>
                <w:sz w:val="24"/>
                <w:rtl/>
              </w:rPr>
              <w:t xml:space="preserve">סעיף 4 </w:t>
            </w:r>
          </w:p>
        </w:tc>
        <w:tc>
          <w:tcPr>
            <w:tcW w:w="5669" w:type="dxa"/>
          </w:tcPr>
          <w:p w14:paraId="513E3D0D" w14:textId="77777777" w:rsidR="004A3D47" w:rsidRPr="004A3D47" w:rsidRDefault="004A3D47" w:rsidP="004A3D47">
            <w:pPr>
              <w:spacing w:line="240" w:lineRule="auto"/>
              <w:jc w:val="left"/>
              <w:rPr>
                <w:rFonts w:cs="Frankruhel"/>
                <w:sz w:val="24"/>
                <w:rtl/>
              </w:rPr>
            </w:pPr>
            <w:r>
              <w:rPr>
                <w:sz w:val="24"/>
                <w:rtl/>
              </w:rPr>
              <w:t>תשלום ריבית</w:t>
            </w:r>
          </w:p>
        </w:tc>
        <w:tc>
          <w:tcPr>
            <w:tcW w:w="567" w:type="dxa"/>
          </w:tcPr>
          <w:p w14:paraId="5BB90957" w14:textId="77777777" w:rsidR="004A3D47" w:rsidRPr="004A3D47" w:rsidRDefault="004A3D47" w:rsidP="004A3D47">
            <w:pPr>
              <w:spacing w:line="240" w:lineRule="auto"/>
              <w:jc w:val="left"/>
              <w:rPr>
                <w:rStyle w:val="Hyperlink"/>
                <w:rtl/>
              </w:rPr>
            </w:pPr>
            <w:hyperlink w:anchor="Seif3" w:tooltip="תשלום ריבית" w:history="1">
              <w:r w:rsidRPr="004A3D47">
                <w:rPr>
                  <w:rStyle w:val="Hyperlink"/>
                </w:rPr>
                <w:t>Go</w:t>
              </w:r>
            </w:hyperlink>
          </w:p>
        </w:tc>
        <w:tc>
          <w:tcPr>
            <w:tcW w:w="850" w:type="dxa"/>
          </w:tcPr>
          <w:p w14:paraId="64A844D7" w14:textId="77777777" w:rsidR="004A3D47" w:rsidRPr="004A3D47" w:rsidRDefault="004A3D47" w:rsidP="004A3D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3D47" w:rsidRPr="004A3D47" w14:paraId="340E15EB" w14:textId="77777777" w:rsidTr="004A3D47">
        <w:tblPrEx>
          <w:tblCellMar>
            <w:top w:w="0" w:type="dxa"/>
            <w:bottom w:w="0" w:type="dxa"/>
          </w:tblCellMar>
        </w:tblPrEx>
        <w:tc>
          <w:tcPr>
            <w:tcW w:w="1247" w:type="dxa"/>
          </w:tcPr>
          <w:p w14:paraId="2D053CF2" w14:textId="77777777" w:rsidR="004A3D47" w:rsidRPr="004A3D47" w:rsidRDefault="004A3D47" w:rsidP="004A3D47">
            <w:pPr>
              <w:spacing w:line="240" w:lineRule="auto"/>
              <w:jc w:val="left"/>
              <w:rPr>
                <w:rFonts w:cs="Frankruhel"/>
                <w:sz w:val="24"/>
                <w:rtl/>
              </w:rPr>
            </w:pPr>
            <w:r>
              <w:rPr>
                <w:sz w:val="24"/>
                <w:rtl/>
              </w:rPr>
              <w:t xml:space="preserve">סעיף 5 </w:t>
            </w:r>
          </w:p>
        </w:tc>
        <w:tc>
          <w:tcPr>
            <w:tcW w:w="5669" w:type="dxa"/>
          </w:tcPr>
          <w:p w14:paraId="3CFFD2AD" w14:textId="77777777" w:rsidR="004A3D47" w:rsidRPr="004A3D47" w:rsidRDefault="004A3D47" w:rsidP="004A3D47">
            <w:pPr>
              <w:spacing w:line="240" w:lineRule="auto"/>
              <w:jc w:val="left"/>
              <w:rPr>
                <w:rFonts w:cs="Frankruhel"/>
                <w:sz w:val="24"/>
                <w:rtl/>
              </w:rPr>
            </w:pPr>
            <w:r>
              <w:rPr>
                <w:sz w:val="24"/>
                <w:rtl/>
              </w:rPr>
              <w:t>דמי ביטוח באשראי</w:t>
            </w:r>
          </w:p>
        </w:tc>
        <w:tc>
          <w:tcPr>
            <w:tcW w:w="567" w:type="dxa"/>
          </w:tcPr>
          <w:p w14:paraId="3D420A9E" w14:textId="77777777" w:rsidR="004A3D47" w:rsidRPr="004A3D47" w:rsidRDefault="004A3D47" w:rsidP="004A3D47">
            <w:pPr>
              <w:spacing w:line="240" w:lineRule="auto"/>
              <w:jc w:val="left"/>
              <w:rPr>
                <w:rStyle w:val="Hyperlink"/>
                <w:rtl/>
              </w:rPr>
            </w:pPr>
            <w:hyperlink w:anchor="Seif4" w:tooltip="דמי ביטוח באשראי" w:history="1">
              <w:r w:rsidRPr="004A3D47">
                <w:rPr>
                  <w:rStyle w:val="Hyperlink"/>
                </w:rPr>
                <w:t>Go</w:t>
              </w:r>
            </w:hyperlink>
          </w:p>
        </w:tc>
        <w:tc>
          <w:tcPr>
            <w:tcW w:w="850" w:type="dxa"/>
          </w:tcPr>
          <w:p w14:paraId="299E2C16" w14:textId="77777777" w:rsidR="004A3D47" w:rsidRPr="004A3D47" w:rsidRDefault="004A3D47" w:rsidP="004A3D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3D47" w:rsidRPr="004A3D47" w14:paraId="0B8C2513" w14:textId="77777777" w:rsidTr="004A3D47">
        <w:tblPrEx>
          <w:tblCellMar>
            <w:top w:w="0" w:type="dxa"/>
            <w:bottom w:w="0" w:type="dxa"/>
          </w:tblCellMar>
        </w:tblPrEx>
        <w:tc>
          <w:tcPr>
            <w:tcW w:w="1247" w:type="dxa"/>
          </w:tcPr>
          <w:p w14:paraId="1B6BAE9E" w14:textId="77777777" w:rsidR="004A3D47" w:rsidRPr="004A3D47" w:rsidRDefault="004A3D47" w:rsidP="004A3D47">
            <w:pPr>
              <w:spacing w:line="240" w:lineRule="auto"/>
              <w:jc w:val="left"/>
              <w:rPr>
                <w:rFonts w:cs="Frankruhel"/>
                <w:sz w:val="24"/>
                <w:rtl/>
              </w:rPr>
            </w:pPr>
            <w:r>
              <w:rPr>
                <w:sz w:val="24"/>
                <w:rtl/>
              </w:rPr>
              <w:t xml:space="preserve">סעיף 6 </w:t>
            </w:r>
          </w:p>
        </w:tc>
        <w:tc>
          <w:tcPr>
            <w:tcW w:w="5669" w:type="dxa"/>
          </w:tcPr>
          <w:p w14:paraId="0D169980" w14:textId="77777777" w:rsidR="004A3D47" w:rsidRPr="004A3D47" w:rsidRDefault="004A3D47" w:rsidP="004A3D47">
            <w:pPr>
              <w:spacing w:line="240" w:lineRule="auto"/>
              <w:jc w:val="left"/>
              <w:rPr>
                <w:rFonts w:cs="Frankruhel"/>
                <w:sz w:val="24"/>
                <w:rtl/>
              </w:rPr>
            </w:pPr>
            <w:r>
              <w:rPr>
                <w:sz w:val="24"/>
                <w:rtl/>
              </w:rPr>
              <w:t>סייג לתחולה</w:t>
            </w:r>
          </w:p>
        </w:tc>
        <w:tc>
          <w:tcPr>
            <w:tcW w:w="567" w:type="dxa"/>
          </w:tcPr>
          <w:p w14:paraId="370B7C85" w14:textId="77777777" w:rsidR="004A3D47" w:rsidRPr="004A3D47" w:rsidRDefault="004A3D47" w:rsidP="004A3D47">
            <w:pPr>
              <w:spacing w:line="240" w:lineRule="auto"/>
              <w:jc w:val="left"/>
              <w:rPr>
                <w:rStyle w:val="Hyperlink"/>
                <w:rtl/>
              </w:rPr>
            </w:pPr>
            <w:hyperlink w:anchor="Seif5" w:tooltip="סייג לתחולה" w:history="1">
              <w:r w:rsidRPr="004A3D47">
                <w:rPr>
                  <w:rStyle w:val="Hyperlink"/>
                </w:rPr>
                <w:t>Go</w:t>
              </w:r>
            </w:hyperlink>
          </w:p>
        </w:tc>
        <w:tc>
          <w:tcPr>
            <w:tcW w:w="850" w:type="dxa"/>
          </w:tcPr>
          <w:p w14:paraId="4EB4DCEC" w14:textId="77777777" w:rsidR="004A3D47" w:rsidRPr="004A3D47" w:rsidRDefault="004A3D47" w:rsidP="004A3D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A3D47" w:rsidRPr="004A3D47" w14:paraId="2120123A" w14:textId="77777777" w:rsidTr="004A3D47">
        <w:tblPrEx>
          <w:tblCellMar>
            <w:top w:w="0" w:type="dxa"/>
            <w:bottom w:w="0" w:type="dxa"/>
          </w:tblCellMar>
        </w:tblPrEx>
        <w:tc>
          <w:tcPr>
            <w:tcW w:w="1247" w:type="dxa"/>
          </w:tcPr>
          <w:p w14:paraId="1A770D7E" w14:textId="77777777" w:rsidR="004A3D47" w:rsidRPr="004A3D47" w:rsidRDefault="004A3D47" w:rsidP="004A3D47">
            <w:pPr>
              <w:spacing w:line="240" w:lineRule="auto"/>
              <w:jc w:val="left"/>
              <w:rPr>
                <w:rFonts w:cs="Frankruhel"/>
                <w:sz w:val="24"/>
                <w:rtl/>
              </w:rPr>
            </w:pPr>
            <w:r>
              <w:rPr>
                <w:sz w:val="24"/>
                <w:rtl/>
              </w:rPr>
              <w:t xml:space="preserve">סעיף 7 </w:t>
            </w:r>
          </w:p>
        </w:tc>
        <w:tc>
          <w:tcPr>
            <w:tcW w:w="5669" w:type="dxa"/>
          </w:tcPr>
          <w:p w14:paraId="644D481A" w14:textId="77777777" w:rsidR="004A3D47" w:rsidRPr="004A3D47" w:rsidRDefault="004A3D47" w:rsidP="004A3D47">
            <w:pPr>
              <w:spacing w:line="240" w:lineRule="auto"/>
              <w:jc w:val="left"/>
              <w:rPr>
                <w:rFonts w:cs="Frankruhel"/>
                <w:sz w:val="24"/>
                <w:rtl/>
              </w:rPr>
            </w:pPr>
            <w:r>
              <w:rPr>
                <w:sz w:val="24"/>
                <w:rtl/>
              </w:rPr>
              <w:t>תחולה</w:t>
            </w:r>
          </w:p>
        </w:tc>
        <w:tc>
          <w:tcPr>
            <w:tcW w:w="567" w:type="dxa"/>
          </w:tcPr>
          <w:p w14:paraId="03D40988" w14:textId="77777777" w:rsidR="004A3D47" w:rsidRPr="004A3D47" w:rsidRDefault="004A3D47" w:rsidP="004A3D47">
            <w:pPr>
              <w:spacing w:line="240" w:lineRule="auto"/>
              <w:jc w:val="left"/>
              <w:rPr>
                <w:rStyle w:val="Hyperlink"/>
                <w:rtl/>
              </w:rPr>
            </w:pPr>
            <w:hyperlink w:anchor="Seif6" w:tooltip="תחולה" w:history="1">
              <w:r w:rsidRPr="004A3D47">
                <w:rPr>
                  <w:rStyle w:val="Hyperlink"/>
                </w:rPr>
                <w:t>Go</w:t>
              </w:r>
            </w:hyperlink>
          </w:p>
        </w:tc>
        <w:tc>
          <w:tcPr>
            <w:tcW w:w="850" w:type="dxa"/>
          </w:tcPr>
          <w:p w14:paraId="787E5216" w14:textId="77777777" w:rsidR="004A3D47" w:rsidRPr="004A3D47" w:rsidRDefault="004A3D47" w:rsidP="004A3D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A3D47" w:rsidRPr="004A3D47" w14:paraId="706F0DFD" w14:textId="77777777" w:rsidTr="004A3D47">
        <w:tblPrEx>
          <w:tblCellMar>
            <w:top w:w="0" w:type="dxa"/>
            <w:bottom w:w="0" w:type="dxa"/>
          </w:tblCellMar>
        </w:tblPrEx>
        <w:tc>
          <w:tcPr>
            <w:tcW w:w="1247" w:type="dxa"/>
          </w:tcPr>
          <w:p w14:paraId="6667F4D7" w14:textId="77777777" w:rsidR="004A3D47" w:rsidRPr="004A3D47" w:rsidRDefault="004A3D47" w:rsidP="004A3D47">
            <w:pPr>
              <w:spacing w:line="240" w:lineRule="auto"/>
              <w:jc w:val="left"/>
              <w:rPr>
                <w:rFonts w:cs="Frankruhel"/>
                <w:sz w:val="24"/>
                <w:rtl/>
              </w:rPr>
            </w:pPr>
            <w:r>
              <w:rPr>
                <w:sz w:val="24"/>
                <w:rtl/>
              </w:rPr>
              <w:t xml:space="preserve">סעיף 8 </w:t>
            </w:r>
          </w:p>
        </w:tc>
        <w:tc>
          <w:tcPr>
            <w:tcW w:w="5669" w:type="dxa"/>
          </w:tcPr>
          <w:p w14:paraId="3D28B7AB" w14:textId="77777777" w:rsidR="004A3D47" w:rsidRPr="004A3D47" w:rsidRDefault="004A3D47" w:rsidP="004A3D47">
            <w:pPr>
              <w:spacing w:line="240" w:lineRule="auto"/>
              <w:jc w:val="left"/>
              <w:rPr>
                <w:rFonts w:cs="Frankruhel"/>
                <w:sz w:val="24"/>
                <w:rtl/>
              </w:rPr>
            </w:pPr>
            <w:r>
              <w:rPr>
                <w:sz w:val="24"/>
                <w:rtl/>
              </w:rPr>
              <w:t>ביטול</w:t>
            </w:r>
          </w:p>
        </w:tc>
        <w:tc>
          <w:tcPr>
            <w:tcW w:w="567" w:type="dxa"/>
          </w:tcPr>
          <w:p w14:paraId="5E1AF39C" w14:textId="77777777" w:rsidR="004A3D47" w:rsidRPr="004A3D47" w:rsidRDefault="004A3D47" w:rsidP="004A3D47">
            <w:pPr>
              <w:spacing w:line="240" w:lineRule="auto"/>
              <w:jc w:val="left"/>
              <w:rPr>
                <w:rStyle w:val="Hyperlink"/>
                <w:rtl/>
              </w:rPr>
            </w:pPr>
            <w:hyperlink w:anchor="Seif7" w:tooltip="ביטול" w:history="1">
              <w:r w:rsidRPr="004A3D47">
                <w:rPr>
                  <w:rStyle w:val="Hyperlink"/>
                </w:rPr>
                <w:t>Go</w:t>
              </w:r>
            </w:hyperlink>
          </w:p>
        </w:tc>
        <w:tc>
          <w:tcPr>
            <w:tcW w:w="850" w:type="dxa"/>
          </w:tcPr>
          <w:p w14:paraId="4B00955E" w14:textId="77777777" w:rsidR="004A3D47" w:rsidRPr="004A3D47" w:rsidRDefault="004A3D47" w:rsidP="004A3D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6F7890C1" w14:textId="77777777" w:rsidR="00EF6F77" w:rsidRDefault="00EF6F77">
      <w:pPr>
        <w:pStyle w:val="big-header"/>
        <w:ind w:left="0" w:right="1134"/>
        <w:rPr>
          <w:rFonts w:cs="FrankRuehl"/>
          <w:sz w:val="32"/>
          <w:rtl/>
        </w:rPr>
      </w:pPr>
    </w:p>
    <w:p w14:paraId="7F56210A" w14:textId="77777777" w:rsidR="00EF6F77" w:rsidRPr="00D44BAD" w:rsidRDefault="00EF6F77" w:rsidP="00D44BAD">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הפיקוח על עסקי ביטוח (קביעת אחידות מטבע בחוזי ביטוח ודמי ביטוח באשראי), תשמ"ד</w:t>
      </w:r>
      <w:r w:rsidR="00F444E8">
        <w:rPr>
          <w:rFonts w:cs="FrankRuehl" w:hint="cs"/>
          <w:sz w:val="32"/>
          <w:rtl/>
        </w:rPr>
        <w:t>-</w:t>
      </w:r>
      <w:r>
        <w:rPr>
          <w:rFonts w:cs="FrankRuehl"/>
          <w:sz w:val="32"/>
          <w:rtl/>
        </w:rPr>
        <w:t>1984</w:t>
      </w:r>
      <w:r w:rsidR="00F444E8">
        <w:rPr>
          <w:rStyle w:val="a6"/>
          <w:rFonts w:cs="FrankRuehl"/>
          <w:sz w:val="32"/>
          <w:rtl/>
        </w:rPr>
        <w:footnoteReference w:customMarkFollows="1" w:id="1"/>
        <w:t>*</w:t>
      </w:r>
    </w:p>
    <w:p w14:paraId="263E7040" w14:textId="77777777" w:rsidR="00EF6F77" w:rsidRDefault="00EF6F77" w:rsidP="00F444E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37 ו-38 לחוק הפיקוח על עסקי ביטוח, תשמ"א</w:t>
      </w:r>
      <w:r w:rsidR="00F444E8">
        <w:rPr>
          <w:rStyle w:val="default"/>
          <w:rFonts w:cs="FrankRuehl" w:hint="cs"/>
          <w:rtl/>
        </w:rPr>
        <w:t>-</w:t>
      </w:r>
      <w:r>
        <w:rPr>
          <w:rStyle w:val="default"/>
          <w:rFonts w:cs="FrankRuehl"/>
          <w:rtl/>
        </w:rPr>
        <w:t>1981 (</w:t>
      </w:r>
      <w:r>
        <w:rPr>
          <w:rStyle w:val="default"/>
          <w:rFonts w:cs="FrankRuehl" w:hint="cs"/>
          <w:rtl/>
        </w:rPr>
        <w:t xml:space="preserve">להלן </w:t>
      </w:r>
      <w:r w:rsidR="002C0ECF">
        <w:rPr>
          <w:rStyle w:val="default"/>
          <w:rFonts w:cs="FrankRuehl"/>
          <w:rtl/>
        </w:rPr>
        <w:t>–</w:t>
      </w:r>
      <w:r>
        <w:rPr>
          <w:rStyle w:val="default"/>
          <w:rFonts w:cs="FrankRuehl"/>
          <w:rtl/>
        </w:rPr>
        <w:t xml:space="preserve"> </w:t>
      </w:r>
      <w:r>
        <w:rPr>
          <w:rStyle w:val="default"/>
          <w:rFonts w:cs="FrankRuehl" w:hint="cs"/>
          <w:rtl/>
        </w:rPr>
        <w:t>החוק), אני מתקין תקנות אלה:</w:t>
      </w:r>
    </w:p>
    <w:p w14:paraId="44650537" w14:textId="77777777" w:rsidR="00EF6F77" w:rsidRDefault="00EF6F77">
      <w:pPr>
        <w:pStyle w:val="P00"/>
        <w:spacing w:before="72"/>
        <w:ind w:left="0" w:right="1134"/>
        <w:rPr>
          <w:rStyle w:val="default"/>
          <w:rFonts w:cs="FrankRuehl"/>
          <w:rtl/>
        </w:rPr>
      </w:pPr>
      <w:bookmarkStart w:id="0" w:name="Seif1"/>
      <w:bookmarkEnd w:id="0"/>
      <w:r>
        <w:rPr>
          <w:lang w:val="he-IL"/>
        </w:rPr>
        <w:pict w14:anchorId="02449E95">
          <v:rect id="_x0000_s1026" style="position:absolute;left:0;text-align:left;margin-left:464.5pt;margin-top:8.05pt;width:75.05pt;height:20.05pt;z-index:251652608" o:allowincell="f" filled="f" stroked="f" strokecolor="lime" strokeweight=".25pt">
            <v:textbox inset="0,0,0,0">
              <w:txbxContent>
                <w:p w14:paraId="366BD045" w14:textId="77777777" w:rsidR="00EF6F77" w:rsidRDefault="00EF6F77" w:rsidP="00F444E8">
                  <w:pPr>
                    <w:spacing w:line="160" w:lineRule="exact"/>
                    <w:jc w:val="left"/>
                    <w:rPr>
                      <w:rFonts w:cs="Miriam"/>
                      <w:noProof/>
                      <w:sz w:val="18"/>
                      <w:szCs w:val="18"/>
                      <w:rtl/>
                    </w:rPr>
                  </w:pPr>
                  <w:r>
                    <w:rPr>
                      <w:rFonts w:cs="Miriam"/>
                      <w:sz w:val="18"/>
                      <w:szCs w:val="18"/>
                      <w:rtl/>
                    </w:rPr>
                    <w:t>אח</w:t>
                  </w:r>
                  <w:r>
                    <w:rPr>
                      <w:rFonts w:cs="Miriam" w:hint="cs"/>
                      <w:sz w:val="18"/>
                      <w:szCs w:val="18"/>
                      <w:rtl/>
                    </w:rPr>
                    <w:t>ידות המטבע</w:t>
                  </w:r>
                  <w:r w:rsidR="00F444E8">
                    <w:rPr>
                      <w:rFonts w:cs="Miriam" w:hint="cs"/>
                      <w:sz w:val="18"/>
                      <w:szCs w:val="18"/>
                      <w:rtl/>
                    </w:rPr>
                    <w:t xml:space="preserve"> </w:t>
                  </w:r>
                  <w:r>
                    <w:rPr>
                      <w:rFonts w:cs="Miriam"/>
                      <w:sz w:val="18"/>
                      <w:szCs w:val="18"/>
                      <w:rtl/>
                    </w:rPr>
                    <w:t>בח</w:t>
                  </w:r>
                  <w:r>
                    <w:rPr>
                      <w:rFonts w:cs="Miriam" w:hint="cs"/>
                      <w:sz w:val="18"/>
                      <w:szCs w:val="18"/>
                      <w:rtl/>
                    </w:rPr>
                    <w:t>וזה ביטוח</w:t>
                  </w:r>
                </w:p>
              </w:txbxContent>
            </v:textbox>
            <w10:anchorlock/>
          </v:rect>
        </w:pict>
      </w:r>
      <w:r>
        <w:rPr>
          <w:rStyle w:val="big-number"/>
          <w:rFonts w:cs="Miriam"/>
          <w:rtl/>
        </w:rPr>
        <w:t>1.</w:t>
      </w:r>
      <w:r>
        <w:rPr>
          <w:rStyle w:val="big-number"/>
          <w:rFonts w:cs="Miriam"/>
          <w:rtl/>
        </w:rPr>
        <w:tab/>
      </w:r>
      <w:r>
        <w:rPr>
          <w:rStyle w:val="default"/>
          <w:rFonts w:cs="FrankRuehl"/>
          <w:rtl/>
        </w:rPr>
        <w:t>נק</w:t>
      </w:r>
      <w:r>
        <w:rPr>
          <w:rStyle w:val="default"/>
          <w:rFonts w:cs="FrankRuehl" w:hint="cs"/>
          <w:rtl/>
        </w:rPr>
        <w:t>בע בחוזה ביטוח סכום ב</w:t>
      </w:r>
      <w:r>
        <w:rPr>
          <w:rStyle w:val="default"/>
          <w:rFonts w:cs="FrankRuehl"/>
          <w:rtl/>
        </w:rPr>
        <w:t>יט</w:t>
      </w:r>
      <w:r>
        <w:rPr>
          <w:rStyle w:val="default"/>
          <w:rFonts w:cs="FrankRuehl" w:hint="cs"/>
          <w:rtl/>
        </w:rPr>
        <w:t>וח הנקוב במטבע פלוני או הצמוד למטבע פלוני, יהיו גם כל התשלומים הקשורים באותו חוזה או הנובעים ממנו, לרבות דמי הביטוח, סכום ההשתתפות העצמית ותגמולי הביטוח, נקובים באותו מטבע או צמודים לאותו מטבע.</w:t>
      </w:r>
    </w:p>
    <w:p w14:paraId="7285F122" w14:textId="77777777" w:rsidR="00EF6F77" w:rsidRDefault="00EF6F77">
      <w:pPr>
        <w:pStyle w:val="P00"/>
        <w:spacing w:before="72"/>
        <w:ind w:left="0" w:right="1134"/>
        <w:rPr>
          <w:rStyle w:val="default"/>
          <w:rFonts w:cs="FrankRuehl"/>
          <w:rtl/>
        </w:rPr>
      </w:pPr>
      <w:bookmarkStart w:id="1" w:name="Seif2"/>
      <w:bookmarkEnd w:id="1"/>
      <w:r>
        <w:rPr>
          <w:lang w:val="he-IL"/>
        </w:rPr>
        <w:pict w14:anchorId="1D8472C7">
          <v:rect id="_x0000_s1027" style="position:absolute;left:0;text-align:left;margin-left:464.5pt;margin-top:8.05pt;width:75.05pt;height:20.85pt;z-index:251653632" o:allowincell="f" filled="f" stroked="f" strokecolor="lime" strokeweight=".25pt">
            <v:textbox inset="0,0,0,0">
              <w:txbxContent>
                <w:p w14:paraId="6354BF98" w14:textId="77777777" w:rsidR="00EF6F77" w:rsidRDefault="00EF6F77" w:rsidP="00F444E8">
                  <w:pPr>
                    <w:spacing w:line="160" w:lineRule="exact"/>
                    <w:jc w:val="left"/>
                    <w:rPr>
                      <w:rFonts w:cs="Miriam" w:hint="cs"/>
                      <w:sz w:val="18"/>
                      <w:szCs w:val="18"/>
                      <w:rtl/>
                    </w:rPr>
                  </w:pPr>
                  <w:r>
                    <w:rPr>
                      <w:rFonts w:cs="Miriam"/>
                      <w:sz w:val="18"/>
                      <w:szCs w:val="18"/>
                      <w:rtl/>
                    </w:rPr>
                    <w:t>תש</w:t>
                  </w:r>
                  <w:r>
                    <w:rPr>
                      <w:rFonts w:cs="Miriam" w:hint="cs"/>
                      <w:sz w:val="18"/>
                      <w:szCs w:val="18"/>
                      <w:rtl/>
                    </w:rPr>
                    <w:t>לום דמי</w:t>
                  </w:r>
                  <w:r w:rsidR="00F444E8">
                    <w:rPr>
                      <w:rFonts w:cs="Miriam" w:hint="cs"/>
                      <w:sz w:val="18"/>
                      <w:szCs w:val="18"/>
                      <w:rtl/>
                    </w:rPr>
                    <w:t xml:space="preserve"> </w:t>
                  </w:r>
                  <w:r>
                    <w:rPr>
                      <w:rFonts w:cs="Miriam"/>
                      <w:sz w:val="18"/>
                      <w:szCs w:val="18"/>
                      <w:rtl/>
                    </w:rPr>
                    <w:t>הב</w:t>
                  </w:r>
                  <w:r>
                    <w:rPr>
                      <w:rFonts w:cs="Miriam" w:hint="cs"/>
                      <w:sz w:val="18"/>
                      <w:szCs w:val="18"/>
                      <w:rtl/>
                    </w:rPr>
                    <w:t>יטוח</w:t>
                  </w:r>
                </w:p>
                <w:p w14:paraId="45471A3D" w14:textId="77777777" w:rsidR="00F444E8" w:rsidRDefault="00F444E8" w:rsidP="00F444E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חוזה ביטוח המאפשר תשלום דמי הביטוח </w:t>
      </w:r>
      <w:r>
        <w:rPr>
          <w:rStyle w:val="default"/>
          <w:rFonts w:cs="FrankRuehl"/>
          <w:rtl/>
        </w:rPr>
        <w:t>ב</w:t>
      </w:r>
      <w:r>
        <w:rPr>
          <w:rStyle w:val="default"/>
          <w:rFonts w:cs="FrankRuehl" w:hint="cs"/>
          <w:rtl/>
        </w:rPr>
        <w:t xml:space="preserve">תשלומים, ייקבע </w:t>
      </w:r>
      <w:r>
        <w:rPr>
          <w:rStyle w:val="default"/>
          <w:rFonts w:cs="FrankRuehl"/>
          <w:rtl/>
        </w:rPr>
        <w:t>כי</w:t>
      </w:r>
      <w:r>
        <w:rPr>
          <w:rStyle w:val="default"/>
          <w:rFonts w:cs="FrankRuehl" w:hint="cs"/>
          <w:rtl/>
        </w:rPr>
        <w:t xml:space="preserve"> דמי הביטוח ישולמו באחת משתי דרכים אלה:</w:t>
      </w:r>
    </w:p>
    <w:p w14:paraId="1780A39C" w14:textId="77777777" w:rsidR="00EF6F77" w:rsidRDefault="00EF6F77" w:rsidP="00F444E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מזומן </w:t>
      </w:r>
      <w:r w:rsidR="002C0ECF">
        <w:rPr>
          <w:rStyle w:val="default"/>
          <w:rFonts w:cs="FrankRuehl"/>
          <w:rtl/>
        </w:rPr>
        <w:t>–</w:t>
      </w:r>
      <w:r>
        <w:rPr>
          <w:rStyle w:val="default"/>
          <w:rFonts w:cs="FrankRuehl"/>
          <w:rtl/>
        </w:rPr>
        <w:t xml:space="preserve"> </w:t>
      </w:r>
      <w:r>
        <w:rPr>
          <w:rStyle w:val="default"/>
          <w:rFonts w:cs="FrankRuehl" w:hint="cs"/>
          <w:rtl/>
        </w:rPr>
        <w:t>תוך 28 ימים מתחילת הביטוח;</w:t>
      </w:r>
    </w:p>
    <w:p w14:paraId="3D114DB2" w14:textId="77777777" w:rsidR="00EF6F77" w:rsidRDefault="00EF6F77" w:rsidP="00F444E8">
      <w:pPr>
        <w:pStyle w:val="P22"/>
        <w:spacing w:before="72"/>
        <w:ind w:left="1021" w:right="1134"/>
        <w:rPr>
          <w:rStyle w:val="default"/>
          <w:rFonts w:cs="FrankRuehl"/>
          <w:rtl/>
        </w:rPr>
      </w:pPr>
      <w:r>
        <w:rPr>
          <w:lang w:val="he-IL"/>
        </w:rPr>
        <w:pict w14:anchorId="7D33FC0E">
          <v:rect id="_x0000_s1028" style="position:absolute;left:0;text-align:left;margin-left:464.5pt;margin-top:8.05pt;width:75.05pt;height:10.55pt;z-index:251654656" o:allowincell="f" filled="f" stroked="f" strokecolor="lime" strokeweight=".25pt">
            <v:textbox inset="0,0,0,0">
              <w:txbxContent>
                <w:p w14:paraId="7C313F49" w14:textId="77777777" w:rsidR="00EF6F77" w:rsidRDefault="00EF6F77" w:rsidP="00F444E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F444E8">
                    <w:rPr>
                      <w:rFonts w:cs="Miriam" w:hint="cs"/>
                      <w:sz w:val="18"/>
                      <w:szCs w:val="18"/>
                      <w:rtl/>
                    </w:rPr>
                    <w:t>-</w:t>
                  </w:r>
                  <w:r>
                    <w:rPr>
                      <w:rFonts w:cs="Miriam"/>
                      <w:sz w:val="18"/>
                      <w:szCs w:val="18"/>
                      <w:rtl/>
                    </w:rPr>
                    <w:t>2001</w:t>
                  </w:r>
                </w:p>
              </w:txbxContent>
            </v:textbox>
            <w10:anchorlock/>
          </v:rect>
        </w:pict>
      </w:r>
      <w:r>
        <w:rPr>
          <w:rStyle w:val="default"/>
          <w:rFonts w:cs="FrankRuehl"/>
          <w:rtl/>
        </w:rPr>
        <w:t>(2)</w:t>
      </w:r>
      <w:r>
        <w:rPr>
          <w:rStyle w:val="default"/>
          <w:rFonts w:cs="FrankRuehl"/>
          <w:rtl/>
        </w:rPr>
        <w:tab/>
        <w:t>ב</w:t>
      </w:r>
      <w:r>
        <w:rPr>
          <w:rStyle w:val="default"/>
          <w:rFonts w:cs="FrankRuehl" w:hint="cs"/>
          <w:rtl/>
        </w:rPr>
        <w:t>תשלומים חדשיים, שווים ורצופים שמספרם אינו עולה על מספר חודשי הביטוח או 12, לפי הנמוך מביניהם, ובלבד שהראשון בהם משולם לא יאוחר מעשרים ואחד ימים לאחר תחילת הביטוח או לאח</w:t>
      </w:r>
      <w:r>
        <w:rPr>
          <w:rStyle w:val="default"/>
          <w:rFonts w:cs="FrankRuehl"/>
          <w:rtl/>
        </w:rPr>
        <w:t xml:space="preserve">ר </w:t>
      </w:r>
      <w:r>
        <w:rPr>
          <w:rStyle w:val="default"/>
          <w:rFonts w:cs="FrankRuehl" w:hint="cs"/>
          <w:rtl/>
        </w:rPr>
        <w:t xml:space="preserve">שהוגש למבוטח החשבון </w:t>
      </w:r>
      <w:r w:rsidR="002C0ECF">
        <w:rPr>
          <w:rStyle w:val="default"/>
          <w:rFonts w:cs="FrankRuehl"/>
          <w:rtl/>
        </w:rPr>
        <w:t>–</w:t>
      </w:r>
      <w:r>
        <w:rPr>
          <w:rStyle w:val="default"/>
          <w:rFonts w:cs="FrankRuehl"/>
          <w:rtl/>
        </w:rPr>
        <w:t xml:space="preserve"> </w:t>
      </w:r>
      <w:r>
        <w:rPr>
          <w:rStyle w:val="default"/>
          <w:rFonts w:cs="FrankRuehl" w:hint="cs"/>
          <w:rtl/>
        </w:rPr>
        <w:t>לפי המאוחר, והתשלום האחרון משולם לא יאוחר מ-21 ימים לפני תום תקופת הביטוח.</w:t>
      </w:r>
    </w:p>
    <w:p w14:paraId="5BDE7E14" w14:textId="77777777" w:rsidR="00EF6F77" w:rsidRDefault="00EF6F77">
      <w:pPr>
        <w:pStyle w:val="P00"/>
        <w:spacing w:before="72"/>
        <w:ind w:left="0" w:right="1134"/>
        <w:rPr>
          <w:rStyle w:val="default"/>
          <w:rFonts w:cs="FrankRuehl"/>
          <w:rtl/>
        </w:rPr>
      </w:pPr>
      <w:r>
        <w:rPr>
          <w:lang w:val="he-IL"/>
        </w:rPr>
        <w:pict w14:anchorId="4E59AC08">
          <v:rect id="_x0000_s1029" style="position:absolute;left:0;text-align:left;margin-left:464.5pt;margin-top:8.05pt;width:75.05pt;height:10.95pt;z-index:251655680" o:allowincell="f" filled="f" stroked="f" strokecolor="lime" strokeweight=".25pt">
            <v:textbox inset="0,0,0,0">
              <w:txbxContent>
                <w:p w14:paraId="5D49AD2A" w14:textId="77777777" w:rsidR="00EF6F77" w:rsidRDefault="00EF6F77" w:rsidP="00F444E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F444E8">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וזה ביטוח בענפי הביטוח שלהלן, לא יאפשר תשלום דמי הביטוח באשראי אלא ייקבע בו כי תשלום מלוא דמי הביטוח</w:t>
      </w:r>
      <w:r>
        <w:rPr>
          <w:rStyle w:val="default"/>
          <w:rFonts w:cs="FrankRuehl"/>
          <w:rtl/>
        </w:rPr>
        <w:t xml:space="preserve"> </w:t>
      </w:r>
      <w:r>
        <w:rPr>
          <w:rStyle w:val="default"/>
          <w:rFonts w:cs="FrankRuehl" w:hint="cs"/>
          <w:rtl/>
        </w:rPr>
        <w:t>יבוצע עם תחילת הביטוח:</w:t>
      </w:r>
    </w:p>
    <w:p w14:paraId="0197ABFF" w14:textId="77777777" w:rsidR="00EF6F77" w:rsidRDefault="00EF6F77" w:rsidP="00F444E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יטוח רכב חובה כמשמעות</w:t>
      </w:r>
      <w:r>
        <w:rPr>
          <w:rStyle w:val="default"/>
          <w:rFonts w:cs="FrankRuehl"/>
          <w:rtl/>
        </w:rPr>
        <w:t xml:space="preserve">ו </w:t>
      </w:r>
      <w:r>
        <w:rPr>
          <w:rStyle w:val="default"/>
          <w:rFonts w:cs="FrankRuehl" w:hint="cs"/>
          <w:rtl/>
        </w:rPr>
        <w:t>בפקודת רכב מנועי [נוסח חדש], תש"ל</w:t>
      </w:r>
      <w:r w:rsidR="00F444E8">
        <w:rPr>
          <w:rStyle w:val="default"/>
          <w:rFonts w:cs="FrankRuehl" w:hint="cs"/>
          <w:rtl/>
        </w:rPr>
        <w:t>-</w:t>
      </w:r>
      <w:r>
        <w:rPr>
          <w:rStyle w:val="default"/>
          <w:rFonts w:cs="FrankRuehl"/>
          <w:rtl/>
        </w:rPr>
        <w:t xml:space="preserve">1970; </w:t>
      </w:r>
    </w:p>
    <w:p w14:paraId="32AE0A3D" w14:textId="77777777" w:rsidR="00EF6F77" w:rsidRDefault="00EF6F77" w:rsidP="00F444E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יטוח השקעות של רוכשי דירות, לפי דרישות חוק המכר (דירות) (הבטחת השקעות של רוכשי דירות), תשל"ה</w:t>
      </w:r>
      <w:r w:rsidR="00F444E8">
        <w:rPr>
          <w:rStyle w:val="default"/>
          <w:rFonts w:cs="FrankRuehl" w:hint="cs"/>
          <w:rtl/>
        </w:rPr>
        <w:t>-</w:t>
      </w:r>
      <w:r>
        <w:rPr>
          <w:rStyle w:val="default"/>
          <w:rFonts w:cs="FrankRuehl"/>
          <w:rtl/>
        </w:rPr>
        <w:t xml:space="preserve">1974. </w:t>
      </w:r>
    </w:p>
    <w:p w14:paraId="59CB8D44" w14:textId="77777777" w:rsidR="00507262" w:rsidRPr="002C0ECF" w:rsidRDefault="00507262" w:rsidP="00507262">
      <w:pPr>
        <w:pStyle w:val="P00"/>
        <w:tabs>
          <w:tab w:val="clear" w:pos="6259"/>
        </w:tabs>
        <w:spacing w:before="0"/>
        <w:ind w:left="0" w:right="1134"/>
        <w:rPr>
          <w:rFonts w:cs="FrankRuehl" w:hint="cs"/>
          <w:vanish/>
          <w:szCs w:val="20"/>
          <w:shd w:val="clear" w:color="auto" w:fill="FFFF99"/>
          <w:rtl/>
        </w:rPr>
      </w:pPr>
      <w:bookmarkStart w:id="2" w:name="Rov14"/>
      <w:r w:rsidRPr="002C0ECF">
        <w:rPr>
          <w:rFonts w:cs="FrankRuehl" w:hint="cs"/>
          <w:vanish/>
          <w:color w:val="FF0000"/>
          <w:szCs w:val="20"/>
          <w:shd w:val="clear" w:color="auto" w:fill="FFFF99"/>
          <w:rtl/>
        </w:rPr>
        <w:t>מיום 8.3.2001</w:t>
      </w:r>
    </w:p>
    <w:p w14:paraId="70F75D81" w14:textId="77777777" w:rsidR="00507262" w:rsidRPr="002C0ECF" w:rsidRDefault="00507262" w:rsidP="00507262">
      <w:pPr>
        <w:pStyle w:val="P00"/>
        <w:spacing w:before="0"/>
        <w:ind w:left="0" w:right="1134"/>
        <w:rPr>
          <w:rFonts w:cs="FrankRuehl" w:hint="cs"/>
          <w:b/>
          <w:bCs/>
          <w:vanish/>
          <w:szCs w:val="20"/>
          <w:shd w:val="clear" w:color="auto" w:fill="FFFF99"/>
          <w:rtl/>
        </w:rPr>
      </w:pPr>
      <w:r w:rsidRPr="002C0ECF">
        <w:rPr>
          <w:rFonts w:cs="FrankRuehl" w:hint="cs"/>
          <w:b/>
          <w:bCs/>
          <w:vanish/>
          <w:szCs w:val="20"/>
          <w:shd w:val="clear" w:color="auto" w:fill="FFFF99"/>
          <w:rtl/>
        </w:rPr>
        <w:t>תק' תשס"א-2001</w:t>
      </w:r>
    </w:p>
    <w:p w14:paraId="5CCB0051" w14:textId="77777777" w:rsidR="00507262" w:rsidRPr="002C0ECF" w:rsidRDefault="00507262" w:rsidP="00507262">
      <w:pPr>
        <w:pStyle w:val="P00"/>
        <w:spacing w:before="0"/>
        <w:ind w:left="0" w:right="1134"/>
        <w:rPr>
          <w:rFonts w:cs="FrankRuehl" w:hint="cs"/>
          <w:vanish/>
          <w:szCs w:val="20"/>
          <w:shd w:val="clear" w:color="auto" w:fill="FFFF99"/>
          <w:rtl/>
        </w:rPr>
      </w:pPr>
      <w:hyperlink r:id="rId6" w:history="1">
        <w:r w:rsidRPr="002C0ECF">
          <w:rPr>
            <w:rStyle w:val="Hyperlink"/>
            <w:rFonts w:cs="FrankRuehl" w:hint="cs"/>
            <w:vanish/>
            <w:szCs w:val="20"/>
            <w:shd w:val="clear" w:color="auto" w:fill="FFFF99"/>
            <w:rtl/>
          </w:rPr>
          <w:t>ק"ת תשס"א מס' 6092</w:t>
        </w:r>
      </w:hyperlink>
      <w:r w:rsidRPr="002C0ECF">
        <w:rPr>
          <w:rFonts w:cs="FrankRuehl" w:hint="cs"/>
          <w:vanish/>
          <w:szCs w:val="20"/>
          <w:shd w:val="clear" w:color="auto" w:fill="FFFF99"/>
          <w:rtl/>
        </w:rPr>
        <w:t xml:space="preserve"> מיום 8.3.2001 עמ' 524</w:t>
      </w:r>
    </w:p>
    <w:p w14:paraId="72D81756" w14:textId="77777777" w:rsidR="00507262" w:rsidRPr="002C0ECF" w:rsidRDefault="00507262" w:rsidP="00507262">
      <w:pPr>
        <w:pStyle w:val="P00"/>
        <w:ind w:left="0" w:right="1134"/>
        <w:rPr>
          <w:rStyle w:val="default"/>
          <w:rFonts w:cs="FrankRuehl"/>
          <w:vanish/>
          <w:sz w:val="22"/>
          <w:szCs w:val="22"/>
          <w:shd w:val="clear" w:color="auto" w:fill="FFFF99"/>
          <w:rtl/>
        </w:rPr>
      </w:pPr>
      <w:r w:rsidRPr="002C0ECF">
        <w:rPr>
          <w:rStyle w:val="big-number"/>
          <w:rFonts w:cs="FrankRuehl"/>
          <w:vanish/>
          <w:sz w:val="22"/>
          <w:szCs w:val="22"/>
          <w:shd w:val="clear" w:color="auto" w:fill="FFFF99"/>
          <w:rtl/>
        </w:rPr>
        <w:t>2.</w:t>
      </w:r>
      <w:r w:rsidRPr="002C0ECF">
        <w:rPr>
          <w:rStyle w:val="big-number"/>
          <w:rFonts w:cs="FrankRuehl"/>
          <w:vanish/>
          <w:sz w:val="22"/>
          <w:szCs w:val="22"/>
          <w:shd w:val="clear" w:color="auto" w:fill="FFFF99"/>
          <w:rtl/>
        </w:rPr>
        <w:tab/>
      </w:r>
      <w:r w:rsidRPr="002C0ECF">
        <w:rPr>
          <w:rStyle w:val="default"/>
          <w:rFonts w:cs="FrankRuehl"/>
          <w:vanish/>
          <w:sz w:val="22"/>
          <w:szCs w:val="22"/>
          <w:u w:val="single"/>
          <w:shd w:val="clear" w:color="auto" w:fill="FFFF99"/>
          <w:rtl/>
        </w:rPr>
        <w:t>(א</w:t>
      </w:r>
      <w:r w:rsidRPr="002C0ECF">
        <w:rPr>
          <w:rStyle w:val="default"/>
          <w:rFonts w:cs="FrankRuehl" w:hint="cs"/>
          <w:vanish/>
          <w:sz w:val="22"/>
          <w:szCs w:val="22"/>
          <w:u w:val="single"/>
          <w:shd w:val="clear" w:color="auto" w:fill="FFFF99"/>
          <w:rtl/>
        </w:rPr>
        <w:t>)</w:t>
      </w:r>
      <w:r w:rsidRPr="002C0ECF">
        <w:rPr>
          <w:rStyle w:val="default"/>
          <w:rFonts w:cs="FrankRuehl"/>
          <w:vanish/>
          <w:sz w:val="22"/>
          <w:szCs w:val="22"/>
          <w:shd w:val="clear" w:color="auto" w:fill="FFFF99"/>
          <w:rtl/>
        </w:rPr>
        <w:tab/>
        <w:t>ב</w:t>
      </w:r>
      <w:r w:rsidRPr="002C0ECF">
        <w:rPr>
          <w:rStyle w:val="default"/>
          <w:rFonts w:cs="FrankRuehl" w:hint="cs"/>
          <w:vanish/>
          <w:sz w:val="22"/>
          <w:szCs w:val="22"/>
          <w:shd w:val="clear" w:color="auto" w:fill="FFFF99"/>
          <w:rtl/>
        </w:rPr>
        <w:t xml:space="preserve">חוזה ביטוח המאפשר תשלום דמי הביטוח </w:t>
      </w:r>
      <w:r w:rsidRPr="002C0ECF">
        <w:rPr>
          <w:rStyle w:val="default"/>
          <w:rFonts w:cs="FrankRuehl"/>
          <w:vanish/>
          <w:sz w:val="22"/>
          <w:szCs w:val="22"/>
          <w:shd w:val="clear" w:color="auto" w:fill="FFFF99"/>
          <w:rtl/>
        </w:rPr>
        <w:t>ב</w:t>
      </w:r>
      <w:r w:rsidRPr="002C0ECF">
        <w:rPr>
          <w:rStyle w:val="default"/>
          <w:rFonts w:cs="FrankRuehl" w:hint="cs"/>
          <w:vanish/>
          <w:sz w:val="22"/>
          <w:szCs w:val="22"/>
          <w:shd w:val="clear" w:color="auto" w:fill="FFFF99"/>
          <w:rtl/>
        </w:rPr>
        <w:t xml:space="preserve">תשלומים, ייקבע </w:t>
      </w:r>
      <w:r w:rsidRPr="002C0ECF">
        <w:rPr>
          <w:rStyle w:val="default"/>
          <w:rFonts w:cs="FrankRuehl"/>
          <w:vanish/>
          <w:sz w:val="22"/>
          <w:szCs w:val="22"/>
          <w:shd w:val="clear" w:color="auto" w:fill="FFFF99"/>
          <w:rtl/>
        </w:rPr>
        <w:t>כי</w:t>
      </w:r>
      <w:r w:rsidRPr="002C0ECF">
        <w:rPr>
          <w:rStyle w:val="default"/>
          <w:rFonts w:cs="FrankRuehl" w:hint="cs"/>
          <w:vanish/>
          <w:sz w:val="22"/>
          <w:szCs w:val="22"/>
          <w:shd w:val="clear" w:color="auto" w:fill="FFFF99"/>
          <w:rtl/>
        </w:rPr>
        <w:t xml:space="preserve"> דמי הביטוח ישולמו באחת משתי דרכים אלה:</w:t>
      </w:r>
    </w:p>
    <w:p w14:paraId="67043E5E" w14:textId="77777777" w:rsidR="00507262" w:rsidRPr="002C0ECF" w:rsidRDefault="00507262" w:rsidP="00F444E8">
      <w:pPr>
        <w:pStyle w:val="P22"/>
        <w:spacing w:before="0"/>
        <w:ind w:left="1021" w:right="1134"/>
        <w:rPr>
          <w:rStyle w:val="default"/>
          <w:rFonts w:cs="FrankRuehl"/>
          <w:vanish/>
          <w:sz w:val="22"/>
          <w:szCs w:val="22"/>
          <w:shd w:val="clear" w:color="auto" w:fill="FFFF99"/>
          <w:rtl/>
        </w:rPr>
      </w:pPr>
      <w:r w:rsidRPr="002C0ECF">
        <w:rPr>
          <w:rStyle w:val="default"/>
          <w:rFonts w:cs="FrankRuehl"/>
          <w:vanish/>
          <w:sz w:val="22"/>
          <w:szCs w:val="22"/>
          <w:shd w:val="clear" w:color="auto" w:fill="FFFF99"/>
          <w:rtl/>
        </w:rPr>
        <w:t>(1)</w:t>
      </w:r>
      <w:r w:rsidRPr="002C0ECF">
        <w:rPr>
          <w:rStyle w:val="default"/>
          <w:rFonts w:cs="FrankRuehl"/>
          <w:vanish/>
          <w:sz w:val="22"/>
          <w:szCs w:val="22"/>
          <w:shd w:val="clear" w:color="auto" w:fill="FFFF99"/>
          <w:rtl/>
        </w:rPr>
        <w:tab/>
        <w:t>ב</w:t>
      </w:r>
      <w:r w:rsidRPr="002C0ECF">
        <w:rPr>
          <w:rStyle w:val="default"/>
          <w:rFonts w:cs="FrankRuehl" w:hint="cs"/>
          <w:vanish/>
          <w:sz w:val="22"/>
          <w:szCs w:val="22"/>
          <w:shd w:val="clear" w:color="auto" w:fill="FFFF99"/>
          <w:rtl/>
        </w:rPr>
        <w:t xml:space="preserve">מזומן </w:t>
      </w:r>
      <w:r w:rsidR="00F444E8" w:rsidRPr="002C0ECF">
        <w:rPr>
          <w:rStyle w:val="default"/>
          <w:rFonts w:cs="FrankRuehl" w:hint="cs"/>
          <w:vanish/>
          <w:sz w:val="22"/>
          <w:szCs w:val="22"/>
          <w:shd w:val="clear" w:color="auto" w:fill="FFFF99"/>
          <w:rtl/>
        </w:rPr>
        <w:t>-</w:t>
      </w:r>
      <w:r w:rsidRPr="002C0ECF">
        <w:rPr>
          <w:rStyle w:val="default"/>
          <w:rFonts w:cs="FrankRuehl"/>
          <w:vanish/>
          <w:sz w:val="22"/>
          <w:szCs w:val="22"/>
          <w:shd w:val="clear" w:color="auto" w:fill="FFFF99"/>
          <w:rtl/>
        </w:rPr>
        <w:t xml:space="preserve"> </w:t>
      </w:r>
      <w:r w:rsidRPr="002C0ECF">
        <w:rPr>
          <w:rStyle w:val="default"/>
          <w:rFonts w:cs="FrankRuehl" w:hint="cs"/>
          <w:vanish/>
          <w:sz w:val="22"/>
          <w:szCs w:val="22"/>
          <w:shd w:val="clear" w:color="auto" w:fill="FFFF99"/>
          <w:rtl/>
        </w:rPr>
        <w:t>תוך 28 ימים מתחילת הביטוח;</w:t>
      </w:r>
    </w:p>
    <w:p w14:paraId="28D98D5E" w14:textId="77777777" w:rsidR="00507262" w:rsidRPr="002C0ECF" w:rsidRDefault="00507262" w:rsidP="00F444E8">
      <w:pPr>
        <w:pStyle w:val="P22"/>
        <w:spacing w:before="0"/>
        <w:ind w:left="1021" w:right="1134"/>
        <w:rPr>
          <w:rStyle w:val="default"/>
          <w:rFonts w:cs="FrankRuehl"/>
          <w:vanish/>
          <w:sz w:val="22"/>
          <w:szCs w:val="22"/>
          <w:shd w:val="clear" w:color="auto" w:fill="FFFF99"/>
          <w:rtl/>
        </w:rPr>
      </w:pPr>
      <w:r w:rsidRPr="002C0ECF">
        <w:rPr>
          <w:rStyle w:val="default"/>
          <w:rFonts w:cs="FrankRuehl"/>
          <w:vanish/>
          <w:sz w:val="22"/>
          <w:szCs w:val="22"/>
          <w:shd w:val="clear" w:color="auto" w:fill="FFFF99"/>
          <w:rtl/>
        </w:rPr>
        <w:t>(2)</w:t>
      </w:r>
      <w:r w:rsidRPr="002C0ECF">
        <w:rPr>
          <w:rStyle w:val="default"/>
          <w:rFonts w:cs="FrankRuehl"/>
          <w:vanish/>
          <w:sz w:val="22"/>
          <w:szCs w:val="22"/>
          <w:shd w:val="clear" w:color="auto" w:fill="FFFF99"/>
          <w:rtl/>
        </w:rPr>
        <w:tab/>
        <w:t>ב</w:t>
      </w:r>
      <w:r w:rsidRPr="002C0ECF">
        <w:rPr>
          <w:rStyle w:val="default"/>
          <w:rFonts w:cs="FrankRuehl" w:hint="cs"/>
          <w:vanish/>
          <w:sz w:val="22"/>
          <w:szCs w:val="22"/>
          <w:shd w:val="clear" w:color="auto" w:fill="FFFF99"/>
          <w:rtl/>
        </w:rPr>
        <w:t xml:space="preserve">תשלומים חדשיים, שווים ורצופים שמספרם אינו עולה על </w:t>
      </w:r>
      <w:r w:rsidRPr="002C0ECF">
        <w:rPr>
          <w:rStyle w:val="default"/>
          <w:rFonts w:cs="FrankRuehl" w:hint="cs"/>
          <w:strike/>
          <w:vanish/>
          <w:sz w:val="22"/>
          <w:szCs w:val="22"/>
          <w:shd w:val="clear" w:color="auto" w:fill="FFFF99"/>
          <w:rtl/>
        </w:rPr>
        <w:t>שמונה ואשר הראשון</w:t>
      </w:r>
      <w:r w:rsidRPr="002C0ECF">
        <w:rPr>
          <w:rStyle w:val="default"/>
          <w:rFonts w:cs="FrankRuehl" w:hint="cs"/>
          <w:vanish/>
          <w:sz w:val="22"/>
          <w:szCs w:val="22"/>
          <w:shd w:val="clear" w:color="auto" w:fill="FFFF99"/>
          <w:rtl/>
        </w:rPr>
        <w:t xml:space="preserve"> </w:t>
      </w:r>
      <w:r w:rsidRPr="002C0ECF">
        <w:rPr>
          <w:rStyle w:val="default"/>
          <w:rFonts w:cs="FrankRuehl" w:hint="cs"/>
          <w:vanish/>
          <w:sz w:val="22"/>
          <w:szCs w:val="22"/>
          <w:u w:val="single"/>
          <w:shd w:val="clear" w:color="auto" w:fill="FFFF99"/>
          <w:rtl/>
        </w:rPr>
        <w:t>מספר חודשי הביטוח או 12, לפי הנמוך מביניהם, ובלבד שהראשון</w:t>
      </w:r>
      <w:r w:rsidRPr="002C0ECF">
        <w:rPr>
          <w:rStyle w:val="default"/>
          <w:rFonts w:cs="FrankRuehl" w:hint="cs"/>
          <w:vanish/>
          <w:sz w:val="22"/>
          <w:szCs w:val="22"/>
          <w:shd w:val="clear" w:color="auto" w:fill="FFFF99"/>
          <w:rtl/>
        </w:rPr>
        <w:t xml:space="preserve"> בהם משולם לא יאוחר מעשרים ואחד ימים לאחר תחילת הביטוח או לאח</w:t>
      </w:r>
      <w:r w:rsidRPr="002C0ECF">
        <w:rPr>
          <w:rStyle w:val="default"/>
          <w:rFonts w:cs="FrankRuehl"/>
          <w:vanish/>
          <w:sz w:val="22"/>
          <w:szCs w:val="22"/>
          <w:shd w:val="clear" w:color="auto" w:fill="FFFF99"/>
          <w:rtl/>
        </w:rPr>
        <w:t xml:space="preserve">ר </w:t>
      </w:r>
      <w:r w:rsidRPr="002C0ECF">
        <w:rPr>
          <w:rStyle w:val="default"/>
          <w:rFonts w:cs="FrankRuehl" w:hint="cs"/>
          <w:vanish/>
          <w:sz w:val="22"/>
          <w:szCs w:val="22"/>
          <w:shd w:val="clear" w:color="auto" w:fill="FFFF99"/>
          <w:rtl/>
        </w:rPr>
        <w:t xml:space="preserve">שהוגש למבוטח החשבון </w:t>
      </w:r>
      <w:r w:rsidR="00F444E8" w:rsidRPr="002C0ECF">
        <w:rPr>
          <w:rStyle w:val="default"/>
          <w:rFonts w:cs="FrankRuehl" w:hint="cs"/>
          <w:vanish/>
          <w:sz w:val="22"/>
          <w:szCs w:val="22"/>
          <w:shd w:val="clear" w:color="auto" w:fill="FFFF99"/>
          <w:rtl/>
        </w:rPr>
        <w:t>-</w:t>
      </w:r>
      <w:r w:rsidRPr="002C0ECF">
        <w:rPr>
          <w:rStyle w:val="default"/>
          <w:rFonts w:cs="FrankRuehl"/>
          <w:vanish/>
          <w:sz w:val="22"/>
          <w:szCs w:val="22"/>
          <w:shd w:val="clear" w:color="auto" w:fill="FFFF99"/>
          <w:rtl/>
        </w:rPr>
        <w:t xml:space="preserve"> </w:t>
      </w:r>
      <w:r w:rsidRPr="002C0ECF">
        <w:rPr>
          <w:rStyle w:val="default"/>
          <w:rFonts w:cs="FrankRuehl" w:hint="cs"/>
          <w:vanish/>
          <w:sz w:val="22"/>
          <w:szCs w:val="22"/>
          <w:shd w:val="clear" w:color="auto" w:fill="FFFF99"/>
          <w:rtl/>
        </w:rPr>
        <w:t xml:space="preserve">לפי המאוחר, </w:t>
      </w:r>
      <w:r w:rsidRPr="002C0ECF">
        <w:rPr>
          <w:rStyle w:val="default"/>
          <w:rFonts w:cs="FrankRuehl" w:hint="cs"/>
          <w:vanish/>
          <w:sz w:val="22"/>
          <w:szCs w:val="22"/>
          <w:u w:val="single"/>
          <w:shd w:val="clear" w:color="auto" w:fill="FFFF99"/>
          <w:rtl/>
        </w:rPr>
        <w:t>והתשלום האחרון משולם לא יאוחר מ-21 ימים לפני תום תקופת הביטוח.</w:t>
      </w:r>
    </w:p>
    <w:p w14:paraId="3D11143C" w14:textId="77777777" w:rsidR="00507262" w:rsidRPr="002C0ECF" w:rsidRDefault="00507262" w:rsidP="00507262">
      <w:pPr>
        <w:pStyle w:val="P00"/>
        <w:spacing w:before="0"/>
        <w:ind w:left="0" w:right="1134"/>
        <w:rPr>
          <w:rStyle w:val="default"/>
          <w:rFonts w:cs="FrankRuehl"/>
          <w:vanish/>
          <w:sz w:val="22"/>
          <w:szCs w:val="22"/>
          <w:u w:val="single"/>
          <w:shd w:val="clear" w:color="auto" w:fill="FFFF99"/>
          <w:rtl/>
        </w:rPr>
      </w:pPr>
      <w:r w:rsidRPr="002C0ECF">
        <w:rPr>
          <w:rFonts w:cs="FrankRuehl"/>
          <w:vanish/>
          <w:sz w:val="22"/>
          <w:szCs w:val="22"/>
          <w:shd w:val="clear" w:color="auto" w:fill="FFFF99"/>
          <w:rtl/>
        </w:rPr>
        <w:tab/>
      </w:r>
      <w:r w:rsidRPr="002C0ECF">
        <w:rPr>
          <w:rStyle w:val="default"/>
          <w:rFonts w:cs="FrankRuehl"/>
          <w:vanish/>
          <w:sz w:val="22"/>
          <w:szCs w:val="22"/>
          <w:u w:val="single"/>
          <w:shd w:val="clear" w:color="auto" w:fill="FFFF99"/>
          <w:rtl/>
        </w:rPr>
        <w:t>(ב</w:t>
      </w:r>
      <w:r w:rsidRPr="002C0ECF">
        <w:rPr>
          <w:rStyle w:val="default"/>
          <w:rFonts w:cs="FrankRuehl" w:hint="cs"/>
          <w:vanish/>
          <w:sz w:val="22"/>
          <w:szCs w:val="22"/>
          <w:u w:val="single"/>
          <w:shd w:val="clear" w:color="auto" w:fill="FFFF99"/>
          <w:rtl/>
        </w:rPr>
        <w:t>)</w:t>
      </w:r>
      <w:r w:rsidRPr="002C0ECF">
        <w:rPr>
          <w:rStyle w:val="default"/>
          <w:rFonts w:cs="FrankRuehl"/>
          <w:vanish/>
          <w:sz w:val="22"/>
          <w:szCs w:val="22"/>
          <w:u w:val="single"/>
          <w:shd w:val="clear" w:color="auto" w:fill="FFFF99"/>
          <w:rtl/>
        </w:rPr>
        <w:tab/>
        <w:t>ח</w:t>
      </w:r>
      <w:r w:rsidRPr="002C0ECF">
        <w:rPr>
          <w:rStyle w:val="default"/>
          <w:rFonts w:cs="FrankRuehl" w:hint="cs"/>
          <w:vanish/>
          <w:sz w:val="22"/>
          <w:szCs w:val="22"/>
          <w:u w:val="single"/>
          <w:shd w:val="clear" w:color="auto" w:fill="FFFF99"/>
          <w:rtl/>
        </w:rPr>
        <w:t>וזה ביטוח בענפי הביטוח שלהלן, לא יאפשר תשלום דמי הביטוח באשראי אלא ייקבע בו כי תשלום מלוא דמי הביטוח</w:t>
      </w:r>
      <w:r w:rsidRPr="002C0ECF">
        <w:rPr>
          <w:rStyle w:val="default"/>
          <w:rFonts w:cs="FrankRuehl"/>
          <w:vanish/>
          <w:sz w:val="22"/>
          <w:szCs w:val="22"/>
          <w:u w:val="single"/>
          <w:shd w:val="clear" w:color="auto" w:fill="FFFF99"/>
          <w:rtl/>
        </w:rPr>
        <w:t xml:space="preserve"> </w:t>
      </w:r>
      <w:r w:rsidRPr="002C0ECF">
        <w:rPr>
          <w:rStyle w:val="default"/>
          <w:rFonts w:cs="FrankRuehl" w:hint="cs"/>
          <w:vanish/>
          <w:sz w:val="22"/>
          <w:szCs w:val="22"/>
          <w:u w:val="single"/>
          <w:shd w:val="clear" w:color="auto" w:fill="FFFF99"/>
          <w:rtl/>
        </w:rPr>
        <w:t>יבוצע עם תחילת הביטוח:</w:t>
      </w:r>
    </w:p>
    <w:p w14:paraId="53420768" w14:textId="77777777" w:rsidR="00507262" w:rsidRPr="002C0ECF" w:rsidRDefault="00507262" w:rsidP="00F444E8">
      <w:pPr>
        <w:pStyle w:val="P22"/>
        <w:spacing w:before="0"/>
        <w:ind w:left="1021" w:right="1134"/>
        <w:rPr>
          <w:rStyle w:val="default"/>
          <w:rFonts w:cs="FrankRuehl"/>
          <w:vanish/>
          <w:sz w:val="22"/>
          <w:szCs w:val="22"/>
          <w:u w:val="single"/>
          <w:shd w:val="clear" w:color="auto" w:fill="FFFF99"/>
          <w:rtl/>
        </w:rPr>
      </w:pPr>
      <w:r w:rsidRPr="002C0ECF">
        <w:rPr>
          <w:rStyle w:val="default"/>
          <w:rFonts w:cs="FrankRuehl"/>
          <w:vanish/>
          <w:sz w:val="22"/>
          <w:szCs w:val="22"/>
          <w:u w:val="single"/>
          <w:shd w:val="clear" w:color="auto" w:fill="FFFF99"/>
          <w:rtl/>
        </w:rPr>
        <w:t>(1)</w:t>
      </w:r>
      <w:r w:rsidRPr="002C0ECF">
        <w:rPr>
          <w:rStyle w:val="default"/>
          <w:rFonts w:cs="FrankRuehl"/>
          <w:vanish/>
          <w:sz w:val="22"/>
          <w:szCs w:val="22"/>
          <w:u w:val="single"/>
          <w:shd w:val="clear" w:color="auto" w:fill="FFFF99"/>
          <w:rtl/>
        </w:rPr>
        <w:tab/>
        <w:t>ב</w:t>
      </w:r>
      <w:r w:rsidRPr="002C0ECF">
        <w:rPr>
          <w:rStyle w:val="default"/>
          <w:rFonts w:cs="FrankRuehl" w:hint="cs"/>
          <w:vanish/>
          <w:sz w:val="22"/>
          <w:szCs w:val="22"/>
          <w:u w:val="single"/>
          <w:shd w:val="clear" w:color="auto" w:fill="FFFF99"/>
          <w:rtl/>
        </w:rPr>
        <w:t>יטוח רכב חובה כמשמעות</w:t>
      </w:r>
      <w:r w:rsidRPr="002C0ECF">
        <w:rPr>
          <w:rStyle w:val="default"/>
          <w:rFonts w:cs="FrankRuehl"/>
          <w:vanish/>
          <w:sz w:val="22"/>
          <w:szCs w:val="22"/>
          <w:u w:val="single"/>
          <w:shd w:val="clear" w:color="auto" w:fill="FFFF99"/>
          <w:rtl/>
        </w:rPr>
        <w:t xml:space="preserve">ו </w:t>
      </w:r>
      <w:r w:rsidRPr="002C0ECF">
        <w:rPr>
          <w:rStyle w:val="default"/>
          <w:rFonts w:cs="FrankRuehl" w:hint="cs"/>
          <w:vanish/>
          <w:sz w:val="22"/>
          <w:szCs w:val="22"/>
          <w:u w:val="single"/>
          <w:shd w:val="clear" w:color="auto" w:fill="FFFF99"/>
          <w:rtl/>
        </w:rPr>
        <w:t>בפקודת רכב מנועי [נוסח חדש], תש"ל</w:t>
      </w:r>
      <w:r w:rsidR="00F444E8" w:rsidRPr="002C0ECF">
        <w:rPr>
          <w:rStyle w:val="default"/>
          <w:rFonts w:cs="FrankRuehl" w:hint="cs"/>
          <w:vanish/>
          <w:sz w:val="22"/>
          <w:szCs w:val="22"/>
          <w:u w:val="single"/>
          <w:shd w:val="clear" w:color="auto" w:fill="FFFF99"/>
          <w:rtl/>
        </w:rPr>
        <w:t>-</w:t>
      </w:r>
      <w:r w:rsidRPr="002C0ECF">
        <w:rPr>
          <w:rStyle w:val="default"/>
          <w:rFonts w:cs="FrankRuehl"/>
          <w:vanish/>
          <w:sz w:val="22"/>
          <w:szCs w:val="22"/>
          <w:u w:val="single"/>
          <w:shd w:val="clear" w:color="auto" w:fill="FFFF99"/>
          <w:rtl/>
        </w:rPr>
        <w:t xml:space="preserve">1970; </w:t>
      </w:r>
    </w:p>
    <w:p w14:paraId="2722F0CE" w14:textId="77777777" w:rsidR="00507262" w:rsidRPr="00290043" w:rsidRDefault="00507262" w:rsidP="00F444E8">
      <w:pPr>
        <w:pStyle w:val="P22"/>
        <w:spacing w:before="0"/>
        <w:ind w:left="1021" w:right="1134"/>
        <w:rPr>
          <w:rStyle w:val="default"/>
          <w:rFonts w:cs="FrankRuehl" w:hint="cs"/>
          <w:sz w:val="2"/>
          <w:szCs w:val="2"/>
          <w:u w:val="single"/>
          <w:rtl/>
        </w:rPr>
      </w:pPr>
      <w:r w:rsidRPr="002C0ECF">
        <w:rPr>
          <w:rStyle w:val="default"/>
          <w:rFonts w:cs="FrankRuehl" w:hint="cs"/>
          <w:vanish/>
          <w:sz w:val="22"/>
          <w:szCs w:val="22"/>
          <w:u w:val="single"/>
          <w:shd w:val="clear" w:color="auto" w:fill="FFFF99"/>
          <w:rtl/>
        </w:rPr>
        <w:t>(2)</w:t>
      </w:r>
      <w:r w:rsidRPr="002C0ECF">
        <w:rPr>
          <w:rStyle w:val="default"/>
          <w:rFonts w:cs="FrankRuehl"/>
          <w:vanish/>
          <w:sz w:val="22"/>
          <w:szCs w:val="22"/>
          <w:u w:val="single"/>
          <w:shd w:val="clear" w:color="auto" w:fill="FFFF99"/>
          <w:rtl/>
        </w:rPr>
        <w:tab/>
        <w:t>ב</w:t>
      </w:r>
      <w:r w:rsidRPr="002C0ECF">
        <w:rPr>
          <w:rStyle w:val="default"/>
          <w:rFonts w:cs="FrankRuehl" w:hint="cs"/>
          <w:vanish/>
          <w:sz w:val="22"/>
          <w:szCs w:val="22"/>
          <w:u w:val="single"/>
          <w:shd w:val="clear" w:color="auto" w:fill="FFFF99"/>
          <w:rtl/>
        </w:rPr>
        <w:t>יטוח השקעות של רוכשי דירות, לפי דרישות חוק המכר (דירות) (הבטחת השקעות של רוכשי דירות), תשל"ה</w:t>
      </w:r>
      <w:r w:rsidR="00F444E8" w:rsidRPr="002C0ECF">
        <w:rPr>
          <w:rStyle w:val="default"/>
          <w:rFonts w:cs="FrankRuehl" w:hint="cs"/>
          <w:vanish/>
          <w:sz w:val="22"/>
          <w:szCs w:val="22"/>
          <w:u w:val="single"/>
          <w:shd w:val="clear" w:color="auto" w:fill="FFFF99"/>
          <w:rtl/>
        </w:rPr>
        <w:t>-</w:t>
      </w:r>
      <w:r w:rsidRPr="002C0ECF">
        <w:rPr>
          <w:rStyle w:val="default"/>
          <w:rFonts w:cs="FrankRuehl"/>
          <w:vanish/>
          <w:sz w:val="22"/>
          <w:szCs w:val="22"/>
          <w:u w:val="single"/>
          <w:shd w:val="clear" w:color="auto" w:fill="FFFF99"/>
          <w:rtl/>
        </w:rPr>
        <w:t xml:space="preserve">1974. </w:t>
      </w:r>
      <w:bookmarkEnd w:id="2"/>
    </w:p>
    <w:p w14:paraId="027CE861" w14:textId="77777777" w:rsidR="00EF6F77" w:rsidRDefault="00EF6F77">
      <w:pPr>
        <w:pStyle w:val="P00"/>
        <w:spacing w:before="72"/>
        <w:ind w:left="0" w:right="1134"/>
        <w:rPr>
          <w:rStyle w:val="default"/>
          <w:rFonts w:cs="FrankRuehl" w:hint="cs"/>
          <w:rtl/>
        </w:rPr>
      </w:pPr>
      <w:r>
        <w:rPr>
          <w:lang w:val="he-IL"/>
        </w:rPr>
        <w:pict w14:anchorId="61298DFD">
          <v:rect id="_x0000_s1030" style="position:absolute;left:0;text-align:left;margin-left:464.5pt;margin-top:8.05pt;width:75.05pt;height:8pt;z-index:251656704" o:allowincell="f" filled="f" stroked="f" strokecolor="lime" strokeweight=".25pt">
            <v:textbox inset="0,0,0,0">
              <w:txbxContent>
                <w:p w14:paraId="02D7CB6F" w14:textId="77777777" w:rsidR="00EF6F77" w:rsidRDefault="00EF6F77" w:rsidP="00F444E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F444E8">
                    <w:rPr>
                      <w:rFonts w:cs="Miriam" w:hint="cs"/>
                      <w:sz w:val="18"/>
                      <w:szCs w:val="18"/>
                      <w:rtl/>
                    </w:rPr>
                    <w:t>-</w:t>
                  </w:r>
                  <w:r>
                    <w:rPr>
                      <w:rFonts w:cs="Miriam"/>
                      <w:sz w:val="18"/>
                      <w:szCs w:val="18"/>
                      <w:rtl/>
                    </w:rPr>
                    <w:t>2001</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וטלה).</w:t>
      </w:r>
    </w:p>
    <w:p w14:paraId="0CEB870A" w14:textId="77777777" w:rsidR="00507262" w:rsidRPr="002C0ECF" w:rsidRDefault="00507262" w:rsidP="00507262">
      <w:pPr>
        <w:pStyle w:val="P00"/>
        <w:tabs>
          <w:tab w:val="clear" w:pos="6259"/>
        </w:tabs>
        <w:spacing w:before="0"/>
        <w:ind w:left="0" w:right="1134"/>
        <w:rPr>
          <w:rFonts w:cs="FrankRuehl" w:hint="cs"/>
          <w:vanish/>
          <w:szCs w:val="20"/>
          <w:shd w:val="clear" w:color="auto" w:fill="FFFF99"/>
          <w:rtl/>
        </w:rPr>
      </w:pPr>
      <w:bookmarkStart w:id="3" w:name="Rov13"/>
      <w:r w:rsidRPr="002C0ECF">
        <w:rPr>
          <w:rFonts w:cs="FrankRuehl" w:hint="cs"/>
          <w:vanish/>
          <w:color w:val="FF0000"/>
          <w:szCs w:val="20"/>
          <w:shd w:val="clear" w:color="auto" w:fill="FFFF99"/>
          <w:rtl/>
        </w:rPr>
        <w:t>מיום 8.3.2001</w:t>
      </w:r>
    </w:p>
    <w:p w14:paraId="42A84E25" w14:textId="77777777" w:rsidR="00507262" w:rsidRPr="002C0ECF" w:rsidRDefault="00507262" w:rsidP="00507262">
      <w:pPr>
        <w:pStyle w:val="P00"/>
        <w:spacing w:before="0"/>
        <w:ind w:left="0" w:right="1134"/>
        <w:rPr>
          <w:rFonts w:cs="FrankRuehl" w:hint="cs"/>
          <w:b/>
          <w:bCs/>
          <w:vanish/>
          <w:szCs w:val="20"/>
          <w:shd w:val="clear" w:color="auto" w:fill="FFFF99"/>
          <w:rtl/>
        </w:rPr>
      </w:pPr>
      <w:r w:rsidRPr="002C0ECF">
        <w:rPr>
          <w:rFonts w:cs="FrankRuehl" w:hint="cs"/>
          <w:b/>
          <w:bCs/>
          <w:vanish/>
          <w:szCs w:val="20"/>
          <w:shd w:val="clear" w:color="auto" w:fill="FFFF99"/>
          <w:rtl/>
        </w:rPr>
        <w:t>תק' תשס"א-2001</w:t>
      </w:r>
    </w:p>
    <w:p w14:paraId="4DCAC529" w14:textId="77777777" w:rsidR="00507262" w:rsidRPr="002C0ECF" w:rsidRDefault="00507262" w:rsidP="00507262">
      <w:pPr>
        <w:pStyle w:val="P00"/>
        <w:spacing w:before="0"/>
        <w:ind w:left="0" w:right="1134"/>
        <w:rPr>
          <w:rFonts w:cs="FrankRuehl" w:hint="cs"/>
          <w:vanish/>
          <w:szCs w:val="20"/>
          <w:shd w:val="clear" w:color="auto" w:fill="FFFF99"/>
          <w:rtl/>
        </w:rPr>
      </w:pPr>
      <w:hyperlink r:id="rId7" w:history="1">
        <w:r w:rsidRPr="002C0ECF">
          <w:rPr>
            <w:rStyle w:val="Hyperlink"/>
            <w:rFonts w:cs="FrankRuehl" w:hint="cs"/>
            <w:vanish/>
            <w:szCs w:val="20"/>
            <w:shd w:val="clear" w:color="auto" w:fill="FFFF99"/>
            <w:rtl/>
          </w:rPr>
          <w:t>ק"ת תשס"א מס' 6092</w:t>
        </w:r>
      </w:hyperlink>
      <w:r w:rsidRPr="002C0ECF">
        <w:rPr>
          <w:rFonts w:cs="FrankRuehl" w:hint="cs"/>
          <w:vanish/>
          <w:szCs w:val="20"/>
          <w:shd w:val="clear" w:color="auto" w:fill="FFFF99"/>
          <w:rtl/>
        </w:rPr>
        <w:t xml:space="preserve"> מיום 8.3.2001 עמ' 524</w:t>
      </w:r>
    </w:p>
    <w:p w14:paraId="76FA9DBE" w14:textId="77777777" w:rsidR="00507262" w:rsidRPr="002C0ECF" w:rsidRDefault="00507262" w:rsidP="00507262">
      <w:pPr>
        <w:pStyle w:val="P00"/>
        <w:spacing w:before="0"/>
        <w:ind w:left="0" w:right="1134"/>
        <w:rPr>
          <w:rFonts w:cs="FrankRuehl" w:hint="cs"/>
          <w:b/>
          <w:bCs/>
          <w:vanish/>
          <w:szCs w:val="20"/>
          <w:shd w:val="clear" w:color="auto" w:fill="FFFF99"/>
          <w:rtl/>
        </w:rPr>
      </w:pPr>
      <w:r w:rsidRPr="002C0ECF">
        <w:rPr>
          <w:rFonts w:cs="FrankRuehl" w:hint="cs"/>
          <w:b/>
          <w:bCs/>
          <w:vanish/>
          <w:szCs w:val="20"/>
          <w:shd w:val="clear" w:color="auto" w:fill="FFFF99"/>
          <w:rtl/>
        </w:rPr>
        <w:t>ביטול תקנה 3</w:t>
      </w:r>
    </w:p>
    <w:p w14:paraId="078278CA" w14:textId="77777777" w:rsidR="00507262" w:rsidRPr="002C0ECF" w:rsidRDefault="00507262" w:rsidP="00290043">
      <w:pPr>
        <w:pStyle w:val="P00"/>
        <w:ind w:left="0" w:right="1134"/>
        <w:rPr>
          <w:rFonts w:cs="FrankRuehl" w:hint="cs"/>
          <w:vanish/>
          <w:szCs w:val="20"/>
          <w:shd w:val="clear" w:color="auto" w:fill="FFFF99"/>
          <w:rtl/>
        </w:rPr>
      </w:pPr>
      <w:r w:rsidRPr="002C0ECF">
        <w:rPr>
          <w:rFonts w:cs="FrankRuehl" w:hint="cs"/>
          <w:vanish/>
          <w:szCs w:val="20"/>
          <w:shd w:val="clear" w:color="auto" w:fill="FFFF99"/>
          <w:rtl/>
        </w:rPr>
        <w:t>הנוסח הקודם:</w:t>
      </w:r>
    </w:p>
    <w:p w14:paraId="33608D1D" w14:textId="77777777" w:rsidR="00507262" w:rsidRPr="002C0ECF" w:rsidRDefault="00507262" w:rsidP="00290043">
      <w:pPr>
        <w:pStyle w:val="P00"/>
        <w:spacing w:before="20"/>
        <w:ind w:left="0" w:right="1134"/>
        <w:rPr>
          <w:rFonts w:cs="Miriam" w:hint="cs"/>
          <w:strike/>
          <w:vanish/>
          <w:sz w:val="16"/>
          <w:szCs w:val="16"/>
          <w:shd w:val="clear" w:color="auto" w:fill="FFFF99"/>
          <w:rtl/>
        </w:rPr>
      </w:pPr>
      <w:r w:rsidRPr="002C0ECF">
        <w:rPr>
          <w:rFonts w:cs="Miriam" w:hint="cs"/>
          <w:strike/>
          <w:vanish/>
          <w:sz w:val="16"/>
          <w:szCs w:val="16"/>
          <w:shd w:val="clear" w:color="auto" w:fill="FFFF99"/>
          <w:rtl/>
        </w:rPr>
        <w:t>תנאי הצמדה</w:t>
      </w:r>
    </w:p>
    <w:p w14:paraId="1A126010" w14:textId="77777777" w:rsidR="00507262" w:rsidRPr="002C0ECF" w:rsidRDefault="00507262" w:rsidP="00507262">
      <w:pPr>
        <w:pStyle w:val="P00"/>
        <w:spacing w:before="0"/>
        <w:ind w:left="0" w:right="1134"/>
        <w:rPr>
          <w:rStyle w:val="default"/>
          <w:rFonts w:cs="FrankRuehl" w:hint="cs"/>
          <w:strike/>
          <w:vanish/>
          <w:sz w:val="22"/>
          <w:szCs w:val="22"/>
          <w:shd w:val="clear" w:color="auto" w:fill="FFFF99"/>
          <w:rtl/>
        </w:rPr>
      </w:pPr>
      <w:r w:rsidRPr="002C0ECF">
        <w:rPr>
          <w:rStyle w:val="default"/>
          <w:rFonts w:cs="FrankRuehl" w:hint="cs"/>
          <w:strike/>
          <w:vanish/>
          <w:sz w:val="22"/>
          <w:szCs w:val="22"/>
          <w:shd w:val="clear" w:color="auto" w:fill="FFFF99"/>
          <w:rtl/>
        </w:rPr>
        <w:t>3.</w:t>
      </w:r>
      <w:r w:rsidRPr="002C0ECF">
        <w:rPr>
          <w:rStyle w:val="default"/>
          <w:rFonts w:cs="FrankRuehl" w:hint="cs"/>
          <w:strike/>
          <w:vanish/>
          <w:sz w:val="22"/>
          <w:szCs w:val="22"/>
          <w:shd w:val="clear" w:color="auto" w:fill="FFFF99"/>
          <w:rtl/>
        </w:rPr>
        <w:tab/>
        <w:t>במקרה של תשלום דמי הביטוח בתשלומים, כאמור בתקנה 2(2), יהיו התשלומים החדשיים צמודים כדלקמן:</w:t>
      </w:r>
    </w:p>
    <w:p w14:paraId="4DFC0713" w14:textId="77777777" w:rsidR="00507262" w:rsidRPr="002C0ECF" w:rsidRDefault="00507262" w:rsidP="00507262">
      <w:pPr>
        <w:pStyle w:val="P00"/>
        <w:spacing w:before="0"/>
        <w:ind w:left="1021" w:right="1134"/>
        <w:rPr>
          <w:rStyle w:val="default"/>
          <w:rFonts w:cs="FrankRuehl" w:hint="cs"/>
          <w:strike/>
          <w:vanish/>
          <w:sz w:val="22"/>
          <w:szCs w:val="22"/>
          <w:shd w:val="clear" w:color="auto" w:fill="FFFF99"/>
          <w:rtl/>
        </w:rPr>
      </w:pPr>
      <w:r w:rsidRPr="002C0ECF">
        <w:rPr>
          <w:rStyle w:val="default"/>
          <w:rFonts w:cs="FrankRuehl" w:hint="cs"/>
          <w:strike/>
          <w:vanish/>
          <w:sz w:val="22"/>
          <w:szCs w:val="22"/>
          <w:shd w:val="clear" w:color="auto" w:fill="FFFF99"/>
          <w:rtl/>
        </w:rPr>
        <w:t>(1)</w:t>
      </w:r>
      <w:r w:rsidRPr="002C0ECF">
        <w:rPr>
          <w:rStyle w:val="default"/>
          <w:rFonts w:cs="FrankRuehl" w:hint="cs"/>
          <w:strike/>
          <w:vanish/>
          <w:sz w:val="22"/>
          <w:szCs w:val="22"/>
          <w:shd w:val="clear" w:color="auto" w:fill="FFFF99"/>
          <w:rtl/>
        </w:rPr>
        <w:tab/>
        <w:t xml:space="preserve">במקרה של הצמדה למדד </w:t>
      </w:r>
      <w:r w:rsidRPr="002C0ECF">
        <w:rPr>
          <w:rStyle w:val="default"/>
          <w:rFonts w:cs="FrankRuehl"/>
          <w:strike/>
          <w:vanish/>
          <w:sz w:val="22"/>
          <w:szCs w:val="22"/>
          <w:shd w:val="clear" w:color="auto" w:fill="FFFF99"/>
          <w:rtl/>
        </w:rPr>
        <w:t>–</w:t>
      </w:r>
      <w:r w:rsidRPr="002C0ECF">
        <w:rPr>
          <w:rStyle w:val="default"/>
          <w:rFonts w:cs="FrankRuehl" w:hint="cs"/>
          <w:strike/>
          <w:vanish/>
          <w:sz w:val="22"/>
          <w:szCs w:val="22"/>
          <w:shd w:val="clear" w:color="auto" w:fill="FFFF99"/>
          <w:rtl/>
        </w:rPr>
        <w:t xml:space="preserve"> אם יתברר מתוך המדד שנתפרסם לאחרונה לפני ביצועו של תשלום כלשהו (להלן </w:t>
      </w:r>
      <w:r w:rsidRPr="002C0ECF">
        <w:rPr>
          <w:rStyle w:val="default"/>
          <w:rFonts w:cs="FrankRuehl"/>
          <w:strike/>
          <w:vanish/>
          <w:sz w:val="22"/>
          <w:szCs w:val="22"/>
          <w:shd w:val="clear" w:color="auto" w:fill="FFFF99"/>
          <w:rtl/>
        </w:rPr>
        <w:t>–</w:t>
      </w:r>
      <w:r w:rsidRPr="002C0ECF">
        <w:rPr>
          <w:rStyle w:val="default"/>
          <w:rFonts w:cs="FrankRuehl" w:hint="cs"/>
          <w:strike/>
          <w:vanish/>
          <w:sz w:val="22"/>
          <w:szCs w:val="22"/>
          <w:shd w:val="clear" w:color="auto" w:fill="FFFF99"/>
          <w:rtl/>
        </w:rPr>
        <w:t xml:space="preserve"> המדד החדש), כי המדד החדש עלה לעומת המדד שנתפרסם לאחרונה לפני תחילת הביטוח (להלן </w:t>
      </w:r>
      <w:r w:rsidRPr="002C0ECF">
        <w:rPr>
          <w:rStyle w:val="default"/>
          <w:rFonts w:cs="FrankRuehl"/>
          <w:strike/>
          <w:vanish/>
          <w:sz w:val="22"/>
          <w:szCs w:val="22"/>
          <w:shd w:val="clear" w:color="auto" w:fill="FFFF99"/>
          <w:rtl/>
        </w:rPr>
        <w:t>–</w:t>
      </w:r>
      <w:r w:rsidRPr="002C0ECF">
        <w:rPr>
          <w:rStyle w:val="default"/>
          <w:rFonts w:cs="FrankRuehl" w:hint="cs"/>
          <w:strike/>
          <w:vanish/>
          <w:sz w:val="22"/>
          <w:szCs w:val="22"/>
          <w:shd w:val="clear" w:color="auto" w:fill="FFFF99"/>
          <w:rtl/>
        </w:rPr>
        <w:t xml:space="preserve"> המדד היסודי), ישולם אותו תשלום כשהוא מוגדל לפי שיעור העליה של המדד החדש לעומת המדד היסודי;</w:t>
      </w:r>
    </w:p>
    <w:p w14:paraId="58A845C2" w14:textId="77777777" w:rsidR="00507262" w:rsidRPr="00290043" w:rsidRDefault="00507262" w:rsidP="00290043">
      <w:pPr>
        <w:pStyle w:val="P00"/>
        <w:spacing w:before="0"/>
        <w:ind w:left="1021" w:right="1134"/>
        <w:rPr>
          <w:rStyle w:val="default"/>
          <w:rFonts w:cs="FrankRuehl" w:hint="cs"/>
          <w:strike/>
          <w:sz w:val="2"/>
          <w:szCs w:val="2"/>
          <w:rtl/>
        </w:rPr>
      </w:pPr>
      <w:r w:rsidRPr="002C0ECF">
        <w:rPr>
          <w:rStyle w:val="default"/>
          <w:rFonts w:cs="FrankRuehl" w:hint="cs"/>
          <w:strike/>
          <w:vanish/>
          <w:sz w:val="22"/>
          <w:szCs w:val="22"/>
          <w:shd w:val="clear" w:color="auto" w:fill="FFFF99"/>
          <w:rtl/>
        </w:rPr>
        <w:t>(2)</w:t>
      </w:r>
      <w:r w:rsidRPr="002C0ECF">
        <w:rPr>
          <w:rStyle w:val="default"/>
          <w:rFonts w:cs="FrankRuehl" w:hint="cs"/>
          <w:strike/>
          <w:vanish/>
          <w:sz w:val="22"/>
          <w:szCs w:val="22"/>
          <w:shd w:val="clear" w:color="auto" w:fill="FFFF99"/>
          <w:rtl/>
        </w:rPr>
        <w:tab/>
        <w:t xml:space="preserve">במקרה של הצמדה למטבע חוץ </w:t>
      </w:r>
      <w:r w:rsidRPr="002C0ECF">
        <w:rPr>
          <w:rStyle w:val="default"/>
          <w:rFonts w:cs="FrankRuehl"/>
          <w:strike/>
          <w:vanish/>
          <w:sz w:val="22"/>
          <w:szCs w:val="22"/>
          <w:shd w:val="clear" w:color="auto" w:fill="FFFF99"/>
          <w:rtl/>
        </w:rPr>
        <w:t>–</w:t>
      </w:r>
      <w:r w:rsidRPr="002C0ECF">
        <w:rPr>
          <w:rStyle w:val="default"/>
          <w:rFonts w:cs="FrankRuehl" w:hint="cs"/>
          <w:strike/>
          <w:vanish/>
          <w:sz w:val="22"/>
          <w:szCs w:val="22"/>
          <w:shd w:val="clear" w:color="auto" w:fill="FFFF99"/>
          <w:rtl/>
        </w:rPr>
        <w:t xml:space="preserve"> אם יתברר ביום ביצועו</w:t>
      </w:r>
      <w:r w:rsidR="00290043" w:rsidRPr="002C0ECF">
        <w:rPr>
          <w:rStyle w:val="default"/>
          <w:rFonts w:cs="FrankRuehl" w:hint="cs"/>
          <w:strike/>
          <w:vanish/>
          <w:sz w:val="22"/>
          <w:szCs w:val="22"/>
          <w:shd w:val="clear" w:color="auto" w:fill="FFFF99"/>
          <w:rtl/>
        </w:rPr>
        <w:t xml:space="preserve"> של תשלום כלשהו כי השער היציג שפורסם לאחרונה לפני אותו יום לאותו מטבע (להלן </w:t>
      </w:r>
      <w:r w:rsidR="00290043" w:rsidRPr="002C0ECF">
        <w:rPr>
          <w:rStyle w:val="default"/>
          <w:rFonts w:cs="FrankRuehl"/>
          <w:strike/>
          <w:vanish/>
          <w:sz w:val="22"/>
          <w:szCs w:val="22"/>
          <w:shd w:val="clear" w:color="auto" w:fill="FFFF99"/>
          <w:rtl/>
        </w:rPr>
        <w:t>–</w:t>
      </w:r>
      <w:r w:rsidR="00290043" w:rsidRPr="002C0ECF">
        <w:rPr>
          <w:rStyle w:val="default"/>
          <w:rFonts w:cs="FrankRuehl" w:hint="cs"/>
          <w:strike/>
          <w:vanish/>
          <w:sz w:val="22"/>
          <w:szCs w:val="22"/>
          <w:shd w:val="clear" w:color="auto" w:fill="FFFF99"/>
          <w:rtl/>
        </w:rPr>
        <w:t xml:space="preserve"> השער החדש), גבוה מהשער היציג שלו ביום תחילת הביטוח (להלן </w:t>
      </w:r>
      <w:r w:rsidR="00290043" w:rsidRPr="002C0ECF">
        <w:rPr>
          <w:rStyle w:val="default"/>
          <w:rFonts w:cs="FrankRuehl"/>
          <w:strike/>
          <w:vanish/>
          <w:sz w:val="22"/>
          <w:szCs w:val="22"/>
          <w:shd w:val="clear" w:color="auto" w:fill="FFFF99"/>
          <w:rtl/>
        </w:rPr>
        <w:t>–</w:t>
      </w:r>
      <w:r w:rsidR="00290043" w:rsidRPr="002C0ECF">
        <w:rPr>
          <w:rStyle w:val="default"/>
          <w:rFonts w:cs="FrankRuehl" w:hint="cs"/>
          <w:strike/>
          <w:vanish/>
          <w:sz w:val="22"/>
          <w:szCs w:val="22"/>
          <w:shd w:val="clear" w:color="auto" w:fill="FFFF99"/>
          <w:rtl/>
        </w:rPr>
        <w:t xml:space="preserve"> השער היסודי), ישולם אותו תשלום כשהוא מוגדל לפי שיעור העליה של השער החדש לעומת השער היסודי.</w:t>
      </w:r>
      <w:bookmarkEnd w:id="3"/>
    </w:p>
    <w:p w14:paraId="4A8905DB" w14:textId="77777777" w:rsidR="00EF6F77" w:rsidRDefault="00EF6F77" w:rsidP="00F444E8">
      <w:pPr>
        <w:pStyle w:val="P00"/>
        <w:spacing w:before="72"/>
        <w:ind w:left="0" w:right="1134"/>
        <w:rPr>
          <w:rStyle w:val="default"/>
          <w:rFonts w:cs="FrankRuehl" w:hint="cs"/>
          <w:rtl/>
        </w:rPr>
      </w:pPr>
      <w:bookmarkStart w:id="4" w:name="Seif3"/>
      <w:bookmarkEnd w:id="4"/>
      <w:r>
        <w:rPr>
          <w:lang w:val="he-IL"/>
        </w:rPr>
        <w:pict w14:anchorId="12391002">
          <v:rect id="_x0000_s1031" style="position:absolute;left:0;text-align:left;margin-left:464.5pt;margin-top:8.05pt;width:75.05pt;height:21.85pt;z-index:251657728" o:allowincell="f" filled="f" stroked="f" strokecolor="lime" strokeweight=".25pt">
            <v:textbox inset="0,0,0,0">
              <w:txbxContent>
                <w:p w14:paraId="50C48DE3" w14:textId="77777777" w:rsidR="00EF6F77" w:rsidRDefault="00EF6F77">
                  <w:pPr>
                    <w:spacing w:line="160" w:lineRule="exact"/>
                    <w:jc w:val="left"/>
                    <w:rPr>
                      <w:rFonts w:cs="Miriam"/>
                      <w:noProof/>
                      <w:sz w:val="18"/>
                      <w:szCs w:val="18"/>
                      <w:rtl/>
                    </w:rPr>
                  </w:pPr>
                  <w:r>
                    <w:rPr>
                      <w:rFonts w:cs="Miriam"/>
                      <w:sz w:val="18"/>
                      <w:szCs w:val="18"/>
                      <w:rtl/>
                    </w:rPr>
                    <w:t>תש</w:t>
                  </w:r>
                  <w:r>
                    <w:rPr>
                      <w:rFonts w:cs="Miriam" w:hint="cs"/>
                      <w:sz w:val="18"/>
                      <w:szCs w:val="18"/>
                      <w:rtl/>
                    </w:rPr>
                    <w:t>לום ריבית</w:t>
                  </w:r>
                </w:p>
                <w:p w14:paraId="1F84259E" w14:textId="77777777" w:rsidR="00EF6F77" w:rsidRDefault="00EF6F77" w:rsidP="00F444E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F444E8">
                    <w:rPr>
                      <w:rFonts w:cs="Miriam" w:hint="cs"/>
                      <w:sz w:val="18"/>
                      <w:szCs w:val="18"/>
                      <w:rtl/>
                    </w:rPr>
                    <w:t>-</w:t>
                  </w:r>
                  <w:r>
                    <w:rPr>
                      <w:rFonts w:cs="Miriam"/>
                      <w:sz w:val="18"/>
                      <w:szCs w:val="18"/>
                      <w:rtl/>
                    </w:rPr>
                    <w:t>2001</w:t>
                  </w:r>
                </w:p>
              </w:txbxContent>
            </v:textbox>
            <w10:anchorlock/>
          </v:rect>
        </w:pict>
      </w:r>
      <w:r>
        <w:rPr>
          <w:rStyle w:val="big-number"/>
          <w:rFonts w:cs="Miriam"/>
          <w:rtl/>
        </w:rPr>
        <w:t>4.</w:t>
      </w:r>
      <w:r>
        <w:rPr>
          <w:rStyle w:val="big-number"/>
          <w:rFonts w:cs="Miriam"/>
          <w:rtl/>
        </w:rPr>
        <w:tab/>
      </w:r>
      <w:r>
        <w:rPr>
          <w:rStyle w:val="default"/>
          <w:rFonts w:cs="FrankRuehl"/>
          <w:rtl/>
        </w:rPr>
        <w:t>במ</w:t>
      </w:r>
      <w:r>
        <w:rPr>
          <w:rStyle w:val="default"/>
          <w:rFonts w:cs="FrankRuehl" w:hint="cs"/>
          <w:rtl/>
        </w:rPr>
        <w:t>קרה של תשלום דמי הביטוח בתשלומים על פי תקנה 2(א)(2) רשאי מבטח לקבוע כי לתשלומים החדשים יווספו ריבית או דמי גביה ובלבד שלגבי ביטוחים אישיים לא יעלו הריבית או דמי הגביה על 6% לשנה במקרה של הצמדה למדד ועל</w:t>
      </w:r>
      <w:r>
        <w:rPr>
          <w:rStyle w:val="default"/>
          <w:rFonts w:cs="FrankRuehl"/>
          <w:rtl/>
        </w:rPr>
        <w:t xml:space="preserve"> 10% ב</w:t>
      </w:r>
      <w:r>
        <w:rPr>
          <w:rStyle w:val="default"/>
          <w:rFonts w:cs="FrankRuehl" w:hint="cs"/>
          <w:rtl/>
        </w:rPr>
        <w:t xml:space="preserve">שנה במקרה של הצמדה למטבע חוץ; לענין זה, "ביטוחים אישיים" </w:t>
      </w:r>
      <w:r w:rsidR="002C0ECF">
        <w:rPr>
          <w:rStyle w:val="default"/>
          <w:rFonts w:cs="FrankRuehl"/>
          <w:rtl/>
        </w:rPr>
        <w:t>–</w:t>
      </w:r>
      <w:r>
        <w:rPr>
          <w:rStyle w:val="default"/>
          <w:rFonts w:cs="FrankRuehl"/>
          <w:rtl/>
        </w:rPr>
        <w:t xml:space="preserve"> </w:t>
      </w:r>
      <w:r>
        <w:rPr>
          <w:rStyle w:val="default"/>
          <w:rFonts w:cs="FrankRuehl" w:hint="cs"/>
          <w:rtl/>
        </w:rPr>
        <w:t>ביטוח רכב (רכוש), ביטוח דירות ותכולתן וביטוח תאונות אישיות.</w:t>
      </w:r>
    </w:p>
    <w:p w14:paraId="05B28F5C" w14:textId="77777777" w:rsidR="00290043" w:rsidRPr="002C0ECF" w:rsidRDefault="00290043" w:rsidP="00290043">
      <w:pPr>
        <w:pStyle w:val="P00"/>
        <w:tabs>
          <w:tab w:val="clear" w:pos="6259"/>
        </w:tabs>
        <w:spacing w:before="0"/>
        <w:ind w:left="0" w:right="1134"/>
        <w:rPr>
          <w:rFonts w:cs="FrankRuehl" w:hint="cs"/>
          <w:vanish/>
          <w:szCs w:val="20"/>
          <w:shd w:val="clear" w:color="auto" w:fill="FFFF99"/>
          <w:rtl/>
        </w:rPr>
      </w:pPr>
      <w:bookmarkStart w:id="5" w:name="Rov12"/>
      <w:r w:rsidRPr="002C0ECF">
        <w:rPr>
          <w:rFonts w:cs="FrankRuehl" w:hint="cs"/>
          <w:vanish/>
          <w:color w:val="FF0000"/>
          <w:szCs w:val="20"/>
          <w:shd w:val="clear" w:color="auto" w:fill="FFFF99"/>
          <w:rtl/>
        </w:rPr>
        <w:t>מיום 8.3.2001</w:t>
      </w:r>
    </w:p>
    <w:p w14:paraId="2E326602" w14:textId="77777777" w:rsidR="00290043" w:rsidRPr="002C0ECF" w:rsidRDefault="00290043" w:rsidP="00290043">
      <w:pPr>
        <w:pStyle w:val="P00"/>
        <w:spacing w:before="0"/>
        <w:ind w:left="0" w:right="1134"/>
        <w:rPr>
          <w:rFonts w:cs="FrankRuehl" w:hint="cs"/>
          <w:b/>
          <w:bCs/>
          <w:vanish/>
          <w:szCs w:val="20"/>
          <w:shd w:val="clear" w:color="auto" w:fill="FFFF99"/>
          <w:rtl/>
        </w:rPr>
      </w:pPr>
      <w:r w:rsidRPr="002C0ECF">
        <w:rPr>
          <w:rFonts w:cs="FrankRuehl" w:hint="cs"/>
          <w:b/>
          <w:bCs/>
          <w:vanish/>
          <w:szCs w:val="20"/>
          <w:shd w:val="clear" w:color="auto" w:fill="FFFF99"/>
          <w:rtl/>
        </w:rPr>
        <w:t>תק' תשס"א-2001</w:t>
      </w:r>
    </w:p>
    <w:p w14:paraId="5E802D4C" w14:textId="77777777" w:rsidR="00290043" w:rsidRPr="002C0ECF" w:rsidRDefault="00290043" w:rsidP="00290043">
      <w:pPr>
        <w:pStyle w:val="P00"/>
        <w:spacing w:before="0"/>
        <w:ind w:left="0" w:right="1134"/>
        <w:rPr>
          <w:rFonts w:cs="FrankRuehl" w:hint="cs"/>
          <w:vanish/>
          <w:szCs w:val="20"/>
          <w:shd w:val="clear" w:color="auto" w:fill="FFFF99"/>
          <w:rtl/>
        </w:rPr>
      </w:pPr>
      <w:hyperlink r:id="rId8" w:history="1">
        <w:r w:rsidRPr="002C0ECF">
          <w:rPr>
            <w:rStyle w:val="Hyperlink"/>
            <w:rFonts w:cs="FrankRuehl" w:hint="cs"/>
            <w:vanish/>
            <w:szCs w:val="20"/>
            <w:shd w:val="clear" w:color="auto" w:fill="FFFF99"/>
            <w:rtl/>
          </w:rPr>
          <w:t>ק"ת תשס"א מס' 6092</w:t>
        </w:r>
      </w:hyperlink>
      <w:r w:rsidRPr="002C0ECF">
        <w:rPr>
          <w:rFonts w:cs="FrankRuehl" w:hint="cs"/>
          <w:vanish/>
          <w:szCs w:val="20"/>
          <w:shd w:val="clear" w:color="auto" w:fill="FFFF99"/>
          <w:rtl/>
        </w:rPr>
        <w:t xml:space="preserve"> מיום 8.3.2001 עמ' 524</w:t>
      </w:r>
    </w:p>
    <w:p w14:paraId="76569CE4" w14:textId="77777777" w:rsidR="00290043" w:rsidRPr="00290043" w:rsidRDefault="00290043" w:rsidP="00F444E8">
      <w:pPr>
        <w:pStyle w:val="P00"/>
        <w:ind w:left="0" w:right="1134"/>
        <w:rPr>
          <w:rFonts w:cs="FrankRuehl" w:hint="cs"/>
          <w:sz w:val="2"/>
          <w:szCs w:val="2"/>
          <w:rtl/>
        </w:rPr>
      </w:pPr>
      <w:r w:rsidRPr="002C0ECF">
        <w:rPr>
          <w:rStyle w:val="big-number"/>
          <w:rFonts w:cs="FrankRuehl"/>
          <w:vanish/>
          <w:sz w:val="22"/>
          <w:szCs w:val="22"/>
          <w:shd w:val="clear" w:color="auto" w:fill="FFFF99"/>
          <w:rtl/>
        </w:rPr>
        <w:t>4.</w:t>
      </w:r>
      <w:r w:rsidRPr="002C0ECF">
        <w:rPr>
          <w:rStyle w:val="big-number"/>
          <w:rFonts w:cs="FrankRuehl"/>
          <w:vanish/>
          <w:sz w:val="22"/>
          <w:szCs w:val="22"/>
          <w:shd w:val="clear" w:color="auto" w:fill="FFFF99"/>
          <w:rtl/>
        </w:rPr>
        <w:tab/>
      </w:r>
      <w:r w:rsidRPr="002C0ECF">
        <w:rPr>
          <w:rStyle w:val="default"/>
          <w:rFonts w:cs="FrankRuehl"/>
          <w:vanish/>
          <w:sz w:val="22"/>
          <w:szCs w:val="22"/>
          <w:shd w:val="clear" w:color="auto" w:fill="FFFF99"/>
          <w:rtl/>
        </w:rPr>
        <w:t>במ</w:t>
      </w:r>
      <w:r w:rsidRPr="002C0ECF">
        <w:rPr>
          <w:rStyle w:val="default"/>
          <w:rFonts w:cs="FrankRuehl" w:hint="cs"/>
          <w:vanish/>
          <w:sz w:val="22"/>
          <w:szCs w:val="22"/>
          <w:shd w:val="clear" w:color="auto" w:fill="FFFF99"/>
          <w:rtl/>
        </w:rPr>
        <w:t xml:space="preserve">קרה של תשלום דמי הביטוח בתשלומים </w:t>
      </w:r>
      <w:r w:rsidRPr="002C0ECF">
        <w:rPr>
          <w:rStyle w:val="default"/>
          <w:rFonts w:cs="FrankRuehl" w:hint="cs"/>
          <w:strike/>
          <w:vanish/>
          <w:sz w:val="22"/>
          <w:szCs w:val="22"/>
          <w:shd w:val="clear" w:color="auto" w:fill="FFFF99"/>
          <w:rtl/>
        </w:rPr>
        <w:t>על פי תקנה 2(2)</w:t>
      </w:r>
      <w:r w:rsidRPr="002C0ECF">
        <w:rPr>
          <w:rStyle w:val="default"/>
          <w:rFonts w:cs="FrankRuehl" w:hint="cs"/>
          <w:vanish/>
          <w:sz w:val="22"/>
          <w:szCs w:val="22"/>
          <w:shd w:val="clear" w:color="auto" w:fill="FFFF99"/>
          <w:rtl/>
        </w:rPr>
        <w:t xml:space="preserve"> </w:t>
      </w:r>
      <w:r w:rsidRPr="002C0ECF">
        <w:rPr>
          <w:rStyle w:val="default"/>
          <w:rFonts w:cs="FrankRuehl" w:hint="cs"/>
          <w:vanish/>
          <w:sz w:val="22"/>
          <w:szCs w:val="22"/>
          <w:u w:val="single"/>
          <w:shd w:val="clear" w:color="auto" w:fill="FFFF99"/>
          <w:rtl/>
        </w:rPr>
        <w:t>על פי תקנה 2(א)(2)</w:t>
      </w:r>
      <w:r w:rsidRPr="002C0ECF">
        <w:rPr>
          <w:rStyle w:val="default"/>
          <w:rFonts w:cs="FrankRuehl" w:hint="cs"/>
          <w:vanish/>
          <w:sz w:val="22"/>
          <w:szCs w:val="22"/>
          <w:shd w:val="clear" w:color="auto" w:fill="FFFF99"/>
          <w:rtl/>
        </w:rPr>
        <w:t xml:space="preserve"> רשאי מבטח לקבוע כי לתשלומים החדשים </w:t>
      </w:r>
      <w:r w:rsidRPr="002C0ECF">
        <w:rPr>
          <w:rStyle w:val="default"/>
          <w:rFonts w:cs="FrankRuehl" w:hint="cs"/>
          <w:strike/>
          <w:vanish/>
          <w:sz w:val="22"/>
          <w:szCs w:val="22"/>
          <w:shd w:val="clear" w:color="auto" w:fill="FFFF99"/>
          <w:rtl/>
        </w:rPr>
        <w:t>הצמודים לפי תקנה 3</w:t>
      </w:r>
      <w:r w:rsidRPr="002C0ECF">
        <w:rPr>
          <w:rStyle w:val="default"/>
          <w:rFonts w:cs="FrankRuehl" w:hint="cs"/>
          <w:vanish/>
          <w:sz w:val="22"/>
          <w:szCs w:val="22"/>
          <w:shd w:val="clear" w:color="auto" w:fill="FFFF99"/>
          <w:rtl/>
        </w:rPr>
        <w:t xml:space="preserve"> יווספו ריבית או דמי גביה ובלבד שלגבי ביטוחים אישיים לא יעלו הריבית או דמי הגביה על 6% לשנה במקרה של הצמדה למדד ועל</w:t>
      </w:r>
      <w:r w:rsidRPr="002C0ECF">
        <w:rPr>
          <w:rStyle w:val="default"/>
          <w:rFonts w:cs="FrankRuehl"/>
          <w:vanish/>
          <w:sz w:val="22"/>
          <w:szCs w:val="22"/>
          <w:shd w:val="clear" w:color="auto" w:fill="FFFF99"/>
          <w:rtl/>
        </w:rPr>
        <w:t xml:space="preserve"> 10% ב</w:t>
      </w:r>
      <w:r w:rsidRPr="002C0ECF">
        <w:rPr>
          <w:rStyle w:val="default"/>
          <w:rFonts w:cs="FrankRuehl" w:hint="cs"/>
          <w:vanish/>
          <w:sz w:val="22"/>
          <w:szCs w:val="22"/>
          <w:shd w:val="clear" w:color="auto" w:fill="FFFF99"/>
          <w:rtl/>
        </w:rPr>
        <w:t xml:space="preserve">שנה במקרה של הצמדה למטבע חוץ; לענין זה, "ביטוחים אישיים" </w:t>
      </w:r>
      <w:r w:rsidR="002C0ECF" w:rsidRPr="002C0ECF">
        <w:rPr>
          <w:rStyle w:val="default"/>
          <w:rFonts w:cs="FrankRuehl"/>
          <w:vanish/>
          <w:sz w:val="22"/>
          <w:szCs w:val="22"/>
          <w:shd w:val="clear" w:color="auto" w:fill="FFFF99"/>
          <w:rtl/>
        </w:rPr>
        <w:t>–</w:t>
      </w:r>
      <w:r w:rsidRPr="002C0ECF">
        <w:rPr>
          <w:rStyle w:val="default"/>
          <w:rFonts w:cs="FrankRuehl"/>
          <w:vanish/>
          <w:sz w:val="22"/>
          <w:szCs w:val="22"/>
          <w:shd w:val="clear" w:color="auto" w:fill="FFFF99"/>
          <w:rtl/>
        </w:rPr>
        <w:t xml:space="preserve"> </w:t>
      </w:r>
      <w:r w:rsidRPr="002C0ECF">
        <w:rPr>
          <w:rStyle w:val="default"/>
          <w:rFonts w:cs="FrankRuehl" w:hint="cs"/>
          <w:vanish/>
          <w:sz w:val="22"/>
          <w:szCs w:val="22"/>
          <w:shd w:val="clear" w:color="auto" w:fill="FFFF99"/>
          <w:rtl/>
        </w:rPr>
        <w:t>ביטוח רכב (רכוש), ביטוח דירות ותכולתן וביטוח תאונות אישיות.</w:t>
      </w:r>
      <w:bookmarkEnd w:id="5"/>
    </w:p>
    <w:p w14:paraId="73CDC053" w14:textId="77777777" w:rsidR="00EF6F77" w:rsidRDefault="00EF6F77">
      <w:pPr>
        <w:pStyle w:val="P00"/>
        <w:spacing w:before="72"/>
        <w:ind w:left="0" w:right="1134"/>
        <w:rPr>
          <w:rStyle w:val="default"/>
          <w:rFonts w:cs="FrankRuehl"/>
          <w:rtl/>
        </w:rPr>
      </w:pPr>
      <w:bookmarkStart w:id="6" w:name="Seif4"/>
      <w:bookmarkEnd w:id="6"/>
      <w:r>
        <w:rPr>
          <w:lang w:val="he-IL"/>
        </w:rPr>
        <w:pict w14:anchorId="3227E230">
          <v:rect id="_x0000_s1032" style="position:absolute;left:0;text-align:left;margin-left:464.5pt;margin-top:8.05pt;width:75.05pt;height:14.95pt;z-index:251658752" o:allowincell="f" filled="f" stroked="f" strokecolor="lime" strokeweight=".25pt">
            <v:textbox inset="0,0,0,0">
              <w:txbxContent>
                <w:p w14:paraId="497A703C" w14:textId="77777777" w:rsidR="00EF6F77" w:rsidRDefault="00EF6F77">
                  <w:pPr>
                    <w:spacing w:line="160" w:lineRule="exact"/>
                    <w:jc w:val="left"/>
                    <w:rPr>
                      <w:rFonts w:cs="Miriam"/>
                      <w:noProof/>
                      <w:sz w:val="18"/>
                      <w:szCs w:val="18"/>
                      <w:rtl/>
                    </w:rPr>
                  </w:pPr>
                  <w:r>
                    <w:rPr>
                      <w:rFonts w:cs="Miriam"/>
                      <w:sz w:val="18"/>
                      <w:szCs w:val="18"/>
                      <w:rtl/>
                    </w:rPr>
                    <w:t>דמ</w:t>
                  </w:r>
                  <w:r>
                    <w:rPr>
                      <w:rFonts w:cs="Miriam" w:hint="cs"/>
                      <w:sz w:val="18"/>
                      <w:szCs w:val="18"/>
                      <w:rtl/>
                    </w:rPr>
                    <w:t>י ביטוח באשראי</w:t>
                  </w:r>
                </w:p>
              </w:txbxContent>
            </v:textbox>
            <w10:anchorlock/>
          </v:rect>
        </w:pict>
      </w:r>
      <w:r>
        <w:rPr>
          <w:rStyle w:val="big-number"/>
          <w:rFonts w:cs="Miriam"/>
          <w:rtl/>
        </w:rPr>
        <w:t>5.</w:t>
      </w:r>
      <w:r>
        <w:rPr>
          <w:rStyle w:val="big-number"/>
          <w:rFonts w:cs="Miriam"/>
          <w:rtl/>
        </w:rPr>
        <w:tab/>
      </w:r>
      <w:r>
        <w:rPr>
          <w:rStyle w:val="default"/>
          <w:rFonts w:cs="FrankRuehl"/>
          <w:rtl/>
        </w:rPr>
        <w:t>מב</w:t>
      </w:r>
      <w:r>
        <w:rPr>
          <w:rStyle w:val="default"/>
          <w:rFonts w:cs="FrankRuehl" w:hint="cs"/>
          <w:rtl/>
        </w:rPr>
        <w:t xml:space="preserve">טח המאפשר </w:t>
      </w:r>
      <w:r>
        <w:rPr>
          <w:rStyle w:val="default"/>
          <w:rFonts w:cs="FrankRuehl"/>
          <w:rtl/>
        </w:rPr>
        <w:t>ת</w:t>
      </w:r>
      <w:r>
        <w:rPr>
          <w:rStyle w:val="default"/>
          <w:rFonts w:cs="FrankRuehl" w:hint="cs"/>
          <w:rtl/>
        </w:rPr>
        <w:t>שלום דמי הביטוח בתשלומים, ימסור למבוטח קודם לעשיית הביטוח הודעה בכתב ובה הפירוט הבא:</w:t>
      </w:r>
    </w:p>
    <w:p w14:paraId="375826C4" w14:textId="77777777" w:rsidR="00EF6F77" w:rsidRDefault="00EF6F77">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מי הביטוח במזומן;</w:t>
      </w:r>
    </w:p>
    <w:p w14:paraId="4BD3F55C" w14:textId="77777777" w:rsidR="00EF6F77" w:rsidRDefault="00EF6F77">
      <w:pPr>
        <w:pStyle w:val="P22"/>
        <w:spacing w:before="72"/>
        <w:ind w:left="1021" w:right="1134"/>
        <w:rPr>
          <w:rStyle w:val="default"/>
          <w:rFonts w:cs="FrankRuehl" w:hint="cs"/>
          <w:rtl/>
        </w:rPr>
      </w:pPr>
      <w:r>
        <w:rPr>
          <w:lang w:val="he-IL"/>
        </w:rPr>
        <w:pict w14:anchorId="3F1D0D86">
          <v:rect id="_x0000_s1033" style="position:absolute;left:0;text-align:left;margin-left:464.5pt;margin-top:8.05pt;width:75.05pt;height:8pt;z-index:251659776" o:allowincell="f" filled="f" stroked="f" strokecolor="lime" strokeweight=".25pt">
            <v:textbox inset="0,0,0,0">
              <w:txbxContent>
                <w:p w14:paraId="534C66DB" w14:textId="77777777" w:rsidR="00EF6F77" w:rsidRDefault="00EF6F77" w:rsidP="00F444E8">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"א</w:t>
                  </w:r>
                  <w:r w:rsidR="00F444E8">
                    <w:rPr>
                      <w:rFonts w:cs="Miriam" w:hint="cs"/>
                      <w:sz w:val="18"/>
                      <w:szCs w:val="18"/>
                      <w:rtl/>
                    </w:rPr>
                    <w:t>-</w:t>
                  </w:r>
                  <w:r>
                    <w:rPr>
                      <w:rFonts w:cs="Miriam"/>
                      <w:sz w:val="18"/>
                      <w:szCs w:val="18"/>
                      <w:rtl/>
                    </w:rPr>
                    <w:t>2001</w:t>
                  </w:r>
                </w:p>
              </w:txbxContent>
            </v:textbox>
            <w10:anchorlock/>
          </v:rect>
        </w:pict>
      </w:r>
      <w:r>
        <w:rPr>
          <w:rStyle w:val="default"/>
          <w:rFonts w:cs="FrankRuehl"/>
          <w:rtl/>
        </w:rPr>
        <w:t>(2)</w:t>
      </w:r>
      <w:r>
        <w:rPr>
          <w:rStyle w:val="default"/>
          <w:rFonts w:cs="FrankRuehl"/>
          <w:rtl/>
        </w:rPr>
        <w:tab/>
        <w:t>דמי</w:t>
      </w:r>
      <w:r>
        <w:rPr>
          <w:rStyle w:val="default"/>
          <w:rFonts w:cs="FrankRuehl" w:hint="cs"/>
          <w:rtl/>
        </w:rPr>
        <w:t xml:space="preserve"> הביטוח בתשלומים, לרבות פירוט שיעורו של כל אחד מהתשלומים ומועדו, וציון תנאי ההצמדה שיחולו על התשלומים;</w:t>
      </w:r>
    </w:p>
    <w:p w14:paraId="1D78A131" w14:textId="77777777" w:rsidR="00290043" w:rsidRPr="002C0ECF" w:rsidRDefault="00290043" w:rsidP="00290043">
      <w:pPr>
        <w:pStyle w:val="P00"/>
        <w:tabs>
          <w:tab w:val="clear" w:pos="6259"/>
        </w:tabs>
        <w:spacing w:before="0"/>
        <w:ind w:left="1021" w:right="1134"/>
        <w:rPr>
          <w:rFonts w:cs="FrankRuehl" w:hint="cs"/>
          <w:vanish/>
          <w:szCs w:val="20"/>
          <w:shd w:val="clear" w:color="auto" w:fill="FFFF99"/>
          <w:rtl/>
        </w:rPr>
      </w:pPr>
      <w:bookmarkStart w:id="7" w:name="Rov11"/>
      <w:r w:rsidRPr="002C0ECF">
        <w:rPr>
          <w:rFonts w:cs="FrankRuehl" w:hint="cs"/>
          <w:vanish/>
          <w:color w:val="FF0000"/>
          <w:szCs w:val="20"/>
          <w:shd w:val="clear" w:color="auto" w:fill="FFFF99"/>
          <w:rtl/>
        </w:rPr>
        <w:t>מיום 8.3.2001</w:t>
      </w:r>
    </w:p>
    <w:p w14:paraId="37CC9551" w14:textId="77777777" w:rsidR="00290043" w:rsidRPr="002C0ECF" w:rsidRDefault="00290043" w:rsidP="00290043">
      <w:pPr>
        <w:pStyle w:val="P00"/>
        <w:spacing w:before="0"/>
        <w:ind w:left="1021" w:right="1134"/>
        <w:rPr>
          <w:rFonts w:cs="FrankRuehl" w:hint="cs"/>
          <w:b/>
          <w:bCs/>
          <w:vanish/>
          <w:szCs w:val="20"/>
          <w:shd w:val="clear" w:color="auto" w:fill="FFFF99"/>
          <w:rtl/>
        </w:rPr>
      </w:pPr>
      <w:r w:rsidRPr="002C0ECF">
        <w:rPr>
          <w:rFonts w:cs="FrankRuehl" w:hint="cs"/>
          <w:b/>
          <w:bCs/>
          <w:vanish/>
          <w:szCs w:val="20"/>
          <w:shd w:val="clear" w:color="auto" w:fill="FFFF99"/>
          <w:rtl/>
        </w:rPr>
        <w:t>תק' תשס"א-2001</w:t>
      </w:r>
    </w:p>
    <w:p w14:paraId="3E8906F6" w14:textId="77777777" w:rsidR="00290043" w:rsidRPr="002C0ECF" w:rsidRDefault="00290043" w:rsidP="00290043">
      <w:pPr>
        <w:pStyle w:val="P00"/>
        <w:spacing w:before="0"/>
        <w:ind w:left="1021" w:right="1134"/>
        <w:rPr>
          <w:rFonts w:cs="FrankRuehl" w:hint="cs"/>
          <w:vanish/>
          <w:szCs w:val="20"/>
          <w:shd w:val="clear" w:color="auto" w:fill="FFFF99"/>
          <w:rtl/>
        </w:rPr>
      </w:pPr>
      <w:hyperlink r:id="rId9" w:history="1">
        <w:r w:rsidRPr="002C0ECF">
          <w:rPr>
            <w:rStyle w:val="Hyperlink"/>
            <w:rFonts w:cs="FrankRuehl" w:hint="cs"/>
            <w:vanish/>
            <w:szCs w:val="20"/>
            <w:shd w:val="clear" w:color="auto" w:fill="FFFF99"/>
            <w:rtl/>
          </w:rPr>
          <w:t>ק"ת תשס"א מס' 6092</w:t>
        </w:r>
      </w:hyperlink>
      <w:r w:rsidRPr="002C0ECF">
        <w:rPr>
          <w:rFonts w:cs="FrankRuehl" w:hint="cs"/>
          <w:vanish/>
          <w:szCs w:val="20"/>
          <w:shd w:val="clear" w:color="auto" w:fill="FFFF99"/>
          <w:rtl/>
        </w:rPr>
        <w:t xml:space="preserve"> מיום 8.3.2001 עמ' 524</w:t>
      </w:r>
    </w:p>
    <w:p w14:paraId="29DCF099" w14:textId="77777777" w:rsidR="00290043" w:rsidRPr="00290043" w:rsidRDefault="00290043" w:rsidP="00290043">
      <w:pPr>
        <w:pStyle w:val="P22"/>
        <w:ind w:left="1021" w:right="1134"/>
        <w:rPr>
          <w:rStyle w:val="default"/>
          <w:rFonts w:cs="FrankRuehl" w:hint="cs"/>
          <w:sz w:val="2"/>
          <w:szCs w:val="2"/>
          <w:rtl/>
        </w:rPr>
      </w:pPr>
      <w:r w:rsidRPr="002C0ECF">
        <w:rPr>
          <w:rStyle w:val="default"/>
          <w:rFonts w:cs="FrankRuehl"/>
          <w:vanish/>
          <w:sz w:val="22"/>
          <w:szCs w:val="22"/>
          <w:shd w:val="clear" w:color="auto" w:fill="FFFF99"/>
          <w:rtl/>
        </w:rPr>
        <w:t>(2)</w:t>
      </w:r>
      <w:r w:rsidRPr="002C0ECF">
        <w:rPr>
          <w:rStyle w:val="default"/>
          <w:rFonts w:cs="FrankRuehl"/>
          <w:vanish/>
          <w:sz w:val="22"/>
          <w:szCs w:val="22"/>
          <w:shd w:val="clear" w:color="auto" w:fill="FFFF99"/>
          <w:rtl/>
        </w:rPr>
        <w:tab/>
        <w:t>דמי</w:t>
      </w:r>
      <w:r w:rsidRPr="002C0ECF">
        <w:rPr>
          <w:rStyle w:val="default"/>
          <w:rFonts w:cs="FrankRuehl" w:hint="cs"/>
          <w:vanish/>
          <w:sz w:val="22"/>
          <w:szCs w:val="22"/>
          <w:shd w:val="clear" w:color="auto" w:fill="FFFF99"/>
          <w:rtl/>
        </w:rPr>
        <w:t xml:space="preserve"> הביטוח בתשלומים, לרבות פירוט שיעורו של כל אחד מהתשלומים ומועדו, וציון תנאי ההצמדה שיחולו על התשלומים </w:t>
      </w:r>
      <w:r w:rsidRPr="002C0ECF">
        <w:rPr>
          <w:rStyle w:val="default"/>
          <w:rFonts w:cs="FrankRuehl" w:hint="cs"/>
          <w:strike/>
          <w:vanish/>
          <w:sz w:val="22"/>
          <w:szCs w:val="22"/>
          <w:shd w:val="clear" w:color="auto" w:fill="FFFF99"/>
          <w:rtl/>
        </w:rPr>
        <w:t>כאמור בתקנה 3</w:t>
      </w:r>
      <w:r w:rsidRPr="002C0ECF">
        <w:rPr>
          <w:rStyle w:val="default"/>
          <w:rFonts w:cs="FrankRuehl" w:hint="cs"/>
          <w:vanish/>
          <w:sz w:val="22"/>
          <w:szCs w:val="22"/>
          <w:shd w:val="clear" w:color="auto" w:fill="FFFF99"/>
          <w:rtl/>
        </w:rPr>
        <w:t>;</w:t>
      </w:r>
      <w:bookmarkEnd w:id="7"/>
    </w:p>
    <w:p w14:paraId="1C06E045" w14:textId="77777777" w:rsidR="00EF6F77" w:rsidRDefault="00EF6F77">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יעור הריבית, לפי חישוב שנתי, שבמחיר דמי ביטוח באשראי;</w:t>
      </w:r>
    </w:p>
    <w:p w14:paraId="4ED683DE" w14:textId="77777777" w:rsidR="00EF6F77" w:rsidRDefault="00EF6F77" w:rsidP="00F444E8">
      <w:pPr>
        <w:pStyle w:val="P00"/>
        <w:spacing w:before="72"/>
        <w:ind w:left="0" w:right="1134"/>
        <w:rPr>
          <w:rStyle w:val="default"/>
          <w:rFonts w:cs="FrankRuehl"/>
          <w:rtl/>
        </w:rPr>
      </w:pPr>
      <w:r>
        <w:rPr>
          <w:rFonts w:cs="FrankRuehl"/>
          <w:sz w:val="26"/>
          <w:rtl/>
        </w:rPr>
        <w:tab/>
      </w:r>
      <w:r>
        <w:rPr>
          <w:rStyle w:val="default"/>
          <w:rFonts w:cs="FrankRuehl"/>
          <w:rtl/>
        </w:rPr>
        <w:t>לע</w:t>
      </w:r>
      <w:r>
        <w:rPr>
          <w:rStyle w:val="default"/>
          <w:rFonts w:cs="FrankRuehl" w:hint="cs"/>
          <w:rtl/>
        </w:rPr>
        <w:t xml:space="preserve">נין זה, "שיעור הריבית לפי חישוב שנתי" </w:t>
      </w:r>
      <w:r w:rsidR="002C0ECF">
        <w:rPr>
          <w:rStyle w:val="default"/>
          <w:rFonts w:cs="FrankRuehl"/>
          <w:rtl/>
        </w:rPr>
        <w:t>–</w:t>
      </w:r>
      <w:r>
        <w:rPr>
          <w:rStyle w:val="default"/>
          <w:rFonts w:cs="FrankRuehl"/>
          <w:rtl/>
        </w:rPr>
        <w:t xml:space="preserve"> </w:t>
      </w:r>
      <w:r>
        <w:rPr>
          <w:rStyle w:val="default"/>
          <w:rFonts w:cs="FrankRuehl" w:hint="cs"/>
          <w:rtl/>
        </w:rPr>
        <w:t>אותו שיעור ריבית אשר לפיו מתקיימת המשוואה הבאה:</w:t>
      </w:r>
    </w:p>
    <w:p w14:paraId="168DBC75" w14:textId="77777777" w:rsidR="00EF6F77" w:rsidRDefault="00F444E8">
      <w:pPr>
        <w:ind w:right="1134"/>
        <w:jc w:val="center"/>
        <w:rPr>
          <w:rStyle w:val="default"/>
          <w:rFonts w:cs="FrankRuehl"/>
          <w:noProof/>
          <w:rtl/>
        </w:rPr>
      </w:pPr>
      <w:r w:rsidRPr="00F444E8">
        <w:rPr>
          <w:rStyle w:val="default"/>
          <w:noProof/>
          <w:sz w:val="20"/>
          <w:szCs w:val="20"/>
          <w:rtl/>
        </w:rPr>
        <w:pict w14:anchorId="589CA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56.1pt" fillcolor="window">
            <v:imagedata r:id="rId10" o:title=""/>
          </v:shape>
        </w:pict>
      </w:r>
    </w:p>
    <w:p w14:paraId="5683A20E" w14:textId="77777777" w:rsidR="00EF6F77" w:rsidRDefault="00EF6F77" w:rsidP="00F444E8">
      <w:pPr>
        <w:pStyle w:val="P00"/>
        <w:spacing w:before="72"/>
        <w:ind w:left="0" w:right="1134"/>
        <w:rPr>
          <w:rStyle w:val="default"/>
          <w:rFonts w:cs="FrankRuehl"/>
          <w:rtl/>
        </w:rPr>
      </w:pPr>
      <w:r>
        <w:rPr>
          <w:rStyle w:val="default"/>
          <w:rFonts w:cs="FrankRuehl"/>
          <w:rtl/>
        </w:rPr>
        <w:t>כא</w:t>
      </w:r>
      <w:r>
        <w:rPr>
          <w:rStyle w:val="default"/>
          <w:rFonts w:cs="FrankRuehl" w:hint="cs"/>
          <w:rtl/>
        </w:rPr>
        <w:t>שר:</w:t>
      </w:r>
    </w:p>
    <w:p w14:paraId="12ECCCDA" w14:textId="77777777" w:rsidR="00EF6F77" w:rsidRDefault="00EF6F77" w:rsidP="00F444E8">
      <w:pPr>
        <w:pStyle w:val="P22"/>
        <w:spacing w:before="72"/>
        <w:ind w:left="1021" w:right="1134"/>
        <w:rPr>
          <w:rFonts w:cs="FrankRuehl"/>
          <w:sz w:val="26"/>
          <w:rtl/>
        </w:rPr>
      </w:pPr>
      <w:r>
        <w:rPr>
          <w:rFonts w:cs="FrankRuehl"/>
        </w:rPr>
        <w:lastRenderedPageBreak/>
        <w:t xml:space="preserve"> R</w:t>
      </w:r>
      <w:r w:rsidR="00F444E8">
        <w:rPr>
          <w:rFonts w:cs="FrankRuehl" w:hint="cs"/>
          <w:sz w:val="26"/>
          <w:rtl/>
        </w:rPr>
        <w:t>-</w:t>
      </w:r>
      <w:r>
        <w:rPr>
          <w:rFonts w:cs="FrankRuehl"/>
          <w:sz w:val="26"/>
          <w:rtl/>
        </w:rPr>
        <w:t xml:space="preserve"> </w:t>
      </w:r>
      <w:r>
        <w:rPr>
          <w:rFonts w:cs="FrankRuehl" w:hint="cs"/>
          <w:sz w:val="26"/>
          <w:rtl/>
        </w:rPr>
        <w:t>שיעור הריבית לפי חישוב שנתי באחוזים;</w:t>
      </w:r>
    </w:p>
    <w:p w14:paraId="217B91E7" w14:textId="77777777" w:rsidR="00EF6F77" w:rsidRDefault="00EF6F77" w:rsidP="00F444E8">
      <w:pPr>
        <w:pStyle w:val="P22"/>
        <w:spacing w:before="72"/>
        <w:ind w:left="1021" w:right="1134"/>
        <w:rPr>
          <w:rFonts w:cs="FrankRuehl"/>
          <w:sz w:val="26"/>
          <w:rtl/>
        </w:rPr>
      </w:pPr>
      <w:r>
        <w:rPr>
          <w:rFonts w:cs="FrankRuehl"/>
        </w:rPr>
        <w:t xml:space="preserve"> C</w:t>
      </w:r>
      <w:r w:rsidR="00F444E8">
        <w:rPr>
          <w:rFonts w:cs="FrankRuehl" w:hint="cs"/>
          <w:sz w:val="26"/>
          <w:rtl/>
        </w:rPr>
        <w:t>-</w:t>
      </w:r>
      <w:r>
        <w:rPr>
          <w:rFonts w:cs="FrankRuehl"/>
          <w:sz w:val="26"/>
          <w:rtl/>
        </w:rPr>
        <w:t xml:space="preserve"> </w:t>
      </w:r>
      <w:r>
        <w:rPr>
          <w:rFonts w:cs="FrankRuehl" w:hint="cs"/>
          <w:sz w:val="26"/>
          <w:rtl/>
        </w:rPr>
        <w:t>דמי הביטוח במזומן;</w:t>
      </w:r>
    </w:p>
    <w:p w14:paraId="1C990211" w14:textId="77777777" w:rsidR="00EF6F77" w:rsidRDefault="00EF6F77" w:rsidP="00F444E8">
      <w:pPr>
        <w:pStyle w:val="P22"/>
        <w:spacing w:before="72"/>
        <w:ind w:left="1021" w:right="1134"/>
        <w:rPr>
          <w:rFonts w:cs="FrankRuehl"/>
          <w:sz w:val="26"/>
          <w:rtl/>
        </w:rPr>
      </w:pPr>
      <w:r>
        <w:rPr>
          <w:rFonts w:cs="FrankRuehl"/>
        </w:rPr>
        <w:t xml:space="preserve"> AN ...A2 ,A1</w:t>
      </w:r>
      <w:r w:rsidR="00F444E8">
        <w:rPr>
          <w:rFonts w:cs="FrankRuehl" w:hint="cs"/>
          <w:sz w:val="26"/>
          <w:rtl/>
        </w:rPr>
        <w:t>-</w:t>
      </w:r>
      <w:r>
        <w:rPr>
          <w:rFonts w:cs="FrankRuehl"/>
          <w:sz w:val="26"/>
          <w:rtl/>
        </w:rPr>
        <w:t xml:space="preserve"> </w:t>
      </w:r>
      <w:r>
        <w:rPr>
          <w:rFonts w:cs="FrankRuehl" w:hint="cs"/>
          <w:sz w:val="26"/>
          <w:rtl/>
        </w:rPr>
        <w:t>התשלומי</w:t>
      </w:r>
      <w:r>
        <w:rPr>
          <w:rFonts w:cs="FrankRuehl"/>
          <w:sz w:val="26"/>
          <w:rtl/>
        </w:rPr>
        <w:t>ם</w:t>
      </w:r>
      <w:r>
        <w:rPr>
          <w:rFonts w:cs="FrankRuehl" w:hint="cs"/>
          <w:sz w:val="26"/>
          <w:rtl/>
        </w:rPr>
        <w:t xml:space="preserve"> הנדרשים מהמבוטח המשלם דמי ביטוח בתשלומים, ללא הפרשי הצמדה;</w:t>
      </w:r>
    </w:p>
    <w:p w14:paraId="34F11407" w14:textId="77777777" w:rsidR="00EF6F77" w:rsidRDefault="00EF6F77" w:rsidP="00F444E8">
      <w:pPr>
        <w:pStyle w:val="P22"/>
        <w:spacing w:before="72"/>
        <w:ind w:left="1021" w:right="1134"/>
        <w:rPr>
          <w:rFonts w:cs="FrankRuehl"/>
          <w:sz w:val="26"/>
          <w:rtl/>
        </w:rPr>
      </w:pPr>
      <w:r>
        <w:rPr>
          <w:rFonts w:cs="FrankRuehl"/>
        </w:rPr>
        <w:t xml:space="preserve"> DN ...D2 ,D1</w:t>
      </w:r>
      <w:r w:rsidR="00F444E8">
        <w:rPr>
          <w:rFonts w:cs="FrankRuehl" w:hint="cs"/>
          <w:sz w:val="26"/>
          <w:rtl/>
        </w:rPr>
        <w:t>-</w:t>
      </w:r>
      <w:r>
        <w:rPr>
          <w:rFonts w:cs="FrankRuehl"/>
          <w:sz w:val="26"/>
          <w:rtl/>
        </w:rPr>
        <w:t xml:space="preserve"> </w:t>
      </w:r>
      <w:r>
        <w:rPr>
          <w:rFonts w:cs="FrankRuehl" w:hint="cs"/>
          <w:sz w:val="26"/>
          <w:rtl/>
        </w:rPr>
        <w:t xml:space="preserve">מספר הימים מיום תחילת הביטוח עד תשלום התשלומים </w:t>
      </w:r>
      <w:r>
        <w:rPr>
          <w:rFonts w:cs="FrankRuehl"/>
        </w:rPr>
        <w:t>A1, A2 ...A3</w:t>
      </w:r>
      <w:r>
        <w:rPr>
          <w:rFonts w:cs="FrankRuehl"/>
          <w:sz w:val="26"/>
          <w:rtl/>
        </w:rPr>
        <w:t xml:space="preserve"> ב</w:t>
      </w:r>
      <w:r>
        <w:rPr>
          <w:rFonts w:cs="FrankRuehl" w:hint="cs"/>
          <w:sz w:val="26"/>
          <w:rtl/>
        </w:rPr>
        <w:t>התאמה.</w:t>
      </w:r>
    </w:p>
    <w:p w14:paraId="1F9A1FD2" w14:textId="77777777" w:rsidR="00EF6F77" w:rsidRDefault="00EF6F77">
      <w:pPr>
        <w:pStyle w:val="P00"/>
        <w:spacing w:before="72"/>
        <w:ind w:left="0" w:right="1134"/>
        <w:rPr>
          <w:rStyle w:val="default"/>
          <w:rFonts w:cs="FrankRuehl" w:hint="cs"/>
          <w:rtl/>
        </w:rPr>
      </w:pPr>
      <w:bookmarkStart w:id="8" w:name="Seif5"/>
      <w:bookmarkEnd w:id="8"/>
      <w:r>
        <w:rPr>
          <w:lang w:val="he-IL"/>
        </w:rPr>
        <w:pict w14:anchorId="0E041D48">
          <v:rect id="_x0000_s1034" style="position:absolute;left:0;text-align:left;margin-left:464.5pt;margin-top:8.05pt;width:75.05pt;height:12.3pt;z-index:251660800" o:allowincell="f" filled="f" stroked="f" strokecolor="lime" strokeweight=".25pt">
            <v:textbox inset="0,0,0,0">
              <w:txbxContent>
                <w:p w14:paraId="2AAFCC1B" w14:textId="77777777" w:rsidR="00EF6F77" w:rsidRDefault="00EF6F77">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6.</w:t>
      </w:r>
      <w:r>
        <w:rPr>
          <w:rStyle w:val="big-number"/>
          <w:rFonts w:cs="Miriam"/>
          <w:rtl/>
        </w:rPr>
        <w:tab/>
      </w:r>
      <w:r>
        <w:rPr>
          <w:rStyle w:val="default"/>
          <w:rFonts w:cs="FrankRuehl"/>
          <w:rtl/>
        </w:rPr>
        <w:t>תק</w:t>
      </w:r>
      <w:r>
        <w:rPr>
          <w:rStyle w:val="default"/>
          <w:rFonts w:cs="FrankRuehl" w:hint="cs"/>
          <w:rtl/>
        </w:rPr>
        <w:t>נות אלה לא יח</w:t>
      </w:r>
      <w:r>
        <w:rPr>
          <w:rStyle w:val="default"/>
          <w:rFonts w:cs="FrankRuehl"/>
          <w:rtl/>
        </w:rPr>
        <w:t>ול</w:t>
      </w:r>
      <w:r>
        <w:rPr>
          <w:rStyle w:val="default"/>
          <w:rFonts w:cs="FrankRuehl" w:hint="cs"/>
          <w:rtl/>
        </w:rPr>
        <w:t xml:space="preserve">ו על </w:t>
      </w:r>
      <w:r w:rsidR="00F444E8">
        <w:rPr>
          <w:rStyle w:val="default"/>
          <w:rFonts w:cs="FrankRuehl"/>
          <w:rtl/>
        </w:rPr>
        <w:t>–</w:t>
      </w:r>
    </w:p>
    <w:p w14:paraId="76C37581" w14:textId="77777777" w:rsidR="00EF6F77" w:rsidRDefault="00EF6F77" w:rsidP="002C0EC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וזי ביטוח חיים;</w:t>
      </w:r>
    </w:p>
    <w:p w14:paraId="437FDB3C" w14:textId="77777777" w:rsidR="00EF6F77" w:rsidRDefault="00EF6F77" w:rsidP="002C0EC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וזי ביטוח שלגבי תשלום דמי ביטוח בשלהם אושרו, בהתאם לסעיפים 16 ו-40 לחוק, הסדרים השונים מהאמור בתקנות אלה.</w:t>
      </w:r>
    </w:p>
    <w:p w14:paraId="1B0A72ED" w14:textId="77777777" w:rsidR="00EF6F77" w:rsidRDefault="00EF6F77">
      <w:pPr>
        <w:pStyle w:val="P00"/>
        <w:spacing w:before="72"/>
        <w:ind w:left="0" w:right="1134"/>
        <w:rPr>
          <w:rStyle w:val="default"/>
          <w:rFonts w:cs="FrankRuehl"/>
          <w:rtl/>
        </w:rPr>
      </w:pPr>
      <w:bookmarkStart w:id="9" w:name="Seif6"/>
      <w:bookmarkEnd w:id="9"/>
      <w:r>
        <w:rPr>
          <w:lang w:val="he-IL"/>
        </w:rPr>
        <w:pict w14:anchorId="4EE41DB6">
          <v:rect id="_x0000_s1035" style="position:absolute;left:0;text-align:left;margin-left:464.5pt;margin-top:8.05pt;width:75.05pt;height:13.6pt;z-index:251661824" o:allowincell="f" filled="f" stroked="f" strokecolor="lime" strokeweight=".25pt">
            <v:textbox inset="0,0,0,0">
              <w:txbxContent>
                <w:p w14:paraId="73CD5044" w14:textId="77777777" w:rsidR="00EF6F77" w:rsidRDefault="00EF6F77">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7.</w:t>
      </w:r>
      <w:r>
        <w:rPr>
          <w:rStyle w:val="big-number"/>
          <w:rFonts w:cs="Miriam"/>
          <w:rtl/>
        </w:rPr>
        <w:tab/>
      </w:r>
      <w:r>
        <w:rPr>
          <w:rStyle w:val="default"/>
          <w:rFonts w:cs="FrankRuehl"/>
          <w:rtl/>
        </w:rPr>
        <w:t>תק</w:t>
      </w:r>
      <w:r>
        <w:rPr>
          <w:rStyle w:val="default"/>
          <w:rFonts w:cs="FrankRuehl" w:hint="cs"/>
          <w:rtl/>
        </w:rPr>
        <w:t>נות אלה יחולו על חוזי ביטוח שנכרתו ביום כ"ט בניסן תשמ"ד (1 במאי 1984) או לאחר מכן.</w:t>
      </w:r>
    </w:p>
    <w:p w14:paraId="7AE7B7AD" w14:textId="77777777" w:rsidR="00EF6F77" w:rsidRDefault="00EF6F77">
      <w:pPr>
        <w:pStyle w:val="P00"/>
        <w:spacing w:before="72"/>
        <w:ind w:left="0" w:right="1134"/>
        <w:rPr>
          <w:rStyle w:val="default"/>
          <w:rFonts w:cs="FrankRuehl"/>
          <w:rtl/>
        </w:rPr>
      </w:pPr>
      <w:bookmarkStart w:id="10" w:name="Seif7"/>
      <w:bookmarkEnd w:id="10"/>
      <w:r>
        <w:rPr>
          <w:lang w:val="he-IL"/>
        </w:rPr>
        <w:pict w14:anchorId="20549EB1">
          <v:rect id="_x0000_s1036" style="position:absolute;left:0;text-align:left;margin-left:464.5pt;margin-top:8.05pt;width:75.05pt;height:14.3pt;z-index:251662848" o:allowincell="f" filled="f" stroked="f" strokecolor="lime" strokeweight=".25pt">
            <v:textbox inset="0,0,0,0">
              <w:txbxContent>
                <w:p w14:paraId="145BD1E5" w14:textId="77777777" w:rsidR="00EF6F77" w:rsidRDefault="00EF6F77">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8.</w:t>
      </w:r>
      <w:r>
        <w:rPr>
          <w:rStyle w:val="big-number"/>
          <w:rFonts w:cs="Miriam"/>
          <w:rtl/>
        </w:rPr>
        <w:tab/>
      </w:r>
      <w:r>
        <w:rPr>
          <w:rStyle w:val="default"/>
          <w:rFonts w:cs="FrankRuehl"/>
          <w:rtl/>
        </w:rPr>
        <w:t>הת</w:t>
      </w:r>
      <w:r>
        <w:rPr>
          <w:rStyle w:val="default"/>
          <w:rFonts w:cs="FrankRuehl" w:hint="cs"/>
          <w:rtl/>
        </w:rPr>
        <w:t>קנות הבאות בטלות מיום כ"ט בניסן תשמ"ד (1 במאי 1984):</w:t>
      </w:r>
    </w:p>
    <w:p w14:paraId="267E4FED" w14:textId="77777777" w:rsidR="00EF6F77" w:rsidRDefault="00EF6F77" w:rsidP="002C0EC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הפיקוח על עסקי ביטוח (תשלום דמי ביטוח</w:t>
      </w:r>
      <w:r>
        <w:rPr>
          <w:rStyle w:val="default"/>
          <w:rFonts w:cs="FrankRuehl"/>
          <w:rtl/>
        </w:rPr>
        <w:t xml:space="preserve"> ב</w:t>
      </w:r>
      <w:r>
        <w:rPr>
          <w:rStyle w:val="default"/>
          <w:rFonts w:cs="FrankRuehl" w:hint="cs"/>
          <w:rtl/>
        </w:rPr>
        <w:t>אשראי), תשמ"ד</w:t>
      </w:r>
      <w:r w:rsidR="00F444E8">
        <w:rPr>
          <w:rStyle w:val="default"/>
          <w:rFonts w:cs="FrankRuehl" w:hint="cs"/>
          <w:rtl/>
        </w:rPr>
        <w:t>-</w:t>
      </w:r>
      <w:r>
        <w:rPr>
          <w:rStyle w:val="default"/>
          <w:rFonts w:cs="FrankRuehl"/>
          <w:rtl/>
        </w:rPr>
        <w:t>1983;</w:t>
      </w:r>
    </w:p>
    <w:p w14:paraId="56CCF61C" w14:textId="77777777" w:rsidR="00EF6F77" w:rsidRDefault="00EF6F77" w:rsidP="002C0EC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קנה 2 לתקנות הפיקוח על עסקי ביטוח (תנאים בחוזי ביטוח), תשמ"ב</w:t>
      </w:r>
      <w:r w:rsidR="00F444E8">
        <w:rPr>
          <w:rStyle w:val="default"/>
          <w:rFonts w:cs="FrankRuehl" w:hint="cs"/>
          <w:rtl/>
        </w:rPr>
        <w:t>-</w:t>
      </w:r>
      <w:r>
        <w:rPr>
          <w:rStyle w:val="default"/>
          <w:rFonts w:cs="FrankRuehl"/>
          <w:rtl/>
        </w:rPr>
        <w:t>1981.</w:t>
      </w:r>
    </w:p>
    <w:p w14:paraId="100A8729" w14:textId="77777777" w:rsidR="00EF6F77" w:rsidRDefault="00EF6F77" w:rsidP="00F444E8">
      <w:pPr>
        <w:pStyle w:val="P00"/>
        <w:spacing w:before="72"/>
        <w:ind w:left="0" w:right="1134"/>
        <w:rPr>
          <w:rStyle w:val="default"/>
          <w:rFonts w:cs="FrankRuehl" w:hint="cs"/>
          <w:rtl/>
        </w:rPr>
      </w:pPr>
    </w:p>
    <w:p w14:paraId="7EEFF473" w14:textId="77777777" w:rsidR="00F444E8" w:rsidRDefault="00F444E8" w:rsidP="00F444E8">
      <w:pPr>
        <w:pStyle w:val="P00"/>
        <w:spacing w:before="72"/>
        <w:ind w:left="0" w:right="1134"/>
        <w:rPr>
          <w:rStyle w:val="default"/>
          <w:rFonts w:cs="FrankRuehl" w:hint="cs"/>
          <w:rtl/>
        </w:rPr>
      </w:pPr>
    </w:p>
    <w:p w14:paraId="5681E7B2" w14:textId="77777777" w:rsidR="00EF6F77" w:rsidRDefault="00EF6F77" w:rsidP="002C0ECF">
      <w:pPr>
        <w:pStyle w:val="sig-0"/>
        <w:tabs>
          <w:tab w:val="clear" w:pos="4820"/>
          <w:tab w:val="center" w:pos="5670"/>
        </w:tabs>
        <w:spacing w:before="72"/>
        <w:ind w:left="0" w:right="1134"/>
        <w:rPr>
          <w:rFonts w:cs="FrankRuehl"/>
          <w:sz w:val="26"/>
          <w:rtl/>
        </w:rPr>
      </w:pPr>
      <w:r>
        <w:rPr>
          <w:rFonts w:cs="FrankRuehl"/>
          <w:sz w:val="26"/>
          <w:rtl/>
        </w:rPr>
        <w:t xml:space="preserve">א' </w:t>
      </w:r>
      <w:r>
        <w:rPr>
          <w:rFonts w:cs="FrankRuehl" w:hint="cs"/>
          <w:sz w:val="26"/>
          <w:rtl/>
        </w:rPr>
        <w:t>בניסן תשמ"ד (3 באפריל 1984)</w:t>
      </w:r>
      <w:r>
        <w:rPr>
          <w:rFonts w:cs="FrankRuehl"/>
          <w:sz w:val="26"/>
          <w:rtl/>
        </w:rPr>
        <w:tab/>
        <w:t>י</w:t>
      </w:r>
      <w:r>
        <w:rPr>
          <w:rFonts w:cs="FrankRuehl" w:hint="cs"/>
          <w:sz w:val="26"/>
          <w:rtl/>
        </w:rPr>
        <w:t>גאל כהן-אורגד</w:t>
      </w:r>
    </w:p>
    <w:p w14:paraId="50A284AF" w14:textId="77777777" w:rsidR="00EF6F77" w:rsidRDefault="00EF6F77" w:rsidP="002C0ECF">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w:t>
      </w:r>
      <w:r>
        <w:rPr>
          <w:rFonts w:cs="FrankRuehl"/>
          <w:sz w:val="22"/>
          <w:rtl/>
        </w:rPr>
        <w:t>או</w:t>
      </w:r>
      <w:r>
        <w:rPr>
          <w:rFonts w:cs="FrankRuehl" w:hint="cs"/>
          <w:sz w:val="22"/>
          <w:rtl/>
        </w:rPr>
        <w:t>צר</w:t>
      </w:r>
    </w:p>
    <w:p w14:paraId="05C9126E" w14:textId="77777777" w:rsidR="00F444E8" w:rsidRPr="00F444E8" w:rsidRDefault="00F444E8" w:rsidP="00F444E8">
      <w:pPr>
        <w:pStyle w:val="P00"/>
        <w:spacing w:before="72"/>
        <w:ind w:left="0" w:right="1134"/>
        <w:rPr>
          <w:rStyle w:val="default"/>
          <w:rFonts w:cs="FrankRuehl" w:hint="cs"/>
          <w:rtl/>
        </w:rPr>
      </w:pPr>
    </w:p>
    <w:p w14:paraId="0DD4CC2C" w14:textId="77777777" w:rsidR="00F444E8" w:rsidRPr="00F444E8" w:rsidRDefault="00F444E8" w:rsidP="00F444E8">
      <w:pPr>
        <w:pStyle w:val="P00"/>
        <w:spacing w:before="72"/>
        <w:ind w:left="0" w:right="1134"/>
        <w:rPr>
          <w:rStyle w:val="default"/>
          <w:rFonts w:cs="FrankRuehl"/>
          <w:rtl/>
        </w:rPr>
      </w:pPr>
    </w:p>
    <w:p w14:paraId="37A96F07" w14:textId="77777777" w:rsidR="00EF6F77" w:rsidRPr="00F444E8" w:rsidRDefault="00EF6F77" w:rsidP="00F444E8">
      <w:pPr>
        <w:pStyle w:val="P00"/>
        <w:spacing w:before="72"/>
        <w:ind w:left="0" w:right="1134"/>
        <w:rPr>
          <w:rStyle w:val="default"/>
          <w:rFonts w:cs="FrankRuehl"/>
          <w:rtl/>
        </w:rPr>
      </w:pPr>
      <w:bookmarkStart w:id="11" w:name="LawPartEnd"/>
    </w:p>
    <w:bookmarkEnd w:id="11"/>
    <w:p w14:paraId="7A153E79" w14:textId="77777777" w:rsidR="004A3D47" w:rsidRDefault="004A3D47" w:rsidP="00F444E8">
      <w:pPr>
        <w:pStyle w:val="P00"/>
        <w:spacing w:before="72"/>
        <w:ind w:left="0" w:right="1134"/>
        <w:rPr>
          <w:rStyle w:val="default"/>
          <w:rFonts w:cs="FrankRuehl"/>
          <w:rtl/>
        </w:rPr>
      </w:pPr>
    </w:p>
    <w:p w14:paraId="1C0AAD7B" w14:textId="77777777" w:rsidR="004A3D47" w:rsidRDefault="004A3D47" w:rsidP="00F444E8">
      <w:pPr>
        <w:pStyle w:val="P00"/>
        <w:spacing w:before="72"/>
        <w:ind w:left="0" w:right="1134"/>
        <w:rPr>
          <w:rStyle w:val="default"/>
          <w:rFonts w:cs="FrankRuehl"/>
          <w:rtl/>
        </w:rPr>
      </w:pPr>
    </w:p>
    <w:p w14:paraId="60AE1588" w14:textId="77777777" w:rsidR="004A3D47" w:rsidRDefault="004A3D47" w:rsidP="004A3D47">
      <w:pPr>
        <w:pStyle w:val="P00"/>
        <w:spacing w:before="72"/>
        <w:ind w:left="0" w:right="1134"/>
        <w:jc w:val="center"/>
        <w:rPr>
          <w:rStyle w:val="default"/>
          <w:rFonts w:cs="David"/>
          <w:color w:val="0000FF"/>
          <w:szCs w:val="24"/>
          <w:u w:val="single"/>
          <w:rtl/>
        </w:rPr>
      </w:pPr>
      <w:hyperlink r:id="rId11" w:history="1">
        <w:r>
          <w:rPr>
            <w:rStyle w:val="Hyperlink"/>
            <w:noProof w:val="0"/>
            <w:sz w:val="22"/>
            <w:szCs w:val="24"/>
            <w:rtl/>
          </w:rPr>
          <w:t>הודעה למנויים על עריכה ושינויים במסמכי פסיקה, חקיקה ועוד באתר נבו - הקש כאן</w:t>
        </w:r>
      </w:hyperlink>
    </w:p>
    <w:p w14:paraId="117CF80C" w14:textId="77777777" w:rsidR="00EF6F77" w:rsidRPr="004A3D47" w:rsidRDefault="00EF6F77" w:rsidP="004A3D47">
      <w:pPr>
        <w:pStyle w:val="P00"/>
        <w:spacing w:before="72"/>
        <w:ind w:left="0" w:right="1134"/>
        <w:jc w:val="center"/>
        <w:rPr>
          <w:rStyle w:val="default"/>
          <w:rFonts w:cs="David"/>
          <w:color w:val="0000FF"/>
          <w:szCs w:val="24"/>
          <w:u w:val="single"/>
          <w:rtl/>
        </w:rPr>
      </w:pPr>
    </w:p>
    <w:sectPr w:rsidR="00EF6F77" w:rsidRPr="004A3D47">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7DA4" w14:textId="77777777" w:rsidR="000422C3" w:rsidRDefault="000422C3">
      <w:r>
        <w:separator/>
      </w:r>
    </w:p>
  </w:endnote>
  <w:endnote w:type="continuationSeparator" w:id="0">
    <w:p w14:paraId="2D221A0A" w14:textId="77777777" w:rsidR="000422C3" w:rsidRDefault="0004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4F8C" w14:textId="77777777" w:rsidR="00EF6F77" w:rsidRDefault="00EF6F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27A107" w14:textId="77777777" w:rsidR="00EF6F77" w:rsidRDefault="00EF6F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595AFE" w14:textId="77777777" w:rsidR="00EF6F77" w:rsidRDefault="00EF6F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444E8">
      <w:rPr>
        <w:rFonts w:cs="TopType Jerushalmi"/>
        <w:noProof/>
        <w:color w:val="000000"/>
        <w:sz w:val="14"/>
        <w:szCs w:val="14"/>
      </w:rPr>
      <w:t>C:\Yael\hakika\Revadim\p194_029.doc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9B11" w14:textId="77777777" w:rsidR="00EF6F77" w:rsidRDefault="00EF6F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3D47">
      <w:rPr>
        <w:rFonts w:hAnsi="FrankRuehl" w:cs="FrankRuehl"/>
        <w:noProof/>
        <w:sz w:val="24"/>
        <w:szCs w:val="24"/>
        <w:rtl/>
      </w:rPr>
      <w:t>3</w:t>
    </w:r>
    <w:r>
      <w:rPr>
        <w:rFonts w:hAnsi="FrankRuehl" w:cs="FrankRuehl"/>
        <w:sz w:val="24"/>
        <w:szCs w:val="24"/>
        <w:rtl/>
      </w:rPr>
      <w:fldChar w:fldCharType="end"/>
    </w:r>
  </w:p>
  <w:p w14:paraId="08F3A5E2" w14:textId="77777777" w:rsidR="00EF6F77" w:rsidRDefault="00EF6F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2F8641" w14:textId="77777777" w:rsidR="00EF6F77" w:rsidRDefault="00EF6F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444E8">
      <w:rPr>
        <w:rFonts w:cs="TopType Jerushalmi"/>
        <w:noProof/>
        <w:color w:val="000000"/>
        <w:sz w:val="14"/>
        <w:szCs w:val="14"/>
      </w:rPr>
      <w:t>C:\Yael\hakika\Revadim\p194_029.doc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8C264" w14:textId="77777777" w:rsidR="000422C3" w:rsidRDefault="000422C3" w:rsidP="00F444E8">
      <w:pPr>
        <w:spacing w:before="60" w:line="240" w:lineRule="auto"/>
        <w:ind w:right="1134"/>
      </w:pPr>
      <w:r>
        <w:separator/>
      </w:r>
    </w:p>
  </w:footnote>
  <w:footnote w:type="continuationSeparator" w:id="0">
    <w:p w14:paraId="15EC049C" w14:textId="77777777" w:rsidR="000422C3" w:rsidRDefault="000422C3">
      <w:r>
        <w:continuationSeparator/>
      </w:r>
    </w:p>
  </w:footnote>
  <w:footnote w:id="1">
    <w:p w14:paraId="44B5C26D" w14:textId="77777777" w:rsidR="00F444E8" w:rsidRDefault="00F444E8" w:rsidP="00F444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444E8">
        <w:rPr>
          <w:rFonts w:cs="FrankRuehl"/>
          <w:rtl/>
        </w:rPr>
        <w:t xml:space="preserve">* </w:t>
      </w:r>
      <w:r>
        <w:rPr>
          <w:rFonts w:cs="FrankRuehl"/>
          <w:rtl/>
        </w:rPr>
        <w:t>פו</w:t>
      </w:r>
      <w:r>
        <w:rPr>
          <w:rFonts w:cs="FrankRuehl" w:hint="cs"/>
          <w:rtl/>
        </w:rPr>
        <w:t xml:space="preserve">רסמו </w:t>
      </w:r>
      <w:hyperlink r:id="rId1" w:history="1">
        <w:r w:rsidRPr="00774056">
          <w:rPr>
            <w:rStyle w:val="Hyperlink"/>
            <w:rFonts w:cs="FrankRuehl" w:hint="cs"/>
            <w:rtl/>
          </w:rPr>
          <w:t>ק"ת תשמ"ד מס' 4623</w:t>
        </w:r>
      </w:hyperlink>
      <w:r>
        <w:rPr>
          <w:rFonts w:cs="FrankRuehl" w:hint="cs"/>
          <w:rtl/>
        </w:rPr>
        <w:t xml:space="preserve"> מיום 29.4.1984 עמ' 1392.</w:t>
      </w:r>
    </w:p>
    <w:p w14:paraId="0BF0AE9C" w14:textId="77777777" w:rsidR="00F444E8" w:rsidRPr="00F444E8" w:rsidRDefault="00F444E8" w:rsidP="00F444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774056">
          <w:rPr>
            <w:rStyle w:val="Hyperlink"/>
            <w:rFonts w:cs="FrankRuehl" w:hint="cs"/>
            <w:rtl/>
          </w:rPr>
          <w:t>ק"ת תשס"א מס' 6092</w:t>
        </w:r>
      </w:hyperlink>
      <w:r>
        <w:rPr>
          <w:rFonts w:cs="FrankRuehl" w:hint="cs"/>
          <w:rtl/>
        </w:rPr>
        <w:t xml:space="preserve"> מ</w:t>
      </w:r>
      <w:r>
        <w:rPr>
          <w:rFonts w:cs="FrankRuehl"/>
          <w:rtl/>
        </w:rPr>
        <w:t>יו</w:t>
      </w:r>
      <w:r>
        <w:rPr>
          <w:rFonts w:cs="FrankRuehl" w:hint="cs"/>
          <w:rtl/>
        </w:rPr>
        <w:t xml:space="preserve">ם 8.3.2001 עמ' 524 </w:t>
      </w:r>
      <w:r>
        <w:rPr>
          <w:rFonts w:cs="FrankRuehl"/>
          <w:rtl/>
        </w:rPr>
        <w:t>–</w:t>
      </w:r>
      <w:r>
        <w:rPr>
          <w:rFonts w:cs="FrankRuehl" w:hint="cs"/>
          <w:rtl/>
        </w:rPr>
        <w:t xml:space="preserve"> תק' תשס"א-2001.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DF2D" w14:textId="77777777" w:rsidR="00EF6F77" w:rsidRDefault="00EF6F7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(קביעת אחידות מטבע בחוזי ביטוח ודמי ביטוח באשראי), תשמ"ד–1984</w:t>
    </w:r>
  </w:p>
  <w:p w14:paraId="75BA847B" w14:textId="77777777" w:rsidR="00EF6F77" w:rsidRDefault="00EF6F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79594C" w14:textId="77777777" w:rsidR="00EF6F77" w:rsidRDefault="00EF6F7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5F9" w14:textId="77777777" w:rsidR="00EF6F77" w:rsidRDefault="00EF6F77" w:rsidP="00F444E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(קביעת אחידות מטבע בחוזי ביטוח ודמי ביטוח באשראי), תשמ"ד</w:t>
    </w:r>
    <w:r w:rsidR="00F444E8">
      <w:rPr>
        <w:rFonts w:hAnsi="FrankRuehl" w:cs="FrankRuehl" w:hint="cs"/>
        <w:color w:val="000000"/>
        <w:sz w:val="28"/>
        <w:szCs w:val="28"/>
        <w:rtl/>
      </w:rPr>
      <w:t>-</w:t>
    </w:r>
    <w:r>
      <w:rPr>
        <w:rFonts w:hAnsi="FrankRuehl" w:cs="FrankRuehl"/>
        <w:color w:val="000000"/>
        <w:sz w:val="28"/>
        <w:szCs w:val="28"/>
        <w:rtl/>
      </w:rPr>
      <w:t>1984</w:t>
    </w:r>
  </w:p>
  <w:p w14:paraId="6604D1F8" w14:textId="77777777" w:rsidR="00EF6F77" w:rsidRDefault="00EF6F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F7FFFE" w14:textId="77777777" w:rsidR="00EF6F77" w:rsidRDefault="00EF6F7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4056"/>
    <w:rsid w:val="000422C3"/>
    <w:rsid w:val="00051497"/>
    <w:rsid w:val="00290043"/>
    <w:rsid w:val="002C0ECF"/>
    <w:rsid w:val="00380E33"/>
    <w:rsid w:val="004A3D47"/>
    <w:rsid w:val="00507262"/>
    <w:rsid w:val="006B109D"/>
    <w:rsid w:val="00774056"/>
    <w:rsid w:val="00802D31"/>
    <w:rsid w:val="00932CAF"/>
    <w:rsid w:val="00936928"/>
    <w:rsid w:val="00AA2A94"/>
    <w:rsid w:val="00CC45D9"/>
    <w:rsid w:val="00D06024"/>
    <w:rsid w:val="00D44BAD"/>
    <w:rsid w:val="00EE49EC"/>
    <w:rsid w:val="00EF6F77"/>
    <w:rsid w:val="00F444E8"/>
    <w:rsid w:val="00F703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AF8BCDC"/>
  <w15:chartTrackingRefBased/>
  <w15:docId w15:val="{2C81B6F3-668E-443E-862C-DF290DA7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444E8"/>
    <w:rPr>
      <w:sz w:val="20"/>
      <w:szCs w:val="20"/>
    </w:rPr>
  </w:style>
  <w:style w:type="character" w:styleId="a6">
    <w:name w:val="footnote reference"/>
    <w:basedOn w:val="a0"/>
    <w:semiHidden/>
    <w:rsid w:val="00F444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092.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6092.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092.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nevo.co.il/Law_word/law06/TAK-6092.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092.pdf" TargetMode="External"/><Relationship Id="rId1" Type="http://schemas.openxmlformats.org/officeDocument/2006/relationships/hyperlink" Target="http://www.nevo.co.il/Law_word/law06/TAK-46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פרק 194</vt:lpstr>
    </vt:vector>
  </TitlesOfParts>
  <Company/>
  <LinksUpToDate>false</LinksUpToDate>
  <CharactersWithSpaces>6069</CharactersWithSpaces>
  <SharedDoc>false</SharedDoc>
  <HLinks>
    <vt:vector size="84" baseType="variant">
      <vt:variant>
        <vt:i4>393283</vt:i4>
      </vt:variant>
      <vt:variant>
        <vt:i4>54</vt:i4>
      </vt:variant>
      <vt:variant>
        <vt:i4>0</vt:i4>
      </vt:variant>
      <vt:variant>
        <vt:i4>5</vt:i4>
      </vt:variant>
      <vt:variant>
        <vt:lpwstr>http://www.nevo.co.il/advertisements/nevo-100.doc</vt:lpwstr>
      </vt:variant>
      <vt:variant>
        <vt:lpwstr/>
      </vt:variant>
      <vt:variant>
        <vt:i4>7733258</vt:i4>
      </vt:variant>
      <vt:variant>
        <vt:i4>51</vt:i4>
      </vt:variant>
      <vt:variant>
        <vt:i4>0</vt:i4>
      </vt:variant>
      <vt:variant>
        <vt:i4>5</vt:i4>
      </vt:variant>
      <vt:variant>
        <vt:lpwstr>http://www.nevo.co.il/Law_word/law06/TAK-6092.pdf</vt:lpwstr>
      </vt:variant>
      <vt:variant>
        <vt:lpwstr/>
      </vt:variant>
      <vt:variant>
        <vt:i4>7733258</vt:i4>
      </vt:variant>
      <vt:variant>
        <vt:i4>48</vt:i4>
      </vt:variant>
      <vt:variant>
        <vt:i4>0</vt:i4>
      </vt:variant>
      <vt:variant>
        <vt:i4>5</vt:i4>
      </vt:variant>
      <vt:variant>
        <vt:lpwstr>http://www.nevo.co.il/Law_word/law06/TAK-6092.pdf</vt:lpwstr>
      </vt:variant>
      <vt:variant>
        <vt:lpwstr/>
      </vt:variant>
      <vt:variant>
        <vt:i4>7733258</vt:i4>
      </vt:variant>
      <vt:variant>
        <vt:i4>45</vt:i4>
      </vt:variant>
      <vt:variant>
        <vt:i4>0</vt:i4>
      </vt:variant>
      <vt:variant>
        <vt:i4>5</vt:i4>
      </vt:variant>
      <vt:variant>
        <vt:lpwstr>http://www.nevo.co.il/Law_word/law06/TAK-6092.pdf</vt:lpwstr>
      </vt:variant>
      <vt:variant>
        <vt:lpwstr/>
      </vt:variant>
      <vt:variant>
        <vt:i4>7733258</vt:i4>
      </vt:variant>
      <vt:variant>
        <vt:i4>42</vt:i4>
      </vt:variant>
      <vt:variant>
        <vt:i4>0</vt:i4>
      </vt:variant>
      <vt:variant>
        <vt:i4>5</vt:i4>
      </vt:variant>
      <vt:variant>
        <vt:lpwstr>http://www.nevo.co.il/Law_word/law06/TAK-6092.pdf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7733258</vt:i4>
      </vt:variant>
      <vt:variant>
        <vt:i4>3</vt:i4>
      </vt:variant>
      <vt:variant>
        <vt:i4>0</vt:i4>
      </vt:variant>
      <vt:variant>
        <vt:i4>5</vt:i4>
      </vt:variant>
      <vt:variant>
        <vt:lpwstr>http://www.nevo.co.il/Law_word/law06/TAK-6092.pdf</vt:lpwstr>
      </vt:variant>
      <vt:variant>
        <vt:lpwstr/>
      </vt:variant>
      <vt:variant>
        <vt:i4>8323085</vt:i4>
      </vt:variant>
      <vt:variant>
        <vt:i4>0</vt:i4>
      </vt:variant>
      <vt:variant>
        <vt:i4>0</vt:i4>
      </vt:variant>
      <vt:variant>
        <vt:i4>5</vt:i4>
      </vt:variant>
      <vt:variant>
        <vt:lpwstr>http://www.nevo.co.il/Law_word/law06/TAK-4623.pdf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תקנות הפיקוח על עסקי ביטוח (קביעת אחידות מטבע בחוזי ביטוח ודמי ביטוח באשראי), תשמ"ד-1984</vt:lpwstr>
  </property>
  <property fmtid="{D5CDD505-2E9C-101B-9397-08002B2CF9AE}" pid="5" name="LAWNUMBER">
    <vt:lpwstr>0029</vt:lpwstr>
  </property>
  <property fmtid="{D5CDD505-2E9C-101B-9397-08002B2CF9AE}" pid="6" name="TYPE">
    <vt:lpwstr>01</vt:lpwstr>
  </property>
  <property fmtid="{D5CDD505-2E9C-101B-9397-08002B2CF9AE}" pid="7" name="NOSE11">
    <vt:lpwstr>ביטוח</vt:lpwstr>
  </property>
  <property fmtid="{D5CDD505-2E9C-101B-9397-08002B2CF9AE}" pid="8" name="NOSE21">
    <vt:lpwstr>עסקי ביטוח</vt:lpwstr>
  </property>
  <property fmtid="{D5CDD505-2E9C-101B-9397-08002B2CF9AE}" pid="9" name="NOSE31">
    <vt:lpwstr>חוזה ודמי ביטוח</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מטבע</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שירותים פיננסיים</vt:lpwstr>
  </property>
  <property fmtid="{D5CDD505-2E9C-101B-9397-08002B2CF9AE}" pid="18" name="NOSE43">
    <vt:lpwstr>ביטוח</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הפיקוח על עסקי ביטוח</vt:lpwstr>
  </property>
  <property fmtid="{D5CDD505-2E9C-101B-9397-08002B2CF9AE}" pid="48" name="MEKOR_SAIF1">
    <vt:lpwstr>37X;38X</vt:lpwstr>
  </property>
</Properties>
</file>