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4BA7" w:rsidRDefault="00DF4BA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הפיקוח על שירותים פיננסיים (עיסוק בייעוץ פנסיוני ובשיווק פנסיוני) (אגרות), תשס"ו-2006</w:t>
      </w:r>
    </w:p>
    <w:p w:rsidR="00DF4BA7" w:rsidRDefault="00DF4BA7" w:rsidP="00DF4BA7">
      <w:pPr>
        <w:spacing w:line="320" w:lineRule="auto"/>
        <w:rPr>
          <w:rtl/>
        </w:rPr>
      </w:pPr>
    </w:p>
    <w:p w:rsidR="00DF4BA7" w:rsidRPr="00DF4BA7" w:rsidRDefault="00DF4BA7" w:rsidP="00DF4BA7">
      <w:pPr>
        <w:spacing w:line="320" w:lineRule="auto"/>
        <w:rPr>
          <w:rFonts w:cs="Miriam" w:hint="cs"/>
          <w:szCs w:val="22"/>
          <w:rtl/>
        </w:rPr>
      </w:pPr>
      <w:r w:rsidRPr="00DF4BA7">
        <w:rPr>
          <w:rFonts w:cs="Miriam"/>
          <w:szCs w:val="22"/>
          <w:rtl/>
        </w:rPr>
        <w:t>משפט פרטי וכלכלה</w:t>
      </w:r>
      <w:r w:rsidRPr="00DF4BA7">
        <w:rPr>
          <w:rFonts w:cs="FrankRuehl"/>
          <w:szCs w:val="26"/>
          <w:rtl/>
        </w:rPr>
        <w:t xml:space="preserve"> – כספים – שירותים פיננסיים</w:t>
      </w:r>
    </w:p>
    <w:p w:rsidR="00DF4BA7" w:rsidRDefault="00DF4BA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F4BA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F4BA7" w:rsidRDefault="00DF4BA7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F4BA7" w:rsidRDefault="00DF4BA7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F4BA7" w:rsidRDefault="00DF4BA7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:rsidR="00DF4BA7" w:rsidRDefault="00DF4BA7">
            <w:r>
              <w:rPr>
                <w:rtl/>
              </w:rPr>
              <w:t xml:space="preserve">סעיף 1 </w:t>
            </w:r>
          </w:p>
        </w:tc>
      </w:tr>
      <w:tr w:rsidR="00DF4BA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F4BA7" w:rsidRDefault="00DF4BA7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F4BA7" w:rsidRDefault="00DF4BA7">
            <w:hyperlink w:anchor="Seif1" w:tooltip="יועץ פנסיוני שהוא יחיד וסוכן שיווק פנסיונ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F4BA7" w:rsidRDefault="00DF4BA7">
            <w:pPr>
              <w:rPr>
                <w:rtl/>
              </w:rPr>
            </w:pPr>
            <w:r>
              <w:rPr>
                <w:rtl/>
              </w:rPr>
              <w:t>יועץ פנסיוני שהוא יחיד וסוכן שיווק פנסיוני</w:t>
            </w:r>
          </w:p>
        </w:tc>
        <w:tc>
          <w:tcPr>
            <w:tcW w:w="1247" w:type="dxa"/>
          </w:tcPr>
          <w:p w:rsidR="00DF4BA7" w:rsidRDefault="00DF4BA7">
            <w:r>
              <w:rPr>
                <w:rtl/>
              </w:rPr>
              <w:t xml:space="preserve">סעיף 2 </w:t>
            </w:r>
          </w:p>
        </w:tc>
      </w:tr>
      <w:tr w:rsidR="00DF4BA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F4BA7" w:rsidRDefault="00DF4BA7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F4BA7" w:rsidRDefault="00DF4BA7">
            <w:hyperlink w:anchor="Seif2" w:tooltip="יועץ פנסיוני שהוא חברה או שותפ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F4BA7" w:rsidRDefault="00DF4BA7">
            <w:pPr>
              <w:rPr>
                <w:rtl/>
              </w:rPr>
            </w:pPr>
            <w:r>
              <w:rPr>
                <w:rtl/>
              </w:rPr>
              <w:t>יועץ פנסיוני שהוא חברה או שותפות</w:t>
            </w:r>
          </w:p>
        </w:tc>
        <w:tc>
          <w:tcPr>
            <w:tcW w:w="1247" w:type="dxa"/>
          </w:tcPr>
          <w:p w:rsidR="00DF4BA7" w:rsidRDefault="00DF4BA7">
            <w:r>
              <w:rPr>
                <w:rtl/>
              </w:rPr>
              <w:t xml:space="preserve">סעיף 3 </w:t>
            </w:r>
          </w:p>
        </w:tc>
      </w:tr>
    </w:tbl>
    <w:p w:rsidR="00DF4BA7" w:rsidRDefault="00DF4BA7" w:rsidP="00DF4BA7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הפיקוח על שירותים פיננסיים (עיסוק בייעוץ פנסיוני ובשיווק פנסיוני) (אגרות),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DF4BA7" w:rsidRDefault="00DF4B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42 לחוק הפיקוח על שירותים פיננסיים (עיסוק בייעוץ פנסיוני ובשיווק פנסיוני), התשס"ה</w:t>
      </w:r>
      <w:r>
        <w:rPr>
          <w:rStyle w:val="default"/>
          <w:rFonts w:cs="FrankRuehl" w:hint="cs"/>
          <w:rtl/>
        </w:rPr>
        <w:t>-2005</w:t>
      </w:r>
      <w:r>
        <w:rPr>
          <w:rStyle w:val="default"/>
          <w:rFonts w:cs="FrankRuehl"/>
          <w:rtl/>
        </w:rPr>
        <w:t>, וסעיף 39ב לחוק יסודות התקציב, התשמ"ה</w:t>
      </w:r>
      <w:r>
        <w:rPr>
          <w:rStyle w:val="default"/>
          <w:rFonts w:cs="FrankRuehl" w:hint="cs"/>
          <w:rtl/>
        </w:rPr>
        <w:t>-1985</w:t>
      </w:r>
      <w:r>
        <w:rPr>
          <w:rStyle w:val="default"/>
          <w:rFonts w:cs="FrankRuehl"/>
          <w:rtl/>
        </w:rPr>
        <w:t>, ובאישור ועדת הכספים של הכנסת, אני מתקין תקנות אלה:</w:t>
      </w:r>
    </w:p>
    <w:p w:rsidR="00DF4BA7" w:rsidRDefault="00DF4B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9.95pt;z-index:251656704" o:allowincell="f" filled="f" stroked="f" strokecolor="lime" strokeweight=".25pt">
            <v:textbox style="mso-next-textbox:#_x0000_s1026" inset="0,0,0,0">
              <w:txbxContent>
                <w:p w:rsidR="00DF4BA7" w:rsidRDefault="00DF4BA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בתקנות אלה, "סוכן יחיד" ו"סוכן תאגיד" – כמשמעותם בתקנות הפיקוח על עסקי הביטוח (אגרות), התשמ"ד</w:t>
      </w:r>
      <w:r>
        <w:rPr>
          <w:rStyle w:val="default"/>
          <w:rFonts w:cs="FrankRuehl" w:hint="cs"/>
          <w:rtl/>
        </w:rPr>
        <w:t>-1984</w:t>
      </w:r>
      <w:r>
        <w:rPr>
          <w:rStyle w:val="default"/>
          <w:rFonts w:cs="FrankRuehl"/>
          <w:rtl/>
        </w:rPr>
        <w:t xml:space="preserve"> (להלן – תקנות האגרות).</w:t>
      </w:r>
    </w:p>
    <w:p w:rsidR="00DF4BA7" w:rsidRDefault="00DF4B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032" style="position:absolute;left:0;text-align:left;margin-left:464.5pt;margin-top:8.05pt;width:75.05pt;height:27.1pt;z-index:251657728" o:allowincell="f" filled="f" stroked="f" strokecolor="lime" strokeweight=".25pt">
            <v:textbox style="mso-next-textbox:#_x0000_s1032" inset="0,0,0,0">
              <w:txbxContent>
                <w:p w:rsidR="00DF4BA7" w:rsidRDefault="00DF4BA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יועץ פנסיוני שהוא יחיד וסוכן שיווק פנסיוני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על יועץ פנסיוני שהוא יחיד ועל סוכן שיווק פנסיוני יחולו הוראות תקנות האגרות כאילו היו סוכן יחיד.</w:t>
      </w:r>
    </w:p>
    <w:p w:rsidR="00DF4BA7" w:rsidRDefault="00DF4B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1091" style="position:absolute;left:0;text-align:left;margin-left:464.5pt;margin-top:8.05pt;width:75.05pt;height:19.55pt;z-index:251658752" o:allowincell="f" filled="f" stroked="f" strokecolor="lime" strokeweight=".25pt">
            <v:textbox style="mso-next-textbox:#_x0000_s1091" inset="0,0,0,0">
              <w:txbxContent>
                <w:p w:rsidR="00DF4BA7" w:rsidRDefault="00DF4BA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יועץ פנסיוני שהוא חברה או שותפות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על יועץ פנסיוני שהוא חברה או שותפות יחולו הוראות תקנות האגרות כאילו היה סוכן תאגיד.</w:t>
      </w:r>
    </w:p>
    <w:p w:rsidR="00DF4BA7" w:rsidRDefault="00DF4B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F4BA7" w:rsidRDefault="00DF4B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F4BA7" w:rsidRDefault="00DF4B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כ"ח בשבט התשס"ו (26 בפברואר 2006)</w:t>
      </w:r>
    </w:p>
    <w:p w:rsidR="00DF4BA7" w:rsidRDefault="00DF4BA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אהוד אולמרט</w:t>
      </w:r>
    </w:p>
    <w:p w:rsidR="00DF4BA7" w:rsidRDefault="00DF4BA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:rsidR="00DF4BA7" w:rsidRDefault="00DF4BA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DF4BA7" w:rsidRDefault="00DF4BA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DF4BA7" w:rsidRDefault="00DF4BA7">
      <w:pPr>
        <w:pStyle w:val="sig-0"/>
        <w:ind w:left="0" w:right="1134"/>
        <w:rPr>
          <w:rFonts w:cs="FrankRuehl"/>
          <w:sz w:val="26"/>
          <w:rtl/>
        </w:rPr>
      </w:pPr>
    </w:p>
    <w:sectPr w:rsidR="00DF4BA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14B2" w:rsidRDefault="00FF14B2">
      <w:r>
        <w:separator/>
      </w:r>
    </w:p>
  </w:endnote>
  <w:endnote w:type="continuationSeparator" w:id="0">
    <w:p w:rsidR="00FF14B2" w:rsidRDefault="00FF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4BA7" w:rsidRDefault="00DF4BA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F4BA7" w:rsidRDefault="00DF4BA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F4BA7" w:rsidRDefault="00DF4BA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Z:\00000000-law\yael\06-03-20\01\999_589.doc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4BA7" w:rsidRDefault="00DF4BA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D7B8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F4BA7" w:rsidRDefault="00DF4BA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F4BA7" w:rsidRDefault="00DF4BA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Z:\00000000-law\yael\06-03-20\01\999_589.doc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14B2" w:rsidRDefault="00FF14B2">
      <w:r>
        <w:separator/>
      </w:r>
    </w:p>
  </w:footnote>
  <w:footnote w:type="continuationSeparator" w:id="0">
    <w:p w:rsidR="00FF14B2" w:rsidRDefault="00FF14B2">
      <w:r>
        <w:continuationSeparator/>
      </w:r>
    </w:p>
  </w:footnote>
  <w:footnote w:id="1">
    <w:p w:rsidR="00DF4BA7" w:rsidRDefault="00DF4B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תשס"ו מס' 6468</w:t>
        </w:r>
      </w:hyperlink>
      <w:r>
        <w:rPr>
          <w:rFonts w:cs="FrankRuehl" w:hint="cs"/>
          <w:rtl/>
        </w:rPr>
        <w:t xml:space="preserve"> מיום 19.3.2006 עמ' 568.</w:t>
      </w:r>
    </w:p>
    <w:p w:rsidR="00DF4BA7" w:rsidRDefault="00DF4B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 w:hint="cs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4BA7" w:rsidRDefault="00DF4BA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DF4BA7" w:rsidRDefault="00DF4BA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F4BA7" w:rsidRDefault="00DF4BA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4BA7" w:rsidRDefault="00DF4BA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הפיקוח על שירותים פיננסיים (עיסוק בייעוץ פנסיוני ובשיווק פנסיוני) (אגרות), תשס"ו-2006</w:t>
    </w:r>
  </w:p>
  <w:p w:rsidR="00DF4BA7" w:rsidRDefault="00DF4BA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F4BA7" w:rsidRDefault="00DF4BA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23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4BA7"/>
    <w:rsid w:val="00003405"/>
    <w:rsid w:val="006D7F91"/>
    <w:rsid w:val="007D7B8C"/>
    <w:rsid w:val="00DF4BA7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D8C6C3D-9E6F-4C26-B53A-F66937A7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1180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tali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הפיקוח על שירותים פיננסיים (עיסוק בייעוץ פנסיוני ובשיווק פנסיוני) (אגרות), תשס"ו-2006</vt:lpwstr>
  </property>
  <property fmtid="{D5CDD505-2E9C-101B-9397-08002B2CF9AE}" pid="4" name="LAWNUMBER">
    <vt:lpwstr>0589</vt:lpwstr>
  </property>
  <property fmtid="{D5CDD505-2E9C-101B-9397-08002B2CF9AE}" pid="5" name="TYPE">
    <vt:lpwstr>01</vt:lpwstr>
  </property>
  <property fmtid="{D5CDD505-2E9C-101B-9397-08002B2CF9AE}" pid="6" name="CHNAME">
    <vt:lpwstr>שירותים פיננסיים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http://www.nevo.co.il/Law_word/law06/tak-6468.pdf;רשומות - תקנות כלליות#פורסמו ק"ת תשס"ו מס' 6468 #מיום 19.3.2006 #עמ' 568</vt:lpwstr>
  </property>
  <property fmtid="{D5CDD505-2E9C-101B-9397-08002B2CF9AE}" pid="22" name="NOSE11">
    <vt:lpwstr>משפט פרטי וכלכלה</vt:lpwstr>
  </property>
  <property fmtid="{D5CDD505-2E9C-101B-9397-08002B2CF9AE}" pid="23" name="NOSE21">
    <vt:lpwstr>כספים</vt:lpwstr>
  </property>
  <property fmtid="{D5CDD505-2E9C-101B-9397-08002B2CF9AE}" pid="24" name="NOSE31">
    <vt:lpwstr>שירותים פיננסיים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הפיקוח על שירותים פיננסיים (עיסוק בייעוץ פנסיוני ובשיווק פנסיוני)</vt:lpwstr>
  </property>
  <property fmtid="{D5CDD505-2E9C-101B-9397-08002B2CF9AE}" pid="63" name="MEKOR_SAIF1">
    <vt:lpwstr>42X</vt:lpwstr>
  </property>
  <property fmtid="{D5CDD505-2E9C-101B-9397-08002B2CF9AE}" pid="64" name="MEKOR_NAME2">
    <vt:lpwstr>חוק יסודות התקציב</vt:lpwstr>
  </property>
  <property fmtid="{D5CDD505-2E9C-101B-9397-08002B2CF9AE}" pid="65" name="MEKOR_SAIF2">
    <vt:lpwstr>39בX</vt:lpwstr>
  </property>
</Properties>
</file>