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83A6" w14:textId="77777777" w:rsidR="00537EBD" w:rsidRDefault="00537EBD">
      <w:pPr>
        <w:pStyle w:val="big-header"/>
        <w:ind w:left="0" w:right="1134"/>
        <w:rPr>
          <w:rFonts w:hint="cs"/>
          <w:rtl/>
        </w:rPr>
      </w:pPr>
      <w:r>
        <w:rPr>
          <w:rFonts w:hint="cs"/>
          <w:rtl/>
        </w:rPr>
        <w:t>תקנות הפיקוח על שירותים פיננסיים (קופות גמל) (אגרה שנתית לחברה מנהלת), תשס"ז-2007</w:t>
      </w:r>
    </w:p>
    <w:p w14:paraId="02C23F17" w14:textId="77777777" w:rsidR="007568DF" w:rsidRPr="007568DF" w:rsidRDefault="007568DF" w:rsidP="007568DF">
      <w:pPr>
        <w:spacing w:line="320" w:lineRule="auto"/>
        <w:jc w:val="left"/>
        <w:rPr>
          <w:rFonts w:cs="FrankRuehl"/>
          <w:szCs w:val="26"/>
          <w:rtl/>
        </w:rPr>
      </w:pPr>
    </w:p>
    <w:p w14:paraId="70FB0947" w14:textId="77777777" w:rsidR="00D32846" w:rsidRDefault="00D32846" w:rsidP="00D32846">
      <w:pPr>
        <w:spacing w:line="320" w:lineRule="auto"/>
        <w:jc w:val="left"/>
        <w:rPr>
          <w:rtl/>
        </w:rPr>
      </w:pPr>
    </w:p>
    <w:p w14:paraId="699FE446" w14:textId="77777777" w:rsidR="00D32846" w:rsidRDefault="00D32846" w:rsidP="00D32846">
      <w:pPr>
        <w:spacing w:line="320" w:lineRule="auto"/>
        <w:jc w:val="left"/>
        <w:rPr>
          <w:rFonts w:cs="FrankRuehl"/>
          <w:szCs w:val="26"/>
          <w:rtl/>
        </w:rPr>
      </w:pPr>
      <w:r w:rsidRPr="00D32846">
        <w:rPr>
          <w:rFonts w:cs="Miriam"/>
          <w:szCs w:val="22"/>
          <w:rtl/>
        </w:rPr>
        <w:t>משפט פרטי וכלכלה</w:t>
      </w:r>
      <w:r w:rsidRPr="00D32846">
        <w:rPr>
          <w:rFonts w:cs="FrankRuehl"/>
          <w:szCs w:val="26"/>
          <w:rtl/>
        </w:rPr>
        <w:t xml:space="preserve"> – כספים – שירותים פיננסיים – קופות גמל</w:t>
      </w:r>
    </w:p>
    <w:p w14:paraId="36054F89" w14:textId="77777777" w:rsidR="00D32846" w:rsidRPr="00D32846" w:rsidRDefault="00D32846" w:rsidP="00D32846">
      <w:pPr>
        <w:spacing w:line="320" w:lineRule="auto"/>
        <w:jc w:val="left"/>
        <w:rPr>
          <w:rFonts w:cs="Miriam"/>
          <w:szCs w:val="22"/>
          <w:rtl/>
        </w:rPr>
      </w:pPr>
      <w:r w:rsidRPr="00D32846">
        <w:rPr>
          <w:rFonts w:cs="Miriam"/>
          <w:szCs w:val="22"/>
          <w:rtl/>
        </w:rPr>
        <w:t>משפט פרטי וכלכלה</w:t>
      </w:r>
      <w:r w:rsidRPr="00D32846">
        <w:rPr>
          <w:rFonts w:cs="FrankRuehl"/>
          <w:szCs w:val="26"/>
          <w:rtl/>
        </w:rPr>
        <w:t xml:space="preserve"> – תאגידים וניירות ערך – קופות גמל</w:t>
      </w:r>
    </w:p>
    <w:p w14:paraId="04C90926" w14:textId="77777777" w:rsidR="00537EBD" w:rsidRDefault="00537EBD">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3E8B" w:rsidRPr="00A43E8B" w14:paraId="4F909CBE" w14:textId="77777777" w:rsidTr="00A43E8B">
        <w:tblPrEx>
          <w:tblCellMar>
            <w:top w:w="0" w:type="dxa"/>
            <w:bottom w:w="0" w:type="dxa"/>
          </w:tblCellMar>
        </w:tblPrEx>
        <w:tc>
          <w:tcPr>
            <w:tcW w:w="1247" w:type="dxa"/>
          </w:tcPr>
          <w:p w14:paraId="2F70AA22" w14:textId="77777777" w:rsidR="00A43E8B" w:rsidRPr="00A43E8B" w:rsidRDefault="00A43E8B" w:rsidP="00A43E8B">
            <w:pPr>
              <w:spacing w:line="240" w:lineRule="auto"/>
              <w:jc w:val="left"/>
              <w:rPr>
                <w:rFonts w:cs="Frankruhel" w:hint="cs"/>
                <w:sz w:val="24"/>
                <w:rtl/>
              </w:rPr>
            </w:pPr>
            <w:r>
              <w:rPr>
                <w:rFonts w:cs="Times New Roman"/>
                <w:sz w:val="24"/>
                <w:rtl/>
              </w:rPr>
              <w:t xml:space="preserve">סעיף 1 </w:t>
            </w:r>
          </w:p>
        </w:tc>
        <w:tc>
          <w:tcPr>
            <w:tcW w:w="5669" w:type="dxa"/>
          </w:tcPr>
          <w:p w14:paraId="103B9E17" w14:textId="77777777" w:rsidR="00A43E8B" w:rsidRPr="00A43E8B" w:rsidRDefault="00A43E8B" w:rsidP="00A43E8B">
            <w:pPr>
              <w:spacing w:line="240" w:lineRule="auto"/>
              <w:jc w:val="left"/>
              <w:rPr>
                <w:rFonts w:cs="Frankruhel" w:hint="cs"/>
                <w:sz w:val="24"/>
                <w:rtl/>
              </w:rPr>
            </w:pPr>
            <w:r>
              <w:rPr>
                <w:rFonts w:cs="Times New Roman"/>
                <w:sz w:val="24"/>
                <w:rtl/>
              </w:rPr>
              <w:t>אגרה שנתית לחברה מנהלת</w:t>
            </w:r>
          </w:p>
        </w:tc>
        <w:tc>
          <w:tcPr>
            <w:tcW w:w="567" w:type="dxa"/>
          </w:tcPr>
          <w:p w14:paraId="5A2C939F" w14:textId="77777777" w:rsidR="00A43E8B" w:rsidRPr="00A43E8B" w:rsidRDefault="00A43E8B" w:rsidP="00A43E8B">
            <w:pPr>
              <w:spacing w:line="240" w:lineRule="auto"/>
              <w:jc w:val="left"/>
              <w:rPr>
                <w:rStyle w:val="Hyperlink"/>
                <w:rFonts w:hint="cs"/>
                <w:rtl/>
              </w:rPr>
            </w:pPr>
            <w:hyperlink w:anchor="Seif1" w:tooltip="אגרה שנתית לחברה מנהלת הודעה תשעט 2018" w:history="1">
              <w:r w:rsidRPr="00A43E8B">
                <w:rPr>
                  <w:rStyle w:val="Hyperlink"/>
                </w:rPr>
                <w:t>Go</w:t>
              </w:r>
            </w:hyperlink>
          </w:p>
        </w:tc>
        <w:tc>
          <w:tcPr>
            <w:tcW w:w="850" w:type="dxa"/>
          </w:tcPr>
          <w:p w14:paraId="7B282E99" w14:textId="77777777" w:rsidR="00A43E8B" w:rsidRPr="00A43E8B" w:rsidRDefault="00A43E8B" w:rsidP="00A43E8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3E8B" w:rsidRPr="00A43E8B" w14:paraId="0B3D7841" w14:textId="77777777" w:rsidTr="00A43E8B">
        <w:tblPrEx>
          <w:tblCellMar>
            <w:top w:w="0" w:type="dxa"/>
            <w:bottom w:w="0" w:type="dxa"/>
          </w:tblCellMar>
        </w:tblPrEx>
        <w:tc>
          <w:tcPr>
            <w:tcW w:w="1247" w:type="dxa"/>
          </w:tcPr>
          <w:p w14:paraId="79D9F3EB" w14:textId="77777777" w:rsidR="00A43E8B" w:rsidRPr="00A43E8B" w:rsidRDefault="00A43E8B" w:rsidP="00A43E8B">
            <w:pPr>
              <w:spacing w:line="240" w:lineRule="auto"/>
              <w:jc w:val="left"/>
              <w:rPr>
                <w:rFonts w:cs="Frankruhel" w:hint="cs"/>
                <w:sz w:val="24"/>
                <w:rtl/>
              </w:rPr>
            </w:pPr>
            <w:r>
              <w:rPr>
                <w:rFonts w:cs="Times New Roman"/>
                <w:sz w:val="24"/>
                <w:rtl/>
              </w:rPr>
              <w:t xml:space="preserve">סעיף 2 </w:t>
            </w:r>
          </w:p>
        </w:tc>
        <w:tc>
          <w:tcPr>
            <w:tcW w:w="5669" w:type="dxa"/>
          </w:tcPr>
          <w:p w14:paraId="396F88D7" w14:textId="77777777" w:rsidR="00A43E8B" w:rsidRPr="00A43E8B" w:rsidRDefault="00A43E8B" w:rsidP="00A43E8B">
            <w:pPr>
              <w:spacing w:line="240" w:lineRule="auto"/>
              <w:jc w:val="left"/>
              <w:rPr>
                <w:rFonts w:cs="Frankruhel" w:hint="cs"/>
                <w:sz w:val="24"/>
                <w:rtl/>
              </w:rPr>
            </w:pPr>
            <w:r>
              <w:rPr>
                <w:rFonts w:cs="Times New Roman"/>
                <w:sz w:val="24"/>
                <w:rtl/>
              </w:rPr>
              <w:t>מועד התשלום</w:t>
            </w:r>
          </w:p>
        </w:tc>
        <w:tc>
          <w:tcPr>
            <w:tcW w:w="567" w:type="dxa"/>
          </w:tcPr>
          <w:p w14:paraId="06E16D5C" w14:textId="77777777" w:rsidR="00A43E8B" w:rsidRPr="00A43E8B" w:rsidRDefault="00A43E8B" w:rsidP="00A43E8B">
            <w:pPr>
              <w:spacing w:line="240" w:lineRule="auto"/>
              <w:jc w:val="left"/>
              <w:rPr>
                <w:rStyle w:val="Hyperlink"/>
                <w:rFonts w:hint="cs"/>
                <w:rtl/>
              </w:rPr>
            </w:pPr>
            <w:hyperlink w:anchor="Seif2" w:tooltip="מועד התשלום" w:history="1">
              <w:r w:rsidRPr="00A43E8B">
                <w:rPr>
                  <w:rStyle w:val="Hyperlink"/>
                </w:rPr>
                <w:t>Go</w:t>
              </w:r>
            </w:hyperlink>
          </w:p>
        </w:tc>
        <w:tc>
          <w:tcPr>
            <w:tcW w:w="850" w:type="dxa"/>
          </w:tcPr>
          <w:p w14:paraId="112D2051" w14:textId="77777777" w:rsidR="00A43E8B" w:rsidRPr="00A43E8B" w:rsidRDefault="00A43E8B" w:rsidP="00A43E8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3E8B" w:rsidRPr="00A43E8B" w14:paraId="77C7612C" w14:textId="77777777" w:rsidTr="00A43E8B">
        <w:tblPrEx>
          <w:tblCellMar>
            <w:top w:w="0" w:type="dxa"/>
            <w:bottom w:w="0" w:type="dxa"/>
          </w:tblCellMar>
        </w:tblPrEx>
        <w:tc>
          <w:tcPr>
            <w:tcW w:w="1247" w:type="dxa"/>
          </w:tcPr>
          <w:p w14:paraId="503B0B43" w14:textId="77777777" w:rsidR="00A43E8B" w:rsidRPr="00A43E8B" w:rsidRDefault="00A43E8B" w:rsidP="00A43E8B">
            <w:pPr>
              <w:spacing w:line="240" w:lineRule="auto"/>
              <w:jc w:val="left"/>
              <w:rPr>
                <w:rFonts w:cs="Frankruhel" w:hint="cs"/>
                <w:sz w:val="24"/>
                <w:rtl/>
              </w:rPr>
            </w:pPr>
            <w:r>
              <w:rPr>
                <w:rFonts w:cs="Times New Roman"/>
                <w:sz w:val="24"/>
                <w:rtl/>
              </w:rPr>
              <w:t xml:space="preserve">סעיף 3 </w:t>
            </w:r>
          </w:p>
        </w:tc>
        <w:tc>
          <w:tcPr>
            <w:tcW w:w="5669" w:type="dxa"/>
          </w:tcPr>
          <w:p w14:paraId="042BE548" w14:textId="77777777" w:rsidR="00A43E8B" w:rsidRPr="00A43E8B" w:rsidRDefault="00A43E8B" w:rsidP="00A43E8B">
            <w:pPr>
              <w:spacing w:line="240" w:lineRule="auto"/>
              <w:jc w:val="left"/>
              <w:rPr>
                <w:rFonts w:cs="Frankruhel" w:hint="cs"/>
                <w:sz w:val="24"/>
                <w:rtl/>
              </w:rPr>
            </w:pPr>
            <w:r>
              <w:rPr>
                <w:rFonts w:cs="Times New Roman"/>
                <w:sz w:val="24"/>
                <w:rtl/>
              </w:rPr>
              <w:t>פיגור בתשלום</w:t>
            </w:r>
          </w:p>
        </w:tc>
        <w:tc>
          <w:tcPr>
            <w:tcW w:w="567" w:type="dxa"/>
          </w:tcPr>
          <w:p w14:paraId="2307A9C4" w14:textId="77777777" w:rsidR="00A43E8B" w:rsidRPr="00A43E8B" w:rsidRDefault="00A43E8B" w:rsidP="00A43E8B">
            <w:pPr>
              <w:spacing w:line="240" w:lineRule="auto"/>
              <w:jc w:val="left"/>
              <w:rPr>
                <w:rStyle w:val="Hyperlink"/>
                <w:rFonts w:hint="cs"/>
                <w:rtl/>
              </w:rPr>
            </w:pPr>
            <w:hyperlink w:anchor="Seif3" w:tooltip="פיגור בתשלום" w:history="1">
              <w:r w:rsidRPr="00A43E8B">
                <w:rPr>
                  <w:rStyle w:val="Hyperlink"/>
                </w:rPr>
                <w:t>Go</w:t>
              </w:r>
            </w:hyperlink>
          </w:p>
        </w:tc>
        <w:tc>
          <w:tcPr>
            <w:tcW w:w="850" w:type="dxa"/>
          </w:tcPr>
          <w:p w14:paraId="780876ED" w14:textId="77777777" w:rsidR="00A43E8B" w:rsidRPr="00A43E8B" w:rsidRDefault="00A43E8B" w:rsidP="00A43E8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3E8B" w:rsidRPr="00A43E8B" w14:paraId="4FCCA6A3" w14:textId="77777777" w:rsidTr="00A43E8B">
        <w:tblPrEx>
          <w:tblCellMar>
            <w:top w:w="0" w:type="dxa"/>
            <w:bottom w:w="0" w:type="dxa"/>
          </w:tblCellMar>
        </w:tblPrEx>
        <w:tc>
          <w:tcPr>
            <w:tcW w:w="1247" w:type="dxa"/>
          </w:tcPr>
          <w:p w14:paraId="36E7D796" w14:textId="77777777" w:rsidR="00A43E8B" w:rsidRPr="00A43E8B" w:rsidRDefault="00A43E8B" w:rsidP="00A43E8B">
            <w:pPr>
              <w:spacing w:line="240" w:lineRule="auto"/>
              <w:jc w:val="left"/>
              <w:rPr>
                <w:rFonts w:cs="Frankruhel" w:hint="cs"/>
                <w:sz w:val="24"/>
                <w:rtl/>
              </w:rPr>
            </w:pPr>
            <w:r>
              <w:rPr>
                <w:rFonts w:cs="Times New Roman"/>
                <w:sz w:val="24"/>
                <w:rtl/>
              </w:rPr>
              <w:t xml:space="preserve">סעיף 4 </w:t>
            </w:r>
          </w:p>
        </w:tc>
        <w:tc>
          <w:tcPr>
            <w:tcW w:w="5669" w:type="dxa"/>
          </w:tcPr>
          <w:p w14:paraId="7746600B" w14:textId="77777777" w:rsidR="00A43E8B" w:rsidRPr="00A43E8B" w:rsidRDefault="00A43E8B" w:rsidP="00A43E8B">
            <w:pPr>
              <w:spacing w:line="240" w:lineRule="auto"/>
              <w:jc w:val="left"/>
              <w:rPr>
                <w:rFonts w:cs="Frankruhel" w:hint="cs"/>
                <w:sz w:val="24"/>
                <w:rtl/>
              </w:rPr>
            </w:pPr>
            <w:r>
              <w:rPr>
                <w:rFonts w:cs="Times New Roman"/>
                <w:sz w:val="24"/>
                <w:rtl/>
              </w:rPr>
              <w:t>עדכון האגרה</w:t>
            </w:r>
          </w:p>
        </w:tc>
        <w:tc>
          <w:tcPr>
            <w:tcW w:w="567" w:type="dxa"/>
          </w:tcPr>
          <w:p w14:paraId="61DF7BEE" w14:textId="77777777" w:rsidR="00A43E8B" w:rsidRPr="00A43E8B" w:rsidRDefault="00A43E8B" w:rsidP="00A43E8B">
            <w:pPr>
              <w:spacing w:line="240" w:lineRule="auto"/>
              <w:jc w:val="left"/>
              <w:rPr>
                <w:rStyle w:val="Hyperlink"/>
                <w:rFonts w:hint="cs"/>
                <w:rtl/>
              </w:rPr>
            </w:pPr>
            <w:hyperlink w:anchor="Seif4" w:tooltip="עדכון האגרה" w:history="1">
              <w:r w:rsidRPr="00A43E8B">
                <w:rPr>
                  <w:rStyle w:val="Hyperlink"/>
                </w:rPr>
                <w:t>Go</w:t>
              </w:r>
            </w:hyperlink>
          </w:p>
        </w:tc>
        <w:tc>
          <w:tcPr>
            <w:tcW w:w="850" w:type="dxa"/>
          </w:tcPr>
          <w:p w14:paraId="55A25611" w14:textId="77777777" w:rsidR="00A43E8B" w:rsidRPr="00A43E8B" w:rsidRDefault="00A43E8B" w:rsidP="00A43E8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3E8B" w:rsidRPr="00A43E8B" w14:paraId="6AF5E26E" w14:textId="77777777" w:rsidTr="00A43E8B">
        <w:tblPrEx>
          <w:tblCellMar>
            <w:top w:w="0" w:type="dxa"/>
            <w:bottom w:w="0" w:type="dxa"/>
          </w:tblCellMar>
        </w:tblPrEx>
        <w:tc>
          <w:tcPr>
            <w:tcW w:w="1247" w:type="dxa"/>
          </w:tcPr>
          <w:p w14:paraId="79219A98" w14:textId="77777777" w:rsidR="00A43E8B" w:rsidRPr="00A43E8B" w:rsidRDefault="00A43E8B" w:rsidP="00A43E8B">
            <w:pPr>
              <w:spacing w:line="240" w:lineRule="auto"/>
              <w:jc w:val="left"/>
              <w:rPr>
                <w:rFonts w:cs="Frankruhel" w:hint="cs"/>
                <w:sz w:val="24"/>
                <w:rtl/>
              </w:rPr>
            </w:pPr>
            <w:r>
              <w:rPr>
                <w:rFonts w:cs="Times New Roman"/>
                <w:sz w:val="24"/>
                <w:rtl/>
              </w:rPr>
              <w:t xml:space="preserve">סעיף 5 </w:t>
            </w:r>
          </w:p>
        </w:tc>
        <w:tc>
          <w:tcPr>
            <w:tcW w:w="5669" w:type="dxa"/>
          </w:tcPr>
          <w:p w14:paraId="1934C231" w14:textId="77777777" w:rsidR="00A43E8B" w:rsidRPr="00A43E8B" w:rsidRDefault="00A43E8B" w:rsidP="00A43E8B">
            <w:pPr>
              <w:spacing w:line="240" w:lineRule="auto"/>
              <w:jc w:val="left"/>
              <w:rPr>
                <w:rFonts w:cs="Frankruhel" w:hint="cs"/>
                <w:sz w:val="24"/>
                <w:rtl/>
              </w:rPr>
            </w:pPr>
            <w:r>
              <w:rPr>
                <w:rFonts w:cs="Times New Roman"/>
                <w:sz w:val="24"/>
                <w:rtl/>
              </w:rPr>
              <w:t>תחילה</w:t>
            </w:r>
          </w:p>
        </w:tc>
        <w:tc>
          <w:tcPr>
            <w:tcW w:w="567" w:type="dxa"/>
          </w:tcPr>
          <w:p w14:paraId="180A86C7" w14:textId="77777777" w:rsidR="00A43E8B" w:rsidRPr="00A43E8B" w:rsidRDefault="00A43E8B" w:rsidP="00A43E8B">
            <w:pPr>
              <w:spacing w:line="240" w:lineRule="auto"/>
              <w:jc w:val="left"/>
              <w:rPr>
                <w:rStyle w:val="Hyperlink"/>
                <w:rFonts w:hint="cs"/>
                <w:rtl/>
              </w:rPr>
            </w:pPr>
            <w:hyperlink w:anchor="Seif5" w:tooltip="תחילה" w:history="1">
              <w:r w:rsidRPr="00A43E8B">
                <w:rPr>
                  <w:rStyle w:val="Hyperlink"/>
                </w:rPr>
                <w:t>Go</w:t>
              </w:r>
            </w:hyperlink>
          </w:p>
        </w:tc>
        <w:tc>
          <w:tcPr>
            <w:tcW w:w="850" w:type="dxa"/>
          </w:tcPr>
          <w:p w14:paraId="66E143E0" w14:textId="77777777" w:rsidR="00A43E8B" w:rsidRPr="00A43E8B" w:rsidRDefault="00A43E8B" w:rsidP="00A43E8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5FC920A" w14:textId="77777777" w:rsidR="00537EBD" w:rsidRDefault="00537EBD">
      <w:pPr>
        <w:pStyle w:val="P00"/>
        <w:spacing w:before="72"/>
        <w:ind w:left="0" w:right="1134"/>
        <w:rPr>
          <w:rFonts w:hint="cs"/>
          <w:rtl/>
        </w:rPr>
      </w:pPr>
    </w:p>
    <w:p w14:paraId="757B820A" w14:textId="77777777" w:rsidR="00537EBD" w:rsidRDefault="00537EBD" w:rsidP="00D70199">
      <w:pPr>
        <w:pStyle w:val="big-header"/>
        <w:ind w:left="0" w:right="1134"/>
        <w:rPr>
          <w:rStyle w:val="default"/>
          <w:rFonts w:hint="cs"/>
          <w:sz w:val="22"/>
          <w:szCs w:val="22"/>
          <w:rtl/>
        </w:rPr>
      </w:pPr>
      <w:r>
        <w:rPr>
          <w:rtl/>
        </w:rPr>
        <w:br w:type="page"/>
      </w:r>
      <w:r>
        <w:rPr>
          <w:rFonts w:hint="cs"/>
          <w:rtl/>
        </w:rPr>
        <w:lastRenderedPageBreak/>
        <w:t>תקנות הפיקוח על שירותים פיננסיים (קופות גמל) (אגרה שנתית לחברה מנהלת), תשס"ז-2007</w:t>
      </w:r>
      <w:r>
        <w:rPr>
          <w:rStyle w:val="default"/>
          <w:sz w:val="22"/>
          <w:szCs w:val="22"/>
          <w:rtl/>
        </w:rPr>
        <w:footnoteReference w:customMarkFollows="1" w:id="1"/>
        <w:t>*</w:t>
      </w:r>
    </w:p>
    <w:p w14:paraId="1E38B5F1" w14:textId="77777777" w:rsidR="00537EBD" w:rsidRDefault="00537EB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58(א)(3) ו</w:t>
      </w:r>
      <w:r>
        <w:rPr>
          <w:rStyle w:val="default"/>
          <w:rFonts w:cs="FrankRuehl" w:hint="cs"/>
          <w:rtl/>
        </w:rPr>
        <w:t>-</w:t>
      </w:r>
      <w:r>
        <w:rPr>
          <w:rStyle w:val="default"/>
          <w:rFonts w:cs="FrankRuehl"/>
          <w:rtl/>
        </w:rPr>
        <w:t>(ב) ו</w:t>
      </w:r>
      <w:r>
        <w:rPr>
          <w:rStyle w:val="default"/>
          <w:rFonts w:cs="FrankRuehl" w:hint="cs"/>
          <w:rtl/>
        </w:rPr>
        <w:t>-</w:t>
      </w:r>
      <w:r>
        <w:rPr>
          <w:rStyle w:val="default"/>
          <w:rFonts w:cs="FrankRuehl"/>
          <w:rtl/>
        </w:rPr>
        <w:t>60 לחוק הפיקוח על שירותים פיננסיים (קופות גמל), התשס"ה</w:t>
      </w:r>
      <w:r>
        <w:rPr>
          <w:rStyle w:val="default"/>
          <w:rFonts w:cs="FrankRuehl" w:hint="cs"/>
          <w:rtl/>
        </w:rPr>
        <w:t>-</w:t>
      </w:r>
      <w:r>
        <w:rPr>
          <w:rStyle w:val="default"/>
          <w:rFonts w:cs="FrankRuehl"/>
          <w:rtl/>
        </w:rPr>
        <w:t>2005, ובאישור ועדת הכספים של הכנסת, אני מתקין תקנות אלה:</w:t>
      </w:r>
    </w:p>
    <w:p w14:paraId="00A89F38" w14:textId="77777777" w:rsidR="00537EBD" w:rsidRDefault="00537EBD" w:rsidP="009033B0">
      <w:pPr>
        <w:pStyle w:val="P00"/>
        <w:spacing w:before="72"/>
        <w:ind w:left="0" w:right="1134"/>
        <w:rPr>
          <w:rStyle w:val="default"/>
          <w:rFonts w:cs="FrankRuehl" w:hint="cs"/>
          <w:rtl/>
        </w:rPr>
      </w:pPr>
      <w:bookmarkStart w:id="1" w:name="Seif1"/>
      <w:bookmarkEnd w:id="1"/>
      <w:r>
        <w:rPr>
          <w:lang w:val="he-IL"/>
        </w:rPr>
        <w:pict w14:anchorId="3DFF8C9F">
          <v:rect id="_x0000_s2050" style="position:absolute;left:0;text-align:left;margin-left:464.5pt;margin-top:8.05pt;width:75.05pt;height:26.45pt;z-index:251655680" o:allowincell="f" filled="f" stroked="f" strokecolor="lime" strokeweight=".25pt">
            <v:textbox style="mso-next-textbox:#_x0000_s2050" inset="0,0,0,0">
              <w:txbxContent>
                <w:p w14:paraId="7CE50BF0" w14:textId="77777777" w:rsidR="00D70199" w:rsidRDefault="00D70199">
                  <w:pPr>
                    <w:spacing w:line="160" w:lineRule="exact"/>
                    <w:jc w:val="left"/>
                    <w:rPr>
                      <w:rFonts w:cs="Miriam" w:hint="cs"/>
                      <w:szCs w:val="18"/>
                      <w:rtl/>
                    </w:rPr>
                  </w:pPr>
                  <w:r>
                    <w:rPr>
                      <w:rFonts w:cs="Miriam" w:hint="cs"/>
                      <w:szCs w:val="18"/>
                      <w:rtl/>
                    </w:rPr>
                    <w:t>אגרה שנתית לחברה מנהלת</w:t>
                  </w:r>
                </w:p>
                <w:p w14:paraId="7A07F424" w14:textId="77777777" w:rsidR="00D70199" w:rsidRDefault="00D70199" w:rsidP="000759D1">
                  <w:pPr>
                    <w:spacing w:line="160" w:lineRule="exact"/>
                    <w:jc w:val="left"/>
                    <w:rPr>
                      <w:rFonts w:cs="Miriam" w:hint="cs"/>
                      <w:szCs w:val="18"/>
                      <w:rtl/>
                    </w:rPr>
                  </w:pPr>
                  <w:r>
                    <w:rPr>
                      <w:rFonts w:cs="Miriam" w:hint="cs"/>
                      <w:szCs w:val="18"/>
                      <w:rtl/>
                    </w:rPr>
                    <w:t xml:space="preserve">הודעה </w:t>
                  </w:r>
                  <w:r w:rsidR="00575357">
                    <w:rPr>
                      <w:rFonts w:cs="Miriam" w:hint="cs"/>
                      <w:szCs w:val="18"/>
                      <w:rtl/>
                    </w:rPr>
                    <w:t>תשפ"</w:t>
                  </w:r>
                  <w:r w:rsidR="00271B0C">
                    <w:rPr>
                      <w:rFonts w:cs="Miriam" w:hint="cs"/>
                      <w:szCs w:val="18"/>
                      <w:rtl/>
                    </w:rPr>
                    <w:t>ג</w:t>
                  </w:r>
                  <w:r w:rsidR="00575357">
                    <w:rPr>
                      <w:rFonts w:cs="Miriam" w:hint="cs"/>
                      <w:szCs w:val="18"/>
                      <w:rtl/>
                    </w:rPr>
                    <w:t>-202</w:t>
                  </w:r>
                  <w:r w:rsidR="00271B0C">
                    <w:rPr>
                      <w:rFonts w:cs="Miriam" w:hint="cs"/>
                      <w:szCs w:val="18"/>
                      <w:rtl/>
                    </w:rPr>
                    <w:t>3</w:t>
                  </w:r>
                </w:p>
              </w:txbxContent>
            </v:textbox>
            <w10:anchorlock/>
          </v:rect>
        </w:pict>
      </w:r>
      <w:r>
        <w:rPr>
          <w:rStyle w:val="big-number"/>
          <w:rtl/>
        </w:rPr>
        <w:t>1</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חברה מנהלת תשלם אגרה שנתית בעד כל קופת גמל שבניהולה בסכום של 2,</w:t>
      </w:r>
      <w:r w:rsidR="00271B0C">
        <w:rPr>
          <w:rStyle w:val="default"/>
          <w:rFonts w:cs="FrankRuehl" w:hint="cs"/>
          <w:rtl/>
        </w:rPr>
        <w:t>61</w:t>
      </w:r>
      <w:r w:rsidR="009033B0">
        <w:rPr>
          <w:rStyle w:val="default"/>
          <w:rFonts w:cs="FrankRuehl" w:hint="cs"/>
          <w:rtl/>
        </w:rPr>
        <w:t>0</w:t>
      </w:r>
      <w:r>
        <w:rPr>
          <w:rStyle w:val="default"/>
          <w:rFonts w:cs="FrankRuehl"/>
          <w:rtl/>
        </w:rPr>
        <w:t xml:space="preserve"> שקלים חדשים (להלן – האגרה השנתית).</w:t>
      </w:r>
    </w:p>
    <w:p w14:paraId="5FF0D174" w14:textId="77777777" w:rsidR="00537EBD" w:rsidRDefault="00537E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לא תשלם חברה מנהלת אגרה שנתית בעד קופות גמל שבניהולה, בשל השנה שבה קיבלה רישיון חברה מנהלת, וכן לגבי כל קופת גמל חדשה שבניהולה שאושרה בתקופה מאוחרת יותר, בשל השנה שבה אושרה לראשונה</w:t>
      </w:r>
      <w:r>
        <w:rPr>
          <w:rStyle w:val="default"/>
          <w:rFonts w:cs="FrankRuehl" w:hint="cs"/>
          <w:rtl/>
        </w:rPr>
        <w:t>.</w:t>
      </w:r>
    </w:p>
    <w:p w14:paraId="34A02C21" w14:textId="77777777" w:rsidR="00537EBD" w:rsidRPr="00271B0C" w:rsidRDefault="00537EBD">
      <w:pPr>
        <w:pStyle w:val="P00"/>
        <w:spacing w:before="0"/>
        <w:ind w:left="0" w:right="1134"/>
        <w:rPr>
          <w:rStyle w:val="default"/>
          <w:rFonts w:cs="FrankRuehl" w:hint="cs"/>
          <w:vanish/>
          <w:color w:val="FF0000"/>
          <w:szCs w:val="20"/>
          <w:shd w:val="clear" w:color="auto" w:fill="FFFF99"/>
          <w:rtl/>
        </w:rPr>
      </w:pPr>
      <w:bookmarkStart w:id="2" w:name="Rov6"/>
      <w:r w:rsidRPr="00271B0C">
        <w:rPr>
          <w:rStyle w:val="default"/>
          <w:rFonts w:cs="FrankRuehl" w:hint="cs"/>
          <w:vanish/>
          <w:color w:val="FF0000"/>
          <w:szCs w:val="20"/>
          <w:shd w:val="clear" w:color="auto" w:fill="FFFF99"/>
          <w:rtl/>
        </w:rPr>
        <w:t>מיום 1.1.2008</w:t>
      </w:r>
    </w:p>
    <w:p w14:paraId="7FC9BCE2" w14:textId="77777777" w:rsidR="00537EBD" w:rsidRPr="00271B0C" w:rsidRDefault="00537EBD">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תשס"ח-2008</w:t>
      </w:r>
    </w:p>
    <w:p w14:paraId="79603491" w14:textId="77777777" w:rsidR="00537EBD" w:rsidRPr="00271B0C" w:rsidRDefault="00537EBD">
      <w:pPr>
        <w:pStyle w:val="P00"/>
        <w:spacing w:before="0"/>
        <w:ind w:left="0" w:right="1134"/>
        <w:rPr>
          <w:rStyle w:val="default"/>
          <w:rFonts w:cs="FrankRuehl" w:hint="cs"/>
          <w:vanish/>
          <w:szCs w:val="20"/>
          <w:shd w:val="clear" w:color="auto" w:fill="FFFF99"/>
          <w:rtl/>
        </w:rPr>
      </w:pPr>
      <w:hyperlink r:id="rId6" w:history="1">
        <w:r w:rsidRPr="00271B0C">
          <w:rPr>
            <w:rStyle w:val="Hyperlink"/>
            <w:rFonts w:hint="cs"/>
            <w:vanish/>
            <w:szCs w:val="20"/>
            <w:shd w:val="clear" w:color="auto" w:fill="FFFF99"/>
            <w:rtl/>
          </w:rPr>
          <w:t>ק"ת תשס"ח מס' 6635</w:t>
        </w:r>
      </w:hyperlink>
      <w:r w:rsidRPr="00271B0C">
        <w:rPr>
          <w:rStyle w:val="default"/>
          <w:rFonts w:cs="FrankRuehl" w:hint="cs"/>
          <w:vanish/>
          <w:szCs w:val="20"/>
          <w:shd w:val="clear" w:color="auto" w:fill="FFFF99"/>
          <w:rtl/>
        </w:rPr>
        <w:t xml:space="preserve"> מיום 1.1.2008 עמ' 304</w:t>
      </w:r>
    </w:p>
    <w:p w14:paraId="7ACD9249" w14:textId="77777777" w:rsidR="00537EBD" w:rsidRPr="00271B0C" w:rsidRDefault="00537EBD">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2,000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2,060</w:t>
      </w:r>
      <w:r w:rsidRPr="00271B0C">
        <w:rPr>
          <w:rStyle w:val="default"/>
          <w:rFonts w:cs="FrankRuehl"/>
          <w:vanish/>
          <w:sz w:val="22"/>
          <w:szCs w:val="22"/>
          <w:shd w:val="clear" w:color="auto" w:fill="FFFF99"/>
          <w:rtl/>
        </w:rPr>
        <w:t xml:space="preserve"> שקלים חדשים (להלן – האגרה השנתית).</w:t>
      </w:r>
    </w:p>
    <w:p w14:paraId="3B720536" w14:textId="77777777" w:rsidR="00190C98" w:rsidRPr="00271B0C" w:rsidRDefault="00190C98" w:rsidP="00190C98">
      <w:pPr>
        <w:pStyle w:val="P00"/>
        <w:spacing w:before="0"/>
        <w:ind w:left="0" w:right="1134"/>
        <w:rPr>
          <w:rStyle w:val="default"/>
          <w:rFonts w:cs="FrankRuehl" w:hint="cs"/>
          <w:vanish/>
          <w:szCs w:val="20"/>
          <w:shd w:val="clear" w:color="auto" w:fill="FFFF99"/>
          <w:rtl/>
        </w:rPr>
      </w:pPr>
    </w:p>
    <w:p w14:paraId="203ECADA" w14:textId="77777777" w:rsidR="00190C98" w:rsidRPr="00271B0C" w:rsidRDefault="00190C98"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1.1.2009</w:t>
      </w:r>
    </w:p>
    <w:p w14:paraId="23F8C5B1" w14:textId="77777777" w:rsidR="00190C98" w:rsidRPr="00271B0C" w:rsidRDefault="00A03177"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w:t>
      </w:r>
      <w:r w:rsidR="00190C98" w:rsidRPr="00271B0C">
        <w:rPr>
          <w:rStyle w:val="default"/>
          <w:rFonts w:cs="FrankRuehl" w:hint="cs"/>
          <w:b/>
          <w:bCs/>
          <w:vanish/>
          <w:szCs w:val="20"/>
          <w:shd w:val="clear" w:color="auto" w:fill="FFFF99"/>
          <w:rtl/>
        </w:rPr>
        <w:t xml:space="preserve"> תשס"ט-2008</w:t>
      </w:r>
    </w:p>
    <w:p w14:paraId="19C4EF7E" w14:textId="77777777" w:rsidR="00190C98" w:rsidRPr="00271B0C" w:rsidRDefault="00190C98" w:rsidP="00190C98">
      <w:pPr>
        <w:pStyle w:val="P00"/>
        <w:spacing w:before="0"/>
        <w:ind w:left="0" w:right="1134"/>
        <w:rPr>
          <w:rStyle w:val="default"/>
          <w:rFonts w:cs="FrankRuehl" w:hint="cs"/>
          <w:vanish/>
          <w:szCs w:val="20"/>
          <w:shd w:val="clear" w:color="auto" w:fill="FFFF99"/>
          <w:rtl/>
        </w:rPr>
      </w:pPr>
      <w:hyperlink r:id="rId7" w:history="1">
        <w:r w:rsidRPr="00271B0C">
          <w:rPr>
            <w:rStyle w:val="Hyperlink"/>
            <w:rFonts w:hint="cs"/>
            <w:vanish/>
            <w:szCs w:val="20"/>
            <w:shd w:val="clear" w:color="auto" w:fill="FFFF99"/>
            <w:rtl/>
          </w:rPr>
          <w:t>ק"ת תשס"ט מס' 6733</w:t>
        </w:r>
      </w:hyperlink>
      <w:r w:rsidRPr="00271B0C">
        <w:rPr>
          <w:rStyle w:val="default"/>
          <w:rFonts w:cs="FrankRuehl" w:hint="cs"/>
          <w:vanish/>
          <w:szCs w:val="20"/>
          <w:shd w:val="clear" w:color="auto" w:fill="FFFF99"/>
          <w:rtl/>
        </w:rPr>
        <w:t xml:space="preserve"> מיום 28.12.2008 עמ' 244</w:t>
      </w:r>
    </w:p>
    <w:p w14:paraId="33248699" w14:textId="77777777" w:rsidR="00A03177" w:rsidRPr="00271B0C" w:rsidRDefault="00A03177" w:rsidP="00A03177">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2,0</w:t>
      </w:r>
      <w:r w:rsidRPr="00271B0C">
        <w:rPr>
          <w:rStyle w:val="default"/>
          <w:rFonts w:cs="FrankRuehl" w:hint="cs"/>
          <w:strike/>
          <w:vanish/>
          <w:sz w:val="22"/>
          <w:szCs w:val="22"/>
          <w:shd w:val="clear" w:color="auto" w:fill="FFFF99"/>
          <w:rtl/>
        </w:rPr>
        <w:t>6</w:t>
      </w:r>
      <w:r w:rsidRPr="00271B0C">
        <w:rPr>
          <w:rStyle w:val="default"/>
          <w:rFonts w:cs="FrankRuehl"/>
          <w:strike/>
          <w:vanish/>
          <w:sz w:val="22"/>
          <w:szCs w:val="22"/>
          <w:shd w:val="clear" w:color="auto" w:fill="FFFF99"/>
          <w:rtl/>
        </w:rPr>
        <w:t>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2,150</w:t>
      </w:r>
      <w:r w:rsidRPr="00271B0C">
        <w:rPr>
          <w:rStyle w:val="default"/>
          <w:rFonts w:cs="FrankRuehl"/>
          <w:vanish/>
          <w:sz w:val="22"/>
          <w:szCs w:val="22"/>
          <w:shd w:val="clear" w:color="auto" w:fill="FFFF99"/>
          <w:rtl/>
        </w:rPr>
        <w:t xml:space="preserve"> שקלים חדשים (להלן – האגרה השנתית).</w:t>
      </w:r>
    </w:p>
    <w:p w14:paraId="1B4C5C8C" w14:textId="77777777" w:rsidR="00A03177" w:rsidRPr="00271B0C" w:rsidRDefault="00A03177" w:rsidP="00190C98">
      <w:pPr>
        <w:pStyle w:val="P00"/>
        <w:spacing w:before="0"/>
        <w:ind w:left="0" w:right="1134"/>
        <w:rPr>
          <w:rStyle w:val="default"/>
          <w:rFonts w:cs="FrankRuehl" w:hint="cs"/>
          <w:vanish/>
          <w:szCs w:val="20"/>
          <w:shd w:val="clear" w:color="auto" w:fill="FFFF99"/>
          <w:rtl/>
        </w:rPr>
      </w:pPr>
    </w:p>
    <w:p w14:paraId="5B872CD7" w14:textId="77777777" w:rsidR="00A03177" w:rsidRPr="00271B0C" w:rsidRDefault="00A03177"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1.1.2010</w:t>
      </w:r>
    </w:p>
    <w:p w14:paraId="6BD026F8" w14:textId="77777777" w:rsidR="00A03177" w:rsidRPr="00271B0C" w:rsidRDefault="00A03177"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תש"ע-2009</w:t>
      </w:r>
    </w:p>
    <w:p w14:paraId="2B73E365" w14:textId="77777777" w:rsidR="00A03177" w:rsidRPr="00271B0C" w:rsidRDefault="00A03177" w:rsidP="00190C98">
      <w:pPr>
        <w:pStyle w:val="P00"/>
        <w:spacing w:before="0"/>
        <w:ind w:left="0" w:right="1134"/>
        <w:rPr>
          <w:rStyle w:val="default"/>
          <w:rFonts w:cs="FrankRuehl" w:hint="cs"/>
          <w:vanish/>
          <w:szCs w:val="20"/>
          <w:shd w:val="clear" w:color="auto" w:fill="FFFF99"/>
          <w:rtl/>
        </w:rPr>
      </w:pPr>
      <w:hyperlink r:id="rId8" w:history="1">
        <w:r w:rsidRPr="00271B0C">
          <w:rPr>
            <w:rStyle w:val="Hyperlink"/>
            <w:rFonts w:hint="cs"/>
            <w:vanish/>
            <w:szCs w:val="20"/>
            <w:shd w:val="clear" w:color="auto" w:fill="FFFF99"/>
            <w:rtl/>
          </w:rPr>
          <w:t>ק"ת תש"ע מס' 6839</w:t>
        </w:r>
      </w:hyperlink>
      <w:r w:rsidRPr="00271B0C">
        <w:rPr>
          <w:rStyle w:val="default"/>
          <w:rFonts w:cs="FrankRuehl" w:hint="cs"/>
          <w:vanish/>
          <w:szCs w:val="20"/>
          <w:shd w:val="clear" w:color="auto" w:fill="FFFF99"/>
          <w:rtl/>
        </w:rPr>
        <w:t xml:space="preserve"> מיום 22.12.2009 עמ' 298</w:t>
      </w:r>
    </w:p>
    <w:p w14:paraId="17E7515E" w14:textId="77777777" w:rsidR="00867337" w:rsidRPr="00271B0C" w:rsidRDefault="00867337" w:rsidP="00867337">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150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2,230</w:t>
      </w:r>
      <w:r w:rsidRPr="00271B0C">
        <w:rPr>
          <w:rStyle w:val="default"/>
          <w:rFonts w:cs="FrankRuehl"/>
          <w:vanish/>
          <w:sz w:val="22"/>
          <w:szCs w:val="22"/>
          <w:shd w:val="clear" w:color="auto" w:fill="FFFF99"/>
          <w:rtl/>
        </w:rPr>
        <w:t xml:space="preserve"> שקלים חדשים (להלן – האגרה השנתית).</w:t>
      </w:r>
    </w:p>
    <w:p w14:paraId="2029350E" w14:textId="77777777" w:rsidR="00867337" w:rsidRPr="00271B0C" w:rsidRDefault="00867337" w:rsidP="00190C98">
      <w:pPr>
        <w:pStyle w:val="P00"/>
        <w:spacing w:before="0"/>
        <w:ind w:left="0" w:right="1134"/>
        <w:rPr>
          <w:rStyle w:val="default"/>
          <w:rFonts w:cs="FrankRuehl" w:hint="cs"/>
          <w:vanish/>
          <w:szCs w:val="20"/>
          <w:shd w:val="clear" w:color="auto" w:fill="FFFF99"/>
          <w:rtl/>
        </w:rPr>
      </w:pPr>
    </w:p>
    <w:p w14:paraId="67E50C83" w14:textId="77777777" w:rsidR="00867337" w:rsidRPr="00271B0C" w:rsidRDefault="00867337"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1.1.2011</w:t>
      </w:r>
    </w:p>
    <w:p w14:paraId="591DE0CB" w14:textId="77777777" w:rsidR="00867337" w:rsidRPr="00271B0C" w:rsidRDefault="00867337"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תשע"א-2010</w:t>
      </w:r>
    </w:p>
    <w:p w14:paraId="6A45B877" w14:textId="77777777" w:rsidR="00867337" w:rsidRPr="00271B0C" w:rsidRDefault="00867337" w:rsidP="00190C98">
      <w:pPr>
        <w:pStyle w:val="P00"/>
        <w:spacing w:before="0"/>
        <w:ind w:left="0" w:right="1134"/>
        <w:rPr>
          <w:rStyle w:val="default"/>
          <w:rFonts w:cs="FrankRuehl" w:hint="cs"/>
          <w:vanish/>
          <w:szCs w:val="20"/>
          <w:shd w:val="clear" w:color="auto" w:fill="FFFF99"/>
          <w:rtl/>
        </w:rPr>
      </w:pPr>
      <w:hyperlink r:id="rId9" w:history="1">
        <w:r w:rsidRPr="00271B0C">
          <w:rPr>
            <w:rStyle w:val="Hyperlink"/>
            <w:rFonts w:hint="cs"/>
            <w:vanish/>
            <w:szCs w:val="20"/>
            <w:shd w:val="clear" w:color="auto" w:fill="FFFF99"/>
            <w:rtl/>
          </w:rPr>
          <w:t>ק"ת תשע"א מס' 6954</w:t>
        </w:r>
      </w:hyperlink>
      <w:r w:rsidRPr="00271B0C">
        <w:rPr>
          <w:rStyle w:val="default"/>
          <w:rFonts w:cs="FrankRuehl" w:hint="cs"/>
          <w:vanish/>
          <w:szCs w:val="20"/>
          <w:shd w:val="clear" w:color="auto" w:fill="FFFF99"/>
          <w:rtl/>
        </w:rPr>
        <w:t xml:space="preserve"> מיום 23.12.2010 עמ' 298</w:t>
      </w:r>
    </w:p>
    <w:p w14:paraId="0FC29C94" w14:textId="77777777" w:rsidR="00E615BA" w:rsidRPr="00271B0C" w:rsidRDefault="00E615BA" w:rsidP="00E615BA">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230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2,280</w:t>
      </w:r>
      <w:r w:rsidRPr="00271B0C">
        <w:rPr>
          <w:rStyle w:val="default"/>
          <w:rFonts w:cs="FrankRuehl"/>
          <w:vanish/>
          <w:sz w:val="22"/>
          <w:szCs w:val="22"/>
          <w:shd w:val="clear" w:color="auto" w:fill="FFFF99"/>
          <w:rtl/>
        </w:rPr>
        <w:t xml:space="preserve"> שקלים חדשים (להלן – האגרה השנתית).</w:t>
      </w:r>
    </w:p>
    <w:p w14:paraId="37FD8A18" w14:textId="77777777" w:rsidR="00E615BA" w:rsidRPr="00271B0C" w:rsidRDefault="00E615BA" w:rsidP="00190C98">
      <w:pPr>
        <w:pStyle w:val="P00"/>
        <w:spacing w:before="0"/>
        <w:ind w:left="0" w:right="1134"/>
        <w:rPr>
          <w:rStyle w:val="default"/>
          <w:rFonts w:cs="FrankRuehl" w:hint="cs"/>
          <w:vanish/>
          <w:szCs w:val="20"/>
          <w:shd w:val="clear" w:color="auto" w:fill="FFFF99"/>
          <w:rtl/>
        </w:rPr>
      </w:pPr>
    </w:p>
    <w:p w14:paraId="14A79AA1" w14:textId="77777777" w:rsidR="00E615BA" w:rsidRPr="00271B0C" w:rsidRDefault="00E615BA"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1.1.2012</w:t>
      </w:r>
    </w:p>
    <w:p w14:paraId="7CE3D924" w14:textId="77777777" w:rsidR="00E615BA" w:rsidRPr="00271B0C" w:rsidRDefault="00E615BA"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תשע"ב-2011</w:t>
      </w:r>
    </w:p>
    <w:p w14:paraId="4C0E454B" w14:textId="77777777" w:rsidR="00E615BA" w:rsidRPr="00271B0C" w:rsidRDefault="00E615BA" w:rsidP="00190C98">
      <w:pPr>
        <w:pStyle w:val="P00"/>
        <w:spacing w:before="0"/>
        <w:ind w:left="0" w:right="1134"/>
        <w:rPr>
          <w:rStyle w:val="default"/>
          <w:rFonts w:cs="FrankRuehl" w:hint="cs"/>
          <w:vanish/>
          <w:szCs w:val="20"/>
          <w:shd w:val="clear" w:color="auto" w:fill="FFFF99"/>
          <w:rtl/>
        </w:rPr>
      </w:pPr>
      <w:hyperlink r:id="rId10" w:history="1">
        <w:r w:rsidRPr="00271B0C">
          <w:rPr>
            <w:rStyle w:val="Hyperlink"/>
            <w:rFonts w:hint="cs"/>
            <w:vanish/>
            <w:szCs w:val="20"/>
            <w:shd w:val="clear" w:color="auto" w:fill="FFFF99"/>
            <w:rtl/>
          </w:rPr>
          <w:t>ק"ת תשע"ב מס' 7068</w:t>
        </w:r>
      </w:hyperlink>
      <w:r w:rsidRPr="00271B0C">
        <w:rPr>
          <w:rStyle w:val="default"/>
          <w:rFonts w:cs="FrankRuehl" w:hint="cs"/>
          <w:vanish/>
          <w:szCs w:val="20"/>
          <w:shd w:val="clear" w:color="auto" w:fill="FFFF99"/>
          <w:rtl/>
        </w:rPr>
        <w:t xml:space="preserve"> מיום 29.12.2011 עמ' 501</w:t>
      </w:r>
    </w:p>
    <w:p w14:paraId="5A853AF7" w14:textId="77777777" w:rsidR="00CF25AD" w:rsidRPr="00271B0C" w:rsidRDefault="00CF25AD" w:rsidP="00CF25AD">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280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2,340</w:t>
      </w:r>
      <w:r w:rsidRPr="00271B0C">
        <w:rPr>
          <w:rStyle w:val="default"/>
          <w:rFonts w:cs="FrankRuehl"/>
          <w:vanish/>
          <w:sz w:val="22"/>
          <w:szCs w:val="22"/>
          <w:shd w:val="clear" w:color="auto" w:fill="FFFF99"/>
          <w:rtl/>
        </w:rPr>
        <w:t xml:space="preserve"> שקלים חדשים (להלן – האגרה השנתית).</w:t>
      </w:r>
    </w:p>
    <w:p w14:paraId="44340513" w14:textId="77777777" w:rsidR="00CF25AD" w:rsidRPr="00271B0C" w:rsidRDefault="00CF25AD" w:rsidP="00190C98">
      <w:pPr>
        <w:pStyle w:val="P00"/>
        <w:spacing w:before="0"/>
        <w:ind w:left="0" w:right="1134"/>
        <w:rPr>
          <w:rStyle w:val="default"/>
          <w:rFonts w:cs="FrankRuehl" w:hint="cs"/>
          <w:vanish/>
          <w:szCs w:val="20"/>
          <w:shd w:val="clear" w:color="auto" w:fill="FFFF99"/>
          <w:rtl/>
        </w:rPr>
      </w:pPr>
    </w:p>
    <w:p w14:paraId="1AB38099" w14:textId="77777777" w:rsidR="00CF25AD" w:rsidRPr="00271B0C" w:rsidRDefault="00CF25AD"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1.1.2013</w:t>
      </w:r>
    </w:p>
    <w:p w14:paraId="73592720" w14:textId="77777777" w:rsidR="00CF25AD" w:rsidRPr="00271B0C" w:rsidRDefault="00CF25AD"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תשע"ג-2013</w:t>
      </w:r>
    </w:p>
    <w:p w14:paraId="3E3EE3A5" w14:textId="77777777" w:rsidR="00CF25AD" w:rsidRPr="00271B0C" w:rsidRDefault="00CF25AD" w:rsidP="00190C98">
      <w:pPr>
        <w:pStyle w:val="P00"/>
        <w:spacing w:before="0"/>
        <w:ind w:left="0" w:right="1134"/>
        <w:rPr>
          <w:rStyle w:val="default"/>
          <w:rFonts w:cs="FrankRuehl" w:hint="cs"/>
          <w:vanish/>
          <w:szCs w:val="20"/>
          <w:shd w:val="clear" w:color="auto" w:fill="FFFF99"/>
          <w:rtl/>
        </w:rPr>
      </w:pPr>
      <w:hyperlink r:id="rId11" w:history="1">
        <w:r w:rsidRPr="00271B0C">
          <w:rPr>
            <w:rStyle w:val="Hyperlink"/>
            <w:rFonts w:hint="cs"/>
            <w:vanish/>
            <w:szCs w:val="20"/>
            <w:shd w:val="clear" w:color="auto" w:fill="FFFF99"/>
            <w:rtl/>
          </w:rPr>
          <w:t>ק"ת תשע"ג מס' 7205</w:t>
        </w:r>
      </w:hyperlink>
      <w:r w:rsidRPr="00271B0C">
        <w:rPr>
          <w:rStyle w:val="default"/>
          <w:rFonts w:cs="FrankRuehl" w:hint="cs"/>
          <w:vanish/>
          <w:szCs w:val="20"/>
          <w:shd w:val="clear" w:color="auto" w:fill="FFFF99"/>
          <w:rtl/>
        </w:rPr>
        <w:t xml:space="preserve"> מיום 2.1.2013 עמ' 526</w:t>
      </w:r>
    </w:p>
    <w:p w14:paraId="0DB015E0" w14:textId="77777777" w:rsidR="009033B0" w:rsidRPr="00271B0C" w:rsidRDefault="009033B0" w:rsidP="009033B0">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340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2,370</w:t>
      </w:r>
      <w:r w:rsidRPr="00271B0C">
        <w:rPr>
          <w:rStyle w:val="default"/>
          <w:rFonts w:cs="FrankRuehl"/>
          <w:vanish/>
          <w:sz w:val="22"/>
          <w:szCs w:val="22"/>
          <w:shd w:val="clear" w:color="auto" w:fill="FFFF99"/>
          <w:rtl/>
        </w:rPr>
        <w:t xml:space="preserve"> שקלים חדשים (להלן – האגרה השנתית).</w:t>
      </w:r>
    </w:p>
    <w:p w14:paraId="3743D930" w14:textId="77777777" w:rsidR="009033B0" w:rsidRPr="00271B0C" w:rsidRDefault="009033B0" w:rsidP="00190C98">
      <w:pPr>
        <w:pStyle w:val="P00"/>
        <w:spacing w:before="0"/>
        <w:ind w:left="0" w:right="1134"/>
        <w:rPr>
          <w:rStyle w:val="default"/>
          <w:rFonts w:cs="FrankRuehl" w:hint="cs"/>
          <w:vanish/>
          <w:szCs w:val="20"/>
          <w:shd w:val="clear" w:color="auto" w:fill="FFFF99"/>
          <w:rtl/>
        </w:rPr>
      </w:pPr>
    </w:p>
    <w:p w14:paraId="40EFE3B9" w14:textId="77777777" w:rsidR="009033B0" w:rsidRPr="00271B0C" w:rsidRDefault="009033B0"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1.1.2014</w:t>
      </w:r>
    </w:p>
    <w:p w14:paraId="4E000F84" w14:textId="77777777" w:rsidR="009033B0" w:rsidRPr="00271B0C" w:rsidRDefault="009033B0"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תשע"ד-2014</w:t>
      </w:r>
    </w:p>
    <w:p w14:paraId="73601696" w14:textId="77777777" w:rsidR="009033B0" w:rsidRPr="00271B0C" w:rsidRDefault="009033B0" w:rsidP="00190C98">
      <w:pPr>
        <w:pStyle w:val="P00"/>
        <w:spacing w:before="0"/>
        <w:ind w:left="0" w:right="1134"/>
        <w:rPr>
          <w:rStyle w:val="default"/>
          <w:rFonts w:cs="FrankRuehl" w:hint="cs"/>
          <w:vanish/>
          <w:szCs w:val="20"/>
          <w:shd w:val="clear" w:color="auto" w:fill="FFFF99"/>
          <w:rtl/>
        </w:rPr>
      </w:pPr>
      <w:hyperlink r:id="rId12" w:history="1">
        <w:r w:rsidRPr="00271B0C">
          <w:rPr>
            <w:rStyle w:val="Hyperlink"/>
            <w:rFonts w:hint="cs"/>
            <w:vanish/>
            <w:szCs w:val="20"/>
            <w:shd w:val="clear" w:color="auto" w:fill="FFFF99"/>
            <w:rtl/>
          </w:rPr>
          <w:t>ק"ת תשע"ד מס' 7328</w:t>
        </w:r>
      </w:hyperlink>
      <w:r w:rsidRPr="00271B0C">
        <w:rPr>
          <w:rStyle w:val="default"/>
          <w:rFonts w:cs="FrankRuehl" w:hint="cs"/>
          <w:vanish/>
          <w:szCs w:val="20"/>
          <w:shd w:val="clear" w:color="auto" w:fill="FFFF99"/>
          <w:rtl/>
        </w:rPr>
        <w:t xml:space="preserve"> מיום 8.1.2014 עמ' 516</w:t>
      </w:r>
    </w:p>
    <w:p w14:paraId="484F7E50" w14:textId="77777777" w:rsidR="000759D1" w:rsidRPr="00271B0C" w:rsidRDefault="000759D1" w:rsidP="000759D1">
      <w:pPr>
        <w:pStyle w:val="P00"/>
        <w:ind w:left="0" w:right="1134"/>
        <w:rPr>
          <w:rStyle w:val="default"/>
          <w:rFonts w:cs="FrankRuehl" w:hint="cs"/>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370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2,420</w:t>
      </w:r>
      <w:r w:rsidRPr="00271B0C">
        <w:rPr>
          <w:rStyle w:val="default"/>
          <w:rFonts w:cs="FrankRuehl"/>
          <w:vanish/>
          <w:sz w:val="22"/>
          <w:szCs w:val="22"/>
          <w:shd w:val="clear" w:color="auto" w:fill="FFFF99"/>
          <w:rtl/>
        </w:rPr>
        <w:t xml:space="preserve"> שקלים חדשים (להלן – האגרה השנתית).</w:t>
      </w:r>
    </w:p>
    <w:p w14:paraId="2CADACCA" w14:textId="77777777" w:rsidR="000759D1" w:rsidRPr="00271B0C" w:rsidRDefault="000759D1" w:rsidP="00190C98">
      <w:pPr>
        <w:pStyle w:val="P00"/>
        <w:spacing w:before="0"/>
        <w:ind w:left="0" w:right="1134"/>
        <w:rPr>
          <w:rStyle w:val="default"/>
          <w:rFonts w:cs="FrankRuehl" w:hint="cs"/>
          <w:vanish/>
          <w:szCs w:val="20"/>
          <w:shd w:val="clear" w:color="auto" w:fill="FFFF99"/>
          <w:rtl/>
        </w:rPr>
      </w:pPr>
    </w:p>
    <w:p w14:paraId="1DCA802D" w14:textId="77777777" w:rsidR="000759D1" w:rsidRPr="00271B0C" w:rsidRDefault="000759D1" w:rsidP="00190C98">
      <w:pPr>
        <w:pStyle w:val="P00"/>
        <w:spacing w:before="0"/>
        <w:ind w:left="0" w:right="1134"/>
        <w:rPr>
          <w:rStyle w:val="default"/>
          <w:rFonts w:cs="FrankRuehl" w:hint="cs"/>
          <w:vanish/>
          <w:color w:val="FF0000"/>
          <w:szCs w:val="20"/>
          <w:shd w:val="clear" w:color="auto" w:fill="FFFF99"/>
          <w:rtl/>
        </w:rPr>
      </w:pPr>
      <w:r w:rsidRPr="00271B0C">
        <w:rPr>
          <w:rStyle w:val="default"/>
          <w:rFonts w:cs="FrankRuehl" w:hint="cs"/>
          <w:vanish/>
          <w:color w:val="FF0000"/>
          <w:szCs w:val="20"/>
          <w:shd w:val="clear" w:color="auto" w:fill="FFFF99"/>
          <w:rtl/>
        </w:rPr>
        <w:t>מיום 1.1.2016</w:t>
      </w:r>
    </w:p>
    <w:p w14:paraId="7CA3FA10" w14:textId="77777777" w:rsidR="000759D1" w:rsidRPr="00271B0C" w:rsidRDefault="000759D1" w:rsidP="00190C98">
      <w:pPr>
        <w:pStyle w:val="P00"/>
        <w:spacing w:before="0"/>
        <w:ind w:left="0" w:right="1134"/>
        <w:rPr>
          <w:rStyle w:val="default"/>
          <w:rFonts w:cs="FrankRuehl" w:hint="cs"/>
          <w:vanish/>
          <w:szCs w:val="20"/>
          <w:shd w:val="clear" w:color="auto" w:fill="FFFF99"/>
          <w:rtl/>
        </w:rPr>
      </w:pPr>
      <w:r w:rsidRPr="00271B0C">
        <w:rPr>
          <w:rStyle w:val="default"/>
          <w:rFonts w:cs="FrankRuehl" w:hint="cs"/>
          <w:b/>
          <w:bCs/>
          <w:vanish/>
          <w:szCs w:val="20"/>
          <w:shd w:val="clear" w:color="auto" w:fill="FFFF99"/>
          <w:rtl/>
        </w:rPr>
        <w:t>הודעה תשע"ו-2016</w:t>
      </w:r>
    </w:p>
    <w:p w14:paraId="39BD2F19" w14:textId="77777777" w:rsidR="000759D1" w:rsidRPr="00271B0C" w:rsidRDefault="000759D1" w:rsidP="00190C98">
      <w:pPr>
        <w:pStyle w:val="P00"/>
        <w:spacing w:before="0"/>
        <w:ind w:left="0" w:right="1134"/>
        <w:rPr>
          <w:rStyle w:val="default"/>
          <w:rFonts w:cs="FrankRuehl"/>
          <w:vanish/>
          <w:szCs w:val="20"/>
          <w:shd w:val="clear" w:color="auto" w:fill="FFFF99"/>
          <w:rtl/>
        </w:rPr>
      </w:pPr>
      <w:hyperlink r:id="rId13" w:history="1">
        <w:r w:rsidRPr="00271B0C">
          <w:rPr>
            <w:rStyle w:val="Hyperlink"/>
            <w:rFonts w:hint="cs"/>
            <w:vanish/>
            <w:szCs w:val="20"/>
            <w:shd w:val="clear" w:color="auto" w:fill="FFFF99"/>
            <w:rtl/>
          </w:rPr>
          <w:t>ק"ת תשע"ו מס' 7606</w:t>
        </w:r>
      </w:hyperlink>
      <w:r w:rsidRPr="00271B0C">
        <w:rPr>
          <w:rStyle w:val="default"/>
          <w:rFonts w:cs="FrankRuehl" w:hint="cs"/>
          <w:vanish/>
          <w:szCs w:val="20"/>
          <w:shd w:val="clear" w:color="auto" w:fill="FFFF99"/>
          <w:rtl/>
        </w:rPr>
        <w:t xml:space="preserve"> מיום 18.1.2016 עמ' 615</w:t>
      </w:r>
    </w:p>
    <w:p w14:paraId="29C4B284" w14:textId="77777777" w:rsidR="00E829BE" w:rsidRPr="00271B0C" w:rsidRDefault="00E829BE" w:rsidP="00E829BE">
      <w:pPr>
        <w:pStyle w:val="P00"/>
        <w:ind w:left="0" w:right="1134"/>
        <w:rPr>
          <w:rStyle w:val="default"/>
          <w:rFonts w:cs="FrankRuehl"/>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420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2,400</w:t>
      </w:r>
      <w:r w:rsidRPr="00271B0C">
        <w:rPr>
          <w:rStyle w:val="default"/>
          <w:rFonts w:cs="FrankRuehl"/>
          <w:vanish/>
          <w:sz w:val="22"/>
          <w:szCs w:val="22"/>
          <w:shd w:val="clear" w:color="auto" w:fill="FFFF99"/>
          <w:rtl/>
        </w:rPr>
        <w:t xml:space="preserve"> שקלים חדשים (להלן – האגרה השנתית).</w:t>
      </w:r>
    </w:p>
    <w:p w14:paraId="7A014306" w14:textId="77777777" w:rsidR="00E829BE" w:rsidRPr="00271B0C" w:rsidRDefault="00E829BE" w:rsidP="00190C98">
      <w:pPr>
        <w:pStyle w:val="P00"/>
        <w:spacing w:before="0"/>
        <w:ind w:left="0" w:right="1134"/>
        <w:rPr>
          <w:rStyle w:val="default"/>
          <w:rFonts w:cs="FrankRuehl"/>
          <w:vanish/>
          <w:szCs w:val="20"/>
          <w:shd w:val="clear" w:color="auto" w:fill="FFFF99"/>
          <w:rtl/>
        </w:rPr>
      </w:pPr>
    </w:p>
    <w:p w14:paraId="1D752B8D" w14:textId="77777777" w:rsidR="00E829BE" w:rsidRPr="00271B0C" w:rsidRDefault="00E829BE" w:rsidP="00190C98">
      <w:pPr>
        <w:pStyle w:val="P00"/>
        <w:spacing w:before="0"/>
        <w:ind w:left="0" w:right="1134"/>
        <w:rPr>
          <w:rStyle w:val="default"/>
          <w:rFonts w:cs="FrankRuehl"/>
          <w:vanish/>
          <w:color w:val="FF0000"/>
          <w:szCs w:val="20"/>
          <w:shd w:val="clear" w:color="auto" w:fill="FFFF99"/>
          <w:rtl/>
        </w:rPr>
      </w:pPr>
      <w:r w:rsidRPr="00271B0C">
        <w:rPr>
          <w:rStyle w:val="default"/>
          <w:rFonts w:cs="FrankRuehl" w:hint="cs"/>
          <w:vanish/>
          <w:color w:val="FF0000"/>
          <w:szCs w:val="20"/>
          <w:shd w:val="clear" w:color="auto" w:fill="FFFF99"/>
          <w:rtl/>
        </w:rPr>
        <w:t>מיום 1.1.2018</w:t>
      </w:r>
    </w:p>
    <w:p w14:paraId="33148921" w14:textId="77777777" w:rsidR="00E829BE" w:rsidRPr="00271B0C" w:rsidRDefault="00E829BE" w:rsidP="00190C98">
      <w:pPr>
        <w:pStyle w:val="P00"/>
        <w:spacing w:before="0"/>
        <w:ind w:left="0" w:right="1134"/>
        <w:rPr>
          <w:rStyle w:val="default"/>
          <w:rFonts w:cs="FrankRuehl"/>
          <w:vanish/>
          <w:szCs w:val="20"/>
          <w:shd w:val="clear" w:color="auto" w:fill="FFFF99"/>
          <w:rtl/>
        </w:rPr>
      </w:pPr>
      <w:r w:rsidRPr="00271B0C">
        <w:rPr>
          <w:rStyle w:val="default"/>
          <w:rFonts w:cs="FrankRuehl" w:hint="cs"/>
          <w:b/>
          <w:bCs/>
          <w:vanish/>
          <w:szCs w:val="20"/>
          <w:shd w:val="clear" w:color="auto" w:fill="FFFF99"/>
          <w:rtl/>
        </w:rPr>
        <w:t>הודעה תשע"ח-2017</w:t>
      </w:r>
    </w:p>
    <w:p w14:paraId="35DD86B7" w14:textId="77777777" w:rsidR="00E829BE" w:rsidRPr="00271B0C" w:rsidRDefault="00E829BE" w:rsidP="00190C98">
      <w:pPr>
        <w:pStyle w:val="P00"/>
        <w:spacing w:before="0"/>
        <w:ind w:left="0" w:right="1134"/>
        <w:rPr>
          <w:rStyle w:val="default"/>
          <w:rFonts w:cs="FrankRuehl"/>
          <w:vanish/>
          <w:szCs w:val="20"/>
          <w:shd w:val="clear" w:color="auto" w:fill="FFFF99"/>
          <w:rtl/>
        </w:rPr>
      </w:pPr>
      <w:hyperlink r:id="rId14" w:history="1">
        <w:r w:rsidRPr="00271B0C">
          <w:rPr>
            <w:rStyle w:val="Hyperlink"/>
            <w:rFonts w:hint="cs"/>
            <w:vanish/>
            <w:szCs w:val="20"/>
            <w:shd w:val="clear" w:color="auto" w:fill="FFFF99"/>
            <w:rtl/>
          </w:rPr>
          <w:t>ק"ת תשע"ח מס' 7908</w:t>
        </w:r>
      </w:hyperlink>
      <w:r w:rsidRPr="00271B0C">
        <w:rPr>
          <w:rStyle w:val="default"/>
          <w:rFonts w:cs="FrankRuehl" w:hint="cs"/>
          <w:vanish/>
          <w:szCs w:val="20"/>
          <w:shd w:val="clear" w:color="auto" w:fill="FFFF99"/>
          <w:rtl/>
        </w:rPr>
        <w:t xml:space="preserve"> מיום 27.12.2017 עמ' 454</w:t>
      </w:r>
    </w:p>
    <w:p w14:paraId="0E85D826" w14:textId="77777777" w:rsidR="00EF6F19" w:rsidRPr="00271B0C" w:rsidRDefault="00EF6F19" w:rsidP="00EF6F19">
      <w:pPr>
        <w:pStyle w:val="P00"/>
        <w:ind w:left="0" w:right="1134"/>
        <w:rPr>
          <w:rStyle w:val="default"/>
          <w:rFonts w:cs="FrankRuehl"/>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400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2,470</w:t>
      </w:r>
      <w:r w:rsidRPr="00271B0C">
        <w:rPr>
          <w:rStyle w:val="default"/>
          <w:rFonts w:cs="FrankRuehl"/>
          <w:vanish/>
          <w:sz w:val="22"/>
          <w:szCs w:val="22"/>
          <w:shd w:val="clear" w:color="auto" w:fill="FFFF99"/>
          <w:rtl/>
        </w:rPr>
        <w:t xml:space="preserve"> שקלים חדשים (להלן – האגרה השנתית).</w:t>
      </w:r>
    </w:p>
    <w:p w14:paraId="3FC1F016" w14:textId="77777777" w:rsidR="00EF6F19" w:rsidRPr="00271B0C" w:rsidRDefault="00EF6F19" w:rsidP="00190C98">
      <w:pPr>
        <w:pStyle w:val="P00"/>
        <w:spacing w:before="0"/>
        <w:ind w:left="0" w:right="1134"/>
        <w:rPr>
          <w:rStyle w:val="default"/>
          <w:rFonts w:cs="FrankRuehl"/>
          <w:vanish/>
          <w:szCs w:val="20"/>
          <w:shd w:val="clear" w:color="auto" w:fill="FFFF99"/>
          <w:rtl/>
        </w:rPr>
      </w:pPr>
    </w:p>
    <w:p w14:paraId="0E24645F" w14:textId="77777777" w:rsidR="00EF6F19" w:rsidRPr="00271B0C" w:rsidRDefault="00EF6F19" w:rsidP="00190C98">
      <w:pPr>
        <w:pStyle w:val="P00"/>
        <w:spacing w:before="0"/>
        <w:ind w:left="0" w:right="1134"/>
        <w:rPr>
          <w:rStyle w:val="default"/>
          <w:rFonts w:cs="FrankRuehl"/>
          <w:vanish/>
          <w:color w:val="FF0000"/>
          <w:szCs w:val="20"/>
          <w:shd w:val="clear" w:color="auto" w:fill="FFFF99"/>
          <w:rtl/>
        </w:rPr>
      </w:pPr>
      <w:r w:rsidRPr="00271B0C">
        <w:rPr>
          <w:rStyle w:val="default"/>
          <w:rFonts w:cs="FrankRuehl" w:hint="cs"/>
          <w:vanish/>
          <w:color w:val="FF0000"/>
          <w:szCs w:val="20"/>
          <w:shd w:val="clear" w:color="auto" w:fill="FFFF99"/>
          <w:rtl/>
        </w:rPr>
        <w:t>מיום 1.1.2019</w:t>
      </w:r>
    </w:p>
    <w:p w14:paraId="252B44F7" w14:textId="77777777" w:rsidR="00EF6F19" w:rsidRPr="00271B0C" w:rsidRDefault="00EF6F19" w:rsidP="00190C98">
      <w:pPr>
        <w:pStyle w:val="P00"/>
        <w:spacing w:before="0"/>
        <w:ind w:left="0" w:right="1134"/>
        <w:rPr>
          <w:rStyle w:val="default"/>
          <w:rFonts w:cs="FrankRuehl"/>
          <w:vanish/>
          <w:szCs w:val="20"/>
          <w:shd w:val="clear" w:color="auto" w:fill="FFFF99"/>
          <w:rtl/>
        </w:rPr>
      </w:pPr>
      <w:r w:rsidRPr="00271B0C">
        <w:rPr>
          <w:rStyle w:val="default"/>
          <w:rFonts w:cs="FrankRuehl" w:hint="cs"/>
          <w:b/>
          <w:bCs/>
          <w:vanish/>
          <w:szCs w:val="20"/>
          <w:shd w:val="clear" w:color="auto" w:fill="FFFF99"/>
          <w:rtl/>
        </w:rPr>
        <w:t>הודעה תשע"ט-2018</w:t>
      </w:r>
    </w:p>
    <w:p w14:paraId="080170E8" w14:textId="77777777" w:rsidR="00EF6F19" w:rsidRPr="00271B0C" w:rsidRDefault="00EF6F19" w:rsidP="00190C98">
      <w:pPr>
        <w:pStyle w:val="P00"/>
        <w:spacing w:before="0"/>
        <w:ind w:left="0" w:right="1134"/>
        <w:rPr>
          <w:rStyle w:val="default"/>
          <w:rFonts w:cs="FrankRuehl"/>
          <w:vanish/>
          <w:szCs w:val="20"/>
          <w:shd w:val="clear" w:color="auto" w:fill="FFFF99"/>
          <w:rtl/>
        </w:rPr>
      </w:pPr>
      <w:hyperlink r:id="rId15" w:history="1">
        <w:r w:rsidRPr="00271B0C">
          <w:rPr>
            <w:rStyle w:val="Hyperlink"/>
            <w:rFonts w:hint="cs"/>
            <w:vanish/>
            <w:szCs w:val="20"/>
            <w:shd w:val="clear" w:color="auto" w:fill="FFFF99"/>
            <w:rtl/>
          </w:rPr>
          <w:t>ק"ת תשע"ט מס' 8128</w:t>
        </w:r>
      </w:hyperlink>
      <w:r w:rsidRPr="00271B0C">
        <w:rPr>
          <w:rStyle w:val="default"/>
          <w:rFonts w:cs="FrankRuehl" w:hint="cs"/>
          <w:vanish/>
          <w:szCs w:val="20"/>
          <w:shd w:val="clear" w:color="auto" w:fill="FFFF99"/>
          <w:rtl/>
        </w:rPr>
        <w:t xml:space="preserve"> מיום 23.12.2018 עמ' 1578</w:t>
      </w:r>
    </w:p>
    <w:p w14:paraId="3A551819" w14:textId="77777777" w:rsidR="00575357" w:rsidRPr="00271B0C" w:rsidRDefault="00575357" w:rsidP="00575357">
      <w:pPr>
        <w:pStyle w:val="P00"/>
        <w:ind w:left="0" w:right="1134"/>
        <w:rPr>
          <w:rStyle w:val="default"/>
          <w:rFonts w:cs="FrankRuehl"/>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470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2,430</w:t>
      </w:r>
      <w:r w:rsidRPr="00271B0C">
        <w:rPr>
          <w:rStyle w:val="default"/>
          <w:rFonts w:cs="FrankRuehl"/>
          <w:vanish/>
          <w:sz w:val="22"/>
          <w:szCs w:val="22"/>
          <w:shd w:val="clear" w:color="auto" w:fill="FFFF99"/>
          <w:rtl/>
        </w:rPr>
        <w:t xml:space="preserve"> שקלים חדשים (להלן – האגרה השנתית).</w:t>
      </w:r>
    </w:p>
    <w:p w14:paraId="6D8A4A2D" w14:textId="77777777" w:rsidR="00575357" w:rsidRPr="00271B0C" w:rsidRDefault="00575357" w:rsidP="00190C98">
      <w:pPr>
        <w:pStyle w:val="P00"/>
        <w:spacing w:before="0"/>
        <w:ind w:left="0" w:right="1134"/>
        <w:rPr>
          <w:rStyle w:val="default"/>
          <w:rFonts w:cs="FrankRuehl"/>
          <w:vanish/>
          <w:szCs w:val="20"/>
          <w:shd w:val="clear" w:color="auto" w:fill="FFFF99"/>
          <w:rtl/>
        </w:rPr>
      </w:pPr>
    </w:p>
    <w:p w14:paraId="6D4C8B0B" w14:textId="77777777" w:rsidR="00575357" w:rsidRPr="00271B0C" w:rsidRDefault="00575357" w:rsidP="00190C98">
      <w:pPr>
        <w:pStyle w:val="P00"/>
        <w:spacing w:before="0"/>
        <w:ind w:left="0" w:right="1134"/>
        <w:rPr>
          <w:rStyle w:val="default"/>
          <w:rFonts w:cs="FrankRuehl"/>
          <w:vanish/>
          <w:color w:val="FF0000"/>
          <w:szCs w:val="20"/>
          <w:shd w:val="clear" w:color="auto" w:fill="FFFF99"/>
          <w:rtl/>
        </w:rPr>
      </w:pPr>
      <w:r w:rsidRPr="00271B0C">
        <w:rPr>
          <w:rStyle w:val="default"/>
          <w:rFonts w:cs="FrankRuehl" w:hint="cs"/>
          <w:vanish/>
          <w:color w:val="FF0000"/>
          <w:szCs w:val="20"/>
          <w:shd w:val="clear" w:color="auto" w:fill="FFFF99"/>
          <w:rtl/>
        </w:rPr>
        <w:t>מיום 1.1.2021</w:t>
      </w:r>
    </w:p>
    <w:p w14:paraId="2C7F1803" w14:textId="77777777" w:rsidR="00575357" w:rsidRPr="00271B0C" w:rsidRDefault="00575357" w:rsidP="00190C98">
      <w:pPr>
        <w:pStyle w:val="P00"/>
        <w:spacing w:before="0"/>
        <w:ind w:left="0" w:right="1134"/>
        <w:rPr>
          <w:rStyle w:val="default"/>
          <w:rFonts w:cs="FrankRuehl"/>
          <w:vanish/>
          <w:szCs w:val="20"/>
          <w:shd w:val="clear" w:color="auto" w:fill="FFFF99"/>
          <w:rtl/>
        </w:rPr>
      </w:pPr>
      <w:r w:rsidRPr="00271B0C">
        <w:rPr>
          <w:rStyle w:val="default"/>
          <w:rFonts w:cs="FrankRuehl" w:hint="cs"/>
          <w:b/>
          <w:bCs/>
          <w:vanish/>
          <w:szCs w:val="20"/>
          <w:shd w:val="clear" w:color="auto" w:fill="FFFF99"/>
          <w:rtl/>
        </w:rPr>
        <w:t>הודעה תשפ"א-2020</w:t>
      </w:r>
    </w:p>
    <w:p w14:paraId="22C8FE0A" w14:textId="77777777" w:rsidR="00575357" w:rsidRPr="00271B0C" w:rsidRDefault="00575357" w:rsidP="00190C98">
      <w:pPr>
        <w:pStyle w:val="P00"/>
        <w:spacing w:before="0"/>
        <w:ind w:left="0" w:right="1134"/>
        <w:rPr>
          <w:rStyle w:val="default"/>
          <w:rFonts w:cs="FrankRuehl" w:hint="cs"/>
          <w:vanish/>
          <w:szCs w:val="20"/>
          <w:shd w:val="clear" w:color="auto" w:fill="FFFF99"/>
          <w:rtl/>
        </w:rPr>
      </w:pPr>
      <w:hyperlink r:id="rId16" w:history="1">
        <w:r w:rsidRPr="00271B0C">
          <w:rPr>
            <w:rStyle w:val="Hyperlink"/>
            <w:rFonts w:hint="cs"/>
            <w:vanish/>
            <w:szCs w:val="20"/>
            <w:shd w:val="clear" w:color="auto" w:fill="FFFF99"/>
            <w:rtl/>
          </w:rPr>
          <w:t>ק"ת תשפ"א מס' 9015</w:t>
        </w:r>
      </w:hyperlink>
      <w:r w:rsidRPr="00271B0C">
        <w:rPr>
          <w:rStyle w:val="default"/>
          <w:rFonts w:cs="FrankRuehl" w:hint="cs"/>
          <w:vanish/>
          <w:szCs w:val="20"/>
          <w:shd w:val="clear" w:color="auto" w:fill="FFFF99"/>
          <w:rtl/>
        </w:rPr>
        <w:t xml:space="preserve"> מיום 24.12.2020 עמ' 1040</w:t>
      </w:r>
    </w:p>
    <w:p w14:paraId="13C67C09" w14:textId="77777777" w:rsidR="003D4DBF" w:rsidRPr="00271B0C" w:rsidRDefault="003D4DBF" w:rsidP="003D4DBF">
      <w:pPr>
        <w:pStyle w:val="P00"/>
        <w:ind w:left="0" w:right="1134"/>
        <w:rPr>
          <w:rStyle w:val="default"/>
          <w:rFonts w:cs="FrankRuehl"/>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430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2,420</w:t>
      </w:r>
      <w:r w:rsidRPr="00271B0C">
        <w:rPr>
          <w:rStyle w:val="default"/>
          <w:rFonts w:cs="FrankRuehl"/>
          <w:vanish/>
          <w:sz w:val="22"/>
          <w:szCs w:val="22"/>
          <w:shd w:val="clear" w:color="auto" w:fill="FFFF99"/>
          <w:rtl/>
        </w:rPr>
        <w:t xml:space="preserve"> שקלים חדשים (להלן – האגרה השנתית).</w:t>
      </w:r>
    </w:p>
    <w:p w14:paraId="409113CD" w14:textId="77777777" w:rsidR="003D4DBF" w:rsidRPr="00271B0C" w:rsidRDefault="003D4DBF" w:rsidP="003D4DBF">
      <w:pPr>
        <w:pStyle w:val="P00"/>
        <w:spacing w:before="0"/>
        <w:ind w:left="0" w:right="1134"/>
        <w:rPr>
          <w:rStyle w:val="default"/>
          <w:rFonts w:ascii="FrankRuehl" w:hAnsi="FrankRuehl" w:cs="FrankRuehl"/>
          <w:vanish/>
          <w:szCs w:val="20"/>
          <w:shd w:val="clear" w:color="auto" w:fill="FFFF99"/>
          <w:rtl/>
        </w:rPr>
      </w:pPr>
      <w:bookmarkStart w:id="3" w:name="_Hlk91519870"/>
    </w:p>
    <w:p w14:paraId="18B17199" w14:textId="77777777" w:rsidR="003D4DBF" w:rsidRPr="00271B0C" w:rsidRDefault="003D4DBF" w:rsidP="003D4DBF">
      <w:pPr>
        <w:pStyle w:val="P00"/>
        <w:spacing w:before="0"/>
        <w:ind w:left="0" w:right="1134"/>
        <w:rPr>
          <w:rStyle w:val="default"/>
          <w:rFonts w:ascii="FrankRuehl" w:hAnsi="FrankRuehl" w:cs="FrankRuehl"/>
          <w:vanish/>
          <w:color w:val="FF0000"/>
          <w:szCs w:val="20"/>
          <w:shd w:val="clear" w:color="auto" w:fill="FFFF99"/>
          <w:rtl/>
        </w:rPr>
      </w:pPr>
      <w:r w:rsidRPr="00271B0C">
        <w:rPr>
          <w:rStyle w:val="default"/>
          <w:rFonts w:ascii="FrankRuehl" w:hAnsi="FrankRuehl" w:cs="FrankRuehl"/>
          <w:vanish/>
          <w:color w:val="FF0000"/>
          <w:szCs w:val="20"/>
          <w:shd w:val="clear" w:color="auto" w:fill="FFFF99"/>
          <w:rtl/>
        </w:rPr>
        <w:t>מיום 1.1.2022</w:t>
      </w:r>
    </w:p>
    <w:p w14:paraId="6A5FB10D" w14:textId="77777777" w:rsidR="003D4DBF" w:rsidRPr="00271B0C" w:rsidRDefault="003D4DBF" w:rsidP="003D4DBF">
      <w:pPr>
        <w:pStyle w:val="P00"/>
        <w:spacing w:before="0"/>
        <w:ind w:left="0" w:right="1134"/>
        <w:rPr>
          <w:rStyle w:val="default"/>
          <w:rFonts w:ascii="FrankRuehl" w:hAnsi="FrankRuehl" w:cs="FrankRuehl"/>
          <w:vanish/>
          <w:szCs w:val="20"/>
          <w:shd w:val="clear" w:color="auto" w:fill="FFFF99"/>
          <w:rtl/>
        </w:rPr>
      </w:pPr>
      <w:r w:rsidRPr="00271B0C">
        <w:rPr>
          <w:rStyle w:val="default"/>
          <w:rFonts w:ascii="FrankRuehl" w:hAnsi="FrankRuehl" w:cs="FrankRuehl"/>
          <w:b/>
          <w:bCs/>
          <w:vanish/>
          <w:szCs w:val="20"/>
          <w:shd w:val="clear" w:color="auto" w:fill="FFFF99"/>
          <w:rtl/>
        </w:rPr>
        <w:t>הודעה תשפ"ב-2021</w:t>
      </w:r>
    </w:p>
    <w:p w14:paraId="741841F2" w14:textId="77777777" w:rsidR="003D4DBF" w:rsidRPr="00271B0C" w:rsidRDefault="003D4DBF" w:rsidP="003D4DBF">
      <w:pPr>
        <w:pStyle w:val="P00"/>
        <w:spacing w:before="0"/>
        <w:ind w:left="0" w:right="1134"/>
        <w:rPr>
          <w:rStyle w:val="default"/>
          <w:rFonts w:ascii="FrankRuehl" w:hAnsi="FrankRuehl" w:cs="FrankRuehl"/>
          <w:vanish/>
          <w:szCs w:val="20"/>
          <w:shd w:val="clear" w:color="auto" w:fill="FFFF99"/>
          <w:rtl/>
        </w:rPr>
      </w:pPr>
      <w:hyperlink r:id="rId17" w:history="1">
        <w:r w:rsidRPr="00271B0C">
          <w:rPr>
            <w:rStyle w:val="Hyperlink"/>
            <w:rFonts w:ascii="FrankRuehl" w:hAnsi="FrankRuehl"/>
            <w:vanish/>
            <w:szCs w:val="20"/>
            <w:shd w:val="clear" w:color="auto" w:fill="FFFF99"/>
            <w:rtl/>
          </w:rPr>
          <w:t>ק"ת תשפ"ב מס' 9841</w:t>
        </w:r>
      </w:hyperlink>
      <w:r w:rsidRPr="00271B0C">
        <w:rPr>
          <w:rStyle w:val="default"/>
          <w:rFonts w:ascii="FrankRuehl" w:hAnsi="FrankRuehl" w:cs="FrankRuehl"/>
          <w:vanish/>
          <w:szCs w:val="20"/>
          <w:shd w:val="clear" w:color="auto" w:fill="FFFF99"/>
          <w:rtl/>
        </w:rPr>
        <w:t xml:space="preserve"> מיום 27.12.2021 עמ' 137</w:t>
      </w:r>
      <w:r w:rsidRPr="00271B0C">
        <w:rPr>
          <w:rStyle w:val="default"/>
          <w:rFonts w:ascii="FrankRuehl" w:hAnsi="FrankRuehl" w:cs="FrankRuehl" w:hint="cs"/>
          <w:vanish/>
          <w:szCs w:val="20"/>
          <w:shd w:val="clear" w:color="auto" w:fill="FFFF99"/>
          <w:rtl/>
        </w:rPr>
        <w:t>5</w:t>
      </w:r>
    </w:p>
    <w:p w14:paraId="61A6D547" w14:textId="77777777" w:rsidR="00271B0C" w:rsidRPr="00271B0C" w:rsidRDefault="00271B0C" w:rsidP="00271B0C">
      <w:pPr>
        <w:pStyle w:val="P00"/>
        <w:ind w:left="0" w:right="1134"/>
        <w:rPr>
          <w:rStyle w:val="default"/>
          <w:rFonts w:cs="FrankRuehl"/>
          <w:vanish/>
          <w:sz w:val="22"/>
          <w:szCs w:val="2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Pr="00271B0C">
        <w:rPr>
          <w:rStyle w:val="default"/>
          <w:rFonts w:cs="FrankRuehl" w:hint="cs"/>
          <w:strike/>
          <w:vanish/>
          <w:sz w:val="22"/>
          <w:szCs w:val="22"/>
          <w:shd w:val="clear" w:color="auto" w:fill="FFFF99"/>
          <w:rtl/>
        </w:rPr>
        <w:t>420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2,480</w:t>
      </w:r>
      <w:r w:rsidRPr="00271B0C">
        <w:rPr>
          <w:rStyle w:val="default"/>
          <w:rFonts w:cs="FrankRuehl"/>
          <w:vanish/>
          <w:sz w:val="22"/>
          <w:szCs w:val="22"/>
          <w:shd w:val="clear" w:color="auto" w:fill="FFFF99"/>
          <w:rtl/>
        </w:rPr>
        <w:t xml:space="preserve"> שקלים חדשים (להלן – האגרה השנתית).</w:t>
      </w:r>
    </w:p>
    <w:p w14:paraId="5850E214" w14:textId="77777777" w:rsidR="00271B0C" w:rsidRPr="00271B0C" w:rsidRDefault="00271B0C" w:rsidP="003D4DBF">
      <w:pPr>
        <w:pStyle w:val="P00"/>
        <w:spacing w:before="0"/>
        <w:ind w:left="0" w:right="1134"/>
        <w:rPr>
          <w:rStyle w:val="default"/>
          <w:rFonts w:ascii="FrankRuehl" w:hAnsi="FrankRuehl" w:cs="FrankRuehl"/>
          <w:vanish/>
          <w:szCs w:val="20"/>
          <w:shd w:val="clear" w:color="auto" w:fill="FFFF99"/>
          <w:rtl/>
        </w:rPr>
      </w:pPr>
    </w:p>
    <w:p w14:paraId="31FDF893" w14:textId="77777777" w:rsidR="00271B0C" w:rsidRPr="00271B0C" w:rsidRDefault="00271B0C" w:rsidP="003D4DBF">
      <w:pPr>
        <w:pStyle w:val="P00"/>
        <w:spacing w:before="0"/>
        <w:ind w:left="0" w:right="1134"/>
        <w:rPr>
          <w:rStyle w:val="default"/>
          <w:rFonts w:ascii="FrankRuehl" w:hAnsi="FrankRuehl" w:cs="FrankRuehl"/>
          <w:vanish/>
          <w:color w:val="FF0000"/>
          <w:szCs w:val="20"/>
          <w:shd w:val="clear" w:color="auto" w:fill="FFFF99"/>
          <w:rtl/>
        </w:rPr>
      </w:pPr>
      <w:r w:rsidRPr="00271B0C">
        <w:rPr>
          <w:rStyle w:val="default"/>
          <w:rFonts w:ascii="FrankRuehl" w:hAnsi="FrankRuehl" w:cs="FrankRuehl" w:hint="cs"/>
          <w:vanish/>
          <w:color w:val="FF0000"/>
          <w:szCs w:val="20"/>
          <w:shd w:val="clear" w:color="auto" w:fill="FFFF99"/>
          <w:rtl/>
        </w:rPr>
        <w:t>מיום 1.1.2023</w:t>
      </w:r>
    </w:p>
    <w:p w14:paraId="7735FB09" w14:textId="77777777" w:rsidR="00271B0C" w:rsidRPr="00271B0C" w:rsidRDefault="00271B0C" w:rsidP="003D4DBF">
      <w:pPr>
        <w:pStyle w:val="P00"/>
        <w:spacing w:before="0"/>
        <w:ind w:left="0" w:right="1134"/>
        <w:rPr>
          <w:rStyle w:val="default"/>
          <w:rFonts w:ascii="FrankRuehl" w:hAnsi="FrankRuehl" w:cs="FrankRuehl"/>
          <w:vanish/>
          <w:szCs w:val="20"/>
          <w:shd w:val="clear" w:color="auto" w:fill="FFFF99"/>
          <w:rtl/>
        </w:rPr>
      </w:pPr>
      <w:r w:rsidRPr="00271B0C">
        <w:rPr>
          <w:rStyle w:val="default"/>
          <w:rFonts w:ascii="FrankRuehl" w:hAnsi="FrankRuehl" w:cs="FrankRuehl" w:hint="cs"/>
          <w:b/>
          <w:bCs/>
          <w:vanish/>
          <w:szCs w:val="20"/>
          <w:shd w:val="clear" w:color="auto" w:fill="FFFF99"/>
          <w:rtl/>
        </w:rPr>
        <w:t>הודעה תשפ"ג-2023</w:t>
      </w:r>
    </w:p>
    <w:p w14:paraId="6CEC8E17" w14:textId="77777777" w:rsidR="00271B0C" w:rsidRPr="00271B0C" w:rsidRDefault="00271B0C" w:rsidP="003D4DBF">
      <w:pPr>
        <w:pStyle w:val="P00"/>
        <w:spacing w:before="0"/>
        <w:ind w:left="0" w:right="1134"/>
        <w:rPr>
          <w:rStyle w:val="default"/>
          <w:rFonts w:ascii="FrankRuehl" w:hAnsi="FrankRuehl" w:cs="FrankRuehl"/>
          <w:vanish/>
          <w:szCs w:val="20"/>
          <w:shd w:val="clear" w:color="auto" w:fill="FFFF99"/>
          <w:rtl/>
        </w:rPr>
      </w:pPr>
      <w:hyperlink r:id="rId18" w:history="1">
        <w:r w:rsidRPr="00271B0C">
          <w:rPr>
            <w:rStyle w:val="Hyperlink"/>
            <w:rFonts w:ascii="FrankRuehl" w:hAnsi="FrankRuehl" w:hint="cs"/>
            <w:vanish/>
            <w:szCs w:val="20"/>
            <w:shd w:val="clear" w:color="auto" w:fill="FFFF99"/>
            <w:rtl/>
          </w:rPr>
          <w:t>ק"ת תשפ"ג מס' 10530</w:t>
        </w:r>
      </w:hyperlink>
      <w:r w:rsidRPr="00271B0C">
        <w:rPr>
          <w:rStyle w:val="default"/>
          <w:rFonts w:ascii="FrankRuehl" w:hAnsi="FrankRuehl" w:cs="FrankRuehl" w:hint="cs"/>
          <w:vanish/>
          <w:szCs w:val="20"/>
          <w:shd w:val="clear" w:color="auto" w:fill="FFFF99"/>
          <w:rtl/>
        </w:rPr>
        <w:t xml:space="preserve"> מיום 24.1.2023 עמ' 944</w:t>
      </w:r>
    </w:p>
    <w:bookmarkEnd w:id="3"/>
    <w:p w14:paraId="4A13F214" w14:textId="77777777" w:rsidR="00190C98" w:rsidRPr="00190C98" w:rsidRDefault="00190C98" w:rsidP="000759D1">
      <w:pPr>
        <w:pStyle w:val="P00"/>
        <w:ind w:left="0" w:right="1134"/>
        <w:rPr>
          <w:rStyle w:val="default"/>
          <w:rFonts w:cs="FrankRuehl" w:hint="cs"/>
          <w:sz w:val="2"/>
          <w:szCs w:val="2"/>
          <w:shd w:val="clear" w:color="auto" w:fill="FFFF99"/>
          <w:rtl/>
        </w:rPr>
      </w:pPr>
      <w:r w:rsidRPr="00271B0C">
        <w:rPr>
          <w:rStyle w:val="default"/>
          <w:rFonts w:cs="FrankRuehl"/>
          <w:vanish/>
          <w:sz w:val="22"/>
          <w:szCs w:val="22"/>
          <w:shd w:val="clear" w:color="auto" w:fill="FFFF99"/>
          <w:rtl/>
        </w:rPr>
        <w:tab/>
        <w:t>(א)</w:t>
      </w:r>
      <w:r w:rsidRPr="00271B0C">
        <w:rPr>
          <w:rStyle w:val="default"/>
          <w:rFonts w:cs="FrankRuehl" w:hint="cs"/>
          <w:vanish/>
          <w:sz w:val="22"/>
          <w:szCs w:val="22"/>
          <w:shd w:val="clear" w:color="auto" w:fill="FFFF99"/>
          <w:rtl/>
        </w:rPr>
        <w:tab/>
      </w:r>
      <w:r w:rsidRPr="00271B0C">
        <w:rPr>
          <w:rStyle w:val="default"/>
          <w:rFonts w:cs="FrankRuehl"/>
          <w:vanish/>
          <w:sz w:val="22"/>
          <w:szCs w:val="22"/>
          <w:shd w:val="clear" w:color="auto" w:fill="FFFF99"/>
          <w:rtl/>
        </w:rPr>
        <w:t xml:space="preserve">חברה מנהלת תשלם אגרה שנתית בעד כל קופת גמל שבניהולה בסכום של </w:t>
      </w:r>
      <w:r w:rsidRPr="00271B0C">
        <w:rPr>
          <w:rStyle w:val="default"/>
          <w:rFonts w:cs="FrankRuehl"/>
          <w:strike/>
          <w:vanish/>
          <w:sz w:val="22"/>
          <w:szCs w:val="22"/>
          <w:shd w:val="clear" w:color="auto" w:fill="FFFF99"/>
          <w:rtl/>
        </w:rPr>
        <w:t>2,</w:t>
      </w:r>
      <w:r w:rsidR="000759D1" w:rsidRPr="00271B0C">
        <w:rPr>
          <w:rStyle w:val="default"/>
          <w:rFonts w:cs="FrankRuehl" w:hint="cs"/>
          <w:strike/>
          <w:vanish/>
          <w:sz w:val="22"/>
          <w:szCs w:val="22"/>
          <w:shd w:val="clear" w:color="auto" w:fill="FFFF99"/>
          <w:rtl/>
        </w:rPr>
        <w:t>4</w:t>
      </w:r>
      <w:r w:rsidR="00271B0C" w:rsidRPr="00271B0C">
        <w:rPr>
          <w:rStyle w:val="default"/>
          <w:rFonts w:cs="FrankRuehl" w:hint="cs"/>
          <w:strike/>
          <w:vanish/>
          <w:sz w:val="22"/>
          <w:szCs w:val="22"/>
          <w:shd w:val="clear" w:color="auto" w:fill="FFFF99"/>
          <w:rtl/>
        </w:rPr>
        <w:t>8</w:t>
      </w:r>
      <w:r w:rsidR="00CF25AD" w:rsidRPr="00271B0C">
        <w:rPr>
          <w:rStyle w:val="default"/>
          <w:rFonts w:cs="FrankRuehl" w:hint="cs"/>
          <w:strike/>
          <w:vanish/>
          <w:sz w:val="22"/>
          <w:szCs w:val="22"/>
          <w:shd w:val="clear" w:color="auto" w:fill="FFFF99"/>
          <w:rtl/>
        </w:rPr>
        <w:t>0</w:t>
      </w:r>
      <w:r w:rsidRPr="00271B0C">
        <w:rPr>
          <w:rStyle w:val="default"/>
          <w:rFonts w:cs="FrankRuehl" w:hint="cs"/>
          <w:vanish/>
          <w:sz w:val="22"/>
          <w:szCs w:val="22"/>
          <w:shd w:val="clear" w:color="auto" w:fill="FFFF99"/>
          <w:rtl/>
        </w:rPr>
        <w:t xml:space="preserve"> </w:t>
      </w:r>
      <w:r w:rsidRPr="00271B0C">
        <w:rPr>
          <w:rStyle w:val="default"/>
          <w:rFonts w:cs="FrankRuehl" w:hint="cs"/>
          <w:vanish/>
          <w:sz w:val="22"/>
          <w:szCs w:val="22"/>
          <w:u w:val="single"/>
          <w:shd w:val="clear" w:color="auto" w:fill="FFFF99"/>
          <w:rtl/>
        </w:rPr>
        <w:t>2,</w:t>
      </w:r>
      <w:r w:rsidR="00271B0C" w:rsidRPr="00271B0C">
        <w:rPr>
          <w:rStyle w:val="default"/>
          <w:rFonts w:cs="FrankRuehl" w:hint="cs"/>
          <w:vanish/>
          <w:sz w:val="22"/>
          <w:szCs w:val="22"/>
          <w:u w:val="single"/>
          <w:shd w:val="clear" w:color="auto" w:fill="FFFF99"/>
          <w:rtl/>
        </w:rPr>
        <w:t>61</w:t>
      </w:r>
      <w:r w:rsidR="009033B0" w:rsidRPr="00271B0C">
        <w:rPr>
          <w:rStyle w:val="default"/>
          <w:rFonts w:cs="FrankRuehl" w:hint="cs"/>
          <w:vanish/>
          <w:sz w:val="22"/>
          <w:szCs w:val="22"/>
          <w:u w:val="single"/>
          <w:shd w:val="clear" w:color="auto" w:fill="FFFF99"/>
          <w:rtl/>
        </w:rPr>
        <w:t>0</w:t>
      </w:r>
      <w:r w:rsidRPr="00271B0C">
        <w:rPr>
          <w:rStyle w:val="default"/>
          <w:rFonts w:cs="FrankRuehl"/>
          <w:vanish/>
          <w:sz w:val="22"/>
          <w:szCs w:val="22"/>
          <w:shd w:val="clear" w:color="auto" w:fill="FFFF99"/>
          <w:rtl/>
        </w:rPr>
        <w:t xml:space="preserve"> שקלים חדשים (להלן – האגרה השנתית).</w:t>
      </w:r>
      <w:bookmarkEnd w:id="2"/>
    </w:p>
    <w:p w14:paraId="7A3ACE7E" w14:textId="77777777" w:rsidR="00537EBD" w:rsidRDefault="00537EBD">
      <w:pPr>
        <w:pStyle w:val="P00"/>
        <w:spacing w:before="72"/>
        <w:ind w:left="0" w:right="1134"/>
        <w:rPr>
          <w:rStyle w:val="default"/>
          <w:rFonts w:cs="FrankRuehl" w:hint="cs"/>
          <w:rtl/>
        </w:rPr>
      </w:pPr>
      <w:bookmarkStart w:id="4" w:name="Seif2"/>
      <w:bookmarkEnd w:id="4"/>
      <w:r>
        <w:rPr>
          <w:lang w:val="he-IL"/>
        </w:rPr>
        <w:pict w14:anchorId="0FC29525">
          <v:rect id="_x0000_s2051" style="position:absolute;left:0;text-align:left;margin-left:464.5pt;margin-top:8.05pt;width:75.05pt;height:11.5pt;z-index:251656704" o:allowincell="f" filled="f" stroked="f" strokecolor="lime" strokeweight=".25pt">
            <v:textbox style="mso-next-textbox:#_x0000_s2051" inset="0,0,0,0">
              <w:txbxContent>
                <w:p w14:paraId="635B4C9D" w14:textId="77777777" w:rsidR="00D70199" w:rsidRDefault="00D70199">
                  <w:pPr>
                    <w:spacing w:line="160" w:lineRule="exact"/>
                    <w:jc w:val="left"/>
                    <w:rPr>
                      <w:rFonts w:cs="Miriam" w:hint="cs"/>
                      <w:szCs w:val="18"/>
                      <w:rtl/>
                    </w:rPr>
                  </w:pPr>
                  <w:r>
                    <w:rPr>
                      <w:rFonts w:cs="Miriam" w:hint="cs"/>
                      <w:szCs w:val="18"/>
                      <w:rtl/>
                    </w:rPr>
                    <w:t>מועד התשלום</w:t>
                  </w:r>
                </w:p>
              </w:txbxContent>
            </v:textbox>
            <w10:anchorlock/>
          </v:rect>
        </w:pict>
      </w:r>
      <w:r>
        <w:rPr>
          <w:rStyle w:val="big-number"/>
          <w:rtl/>
        </w:rPr>
        <w:t>2</w:t>
      </w:r>
      <w:r>
        <w:rPr>
          <w:rStyle w:val="default"/>
          <w:rFonts w:cs="FrankRuehl"/>
          <w:rtl/>
        </w:rPr>
        <w:t>.</w:t>
      </w:r>
      <w:r>
        <w:rPr>
          <w:rStyle w:val="default"/>
          <w:rFonts w:cs="FrankRuehl"/>
          <w:rtl/>
        </w:rPr>
        <w:tab/>
        <w:t>האגרה השנתית תשולם לא יאוחר מיום 15 בינואר של כל שנה שבעדה היא משולמת.</w:t>
      </w:r>
    </w:p>
    <w:p w14:paraId="3D10A0D3" w14:textId="77777777" w:rsidR="00537EBD" w:rsidRDefault="00537EBD">
      <w:pPr>
        <w:pStyle w:val="P00"/>
        <w:spacing w:before="72"/>
        <w:ind w:left="0" w:right="1134"/>
        <w:rPr>
          <w:rStyle w:val="default"/>
          <w:rFonts w:cs="FrankRuehl" w:hint="cs"/>
          <w:rtl/>
        </w:rPr>
      </w:pPr>
      <w:bookmarkStart w:id="5" w:name="Seif3"/>
      <w:bookmarkEnd w:id="5"/>
      <w:r>
        <w:rPr>
          <w:lang w:val="he-IL"/>
        </w:rPr>
        <w:pict w14:anchorId="36E056B4">
          <v:rect id="_x0000_s2316" style="position:absolute;left:0;text-align:left;margin-left:464.5pt;margin-top:8.05pt;width:75.05pt;height:13.95pt;z-index:251657728" o:allowincell="f" filled="f" stroked="f" strokecolor="lime" strokeweight=".25pt">
            <v:textbox style="mso-next-textbox:#_x0000_s2316" inset="0,0,0,0">
              <w:txbxContent>
                <w:p w14:paraId="7E302F5C" w14:textId="77777777" w:rsidR="00D70199" w:rsidRDefault="00D70199">
                  <w:pPr>
                    <w:spacing w:line="160" w:lineRule="exact"/>
                    <w:jc w:val="left"/>
                    <w:rPr>
                      <w:rFonts w:cs="Miriam" w:hint="cs"/>
                      <w:szCs w:val="18"/>
                      <w:rtl/>
                    </w:rPr>
                  </w:pPr>
                  <w:r>
                    <w:rPr>
                      <w:rFonts w:cs="Miriam" w:hint="cs"/>
                      <w:szCs w:val="18"/>
                      <w:rtl/>
                    </w:rPr>
                    <w:t>פיגור בתשלום</w:t>
                  </w:r>
                </w:p>
              </w:txbxContent>
            </v:textbox>
            <w10:anchorlock/>
          </v:rect>
        </w:pict>
      </w:r>
      <w:r>
        <w:rPr>
          <w:rStyle w:val="big-number"/>
          <w:rFonts w:hint="cs"/>
          <w:rtl/>
        </w:rPr>
        <w:t>3</w:t>
      </w:r>
      <w:r>
        <w:rPr>
          <w:rStyle w:val="default"/>
          <w:rFonts w:cs="FrankRuehl"/>
          <w:rtl/>
        </w:rPr>
        <w:t>.</w:t>
      </w:r>
      <w:r>
        <w:rPr>
          <w:rStyle w:val="default"/>
          <w:rFonts w:cs="FrankRuehl"/>
          <w:rtl/>
        </w:rPr>
        <w:tab/>
        <w:t>לא שולמה אגרה שנתית במועד, ישולם סכום האגרה בתוספת ריבית שקלית כהגדרתה בתקנות פסיקת ריבית והצמדה (קביעת שיעור הריבית ודרך חישובה), התשס"ג</w:t>
      </w:r>
      <w:r>
        <w:rPr>
          <w:rStyle w:val="default"/>
          <w:rFonts w:cs="FrankRuehl" w:hint="cs"/>
          <w:rtl/>
        </w:rPr>
        <w:t>-2003</w:t>
      </w:r>
      <w:r>
        <w:rPr>
          <w:rStyle w:val="default"/>
          <w:rFonts w:cs="FrankRuehl"/>
          <w:rtl/>
        </w:rPr>
        <w:t>.</w:t>
      </w:r>
    </w:p>
    <w:p w14:paraId="41F68B9B" w14:textId="77777777" w:rsidR="00537EBD" w:rsidRDefault="00537EBD">
      <w:pPr>
        <w:pStyle w:val="P00"/>
        <w:spacing w:before="72"/>
        <w:ind w:left="0" w:right="1134"/>
        <w:rPr>
          <w:rStyle w:val="default"/>
          <w:rFonts w:cs="FrankRuehl" w:hint="cs"/>
          <w:rtl/>
        </w:rPr>
      </w:pPr>
      <w:bookmarkStart w:id="6" w:name="Seif4"/>
      <w:bookmarkEnd w:id="6"/>
      <w:r>
        <w:rPr>
          <w:lang w:val="he-IL"/>
        </w:rPr>
        <w:pict w14:anchorId="576AFBF3">
          <v:rect id="_x0000_s2317" style="position:absolute;left:0;text-align:left;margin-left:464.5pt;margin-top:8.05pt;width:75.05pt;height:12.4pt;z-index:251658752" o:allowincell="f" filled="f" stroked="f" strokecolor="lime" strokeweight=".25pt">
            <v:textbox style="mso-next-textbox:#_x0000_s2317" inset="0,0,0,0">
              <w:txbxContent>
                <w:p w14:paraId="2357EDCE" w14:textId="77777777" w:rsidR="00D70199" w:rsidRDefault="00D70199">
                  <w:pPr>
                    <w:spacing w:line="160" w:lineRule="exact"/>
                    <w:jc w:val="left"/>
                    <w:rPr>
                      <w:rFonts w:cs="Miriam" w:hint="cs"/>
                      <w:szCs w:val="18"/>
                      <w:rtl/>
                    </w:rPr>
                  </w:pPr>
                  <w:r>
                    <w:rPr>
                      <w:rFonts w:cs="Miriam" w:hint="cs"/>
                      <w:szCs w:val="18"/>
                      <w:rtl/>
                    </w:rPr>
                    <w:t>עדכון האגרה</w:t>
                  </w:r>
                </w:p>
              </w:txbxContent>
            </v:textbox>
            <w10:anchorlock/>
          </v:rect>
        </w:pict>
      </w:r>
      <w:r>
        <w:rPr>
          <w:rStyle w:val="big-number"/>
          <w:rFonts w:hint="cs"/>
          <w:rtl/>
        </w:rPr>
        <w:t>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1 בינואר של כל שנה יתעדכן סכום האגרה השנתית (להלן – יום העדכון), לפי שיעור השינוי שחל במדד מן המדד שפורסם בחודש דצמבר 2006 עד המדד שפורסם לאחרונה לפני יום העדכון; לעניין זה, "המדד" – מדד המחירים לצרכן שמפרסמת הלשכה המרכזית לסטטיסטיקה.</w:t>
      </w:r>
    </w:p>
    <w:p w14:paraId="2A5681B1" w14:textId="77777777" w:rsidR="00537EBD" w:rsidRDefault="00537E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סכום האגרה השנתית שעודכן כאמור, יעוגל לסכום הקרוב שהוא מכפלה של עשרה שקלים חדשים.</w:t>
      </w:r>
    </w:p>
    <w:p w14:paraId="53BA289C" w14:textId="77777777" w:rsidR="00537EBD" w:rsidRDefault="00537E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הממונה על שוק ההון, ביטוח וחיסכון במשרד האוצר יפרסם, בהודעה ברשומות, את סכום האגרה השנתית שעודכן כאמור בתקנת משנה (א) ו</w:t>
      </w:r>
      <w:r>
        <w:rPr>
          <w:rStyle w:val="default"/>
          <w:rFonts w:cs="FrankRuehl" w:hint="cs"/>
          <w:rtl/>
        </w:rPr>
        <w:t>-</w:t>
      </w:r>
      <w:r>
        <w:rPr>
          <w:rStyle w:val="default"/>
          <w:rFonts w:cs="FrankRuehl"/>
          <w:rtl/>
        </w:rPr>
        <w:t>(ב).</w:t>
      </w:r>
    </w:p>
    <w:p w14:paraId="27B4C330" w14:textId="77777777" w:rsidR="00537EBD" w:rsidRDefault="00537EBD">
      <w:pPr>
        <w:pStyle w:val="P00"/>
        <w:spacing w:before="72"/>
        <w:ind w:left="0" w:right="1134"/>
        <w:rPr>
          <w:rStyle w:val="default"/>
          <w:rFonts w:cs="FrankRuehl" w:hint="cs"/>
          <w:rtl/>
        </w:rPr>
      </w:pPr>
      <w:bookmarkStart w:id="7" w:name="Seif5"/>
      <w:bookmarkEnd w:id="7"/>
      <w:r>
        <w:rPr>
          <w:lang w:val="he-IL"/>
        </w:rPr>
        <w:pict w14:anchorId="3E507AD6">
          <v:rect id="_x0000_s2318" style="position:absolute;left:0;text-align:left;margin-left:464.5pt;margin-top:8.05pt;width:75.05pt;height:11.5pt;z-index:251659776" o:allowincell="f" filled="f" stroked="f" strokecolor="lime" strokeweight=".25pt">
            <v:textbox style="mso-next-textbox:#_x0000_s2318" inset="0,0,0,0">
              <w:txbxContent>
                <w:p w14:paraId="71836C3C" w14:textId="77777777" w:rsidR="00D70199" w:rsidRDefault="00D70199">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5</w:t>
      </w:r>
      <w:r>
        <w:rPr>
          <w:rStyle w:val="default"/>
          <w:rFonts w:cs="FrankRuehl"/>
          <w:rtl/>
        </w:rPr>
        <w:t>.</w:t>
      </w:r>
      <w:r>
        <w:rPr>
          <w:rStyle w:val="default"/>
          <w:rFonts w:cs="FrankRuehl"/>
          <w:rtl/>
        </w:rPr>
        <w:tab/>
        <w:t>תחילתן של תקנות אלה שלושים ימים מיום פרסומן.</w:t>
      </w:r>
    </w:p>
    <w:p w14:paraId="5CB0CC19" w14:textId="77777777" w:rsidR="00537EBD" w:rsidRDefault="00537EBD">
      <w:pPr>
        <w:pStyle w:val="P00"/>
        <w:spacing w:before="72"/>
        <w:ind w:left="0" w:right="1134"/>
        <w:rPr>
          <w:rtl/>
        </w:rPr>
      </w:pPr>
    </w:p>
    <w:p w14:paraId="0592B5C0" w14:textId="77777777" w:rsidR="003D4DBF" w:rsidRDefault="003D4DBF">
      <w:pPr>
        <w:pStyle w:val="P00"/>
        <w:spacing w:before="72"/>
        <w:ind w:left="0" w:right="1134"/>
        <w:rPr>
          <w:rtl/>
        </w:rPr>
      </w:pPr>
    </w:p>
    <w:p w14:paraId="685331FB" w14:textId="77777777" w:rsidR="00537EBD" w:rsidRDefault="00537EB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ט"ו באב התשס"ז (30 ביולי 2007)</w:t>
      </w:r>
      <w:r>
        <w:rPr>
          <w:rFonts w:hint="cs"/>
          <w:rtl/>
        </w:rPr>
        <w:tab/>
        <w:t>רוני בר-און</w:t>
      </w:r>
    </w:p>
    <w:p w14:paraId="5AB162F7" w14:textId="77777777" w:rsidR="00537EBD" w:rsidRDefault="00537EBD" w:rsidP="00DE4707">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Pr>
          <w:rFonts w:hint="cs"/>
          <w:sz w:val="22"/>
          <w:szCs w:val="22"/>
          <w:rtl/>
        </w:rPr>
        <w:tab/>
        <w:t>שר האוצר</w:t>
      </w:r>
    </w:p>
    <w:p w14:paraId="622E9670" w14:textId="77777777" w:rsidR="00A43E8B" w:rsidRDefault="00A43E8B">
      <w:pPr>
        <w:pStyle w:val="P00"/>
        <w:spacing w:before="72"/>
        <w:ind w:left="0" w:right="1134"/>
        <w:rPr>
          <w:rtl/>
        </w:rPr>
      </w:pPr>
    </w:p>
    <w:p w14:paraId="304E386E" w14:textId="77777777" w:rsidR="003D4DBF" w:rsidRDefault="003D4DBF">
      <w:pPr>
        <w:pStyle w:val="P00"/>
        <w:spacing w:before="72"/>
        <w:ind w:left="0" w:right="1134"/>
        <w:rPr>
          <w:rtl/>
        </w:rPr>
      </w:pPr>
    </w:p>
    <w:p w14:paraId="43D7A376" w14:textId="77777777" w:rsidR="003D4DBF" w:rsidRDefault="003D4DBF">
      <w:pPr>
        <w:pStyle w:val="P00"/>
        <w:spacing w:before="72"/>
        <w:ind w:left="0" w:right="1134"/>
        <w:rPr>
          <w:rtl/>
        </w:rPr>
      </w:pPr>
    </w:p>
    <w:p w14:paraId="42A6B4FE" w14:textId="77777777" w:rsidR="00A43E8B" w:rsidRDefault="00A43E8B" w:rsidP="00A43E8B">
      <w:pPr>
        <w:pStyle w:val="P00"/>
        <w:spacing w:before="72"/>
        <w:ind w:left="0" w:right="1134"/>
        <w:jc w:val="center"/>
        <w:rPr>
          <w:rFonts w:cs="David"/>
          <w:color w:val="0000FF"/>
          <w:szCs w:val="24"/>
          <w:u w:val="single"/>
          <w:rtl/>
        </w:rPr>
      </w:pPr>
      <w:hyperlink r:id="rId19" w:history="1">
        <w:r>
          <w:rPr>
            <w:rStyle w:val="Hyperlink"/>
            <w:rFonts w:cs="David"/>
            <w:noProof w:val="0"/>
            <w:sz w:val="22"/>
            <w:szCs w:val="24"/>
            <w:rtl/>
          </w:rPr>
          <w:t>הודעה למנויים על עריכה ושינויים במסמכי פסיקה, חקיקה ועוד באתר נבו - הקש כאן</w:t>
        </w:r>
      </w:hyperlink>
    </w:p>
    <w:p w14:paraId="107A46EC" w14:textId="77777777" w:rsidR="00537EBD" w:rsidRPr="00A43E8B" w:rsidRDefault="00537EBD" w:rsidP="00A43E8B">
      <w:pPr>
        <w:pStyle w:val="P00"/>
        <w:spacing w:before="72"/>
        <w:ind w:left="0" w:right="1134"/>
        <w:jc w:val="center"/>
        <w:rPr>
          <w:rFonts w:cs="David" w:hint="cs"/>
          <w:color w:val="0000FF"/>
          <w:szCs w:val="24"/>
          <w:u w:val="single"/>
          <w:rtl/>
        </w:rPr>
      </w:pPr>
    </w:p>
    <w:sectPr w:rsidR="00537EBD" w:rsidRPr="00A43E8B">
      <w:headerReference w:type="even" r:id="rId20"/>
      <w:headerReference w:type="default" r:id="rId21"/>
      <w:footerReference w:type="even" r:id="rId22"/>
      <w:footerReference w:type="default" r:id="rId2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C5B04" w14:textId="77777777" w:rsidR="00CF0A15" w:rsidRDefault="00CF0A15">
      <w:r>
        <w:separator/>
      </w:r>
    </w:p>
  </w:endnote>
  <w:endnote w:type="continuationSeparator" w:id="0">
    <w:p w14:paraId="5DAAC426" w14:textId="77777777" w:rsidR="00CF0A15" w:rsidRDefault="00CF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F331" w14:textId="77777777" w:rsidR="00D70199" w:rsidRDefault="00D7019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6717CEA" w14:textId="77777777" w:rsidR="00D70199" w:rsidRDefault="00D701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D1D5E0" w14:textId="77777777" w:rsidR="00D70199" w:rsidRDefault="00D701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Z:\000000000000-law\yael\08-12-29\999_811.doc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283" w14:textId="77777777" w:rsidR="00D70199" w:rsidRDefault="00D7019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64838">
      <w:rPr>
        <w:rFonts w:hAnsi="FrankRuehl"/>
        <w:noProof/>
        <w:sz w:val="24"/>
        <w:szCs w:val="24"/>
        <w:rtl/>
      </w:rPr>
      <w:t>3</w:t>
    </w:r>
    <w:r>
      <w:rPr>
        <w:rFonts w:hAnsi="FrankRuehl"/>
        <w:sz w:val="24"/>
        <w:szCs w:val="24"/>
        <w:rtl/>
      </w:rPr>
      <w:fldChar w:fldCharType="end"/>
    </w:r>
  </w:p>
  <w:p w14:paraId="6AD77C5C" w14:textId="77777777" w:rsidR="00D70199" w:rsidRDefault="00D701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CACE47" w14:textId="77777777" w:rsidR="00D70199" w:rsidRDefault="00D701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Z:\000000000000-law\yael\08-12-29\999_811.doc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2A40" w14:textId="77777777" w:rsidR="00CF0A15" w:rsidRDefault="00CF0A15">
      <w:pPr>
        <w:spacing w:before="60" w:line="240" w:lineRule="auto"/>
        <w:ind w:right="1134"/>
      </w:pPr>
      <w:r>
        <w:separator/>
      </w:r>
    </w:p>
  </w:footnote>
  <w:footnote w:type="continuationSeparator" w:id="0">
    <w:p w14:paraId="051D3013" w14:textId="77777777" w:rsidR="00CF0A15" w:rsidRDefault="00CF0A15">
      <w:r>
        <w:separator/>
      </w:r>
    </w:p>
  </w:footnote>
  <w:footnote w:id="1">
    <w:p w14:paraId="11F81DBF" w14:textId="77777777" w:rsidR="00D70199" w:rsidRDefault="00D701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תשס"ז מס' 6610</w:t>
        </w:r>
      </w:hyperlink>
      <w:r>
        <w:rPr>
          <w:rFonts w:hint="cs"/>
          <w:sz w:val="20"/>
          <w:rtl/>
        </w:rPr>
        <w:t xml:space="preserve"> מיום 22.8.2007 עמ' 1110.</w:t>
      </w:r>
    </w:p>
    <w:p w14:paraId="7699F45C" w14:textId="77777777" w:rsidR="00D70199" w:rsidRDefault="004166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00D70199">
          <w:rPr>
            <w:rStyle w:val="Hyperlink"/>
            <w:rFonts w:hint="cs"/>
            <w:sz w:val="20"/>
            <w:rtl/>
          </w:rPr>
          <w:t>ק"ת תשס"ח מס' 6635</w:t>
        </w:r>
      </w:hyperlink>
      <w:r w:rsidR="00D70199">
        <w:rPr>
          <w:rFonts w:hint="cs"/>
          <w:sz w:val="20"/>
          <w:rtl/>
        </w:rPr>
        <w:t xml:space="preserve"> מיום 1.1.2008 עמ' 304 </w:t>
      </w:r>
      <w:r w:rsidR="00D70199">
        <w:rPr>
          <w:sz w:val="20"/>
          <w:rtl/>
        </w:rPr>
        <w:t>–</w:t>
      </w:r>
      <w:r w:rsidR="00D70199">
        <w:rPr>
          <w:rFonts w:hint="cs"/>
          <w:sz w:val="20"/>
          <w:rtl/>
        </w:rPr>
        <w:t xml:space="preserve"> הודעה תשס"ח-2008; תחילתה ביום 1.1.2008.</w:t>
      </w:r>
    </w:p>
    <w:p w14:paraId="0B4074AC" w14:textId="77777777" w:rsidR="00D70199" w:rsidRDefault="00D70199" w:rsidP="006539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6539E6">
          <w:rPr>
            <w:rStyle w:val="Hyperlink"/>
            <w:rFonts w:hint="cs"/>
            <w:sz w:val="20"/>
            <w:rtl/>
          </w:rPr>
          <w:t>ק"ת תשס"ט מס' 6733</w:t>
        </w:r>
      </w:hyperlink>
      <w:r>
        <w:rPr>
          <w:rFonts w:hint="cs"/>
          <w:sz w:val="20"/>
          <w:rtl/>
        </w:rPr>
        <w:t xml:space="preserve"> מיום 28.12.2008 עמ' 244 </w:t>
      </w:r>
      <w:r>
        <w:rPr>
          <w:sz w:val="20"/>
          <w:rtl/>
        </w:rPr>
        <w:t>–</w:t>
      </w:r>
      <w:r>
        <w:rPr>
          <w:rFonts w:hint="cs"/>
          <w:sz w:val="20"/>
          <w:rtl/>
        </w:rPr>
        <w:t xml:space="preserve"> הודעה תשס"ט-2008; תחילתה ביום 1.1.2009.</w:t>
      </w:r>
    </w:p>
    <w:p w14:paraId="42C898B7" w14:textId="77777777" w:rsidR="00F37953" w:rsidRDefault="00EA6522" w:rsidP="00F379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A03177" w:rsidRPr="00EA6522">
          <w:rPr>
            <w:rStyle w:val="Hyperlink"/>
            <w:rFonts w:hint="cs"/>
            <w:sz w:val="20"/>
            <w:rtl/>
          </w:rPr>
          <w:t>ק"ת תש"ע מס' 6839</w:t>
        </w:r>
      </w:hyperlink>
      <w:r w:rsidR="00A03177">
        <w:rPr>
          <w:rFonts w:hint="cs"/>
          <w:sz w:val="20"/>
          <w:rtl/>
        </w:rPr>
        <w:t xml:space="preserve"> מיום 22.12.2009 עמ' 298 </w:t>
      </w:r>
      <w:r w:rsidR="00A03177">
        <w:rPr>
          <w:sz w:val="20"/>
          <w:rtl/>
        </w:rPr>
        <w:t>–</w:t>
      </w:r>
      <w:r w:rsidR="00A03177">
        <w:rPr>
          <w:rFonts w:hint="cs"/>
          <w:sz w:val="20"/>
          <w:rtl/>
        </w:rPr>
        <w:t xml:space="preserve"> הודעה תש"ע-2009; תחילתה ביום 1.1.2010</w:t>
      </w:r>
      <w:r w:rsidR="00F75E49">
        <w:rPr>
          <w:rFonts w:hint="cs"/>
          <w:sz w:val="20"/>
          <w:rtl/>
        </w:rPr>
        <w:t xml:space="preserve"> (ההודעה חזרה </w:t>
      </w:r>
      <w:hyperlink r:id="rId5" w:history="1">
        <w:r w:rsidR="00F75E49" w:rsidRPr="00F37953">
          <w:rPr>
            <w:rStyle w:val="Hyperlink"/>
            <w:rFonts w:hint="cs"/>
            <w:sz w:val="20"/>
            <w:rtl/>
          </w:rPr>
          <w:t>מס' 6843</w:t>
        </w:r>
      </w:hyperlink>
      <w:r w:rsidR="00F75E49">
        <w:rPr>
          <w:rFonts w:hint="cs"/>
          <w:sz w:val="20"/>
          <w:rtl/>
        </w:rPr>
        <w:t xml:space="preserve"> מיום 29.12.2009 עמ' 358)</w:t>
      </w:r>
      <w:r w:rsidR="00A03177">
        <w:rPr>
          <w:rFonts w:hint="cs"/>
          <w:sz w:val="20"/>
          <w:rtl/>
        </w:rPr>
        <w:t>.</w:t>
      </w:r>
    </w:p>
    <w:p w14:paraId="24978118" w14:textId="77777777" w:rsidR="005D5F90" w:rsidRDefault="005D5F90" w:rsidP="005D5F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867337" w:rsidRPr="005D5F90">
          <w:rPr>
            <w:rStyle w:val="Hyperlink"/>
            <w:rFonts w:hint="cs"/>
            <w:sz w:val="20"/>
            <w:rtl/>
          </w:rPr>
          <w:t>ק"ת תשע"א מס' 6954</w:t>
        </w:r>
      </w:hyperlink>
      <w:r w:rsidR="00867337">
        <w:rPr>
          <w:rFonts w:hint="cs"/>
          <w:sz w:val="20"/>
          <w:rtl/>
        </w:rPr>
        <w:t xml:space="preserve"> מיום 23.12.2010 עמ' 298 </w:t>
      </w:r>
      <w:r w:rsidR="00867337">
        <w:rPr>
          <w:sz w:val="20"/>
          <w:rtl/>
        </w:rPr>
        <w:t>–</w:t>
      </w:r>
      <w:r w:rsidR="00867337">
        <w:rPr>
          <w:rFonts w:hint="cs"/>
          <w:sz w:val="20"/>
          <w:rtl/>
        </w:rPr>
        <w:t xml:space="preserve"> הודעה תשע"א-2010; תחילתה ביום 1.1.2011.</w:t>
      </w:r>
    </w:p>
    <w:p w14:paraId="63403CAD" w14:textId="77777777" w:rsidR="00A93265" w:rsidRDefault="00A93265" w:rsidP="00A932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84637E" w:rsidRPr="00A93265">
          <w:rPr>
            <w:rStyle w:val="Hyperlink"/>
            <w:rFonts w:hint="cs"/>
            <w:sz w:val="20"/>
            <w:rtl/>
          </w:rPr>
          <w:t>ק"ת תשע"ב מס' 7068</w:t>
        </w:r>
      </w:hyperlink>
      <w:r w:rsidR="0084637E">
        <w:rPr>
          <w:rFonts w:hint="cs"/>
          <w:sz w:val="20"/>
          <w:rtl/>
        </w:rPr>
        <w:t xml:space="preserve"> מיום 29.12.2011 עמ' 501 </w:t>
      </w:r>
      <w:r w:rsidR="0084637E">
        <w:rPr>
          <w:sz w:val="20"/>
          <w:rtl/>
        </w:rPr>
        <w:t>–</w:t>
      </w:r>
      <w:r w:rsidR="0084637E">
        <w:rPr>
          <w:rFonts w:hint="cs"/>
          <w:sz w:val="20"/>
          <w:rtl/>
        </w:rPr>
        <w:t xml:space="preserve"> הודעה תשע"ב-2011; תחילתה ביום 1.1.2012.</w:t>
      </w:r>
    </w:p>
    <w:p w14:paraId="32649336" w14:textId="77777777" w:rsidR="00D5726D" w:rsidRDefault="00D5726D" w:rsidP="00D572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CF25AD" w:rsidRPr="00D5726D">
          <w:rPr>
            <w:rStyle w:val="Hyperlink"/>
            <w:rFonts w:hint="cs"/>
            <w:sz w:val="20"/>
            <w:rtl/>
          </w:rPr>
          <w:t>ק"ת תשע"ג מס' 7205</w:t>
        </w:r>
      </w:hyperlink>
      <w:r w:rsidR="00CF25AD">
        <w:rPr>
          <w:rFonts w:hint="cs"/>
          <w:sz w:val="20"/>
          <w:rtl/>
        </w:rPr>
        <w:t xml:space="preserve"> מיום 2.1.2013 עמ' 526 </w:t>
      </w:r>
      <w:r w:rsidR="00CF25AD">
        <w:rPr>
          <w:sz w:val="20"/>
          <w:rtl/>
        </w:rPr>
        <w:t>–</w:t>
      </w:r>
      <w:r w:rsidR="00CF25AD">
        <w:rPr>
          <w:rFonts w:hint="cs"/>
          <w:sz w:val="20"/>
          <w:rtl/>
        </w:rPr>
        <w:t xml:space="preserve"> הודעה תשע"ג-2013; תחילתה ביום 1.1.2013.</w:t>
      </w:r>
    </w:p>
    <w:p w14:paraId="57705AB4" w14:textId="77777777" w:rsidR="00CB2F9B" w:rsidRDefault="00CB2F9B" w:rsidP="00CB2F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9033B0" w:rsidRPr="00CB2F9B">
          <w:rPr>
            <w:rStyle w:val="Hyperlink"/>
            <w:rFonts w:hint="cs"/>
            <w:sz w:val="20"/>
            <w:rtl/>
          </w:rPr>
          <w:t>ק"ת תשע"ד מס' 7328</w:t>
        </w:r>
      </w:hyperlink>
      <w:r w:rsidR="009033B0">
        <w:rPr>
          <w:rFonts w:hint="cs"/>
          <w:sz w:val="20"/>
          <w:rtl/>
        </w:rPr>
        <w:t xml:space="preserve"> מיום 8.1.2014 עמ' 516 </w:t>
      </w:r>
      <w:r w:rsidR="009033B0">
        <w:rPr>
          <w:sz w:val="20"/>
          <w:rtl/>
        </w:rPr>
        <w:t>–</w:t>
      </w:r>
      <w:r w:rsidR="009033B0">
        <w:rPr>
          <w:rFonts w:hint="cs"/>
          <w:sz w:val="20"/>
          <w:rtl/>
        </w:rPr>
        <w:t xml:space="preserve"> הודעה תשע"ד-2014; תחילתה ביום 1.1.2014.</w:t>
      </w:r>
    </w:p>
    <w:p w14:paraId="0C548E4D" w14:textId="77777777" w:rsidR="00FB0A95" w:rsidRDefault="00FB0A95" w:rsidP="00FB0A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0759D1" w:rsidRPr="00FB0A95">
          <w:rPr>
            <w:rStyle w:val="Hyperlink"/>
            <w:rFonts w:hint="cs"/>
            <w:sz w:val="20"/>
            <w:rtl/>
          </w:rPr>
          <w:t>ק"ת תשע"ו מס' 7606</w:t>
        </w:r>
      </w:hyperlink>
      <w:r w:rsidR="000759D1">
        <w:rPr>
          <w:rFonts w:hint="cs"/>
          <w:sz w:val="20"/>
          <w:rtl/>
        </w:rPr>
        <w:t xml:space="preserve"> מיום 18.1.2016 עמ' 615 </w:t>
      </w:r>
      <w:r w:rsidR="000759D1">
        <w:rPr>
          <w:sz w:val="20"/>
          <w:rtl/>
        </w:rPr>
        <w:t>–</w:t>
      </w:r>
      <w:r w:rsidR="000759D1">
        <w:rPr>
          <w:rFonts w:hint="cs"/>
          <w:sz w:val="20"/>
          <w:rtl/>
        </w:rPr>
        <w:t xml:space="preserve"> הודעה תשע"ו-2016; תחילתה ביום 1.1.2016.</w:t>
      </w:r>
    </w:p>
    <w:p w14:paraId="22E3CA76" w14:textId="77777777" w:rsidR="00505B4E" w:rsidRDefault="00505B4E" w:rsidP="00505B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E829BE" w:rsidRPr="00505B4E">
          <w:rPr>
            <w:rStyle w:val="Hyperlink"/>
            <w:rFonts w:hint="cs"/>
            <w:sz w:val="20"/>
            <w:rtl/>
          </w:rPr>
          <w:t>ק"ת תשע"ח מס' 7908</w:t>
        </w:r>
      </w:hyperlink>
      <w:r w:rsidR="00E829BE">
        <w:rPr>
          <w:rFonts w:hint="cs"/>
          <w:sz w:val="20"/>
          <w:rtl/>
        </w:rPr>
        <w:t xml:space="preserve"> מיום 27.12.2017 עמ' 454 </w:t>
      </w:r>
      <w:r w:rsidR="00E829BE">
        <w:rPr>
          <w:sz w:val="20"/>
          <w:rtl/>
        </w:rPr>
        <w:t>–</w:t>
      </w:r>
      <w:r w:rsidR="00E829BE">
        <w:rPr>
          <w:rFonts w:hint="cs"/>
          <w:sz w:val="20"/>
          <w:rtl/>
        </w:rPr>
        <w:t xml:space="preserve"> הודעה תשע"ח-2017; תחילתה ביום 1.1.2018.</w:t>
      </w:r>
    </w:p>
    <w:p w14:paraId="17DAC3F9" w14:textId="77777777" w:rsidR="00810B19" w:rsidRDefault="00810B19" w:rsidP="00810B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EF6F19" w:rsidRPr="00810B19">
          <w:rPr>
            <w:rStyle w:val="Hyperlink"/>
            <w:rFonts w:hint="cs"/>
            <w:sz w:val="20"/>
            <w:rtl/>
          </w:rPr>
          <w:t>ק"ת תשע"ט מס' 8128</w:t>
        </w:r>
      </w:hyperlink>
      <w:r w:rsidR="00EF6F19">
        <w:rPr>
          <w:rFonts w:hint="cs"/>
          <w:sz w:val="20"/>
          <w:rtl/>
        </w:rPr>
        <w:t xml:space="preserve"> מיום 23.12.2018 עמ' 1578 </w:t>
      </w:r>
      <w:r w:rsidR="00EF6F19">
        <w:rPr>
          <w:sz w:val="20"/>
          <w:rtl/>
        </w:rPr>
        <w:t>–</w:t>
      </w:r>
      <w:r w:rsidR="00EF6F19">
        <w:rPr>
          <w:rFonts w:hint="cs"/>
          <w:sz w:val="20"/>
          <w:rtl/>
        </w:rPr>
        <w:t xml:space="preserve"> הודעה תשע"ט-2018; תחילתה ביום 1.1.2019.</w:t>
      </w:r>
    </w:p>
    <w:p w14:paraId="3E9CD64A" w14:textId="77777777" w:rsidR="001F5055" w:rsidRDefault="001F5055" w:rsidP="001F50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575357" w:rsidRPr="001F5055">
          <w:rPr>
            <w:rStyle w:val="Hyperlink"/>
            <w:rFonts w:hint="cs"/>
            <w:sz w:val="20"/>
            <w:rtl/>
          </w:rPr>
          <w:t>ק"ת תשפ"א מס' 9015</w:t>
        </w:r>
      </w:hyperlink>
      <w:r w:rsidR="00575357">
        <w:rPr>
          <w:rFonts w:hint="cs"/>
          <w:sz w:val="20"/>
          <w:rtl/>
        </w:rPr>
        <w:t xml:space="preserve"> מיום 24.12.2020 עמ' 1040 </w:t>
      </w:r>
      <w:r w:rsidR="00575357">
        <w:rPr>
          <w:sz w:val="20"/>
          <w:rtl/>
        </w:rPr>
        <w:t>–</w:t>
      </w:r>
      <w:r w:rsidR="00575357">
        <w:rPr>
          <w:rFonts w:hint="cs"/>
          <w:sz w:val="20"/>
          <w:rtl/>
        </w:rPr>
        <w:t xml:space="preserve"> הודעה תשפ"א-2020; תחילתה ביום 1.1.2021.</w:t>
      </w:r>
    </w:p>
    <w:bookmarkStart w:id="0" w:name="_Hlk91519761"/>
    <w:p w14:paraId="21D59C84" w14:textId="77777777" w:rsidR="00FF6030" w:rsidRDefault="00FF6030" w:rsidP="00FF603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https://www.nevo.co.il/law_word/law06/tak-9841.pdf</w:instrText>
      </w:r>
      <w:r>
        <w:rPr>
          <w:rFonts w:ascii="FrankRuehl" w:hAnsi="FrankRuehl"/>
          <w:rtl/>
        </w:rPr>
        <w:instrText xml:space="preserve">" </w:instrText>
      </w:r>
      <w:r w:rsidR="00166829" w:rsidRPr="00FF6030">
        <w:rPr>
          <w:rFonts w:ascii="FrankRuehl" w:hAnsi="FrankRuehl"/>
        </w:rPr>
      </w:r>
      <w:r>
        <w:rPr>
          <w:rFonts w:ascii="FrankRuehl" w:hAnsi="FrankRuehl"/>
          <w:rtl/>
        </w:rPr>
        <w:fldChar w:fldCharType="separate"/>
      </w:r>
      <w:r w:rsidR="003D4DBF" w:rsidRPr="00FF6030">
        <w:rPr>
          <w:rStyle w:val="Hyperlink"/>
          <w:rFonts w:ascii="FrankRuehl" w:hAnsi="FrankRuehl"/>
          <w:rtl/>
        </w:rPr>
        <w:t>ק"ת תשפ"ב מס' 9841</w:t>
      </w:r>
      <w:r>
        <w:rPr>
          <w:rFonts w:ascii="FrankRuehl" w:hAnsi="FrankRuehl"/>
          <w:rtl/>
        </w:rPr>
        <w:fldChar w:fldCharType="end"/>
      </w:r>
      <w:r w:rsidR="003D4DBF" w:rsidRPr="00EB0773">
        <w:rPr>
          <w:rFonts w:ascii="FrankRuehl" w:hAnsi="FrankRuehl"/>
          <w:rtl/>
        </w:rPr>
        <w:t xml:space="preserve"> מיום 27.12.2021 עמ' 13</w:t>
      </w:r>
      <w:r w:rsidR="003D4DBF">
        <w:rPr>
          <w:rFonts w:ascii="FrankRuehl" w:hAnsi="FrankRuehl" w:hint="cs"/>
          <w:rtl/>
        </w:rPr>
        <w:t>75</w:t>
      </w:r>
      <w:r w:rsidR="003D4DBF" w:rsidRPr="00EB0773">
        <w:rPr>
          <w:rFonts w:ascii="FrankRuehl" w:hAnsi="FrankRuehl"/>
          <w:rtl/>
        </w:rPr>
        <w:t xml:space="preserve"> – הודעה תשפ"ב-2021; תחילתה ביום 1.1.2022.</w:t>
      </w:r>
      <w:bookmarkEnd w:id="0"/>
    </w:p>
    <w:p w14:paraId="1AE2404F" w14:textId="77777777" w:rsidR="00464838" w:rsidRPr="00FF6030" w:rsidRDefault="00464838" w:rsidP="0046483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4" w:history="1">
        <w:r w:rsidR="00271B0C" w:rsidRPr="00464838">
          <w:rPr>
            <w:rStyle w:val="Hyperlink"/>
            <w:rFonts w:ascii="FrankRuehl" w:hAnsi="FrankRuehl" w:hint="cs"/>
            <w:rtl/>
          </w:rPr>
          <w:t>ק"ת תשפ"ג מס' 10530</w:t>
        </w:r>
      </w:hyperlink>
      <w:r w:rsidR="00271B0C">
        <w:rPr>
          <w:rFonts w:ascii="FrankRuehl" w:hAnsi="FrankRuehl" w:hint="cs"/>
          <w:rtl/>
        </w:rPr>
        <w:t xml:space="preserve"> מיום 24.1.2023 עמ' 944 </w:t>
      </w:r>
      <w:r w:rsidR="00271B0C">
        <w:rPr>
          <w:rFonts w:ascii="FrankRuehl" w:hAnsi="FrankRuehl"/>
          <w:rtl/>
        </w:rPr>
        <w:t>–</w:t>
      </w:r>
      <w:r w:rsidR="00271B0C">
        <w:rPr>
          <w:rFonts w:ascii="FrankRuehl" w:hAnsi="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E234" w14:textId="77777777" w:rsidR="00D70199" w:rsidRDefault="00D7019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55758C14" w14:textId="77777777" w:rsidR="00D70199" w:rsidRDefault="00D7019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98BB508" w14:textId="77777777" w:rsidR="00D70199" w:rsidRDefault="00D7019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442F" w14:textId="77777777" w:rsidR="00D70199" w:rsidRDefault="00D7019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הפיקוח על שירותים פיננסיים (קופות גמל) (אגרה שנתית לחברה מנהלת),</w:t>
    </w:r>
    <w:r>
      <w:rPr>
        <w:rFonts w:hAnsi="FrankRuehl"/>
        <w:color w:val="000000"/>
        <w:sz w:val="28"/>
        <w:szCs w:val="28"/>
        <w:rtl/>
      </w:rPr>
      <w:t xml:space="preserve"> </w:t>
    </w:r>
    <w:r>
      <w:rPr>
        <w:rFonts w:hAnsi="FrankRuehl" w:hint="cs"/>
        <w:color w:val="000000"/>
        <w:sz w:val="28"/>
        <w:szCs w:val="28"/>
        <w:rtl/>
      </w:rPr>
      <w:br/>
    </w:r>
    <w:r>
      <w:rPr>
        <w:rFonts w:hAnsi="FrankRuehl"/>
        <w:color w:val="000000"/>
        <w:sz w:val="28"/>
        <w:szCs w:val="28"/>
        <w:rtl/>
      </w:rPr>
      <w:t>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14:paraId="01598CEE" w14:textId="77777777" w:rsidR="00D70199" w:rsidRDefault="00D7019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3802F5F" w14:textId="77777777" w:rsidR="00D70199" w:rsidRDefault="00D7019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0C98"/>
    <w:rsid w:val="0004705E"/>
    <w:rsid w:val="000759D1"/>
    <w:rsid w:val="000C5FA7"/>
    <w:rsid w:val="000D1038"/>
    <w:rsid w:val="0010418E"/>
    <w:rsid w:val="00106870"/>
    <w:rsid w:val="00166829"/>
    <w:rsid w:val="00177CED"/>
    <w:rsid w:val="00190C98"/>
    <w:rsid w:val="001F5055"/>
    <w:rsid w:val="002672B3"/>
    <w:rsid w:val="00271B0C"/>
    <w:rsid w:val="003D4DBF"/>
    <w:rsid w:val="004166C8"/>
    <w:rsid w:val="004179E7"/>
    <w:rsid w:val="00464838"/>
    <w:rsid w:val="004A0BB8"/>
    <w:rsid w:val="004E6040"/>
    <w:rsid w:val="0050419E"/>
    <w:rsid w:val="00505B4E"/>
    <w:rsid w:val="00537EBD"/>
    <w:rsid w:val="00575357"/>
    <w:rsid w:val="005D5F90"/>
    <w:rsid w:val="006539E6"/>
    <w:rsid w:val="006D6C10"/>
    <w:rsid w:val="00722314"/>
    <w:rsid w:val="007568DF"/>
    <w:rsid w:val="0080651A"/>
    <w:rsid w:val="00810B19"/>
    <w:rsid w:val="0084637E"/>
    <w:rsid w:val="00852640"/>
    <w:rsid w:val="00867337"/>
    <w:rsid w:val="009033B0"/>
    <w:rsid w:val="0094635D"/>
    <w:rsid w:val="00951178"/>
    <w:rsid w:val="009655AF"/>
    <w:rsid w:val="00972131"/>
    <w:rsid w:val="009E5AC9"/>
    <w:rsid w:val="00A03177"/>
    <w:rsid w:val="00A43E8B"/>
    <w:rsid w:val="00A93265"/>
    <w:rsid w:val="00A93C82"/>
    <w:rsid w:val="00C210CE"/>
    <w:rsid w:val="00C34691"/>
    <w:rsid w:val="00CB2F9B"/>
    <w:rsid w:val="00CC2643"/>
    <w:rsid w:val="00CF0A15"/>
    <w:rsid w:val="00CF25AD"/>
    <w:rsid w:val="00D32846"/>
    <w:rsid w:val="00D5455E"/>
    <w:rsid w:val="00D5726D"/>
    <w:rsid w:val="00D70199"/>
    <w:rsid w:val="00DE4707"/>
    <w:rsid w:val="00E24146"/>
    <w:rsid w:val="00E31578"/>
    <w:rsid w:val="00E615BA"/>
    <w:rsid w:val="00E829BE"/>
    <w:rsid w:val="00EA6522"/>
    <w:rsid w:val="00EC67FA"/>
    <w:rsid w:val="00EF46BA"/>
    <w:rsid w:val="00EF6F19"/>
    <w:rsid w:val="00F37953"/>
    <w:rsid w:val="00F75E49"/>
    <w:rsid w:val="00F8155D"/>
    <w:rsid w:val="00F953FF"/>
    <w:rsid w:val="00FB0A95"/>
    <w:rsid w:val="00FB2766"/>
    <w:rsid w:val="00FF02FB"/>
    <w:rsid w:val="00FF6030"/>
    <w:rsid w:val="00FF78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CB3B8ED"/>
  <w15:chartTrackingRefBased/>
  <w15:docId w15:val="{F290F419-F687-4492-9AC8-6866FBAF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E829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39.pdf" TargetMode="External"/><Relationship Id="rId13" Type="http://schemas.openxmlformats.org/officeDocument/2006/relationships/hyperlink" Target="http://www.nevo.co.il/Law_word/law06/tak-7606.pdf" TargetMode="External"/><Relationship Id="rId18" Type="http://schemas.openxmlformats.org/officeDocument/2006/relationships/hyperlink" Target="https://www.nevo.co.il/law_html/law06/tak-10530.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6733.pdf" TargetMode="External"/><Relationship Id="rId12" Type="http://schemas.openxmlformats.org/officeDocument/2006/relationships/hyperlink" Target="http://www.nevo.co.il/Law_word/law06/tak-7328.pdf" TargetMode="External"/><Relationship Id="rId17" Type="http://schemas.openxmlformats.org/officeDocument/2006/relationships/hyperlink" Target="https://www.nevo.co.il/Law_word/law06/tak-9841.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9015.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6635.pdf" TargetMode="External"/><Relationship Id="rId11" Type="http://schemas.openxmlformats.org/officeDocument/2006/relationships/hyperlink" Target="http://www.nevo.co.il/Law_word/law06/tak-7205.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8128.pdf" TargetMode="External"/><Relationship Id="rId23" Type="http://schemas.openxmlformats.org/officeDocument/2006/relationships/footer" Target="footer2.xml"/><Relationship Id="rId10" Type="http://schemas.openxmlformats.org/officeDocument/2006/relationships/hyperlink" Target="http://www.nevo.co.il/Law_word/law06/tak-7068.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954.pdf" TargetMode="External"/><Relationship Id="rId14" Type="http://schemas.openxmlformats.org/officeDocument/2006/relationships/hyperlink" Target="http://www.nevo.co.il/Law_word/law06/tak-7908.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05.pdf" TargetMode="External"/><Relationship Id="rId13" Type="http://schemas.openxmlformats.org/officeDocument/2006/relationships/hyperlink" Target="https://www.nevo.co.il/law_word/law06/tak-9015.pdf" TargetMode="External"/><Relationship Id="rId3" Type="http://schemas.openxmlformats.org/officeDocument/2006/relationships/hyperlink" Target="http://www.nevo.co.il/Law_word/law06/tak-6733.pdf" TargetMode="External"/><Relationship Id="rId7" Type="http://schemas.openxmlformats.org/officeDocument/2006/relationships/hyperlink" Target="http://www.nevo.co.il/Law_word/law06/TAK-7068.pdf" TargetMode="External"/><Relationship Id="rId12" Type="http://schemas.openxmlformats.org/officeDocument/2006/relationships/hyperlink" Target="http://www.nevo.co.il/Law_word/law06/TAK-8128.pdf" TargetMode="External"/><Relationship Id="rId2" Type="http://schemas.openxmlformats.org/officeDocument/2006/relationships/hyperlink" Target="http://www.nevo.co.il/Law_word/law06/tak-6635.pdf" TargetMode="External"/><Relationship Id="rId1" Type="http://schemas.openxmlformats.org/officeDocument/2006/relationships/hyperlink" Target="http://www.nevo.co.il/Law_word/law06/tak-6610.pdf" TargetMode="External"/><Relationship Id="rId6" Type="http://schemas.openxmlformats.org/officeDocument/2006/relationships/hyperlink" Target="http://www.nevo.co.il/Law_word/law06/TAK-6954.pdf" TargetMode="External"/><Relationship Id="rId11" Type="http://schemas.openxmlformats.org/officeDocument/2006/relationships/hyperlink" Target="http://www.nevo.co.il/Law_word/law06/tak-7908.pdf" TargetMode="External"/><Relationship Id="rId5" Type="http://schemas.openxmlformats.org/officeDocument/2006/relationships/hyperlink" Target="http://www.nevo.co.il/Law_word/law06/tak-6843.pdf" TargetMode="External"/><Relationship Id="rId10" Type="http://schemas.openxmlformats.org/officeDocument/2006/relationships/hyperlink" Target="http://www.nevo.co.il/Law_word/law06/tak-7606.pdf" TargetMode="External"/><Relationship Id="rId4" Type="http://schemas.openxmlformats.org/officeDocument/2006/relationships/hyperlink" Target="http://www.nevo.co.il/Law_word/law06/tak-6839.pdf" TargetMode="External"/><Relationship Id="rId9" Type="http://schemas.openxmlformats.org/officeDocument/2006/relationships/hyperlink" Target="http://www.nevo.co.il/Law_word/law06/TAK-7328.pdf" TargetMode="External"/><Relationship Id="rId14" Type="http://schemas.openxmlformats.org/officeDocument/2006/relationships/hyperlink" Target="https://www.nevo.co.il/law_word/law06/tak-105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5473</CharactersWithSpaces>
  <SharedDoc>false</SharedDoc>
  <HLinks>
    <vt:vector size="204" baseType="variant">
      <vt:variant>
        <vt:i4>393283</vt:i4>
      </vt:variant>
      <vt:variant>
        <vt:i4>69</vt:i4>
      </vt:variant>
      <vt:variant>
        <vt:i4>0</vt:i4>
      </vt:variant>
      <vt:variant>
        <vt:i4>5</vt:i4>
      </vt:variant>
      <vt:variant>
        <vt:lpwstr>http://www.nevo.co.il/advertisements/nevo-100.doc</vt:lpwstr>
      </vt:variant>
      <vt:variant>
        <vt:lpwstr/>
      </vt:variant>
      <vt:variant>
        <vt:i4>2686991</vt:i4>
      </vt:variant>
      <vt:variant>
        <vt:i4>66</vt:i4>
      </vt:variant>
      <vt:variant>
        <vt:i4>0</vt:i4>
      </vt:variant>
      <vt:variant>
        <vt:i4>5</vt:i4>
      </vt:variant>
      <vt:variant>
        <vt:lpwstr>https://www.nevo.co.il/law_html/law06/tak-10530.pdf</vt:lpwstr>
      </vt:variant>
      <vt:variant>
        <vt:lpwstr/>
      </vt:variant>
      <vt:variant>
        <vt:i4>8323103</vt:i4>
      </vt:variant>
      <vt:variant>
        <vt:i4>63</vt:i4>
      </vt:variant>
      <vt:variant>
        <vt:i4>0</vt:i4>
      </vt:variant>
      <vt:variant>
        <vt:i4>5</vt:i4>
      </vt:variant>
      <vt:variant>
        <vt:lpwstr>https://www.nevo.co.il/Law_word/law06/tak-9841.pdf</vt:lpwstr>
      </vt:variant>
      <vt:variant>
        <vt:lpwstr/>
      </vt:variant>
      <vt:variant>
        <vt:i4>7536666</vt:i4>
      </vt:variant>
      <vt:variant>
        <vt:i4>60</vt:i4>
      </vt:variant>
      <vt:variant>
        <vt:i4>0</vt:i4>
      </vt:variant>
      <vt:variant>
        <vt:i4>5</vt:i4>
      </vt:variant>
      <vt:variant>
        <vt:lpwstr>https://www.nevo.co.il/Law_word/law06/tak-9015.pdf</vt:lpwstr>
      </vt:variant>
      <vt:variant>
        <vt:lpwstr/>
      </vt:variant>
      <vt:variant>
        <vt:i4>7536641</vt:i4>
      </vt:variant>
      <vt:variant>
        <vt:i4>57</vt:i4>
      </vt:variant>
      <vt:variant>
        <vt:i4>0</vt:i4>
      </vt:variant>
      <vt:variant>
        <vt:i4>5</vt:i4>
      </vt:variant>
      <vt:variant>
        <vt:lpwstr>http://www.nevo.co.il/Law_word/law06/tak-8128.pdf</vt:lpwstr>
      </vt:variant>
      <vt:variant>
        <vt:lpwstr/>
      </vt:variant>
      <vt:variant>
        <vt:i4>8257545</vt:i4>
      </vt:variant>
      <vt:variant>
        <vt:i4>54</vt:i4>
      </vt:variant>
      <vt:variant>
        <vt:i4>0</vt:i4>
      </vt:variant>
      <vt:variant>
        <vt:i4>5</vt:i4>
      </vt:variant>
      <vt:variant>
        <vt:lpwstr>http://www.nevo.co.il/Law_word/law06/tak-7908.pdf</vt:lpwstr>
      </vt:variant>
      <vt:variant>
        <vt:lpwstr/>
      </vt:variant>
      <vt:variant>
        <vt:i4>8257544</vt:i4>
      </vt:variant>
      <vt:variant>
        <vt:i4>51</vt:i4>
      </vt:variant>
      <vt:variant>
        <vt:i4>0</vt:i4>
      </vt:variant>
      <vt:variant>
        <vt:i4>5</vt:i4>
      </vt:variant>
      <vt:variant>
        <vt:lpwstr>http://www.nevo.co.il/Law_word/law06/tak-7606.pdf</vt:lpwstr>
      </vt:variant>
      <vt:variant>
        <vt:lpwstr/>
      </vt:variant>
      <vt:variant>
        <vt:i4>8126467</vt:i4>
      </vt:variant>
      <vt:variant>
        <vt:i4>48</vt:i4>
      </vt:variant>
      <vt:variant>
        <vt:i4>0</vt:i4>
      </vt:variant>
      <vt:variant>
        <vt:i4>5</vt:i4>
      </vt:variant>
      <vt:variant>
        <vt:lpwstr>http://www.nevo.co.il/Law_word/law06/tak-7328.pdf</vt:lpwstr>
      </vt:variant>
      <vt:variant>
        <vt:lpwstr/>
      </vt:variant>
      <vt:variant>
        <vt:i4>8257551</vt:i4>
      </vt:variant>
      <vt:variant>
        <vt:i4>45</vt:i4>
      </vt:variant>
      <vt:variant>
        <vt:i4>0</vt:i4>
      </vt:variant>
      <vt:variant>
        <vt:i4>5</vt:i4>
      </vt:variant>
      <vt:variant>
        <vt:lpwstr>http://www.nevo.co.il/Law_word/law06/tak-7205.pdf</vt:lpwstr>
      </vt:variant>
      <vt:variant>
        <vt:lpwstr/>
      </vt:variant>
      <vt:variant>
        <vt:i4>7864320</vt:i4>
      </vt:variant>
      <vt:variant>
        <vt:i4>42</vt:i4>
      </vt:variant>
      <vt:variant>
        <vt:i4>0</vt:i4>
      </vt:variant>
      <vt:variant>
        <vt:i4>5</vt:i4>
      </vt:variant>
      <vt:variant>
        <vt:lpwstr>http://www.nevo.co.il/Law_word/law06/tak-7068.pdf</vt:lpwstr>
      </vt:variant>
      <vt:variant>
        <vt:lpwstr/>
      </vt:variant>
      <vt:variant>
        <vt:i4>7995397</vt:i4>
      </vt:variant>
      <vt:variant>
        <vt:i4>39</vt:i4>
      </vt:variant>
      <vt:variant>
        <vt:i4>0</vt:i4>
      </vt:variant>
      <vt:variant>
        <vt:i4>5</vt:i4>
      </vt:variant>
      <vt:variant>
        <vt:lpwstr>http://www.nevo.co.il/Law_word/law06/tak-6954.pdf</vt:lpwstr>
      </vt:variant>
      <vt:variant>
        <vt:lpwstr/>
      </vt:variant>
      <vt:variant>
        <vt:i4>8126473</vt:i4>
      </vt:variant>
      <vt:variant>
        <vt:i4>36</vt:i4>
      </vt:variant>
      <vt:variant>
        <vt:i4>0</vt:i4>
      </vt:variant>
      <vt:variant>
        <vt:i4>5</vt:i4>
      </vt:variant>
      <vt:variant>
        <vt:lpwstr>http://www.nevo.co.il/Law_word/law06/tak-6839.pdf</vt:lpwstr>
      </vt:variant>
      <vt:variant>
        <vt:lpwstr/>
      </vt:variant>
      <vt:variant>
        <vt:i4>8126476</vt:i4>
      </vt:variant>
      <vt:variant>
        <vt:i4>33</vt:i4>
      </vt:variant>
      <vt:variant>
        <vt:i4>0</vt:i4>
      </vt:variant>
      <vt:variant>
        <vt:i4>5</vt:i4>
      </vt:variant>
      <vt:variant>
        <vt:lpwstr>http://www.nevo.co.il/Law_word/law06/tak-6733.pdf</vt:lpwstr>
      </vt:variant>
      <vt:variant>
        <vt:lpwstr/>
      </vt:variant>
      <vt:variant>
        <vt:i4>8126475</vt:i4>
      </vt:variant>
      <vt:variant>
        <vt:i4>30</vt:i4>
      </vt:variant>
      <vt:variant>
        <vt:i4>0</vt:i4>
      </vt:variant>
      <vt:variant>
        <vt:i4>5</vt:i4>
      </vt:variant>
      <vt:variant>
        <vt:lpwstr>http://www.nevo.co.il/Law_word/law06/tak-6635.pdf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2687004</vt:i4>
      </vt:variant>
      <vt:variant>
        <vt:i4>42</vt:i4>
      </vt:variant>
      <vt:variant>
        <vt:i4>0</vt:i4>
      </vt:variant>
      <vt:variant>
        <vt:i4>5</vt:i4>
      </vt:variant>
      <vt:variant>
        <vt:lpwstr>https://www.nevo.co.il/law_word/law06/tak-10530.pdf</vt:lpwstr>
      </vt:variant>
      <vt:variant>
        <vt:lpwstr/>
      </vt:variant>
      <vt:variant>
        <vt:i4>8323103</vt:i4>
      </vt:variant>
      <vt:variant>
        <vt:i4>39</vt:i4>
      </vt:variant>
      <vt:variant>
        <vt:i4>0</vt:i4>
      </vt:variant>
      <vt:variant>
        <vt:i4>5</vt:i4>
      </vt:variant>
      <vt:variant>
        <vt:lpwstr>https://www.nevo.co.il/law_word/law06/tak-9841.pdf</vt:lpwstr>
      </vt:variant>
      <vt:variant>
        <vt:lpwstr/>
      </vt:variant>
      <vt:variant>
        <vt:i4>7536666</vt:i4>
      </vt:variant>
      <vt:variant>
        <vt:i4>36</vt:i4>
      </vt:variant>
      <vt:variant>
        <vt:i4>0</vt:i4>
      </vt:variant>
      <vt:variant>
        <vt:i4>5</vt:i4>
      </vt:variant>
      <vt:variant>
        <vt:lpwstr>https://www.nevo.co.il/law_word/law06/tak-9015.pdf</vt:lpwstr>
      </vt:variant>
      <vt:variant>
        <vt:lpwstr/>
      </vt:variant>
      <vt:variant>
        <vt:i4>7536641</vt:i4>
      </vt:variant>
      <vt:variant>
        <vt:i4>33</vt:i4>
      </vt:variant>
      <vt:variant>
        <vt:i4>0</vt:i4>
      </vt:variant>
      <vt:variant>
        <vt:i4>5</vt:i4>
      </vt:variant>
      <vt:variant>
        <vt:lpwstr>http://www.nevo.co.il/Law_word/law06/TAK-8128.pdf</vt:lpwstr>
      </vt:variant>
      <vt:variant>
        <vt:lpwstr/>
      </vt:variant>
      <vt:variant>
        <vt:i4>8257545</vt:i4>
      </vt:variant>
      <vt:variant>
        <vt:i4>30</vt:i4>
      </vt:variant>
      <vt:variant>
        <vt:i4>0</vt:i4>
      </vt:variant>
      <vt:variant>
        <vt:i4>5</vt:i4>
      </vt:variant>
      <vt:variant>
        <vt:lpwstr>http://www.nevo.co.il/Law_word/law06/tak-7908.pdf</vt:lpwstr>
      </vt:variant>
      <vt:variant>
        <vt:lpwstr/>
      </vt:variant>
      <vt:variant>
        <vt:i4>8257544</vt:i4>
      </vt:variant>
      <vt:variant>
        <vt:i4>27</vt:i4>
      </vt:variant>
      <vt:variant>
        <vt:i4>0</vt:i4>
      </vt:variant>
      <vt:variant>
        <vt:i4>5</vt:i4>
      </vt:variant>
      <vt:variant>
        <vt:lpwstr>http://www.nevo.co.il/Law_word/law06/tak-7606.pdf</vt:lpwstr>
      </vt:variant>
      <vt:variant>
        <vt:lpwstr/>
      </vt:variant>
      <vt:variant>
        <vt:i4>8126467</vt:i4>
      </vt:variant>
      <vt:variant>
        <vt:i4>24</vt:i4>
      </vt:variant>
      <vt:variant>
        <vt:i4>0</vt:i4>
      </vt:variant>
      <vt:variant>
        <vt:i4>5</vt:i4>
      </vt:variant>
      <vt:variant>
        <vt:lpwstr>http://www.nevo.co.il/Law_word/law06/TAK-7328.pdf</vt:lpwstr>
      </vt:variant>
      <vt:variant>
        <vt:lpwstr/>
      </vt:variant>
      <vt:variant>
        <vt:i4>8257551</vt:i4>
      </vt:variant>
      <vt:variant>
        <vt:i4>21</vt:i4>
      </vt:variant>
      <vt:variant>
        <vt:i4>0</vt:i4>
      </vt:variant>
      <vt:variant>
        <vt:i4>5</vt:i4>
      </vt:variant>
      <vt:variant>
        <vt:lpwstr>http://www.nevo.co.il/Law_word/law06/TAK-7205.pdf</vt:lpwstr>
      </vt:variant>
      <vt:variant>
        <vt:lpwstr/>
      </vt:variant>
      <vt:variant>
        <vt:i4>7864320</vt:i4>
      </vt:variant>
      <vt:variant>
        <vt:i4>18</vt:i4>
      </vt:variant>
      <vt:variant>
        <vt:i4>0</vt:i4>
      </vt:variant>
      <vt:variant>
        <vt:i4>5</vt:i4>
      </vt:variant>
      <vt:variant>
        <vt:lpwstr>http://www.nevo.co.il/Law_word/law06/TAK-7068.pdf</vt:lpwstr>
      </vt:variant>
      <vt:variant>
        <vt:lpwstr/>
      </vt:variant>
      <vt:variant>
        <vt:i4>7995397</vt:i4>
      </vt:variant>
      <vt:variant>
        <vt:i4>15</vt:i4>
      </vt:variant>
      <vt:variant>
        <vt:i4>0</vt:i4>
      </vt:variant>
      <vt:variant>
        <vt:i4>5</vt:i4>
      </vt:variant>
      <vt:variant>
        <vt:lpwstr>http://www.nevo.co.il/Law_word/law06/TAK-6954.pdf</vt:lpwstr>
      </vt:variant>
      <vt:variant>
        <vt:lpwstr/>
      </vt:variant>
      <vt:variant>
        <vt:i4>8060931</vt:i4>
      </vt:variant>
      <vt:variant>
        <vt:i4>12</vt:i4>
      </vt:variant>
      <vt:variant>
        <vt:i4>0</vt:i4>
      </vt:variant>
      <vt:variant>
        <vt:i4>5</vt:i4>
      </vt:variant>
      <vt:variant>
        <vt:lpwstr>http://www.nevo.co.il/Law_word/law06/tak-6843.pdf</vt:lpwstr>
      </vt:variant>
      <vt:variant>
        <vt:lpwstr/>
      </vt:variant>
      <vt:variant>
        <vt:i4>8126473</vt:i4>
      </vt:variant>
      <vt:variant>
        <vt:i4>9</vt:i4>
      </vt:variant>
      <vt:variant>
        <vt:i4>0</vt:i4>
      </vt:variant>
      <vt:variant>
        <vt:i4>5</vt:i4>
      </vt:variant>
      <vt:variant>
        <vt:lpwstr>http://www.nevo.co.il/Law_word/law06/tak-6839.pdf</vt:lpwstr>
      </vt:variant>
      <vt:variant>
        <vt:lpwstr/>
      </vt:variant>
      <vt:variant>
        <vt:i4>8126476</vt:i4>
      </vt:variant>
      <vt:variant>
        <vt:i4>6</vt:i4>
      </vt:variant>
      <vt:variant>
        <vt:i4>0</vt:i4>
      </vt:variant>
      <vt:variant>
        <vt:i4>5</vt:i4>
      </vt:variant>
      <vt:variant>
        <vt:lpwstr>http://www.nevo.co.il/Law_word/law06/tak-6733.pdf</vt:lpwstr>
      </vt:variant>
      <vt:variant>
        <vt:lpwstr/>
      </vt:variant>
      <vt:variant>
        <vt:i4>8126475</vt:i4>
      </vt:variant>
      <vt:variant>
        <vt:i4>3</vt:i4>
      </vt:variant>
      <vt:variant>
        <vt:i4>0</vt:i4>
      </vt:variant>
      <vt:variant>
        <vt:i4>5</vt:i4>
      </vt:variant>
      <vt:variant>
        <vt:lpwstr>http://www.nevo.co.il/Law_word/law06/tak-6635.pdf</vt:lpwstr>
      </vt:variant>
      <vt:variant>
        <vt:lpwstr/>
      </vt:variant>
      <vt:variant>
        <vt:i4>8257550</vt:i4>
      </vt:variant>
      <vt:variant>
        <vt:i4>0</vt:i4>
      </vt:variant>
      <vt:variant>
        <vt:i4>0</vt:i4>
      </vt:variant>
      <vt:variant>
        <vt:i4>5</vt:i4>
      </vt:variant>
      <vt:variant>
        <vt:lpwstr>http://www.nevo.co.il/Law_word/law06/tak-6610.pdf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(אגרה שנתית לחברה מנהלת), תשס"ז-2007</vt:lpwstr>
  </property>
  <property fmtid="{D5CDD505-2E9C-101B-9397-08002B2CF9AE}" pid="5" name="LAWNUMBER">
    <vt:lpwstr>0811</vt:lpwstr>
  </property>
  <property fmtid="{D5CDD505-2E9C-101B-9397-08002B2CF9AE}" pid="6" name="TYPE">
    <vt:lpwstr>01</vt:lpwstr>
  </property>
  <property fmtid="{D5CDD505-2E9C-101B-9397-08002B2CF9AE}" pid="7" name="LINKK4">
    <vt:lpwstr>http://www.nevo.co.il/Law_word/law06/tak-7606.pdf;‎רשומות - תקנות כלליות#ק"ת תשע"ו מס' 7606 ‏‏#מיום 18.1.2016 עמ' 615 – הודעה תשע"ו-2016; תחילתה ביום 1.1.2016‏</vt:lpwstr>
  </property>
  <property fmtid="{D5CDD505-2E9C-101B-9397-08002B2CF9AE}" pid="8" name="LINKK5">
    <vt:lpwstr>http://www.nevo.co.il/Law_word/law06/tak-7908.pdf;‎רשומות - תקנות כלליות#ק"ת תשע"ח מס' 7908 ‏‏#מיום 27.12.2017 עמ' 454 – הודעה תשע"ח-2017; תחילתה ביום 1.1.2018‏</vt:lpwstr>
  </property>
  <property fmtid="{D5CDD505-2E9C-101B-9397-08002B2CF9AE}" pid="9" name="LINKK6">
    <vt:lpwstr>http://www.nevo.co.il/Law_word/law06/TAK-8128.pdf;‎רשומות - תקנות כלליות#ק"ת תשע"ט מס' ‏‏8128 #יום 23.12.2018 עמ' 1578 – הודעה תשע"ט-2018; תחילתה ביום 1.1.2019‏</vt:lpwstr>
  </property>
  <property fmtid="{D5CDD505-2E9C-101B-9397-08002B2CF9AE}" pid="10" name="LINKK7">
    <vt:lpwstr>https://www.nevo.co.il/law_word/law06/tak-9015.pdf‏;רשומות - תקנות כלליות#ק"ת תשפ"א מס' 9015 ‏‏#מיום 24.12.2020 עמ' 1040 – הודעה תשפ"א-2020; תחילתה ביום 1.1.2021‏</vt:lpwstr>
  </property>
  <property fmtid="{D5CDD505-2E9C-101B-9397-08002B2CF9AE}" pid="11" name="LINKK8">
    <vt:lpwstr>https://www.nevo.co.il/law_word/law06/tak-9841.pdf;‎רשומות - תקנות כלליות#ק"ת תשפ"ב מס' ‏‏9841 #מיום 27.12.2021 עמ' 1375 – הודעה תשפ"ב-2021; תחילתה ביום 1.1.2022‏</vt:lpwstr>
  </property>
  <property fmtid="{D5CDD505-2E9C-101B-9397-08002B2CF9AE}" pid="12" name="LINKK9">
    <vt:lpwstr>https://www.nevo.co.il/law_word/law06/tak-10530.pdf;‎רשומות - תקנות כלליות#ק"ת תשפ"ג מס' ‏‏10530#מיום 24.1.2023 עמ' 944 – הודעה תשפ"ג-2023; תחילתה ביום 1.1.2023‏</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http://www.nevo.co.il/Law_word/law06/TAK-7068.pdf;‎רשומות - תקנות כלליות#ק"ת תשע"ב מס' 7068 ‏‏#מיום 29.12.2011 עמ' 501 – הודעה תשע"ב-2011; תחילתה ביום 1.1.2012‏</vt:lpwstr>
  </property>
  <property fmtid="{D5CDD505-2E9C-101B-9397-08002B2CF9AE}" pid="20" name="LINKK2">
    <vt:lpwstr>http://www.nevo.co.il/Law_word/law06/TAK-7205.pdf;רשומות - תקנות כלליות#ק"ת תשע"ג מס' 7205 #מיום 2.1.2013 עמ' 526 – הודעה תשע"ג-2013; תחילתה ביום 1.1.2013</vt:lpwstr>
  </property>
  <property fmtid="{D5CDD505-2E9C-101B-9397-08002B2CF9AE}" pid="21" name="LINKK3">
    <vt:lpwstr>http://www.nevo.co.il/Law_word/law06/TAK-7328.pdf;‎רשומות - תקנות כלליות#ק"ת תשע"ד מס' 7328 ‏‏#מיום 8.1.2014 עמ' 516 – הודעה תשע"ד-2014; תחילתה ביום 1.1.2014‏</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שירותים פיננסיים</vt:lpwstr>
  </property>
  <property fmtid="{D5CDD505-2E9C-101B-9397-08002B2CF9AE}" pid="26" name="NOSE41">
    <vt:lpwstr>קופות גמל</vt:lpwstr>
  </property>
  <property fmtid="{D5CDD505-2E9C-101B-9397-08002B2CF9AE}" pid="27" name="NOSE12">
    <vt:lpwstr>משפט פרטי וכלכלה</vt:lpwstr>
  </property>
  <property fmtid="{D5CDD505-2E9C-101B-9397-08002B2CF9AE}" pid="28" name="NOSE22">
    <vt:lpwstr>תאגידים וניירות ערך</vt:lpwstr>
  </property>
  <property fmtid="{D5CDD505-2E9C-101B-9397-08002B2CF9AE}" pid="29" name="NOSE32">
    <vt:lpwstr>קופות גמל</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הפיקוח על שירותים פיננסיים (קופות גמל)</vt:lpwstr>
  </property>
  <property fmtid="{D5CDD505-2E9C-101B-9397-08002B2CF9AE}" pid="64" name="MEKOR_SAIF1">
    <vt:lpwstr>58XאX3X;58XבX;60X</vt:lpwstr>
  </property>
</Properties>
</file>