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803" w:rsidRDefault="0037380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הרוקחים (תמיסת כלוריד האשלגן), תשנ"ט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1999</w:t>
      </w:r>
    </w:p>
    <w:p w:rsidR="000C7E56" w:rsidRPr="000C7E56" w:rsidRDefault="000C7E56" w:rsidP="000C7E56">
      <w:pPr>
        <w:spacing w:line="320" w:lineRule="auto"/>
        <w:jc w:val="left"/>
        <w:rPr>
          <w:rFonts w:cs="FrankRuehl"/>
          <w:szCs w:val="26"/>
          <w:rtl/>
        </w:rPr>
      </w:pPr>
    </w:p>
    <w:p w:rsidR="000C7E56" w:rsidRDefault="000C7E56" w:rsidP="000C7E56">
      <w:pPr>
        <w:spacing w:line="320" w:lineRule="auto"/>
        <w:jc w:val="left"/>
        <w:rPr>
          <w:rFonts w:cs="Miriam"/>
          <w:szCs w:val="22"/>
          <w:rtl/>
        </w:rPr>
      </w:pPr>
      <w:r w:rsidRPr="000C7E56">
        <w:rPr>
          <w:rFonts w:cs="Miriam"/>
          <w:szCs w:val="22"/>
          <w:rtl/>
        </w:rPr>
        <w:t>רשויות ומשפט מנהלי</w:t>
      </w:r>
      <w:r w:rsidRPr="000C7E56">
        <w:rPr>
          <w:rFonts w:cs="FrankRuehl"/>
          <w:szCs w:val="26"/>
          <w:rtl/>
        </w:rPr>
        <w:t xml:space="preserve"> – הסדרת עיסוק – רוקחים</w:t>
      </w:r>
    </w:p>
    <w:p w:rsidR="000C7E56" w:rsidRDefault="000C7E56" w:rsidP="000C7E56">
      <w:pPr>
        <w:spacing w:line="320" w:lineRule="auto"/>
        <w:jc w:val="left"/>
        <w:rPr>
          <w:rFonts w:cs="Miriam"/>
          <w:szCs w:val="22"/>
          <w:rtl/>
        </w:rPr>
      </w:pPr>
      <w:r w:rsidRPr="000C7E56">
        <w:rPr>
          <w:rFonts w:cs="Miriam"/>
          <w:szCs w:val="22"/>
          <w:rtl/>
        </w:rPr>
        <w:t>משפט פרטי וכלכלה</w:t>
      </w:r>
      <w:r w:rsidRPr="000C7E56">
        <w:rPr>
          <w:rFonts w:cs="FrankRuehl"/>
          <w:szCs w:val="26"/>
          <w:rtl/>
        </w:rPr>
        <w:t xml:space="preserve"> – הסדרת עיסוק – רוקחים</w:t>
      </w:r>
    </w:p>
    <w:p w:rsidR="000C7E56" w:rsidRPr="000C7E56" w:rsidRDefault="000C7E56" w:rsidP="000C7E56">
      <w:pPr>
        <w:spacing w:line="320" w:lineRule="auto"/>
        <w:jc w:val="left"/>
        <w:rPr>
          <w:rFonts w:cs="Miriam" w:hint="cs"/>
          <w:szCs w:val="22"/>
          <w:rtl/>
        </w:rPr>
      </w:pPr>
      <w:r w:rsidRPr="000C7E56">
        <w:rPr>
          <w:rFonts w:cs="Miriam"/>
          <w:szCs w:val="22"/>
          <w:rtl/>
        </w:rPr>
        <w:t>בריאות</w:t>
      </w:r>
      <w:r w:rsidRPr="000C7E56">
        <w:rPr>
          <w:rFonts w:cs="FrankRuehl"/>
          <w:szCs w:val="26"/>
          <w:rtl/>
        </w:rPr>
        <w:t xml:space="preserve"> – רוקחים</w:t>
      </w:r>
    </w:p>
    <w:p w:rsidR="00373803" w:rsidRDefault="0037380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7380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73803" w:rsidRDefault="003738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7380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hyperlink w:anchor="Seif1" w:tooltip="הגבלת ייצור, שיווק, ייבוא ואריז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73803" w:rsidRDefault="003738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הגבלת ייצור, שיווק, ייבוא ואריזה</w:t>
            </w:r>
          </w:p>
        </w:tc>
        <w:tc>
          <w:tcPr>
            <w:tcW w:w="124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7380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hyperlink w:anchor="Seif2" w:tooltip="ריכוז התמי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73803" w:rsidRDefault="003738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ריכוז התמיסה</w:t>
            </w:r>
          </w:p>
        </w:tc>
        <w:tc>
          <w:tcPr>
            <w:tcW w:w="124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7380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hyperlink w:anchor="Seif3" w:tooltip="אריז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73803" w:rsidRDefault="003738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אריזה</w:t>
            </w:r>
          </w:p>
        </w:tc>
        <w:tc>
          <w:tcPr>
            <w:tcW w:w="124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7380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hyperlink w:anchor="Seif4" w:tooltip="סימון אריז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73803" w:rsidRDefault="003738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 אריזה</w:t>
            </w:r>
          </w:p>
        </w:tc>
        <w:tc>
          <w:tcPr>
            <w:tcW w:w="124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7380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hyperlink w:anchor="Seif5" w:tooltip="תווית אזה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73803" w:rsidRDefault="003738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תווית אזהרה</w:t>
            </w:r>
          </w:p>
        </w:tc>
        <w:tc>
          <w:tcPr>
            <w:tcW w:w="124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7380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hyperlink w:anchor="Seif6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73803" w:rsidRDefault="003738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7380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hyperlink w:anchor="Seif7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73803" w:rsidRDefault="003738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37380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hyperlink w:anchor="Seif8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73803" w:rsidRDefault="0037380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373803" w:rsidRDefault="0037380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:rsidR="00373803" w:rsidRDefault="00373803">
      <w:pPr>
        <w:pStyle w:val="big-header"/>
        <w:ind w:left="0" w:right="1134"/>
        <w:rPr>
          <w:rFonts w:cs="FrankRuehl"/>
          <w:sz w:val="32"/>
          <w:rtl/>
        </w:rPr>
      </w:pPr>
    </w:p>
    <w:p w:rsidR="00373803" w:rsidRDefault="00373803" w:rsidP="000C7E5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0C7E56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הרוקחים (תמיסת כלוריד האשלגן), תשנ"ט-</w:t>
      </w:r>
      <w:r>
        <w:rPr>
          <w:rFonts w:cs="FrankRuehl"/>
          <w:sz w:val="32"/>
          <w:rtl/>
        </w:rPr>
        <w:t>1999</w:t>
      </w:r>
      <w:r>
        <w:rPr>
          <w:rStyle w:val="default"/>
          <w:rtl/>
        </w:rPr>
        <w:footnoteReference w:customMarkFollows="1" w:id="1"/>
        <w:t>*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55(3) ו-62(6) לפקודת הרוקחים [נוסח חדש], תשמ"א-</w:t>
      </w:r>
      <w:r>
        <w:rPr>
          <w:rStyle w:val="default"/>
          <w:rFonts w:cs="FrankRuehl"/>
          <w:rtl/>
        </w:rPr>
        <w:t xml:space="preserve">1981, </w:t>
      </w:r>
      <w:r>
        <w:rPr>
          <w:rStyle w:val="default"/>
          <w:rFonts w:cs="FrankRuehl" w:hint="cs"/>
          <w:rtl/>
        </w:rPr>
        <w:t>ובאישור ועדת העבודה והרווחה של הכנסת לפי סעיף 48(א) לחוק</w:t>
      </w:r>
      <w:r>
        <w:rPr>
          <w:rStyle w:val="default"/>
          <w:rFonts w:cs="FrankRuehl" w:hint="cs"/>
          <w:rtl/>
        </w:rPr>
        <w:t>יסוד: הממשלה, וסעיף 2(ב) לחוק העונשין, תשל"ז-</w:t>
      </w:r>
      <w:r>
        <w:rPr>
          <w:rStyle w:val="default"/>
          <w:rFonts w:cs="FrankRuehl"/>
          <w:rtl/>
        </w:rPr>
        <w:t xml:space="preserve">1977, </w:t>
      </w:r>
      <w:r>
        <w:rPr>
          <w:rStyle w:val="default"/>
          <w:rFonts w:cs="FrankRuehl" w:hint="cs"/>
          <w:rtl/>
        </w:rPr>
        <w:t>אנ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מתקין תקנות אלה: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55pt;z-index:251653632" o:allowincell="f" filled="f" stroked="f" strokecolor="lime" strokeweight=".25pt">
            <v:textbox inset="0,0,0,0">
              <w:txbxContent>
                <w:p w:rsidR="00373803" w:rsidRDefault="003738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>ית חולים"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כמשמעותו בפקודת בריאות העם, 1940; 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מנהל"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מנהל אגף הרוקחות במשרד הבריאות, או מי שהוא הסמיכו בכתב לענין תקנ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אלה;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"י</w:t>
      </w:r>
      <w:r>
        <w:rPr>
          <w:rStyle w:val="default"/>
          <w:rFonts w:cs="FrankRuehl" w:hint="cs"/>
          <w:rtl/>
        </w:rPr>
        <w:t>יצור"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אריזה;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>יווק"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מכירה או העברה בכל דרך מדרכי העברה, בין בתמורה ובין שלא בתמורה;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>מיסה"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תמיסה מרוכזת של כלוריד האשלגן באיכות להזרקה.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3.35pt;z-index:251654656" o:allowincell="f" filled="f" stroked="f" strokecolor="lime" strokeweight=".25pt">
            <v:textbox inset="0,0,0,0">
              <w:txbxContent>
                <w:p w:rsidR="00373803" w:rsidRDefault="003738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בלת ייצור, שיווק, ייבוא ואריזה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ייצר אדם תמיסה אלא אם כן קיבל לכך אישור מוקדם, בכתב, מאת המנהל.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ישווק אדם </w:t>
      </w:r>
      <w:r>
        <w:rPr>
          <w:rStyle w:val="default"/>
          <w:rFonts w:cs="FrankRuehl"/>
          <w:rtl/>
        </w:rPr>
        <w:t>תמ</w:t>
      </w:r>
      <w:r>
        <w:rPr>
          <w:rStyle w:val="default"/>
          <w:rFonts w:cs="FrankRuehl" w:hint="cs"/>
          <w:rtl/>
        </w:rPr>
        <w:t>יסה, לא ייבא אותה ולא יארוז תמיסה אלא בהתאם לתקנות אלה.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85pt;z-index:251655680" o:allowincell="f" filled="f" stroked="f" strokecolor="lime" strokeweight=".25pt">
            <v:textbox inset="0,0,0,0">
              <w:txbxContent>
                <w:p w:rsidR="00373803" w:rsidRDefault="003738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כוז התמיסה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תמ</w:t>
      </w:r>
      <w:r>
        <w:rPr>
          <w:rStyle w:val="default"/>
          <w:rFonts w:cs="FrankRuehl" w:hint="cs"/>
          <w:rtl/>
        </w:rPr>
        <w:t>יסה תהיה בריכוז של 14.9%. 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מ"ל תמיסה יכיל </w:t>
      </w:r>
      <w:smartTag w:uri="urn:schemas-microsoft-com:office:smarttags" w:element="metricconverter">
        <w:smartTagPr>
          <w:attr w:name="ProductID" w:val="0.149 גרם"/>
        </w:smartTagPr>
        <w:r>
          <w:rPr>
            <w:rStyle w:val="default"/>
            <w:rFonts w:cs="FrankRuehl" w:hint="cs"/>
            <w:rtl/>
          </w:rPr>
          <w:t>0.149 גרם</w:t>
        </w:r>
      </w:smartTag>
      <w:r>
        <w:rPr>
          <w:rStyle w:val="default"/>
          <w:rFonts w:cs="FrankRuehl" w:hint="cs"/>
          <w:rtl/>
        </w:rPr>
        <w:t xml:space="preserve"> כלוריד האשלגן. ביחידות של מיליאקויולנט: כל מ"ל תמיסה יכיל 2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יליאקויולנט יון אשלגן.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5.5pt;z-index:251656704" o:allowincell="f" filled="f" stroked="f" strokecolor="lime" strokeweight=".25pt">
            <v:textbox inset="0,0,0,0">
              <w:txbxContent>
                <w:p w:rsidR="00373803" w:rsidRDefault="003738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תמ</w:t>
      </w:r>
      <w:r>
        <w:rPr>
          <w:rStyle w:val="default"/>
          <w:rFonts w:cs="FrankRuehl" w:hint="cs"/>
          <w:rtl/>
        </w:rPr>
        <w:t xml:space="preserve">יסה תיארז באמפולה או בצלוחית בנפח של 10 מ"ל או </w:t>
      </w:r>
      <w:r>
        <w:rPr>
          <w:rStyle w:val="default"/>
          <w:rFonts w:cs="FrankRuehl"/>
          <w:rtl/>
        </w:rPr>
        <w:t>20 מ</w:t>
      </w:r>
      <w:r>
        <w:rPr>
          <w:rStyle w:val="default"/>
          <w:rFonts w:cs="FrankRuehl" w:hint="cs"/>
          <w:rtl/>
        </w:rPr>
        <w:t>"ל; נארזה התמיסה בצלוחית, יהיה עליה סוגר (כיפת חבק) מאלומיניום אנודי בצבע ירוק.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0.6pt;z-index:251657728" o:allowincell="f" filled="f" stroked="f" strokecolor="lime" strokeweight=".25pt">
            <v:textbox inset="0,0,0,0">
              <w:txbxContent>
                <w:p w:rsidR="00373803" w:rsidRDefault="003738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 אריזה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כל אריזה של תמיסה ייכתב שמה באותיות קריאות ובולטות לעין בעברית ובאנגלית כלהלן:</w:t>
      </w:r>
    </w:p>
    <w:p w:rsidR="00373803" w:rsidRDefault="0037380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>מיסה מרוכזת מעוקרת של כלוריד האשלגן 14.9%</w:t>
      </w:r>
    </w:p>
    <w:p w:rsidR="00373803" w:rsidRDefault="0037380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sz w:val="20"/>
        </w:rPr>
        <w:t>"Concentrated Sterile solution of 14.9% Potassiume Chloride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8.8pt;z-index:251658752" o:allowincell="f" filled="f" stroked="f" strokecolor="lime" strokeweight=".25pt">
            <v:textbox inset="0,0,0,0">
              <w:txbxContent>
                <w:p w:rsidR="00373803" w:rsidRDefault="003738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וית אזהרה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 אריזה של תמיסה תישא תווית מודפסת או מודבקת כמתואר בתוספת, שעליה מסומן באופן ברור ובולט לעין </w:t>
      </w:r>
      <w:r>
        <w:rPr>
          <w:rStyle w:val="default"/>
          <w:rFonts w:cs="FrankRuehl"/>
          <w:rtl/>
        </w:rPr>
        <w:t>–</w:t>
      </w:r>
    </w:p>
    <w:p w:rsidR="00373803" w:rsidRDefault="0037380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צבע ירוק: "</w:t>
      </w:r>
      <w:r>
        <w:rPr>
          <w:rStyle w:val="default"/>
          <w:rFonts w:cs="FrankRuehl"/>
          <w:sz w:val="20"/>
        </w:rPr>
        <w:t>K+</w:t>
      </w:r>
      <w:r>
        <w:rPr>
          <w:rStyle w:val="default"/>
          <w:rFonts w:cs="FrankRuehl"/>
          <w:rtl/>
        </w:rPr>
        <w:t>" כ</w:t>
      </w:r>
      <w:r>
        <w:rPr>
          <w:rStyle w:val="default"/>
          <w:rFonts w:cs="FrankRuehl" w:hint="cs"/>
          <w:rtl/>
        </w:rPr>
        <w:t>רקע לתווית;</w:t>
      </w:r>
    </w:p>
    <w:p w:rsidR="00373803" w:rsidRDefault="0037380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צבע שחור: "</w:t>
      </w:r>
      <w:r>
        <w:rPr>
          <w:rStyle w:val="default"/>
          <w:rFonts w:cs="FrankRuehl"/>
          <w:sz w:val="20"/>
        </w:rPr>
        <w:t>1 ML = 2 MEQK+</w:t>
      </w:r>
    </w:p>
    <w:p w:rsidR="00373803" w:rsidRDefault="00373803">
      <w:pPr>
        <w:pStyle w:val="P33"/>
        <w:tabs>
          <w:tab w:val="clear" w:pos="6259"/>
          <w:tab w:val="right" w:pos="7938"/>
        </w:tabs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חי</w:t>
      </w:r>
      <w:r>
        <w:rPr>
          <w:rStyle w:val="default"/>
          <w:rFonts w:cs="FrankRuehl" w:hint="cs"/>
          <w:rtl/>
        </w:rPr>
        <w:t xml:space="preserve">יב דילול לפני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שימוש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Must be diluted before use according to</w:t>
      </w:r>
    </w:p>
    <w:p w:rsidR="00373803" w:rsidRDefault="00373803">
      <w:pPr>
        <w:pStyle w:val="P33"/>
        <w:tabs>
          <w:tab w:val="clear" w:pos="6259"/>
          <w:tab w:val="right" w:pos="7938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על פי 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ראת הרופא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physician's direction</w:t>
      </w:r>
      <w:r>
        <w:rPr>
          <w:rStyle w:val="default"/>
          <w:rFonts w:cs="FrankRuehl"/>
          <w:rtl/>
        </w:rPr>
        <w:t>"</w:t>
      </w:r>
    </w:p>
    <w:p w:rsidR="00373803" w:rsidRDefault="0037380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צבע אדום:</w:t>
      </w:r>
    </w:p>
    <w:p w:rsidR="00373803" w:rsidRDefault="00373803">
      <w:pPr>
        <w:pStyle w:val="P33"/>
        <w:tabs>
          <w:tab w:val="clear" w:pos="6259"/>
          <w:tab w:val="right" w:pos="7938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"לא</w:t>
      </w:r>
      <w:r>
        <w:rPr>
          <w:rStyle w:val="default"/>
          <w:rFonts w:cs="FrankRuehl" w:hint="cs"/>
          <w:rtl/>
        </w:rPr>
        <w:t xml:space="preserve"> להזרקה ישירה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"Not for bolus injection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כל אריזה של תמיסה תודפס או תודבק נוסף על האמור בתקנת משנה (א), "תווית רעל-1", כהגדרתה בסעיף 1 בתוספת השלישית לצו הרוקחים (סיוו</w:t>
      </w:r>
      <w:r>
        <w:rPr>
          <w:rStyle w:val="default"/>
          <w:rFonts w:cs="FrankRuehl"/>
          <w:rtl/>
        </w:rPr>
        <w:t xml:space="preserve">ג </w:t>
      </w:r>
      <w:r>
        <w:rPr>
          <w:rStyle w:val="default"/>
          <w:rFonts w:cs="FrankRuehl" w:hint="cs"/>
          <w:rtl/>
        </w:rPr>
        <w:t>רעלים, רישומם והחזקתם), תשל"ג-</w:t>
      </w:r>
      <w:r>
        <w:rPr>
          <w:rStyle w:val="default"/>
          <w:rFonts w:cs="FrankRuehl"/>
          <w:rtl/>
        </w:rPr>
        <w:t xml:space="preserve">1972. 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1pt;z-index:251659776" o:allowincell="f" filled="f" stroked="f" strokecolor="lime" strokeweight=".25pt">
            <v:textbox inset="0,0,0,0">
              <w:txbxContent>
                <w:p w:rsidR="00373803" w:rsidRDefault="003738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באות להוסיף על כל דין.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1.5pt;z-index:251660800" o:allowincell="f" filled="f" stroked="f" strokecolor="lime" strokeweight=".25pt">
            <v:textbox inset="0,0,0,0">
              <w:txbxContent>
                <w:p w:rsidR="00373803" w:rsidRDefault="003738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הרוקחים (תמיסת כלוריד האשלגן), תש"ם-</w:t>
      </w:r>
      <w:r>
        <w:rPr>
          <w:rStyle w:val="default"/>
          <w:rFonts w:cs="FrankRuehl"/>
          <w:rtl/>
        </w:rPr>
        <w:t xml:space="preserve">1980 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3.95pt;z-index:251661824" o:allowincell="f" filled="f" stroked="f" strokecolor="lime" strokeweight=".25pt">
            <v:textbox inset="0,0,0,0">
              <w:txbxContent>
                <w:p w:rsidR="00373803" w:rsidRDefault="0037380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שלושים ימים מיום פרסומן.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73803" w:rsidRDefault="00373803">
      <w:pPr>
        <w:pStyle w:val="P00"/>
        <w:spacing w:before="72"/>
        <w:ind w:left="0" w:right="1134"/>
        <w:jc w:val="center"/>
        <w:rPr>
          <w:rStyle w:val="default"/>
          <w:rFonts w:cs="FrankRuehl"/>
          <w:b/>
          <w:bCs/>
          <w:rtl/>
        </w:rPr>
      </w:pPr>
      <w:r>
        <w:rPr>
          <w:rStyle w:val="default"/>
          <w:rFonts w:cs="FrankRuehl" w:hint="cs"/>
          <w:b/>
          <w:bCs/>
          <w:rtl/>
        </w:rPr>
        <w:t>ת</w:t>
      </w:r>
      <w:r>
        <w:rPr>
          <w:rStyle w:val="default"/>
          <w:rFonts w:cs="FrankRuehl"/>
          <w:b/>
          <w:bCs/>
          <w:rtl/>
        </w:rPr>
        <w:t>ו</w:t>
      </w:r>
      <w:r>
        <w:rPr>
          <w:rStyle w:val="default"/>
          <w:rFonts w:cs="FrankRuehl" w:hint="cs"/>
          <w:b/>
          <w:bCs/>
          <w:rtl/>
        </w:rPr>
        <w:t>ספת</w:t>
      </w:r>
    </w:p>
    <w:p w:rsidR="00373803" w:rsidRDefault="00373803">
      <w:pPr>
        <w:pStyle w:val="medium-header"/>
        <w:keepNext w:val="0"/>
        <w:keepLines w:val="0"/>
        <w:ind w:left="0" w:right="1134"/>
        <w:rPr>
          <w:rFonts w:cs="FrankRuehl" w:hint="cs"/>
          <w:sz w:val="24"/>
          <w:szCs w:val="24"/>
          <w:rtl/>
        </w:rPr>
      </w:pPr>
      <w:r>
        <w:rPr>
          <w:rFonts w:cs="FrankRuehl"/>
          <w:sz w:val="24"/>
          <w:szCs w:val="24"/>
          <w:rtl/>
        </w:rPr>
        <w:t>(ת</w:t>
      </w:r>
      <w:r>
        <w:rPr>
          <w:rFonts w:cs="FrankRuehl" w:hint="cs"/>
          <w:sz w:val="24"/>
          <w:szCs w:val="24"/>
          <w:rtl/>
        </w:rPr>
        <w:t>קנה 6(א))</w:t>
      </w:r>
    </w:p>
    <w:p w:rsidR="00373803" w:rsidRDefault="00373803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</w:p>
    <w:p w:rsidR="00373803" w:rsidRDefault="00373803">
      <w:pPr>
        <w:ind w:right="1134"/>
        <w:jc w:val="center"/>
        <w:rPr>
          <w:rFonts w:cs="David"/>
          <w:noProof/>
          <w:sz w:val="24"/>
          <w:rtl/>
        </w:rPr>
      </w:pPr>
      <w:r>
        <w:rPr>
          <w:noProof/>
          <w:szCs w:val="22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1pt;height:90.6pt" fillcolor="window">
            <v:imagedata r:id="rId6" o:title=""/>
          </v:shape>
        </w:pic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73803" w:rsidRDefault="0037380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ח באייר תשנ"ט (4 במאי 1999)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הושע מצא</w:t>
      </w:r>
    </w:p>
    <w:p w:rsidR="00373803" w:rsidRDefault="0037380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</w:t>
      </w:r>
      <w:r>
        <w:rPr>
          <w:rFonts w:cs="FrankRuehl"/>
          <w:sz w:val="22"/>
          <w:rtl/>
        </w:rPr>
        <w:t>או</w:t>
      </w:r>
      <w:r>
        <w:rPr>
          <w:rFonts w:cs="FrankRuehl" w:hint="cs"/>
          <w:sz w:val="22"/>
          <w:rtl/>
        </w:rPr>
        <w:t>ת</w:t>
      </w: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73803" w:rsidRDefault="003738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7380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13A9" w:rsidRDefault="003D13A9">
      <w:pPr>
        <w:spacing w:line="240" w:lineRule="auto"/>
      </w:pPr>
      <w:r>
        <w:separator/>
      </w:r>
    </w:p>
  </w:endnote>
  <w:endnote w:type="continuationSeparator" w:id="0">
    <w:p w:rsidR="003D13A9" w:rsidRDefault="003D13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03" w:rsidRDefault="003738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73803" w:rsidRDefault="003738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73803" w:rsidRDefault="003738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C:\Yael\hakika\Revadim\p211_025.doc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03" w:rsidRDefault="0037380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A6E5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73803" w:rsidRDefault="0037380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73803" w:rsidRDefault="0037380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C:\Yael\hakika\Revadim\p211_025.doc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13A9" w:rsidRDefault="003D13A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D13A9" w:rsidRDefault="003D13A9">
      <w:pPr>
        <w:spacing w:line="240" w:lineRule="auto"/>
      </w:pPr>
      <w:r>
        <w:continuationSeparator/>
      </w:r>
    </w:p>
  </w:footnote>
  <w:footnote w:id="1">
    <w:p w:rsidR="00373803" w:rsidRDefault="0037380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תשנ"ט מס' 5980</w:t>
        </w:r>
      </w:hyperlink>
      <w:r>
        <w:rPr>
          <w:rFonts w:cs="FrankRuehl" w:hint="cs"/>
          <w:rtl/>
        </w:rPr>
        <w:t xml:space="preserve"> מיום 3.6.19</w:t>
      </w:r>
      <w:r>
        <w:rPr>
          <w:rFonts w:cs="FrankRuehl"/>
          <w:rtl/>
        </w:rPr>
        <w:t xml:space="preserve">99 </w:t>
      </w:r>
      <w:r>
        <w:rPr>
          <w:rFonts w:cs="FrankRuehl" w:hint="cs"/>
          <w:rtl/>
        </w:rPr>
        <w:t>עמ' 920.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03" w:rsidRDefault="003738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הרוקחים (תמיסת כלוריד האשלגן), תשנ"ט–1999</w:t>
    </w:r>
  </w:p>
  <w:p w:rsidR="00373803" w:rsidRDefault="003738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73803" w:rsidRDefault="003738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73803" w:rsidRDefault="0037380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הרוקחים (תמיסת כלוריד האשלגן), תשנ"ט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1999</w:t>
    </w:r>
  </w:p>
  <w:p w:rsidR="00373803" w:rsidRDefault="003738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73803" w:rsidRDefault="0037380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7E56"/>
    <w:rsid w:val="000C7E56"/>
    <w:rsid w:val="00373803"/>
    <w:rsid w:val="003D13A9"/>
    <w:rsid w:val="006F0585"/>
    <w:rsid w:val="00791081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DBF9FCF-0142-46C0-A834-88D3FF7F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98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211</vt:lpstr>
    </vt:vector>
  </TitlesOfParts>
  <Company/>
  <LinksUpToDate>false</LinksUpToDate>
  <CharactersWithSpaces>2860</CharactersWithSpaces>
  <SharedDoc>false</SharedDoc>
  <HLinks>
    <vt:vector size="60" baseType="variant"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7602177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http://www.nevo.co.il/Law_word/law06/TAK-5980.pdf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211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p211</vt:lpwstr>
  </property>
  <property fmtid="{D5CDD505-2E9C-101B-9397-08002B2CF9AE}" pid="3" name="CHNAME">
    <vt:lpwstr>רוקחים</vt:lpwstr>
  </property>
  <property fmtid="{D5CDD505-2E9C-101B-9397-08002B2CF9AE}" pid="4" name="LAWNAME">
    <vt:lpwstr>תקנות הרוקחים (תמיסת כלוריד האשלגן), תשנ"ט-1999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הסדרת עיסוק</vt:lpwstr>
  </property>
  <property fmtid="{D5CDD505-2E9C-101B-9397-08002B2CF9AE}" pid="9" name="NOSE31">
    <vt:lpwstr>רוקחים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הסדרת עיסוק</vt:lpwstr>
  </property>
  <property fmtid="{D5CDD505-2E9C-101B-9397-08002B2CF9AE}" pid="13" name="NOSE32">
    <vt:lpwstr>רוקחים</vt:lpwstr>
  </property>
  <property fmtid="{D5CDD505-2E9C-101B-9397-08002B2CF9AE}" pid="14" name="NOSE42">
    <vt:lpwstr/>
  </property>
  <property fmtid="{D5CDD505-2E9C-101B-9397-08002B2CF9AE}" pid="15" name="NOSE13">
    <vt:lpwstr>בריאות</vt:lpwstr>
  </property>
  <property fmtid="{D5CDD505-2E9C-101B-9397-08002B2CF9AE}" pid="16" name="NOSE23">
    <vt:lpwstr>רוקחים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הרוקחים [נוסח חדש]</vt:lpwstr>
  </property>
  <property fmtid="{D5CDD505-2E9C-101B-9397-08002B2CF9AE}" pid="48" name="MEKOR_SAIF1">
    <vt:lpwstr>55X3X;62X6X</vt:lpwstr>
  </property>
  <property fmtid="{D5CDD505-2E9C-101B-9397-08002B2CF9AE}" pid="49" name="MEKOR_NAME2">
    <vt:lpwstr>חוק יסוד: הממשלה</vt:lpwstr>
  </property>
  <property fmtid="{D5CDD505-2E9C-101B-9397-08002B2CF9AE}" pid="50" name="MEKOR_SAIF2">
    <vt:lpwstr>48XאX</vt:lpwstr>
  </property>
  <property fmtid="{D5CDD505-2E9C-101B-9397-08002B2CF9AE}" pid="51" name="MEKOR_NAME3">
    <vt:lpwstr>חוק העונשין</vt:lpwstr>
  </property>
  <property fmtid="{D5CDD505-2E9C-101B-9397-08002B2CF9AE}" pid="52" name="MEKOR_SAIF3">
    <vt:lpwstr>2XבX</vt:lpwstr>
  </property>
</Properties>
</file>