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AD47" w14:textId="77777777" w:rsidR="00B3744E" w:rsidRDefault="00B3744E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תקנות הרשויות המקומיות (בחירות) (סדרי הגשת בקשות להיכלל ברשימות משלימות), תשכ"ה</w:t>
      </w:r>
      <w:r>
        <w:rPr>
          <w:rFonts w:hint="cs"/>
          <w:rtl/>
        </w:rPr>
        <w:t>-</w:t>
      </w:r>
      <w:r>
        <w:rPr>
          <w:rtl/>
        </w:rPr>
        <w:t>1965</w:t>
      </w:r>
    </w:p>
    <w:p w14:paraId="3B7D50CA" w14:textId="77777777" w:rsidR="005636E4" w:rsidRPr="005636E4" w:rsidRDefault="005636E4" w:rsidP="005636E4">
      <w:pPr>
        <w:spacing w:line="320" w:lineRule="auto"/>
        <w:jc w:val="left"/>
        <w:rPr>
          <w:rFonts w:cs="FrankRuehl"/>
          <w:szCs w:val="26"/>
          <w:rtl/>
        </w:rPr>
      </w:pPr>
    </w:p>
    <w:p w14:paraId="5191209C" w14:textId="77777777" w:rsidR="005636E4" w:rsidRDefault="005636E4" w:rsidP="005636E4">
      <w:pPr>
        <w:spacing w:line="320" w:lineRule="auto"/>
        <w:jc w:val="left"/>
        <w:rPr>
          <w:rFonts w:cs="Miriam"/>
          <w:szCs w:val="22"/>
          <w:rtl/>
        </w:rPr>
      </w:pPr>
      <w:r w:rsidRPr="005636E4">
        <w:rPr>
          <w:rFonts w:cs="Miriam"/>
          <w:szCs w:val="22"/>
          <w:rtl/>
        </w:rPr>
        <w:t xml:space="preserve">דיני חוקה </w:t>
      </w:r>
      <w:r w:rsidRPr="005636E4">
        <w:rPr>
          <w:rFonts w:cs="FrankRuehl"/>
          <w:szCs w:val="26"/>
          <w:rtl/>
        </w:rPr>
        <w:t xml:space="preserve"> – בחירות – בחירות ברשויות</w:t>
      </w:r>
    </w:p>
    <w:p w14:paraId="479CE899" w14:textId="77777777" w:rsidR="005636E4" w:rsidRPr="005636E4" w:rsidRDefault="005636E4" w:rsidP="005636E4">
      <w:pPr>
        <w:spacing w:line="320" w:lineRule="auto"/>
        <w:jc w:val="left"/>
        <w:rPr>
          <w:rFonts w:cs="Miriam" w:hint="cs"/>
          <w:szCs w:val="22"/>
          <w:rtl/>
        </w:rPr>
      </w:pPr>
      <w:r w:rsidRPr="005636E4">
        <w:rPr>
          <w:rFonts w:cs="Miriam"/>
          <w:szCs w:val="22"/>
          <w:rtl/>
        </w:rPr>
        <w:t>רשויות ומשפט מנהלי</w:t>
      </w:r>
      <w:r w:rsidRPr="005636E4">
        <w:rPr>
          <w:rFonts w:cs="FrankRuehl"/>
          <w:szCs w:val="26"/>
          <w:rtl/>
        </w:rPr>
        <w:t xml:space="preserve"> – רשויות מקומיות – בחירות</w:t>
      </w:r>
    </w:p>
    <w:p w14:paraId="69940CF2" w14:textId="77777777" w:rsidR="00B3744E" w:rsidRDefault="00B3744E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B3744E" w14:paraId="68FDCC05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FC1982C" w14:textId="77777777" w:rsidR="00B3744E" w:rsidRDefault="00B3744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0F7BE47" w14:textId="77777777" w:rsidR="00B3744E" w:rsidRDefault="00B3744E">
            <w:pPr>
              <w:spacing w:line="240" w:lineRule="auto"/>
              <w:rPr>
                <w:sz w:val="24"/>
              </w:rPr>
            </w:pPr>
            <w:hyperlink w:anchor="Seif0" w:tooltip="הגשת בקש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B4B9204" w14:textId="77777777" w:rsidR="00B3744E" w:rsidRDefault="00B3744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בקשות</w:t>
            </w:r>
          </w:p>
        </w:tc>
        <w:tc>
          <w:tcPr>
            <w:tcW w:w="1247" w:type="dxa"/>
          </w:tcPr>
          <w:p w14:paraId="4D2D96C4" w14:textId="77777777" w:rsidR="00B3744E" w:rsidRDefault="00B3744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B3744E" w14:paraId="3546F5C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B88CE74" w14:textId="77777777" w:rsidR="00B3744E" w:rsidRDefault="00B3744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A6534E5" w14:textId="77777777" w:rsidR="00B3744E" w:rsidRDefault="00B3744E">
            <w:pPr>
              <w:spacing w:line="240" w:lineRule="auto"/>
              <w:rPr>
                <w:sz w:val="24"/>
              </w:rPr>
            </w:pPr>
            <w:hyperlink w:anchor="Seif1" w:tooltip="נוסח ה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7AB1FAB" w14:textId="77777777" w:rsidR="00B3744E" w:rsidRDefault="00B3744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נוסח הבקשה</w:t>
            </w:r>
          </w:p>
        </w:tc>
        <w:tc>
          <w:tcPr>
            <w:tcW w:w="1247" w:type="dxa"/>
          </w:tcPr>
          <w:p w14:paraId="1AEA9AF2" w14:textId="77777777" w:rsidR="00B3744E" w:rsidRDefault="00B3744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B3744E" w14:paraId="4FD56A1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E4EBDA8" w14:textId="77777777" w:rsidR="00B3744E" w:rsidRDefault="00B3744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DCEE05A" w14:textId="77777777" w:rsidR="00B3744E" w:rsidRDefault="00B3744E">
            <w:pPr>
              <w:spacing w:line="240" w:lineRule="auto"/>
              <w:rPr>
                <w:sz w:val="24"/>
              </w:rPr>
            </w:pPr>
            <w:hyperlink w:anchor="Seif2" w:tooltip="אופן הגשת 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4819C28" w14:textId="77777777" w:rsidR="00B3744E" w:rsidRDefault="00B3744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אופן הגשת בקשה</w:t>
            </w:r>
          </w:p>
        </w:tc>
        <w:tc>
          <w:tcPr>
            <w:tcW w:w="1247" w:type="dxa"/>
          </w:tcPr>
          <w:p w14:paraId="2B50A4F7" w14:textId="77777777" w:rsidR="00B3744E" w:rsidRDefault="00B3744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B3744E" w14:paraId="00A72E87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9534CA5" w14:textId="77777777" w:rsidR="00B3744E" w:rsidRDefault="00B3744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BB02571" w14:textId="77777777" w:rsidR="00B3744E" w:rsidRDefault="00B3744E">
            <w:pPr>
              <w:spacing w:line="240" w:lineRule="auto"/>
              <w:rPr>
                <w:sz w:val="24"/>
              </w:rPr>
            </w:pPr>
            <w:hyperlink w:anchor="Seif3" w:tooltip="אישור על הגשת בק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F992F2D" w14:textId="77777777" w:rsidR="00B3744E" w:rsidRDefault="00B3744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אישור על הגשת בקשה</w:t>
            </w:r>
          </w:p>
        </w:tc>
        <w:tc>
          <w:tcPr>
            <w:tcW w:w="1247" w:type="dxa"/>
          </w:tcPr>
          <w:p w14:paraId="42B3A3FE" w14:textId="77777777" w:rsidR="00B3744E" w:rsidRDefault="00B3744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B3744E" w14:paraId="51D62F4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8B0B00F" w14:textId="77777777" w:rsidR="00B3744E" w:rsidRDefault="00B3744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D5F0013" w14:textId="77777777" w:rsidR="00B3744E" w:rsidRDefault="00B3744E">
            <w:pPr>
              <w:spacing w:line="240" w:lineRule="auto"/>
              <w:rPr>
                <w:sz w:val="24"/>
              </w:rPr>
            </w:pPr>
            <w:hyperlink w:anchor="Seif4" w:tooltip="שעות קבלת הבקש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092A8F6" w14:textId="77777777" w:rsidR="00B3744E" w:rsidRDefault="00B3744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שעות קבלת הבקשות</w:t>
            </w:r>
          </w:p>
        </w:tc>
        <w:tc>
          <w:tcPr>
            <w:tcW w:w="1247" w:type="dxa"/>
          </w:tcPr>
          <w:p w14:paraId="7568D592" w14:textId="77777777" w:rsidR="00B3744E" w:rsidRDefault="00B3744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B3744E" w14:paraId="3DB53FC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0E0D711" w14:textId="77777777" w:rsidR="00B3744E" w:rsidRDefault="00B3744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CA76EF4" w14:textId="77777777" w:rsidR="00B3744E" w:rsidRDefault="00B3744E">
            <w:pPr>
              <w:spacing w:line="240" w:lineRule="auto"/>
              <w:rPr>
                <w:sz w:val="24"/>
              </w:rPr>
            </w:pPr>
            <w:hyperlink w:anchor="Seif5" w:tooltip="שמירת בקשות והעברת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E58874A" w14:textId="77777777" w:rsidR="00B3744E" w:rsidRDefault="00B3744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בקשות והעברתן</w:t>
            </w:r>
          </w:p>
        </w:tc>
        <w:tc>
          <w:tcPr>
            <w:tcW w:w="1247" w:type="dxa"/>
          </w:tcPr>
          <w:p w14:paraId="554B1D70" w14:textId="77777777" w:rsidR="00B3744E" w:rsidRDefault="00B3744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B3744E" w14:paraId="30F23F7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D5BC8CB" w14:textId="77777777" w:rsidR="00B3744E" w:rsidRDefault="00B3744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5331359" w14:textId="77777777" w:rsidR="00B3744E" w:rsidRDefault="00B3744E">
            <w:pPr>
              <w:spacing w:line="240" w:lineRule="auto"/>
              <w:rPr>
                <w:sz w:val="24"/>
              </w:rPr>
            </w:pPr>
            <w:hyperlink w:anchor="Seif6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37A240F" w14:textId="77777777" w:rsidR="00B3744E" w:rsidRDefault="00B3744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3FC62E7D" w14:textId="77777777" w:rsidR="00B3744E" w:rsidRDefault="00B3744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B3744E" w14:paraId="1BB796F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87A5C3A" w14:textId="77777777" w:rsidR="00B3744E" w:rsidRDefault="00B3744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930F14A" w14:textId="77777777" w:rsidR="00B3744E" w:rsidRDefault="00B3744E">
            <w:pPr>
              <w:spacing w:line="240" w:lineRule="auto"/>
              <w:rPr>
                <w:sz w:val="24"/>
              </w:rPr>
            </w:pPr>
            <w:hyperlink w:anchor="med0" w:tooltip="תוספ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5A58405" w14:textId="77777777" w:rsidR="00B3744E" w:rsidRDefault="00B3744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1247" w:type="dxa"/>
          </w:tcPr>
          <w:p w14:paraId="09C66905" w14:textId="77777777" w:rsidR="00B3744E" w:rsidRDefault="00B3744E">
            <w:pPr>
              <w:spacing w:line="240" w:lineRule="auto"/>
              <w:rPr>
                <w:sz w:val="24"/>
              </w:rPr>
            </w:pPr>
          </w:p>
        </w:tc>
      </w:tr>
      <w:tr w:rsidR="00B3744E" w14:paraId="3F3D9BE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D26893E" w14:textId="77777777" w:rsidR="00B3744E" w:rsidRDefault="00B3744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A6C0CBA" w14:textId="77777777" w:rsidR="00B3744E" w:rsidRDefault="00B3744E">
            <w:pPr>
              <w:spacing w:line="240" w:lineRule="auto"/>
              <w:rPr>
                <w:sz w:val="24"/>
              </w:rPr>
            </w:pPr>
            <w:hyperlink w:anchor="med1" w:tooltip="חוק הרשויות המקומ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E31297E" w14:textId="77777777" w:rsidR="00B3744E" w:rsidRDefault="00B3744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חוק הרשויות המקומיות</w:t>
            </w:r>
          </w:p>
        </w:tc>
        <w:tc>
          <w:tcPr>
            <w:tcW w:w="1247" w:type="dxa"/>
          </w:tcPr>
          <w:p w14:paraId="5F118C3B" w14:textId="77777777" w:rsidR="00B3744E" w:rsidRDefault="00B3744E">
            <w:pPr>
              <w:spacing w:line="240" w:lineRule="auto"/>
              <w:rPr>
                <w:sz w:val="24"/>
              </w:rPr>
            </w:pPr>
          </w:p>
        </w:tc>
      </w:tr>
    </w:tbl>
    <w:p w14:paraId="39920EE2" w14:textId="77777777" w:rsidR="00B3744E" w:rsidRDefault="00B3744E">
      <w:pPr>
        <w:pStyle w:val="big-header"/>
        <w:ind w:left="0" w:right="1134"/>
        <w:rPr>
          <w:rtl/>
        </w:rPr>
      </w:pPr>
    </w:p>
    <w:p w14:paraId="3351CF84" w14:textId="77777777" w:rsidR="00B3744E" w:rsidRDefault="00B3744E" w:rsidP="005636E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 w:rsidR="005636E4">
        <w:rPr>
          <w:rtl/>
        </w:rPr>
        <w:lastRenderedPageBreak/>
        <w:t xml:space="preserve"> </w:t>
      </w:r>
      <w:r>
        <w:rPr>
          <w:rtl/>
        </w:rPr>
        <w:t>ת</w:t>
      </w:r>
      <w:r>
        <w:rPr>
          <w:rFonts w:hint="cs"/>
          <w:rtl/>
        </w:rPr>
        <w:t>קנות הרשויות המקומיות (בחירות), (סדרי הגשת בקשות להיכלל ברשימות משלימות), תשכ"ה-1965</w:t>
      </w:r>
      <w:r>
        <w:rPr>
          <w:rStyle w:val="default"/>
          <w:rtl/>
        </w:rPr>
        <w:footnoteReference w:customMarkFollows="1" w:id="1"/>
        <w:t>*</w:t>
      </w:r>
    </w:p>
    <w:p w14:paraId="6492C581" w14:textId="77777777" w:rsidR="00B3744E" w:rsidRDefault="00B374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14 לחוק הרשויות המקומיות (בחירות), תשכ"ה-1965, אני מתקין תקנות אלה:</w:t>
      </w:r>
    </w:p>
    <w:p w14:paraId="6DAFDBCC" w14:textId="77777777" w:rsidR="00B3744E" w:rsidRDefault="00B374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608D7768">
          <v:rect id="_x0000_s1026" style="position:absolute;left:0;text-align:left;margin-left:464.5pt;margin-top:8.05pt;width:75.05pt;height:13.7pt;z-index:251654656" o:allowincell="f" filled="f" stroked="f" strokecolor="lime" strokeweight=".25pt">
            <v:textbox inset="0,0,0,0">
              <w:txbxContent>
                <w:p w14:paraId="287682E5" w14:textId="77777777" w:rsidR="00B3744E" w:rsidRDefault="00B3744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גשת בקשות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קשה להיכלל ברשימות משלימות תוגש לשר הפנים באמצעות המזכיר של הרשות המקומית שבתחומה מתגורר המבקש.</w:t>
      </w:r>
    </w:p>
    <w:p w14:paraId="0E901D92" w14:textId="77777777" w:rsidR="00B3744E" w:rsidRDefault="00B374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2E2ABB1B">
          <v:rect id="_x0000_s1027" style="position:absolute;left:0;text-align:left;margin-left:464.5pt;margin-top:8.05pt;width:75.05pt;height:14.4pt;z-index:251655680" o:allowincell="f" filled="f" stroked="f" strokecolor="lime" strokeweight=".25pt">
            <v:textbox inset="0,0,0,0">
              <w:txbxContent>
                <w:p w14:paraId="3A512FD5" w14:textId="77777777" w:rsidR="00B3744E" w:rsidRDefault="00B3744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Cs w:val="18"/>
                      <w:rtl/>
                    </w:rPr>
                    <w:t>וס</w:t>
                  </w: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קשה תהיה ערוכה לפי הנוסח שבטופס מס' 1 בתוספת.</w:t>
      </w:r>
    </w:p>
    <w:p w14:paraId="49CB1246" w14:textId="77777777" w:rsidR="00B3744E" w:rsidRDefault="00B374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3858CAFC">
          <v:rect id="_x0000_s1028" style="position:absolute;left:0;text-align:left;margin-left:464.5pt;margin-top:8.05pt;width:75.05pt;height:16.85pt;z-index:251656704" o:allowincell="f" filled="f" stroked="f" strokecolor="lime" strokeweight=".25pt">
            <v:textbox inset="0,0,0,0">
              <w:txbxContent>
                <w:p w14:paraId="68D9DB98" w14:textId="77777777" w:rsidR="00B3744E" w:rsidRDefault="00B3744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ופן הגשת 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קשה תהיה חתומה בידי המבקש ובעת הגשתה, כאמור בתקנה 1, תוצג תעודת הזהו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של המבקש.</w:t>
      </w:r>
    </w:p>
    <w:p w14:paraId="0E88F607" w14:textId="77777777" w:rsidR="00B3744E" w:rsidRDefault="00B374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416FE6A9">
          <v:rect id="_x0000_s1029" style="position:absolute;left:0;text-align:left;margin-left:464.5pt;margin-top:8.05pt;width:75.05pt;height:17.55pt;z-index:251657728" o:allowincell="f" filled="f" stroked="f" strokecolor="lime" strokeweight=".25pt">
            <v:textbox inset="0,0,0,0">
              <w:txbxContent>
                <w:p w14:paraId="512C4F67" w14:textId="77777777" w:rsidR="00B3744E" w:rsidRDefault="00B3744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ישור על הגשת 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זכיר הרשות המקומית יאשר את קבלת הבקשה לפי הנוסח שבטופס מס' 2 בתוספת.</w:t>
      </w:r>
    </w:p>
    <w:p w14:paraId="375321EA" w14:textId="77777777" w:rsidR="00B3744E" w:rsidRDefault="00B374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7CF0B550">
          <v:rect id="_x0000_s1030" style="position:absolute;left:0;text-align:left;margin-left:464.5pt;margin-top:8.05pt;width:75.05pt;height:14.45pt;z-index:251658752" o:allowincell="f" filled="f" stroked="f" strokecolor="lime" strokeweight=".25pt">
            <v:textbox inset="0,0,0,0">
              <w:txbxContent>
                <w:p w14:paraId="0BDFCFAD" w14:textId="77777777" w:rsidR="00B3744E" w:rsidRDefault="00B3744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עות קבלת הבקשות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זכיר הרשות המקומית יקבל את הבקשות בכל יום מהימים שנקבעו לכך בסעיף 14 לחוק ובשעות העבודה המקובלות באותה הרשות המקומית.</w:t>
      </w:r>
    </w:p>
    <w:p w14:paraId="0B48F0C4" w14:textId="77777777" w:rsidR="00B3744E" w:rsidRDefault="00B374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3968A8B0">
          <v:rect id="_x0000_s1031" style="position:absolute;left:0;text-align:left;margin-left:464.5pt;margin-top:8.05pt;width:75.05pt;height:20.7pt;z-index:251659776" o:allowincell="f" filled="f" stroked="f" strokecolor="lime" strokeweight=".25pt">
            <v:textbox inset="0,0,0,0">
              <w:txbxContent>
                <w:p w14:paraId="33C14513" w14:textId="77777777" w:rsidR="00B3744E" w:rsidRDefault="00B3744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מירת ב</w:t>
                  </w: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שות </w:t>
                  </w:r>
                  <w:r>
                    <w:rPr>
                      <w:rFonts w:cs="Miriam"/>
                      <w:szCs w:val="18"/>
                      <w:rtl/>
                    </w:rPr>
                    <w:t>ו</w:t>
                  </w:r>
                  <w:r>
                    <w:rPr>
                      <w:rFonts w:cs="Miriam" w:hint="cs"/>
                      <w:szCs w:val="18"/>
                      <w:rtl/>
                    </w:rPr>
                    <w:t>העברתן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זכיר הרשות המקומית אחראי על שמירת הבקשות בימי קבלתן ועל העברתן לשר הפנים בתום התקופה להגשתן.</w:t>
      </w:r>
    </w:p>
    <w:p w14:paraId="0849521E" w14:textId="77777777" w:rsidR="00B3744E" w:rsidRDefault="00B3744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 w14:anchorId="7F1C2DB1">
          <v:rect id="_x0000_s1032" style="position:absolute;left:0;text-align:left;margin-left:464.5pt;margin-top:8.05pt;width:75.05pt;height:15.8pt;z-index:251660800" o:allowincell="f" filled="f" stroked="f" strokecolor="lime" strokeweight=".25pt">
            <v:textbox inset="0,0,0,0">
              <w:txbxContent>
                <w:p w14:paraId="113E4A1B" w14:textId="77777777" w:rsidR="00B3744E" w:rsidRDefault="00B3744E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תקנות אלה ייקרא "תקנות הרשויות המקומיות (בחירות) (סדרי הגשת בקשות להיכלל ברשימות משלימות), תשכ"ה-1965".</w:t>
      </w:r>
    </w:p>
    <w:p w14:paraId="7FE0043D" w14:textId="77777777" w:rsidR="00B3744E" w:rsidRDefault="00B3744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00F92F8" w14:textId="77777777" w:rsidR="00B3744E" w:rsidRDefault="00B3744E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7" w:name="med0"/>
      <w:bookmarkEnd w:id="7"/>
      <w:r>
        <w:rPr>
          <w:noProof/>
          <w:sz w:val="26"/>
          <w:szCs w:val="26"/>
          <w:rtl/>
        </w:rPr>
        <w:t>ת</w:t>
      </w:r>
      <w:r>
        <w:rPr>
          <w:rFonts w:hint="cs"/>
          <w:noProof/>
          <w:sz w:val="26"/>
          <w:szCs w:val="26"/>
          <w:rtl/>
        </w:rPr>
        <w:t>וספת</w:t>
      </w:r>
    </w:p>
    <w:p w14:paraId="008602D9" w14:textId="77777777" w:rsidR="003254F7" w:rsidRPr="001D3165" w:rsidRDefault="003254F7" w:rsidP="003254F7">
      <w:pPr>
        <w:pStyle w:val="header-2"/>
        <w:ind w:left="0" w:right="1134"/>
        <w:jc w:val="both"/>
        <w:rPr>
          <w:rFonts w:cs="David" w:hint="cs"/>
          <w:sz w:val="22"/>
          <w:szCs w:val="22"/>
          <w:rtl/>
        </w:rPr>
      </w:pPr>
      <w:r w:rsidRPr="001D3165">
        <w:rPr>
          <w:rFonts w:cs="David"/>
          <w:sz w:val="22"/>
          <w:szCs w:val="22"/>
          <w:rtl/>
        </w:rPr>
        <w:t>ט</w:t>
      </w:r>
      <w:r w:rsidRPr="001D3165">
        <w:rPr>
          <w:rFonts w:cs="David" w:hint="cs"/>
          <w:sz w:val="22"/>
          <w:szCs w:val="22"/>
          <w:rtl/>
        </w:rPr>
        <w:t>ופס  1</w:t>
      </w:r>
    </w:p>
    <w:p w14:paraId="3027EEA3" w14:textId="77777777" w:rsidR="003254F7" w:rsidRPr="001D3165" w:rsidRDefault="003254F7" w:rsidP="003254F7">
      <w:pPr>
        <w:pStyle w:val="medium-header"/>
        <w:keepNext w:val="0"/>
        <w:keepLines w:val="0"/>
        <w:ind w:left="0" w:right="1134"/>
        <w:jc w:val="both"/>
        <w:rPr>
          <w:rFonts w:hint="cs"/>
          <w:sz w:val="24"/>
          <w:szCs w:val="24"/>
          <w:rtl/>
        </w:rPr>
      </w:pPr>
      <w:r w:rsidRPr="001D3165">
        <w:rPr>
          <w:sz w:val="24"/>
          <w:szCs w:val="24"/>
          <w:rtl/>
        </w:rPr>
        <w:t>(</w:t>
      </w:r>
      <w:r w:rsidRPr="001D3165">
        <w:rPr>
          <w:rFonts w:hint="cs"/>
          <w:sz w:val="24"/>
          <w:szCs w:val="24"/>
          <w:rtl/>
        </w:rPr>
        <w:t>תקנה 2)</w:t>
      </w:r>
    </w:p>
    <w:p w14:paraId="06FAB8B7" w14:textId="77777777" w:rsidR="003254F7" w:rsidRDefault="003254F7" w:rsidP="003254F7">
      <w:pPr>
        <w:pStyle w:val="medium-header"/>
        <w:keepNext w:val="0"/>
        <w:keepLines w:val="0"/>
        <w:ind w:left="0" w:right="1134"/>
        <w:jc w:val="both"/>
        <w:rPr>
          <w:rFonts w:hint="cs"/>
          <w:sz w:val="24"/>
          <w:szCs w:val="24"/>
          <w:rtl/>
        </w:rPr>
      </w:pPr>
      <w:r w:rsidRPr="001D3165">
        <w:rPr>
          <w:rFonts w:hint="cs"/>
          <w:sz w:val="24"/>
          <w:szCs w:val="24"/>
          <w:rtl/>
        </w:rPr>
        <w:t>[</w:t>
      </w:r>
      <w:hyperlink r:id="rId6" w:history="1">
        <w:r w:rsidRPr="00F17A05">
          <w:rPr>
            <w:rStyle w:val="Hyperlink"/>
            <w:sz w:val="24"/>
            <w:szCs w:val="24"/>
            <w:rtl/>
          </w:rPr>
          <w:t>ב</w:t>
        </w:r>
        <w:r w:rsidRPr="00F17A05">
          <w:rPr>
            <w:rStyle w:val="Hyperlink"/>
            <w:rFonts w:hint="cs"/>
            <w:sz w:val="24"/>
            <w:szCs w:val="24"/>
            <w:rtl/>
          </w:rPr>
          <w:t>קשה להיכלל ברשימה משלימה לפי סעיף 13</w:t>
        </w:r>
      </w:hyperlink>
      <w:r w:rsidRPr="001D3165">
        <w:rPr>
          <w:rFonts w:hint="cs"/>
          <w:sz w:val="24"/>
          <w:szCs w:val="24"/>
          <w:rtl/>
        </w:rPr>
        <w:t>]</w:t>
      </w:r>
    </w:p>
    <w:p w14:paraId="5B8CE6C2" w14:textId="77777777" w:rsidR="00B3744E" w:rsidRDefault="00B3744E">
      <w:pPr>
        <w:pStyle w:val="page"/>
        <w:widowControl/>
        <w:ind w:right="1134"/>
        <w:rPr>
          <w:position w:val="0"/>
          <w:rtl/>
        </w:rPr>
      </w:pPr>
    </w:p>
    <w:p w14:paraId="477D915B" w14:textId="77777777" w:rsidR="00B3744E" w:rsidRDefault="00B3744E">
      <w:pPr>
        <w:pStyle w:val="header-2"/>
        <w:ind w:left="0" w:right="1134"/>
        <w:rPr>
          <w:rFonts w:hint="cs"/>
          <w:rtl/>
        </w:rPr>
      </w:pPr>
      <w:r>
        <w:rPr>
          <w:rtl/>
        </w:rPr>
        <w:t>ט</w:t>
      </w:r>
      <w:r>
        <w:rPr>
          <w:rFonts w:hint="cs"/>
          <w:rtl/>
        </w:rPr>
        <w:t>ופס מס' 2</w:t>
      </w:r>
    </w:p>
    <w:p w14:paraId="373E2F5E" w14:textId="77777777" w:rsidR="00B3744E" w:rsidRDefault="00B3744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7AC04C9" w14:textId="77777777" w:rsidR="00B3744E" w:rsidRDefault="00B3744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D40727A" w14:textId="77777777" w:rsidR="00B3744E" w:rsidRDefault="00B3744E">
      <w:pPr>
        <w:ind w:right="1134"/>
        <w:rPr>
          <w:rtl/>
        </w:rPr>
      </w:pPr>
      <w:bookmarkStart w:id="8" w:name="LawPartEnd"/>
    </w:p>
    <w:bookmarkEnd w:id="8"/>
    <w:p w14:paraId="3C749BE5" w14:textId="77777777" w:rsidR="00B3744E" w:rsidRDefault="00B3744E">
      <w:pPr>
        <w:ind w:right="1134"/>
        <w:rPr>
          <w:rtl/>
        </w:rPr>
      </w:pPr>
    </w:p>
    <w:sectPr w:rsidR="00B3744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5FDC2" w14:textId="77777777" w:rsidR="009C0927" w:rsidRDefault="009C0927">
      <w:r>
        <w:separator/>
      </w:r>
    </w:p>
  </w:endnote>
  <w:endnote w:type="continuationSeparator" w:id="0">
    <w:p w14:paraId="21A2052D" w14:textId="77777777" w:rsidR="009C0927" w:rsidRDefault="009C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C8F81" w14:textId="77777777" w:rsidR="00B3744E" w:rsidRDefault="00B3744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F3A30B1" w14:textId="77777777" w:rsidR="00B3744E" w:rsidRDefault="00B3744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66AAE33" w14:textId="77777777" w:rsidR="00B3744E" w:rsidRDefault="00B3744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C:\Yael\hakika\Revadim\p213_039.doc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F2CAC" w14:textId="77777777" w:rsidR="00B3744E" w:rsidRDefault="00B3744E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17A05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0818074" w14:textId="77777777" w:rsidR="00B3744E" w:rsidRDefault="00B3744E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3299DEF" w14:textId="77777777" w:rsidR="00B3744E" w:rsidRDefault="00B3744E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C:\Yael\hakika\Revadim\p213_039.doc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1E39F" w14:textId="77777777" w:rsidR="009C0927" w:rsidRDefault="009C092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C44C5F5" w14:textId="77777777" w:rsidR="009C0927" w:rsidRDefault="009C0927">
      <w:r>
        <w:continuationSeparator/>
      </w:r>
    </w:p>
  </w:footnote>
  <w:footnote w:id="1">
    <w:p w14:paraId="2A315E32" w14:textId="77777777" w:rsidR="00B3744E" w:rsidRDefault="00B3744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>
          <w:rPr>
            <w:rStyle w:val="Hyperlink"/>
            <w:rFonts w:hint="cs"/>
            <w:sz w:val="20"/>
            <w:rtl/>
          </w:rPr>
          <w:t>ק"ת</w:t>
        </w:r>
        <w:r>
          <w:rPr>
            <w:rStyle w:val="Hyperlink"/>
            <w:sz w:val="20"/>
            <w:rtl/>
          </w:rPr>
          <w:t xml:space="preserve"> </w:t>
        </w:r>
        <w:r>
          <w:rPr>
            <w:rStyle w:val="Hyperlink"/>
            <w:rFonts w:hint="cs"/>
            <w:sz w:val="20"/>
            <w:rtl/>
          </w:rPr>
          <w:t>תשכ"ה מס' 1749</w:t>
        </w:r>
      </w:hyperlink>
      <w:r>
        <w:rPr>
          <w:rFonts w:hint="cs"/>
          <w:sz w:val="20"/>
          <w:rtl/>
        </w:rPr>
        <w:t xml:space="preserve"> מיום 25.7.1965 עמ' 2402.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DBB62" w14:textId="77777777" w:rsidR="00B3744E" w:rsidRDefault="00B3744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הרשויות המקומיות (בחירות), (סדרי הגשת בקשות להיכלל ברשימות משלימות), תשכ"ה–1965</w:t>
    </w:r>
  </w:p>
  <w:p w14:paraId="2DBA4AD0" w14:textId="77777777" w:rsidR="00B3744E" w:rsidRDefault="00B374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ED4C77B" w14:textId="77777777" w:rsidR="00B3744E" w:rsidRDefault="00B374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21253" w14:textId="77777777" w:rsidR="00B3744E" w:rsidRDefault="00B3744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הרשויות המקומיות (בחירות) (סדרי הגשת בקשות להיכלל ברשימות משלימות), תשכ"ה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1965</w:t>
    </w:r>
  </w:p>
  <w:p w14:paraId="1605C23C" w14:textId="77777777" w:rsidR="00B3744E" w:rsidRDefault="00B374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5F94798" w14:textId="77777777" w:rsidR="00B3744E" w:rsidRDefault="00B3744E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636E4"/>
    <w:rsid w:val="00266E26"/>
    <w:rsid w:val="003254F7"/>
    <w:rsid w:val="005636E4"/>
    <w:rsid w:val="00584B4E"/>
    <w:rsid w:val="00600B8C"/>
    <w:rsid w:val="009C0927"/>
    <w:rsid w:val="00A37A6B"/>
    <w:rsid w:val="00B3744E"/>
    <w:rsid w:val="00CB7DEC"/>
    <w:rsid w:val="00F1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A44B6FC"/>
  <w15:chartTrackingRefBased/>
  <w15:docId w15:val="{6B0269F0-B841-4A3F-B8D2-086D1A85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TFASIM/&#1496;&#1508;&#1505;&#1497;&#1501;%20&#1502;&#1513;&#1508;&#1496;&#1497;&#1497;&#1501;/&#1513;&#1493;&#1504;&#1493;&#1514;/&#1489;&#1495;&#1497;&#1512;&#1493;&#1514;/&#1512;&#1513;&#1493;&#1497;&#1493;&#1514;%20&#1502;&#1511;&#1493;&#1502;&#1497;&#1493;&#1514;/&#1489;&#1511;&#1513;&#1492;%20&#1500;&#1492;&#1497;&#1499;&#1500;&#1500;%20&#1489;&#1512;&#1513;&#1497;&#1502;&#1492;%20&#1502;&#1513;&#1500;&#1497;&#1502;&#1492;%20&#1500;&#1508;&#1497;%20&#1505;&#1506;&#1497;&#1507;%2013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74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213</vt:lpstr>
    </vt:vector>
  </TitlesOfParts>
  <Company/>
  <LinksUpToDate>false</LinksUpToDate>
  <CharactersWithSpaces>2030</CharactersWithSpaces>
  <SharedDoc>false</SharedDoc>
  <HLinks>
    <vt:vector size="66" baseType="variant">
      <vt:variant>
        <vt:i4>94699621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http://www.nevo.co.il/TFASIM/טפסים משפטיים/שונות/בחירות/רשויות מקומיות/בקשה להיכלל ברשימה משלימה לפי סעיף 13.DOC</vt:lpwstr>
      </vt:variant>
      <vt:variant>
        <vt:lpwstr/>
      </vt:variant>
      <vt:variant>
        <vt:i4>5505033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5570569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http://www.nevo.co.il/Law_word/law06/TAK-1749.pdf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213</dc:title>
  <dc:subject/>
  <dc:creator>eli</dc:creator>
  <cp:keywords/>
  <dc:description/>
  <cp:lastModifiedBy>Shimon Doodkin</cp:lastModifiedBy>
  <cp:revision>2</cp:revision>
  <dcterms:created xsi:type="dcterms:W3CDTF">2023-06-05T20:30:00Z</dcterms:created>
  <dcterms:modified xsi:type="dcterms:W3CDTF">2023-06-05T20:30:00Z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p213</vt:lpwstr>
  </property>
  <property fmtid="{D5CDD505-2E9C-101B-9397-08002B2CF9AE}" pid="3" name="CHNAME">
    <vt:lpwstr>רשויות מקומיות</vt:lpwstr>
  </property>
  <property fmtid="{D5CDD505-2E9C-101B-9397-08002B2CF9AE}" pid="4" name="LAWNAME">
    <vt:lpwstr>תקנות הרשויות המקומיות (בחירות) (סדרי הגשת בקשות להיכלל ברשימות משלימות), תשכ"ה-1965</vt:lpwstr>
  </property>
  <property fmtid="{D5CDD505-2E9C-101B-9397-08002B2CF9AE}" pid="5" name="LAWNUMBER">
    <vt:lpwstr>0039</vt:lpwstr>
  </property>
  <property fmtid="{D5CDD505-2E9C-101B-9397-08002B2CF9AE}" pid="6" name="TYPE">
    <vt:lpwstr>01</vt:lpwstr>
  </property>
  <property fmtid="{D5CDD505-2E9C-101B-9397-08002B2CF9AE}" pid="7" name="NOSE11">
    <vt:lpwstr>דיני חוקה </vt:lpwstr>
  </property>
  <property fmtid="{D5CDD505-2E9C-101B-9397-08002B2CF9AE}" pid="8" name="NOSE21">
    <vt:lpwstr>בחירות</vt:lpwstr>
  </property>
  <property fmtid="{D5CDD505-2E9C-101B-9397-08002B2CF9AE}" pid="9" name="NOSE31">
    <vt:lpwstr>בחירות ברשויות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רשויות מקומיות</vt:lpwstr>
  </property>
  <property fmtid="{D5CDD505-2E9C-101B-9397-08002B2CF9AE}" pid="13" name="NOSE32">
    <vt:lpwstr>בחירות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הרשויות המקומיות (בחירות)</vt:lpwstr>
  </property>
  <property fmtid="{D5CDD505-2E9C-101B-9397-08002B2CF9AE}" pid="48" name="MEKOR_SAIF1">
    <vt:lpwstr>14X</vt:lpwstr>
  </property>
</Properties>
</file>