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80E5" w14:textId="77777777" w:rsidR="002A24E2" w:rsidRDefault="008C0AE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הרשויות המקומיות (משמעת) (בית הדין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ניהולו, החזקתו והוצאות), תשס"ח-2008</w:t>
      </w:r>
    </w:p>
    <w:p w14:paraId="5F7CA3C3" w14:textId="77777777" w:rsidR="00D95864" w:rsidRDefault="00D95864" w:rsidP="00D95864">
      <w:pPr>
        <w:spacing w:line="320" w:lineRule="auto"/>
        <w:rPr>
          <w:rFonts w:cs="FrankRuehl" w:hint="cs"/>
          <w:szCs w:val="26"/>
          <w:rtl/>
        </w:rPr>
      </w:pPr>
    </w:p>
    <w:p w14:paraId="4BA3501F" w14:textId="77777777" w:rsidR="0024057D" w:rsidRPr="00D95864" w:rsidRDefault="0024057D" w:rsidP="00D95864">
      <w:pPr>
        <w:spacing w:line="320" w:lineRule="auto"/>
        <w:rPr>
          <w:rFonts w:cs="FrankRuehl" w:hint="cs"/>
          <w:szCs w:val="26"/>
          <w:rtl/>
        </w:rPr>
      </w:pPr>
    </w:p>
    <w:p w14:paraId="53459EC3" w14:textId="77777777" w:rsidR="00D95864" w:rsidRDefault="00D95864" w:rsidP="00D95864">
      <w:pPr>
        <w:spacing w:line="320" w:lineRule="auto"/>
        <w:rPr>
          <w:rFonts w:cs="Miriam"/>
          <w:szCs w:val="22"/>
          <w:rtl/>
        </w:rPr>
      </w:pPr>
      <w:r w:rsidRPr="00D95864">
        <w:rPr>
          <w:rFonts w:cs="Miriam"/>
          <w:szCs w:val="22"/>
          <w:rtl/>
        </w:rPr>
        <w:t>רשויות ומשפט מנהלי</w:t>
      </w:r>
      <w:r w:rsidRPr="00D95864">
        <w:rPr>
          <w:rFonts w:cs="FrankRuehl"/>
          <w:szCs w:val="26"/>
          <w:rtl/>
        </w:rPr>
        <w:t xml:space="preserve"> – רשויות מקומיות – משמעת</w:t>
      </w:r>
    </w:p>
    <w:p w14:paraId="30E86F17" w14:textId="77777777" w:rsidR="00C33B06" w:rsidRPr="00D95864" w:rsidRDefault="00D95864" w:rsidP="00D95864">
      <w:pPr>
        <w:spacing w:line="320" w:lineRule="auto"/>
        <w:rPr>
          <w:rFonts w:cs="Miriam" w:hint="cs"/>
          <w:szCs w:val="22"/>
          <w:rtl/>
        </w:rPr>
      </w:pPr>
      <w:r w:rsidRPr="00D95864">
        <w:rPr>
          <w:rFonts w:cs="Miriam"/>
          <w:szCs w:val="22"/>
          <w:rtl/>
        </w:rPr>
        <w:t>בתי משפט וסדרי דין</w:t>
      </w:r>
      <w:r w:rsidRPr="00D95864">
        <w:rPr>
          <w:rFonts w:cs="FrankRuehl"/>
          <w:szCs w:val="26"/>
          <w:rtl/>
        </w:rPr>
        <w:t xml:space="preserve"> – בתי משפט ובתי דין – בתי דין משמעתיים</w:t>
      </w:r>
    </w:p>
    <w:p w14:paraId="5FFA8D6F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D27EB" w:rsidRPr="004D27EB" w14:paraId="249A1D7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10D17D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2416D0B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567" w:type="dxa"/>
          </w:tcPr>
          <w:p w14:paraId="03012786" w14:textId="77777777" w:rsidR="004D27EB" w:rsidRPr="004D27EB" w:rsidRDefault="004D27EB" w:rsidP="004D27EB">
            <w:pPr>
              <w:rPr>
                <w:rStyle w:val="Hyperlink"/>
                <w:rFonts w:hint="cs"/>
                <w:rtl/>
              </w:rPr>
            </w:pPr>
            <w:hyperlink w:anchor="Seif1" w:tooltip="הגדרה" w:history="1">
              <w:r w:rsidRPr="004D2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560211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D27EB" w:rsidRPr="004D27EB" w14:paraId="0B93EC2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696686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8F0C08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מקום מושב בית הדין</w:t>
            </w:r>
          </w:p>
        </w:tc>
        <w:tc>
          <w:tcPr>
            <w:tcW w:w="567" w:type="dxa"/>
          </w:tcPr>
          <w:p w14:paraId="57CD5137" w14:textId="77777777" w:rsidR="004D27EB" w:rsidRPr="004D27EB" w:rsidRDefault="004D27EB" w:rsidP="004D27EB">
            <w:pPr>
              <w:rPr>
                <w:rStyle w:val="Hyperlink"/>
                <w:rFonts w:hint="cs"/>
                <w:rtl/>
              </w:rPr>
            </w:pPr>
            <w:hyperlink w:anchor="Seif2" w:tooltip="מקום מושב בית הדין" w:history="1">
              <w:r w:rsidRPr="004D2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B1A1AA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D27EB" w:rsidRPr="004D27EB" w14:paraId="5D03739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D81FBD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24661A3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סדרי ניהול ואחזקה</w:t>
            </w:r>
          </w:p>
        </w:tc>
        <w:tc>
          <w:tcPr>
            <w:tcW w:w="567" w:type="dxa"/>
          </w:tcPr>
          <w:p w14:paraId="511C8B19" w14:textId="77777777" w:rsidR="004D27EB" w:rsidRPr="004D27EB" w:rsidRDefault="004D27EB" w:rsidP="004D27EB">
            <w:pPr>
              <w:rPr>
                <w:rStyle w:val="Hyperlink"/>
                <w:rFonts w:hint="cs"/>
                <w:rtl/>
              </w:rPr>
            </w:pPr>
            <w:hyperlink w:anchor="Seif3" w:tooltip="סדרי ניהול ואחזקה" w:history="1">
              <w:r w:rsidRPr="004D2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11129A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D27EB" w:rsidRPr="004D27EB" w14:paraId="22C8D3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7632EE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98CD4D1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שכרם וכפיפותם של עובדי בית הדין</w:t>
            </w:r>
          </w:p>
        </w:tc>
        <w:tc>
          <w:tcPr>
            <w:tcW w:w="567" w:type="dxa"/>
          </w:tcPr>
          <w:p w14:paraId="4ACD0F2C" w14:textId="77777777" w:rsidR="004D27EB" w:rsidRPr="004D27EB" w:rsidRDefault="004D27EB" w:rsidP="004D27EB">
            <w:pPr>
              <w:rPr>
                <w:rStyle w:val="Hyperlink"/>
                <w:rFonts w:hint="cs"/>
                <w:rtl/>
              </w:rPr>
            </w:pPr>
            <w:hyperlink w:anchor="Seif4" w:tooltip="שכרם וכפיפותם של עובדי בית הדין" w:history="1">
              <w:r w:rsidRPr="004D2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CBDC22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D27EB" w:rsidRPr="004D27EB" w14:paraId="08DFBE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60023A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7423434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שכרו של אב בית הדין וממלא מקומו</w:t>
            </w:r>
          </w:p>
        </w:tc>
        <w:tc>
          <w:tcPr>
            <w:tcW w:w="567" w:type="dxa"/>
          </w:tcPr>
          <w:p w14:paraId="01D96D29" w14:textId="77777777" w:rsidR="004D27EB" w:rsidRPr="004D27EB" w:rsidRDefault="004D27EB" w:rsidP="004D27EB">
            <w:pPr>
              <w:rPr>
                <w:rStyle w:val="Hyperlink"/>
                <w:rFonts w:hint="cs"/>
                <w:rtl/>
              </w:rPr>
            </w:pPr>
            <w:hyperlink w:anchor="Seif5" w:tooltip="שכרו של אב בית הדין וממלא מקומו" w:history="1">
              <w:r w:rsidRPr="004D2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3D6F33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D27EB" w:rsidRPr="004D27EB" w14:paraId="1E000D5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ACCBA2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20CB0E4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חלוקת הוצאות</w:t>
            </w:r>
          </w:p>
        </w:tc>
        <w:tc>
          <w:tcPr>
            <w:tcW w:w="567" w:type="dxa"/>
          </w:tcPr>
          <w:p w14:paraId="5BEADFC0" w14:textId="77777777" w:rsidR="004D27EB" w:rsidRPr="004D27EB" w:rsidRDefault="004D27EB" w:rsidP="004D27EB">
            <w:pPr>
              <w:rPr>
                <w:rStyle w:val="Hyperlink"/>
                <w:rFonts w:hint="cs"/>
                <w:rtl/>
              </w:rPr>
            </w:pPr>
            <w:hyperlink w:anchor="Seif6" w:tooltip="חלוקת הוצאות" w:history="1">
              <w:r w:rsidRPr="004D2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96BDE6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D27EB" w:rsidRPr="004D27EB" w14:paraId="0561882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0D05A6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59E5D84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14:paraId="47764AE0" w14:textId="77777777" w:rsidR="004D27EB" w:rsidRPr="004D27EB" w:rsidRDefault="004D27EB" w:rsidP="004D27EB">
            <w:pPr>
              <w:rPr>
                <w:rStyle w:val="Hyperlink"/>
                <w:rFonts w:hint="cs"/>
                <w:rtl/>
              </w:rPr>
            </w:pPr>
            <w:hyperlink w:anchor="Seif7" w:tooltip="ביטול" w:history="1">
              <w:r w:rsidRPr="004D2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234D84" w14:textId="77777777" w:rsidR="004D27EB" w:rsidRPr="004D27EB" w:rsidRDefault="004D27EB" w:rsidP="004D27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9B06FA0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0B6F67C" w14:textId="77777777" w:rsidR="002A24E2" w:rsidRPr="00D95864" w:rsidRDefault="002A24E2" w:rsidP="00D9586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8C0AEB">
        <w:rPr>
          <w:rFonts w:cs="FrankRuehl" w:hint="cs"/>
          <w:sz w:val="32"/>
          <w:rtl/>
        </w:rPr>
        <w:lastRenderedPageBreak/>
        <w:t xml:space="preserve">תקנות הרשויות המקומיות (משמעת) (בית הדין </w:t>
      </w:r>
      <w:r w:rsidR="008C0AEB">
        <w:rPr>
          <w:rFonts w:cs="FrankRuehl"/>
          <w:sz w:val="32"/>
          <w:rtl/>
        </w:rPr>
        <w:t>–</w:t>
      </w:r>
      <w:r w:rsidR="008C0AEB">
        <w:rPr>
          <w:rFonts w:cs="FrankRuehl" w:hint="cs"/>
          <w:sz w:val="32"/>
          <w:rtl/>
        </w:rPr>
        <w:t xml:space="preserve"> ניהולו, החזקתו והוצאות),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61AD714" w14:textId="77777777" w:rsidR="002A24E2" w:rsidRDefault="002A24E2" w:rsidP="008C0A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</w:t>
      </w:r>
      <w:r w:rsidR="008C0AEB">
        <w:rPr>
          <w:rStyle w:val="default"/>
          <w:rFonts w:cs="FrankRuehl" w:hint="cs"/>
          <w:rtl/>
        </w:rPr>
        <w:t xml:space="preserve">21 ו-26 לחוק הרשויות המקומיות (משמעת), התשל"ח-1978 (להלן </w:t>
      </w:r>
      <w:r w:rsidR="008C0AEB">
        <w:rPr>
          <w:rStyle w:val="default"/>
          <w:rFonts w:cs="FrankRuehl"/>
          <w:rtl/>
        </w:rPr>
        <w:t>–</w:t>
      </w:r>
      <w:r w:rsidR="008C0AEB">
        <w:rPr>
          <w:rStyle w:val="default"/>
          <w:rFonts w:cs="FrankRuehl" w:hint="cs"/>
          <w:rtl/>
        </w:rPr>
        <w:t xml:space="preserve"> החוק), ובאישור ועדת הפנים והגנת הסביבה של הכנסת לפי סעיף 15 לחוק הרשויות המקומיות (משמעת) (תיקון מס' 3), התשס"ג-2002, אני מתקין תקנות אלה</w:t>
      </w:r>
      <w:r>
        <w:rPr>
          <w:rStyle w:val="default"/>
          <w:rFonts w:cs="FrankRuehl" w:hint="cs"/>
          <w:rtl/>
        </w:rPr>
        <w:t>:</w:t>
      </w:r>
    </w:p>
    <w:p w14:paraId="1EB9E08D" w14:textId="77777777" w:rsidR="002A24E2" w:rsidRDefault="002A24E2" w:rsidP="002405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A77F131">
          <v:rect id="_x0000_s1026" style="position:absolute;left:0;text-align:left;margin-left:464.35pt;margin-top:7.1pt;width:75.05pt;height:16.95pt;z-index:251654656" o:allowincell="f" filled="f" stroked="f" strokecolor="lime" strokeweight=".25pt">
            <v:textbox style="mso-next-textbox:#_x0000_s1026" inset="0,0,0,0">
              <w:txbxContent>
                <w:p w14:paraId="2820FECF" w14:textId="77777777" w:rsidR="002A24E2" w:rsidRDefault="008C0AE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0AEB">
        <w:rPr>
          <w:rStyle w:val="default"/>
          <w:rFonts w:cs="FrankRuehl" w:hint="cs"/>
          <w:rtl/>
        </w:rPr>
        <w:t xml:space="preserve">בתקנות אלה, "בית הדין" </w:t>
      </w:r>
      <w:r w:rsidR="008C0AEB">
        <w:rPr>
          <w:rStyle w:val="default"/>
          <w:rFonts w:cs="FrankRuehl"/>
          <w:rtl/>
        </w:rPr>
        <w:t>–</w:t>
      </w:r>
      <w:r w:rsidR="008C0AEB">
        <w:rPr>
          <w:rStyle w:val="default"/>
          <w:rFonts w:cs="FrankRuehl" w:hint="cs"/>
          <w:rtl/>
        </w:rPr>
        <w:t xml:space="preserve"> בית הדין למשמעת של עובדי הרשויות המקומיות שהוקם לפי סעיף 2 לחוק.</w:t>
      </w:r>
    </w:p>
    <w:p w14:paraId="5BE8433C" w14:textId="77777777" w:rsidR="008C0AEB" w:rsidRDefault="002A24E2" w:rsidP="002405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66CC6E1">
          <v:rect id="_x0000_s1216" style="position:absolute;left:0;text-align:left;margin-left:464.35pt;margin-top:7.1pt;width:75.05pt;height:20.25pt;z-index:251655680" o:allowincell="f" filled="f" stroked="f" strokecolor="lime" strokeweight=".25pt">
            <v:textbox style="mso-next-textbox:#_x0000_s1216" inset="0,0,0,0">
              <w:txbxContent>
                <w:p w14:paraId="5A6C3A7D" w14:textId="77777777" w:rsidR="002A24E2" w:rsidRDefault="008C0AE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מושב בית הדין</w:t>
                  </w:r>
                </w:p>
                <w:p w14:paraId="050CAA2D" w14:textId="77777777" w:rsidR="0024057D" w:rsidRDefault="0024057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0AEB">
        <w:rPr>
          <w:rStyle w:val="default"/>
          <w:rFonts w:cs="FrankRuehl" w:hint="cs"/>
          <w:rtl/>
        </w:rPr>
        <w:t xml:space="preserve">מקום מושבו של בית הדין יהיה </w:t>
      </w:r>
      <w:r w:rsidR="0024057D">
        <w:rPr>
          <w:rStyle w:val="default"/>
          <w:rFonts w:cs="FrankRuehl" w:hint="cs"/>
          <w:rtl/>
        </w:rPr>
        <w:t>באזור</w:t>
      </w:r>
      <w:r w:rsidR="008C0AEB">
        <w:rPr>
          <w:rStyle w:val="default"/>
          <w:rFonts w:cs="FrankRuehl" w:hint="cs"/>
          <w:rtl/>
        </w:rPr>
        <w:t>, ואולם רשאי אב בית הדין לקבוע כי הדיון בתובענה פלונית יתקיים בתחום רשות מקומית אחרת.</w:t>
      </w:r>
    </w:p>
    <w:p w14:paraId="78682F9B" w14:textId="77777777" w:rsidR="0024057D" w:rsidRPr="0024057D" w:rsidRDefault="0024057D" w:rsidP="0024057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8"/>
      <w:r w:rsidRPr="0024057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20.7.2011</w:t>
      </w:r>
    </w:p>
    <w:p w14:paraId="4FF75334" w14:textId="77777777" w:rsidR="0024057D" w:rsidRPr="0024057D" w:rsidRDefault="0024057D" w:rsidP="0024057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4057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14:paraId="5E3FE282" w14:textId="77777777" w:rsidR="0024057D" w:rsidRPr="0024057D" w:rsidRDefault="0024057D" w:rsidP="0024057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24057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7017</w:t>
        </w:r>
      </w:hyperlink>
      <w:r w:rsidRPr="0024057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20.7.2011 עמ' 1182</w:t>
      </w:r>
    </w:p>
    <w:p w14:paraId="53E16F4A" w14:textId="77777777" w:rsidR="0024057D" w:rsidRPr="0024057D" w:rsidRDefault="0024057D" w:rsidP="0024057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4057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24057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4057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05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מקום מושבו של בית הדין יהיה </w:t>
      </w:r>
      <w:r w:rsidRPr="002405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בחולון</w:t>
      </w:r>
      <w:r w:rsidRPr="002405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05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באזור</w:t>
      </w:r>
      <w:r w:rsidRPr="002405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ואולם רשאי אב בית הדין לקבוע כי הדיון בתובענה פלונית יתקיים בתחום רשות מקומית אחרת.</w:t>
      </w:r>
      <w:bookmarkEnd w:id="2"/>
    </w:p>
    <w:p w14:paraId="0A775077" w14:textId="77777777" w:rsidR="002A24E2" w:rsidRDefault="002A24E2" w:rsidP="002405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46169D06">
          <v:rect id="_x0000_s1271" style="position:absolute;left:0;text-align:left;margin-left:464.35pt;margin-top:7.1pt;width:75.05pt;height:15.05pt;z-index:251656704" o:allowincell="f" filled="f" stroked="f" strokecolor="lime" strokeweight=".25pt">
            <v:textbox style="mso-next-textbox:#_x0000_s1271" inset="0,0,0,0">
              <w:txbxContent>
                <w:p w14:paraId="79B83FDB" w14:textId="77777777" w:rsidR="002A24E2" w:rsidRDefault="008C0AE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סדרי ניהול ואחזקה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0AEB">
        <w:rPr>
          <w:rStyle w:val="default"/>
          <w:rFonts w:cs="FrankRuehl" w:hint="cs"/>
          <w:rtl/>
        </w:rPr>
        <w:t>בית הדין ינוהל ויוחזק בהתאם לתקציב שייקבע בידי המנהל הכללי של משרד הפנים בהתייעצות עם נציגי הרשויות המקומיות, מדי שנה, ועל פי הנהלים המקובלים במשרד הפנים.</w:t>
      </w:r>
    </w:p>
    <w:p w14:paraId="1E568BE5" w14:textId="77777777" w:rsidR="002A24E2" w:rsidRDefault="002A24E2" w:rsidP="002405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6C92CF9C">
          <v:rect id="_x0000_s1272" style="position:absolute;left:0;text-align:left;margin-left:464.35pt;margin-top:7.1pt;width:75.05pt;height:22.2pt;z-index:251657728" o:allowincell="f" filled="f" stroked="f" strokecolor="lime" strokeweight=".25pt">
            <v:textbox style="mso-next-textbox:#_x0000_s1272" inset="0,0,0,0">
              <w:txbxContent>
                <w:p w14:paraId="61746969" w14:textId="77777777" w:rsidR="002A24E2" w:rsidRDefault="008C0AE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שכרם וכפיפותם של עובדי בית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0AEB">
        <w:rPr>
          <w:rStyle w:val="default"/>
          <w:rFonts w:cs="FrankRuehl" w:hint="cs"/>
          <w:rtl/>
        </w:rPr>
        <w:t>(א)</w:t>
      </w:r>
      <w:r w:rsidR="008C0AEB">
        <w:rPr>
          <w:rStyle w:val="default"/>
          <w:rFonts w:cs="FrankRuehl" w:hint="cs"/>
          <w:rtl/>
        </w:rPr>
        <w:tab/>
        <w:t>עובדי בית הדין יהיו כפופים לאב בית הדין.</w:t>
      </w:r>
    </w:p>
    <w:p w14:paraId="79419F8A" w14:textId="77777777" w:rsidR="008C0AEB" w:rsidRDefault="008C0AEB" w:rsidP="008C0A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שכרם של עובדי בית הדין יהיה כשכרם של עובדי רשויות מקומיות, במשרות שרמתן תיקבע בידי המנהל הכללי של משרד הפנים בהתייעצות עם נציגי הרשויות המקומיות.</w:t>
      </w:r>
    </w:p>
    <w:p w14:paraId="659258AF" w14:textId="77777777" w:rsidR="002A24E2" w:rsidRDefault="002A24E2" w:rsidP="002405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57338B1B">
          <v:rect id="_x0000_s1273" style="position:absolute;left:0;text-align:left;margin-left:464.35pt;margin-top:7.1pt;width:75.05pt;height:17.65pt;z-index:251658752" o:allowincell="f" filled="f" stroked="f" strokecolor="lime" strokeweight=".25pt">
            <v:textbox style="mso-next-textbox:#_x0000_s1273" inset="0,0,0,0">
              <w:txbxContent>
                <w:p w14:paraId="04A30D6A" w14:textId="77777777" w:rsidR="002A24E2" w:rsidRDefault="008C0AE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שכרו של אב בית הדין וממלא מקומו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0AEB">
        <w:rPr>
          <w:rStyle w:val="default"/>
          <w:rFonts w:cs="FrankRuehl" w:hint="cs"/>
          <w:rtl/>
        </w:rPr>
        <w:t>שכרו של אב בית הדין או ממלא מקומו ייקבע בידי המנהל הכללי של משרד הפנים בהתייעצות עם נציגי הרשויות המקומיות, בהתחשב בשכר הנהוג ברשויות המקומיות.</w:t>
      </w:r>
    </w:p>
    <w:p w14:paraId="3A610C9D" w14:textId="77777777" w:rsidR="002A24E2" w:rsidRDefault="002A24E2" w:rsidP="0024057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6" w:name="Seif6"/>
      <w:bookmarkEnd w:id="6"/>
      <w:r>
        <w:rPr>
          <w:rFonts w:cs="Miriam"/>
          <w:lang w:val="he-IL"/>
        </w:rPr>
        <w:pict w14:anchorId="6F6C7953">
          <v:rect id="_x0000_s1274" style="position:absolute;left:0;text-align:left;margin-left:464.35pt;margin-top:7.1pt;width:75.05pt;height:14.55pt;z-index:251659776" o:allowincell="f" filled="f" stroked="f" strokecolor="lime" strokeweight=".25pt">
            <v:textbox style="mso-next-textbox:#_x0000_s1274" inset="0,0,0,0">
              <w:txbxContent>
                <w:p w14:paraId="6A25CD28" w14:textId="77777777" w:rsidR="002A24E2" w:rsidRDefault="008C0AE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חלוקת הוצאות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0AEB">
        <w:rPr>
          <w:rStyle w:val="big-number"/>
          <w:rFonts w:cs="FrankRuehl" w:hint="cs"/>
          <w:sz w:val="26"/>
          <w:szCs w:val="26"/>
          <w:rtl/>
        </w:rPr>
        <w:t>(א)</w:t>
      </w:r>
      <w:r w:rsidR="008C0AEB">
        <w:rPr>
          <w:rStyle w:val="big-number"/>
          <w:rFonts w:cs="FrankRuehl" w:hint="cs"/>
          <w:sz w:val="26"/>
          <w:szCs w:val="26"/>
          <w:rtl/>
        </w:rPr>
        <w:tab/>
        <w:t>הוצאות החזקתו של בית הדין, כפי שנקבעו בתקציב המאושר, יחולקו בכל שנה בין הרשויות המקומיות באופן יחסי למספר המשרות כפי שנקבעו בדוחות הכספיים האחרונים המאושרים של הרשות המקומית בשנה החולפת.</w:t>
      </w:r>
    </w:p>
    <w:p w14:paraId="382DB11C" w14:textId="77777777" w:rsidR="008C0AEB" w:rsidRDefault="008C0AEB" w:rsidP="008C0A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השר יודיע בכל שנה לכל אחת מהרשויות המקומיות את שיעור השתתפותה במימון הוצאות החזקתו של בית הדין.</w:t>
      </w:r>
    </w:p>
    <w:p w14:paraId="4BF0635A" w14:textId="77777777" w:rsidR="002A24E2" w:rsidRDefault="002A24E2" w:rsidP="002405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rFonts w:cs="Miriam"/>
          <w:lang w:val="he-IL"/>
        </w:rPr>
        <w:pict w14:anchorId="2F776249">
          <v:rect id="_x0000_s1275" style="position:absolute;left:0;text-align:left;margin-left:464.35pt;margin-top:7.1pt;width:75.05pt;height:15.05pt;z-index:251660800" o:allowincell="f" filled="f" stroked="f" strokecolor="lime" strokeweight=".25pt">
            <v:textbox style="mso-next-textbox:#_x0000_s1275" inset="0,0,0,0">
              <w:txbxContent>
                <w:p w14:paraId="737FD359" w14:textId="77777777" w:rsidR="002A24E2" w:rsidRDefault="008C0AE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0AEB">
        <w:rPr>
          <w:rStyle w:val="default"/>
          <w:rFonts w:cs="FrankRuehl" w:hint="cs"/>
          <w:rtl/>
        </w:rPr>
        <w:t xml:space="preserve">בטלים </w:t>
      </w:r>
      <w:r w:rsidR="008C0AEB">
        <w:rPr>
          <w:rStyle w:val="default"/>
          <w:rFonts w:cs="FrankRuehl"/>
          <w:rtl/>
        </w:rPr>
        <w:t>–</w:t>
      </w:r>
    </w:p>
    <w:p w14:paraId="602047EA" w14:textId="77777777" w:rsidR="008C0AEB" w:rsidRDefault="008C0AEB" w:rsidP="008C0AE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צו הרשויות המקומיות (משמעת) (תחום האזור של בית דין אזורי), התשל"ט-1979;</w:t>
      </w:r>
    </w:p>
    <w:p w14:paraId="5173BC24" w14:textId="77777777" w:rsidR="008C0AEB" w:rsidRDefault="008C0AEB" w:rsidP="008C0AE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תקנות הרשויות המקומיות (משמעת) (חלוקת הוצאות בין הרשויות האזוריות), התשמ"ב-1981.</w:t>
      </w:r>
    </w:p>
    <w:p w14:paraId="60058CA4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F14811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66A1DE" w14:textId="77777777" w:rsidR="002A24E2" w:rsidRDefault="008C0AEB" w:rsidP="008C0AE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י"א באדר א' התשס"ח </w:t>
      </w:r>
      <w:r w:rsidR="002A24E2">
        <w:rPr>
          <w:rFonts w:cs="FrankRuehl" w:hint="cs"/>
          <w:sz w:val="26"/>
          <w:rtl/>
        </w:rPr>
        <w:t>(</w:t>
      </w:r>
      <w:r>
        <w:rPr>
          <w:rFonts w:cs="FrankRuehl" w:hint="cs"/>
          <w:sz w:val="26"/>
          <w:rtl/>
        </w:rPr>
        <w:t>17 בפברואר 2008</w:t>
      </w:r>
      <w:r w:rsidR="002A24E2">
        <w:rPr>
          <w:rFonts w:cs="FrankRuehl" w:hint="cs"/>
          <w:sz w:val="26"/>
          <w:rtl/>
        </w:rPr>
        <w:t>)</w:t>
      </w:r>
      <w:r w:rsidR="002A24E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מאיר שטרית</w:t>
      </w:r>
    </w:p>
    <w:p w14:paraId="5A5CBEDA" w14:textId="77777777" w:rsidR="002A24E2" w:rsidRDefault="002A24E2" w:rsidP="008C0AE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 xml:space="preserve">שר </w:t>
      </w:r>
      <w:r w:rsidR="008C0AEB">
        <w:rPr>
          <w:rFonts w:cs="FrankRuehl" w:hint="cs"/>
          <w:sz w:val="22"/>
          <w:szCs w:val="22"/>
          <w:rtl/>
        </w:rPr>
        <w:t>הפנים</w:t>
      </w:r>
    </w:p>
    <w:p w14:paraId="33129F1E" w14:textId="77777777" w:rsidR="002A24E2" w:rsidRPr="008C0AEB" w:rsidRDefault="002A24E2">
      <w:pPr>
        <w:pStyle w:val="P00"/>
        <w:spacing w:before="72"/>
        <w:ind w:left="0" w:right="1134"/>
        <w:rPr>
          <w:rStyle w:val="default"/>
          <w:rFonts w:cs="FrankRuehl" w:hint="cs"/>
          <w:szCs w:val="20"/>
          <w:rtl/>
        </w:rPr>
      </w:pPr>
    </w:p>
    <w:p w14:paraId="6C6F0748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7736A2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2A24E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75B1" w14:textId="77777777" w:rsidR="00152142" w:rsidRDefault="00152142">
      <w:r>
        <w:separator/>
      </w:r>
    </w:p>
  </w:endnote>
  <w:endnote w:type="continuationSeparator" w:id="0">
    <w:p w14:paraId="4B75B19C" w14:textId="77777777" w:rsidR="00152142" w:rsidRDefault="0015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1254" w14:textId="77777777"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F90CA4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color w:val="000000"/>
        <w:sz w:val="28"/>
        <w:szCs w:val="22"/>
        <w:rtl/>
      </w:rPr>
      <w:t xml:space="preserve">   המאגר המשפטי הישראלי</w:t>
    </w:r>
  </w:p>
  <w:p w14:paraId="4866A72D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D27EB">
      <w:rPr>
        <w:rFonts w:cs="TopType Jerushalmi"/>
        <w:noProof/>
        <w:color w:val="000000"/>
        <w:sz w:val="14"/>
        <w:szCs w:val="14"/>
      </w:rPr>
      <w:t>Z:\000000000000-law\yael\08-05-01\tav\999_953.doc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A8DB" w14:textId="77777777"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7E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809607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color w:val="000000"/>
        <w:sz w:val="28"/>
        <w:szCs w:val="22"/>
        <w:rtl/>
      </w:rPr>
      <w:t xml:space="preserve">   המאגר המשפטי הישראלי</w:t>
    </w:r>
  </w:p>
  <w:p w14:paraId="2D08546C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D27EB">
      <w:rPr>
        <w:rFonts w:cs="TopType Jerushalmi"/>
        <w:noProof/>
        <w:color w:val="000000"/>
        <w:sz w:val="14"/>
        <w:szCs w:val="14"/>
      </w:rPr>
      <w:t>Z:\000000000000-law\yael\08-05-01\tav\999_953.doc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4B30" w14:textId="77777777" w:rsidR="00152142" w:rsidRDefault="00152142">
      <w:pPr>
        <w:spacing w:before="60"/>
        <w:ind w:right="1134"/>
      </w:pPr>
      <w:r>
        <w:separator/>
      </w:r>
    </w:p>
  </w:footnote>
  <w:footnote w:type="continuationSeparator" w:id="0">
    <w:p w14:paraId="2E0649D9" w14:textId="77777777" w:rsidR="00152142" w:rsidRDefault="00152142">
      <w:r>
        <w:continuationSeparator/>
      </w:r>
    </w:p>
  </w:footnote>
  <w:footnote w:id="1">
    <w:p w14:paraId="5C0B0653" w14:textId="77777777" w:rsidR="00787560" w:rsidRDefault="002A24E2" w:rsidP="00B375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37728C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B37530">
          <w:rPr>
            <w:rStyle w:val="Hyperlink"/>
            <w:rFonts w:cs="FrankRuehl" w:hint="eastAsia"/>
            <w:rtl/>
          </w:rPr>
          <w:t>ק</w:t>
        </w:r>
        <w:r w:rsidRPr="00B37530">
          <w:rPr>
            <w:rStyle w:val="Hyperlink"/>
            <w:rFonts w:cs="FrankRuehl"/>
            <w:rtl/>
          </w:rPr>
          <w:t>"ת תשס"</w:t>
        </w:r>
        <w:r w:rsidR="0037728C" w:rsidRPr="00B37530">
          <w:rPr>
            <w:rStyle w:val="Hyperlink"/>
            <w:rFonts w:cs="FrankRuehl" w:hint="cs"/>
            <w:rtl/>
          </w:rPr>
          <w:t>ח מס' 6669</w:t>
        </w:r>
      </w:hyperlink>
      <w:r w:rsidR="0037728C">
        <w:rPr>
          <w:rFonts w:cs="FrankRuehl" w:hint="cs"/>
          <w:rtl/>
        </w:rPr>
        <w:t xml:space="preserve"> מיום 30.4.3008 עמ' 867.</w:t>
      </w:r>
    </w:p>
    <w:p w14:paraId="2DFE7F30" w14:textId="77777777" w:rsidR="00C47E82" w:rsidRDefault="0024057D" w:rsidP="00C47E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C47E82">
          <w:rPr>
            <w:rStyle w:val="Hyperlink"/>
            <w:rFonts w:cs="FrankRuehl" w:hint="cs"/>
            <w:rtl/>
          </w:rPr>
          <w:t>ק"ת תשע"א מס' 7017</w:t>
        </w:r>
      </w:hyperlink>
      <w:r>
        <w:rPr>
          <w:rFonts w:cs="FrankRuehl" w:hint="cs"/>
          <w:rtl/>
        </w:rPr>
        <w:t xml:space="preserve"> מיום 20.7.2011 עמ' 1181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תשע"א-2011.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9304" w14:textId="77777777" w:rsidR="002A24E2" w:rsidRDefault="002A24E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3B8A64A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D05AAC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AA59" w14:textId="77777777" w:rsidR="002A24E2" w:rsidRDefault="008C0AE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הרשויות המקומיות (משמעת) (בית הדין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ניהולו, החזקתו והוצאות),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תשס"ח-2008</w:t>
    </w:r>
  </w:p>
  <w:p w14:paraId="68EAD8FE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937F1D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0448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152142"/>
    <w:rsid w:val="0024057D"/>
    <w:rsid w:val="002A24E2"/>
    <w:rsid w:val="002E42BE"/>
    <w:rsid w:val="00350AD8"/>
    <w:rsid w:val="0037728C"/>
    <w:rsid w:val="00384351"/>
    <w:rsid w:val="004803D1"/>
    <w:rsid w:val="004D27EB"/>
    <w:rsid w:val="005C1883"/>
    <w:rsid w:val="00787560"/>
    <w:rsid w:val="008C0AEB"/>
    <w:rsid w:val="00942A6A"/>
    <w:rsid w:val="00A7317D"/>
    <w:rsid w:val="00B249EC"/>
    <w:rsid w:val="00B37530"/>
    <w:rsid w:val="00C33B06"/>
    <w:rsid w:val="00C47E82"/>
    <w:rsid w:val="00CE6B62"/>
    <w:rsid w:val="00D95864"/>
    <w:rsid w:val="00EC3EA2"/>
    <w:rsid w:val="00F11771"/>
    <w:rsid w:val="00F23090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D5F708"/>
  <w15:chartTrackingRefBased/>
  <w15:docId w15:val="{FAE23039-6AC6-4570-9BFD-59BECF2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01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017.pdf" TargetMode="External"/><Relationship Id="rId1" Type="http://schemas.openxmlformats.org/officeDocument/2006/relationships/hyperlink" Target="http://www.nevo.co.il/Law_word/law06/TAK-66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2720</CharactersWithSpaces>
  <SharedDoc>false</SharedDoc>
  <HLinks>
    <vt:vector size="60" baseType="variant">
      <vt:variant>
        <vt:i4>8323087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http://www.nevo.co.il/Law_word/law06/tak-7017.pdf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http://www.nevo.co.il/Law_word/law06/TAK-7017.pdf</vt:lpwstr>
      </vt:variant>
      <vt:variant>
        <vt:lpwstr/>
      </vt:variant>
      <vt:variant>
        <vt:i4>7929863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הרשויות המקומיות (משמעת) (בית הדין - ניהולו, החזקתו והוצאות), תשס"ח-2008</vt:lpwstr>
  </property>
  <property fmtid="{D5CDD505-2E9C-101B-9397-08002B2CF9AE}" pid="4" name="LAWNUMBER">
    <vt:lpwstr>0953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2">
    <vt:lpwstr>http://www.nevo.co.il/Law_word/law06/TAK-7017.pdf;‎רשומות - תקנות כלליות#תוקנו ק"ת ‏תשע"א מס' 7017 #מיום 20.7.2011 עמ' 1181 – תק' תשע"א-2011‏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http://www.nevo.co.il/Law_word/law06/TAK-6669.pdf;רשומות - תקנות כלליות#פורסמו ק"ת תשס"ח מס' 6669 #מיום 30.4.3008 עמ' 867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משמעת</vt:lpwstr>
  </property>
  <property fmtid="{D5CDD505-2E9C-101B-9397-08002B2CF9AE}" pid="25" name="NOSE41">
    <vt:lpwstr/>
  </property>
  <property fmtid="{D5CDD505-2E9C-101B-9397-08002B2CF9AE}" pid="26" name="NOSE12">
    <vt:lpwstr>בתי משפט וסדרי דין</vt:lpwstr>
  </property>
  <property fmtid="{D5CDD505-2E9C-101B-9397-08002B2CF9AE}" pid="27" name="NOSE22">
    <vt:lpwstr>בתי משפט ובתי דין</vt:lpwstr>
  </property>
  <property fmtid="{D5CDD505-2E9C-101B-9397-08002B2CF9AE}" pid="28" name="NOSE32">
    <vt:lpwstr>בתי דין משמעתיים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הרשויות המקומיות (משמעת)</vt:lpwstr>
  </property>
  <property fmtid="{D5CDD505-2E9C-101B-9397-08002B2CF9AE}" pid="63" name="MEKOR_SAIF1">
    <vt:lpwstr>21X;26X</vt:lpwstr>
  </property>
  <property fmtid="{D5CDD505-2E9C-101B-9397-08002B2CF9AE}" pid="64" name="MEKORSAMCHUT">
    <vt:lpwstr/>
  </property>
</Properties>
</file>