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9A9F" w14:textId="77777777" w:rsidR="00DA3468" w:rsidRDefault="00DA3468">
      <w:pPr>
        <w:pStyle w:val="big-header"/>
        <w:ind w:left="0" w:right="1134"/>
        <w:rPr>
          <w:rtl/>
        </w:rPr>
      </w:pPr>
      <w:r>
        <w:rPr>
          <w:rtl/>
        </w:rPr>
        <w:t xml:space="preserve">תקנות הרשויות המקומיות (משמעת) (השתכרות בתקופת השעיה), </w:t>
      </w:r>
      <w:r>
        <w:rPr>
          <w:rFonts w:hint="cs"/>
          <w:rtl/>
        </w:rPr>
        <w:br/>
      </w:r>
      <w:r>
        <w:rPr>
          <w:rtl/>
        </w:rPr>
        <w:t>תשמ"א</w:t>
      </w:r>
      <w:r>
        <w:rPr>
          <w:rFonts w:hint="cs"/>
          <w:rtl/>
        </w:rPr>
        <w:t>-</w:t>
      </w:r>
      <w:r>
        <w:rPr>
          <w:rtl/>
        </w:rPr>
        <w:t>1980</w:t>
      </w:r>
    </w:p>
    <w:p w14:paraId="4124859A" w14:textId="77777777" w:rsidR="008D640E" w:rsidRPr="008D640E" w:rsidRDefault="008D640E" w:rsidP="008D640E">
      <w:pPr>
        <w:spacing w:line="320" w:lineRule="auto"/>
        <w:jc w:val="left"/>
        <w:rPr>
          <w:rFonts w:cs="FrankRuehl"/>
          <w:szCs w:val="26"/>
          <w:rtl/>
        </w:rPr>
      </w:pPr>
    </w:p>
    <w:p w14:paraId="3126357F" w14:textId="77777777" w:rsidR="008D640E" w:rsidRDefault="008D640E" w:rsidP="008D640E">
      <w:pPr>
        <w:spacing w:line="320" w:lineRule="auto"/>
        <w:jc w:val="left"/>
        <w:rPr>
          <w:rtl/>
        </w:rPr>
      </w:pPr>
    </w:p>
    <w:p w14:paraId="21DF06BB" w14:textId="77777777" w:rsidR="008D640E" w:rsidRPr="008D640E" w:rsidRDefault="008D640E" w:rsidP="008D640E">
      <w:pPr>
        <w:spacing w:line="320" w:lineRule="auto"/>
        <w:jc w:val="left"/>
        <w:rPr>
          <w:rFonts w:cs="Miriam"/>
          <w:szCs w:val="22"/>
        </w:rPr>
      </w:pPr>
      <w:r w:rsidRPr="008D640E">
        <w:rPr>
          <w:rFonts w:cs="Miriam"/>
          <w:szCs w:val="22"/>
          <w:rtl/>
        </w:rPr>
        <w:t>רשויות ומשפט מנהלי</w:t>
      </w:r>
      <w:r w:rsidRPr="008D640E">
        <w:rPr>
          <w:rFonts w:cs="FrankRuehl"/>
          <w:szCs w:val="26"/>
          <w:rtl/>
        </w:rPr>
        <w:t xml:space="preserve"> – רשויות מקומיות – משמעת</w:t>
      </w:r>
    </w:p>
    <w:p w14:paraId="0411F341" w14:textId="77777777" w:rsidR="00DA3468" w:rsidRDefault="00DA346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A3468" w14:paraId="695B98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ADA462" w14:textId="77777777" w:rsidR="00DA3468" w:rsidRDefault="00DA34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881E0B" w14:textId="77777777" w:rsidR="00DA3468" w:rsidRDefault="00DA3468">
            <w:pPr>
              <w:spacing w:line="240" w:lineRule="auto"/>
              <w:rPr>
                <w:sz w:val="24"/>
              </w:rPr>
            </w:pPr>
            <w:hyperlink w:anchor="Seif0" w:tooltip="מועד ודרך למסירת הודעה על השתכ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F548B1" w14:textId="77777777" w:rsidR="00DA3468" w:rsidRDefault="00DA34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ודרך למסירת הודעה על השתכרות</w:t>
            </w:r>
          </w:p>
        </w:tc>
        <w:tc>
          <w:tcPr>
            <w:tcW w:w="1247" w:type="dxa"/>
          </w:tcPr>
          <w:p w14:paraId="37F266B9" w14:textId="77777777" w:rsidR="00DA3468" w:rsidRDefault="00DA34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9F389E7" w14:textId="77777777" w:rsidR="00DA3468" w:rsidRDefault="00DA3468">
      <w:pPr>
        <w:pStyle w:val="big-header"/>
        <w:ind w:left="0" w:right="1134"/>
        <w:rPr>
          <w:rtl/>
        </w:rPr>
      </w:pPr>
    </w:p>
    <w:p w14:paraId="0EFE49DF" w14:textId="77777777" w:rsidR="00DA3468" w:rsidRDefault="00DA3468" w:rsidP="008D640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</w:t>
      </w:r>
      <w:r>
        <w:rPr>
          <w:rtl/>
        </w:rPr>
        <w:t>מ</w:t>
      </w:r>
      <w:r>
        <w:rPr>
          <w:rFonts w:hint="cs"/>
          <w:rtl/>
        </w:rPr>
        <w:t xml:space="preserve">יות (משמעת) (השתכרות בתקופת השעיה), </w:t>
      </w:r>
      <w:r>
        <w:rPr>
          <w:rtl/>
        </w:rPr>
        <w:br/>
      </w:r>
      <w:r>
        <w:rPr>
          <w:rFonts w:hint="cs"/>
          <w:rtl/>
        </w:rPr>
        <w:t>תשמ"א-1980</w:t>
      </w:r>
      <w:r>
        <w:rPr>
          <w:rStyle w:val="default"/>
          <w:rtl/>
        </w:rPr>
        <w:footnoteReference w:customMarkFollows="1" w:id="1"/>
        <w:t>*</w:t>
      </w:r>
    </w:p>
    <w:p w14:paraId="4C64B9AA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26 לחוק הרשויות המקומיות (משמעת), תשל"ח-1978, וסעיף 50 לחוק שירות המדינה (משמעת), תשכ"ג-1963, כפי שהותאם בתקנות הרשויות המקומיות (משמעת) (התאמת הוראות), תשל"ט-1979, אני מתקין 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לה:</w:t>
      </w:r>
    </w:p>
    <w:p w14:paraId="4F339DCD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30AF155">
          <v:rect id="_x0000_s1026" style="position:absolute;left:0;text-align:left;margin-left:464.5pt;margin-top:8.05pt;width:75.05pt;height:22.9pt;z-index:251657728" o:allowincell="f" filled="f" stroked="f" strokecolor="lime" strokeweight=".25pt">
            <v:textbox inset="0,0,0,0">
              <w:txbxContent>
                <w:p w14:paraId="56F11BE5" w14:textId="77777777" w:rsidR="00DA3468" w:rsidRDefault="00DA34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 ודרך למסירת הודעה על השתכרות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רשות מקומית שהושעה מעבודתו והוא עובד מחוץ לשירות הרשות המקומית, יודיע על השתכרותו לכל חודש בתקופת ההשעיה.</w:t>
      </w:r>
    </w:p>
    <w:p w14:paraId="0A39A2A9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כאמור בתקנת משנה (א), תימסר בכתב לראש הרשות המקומית או לפי שהוא הסמיך לכך, תוך חמישה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מים מתום החודש שעבורו נמסרת ההודעה.</w:t>
      </w:r>
    </w:p>
    <w:p w14:paraId="6021D10F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הרשות המקומית רשאי לקבוע טופס למסירת ההודעה האמורה בתקנה זו.</w:t>
      </w:r>
    </w:p>
    <w:p w14:paraId="0C5E17FA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CA7809" w14:textId="77777777" w:rsidR="00DA3468" w:rsidRDefault="00DA346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בכסלו תשמ"א (21 בנובמבר 1980)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426BBD2C" w14:textId="77777777" w:rsidR="00DA3468" w:rsidRDefault="00DA346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3A451AE6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25C233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97CD6F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9B0E9EC" w14:textId="77777777" w:rsidR="00DA3468" w:rsidRDefault="00DA34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A34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822F" w14:textId="77777777" w:rsidR="00804901" w:rsidRDefault="00804901">
      <w:r>
        <w:separator/>
      </w:r>
    </w:p>
  </w:endnote>
  <w:endnote w:type="continuationSeparator" w:id="0">
    <w:p w14:paraId="505BBE2A" w14:textId="77777777" w:rsidR="00804901" w:rsidRDefault="008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D51A" w14:textId="77777777" w:rsidR="00DA3468" w:rsidRDefault="00DA34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103C02" w14:textId="77777777" w:rsidR="00DA3468" w:rsidRDefault="00DA34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DAF26A" w14:textId="77777777" w:rsidR="00DA3468" w:rsidRDefault="00DA34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39F1" w14:textId="77777777" w:rsidR="00DA3468" w:rsidRDefault="00DA34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640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DFA006" w14:textId="77777777" w:rsidR="00DA3468" w:rsidRDefault="00DA34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0AFF57" w14:textId="77777777" w:rsidR="00DA3468" w:rsidRDefault="00DA34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0141" w14:textId="77777777" w:rsidR="00804901" w:rsidRDefault="0080490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722AA2" w14:textId="77777777" w:rsidR="00804901" w:rsidRDefault="00804901">
      <w:r>
        <w:continuationSeparator/>
      </w:r>
    </w:p>
  </w:footnote>
  <w:footnote w:id="1">
    <w:p w14:paraId="4B67E258" w14:textId="77777777" w:rsidR="00DA3468" w:rsidRDefault="00DA34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4192</w:t>
        </w:r>
      </w:hyperlink>
      <w:r>
        <w:rPr>
          <w:rFonts w:hint="cs"/>
          <w:sz w:val="20"/>
          <w:rtl/>
        </w:rPr>
        <w:t xml:space="preserve"> מיום 26.12.1980 עמ' 331.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9024" w14:textId="77777777" w:rsidR="00DA3468" w:rsidRDefault="00DA34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(משמעת) (השתכרות בתקופת השעיה), תשמ"א–1980</w:t>
    </w:r>
  </w:p>
  <w:p w14:paraId="724E9AD4" w14:textId="77777777" w:rsidR="00DA3468" w:rsidRDefault="00DA34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96AA7B" w14:textId="77777777" w:rsidR="00DA3468" w:rsidRDefault="00DA34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4E4D" w14:textId="77777777" w:rsidR="00DA3468" w:rsidRDefault="00DA34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(משמעת) (השתכרות בתקופת השעיה),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7503B71D" w14:textId="77777777" w:rsidR="00DA3468" w:rsidRDefault="00DA34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94B6E4" w14:textId="77777777" w:rsidR="00DA3468" w:rsidRDefault="00DA34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468"/>
    <w:rsid w:val="00804901"/>
    <w:rsid w:val="008D640E"/>
    <w:rsid w:val="00B517C5"/>
    <w:rsid w:val="00CA2B47"/>
    <w:rsid w:val="00D313BE"/>
    <w:rsid w:val="00D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F4C3D7"/>
  <w15:chartTrackingRefBased/>
  <w15:docId w15:val="{63B76857-8194-4BE3-898B-41CA4FE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918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(משמעת) (השתכרות בתקופת השעיה), תשמ"א-1980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(משמעת)</vt:lpwstr>
  </property>
  <property fmtid="{D5CDD505-2E9C-101B-9397-08002B2CF9AE}" pid="8" name="MEKOR_SAIF1">
    <vt:lpwstr>26X</vt:lpwstr>
  </property>
  <property fmtid="{D5CDD505-2E9C-101B-9397-08002B2CF9AE}" pid="9" name="MEKOR_NAME2">
    <vt:lpwstr>חוק שירות המדינה (משמעת)</vt:lpwstr>
  </property>
  <property fmtid="{D5CDD505-2E9C-101B-9397-08002B2CF9AE}" pid="10" name="MEKOR_SAIF2">
    <vt:lpwstr>50X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רשויות מקומיות</vt:lpwstr>
  </property>
  <property fmtid="{D5CDD505-2E9C-101B-9397-08002B2CF9AE}" pid="13" name="NOSE31">
    <vt:lpwstr>משמעת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