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4612" w14:textId="77777777" w:rsidR="001F13D4" w:rsidRDefault="001F13D4" w:rsidP="00AD4CD3">
      <w:pPr>
        <w:pStyle w:val="big-header"/>
        <w:ind w:left="0" w:right="1134"/>
      </w:pPr>
      <w:r>
        <w:rPr>
          <w:rtl/>
        </w:rPr>
        <w:t>תקנות הרשויות המקומיות (תשלומים בעד ביקורת חשבונות), תשנ"ד</w:t>
      </w:r>
      <w:r w:rsidR="00AD4CD3">
        <w:rPr>
          <w:rFonts w:hint="cs"/>
          <w:rtl/>
        </w:rPr>
        <w:t>-</w:t>
      </w:r>
      <w:r>
        <w:rPr>
          <w:rtl/>
        </w:rPr>
        <w:t>1994</w:t>
      </w:r>
    </w:p>
    <w:p w14:paraId="114A0A31" w14:textId="77777777" w:rsidR="00082B7F" w:rsidRPr="00082B7F" w:rsidRDefault="00082B7F" w:rsidP="00082B7F">
      <w:pPr>
        <w:spacing w:line="320" w:lineRule="auto"/>
        <w:jc w:val="left"/>
        <w:rPr>
          <w:rFonts w:cs="FrankRuehl"/>
          <w:szCs w:val="26"/>
          <w:rtl/>
        </w:rPr>
      </w:pPr>
    </w:p>
    <w:p w14:paraId="6075B19F" w14:textId="77777777" w:rsidR="00082B7F" w:rsidRDefault="00082B7F" w:rsidP="00082B7F">
      <w:pPr>
        <w:spacing w:line="320" w:lineRule="auto"/>
        <w:jc w:val="left"/>
        <w:rPr>
          <w:rtl/>
        </w:rPr>
      </w:pPr>
    </w:p>
    <w:p w14:paraId="1E2C06F7" w14:textId="77777777" w:rsidR="00082B7F" w:rsidRPr="00082B7F" w:rsidRDefault="00082B7F" w:rsidP="00082B7F">
      <w:pPr>
        <w:spacing w:line="320" w:lineRule="auto"/>
        <w:jc w:val="left"/>
        <w:rPr>
          <w:rFonts w:cs="Miriam"/>
          <w:szCs w:val="22"/>
          <w:rtl/>
        </w:rPr>
      </w:pPr>
      <w:r w:rsidRPr="00082B7F">
        <w:rPr>
          <w:rFonts w:cs="Miriam"/>
          <w:szCs w:val="22"/>
          <w:rtl/>
        </w:rPr>
        <w:t>רשויות ומשפט מנהלי</w:t>
      </w:r>
      <w:r w:rsidRPr="00082B7F">
        <w:rPr>
          <w:rFonts w:cs="FrankRuehl"/>
          <w:szCs w:val="26"/>
          <w:rtl/>
        </w:rPr>
        <w:t xml:space="preserve"> – רשויות מקומיות</w:t>
      </w:r>
    </w:p>
    <w:p w14:paraId="1A140248" w14:textId="77777777" w:rsidR="001F13D4" w:rsidRDefault="001F13D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F13D4" w14:paraId="181D7A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A841C0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4C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EF2211" w14:textId="77777777" w:rsidR="001F13D4" w:rsidRDefault="001F13D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FAAC4F" w14:textId="77777777" w:rsidR="001F13D4" w:rsidRDefault="001F13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0B12D24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F13D4" w14:paraId="55AB62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FBB65A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4C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8F6BEA" w14:textId="77777777" w:rsidR="001F13D4" w:rsidRDefault="001F13D4">
            <w:pPr>
              <w:spacing w:line="240" w:lineRule="auto"/>
              <w:rPr>
                <w:sz w:val="24"/>
              </w:rPr>
            </w:pPr>
            <w:hyperlink w:anchor="Seif1" w:tooltip="תשלומים בעד ביקורת 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2BEC51" w14:textId="77777777" w:rsidR="001F13D4" w:rsidRDefault="001F13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תשלומים בעד ביקורת חשבונות</w:t>
            </w:r>
          </w:p>
        </w:tc>
        <w:tc>
          <w:tcPr>
            <w:tcW w:w="1247" w:type="dxa"/>
          </w:tcPr>
          <w:p w14:paraId="2115A017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F13D4" w14:paraId="729142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FB3C01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D4C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39B5CE" w14:textId="77777777" w:rsidR="001F13D4" w:rsidRDefault="001F13D4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003F3B" w14:textId="77777777" w:rsidR="001F13D4" w:rsidRDefault="001F13D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C869866" w14:textId="77777777" w:rsidR="001F13D4" w:rsidRDefault="001F13D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9C3DE1E" w14:textId="77777777" w:rsidR="001F13D4" w:rsidRDefault="001F13D4">
      <w:pPr>
        <w:pStyle w:val="big-header"/>
        <w:ind w:left="0" w:right="1134"/>
        <w:rPr>
          <w:rtl/>
        </w:rPr>
      </w:pPr>
    </w:p>
    <w:p w14:paraId="7A2D08A0" w14:textId="77777777" w:rsidR="001F13D4" w:rsidRDefault="001F13D4" w:rsidP="00082B7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(תשלומים בעד ביקורת חשבונות), תשנ"ד</w:t>
      </w:r>
      <w:r w:rsidR="00AD4CD3">
        <w:rPr>
          <w:rFonts w:hint="cs"/>
          <w:rtl/>
        </w:rPr>
        <w:t>-</w:t>
      </w:r>
      <w:r>
        <w:rPr>
          <w:rtl/>
        </w:rPr>
        <w:t>1994</w:t>
      </w:r>
      <w:r w:rsidR="00AD4CD3" w:rsidRPr="00AD4CD3">
        <w:rPr>
          <w:rStyle w:val="default"/>
          <w:rtl/>
        </w:rPr>
        <w:footnoteReference w:customMarkFollows="1" w:id="1"/>
        <w:t>*</w:t>
      </w:r>
    </w:p>
    <w:p w14:paraId="2CB0D943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 לפקודת העיריות, סעיף 34 לפקודת המועצות המקומיות, וסעיף 18 לחוק איגודי ערים, תשט"ו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מתקין תקנות אלה:</w:t>
      </w:r>
    </w:p>
    <w:p w14:paraId="178BB1FD" w14:textId="77777777" w:rsidR="001F13D4" w:rsidRDefault="001F13D4" w:rsidP="00AD4CD3">
      <w:pPr>
        <w:pStyle w:val="P00"/>
        <w:numPr>
          <w:ilvl w:val="0"/>
          <w:numId w:val="1"/>
        </w:numPr>
        <w:spacing w:before="72"/>
        <w:ind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3A1FE3F">
          <v:rect id="_x0000_s1026" style="position:absolute;left:0;text-align:left;margin-left:464.5pt;margin-top:8.05pt;width:75.05pt;height:9.8pt;z-index:251656704" o:allowincell="f" filled="f" stroked="f" strokecolor="lime" strokeweight=".25pt">
            <v:textbox inset="0,0,0,0">
              <w:txbxContent>
                <w:p w14:paraId="2682159E" w14:textId="77777777" w:rsidR="001F13D4" w:rsidRDefault="001F13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AD4CD3">
        <w:rPr>
          <w:rStyle w:val="default"/>
          <w:rFonts w:cs="FrankRuehl"/>
          <w:rtl/>
        </w:rPr>
        <w:t>–</w:t>
      </w:r>
    </w:p>
    <w:p w14:paraId="6537F7CC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מקומית" 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עיריה, מועצה מקומית, או איגוד ערים;</w:t>
      </w:r>
    </w:p>
    <w:p w14:paraId="2F2A327D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שר הפנים או מי שהוא הס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יך;</w:t>
      </w:r>
    </w:p>
    <w:p w14:paraId="00DFB60A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רואה חשבון" 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רואה חשבון לעיריות שנתמנה לפי סעיף 216 לפקודת העיריות;</w:t>
      </w:r>
    </w:p>
    <w:p w14:paraId="21573BD5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ביקורת חשבונות" 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ביקורת החשבונות של רשות מקומית לפי סעיף 216 לפקודת העיריות, סעיף 34 לפקודת המועצות המקומיות או סעיף 44 לצו איגוד ערים (הוראות אחידות), תשל"ז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1977, לפי הענין;</w:t>
      </w:r>
    </w:p>
    <w:p w14:paraId="2A9F1593" w14:textId="77777777" w:rsidR="001F13D4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משרד" </w:t>
      </w:r>
      <w:r w:rsidR="00AD4C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משרד הפנים.</w:t>
      </w:r>
    </w:p>
    <w:p w14:paraId="340B7A6A" w14:textId="77777777" w:rsidR="001F13D4" w:rsidRDefault="001F13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8A362CB">
          <v:rect id="_x0000_s1027" style="position:absolute;left:0;text-align:left;margin-left:464.5pt;margin-top:8.05pt;width:75.05pt;height:22.4pt;z-index:251657728" o:allowincell="f" filled="f" stroked="f" strokecolor="lime" strokeweight=".25pt">
            <v:textbox inset="0,0,0,0">
              <w:txbxContent>
                <w:p w14:paraId="5200353D" w14:textId="77777777" w:rsidR="001F13D4" w:rsidRDefault="001F13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שלומי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בעד ביקורת 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מקומית שנערכה בה ביקורת חשבונות תשלם למשרד את עלות הוצאות הביקורת כפי שהוציא המשרד בהתאם לדרישה שהגיש לה חשב המשרד, תוך 30 ימים מיום הגשת הדרישה.</w:t>
      </w:r>
    </w:p>
    <w:p w14:paraId="3763F3B6" w14:textId="77777777" w:rsidR="001F13D4" w:rsidRDefault="001F13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בקשת רשות מקומית, רשאי השר להורות שהוצ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ביקורת החשבונות, כאמור בתקנת משנה (א), ישולמו מתקציב המשרד, אם, לדעתו, הנסיבות מחייבות זאת.</w:t>
      </w:r>
    </w:p>
    <w:p w14:paraId="10895BFC" w14:textId="77777777" w:rsidR="001F13D4" w:rsidRDefault="001F13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F11F085">
          <v:rect id="_x0000_s1028" style="position:absolute;left:0;text-align:left;margin-left:464.5pt;margin-top:8.05pt;width:75.05pt;height:14.05pt;z-index:251658752" o:allowincell="f" filled="f" stroked="f" strokecolor="lime" strokeweight=".25pt">
            <v:textbox inset="0,0,0,0">
              <w:txbxContent>
                <w:p w14:paraId="4C83F817" w14:textId="77777777" w:rsidR="001F13D4" w:rsidRDefault="001F13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בשנת הכספים 1994.</w:t>
      </w:r>
    </w:p>
    <w:p w14:paraId="009A79AA" w14:textId="77777777" w:rsidR="001F13D4" w:rsidRDefault="001F13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3A1B31" w14:textId="77777777" w:rsidR="00AD4CD3" w:rsidRDefault="00AD4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31F5A0" w14:textId="77777777" w:rsidR="001F13D4" w:rsidRDefault="001F13D4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בסיון תשנ"ד (31 במאי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30A8E3BA" w14:textId="77777777" w:rsidR="001F13D4" w:rsidRDefault="001F13D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A351FED" w14:textId="77777777" w:rsidR="001F13D4" w:rsidRPr="00AD4CD3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169A45" w14:textId="77777777" w:rsidR="001F13D4" w:rsidRPr="00AD4CD3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29145E" w14:textId="77777777" w:rsidR="001F13D4" w:rsidRPr="00AD4CD3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3FF490B" w14:textId="77777777" w:rsidR="001F13D4" w:rsidRPr="00AD4CD3" w:rsidRDefault="001F13D4" w:rsidP="00AD4C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13D4" w:rsidRPr="00AD4C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2BBA" w14:textId="77777777" w:rsidR="00224D0E" w:rsidRDefault="00224D0E">
      <w:r>
        <w:separator/>
      </w:r>
    </w:p>
  </w:endnote>
  <w:endnote w:type="continuationSeparator" w:id="0">
    <w:p w14:paraId="1F3D7756" w14:textId="77777777" w:rsidR="00224D0E" w:rsidRDefault="0022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4AE" w14:textId="77777777" w:rsidR="001F13D4" w:rsidRDefault="001F13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17CA4F" w14:textId="77777777" w:rsidR="001F13D4" w:rsidRDefault="001F13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B8FD08" w14:textId="77777777" w:rsidR="001F13D4" w:rsidRDefault="001F13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CD3">
      <w:rPr>
        <w:rFonts w:cs="TopType Jerushalmi"/>
        <w:noProof/>
        <w:color w:val="000000"/>
        <w:sz w:val="14"/>
        <w:szCs w:val="14"/>
      </w:rPr>
      <w:t>C:\Yael\hakika\Revadim\p213_138.doc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469B" w14:textId="77777777" w:rsidR="001F13D4" w:rsidRDefault="001F13D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2B7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767E1A" w14:textId="77777777" w:rsidR="001F13D4" w:rsidRDefault="001F13D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D08476" w14:textId="77777777" w:rsidR="001F13D4" w:rsidRDefault="001F13D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CD3">
      <w:rPr>
        <w:rFonts w:cs="TopType Jerushalmi"/>
        <w:noProof/>
        <w:color w:val="000000"/>
        <w:sz w:val="14"/>
        <w:szCs w:val="14"/>
      </w:rPr>
      <w:t>C:\Yael\hakika\Revadim\p213_138.doc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F1F0" w14:textId="77777777" w:rsidR="00224D0E" w:rsidRDefault="00224D0E" w:rsidP="00AD4CD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34975B" w14:textId="77777777" w:rsidR="00224D0E" w:rsidRDefault="00224D0E">
      <w:r>
        <w:continuationSeparator/>
      </w:r>
    </w:p>
  </w:footnote>
  <w:footnote w:id="1">
    <w:p w14:paraId="37446BCC" w14:textId="77777777" w:rsidR="00AD4CD3" w:rsidRPr="00AD4CD3" w:rsidRDefault="00AD4CD3" w:rsidP="00AD4C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D4CD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D6FDA">
          <w:rPr>
            <w:rStyle w:val="Hyperlink"/>
            <w:rFonts w:hint="cs"/>
            <w:sz w:val="20"/>
            <w:rtl/>
          </w:rPr>
          <w:t>ק"ת תשנ</w:t>
        </w:r>
        <w:r w:rsidRPr="000D6FDA">
          <w:rPr>
            <w:rStyle w:val="Hyperlink"/>
            <w:sz w:val="20"/>
            <w:rtl/>
          </w:rPr>
          <w:t>"</w:t>
        </w:r>
        <w:r w:rsidRPr="000D6FDA">
          <w:rPr>
            <w:rStyle w:val="Hyperlink"/>
            <w:rFonts w:hint="cs"/>
            <w:sz w:val="20"/>
            <w:rtl/>
          </w:rPr>
          <w:t>ד מס' 5609</w:t>
        </w:r>
      </w:hyperlink>
      <w:r>
        <w:rPr>
          <w:rFonts w:hint="cs"/>
          <w:sz w:val="20"/>
          <w:rtl/>
        </w:rPr>
        <w:t xml:space="preserve"> מיום 23.6.1994 עמ' 1081.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145C" w14:textId="77777777" w:rsidR="001F13D4" w:rsidRDefault="001F13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(תשלומים בעד ביקורת חשבונות), תשנ"ד–1994</w:t>
    </w:r>
  </w:p>
  <w:p w14:paraId="4897F4BF" w14:textId="77777777" w:rsidR="001F13D4" w:rsidRDefault="001F13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952FD0" w14:textId="77777777" w:rsidR="001F13D4" w:rsidRDefault="001F13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E64B" w14:textId="77777777" w:rsidR="001F13D4" w:rsidRDefault="001F13D4" w:rsidP="00AD4C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(תשלומים בעד ביקורת חשבונות), תשנ"ד</w:t>
    </w:r>
    <w:r w:rsidR="00AD4CD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00A7D006" w14:textId="77777777" w:rsidR="001F13D4" w:rsidRDefault="001F13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E42490" w14:textId="77777777" w:rsidR="001F13D4" w:rsidRDefault="001F13D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0FA1"/>
    <w:multiLevelType w:val="hybridMultilevel"/>
    <w:tmpl w:val="1804BE34"/>
    <w:lvl w:ilvl="0" w:tplc="43603A82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Miria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11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6FDA"/>
    <w:rsid w:val="00082B7F"/>
    <w:rsid w:val="000D6FDA"/>
    <w:rsid w:val="001F13D4"/>
    <w:rsid w:val="00224D0E"/>
    <w:rsid w:val="002C54D7"/>
    <w:rsid w:val="004372BC"/>
    <w:rsid w:val="00AB4216"/>
    <w:rsid w:val="00AD4CD3"/>
    <w:rsid w:val="00B72109"/>
    <w:rsid w:val="00D1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EF1A45"/>
  <w15:chartTrackingRefBased/>
  <w15:docId w15:val="{DF4F2EE6-608B-43CA-B8CC-8B727D3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D4CD3"/>
    <w:rPr>
      <w:sz w:val="20"/>
      <w:szCs w:val="20"/>
    </w:rPr>
  </w:style>
  <w:style w:type="character" w:styleId="a6">
    <w:name w:val="footnote reference"/>
    <w:basedOn w:val="a0"/>
    <w:semiHidden/>
    <w:rsid w:val="00AD4C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1366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(תשלומים בעד ביקורת חשבונות), תשנ"ד-1994</vt:lpwstr>
  </property>
  <property fmtid="{D5CDD505-2E9C-101B-9397-08002B2CF9AE}" pid="5" name="LAWNUMBER">
    <vt:lpwstr>0138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228X</vt:lpwstr>
  </property>
  <property fmtid="{D5CDD505-2E9C-101B-9397-08002B2CF9AE}" pid="9" name="MEKOR_NAME2">
    <vt:lpwstr>פקודת המועצות המקומיות</vt:lpwstr>
  </property>
  <property fmtid="{D5CDD505-2E9C-101B-9397-08002B2CF9AE}" pid="10" name="MEKOR_SAIF2">
    <vt:lpwstr>34X</vt:lpwstr>
  </property>
  <property fmtid="{D5CDD505-2E9C-101B-9397-08002B2CF9AE}" pid="11" name="MEKOR_NAME3">
    <vt:lpwstr>חוק איגודי ערים</vt:lpwstr>
  </property>
  <property fmtid="{D5CDD505-2E9C-101B-9397-08002B2CF9AE}" pid="12" name="MEKOR_SAIF3">
    <vt:lpwstr>18X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רשויות מקומיות</vt:lpwstr>
  </property>
  <property fmtid="{D5CDD505-2E9C-101B-9397-08002B2CF9AE}" pid="15" name="NOSE31">
    <vt:lpwstr/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