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287" w:rsidRDefault="00665287" w:rsidP="00635CF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הרשות לשיקום האסיר (דרכי תיאום בין רשויות), תשס"א</w:t>
      </w:r>
      <w:r w:rsidR="00635CF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2001</w:t>
      </w:r>
    </w:p>
    <w:p w:rsidR="008122A6" w:rsidRPr="008122A6" w:rsidRDefault="008122A6" w:rsidP="008122A6">
      <w:pPr>
        <w:spacing w:line="320" w:lineRule="auto"/>
        <w:jc w:val="left"/>
        <w:rPr>
          <w:rFonts w:cs="FrankRuehl"/>
          <w:szCs w:val="26"/>
          <w:rtl/>
        </w:rPr>
      </w:pPr>
    </w:p>
    <w:p w:rsidR="008122A6" w:rsidRDefault="008122A6" w:rsidP="008122A6">
      <w:pPr>
        <w:spacing w:line="320" w:lineRule="auto"/>
        <w:jc w:val="left"/>
        <w:rPr>
          <w:rtl/>
        </w:rPr>
      </w:pPr>
    </w:p>
    <w:p w:rsidR="008122A6" w:rsidRPr="008122A6" w:rsidRDefault="008122A6" w:rsidP="008122A6">
      <w:pPr>
        <w:spacing w:line="320" w:lineRule="auto"/>
        <w:jc w:val="left"/>
        <w:rPr>
          <w:rFonts w:cs="Miriam"/>
          <w:szCs w:val="22"/>
          <w:rtl/>
        </w:rPr>
      </w:pPr>
      <w:r w:rsidRPr="008122A6">
        <w:rPr>
          <w:rFonts w:cs="Miriam"/>
          <w:szCs w:val="22"/>
          <w:rtl/>
        </w:rPr>
        <w:t>עונשין ומשפט פלילי</w:t>
      </w:r>
      <w:r w:rsidRPr="008122A6">
        <w:rPr>
          <w:rFonts w:cs="FrankRuehl"/>
          <w:szCs w:val="26"/>
          <w:rtl/>
        </w:rPr>
        <w:t xml:space="preserve"> – ענישה, מאסר ומעצר – שיקום האסיר</w:t>
      </w:r>
    </w:p>
    <w:p w:rsidR="00665287" w:rsidRDefault="0066528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652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C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65287" w:rsidRDefault="006652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652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C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hyperlink w:anchor="Seif1" w:tooltip="בקשה לטיפול במשפ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65287" w:rsidRDefault="006652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לטיפול במשפחה</w:t>
            </w:r>
          </w:p>
        </w:tc>
        <w:tc>
          <w:tcPr>
            <w:tcW w:w="1247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652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C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hyperlink w:anchor="Seif2" w:tooltip="הפעלת תכנית  שיק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65287" w:rsidRDefault="006652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הפעלת תכנית  שיקום</w:t>
            </w:r>
          </w:p>
        </w:tc>
        <w:tc>
          <w:tcPr>
            <w:tcW w:w="1247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652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C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hyperlink w:anchor="Seif3" w:tooltip="תיאום בין גו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65287" w:rsidRDefault="006652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תיאום בין גופים</w:t>
            </w:r>
          </w:p>
        </w:tc>
        <w:tc>
          <w:tcPr>
            <w:tcW w:w="1247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652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C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hyperlink w:anchor="Seif4" w:tooltip="שיקום תעסוק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65287" w:rsidRDefault="006652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שיקום תעסוקתי</w:t>
            </w:r>
          </w:p>
        </w:tc>
        <w:tc>
          <w:tcPr>
            <w:tcW w:w="1247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652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C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hyperlink w:anchor="Seif5" w:tooltip="שיקום שלא לפי תכנית שיק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65287" w:rsidRDefault="006652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שיקום שלא לפי תכנית שיקום</w:t>
            </w:r>
          </w:p>
        </w:tc>
        <w:tc>
          <w:tcPr>
            <w:tcW w:w="1247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652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C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hyperlink w:anchor="Seif6" w:tooltip="די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65287" w:rsidRDefault="006652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דיור</w:t>
            </w:r>
          </w:p>
        </w:tc>
        <w:tc>
          <w:tcPr>
            <w:tcW w:w="1247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6652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C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hyperlink w:anchor="Seif7" w:tooltip="מדריך שירות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65287" w:rsidRDefault="006652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מדריך שירותים</w:t>
            </w:r>
          </w:p>
        </w:tc>
        <w:tc>
          <w:tcPr>
            <w:tcW w:w="1247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6652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5C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hyperlink w:anchor="Seif8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65287" w:rsidRDefault="006652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665287" w:rsidRDefault="00665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:rsidR="00665287" w:rsidRDefault="00665287">
      <w:pPr>
        <w:pStyle w:val="big-header"/>
        <w:ind w:left="0" w:right="1134"/>
        <w:rPr>
          <w:rFonts w:cs="FrankRuehl"/>
          <w:sz w:val="32"/>
          <w:rtl/>
        </w:rPr>
      </w:pPr>
    </w:p>
    <w:p w:rsidR="00665287" w:rsidRDefault="00665287" w:rsidP="008122A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הרשות לשיקום האסיר (דרכי תיאום בין רשויות), תשס"א</w:t>
      </w:r>
      <w:r w:rsidR="00635CF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2001</w:t>
      </w:r>
      <w:r w:rsidR="00635CF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665287" w:rsidRDefault="00665287" w:rsidP="00635C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29 לחוק הרשות לשיקום האסיר, תשמ"ג</w:t>
      </w:r>
      <w:r w:rsidR="00635C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1983 (</w:t>
      </w:r>
      <w:r>
        <w:rPr>
          <w:rStyle w:val="default"/>
          <w:rFonts w:cs="FrankRuehl" w:hint="cs"/>
          <w:rtl/>
        </w:rPr>
        <w:t xml:space="preserve">להלן </w:t>
      </w:r>
      <w:r w:rsidR="00635C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בהתייעצות עם השר לביטחון הפנים ועם המועצה ובאי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ור ועדת הפנים ואיכות הסביבה של הכנסת, א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 xml:space="preserve"> מתקין תקנות אלה:</w:t>
      </w:r>
    </w:p>
    <w:p w:rsidR="00665287" w:rsidRDefault="006652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65pt;z-index:251653632" o:allowincell="f" filled="f" stroked="f" strokecolor="lime" strokeweight=".25pt">
            <v:textbox inset="0,0,0,0">
              <w:txbxContent>
                <w:p w:rsidR="00665287" w:rsidRDefault="006652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635CF8">
        <w:rPr>
          <w:rStyle w:val="default"/>
          <w:rFonts w:cs="FrankRuehl"/>
          <w:rtl/>
        </w:rPr>
        <w:t>–</w:t>
      </w:r>
    </w:p>
    <w:p w:rsidR="00665287" w:rsidRDefault="00665287" w:rsidP="00635C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מחלקה לשירותים חברתיים" </w:t>
      </w:r>
      <w:r w:rsidR="00635C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לשכת הסעד של רשות מקומית כמשמעותה בחוק שירותי הסעד, תשי"ח</w:t>
      </w:r>
      <w:r w:rsidR="00635C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1958; </w:t>
      </w:r>
    </w:p>
    <w:p w:rsidR="00665287" w:rsidRDefault="00665287" w:rsidP="00635C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רשות" </w:t>
      </w:r>
      <w:r w:rsidR="00635C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כמשמעותה בחוק;</w:t>
      </w:r>
    </w:p>
    <w:p w:rsidR="00665287" w:rsidRDefault="00665287" w:rsidP="00635C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"ועד</w:t>
      </w:r>
      <w:r>
        <w:rPr>
          <w:rStyle w:val="default"/>
          <w:rFonts w:cs="FrankRuehl" w:hint="cs"/>
          <w:rtl/>
        </w:rPr>
        <w:t xml:space="preserve">ת שחרורים" </w:t>
      </w:r>
      <w:r w:rsidR="00635C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כמשמעותה בסעיף 50 לחוק העונשין, תשל"ז</w:t>
      </w:r>
      <w:r w:rsidR="00635C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1977; </w:t>
      </w:r>
    </w:p>
    <w:p w:rsidR="00665287" w:rsidRDefault="00665287" w:rsidP="00635C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"ו</w:t>
      </w:r>
      <w:r>
        <w:rPr>
          <w:rStyle w:val="default"/>
          <w:rFonts w:cs="FrankRuehl" w:hint="cs"/>
          <w:rtl/>
        </w:rPr>
        <w:t xml:space="preserve">עדת שיקום" </w:t>
      </w:r>
      <w:r w:rsidR="00635C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ועדה כמשמעותה בתקנה 1 לתקנות הרשות לשיקום האסיר (ועדה להכנת תכניות שיקום), תשמ"ז</w:t>
      </w:r>
      <w:r w:rsidR="00635C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1987 (</w:t>
      </w:r>
      <w:r>
        <w:rPr>
          <w:rStyle w:val="default"/>
          <w:rFonts w:cs="FrankRuehl" w:hint="cs"/>
          <w:rtl/>
        </w:rPr>
        <w:t xml:space="preserve">להלן </w:t>
      </w:r>
      <w:r w:rsidR="00635C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תכניות שיקום);</w:t>
      </w:r>
    </w:p>
    <w:p w:rsidR="00665287" w:rsidRDefault="00665287" w:rsidP="00635C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כנית שיקום" </w:t>
      </w:r>
      <w:r w:rsidR="00635C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כמשמעותה בתקנה 11 לתקנות תכניות שיקום.</w:t>
      </w:r>
    </w:p>
    <w:p w:rsidR="00665287" w:rsidRDefault="006652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2.3pt;z-index:251654656" o:allowincell="f" filled="f" stroked="f" strokecolor="lime" strokeweight=".25pt">
            <v:textbox inset="0,0,0,0">
              <w:txbxContent>
                <w:p w:rsidR="00665287" w:rsidRDefault="006652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לטיפול במשפחה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גש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לרשות בקשה לטיפול במשפחתו של אסיר, תעביר הרשות את הבקשה למחלקה לשירותים חברתיים שבתחומה מתגוררת המשפחה לטיפולה.</w:t>
      </w:r>
    </w:p>
    <w:p w:rsidR="00665287" w:rsidRDefault="006652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1.8pt;z-index:251655680" o:allowincell="f" filled="f" stroked="f" strokecolor="lime" strokeweight=".25pt">
            <v:textbox inset="0,0,0,0">
              <w:txbxContent>
                <w:p w:rsidR="00665287" w:rsidRDefault="00665287" w:rsidP="00635C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עלת תכנית 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כנית שיקום שהועברה לועדת השחרורים לפי תקנה 12 לתקנות תכניות השיקום ושאישרה ועדת השחרורים, תובא בידי הרשות לידיעת הגופים הנוגעים בתכני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השיקום, אשר יפעלו על פיה.</w:t>
      </w:r>
    </w:p>
    <w:p w:rsidR="00665287" w:rsidRDefault="006652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תגלה קושי בביצוע תכנית השיקום, לאחר שחרורו של האסיר מבית הסוהר, תחזיר הרשות את התכנית לדיון חוזר בועדת השחרורים.</w:t>
      </w:r>
    </w:p>
    <w:p w:rsidR="00665287" w:rsidRDefault="006652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9.1pt;z-index:251656704" o:allowincell="f" filled="f" stroked="f" strokecolor="lime" strokeweight=".25pt">
            <v:textbox inset="0,0,0,0">
              <w:txbxContent>
                <w:p w:rsidR="00665287" w:rsidRDefault="006652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אום בין גופים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נק</w:t>
      </w:r>
      <w:r>
        <w:rPr>
          <w:rStyle w:val="default"/>
          <w:rFonts w:cs="FrankRuehl" w:hint="cs"/>
          <w:rtl/>
        </w:rPr>
        <w:t>בע בתכנית השיקום כי יתקיים קשר טיפולי בין האסיר לבין גוף שאינו מחלקה לשירותים חברתיים, תתאם הרשות את המ</w:t>
      </w:r>
      <w:r>
        <w:rPr>
          <w:rStyle w:val="default"/>
          <w:rFonts w:cs="FrankRuehl"/>
          <w:rtl/>
        </w:rPr>
        <w:t>שך</w:t>
      </w:r>
      <w:r>
        <w:rPr>
          <w:rStyle w:val="default"/>
          <w:rFonts w:cs="FrankRuehl" w:hint="cs"/>
          <w:rtl/>
        </w:rPr>
        <w:t xml:space="preserve"> הטיפול בין אותו גוף לבין המחלקה לשירותים חברתיים.</w:t>
      </w:r>
    </w:p>
    <w:p w:rsidR="00665287" w:rsidRDefault="006652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3.55pt;z-index:251657728" o:allowincell="f" filled="f" stroked="f" strokecolor="lime" strokeweight=".25pt">
            <v:textbox inset="0,0,0,0">
              <w:txbxContent>
                <w:p w:rsidR="00665287" w:rsidRDefault="006652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קום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עסוקתי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נכ</w:t>
      </w:r>
      <w:r>
        <w:rPr>
          <w:rStyle w:val="default"/>
          <w:rFonts w:cs="FrankRuehl" w:hint="cs"/>
          <w:rtl/>
        </w:rPr>
        <w:t>לל שיקום תעסוקתי בתכנית השיקום, תהיה הרשות אחראית לתאם בין האסיר לבין שי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ות התעסוקה והאגף להכשרה מקצועית במשרד העבודה והרווחה, כדי לסייע בידי האסיר למציאת פתרון תעסוקתי.</w:t>
      </w:r>
    </w:p>
    <w:p w:rsidR="00665287" w:rsidRDefault="006652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23.65pt;z-index:251658752" o:allowincell="f" filled="f" stroked="f" strokecolor="lime" strokeweight=".25pt">
            <v:textbox inset="0,0,0,0">
              <w:txbxContent>
                <w:p w:rsidR="00665287" w:rsidRDefault="006652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קום שלא לפי תכנית שיקום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יחולו בשינויי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המחויבים גם לגבי סיוע שמעניקה הרשות לאסיר שלא על פי תכנית שיקום.</w:t>
      </w:r>
    </w:p>
    <w:p w:rsidR="00665287" w:rsidRDefault="006652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3.1pt;z-index:251659776" o:allowincell="f" filled="f" stroked="f" strokecolor="lime" strokeweight=".25pt">
            <v:textbox inset="0,0,0,0">
              <w:txbxContent>
                <w:p w:rsidR="00665287" w:rsidRDefault="006652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רשאית לפנות לועדה המוסמכת לדון במקרים חריגים במשרד הבינוי והשיכון, לצורך מציאת פתרון דיור לאסיר ובני משפחתו.</w:t>
      </w:r>
    </w:p>
    <w:p w:rsidR="00665287" w:rsidRDefault="006652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3.8pt;z-index:251660800" o:allowincell="f" filled="f" stroked="f" strokecolor="lime" strokeweight=".25pt">
            <v:textbox inset="0,0,0,0">
              <w:txbxContent>
                <w:p w:rsidR="00665287" w:rsidRDefault="006652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ריך שירותים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תפרסם, אחת לשנתיים, מדריך שי</w:t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תים מפורט לאסיר המשתחרר, אשר נוסחו יאושר בידי הגופים המיוצגים ברשות ובועדת השיקום, ואשר יובא לידיעת כל הגורמים האמורים להיכלל בו.</w:t>
      </w:r>
    </w:p>
    <w:p w:rsidR="00665287" w:rsidRDefault="006652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2.7pt;z-index:251661824" o:allowincell="f" filled="f" stroked="f" strokecolor="lime" strokeweight=".25pt">
            <v:textbox inset="0,0,0,0">
              <w:txbxContent>
                <w:p w:rsidR="00665287" w:rsidRDefault="006652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30 ימים מיום פרסומן.</w:t>
      </w:r>
    </w:p>
    <w:p w:rsidR="00665287" w:rsidRDefault="0066528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65287" w:rsidRDefault="0066528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65287" w:rsidRDefault="00665287" w:rsidP="00635CF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 בתמוז תשס"א (16 ביולי 2001)</w:t>
      </w:r>
      <w:r w:rsidR="00635CF8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שלמה בניזרי</w:t>
      </w:r>
    </w:p>
    <w:p w:rsidR="00665287" w:rsidRDefault="00665287" w:rsidP="00635CF8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</w:t>
      </w:r>
      <w:r>
        <w:rPr>
          <w:rFonts w:cs="FrankRuehl"/>
          <w:sz w:val="22"/>
          <w:rtl/>
        </w:rPr>
        <w:t>וד</w:t>
      </w:r>
      <w:r>
        <w:rPr>
          <w:rFonts w:cs="FrankRuehl" w:hint="cs"/>
          <w:sz w:val="22"/>
          <w:rtl/>
        </w:rPr>
        <w:t>ה והרווחה</w:t>
      </w:r>
    </w:p>
    <w:p w:rsidR="00665287" w:rsidRPr="00635CF8" w:rsidRDefault="00665287" w:rsidP="00635C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65287" w:rsidRPr="00635CF8" w:rsidRDefault="00665287" w:rsidP="00635C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65287" w:rsidRPr="00635CF8" w:rsidRDefault="00665287" w:rsidP="00635C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65287" w:rsidRPr="00635CF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39D3" w:rsidRDefault="00F639D3">
      <w:r>
        <w:separator/>
      </w:r>
    </w:p>
  </w:endnote>
  <w:endnote w:type="continuationSeparator" w:id="0">
    <w:p w:rsidR="00F639D3" w:rsidRDefault="00F63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5287" w:rsidRDefault="0066528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65287" w:rsidRDefault="0066528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65287" w:rsidRDefault="0066528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5CF8">
      <w:rPr>
        <w:rFonts w:cs="TopType Jerushalmi"/>
        <w:noProof/>
        <w:color w:val="000000"/>
        <w:sz w:val="14"/>
        <w:szCs w:val="14"/>
      </w:rPr>
      <w:t>D:\Yael\hakika\Revadim</w:t>
    </w:r>
    <w:r w:rsidR="00635CF8">
      <w:rPr>
        <w:rFonts w:cs="TopType Jerushalmi"/>
        <w:noProof/>
        <w:color w:val="000000"/>
        <w:sz w:val="14"/>
        <w:szCs w:val="14"/>
        <w:rtl/>
      </w:rPr>
      <w:t>\קישורים\</w:t>
    </w:r>
    <w:r w:rsidR="00635CF8">
      <w:rPr>
        <w:rFonts w:cs="TopType Jerushalmi"/>
        <w:noProof/>
        <w:color w:val="000000"/>
        <w:sz w:val="14"/>
        <w:szCs w:val="14"/>
      </w:rPr>
      <w:t>p213k2_004.doc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5287" w:rsidRDefault="0066528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122A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65287" w:rsidRDefault="0066528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65287" w:rsidRDefault="0066528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5CF8">
      <w:rPr>
        <w:rFonts w:cs="TopType Jerushalmi"/>
        <w:noProof/>
        <w:color w:val="000000"/>
        <w:sz w:val="14"/>
        <w:szCs w:val="14"/>
      </w:rPr>
      <w:t>D:\Yael\hakika\Revadim</w:t>
    </w:r>
    <w:r w:rsidR="00635CF8">
      <w:rPr>
        <w:rFonts w:cs="TopType Jerushalmi"/>
        <w:noProof/>
        <w:color w:val="000000"/>
        <w:sz w:val="14"/>
        <w:szCs w:val="14"/>
        <w:rtl/>
      </w:rPr>
      <w:t>\קישורים\</w:t>
    </w:r>
    <w:r w:rsidR="00635CF8">
      <w:rPr>
        <w:rFonts w:cs="TopType Jerushalmi"/>
        <w:noProof/>
        <w:color w:val="000000"/>
        <w:sz w:val="14"/>
        <w:szCs w:val="14"/>
      </w:rPr>
      <w:t>p213k2_004.doc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39D3" w:rsidRDefault="00F639D3" w:rsidP="00635CF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639D3" w:rsidRDefault="00F639D3">
      <w:r>
        <w:continuationSeparator/>
      </w:r>
    </w:p>
  </w:footnote>
  <w:footnote w:id="1">
    <w:p w:rsidR="00635CF8" w:rsidRPr="00635CF8" w:rsidRDefault="00635CF8" w:rsidP="00635C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35CF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60645">
          <w:rPr>
            <w:rStyle w:val="Hyperlink"/>
            <w:rFonts w:cs="FrankRuehl" w:hint="cs"/>
            <w:rtl/>
          </w:rPr>
          <w:t>ק"ת תשס"א מס' 6120</w:t>
        </w:r>
      </w:hyperlink>
      <w:r>
        <w:rPr>
          <w:rFonts w:cs="FrankRuehl" w:hint="cs"/>
          <w:rtl/>
        </w:rPr>
        <w:t xml:space="preserve"> מיום 14.8.2001 עמ' 1001.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5287" w:rsidRDefault="0066528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הרשות לשיקום האסיר (דרכי תיאום בין רשויות), תשס"א–2001</w:t>
    </w:r>
  </w:p>
  <w:p w:rsidR="00665287" w:rsidRDefault="006652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65287" w:rsidRDefault="006652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5287" w:rsidRDefault="00665287" w:rsidP="00635CF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הרשות לשיקום האסיר (דרכי תיאום בין רשויות), תשס"א</w:t>
    </w:r>
    <w:r w:rsidR="00635CF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:rsidR="00665287" w:rsidRDefault="006652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65287" w:rsidRDefault="006652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645"/>
    <w:rsid w:val="00160645"/>
    <w:rsid w:val="002460D6"/>
    <w:rsid w:val="00492618"/>
    <w:rsid w:val="005D0980"/>
    <w:rsid w:val="00635CF8"/>
    <w:rsid w:val="00665287"/>
    <w:rsid w:val="00775AD4"/>
    <w:rsid w:val="008122A6"/>
    <w:rsid w:val="00AC2D0D"/>
    <w:rsid w:val="00B358FB"/>
    <w:rsid w:val="00F639D3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5F5D66C-1870-482C-BF89-3E41CC30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35CF8"/>
    <w:rPr>
      <w:sz w:val="20"/>
      <w:szCs w:val="20"/>
    </w:rPr>
  </w:style>
  <w:style w:type="character" w:styleId="a6">
    <w:name w:val="footnote reference"/>
    <w:basedOn w:val="a0"/>
    <w:semiHidden/>
    <w:rsid w:val="00635C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213ב</vt:lpstr>
    </vt:vector>
  </TitlesOfParts>
  <Company/>
  <LinksUpToDate>false</LinksUpToDate>
  <CharactersWithSpaces>2830</CharactersWithSpaces>
  <SharedDoc>false</SharedDoc>
  <HLinks>
    <vt:vector size="60" baseType="variant"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213ב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p213k2</vt:lpwstr>
  </property>
  <property fmtid="{D5CDD505-2E9C-101B-9397-08002B2CF9AE}" pid="3" name="CHNAME">
    <vt:lpwstr>רשות לשיקום האסיר</vt:lpwstr>
  </property>
  <property fmtid="{D5CDD505-2E9C-101B-9397-08002B2CF9AE}" pid="4" name="LAWNAME">
    <vt:lpwstr>תקנות הרשות לשיקום האסיר (דרכי תיאום בין רשויות), תשס"א-2001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MEKOR_NAME1">
    <vt:lpwstr>חוק הרשות לשיקום האסיר</vt:lpwstr>
  </property>
  <property fmtid="{D5CDD505-2E9C-101B-9397-08002B2CF9AE}" pid="8" name="MEKOR_SAIF1">
    <vt:lpwstr>29X</vt:lpwstr>
  </property>
  <property fmtid="{D5CDD505-2E9C-101B-9397-08002B2CF9AE}" pid="9" name="NOSE11">
    <vt:lpwstr>עונשין ומשפט פלילי</vt:lpwstr>
  </property>
  <property fmtid="{D5CDD505-2E9C-101B-9397-08002B2CF9AE}" pid="10" name="NOSE21">
    <vt:lpwstr>ענישה, מאסר ומעצר</vt:lpwstr>
  </property>
  <property fmtid="{D5CDD505-2E9C-101B-9397-08002B2CF9AE}" pid="11" name="NOSE31">
    <vt:lpwstr>שיקום האסיר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