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BC5" w14:textId="77777777" w:rsidR="001759C0" w:rsidRPr="005C7130" w:rsidRDefault="005C7130">
      <w:pPr>
        <w:pStyle w:val="big-header"/>
        <w:ind w:left="0" w:right="1134"/>
      </w:pPr>
      <w:r>
        <w:rPr>
          <w:rFonts w:hint="cs"/>
          <w:rtl/>
        </w:rPr>
        <w:t xml:space="preserve">תקנות </w:t>
      </w:r>
      <w:r w:rsidR="003C74CA">
        <w:rPr>
          <w:rFonts w:hint="cs"/>
          <w:rtl/>
        </w:rPr>
        <w:t>השיפוט הצבאי (בתי סוהר צבאיים) (</w:t>
      </w:r>
      <w:r w:rsidR="0038337B">
        <w:rPr>
          <w:rFonts w:hint="cs"/>
          <w:rtl/>
        </w:rPr>
        <w:t>הוראת שעה</w:t>
      </w:r>
      <w:r>
        <w:rPr>
          <w:rFonts w:hint="cs"/>
          <w:rtl/>
        </w:rPr>
        <w:t>), תש"ף-2020</w:t>
      </w:r>
    </w:p>
    <w:p w14:paraId="180B7318" w14:textId="77777777" w:rsidR="00891550" w:rsidRP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4B20FC" w14:textId="77777777" w:rsid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3D1F09" w14:textId="77777777" w:rsidR="00891550" w:rsidRDefault="005C7130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בטחון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שעת חירום</w:t>
      </w:r>
    </w:p>
    <w:p w14:paraId="66DCA503" w14:textId="77777777" w:rsidR="00891550" w:rsidRDefault="00415F1E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בטחון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צה"ל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שיפוט צבאי</w:t>
      </w:r>
    </w:p>
    <w:p w14:paraId="39B350F6" w14:textId="77777777" w:rsidR="00891550" w:rsidRPr="005C7130" w:rsidRDefault="005C7130" w:rsidP="005C7130">
      <w:pPr>
        <w:pStyle w:val="big-header"/>
        <w:ind w:left="0" w:right="1134"/>
        <w:rPr>
          <w:rtl/>
        </w:rPr>
      </w:pPr>
      <w:r w:rsidRPr="005C7130">
        <w:rPr>
          <w:rFonts w:hint="cs"/>
          <w:rtl/>
        </w:rPr>
        <w:t>תוכן ענינים</w:t>
      </w:r>
    </w:p>
    <w:p w14:paraId="2F35C449" w14:textId="77777777"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B5CD0" w:rsidRPr="001B5CD0" w14:paraId="63E4FBAA" w14:textId="77777777" w:rsidTr="001B5C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B7F2F8" w14:textId="77777777" w:rsidR="001B5CD0" w:rsidRPr="001B5CD0" w:rsidRDefault="001B5CD0" w:rsidP="001B5CD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F0F4C0" w14:textId="77777777" w:rsidR="001B5CD0" w:rsidRPr="001B5CD0" w:rsidRDefault="001B5CD0" w:rsidP="001B5CD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תחולת תקנות שעת חירום לעניין ביקורים</w:t>
            </w:r>
          </w:p>
        </w:tc>
        <w:tc>
          <w:tcPr>
            <w:tcW w:w="567" w:type="dxa"/>
          </w:tcPr>
          <w:p w14:paraId="71EA4FBA" w14:textId="77777777" w:rsidR="001B5CD0" w:rsidRPr="001B5CD0" w:rsidRDefault="001B5CD0" w:rsidP="001B5C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חולת תקנות שעת חירום לעניין ביקורים" w:history="1">
              <w:r w:rsidRPr="001B5C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0174A7" w14:textId="77777777" w:rsidR="001B5CD0" w:rsidRPr="001B5CD0" w:rsidRDefault="001B5CD0" w:rsidP="001B5CD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62979028" w14:textId="77777777"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8241D8" w14:textId="77777777" w:rsidR="005C7130" w:rsidRPr="005C7130" w:rsidRDefault="005C7130" w:rsidP="005C7130">
      <w:pPr>
        <w:pStyle w:val="big-header"/>
        <w:ind w:left="0" w:right="1134"/>
      </w:pPr>
      <w:r>
        <w:rPr>
          <w:rStyle w:val="default"/>
          <w:rFonts w:cs="FrankRuehl"/>
          <w:rtl/>
        </w:rPr>
        <w:br w:type="page"/>
      </w:r>
      <w:r w:rsidR="003C74CA">
        <w:rPr>
          <w:rFonts w:hint="cs"/>
          <w:rtl/>
        </w:rPr>
        <w:lastRenderedPageBreak/>
        <w:t>תקנות השיפוט הצבאי (בתי סוהר צבאיים) (</w:t>
      </w:r>
      <w:r w:rsidR="0038337B">
        <w:rPr>
          <w:rFonts w:hint="cs"/>
          <w:rtl/>
        </w:rPr>
        <w:t>הוראת שעה</w:t>
      </w:r>
      <w:r w:rsidR="003C74CA">
        <w:rPr>
          <w:rFonts w:hint="cs"/>
          <w:rtl/>
        </w:rPr>
        <w:t>), תש"ף-2020</w:t>
      </w:r>
      <w:r>
        <w:rPr>
          <w:rStyle w:val="a7"/>
          <w:rtl/>
        </w:rPr>
        <w:footnoteReference w:customMarkFollows="1" w:id="1"/>
        <w:t>*</w:t>
      </w:r>
    </w:p>
    <w:p w14:paraId="7F24EA36" w14:textId="77777777" w:rsidR="005C7130" w:rsidRDefault="005C7130" w:rsidP="008D29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בתוקף סמכות</w:t>
      </w:r>
      <w:r w:rsidR="003C74CA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לפי סעיף </w:t>
      </w:r>
      <w:r w:rsidR="003C74CA">
        <w:rPr>
          <w:rStyle w:val="default"/>
          <w:rFonts w:cs="FrankRuehl" w:hint="cs"/>
          <w:rtl/>
        </w:rPr>
        <w:t xml:space="preserve">503 לחוק השיפוט הצבאי, התשט"ו-1955 (להלן </w:t>
      </w:r>
      <w:r w:rsidR="003C74CA">
        <w:rPr>
          <w:rStyle w:val="default"/>
          <w:rFonts w:cs="FrankRuehl"/>
          <w:rtl/>
        </w:rPr>
        <w:t>–</w:t>
      </w:r>
      <w:r w:rsidR="003C74C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3C74CA">
        <w:rPr>
          <w:rStyle w:val="default"/>
          <w:rFonts w:cs="FrankRuehl" w:hint="cs"/>
          <w:rtl/>
        </w:rPr>
        <w:t>אני מתקין תקנות אלה</w:t>
      </w:r>
      <w:r>
        <w:rPr>
          <w:rStyle w:val="default"/>
          <w:rFonts w:cs="FrankRuehl" w:hint="cs"/>
          <w:rtl/>
        </w:rPr>
        <w:t>:</w:t>
      </w:r>
    </w:p>
    <w:p w14:paraId="463A0570" w14:textId="77777777" w:rsidR="005C7130" w:rsidRDefault="005C7130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24AC3D2">
          <v:rect id="_x0000_s1026" style="position:absolute;left:0;text-align:left;margin-left:464.5pt;margin-top:8.05pt;width:75.05pt;height:20.95pt;z-index:251657728" o:allowincell="f" filled="f" stroked="f" strokecolor="lime" strokeweight=".25pt">
            <v:textbox inset="0,0,0,0">
              <w:txbxContent>
                <w:p w14:paraId="5B8A48AA" w14:textId="77777777" w:rsidR="005C7130" w:rsidRDefault="003C74CA" w:rsidP="005C7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תחולת תקנות שעת חירום לעניין ביקורים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3C74CA">
        <w:rPr>
          <w:rStyle w:val="default"/>
          <w:rFonts w:cs="FrankRuehl" w:hint="cs"/>
          <w:rtl/>
        </w:rPr>
        <w:t xml:space="preserve">על אף האמור בתקנה 50 לתקנות השיפוט הצבאי (בתי סוהר צבאיים), התשמ"ז-1987 (להלן </w:t>
      </w:r>
      <w:r w:rsidR="003C74CA">
        <w:rPr>
          <w:rStyle w:val="default"/>
          <w:rFonts w:cs="FrankRuehl"/>
          <w:rtl/>
        </w:rPr>
        <w:t>–</w:t>
      </w:r>
      <w:r w:rsidR="003C74CA">
        <w:rPr>
          <w:rStyle w:val="default"/>
          <w:rFonts w:cs="FrankRuehl" w:hint="cs"/>
          <w:rtl/>
        </w:rPr>
        <w:t xml:space="preserve"> התקנות העיקריות), בתקופת תוקפן של תקנות שעת חירום (מניעת כניסת מבקרים ועורכי דין לחדרי משמר ומתי סוהר צבאיים), התש"ף-2020, יחולו לעניין ביקורים של מבקרים ועורכי דין תקנות 2 עד 6 לתקנות שעת החירום האמורות; לעניין זה, "ביקורים" </w:t>
      </w:r>
      <w:r w:rsidR="003C74CA">
        <w:rPr>
          <w:rStyle w:val="default"/>
          <w:rFonts w:cs="FrankRuehl"/>
          <w:rtl/>
        </w:rPr>
        <w:t>–</w:t>
      </w:r>
      <w:r w:rsidR="003C74CA">
        <w:rPr>
          <w:rStyle w:val="default"/>
          <w:rFonts w:cs="FrankRuehl" w:hint="cs"/>
          <w:rtl/>
        </w:rPr>
        <w:t xml:space="preserve"> כמשמעותם בתקנה 50 לתקנות העיקריות.</w:t>
      </w:r>
    </w:p>
    <w:p w14:paraId="3AEF8237" w14:textId="77777777" w:rsidR="003C74CA" w:rsidRDefault="003C74CA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633A5F" w14:textId="77777777" w:rsidR="003C74CA" w:rsidRDefault="003C74CA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C2FF71" w14:textId="77777777" w:rsidR="005C7130" w:rsidRDefault="00DF3177" w:rsidP="00F276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3C74CA">
        <w:rPr>
          <w:rStyle w:val="default"/>
          <w:rFonts w:cs="FrankRuehl" w:hint="cs"/>
          <w:rtl/>
        </w:rPr>
        <w:t>ב</w:t>
      </w:r>
      <w:r w:rsidR="005A403F">
        <w:rPr>
          <w:rStyle w:val="default"/>
          <w:rFonts w:cs="FrankRuehl" w:hint="cs"/>
          <w:rtl/>
        </w:rPr>
        <w:t xml:space="preserve"> באדר התש"ף (1</w:t>
      </w:r>
      <w:r w:rsidR="003C74CA">
        <w:rPr>
          <w:rStyle w:val="default"/>
          <w:rFonts w:cs="FrankRuehl" w:hint="cs"/>
          <w:rtl/>
        </w:rPr>
        <w:t>8</w:t>
      </w:r>
      <w:r w:rsidR="005A403F">
        <w:rPr>
          <w:rStyle w:val="default"/>
          <w:rFonts w:cs="FrankRuehl" w:hint="cs"/>
          <w:rtl/>
        </w:rPr>
        <w:t xml:space="preserve"> במרס 2020)</w:t>
      </w:r>
      <w:r w:rsidR="005A403F">
        <w:rPr>
          <w:rStyle w:val="default"/>
          <w:rFonts w:cs="FrankRuehl"/>
          <w:rtl/>
        </w:rPr>
        <w:tab/>
      </w:r>
      <w:r w:rsidR="003C74CA">
        <w:rPr>
          <w:rStyle w:val="default"/>
          <w:rFonts w:cs="FrankRuehl" w:hint="cs"/>
          <w:rtl/>
        </w:rPr>
        <w:t>נפתלי בנט</w:t>
      </w:r>
    </w:p>
    <w:p w14:paraId="21CE5CFB" w14:textId="77777777" w:rsidR="005A403F" w:rsidRPr="00F276F1" w:rsidRDefault="00F276F1" w:rsidP="00F276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 w:rsidR="003C74CA">
        <w:rPr>
          <w:rStyle w:val="default"/>
          <w:rFonts w:cs="FrankRuehl" w:hint="cs"/>
          <w:sz w:val="16"/>
          <w:szCs w:val="22"/>
          <w:rtl/>
        </w:rPr>
        <w:t>שר הביטחון</w:t>
      </w:r>
    </w:p>
    <w:p w14:paraId="04D1D53D" w14:textId="77777777" w:rsidR="00C04FCC" w:rsidRDefault="00C04FCC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EE46A7" w14:textId="77777777" w:rsidR="0012289B" w:rsidRDefault="0012289B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191EB4" w14:textId="77777777" w:rsidR="004B605A" w:rsidRDefault="004B605A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BBB568" w14:textId="77777777" w:rsidR="004B605A" w:rsidRDefault="004B605A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2B502B" w14:textId="77777777" w:rsidR="004B605A" w:rsidRDefault="004B605A" w:rsidP="004B60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AF3EFD" w14:textId="77777777" w:rsidR="001B5CD0" w:rsidRDefault="001B5CD0" w:rsidP="004B60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81040AF" w14:textId="77777777" w:rsidR="001B5CD0" w:rsidRDefault="001B5CD0" w:rsidP="004B60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028E4C13" w14:textId="77777777" w:rsidR="001B5CD0" w:rsidRDefault="001B5CD0" w:rsidP="001B5C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0927DB" w14:textId="77777777" w:rsidR="0012289B" w:rsidRPr="001B5CD0" w:rsidRDefault="0012289B" w:rsidP="001B5C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2289B" w:rsidRPr="001B5C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FE21" w14:textId="77777777" w:rsidR="00114FB2" w:rsidRDefault="00114FB2">
      <w:r>
        <w:separator/>
      </w:r>
    </w:p>
  </w:endnote>
  <w:endnote w:type="continuationSeparator" w:id="0">
    <w:p w14:paraId="2DC720DC" w14:textId="77777777" w:rsidR="00114FB2" w:rsidRDefault="001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63EC" w14:textId="77777777"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D13D2F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2515DC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1402" w14:textId="77777777"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5CD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3C86AA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06FDD9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0FCE" w14:textId="77777777" w:rsidR="00114FB2" w:rsidRDefault="00114FB2">
      <w:r>
        <w:separator/>
      </w:r>
    </w:p>
  </w:footnote>
  <w:footnote w:type="continuationSeparator" w:id="0">
    <w:p w14:paraId="63B87CBB" w14:textId="77777777" w:rsidR="00114FB2" w:rsidRDefault="00114FB2">
      <w:r>
        <w:continuationSeparator/>
      </w:r>
    </w:p>
  </w:footnote>
  <w:footnote w:id="1">
    <w:p w14:paraId="1BC32187" w14:textId="77777777" w:rsidR="00096C64" w:rsidRDefault="005C7130" w:rsidP="00096C64">
      <w:pPr>
        <w:pStyle w:val="a5"/>
        <w:spacing w:before="72" w:line="240" w:lineRule="auto"/>
        <w:ind w:right="1134"/>
        <w:rPr>
          <w:rFonts w:cs="FrankRuehl"/>
          <w:sz w:val="18"/>
          <w:szCs w:val="22"/>
          <w:rtl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>
        <w:rPr>
          <w:rFonts w:cs="FrankRuehl" w:hint="cs"/>
          <w:sz w:val="18"/>
          <w:szCs w:val="22"/>
          <w:rtl/>
        </w:rPr>
        <w:t xml:space="preserve">פורסמו </w:t>
      </w:r>
      <w:hyperlink r:id="rId1" w:history="1">
        <w:r w:rsidRPr="00096C64">
          <w:rPr>
            <w:rStyle w:val="Hyperlink"/>
            <w:rFonts w:cs="FrankRuehl" w:hint="cs"/>
            <w:sz w:val="18"/>
            <w:szCs w:val="22"/>
            <w:rtl/>
          </w:rPr>
          <w:t xml:space="preserve">ק"ת תש"ף מס' </w:t>
        </w:r>
        <w:r w:rsidR="003C74CA" w:rsidRPr="00096C64">
          <w:rPr>
            <w:rStyle w:val="Hyperlink"/>
            <w:rFonts w:cs="FrankRuehl" w:hint="cs"/>
            <w:sz w:val="18"/>
            <w:szCs w:val="22"/>
            <w:rtl/>
          </w:rPr>
          <w:t>8404</w:t>
        </w:r>
      </w:hyperlink>
      <w:r>
        <w:rPr>
          <w:rFonts w:cs="FrankRuehl" w:hint="cs"/>
          <w:sz w:val="18"/>
          <w:szCs w:val="22"/>
          <w:rtl/>
        </w:rPr>
        <w:t xml:space="preserve"> מיום </w:t>
      </w:r>
      <w:r w:rsidR="00415F1E">
        <w:rPr>
          <w:rFonts w:cs="FrankRuehl" w:hint="cs"/>
          <w:sz w:val="18"/>
          <w:szCs w:val="22"/>
          <w:rtl/>
        </w:rPr>
        <w:t>2</w:t>
      </w:r>
      <w:r w:rsidR="003C74CA">
        <w:rPr>
          <w:rFonts w:cs="FrankRuehl" w:hint="cs"/>
          <w:sz w:val="18"/>
          <w:szCs w:val="22"/>
          <w:rtl/>
        </w:rPr>
        <w:t>1</w:t>
      </w:r>
      <w:r>
        <w:rPr>
          <w:rFonts w:cs="FrankRuehl" w:hint="cs"/>
          <w:sz w:val="18"/>
          <w:szCs w:val="22"/>
          <w:rtl/>
        </w:rPr>
        <w:t xml:space="preserve">.3.2020 עמ' </w:t>
      </w:r>
      <w:r w:rsidR="003C74CA">
        <w:rPr>
          <w:rFonts w:cs="FrankRuehl" w:hint="cs"/>
          <w:sz w:val="18"/>
          <w:szCs w:val="22"/>
          <w:rtl/>
        </w:rPr>
        <w:t>818</w:t>
      </w:r>
      <w:r>
        <w:rPr>
          <w:rFonts w:cs="FrankRuehl" w:hint="cs"/>
          <w:sz w:val="18"/>
          <w:szCs w:val="22"/>
          <w:rtl/>
        </w:rPr>
        <w:t>.</w:t>
      </w:r>
    </w:p>
    <w:p w14:paraId="27E9FB08" w14:textId="77777777" w:rsidR="006506AD" w:rsidRPr="005C7130" w:rsidRDefault="0038337B" w:rsidP="006506AD">
      <w:pPr>
        <w:pStyle w:val="a5"/>
        <w:spacing w:before="72" w:line="240" w:lineRule="auto"/>
        <w:ind w:right="1134"/>
        <w:rPr>
          <w:rFonts w:cs="FrankRuehl" w:hint="cs"/>
          <w:sz w:val="18"/>
          <w:szCs w:val="22"/>
          <w:rtl/>
        </w:rPr>
      </w:pPr>
      <w:r>
        <w:rPr>
          <w:rFonts w:cs="FrankRuehl" w:hint="cs"/>
          <w:sz w:val="18"/>
          <w:szCs w:val="22"/>
          <w:rtl/>
        </w:rPr>
        <w:t xml:space="preserve">ת"ט </w:t>
      </w:r>
      <w:hyperlink r:id="rId2" w:history="1">
        <w:r w:rsidRPr="006506AD">
          <w:rPr>
            <w:rStyle w:val="Hyperlink"/>
            <w:rFonts w:cs="FrankRuehl" w:hint="cs"/>
            <w:sz w:val="18"/>
            <w:szCs w:val="22"/>
            <w:rtl/>
          </w:rPr>
          <w:t>ק"ת תש"ף מס' 8407</w:t>
        </w:r>
      </w:hyperlink>
      <w:r>
        <w:rPr>
          <w:rFonts w:cs="FrankRuehl" w:hint="cs"/>
          <w:sz w:val="18"/>
          <w:szCs w:val="22"/>
          <w:rtl/>
        </w:rPr>
        <w:t xml:space="preserve"> מיום 22.3.2020 עמ' 852.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04D6" w14:textId="77777777" w:rsidR="001759C0" w:rsidRDefault="001759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14:paraId="47B73B3E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688786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8F2C" w14:textId="77777777" w:rsidR="001759C0" w:rsidRDefault="005C71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3C74CA">
      <w:rPr>
        <w:rFonts w:hAnsi="FrankRuehl" w:cs="FrankRuehl" w:hint="cs"/>
        <w:color w:val="000000"/>
        <w:sz w:val="28"/>
        <w:szCs w:val="28"/>
        <w:rtl/>
      </w:rPr>
      <w:t>השיפוט הצבאי (בתי סוהר צבאיים) (</w:t>
    </w:r>
    <w:r w:rsidR="0038337B">
      <w:rPr>
        <w:rFonts w:hAnsi="FrankRuehl" w:cs="FrankRuehl" w:hint="cs"/>
        <w:color w:val="000000"/>
        <w:sz w:val="28"/>
        <w:szCs w:val="28"/>
        <w:rtl/>
      </w:rPr>
      <w:t>הוראת שעה</w:t>
    </w:r>
    <w:r>
      <w:rPr>
        <w:rFonts w:hAnsi="FrankRuehl" w:cs="FrankRuehl" w:hint="cs"/>
        <w:color w:val="000000"/>
        <w:sz w:val="28"/>
        <w:szCs w:val="28"/>
        <w:rtl/>
      </w:rPr>
      <w:t>), תש"ף-2020</w:t>
    </w:r>
  </w:p>
  <w:p w14:paraId="1AE64462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DA1C53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50"/>
    <w:rsid w:val="00096C64"/>
    <w:rsid w:val="00114FB2"/>
    <w:rsid w:val="0012289B"/>
    <w:rsid w:val="00163C8A"/>
    <w:rsid w:val="001759C0"/>
    <w:rsid w:val="001B5CD0"/>
    <w:rsid w:val="00325697"/>
    <w:rsid w:val="0038337B"/>
    <w:rsid w:val="003C74CA"/>
    <w:rsid w:val="00403493"/>
    <w:rsid w:val="00415F1E"/>
    <w:rsid w:val="004811E7"/>
    <w:rsid w:val="004B605A"/>
    <w:rsid w:val="005A403F"/>
    <w:rsid w:val="005C7130"/>
    <w:rsid w:val="006506AD"/>
    <w:rsid w:val="007834BB"/>
    <w:rsid w:val="00890616"/>
    <w:rsid w:val="00891550"/>
    <w:rsid w:val="008967F0"/>
    <w:rsid w:val="008D29BB"/>
    <w:rsid w:val="008D6551"/>
    <w:rsid w:val="0098490E"/>
    <w:rsid w:val="009C6EDB"/>
    <w:rsid w:val="00AC0627"/>
    <w:rsid w:val="00B738B2"/>
    <w:rsid w:val="00BA63F7"/>
    <w:rsid w:val="00C04FCC"/>
    <w:rsid w:val="00DF3177"/>
    <w:rsid w:val="00E31EF5"/>
    <w:rsid w:val="00F2250F"/>
    <w:rsid w:val="00F2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E77834"/>
  <w15:chartTrackingRefBased/>
  <w15:docId w15:val="{897609E4-0BE2-4DE8-A69A-6A93905F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link w:val="a6"/>
    <w:rsid w:val="005C7130"/>
    <w:rPr>
      <w:sz w:val="20"/>
      <w:szCs w:val="20"/>
    </w:rPr>
  </w:style>
  <w:style w:type="character" w:customStyle="1" w:styleId="a6">
    <w:name w:val="טקסט הערת שוליים תו"/>
    <w:link w:val="a5"/>
    <w:rsid w:val="005C7130"/>
    <w:rPr>
      <w:rFonts w:cs="David"/>
      <w:lang w:eastAsia="he-IL"/>
    </w:rPr>
  </w:style>
  <w:style w:type="character" w:styleId="a7">
    <w:name w:val="footnote reference"/>
    <w:rsid w:val="005C7130"/>
    <w:rPr>
      <w:vertAlign w:val="superscript"/>
    </w:rPr>
  </w:style>
  <w:style w:type="paragraph" w:customStyle="1" w:styleId="P00">
    <w:name w:val="P00"/>
    <w:link w:val="P000"/>
    <w:rsid w:val="005C713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big-number">
    <w:name w:val="big-number"/>
    <w:rsid w:val="005C7130"/>
    <w:rPr>
      <w:rFonts w:ascii="Times New Roman" w:hAnsi="Times New Roman" w:cs="Miriam"/>
      <w:sz w:val="20"/>
      <w:szCs w:val="32"/>
    </w:rPr>
  </w:style>
  <w:style w:type="character" w:customStyle="1" w:styleId="P000">
    <w:name w:val="P00 תו"/>
    <w:link w:val="P00"/>
    <w:rsid w:val="005C7130"/>
    <w:rPr>
      <w:rFonts w:cs="FrankRuehl"/>
      <w:noProof/>
      <w:szCs w:val="26"/>
      <w:lang w:eastAsia="he-IL"/>
    </w:rPr>
  </w:style>
  <w:style w:type="character" w:styleId="Hyperlink">
    <w:name w:val="Hyperlink"/>
    <w:rsid w:val="00890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407.pdf" TargetMode="External"/><Relationship Id="rId1" Type="http://schemas.openxmlformats.org/officeDocument/2006/relationships/hyperlink" Target="http://www.nevo.co.il/Law_word/law06/tak-84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תקנות השיפוט הצבאי (בתי סוהר צבאיים) (הוראת שעה), תש"ף-2020‏</vt:lpstr>
    </vt:vector>
  </TitlesOfParts>
  <Company/>
  <LinksUpToDate>false</LinksUpToDate>
  <CharactersWithSpaces>1106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https://www.nevo.co.il/law_word/law06/tak-8407.pdf</vt:lpwstr>
      </vt:variant>
      <vt:variant>
        <vt:lpwstr/>
      </vt:variant>
      <vt:variant>
        <vt:i4>7405576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http://www.nevo.co.il/Law_word/law06/tak-8404.pdf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תקנות השיפוט הצבאי (בתי סוהר צבאיים) (הוראת שעה), תש"ף-2020‏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שעת חירום</vt:lpwstr>
  </property>
  <property fmtid="{D5CDD505-2E9C-101B-9397-08002B2CF9AE}" pid="4" name="LAWNAME">
    <vt:lpwstr>תקנות השיפוט הצבאי (בתי סוהר צבאיים) (הוראת שעה), תש"ף-2020</vt:lpwstr>
  </property>
  <property fmtid="{D5CDD505-2E9C-101B-9397-08002B2CF9AE}" pid="5" name="LAWNUMBER">
    <vt:lpwstr>0265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42">
    <vt:lpwstr/>
  </property>
  <property fmtid="{D5CDD505-2E9C-101B-9397-08002B2CF9AE}" pid="12" name="NOSE13">
    <vt:lpwstr>בטחון</vt:lpwstr>
  </property>
  <property fmtid="{D5CDD505-2E9C-101B-9397-08002B2CF9AE}" pid="13" name="NOSE23">
    <vt:lpwstr>צה"ל</vt:lpwstr>
  </property>
  <property fmtid="{D5CDD505-2E9C-101B-9397-08002B2CF9AE}" pid="14" name="NOSE33">
    <vt:lpwstr>שיפוט צבאי</vt:lpwstr>
  </property>
  <property fmtid="{D5CDD505-2E9C-101B-9397-08002B2CF9AE}" pid="15" name="NOSE43">
    <vt:lpwstr/>
  </property>
  <property fmtid="{D5CDD505-2E9C-101B-9397-08002B2CF9AE}" pid="16" name="NOSE14">
    <vt:lpwstr/>
  </property>
  <property fmtid="{D5CDD505-2E9C-101B-9397-08002B2CF9AE}" pid="17" name="NOSE24">
    <vt:lpwstr/>
  </property>
  <property fmtid="{D5CDD505-2E9C-101B-9397-08002B2CF9AE}" pid="18" name="NOSE34">
    <vt:lpwstr/>
  </property>
  <property fmtid="{D5CDD505-2E9C-101B-9397-08002B2CF9AE}" pid="19" name="NOSE44">
    <vt:lpwstr/>
  </property>
  <property fmtid="{D5CDD505-2E9C-101B-9397-08002B2CF9AE}" pid="20" name="NOSE15">
    <vt:lpwstr/>
  </property>
  <property fmtid="{D5CDD505-2E9C-101B-9397-08002B2CF9AE}" pid="21" name="NOSE25">
    <vt:lpwstr/>
  </property>
  <property fmtid="{D5CDD505-2E9C-101B-9397-08002B2CF9AE}" pid="22" name="NOSE35">
    <vt:lpwstr/>
  </property>
  <property fmtid="{D5CDD505-2E9C-101B-9397-08002B2CF9AE}" pid="23" name="NOSE45">
    <vt:lpwstr/>
  </property>
  <property fmtid="{D5CDD505-2E9C-101B-9397-08002B2CF9AE}" pid="24" name="NOSE16">
    <vt:lpwstr/>
  </property>
  <property fmtid="{D5CDD505-2E9C-101B-9397-08002B2CF9AE}" pid="25" name="NOSE26">
    <vt:lpwstr/>
  </property>
  <property fmtid="{D5CDD505-2E9C-101B-9397-08002B2CF9AE}" pid="26" name="NOSE36">
    <vt:lpwstr/>
  </property>
  <property fmtid="{D5CDD505-2E9C-101B-9397-08002B2CF9AE}" pid="27" name="NOSE46">
    <vt:lpwstr/>
  </property>
  <property fmtid="{D5CDD505-2E9C-101B-9397-08002B2CF9AE}" pid="28" name="NOSE17">
    <vt:lpwstr/>
  </property>
  <property fmtid="{D5CDD505-2E9C-101B-9397-08002B2CF9AE}" pid="29" name="NOSE27">
    <vt:lpwstr/>
  </property>
  <property fmtid="{D5CDD505-2E9C-101B-9397-08002B2CF9AE}" pid="30" name="NOSE37">
    <vt:lpwstr/>
  </property>
  <property fmtid="{D5CDD505-2E9C-101B-9397-08002B2CF9AE}" pid="31" name="NOSE47">
    <vt:lpwstr/>
  </property>
  <property fmtid="{D5CDD505-2E9C-101B-9397-08002B2CF9AE}" pid="32" name="NOSE18">
    <vt:lpwstr/>
  </property>
  <property fmtid="{D5CDD505-2E9C-101B-9397-08002B2CF9AE}" pid="33" name="NOSE28">
    <vt:lpwstr/>
  </property>
  <property fmtid="{D5CDD505-2E9C-101B-9397-08002B2CF9AE}" pid="34" name="NOSE38">
    <vt:lpwstr/>
  </property>
  <property fmtid="{D5CDD505-2E9C-101B-9397-08002B2CF9AE}" pid="35" name="NOSE48">
    <vt:lpwstr/>
  </property>
  <property fmtid="{D5CDD505-2E9C-101B-9397-08002B2CF9AE}" pid="36" name="NOSE19">
    <vt:lpwstr/>
  </property>
  <property fmtid="{D5CDD505-2E9C-101B-9397-08002B2CF9AE}" pid="37" name="NOSE29">
    <vt:lpwstr/>
  </property>
  <property fmtid="{D5CDD505-2E9C-101B-9397-08002B2CF9AE}" pid="38" name="NOSE39">
    <vt:lpwstr/>
  </property>
  <property fmtid="{D5CDD505-2E9C-101B-9397-08002B2CF9AE}" pid="39" name="NOSE49">
    <vt:lpwstr/>
  </property>
  <property fmtid="{D5CDD505-2E9C-101B-9397-08002B2CF9AE}" pid="40" name="NOSE110">
    <vt:lpwstr/>
  </property>
  <property fmtid="{D5CDD505-2E9C-101B-9397-08002B2CF9AE}" pid="41" name="NOSE210">
    <vt:lpwstr/>
  </property>
  <property fmtid="{D5CDD505-2E9C-101B-9397-08002B2CF9AE}" pid="42" name="NOSE310">
    <vt:lpwstr/>
  </property>
  <property fmtid="{D5CDD505-2E9C-101B-9397-08002B2CF9AE}" pid="43" name="NOSE410">
    <vt:lpwstr/>
  </property>
  <property fmtid="{D5CDD505-2E9C-101B-9397-08002B2CF9AE}" pid="44" name="MEKOR_NAME1">
    <vt:lpwstr>חוק השיפוט הצבאי, תשט"ו-1955</vt:lpwstr>
  </property>
  <property fmtid="{D5CDD505-2E9C-101B-9397-08002B2CF9AE}" pid="45" name="MEKOR_LAWID1">
    <vt:lpwstr>4729</vt:lpwstr>
  </property>
  <property fmtid="{D5CDD505-2E9C-101B-9397-08002B2CF9AE}" pid="46" name="MEKOR_SAIF1">
    <vt:lpwstr>503X</vt:lpwstr>
  </property>
  <property fmtid="{D5CDD505-2E9C-101B-9397-08002B2CF9AE}" pid="47" name="MEKORSAMCHUT">
    <vt:lpwstr/>
  </property>
  <property fmtid="{D5CDD505-2E9C-101B-9397-08002B2CF9AE}" pid="48" name="LINKK2">
    <vt:lpwstr>https://www.nevo.co.il/law_word/law06/tak-8407.pdf‏;רשומות - תקנות כלליות#ת"ט ק"ת תש"ף מס' 8407 #מיום ‏‏22.3.2020 עמ' 852‏</vt:lpwstr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LINKK1">
    <vt:lpwstr>http://www.nevo.co.il/Law_word/law06/tak-8404.pdf‏;רשומות - תקנות כלליות#פורסמו ק"ת תש"ף מס' 8404 #מיום ‏‏21.3.2020 עמ' 818‏</vt:lpwstr>
  </property>
</Properties>
</file>