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BA5" w:rsidRDefault="00445BA5" w:rsidP="00D5581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השמות, תשל"ה</w:t>
      </w:r>
      <w:r w:rsidR="00D5581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</w:p>
    <w:p w:rsidR="00A403AF" w:rsidRDefault="00A403AF" w:rsidP="00A403AF">
      <w:pPr>
        <w:spacing w:line="320" w:lineRule="auto"/>
        <w:jc w:val="left"/>
        <w:rPr>
          <w:rFonts w:hint="cs"/>
          <w:rtl/>
        </w:rPr>
      </w:pPr>
    </w:p>
    <w:p w:rsidR="005D3478" w:rsidRDefault="005D3478" w:rsidP="00A403AF">
      <w:pPr>
        <w:spacing w:line="320" w:lineRule="auto"/>
        <w:jc w:val="left"/>
        <w:rPr>
          <w:rFonts w:hint="cs"/>
          <w:rtl/>
        </w:rPr>
      </w:pPr>
    </w:p>
    <w:p w:rsidR="00A403AF" w:rsidRPr="00A403AF" w:rsidRDefault="00A403AF" w:rsidP="00A403AF">
      <w:pPr>
        <w:spacing w:line="320" w:lineRule="auto"/>
        <w:jc w:val="left"/>
        <w:rPr>
          <w:rFonts w:cs="Miriam"/>
          <w:szCs w:val="22"/>
          <w:rtl/>
        </w:rPr>
      </w:pPr>
      <w:r w:rsidRPr="00A403AF">
        <w:rPr>
          <w:rFonts w:cs="Miriam"/>
          <w:szCs w:val="22"/>
          <w:rtl/>
        </w:rPr>
        <w:t>רשויות ומשפט מנהלי</w:t>
      </w:r>
      <w:r w:rsidRPr="00A403AF">
        <w:rPr>
          <w:rFonts w:cs="FrankRuehl"/>
          <w:szCs w:val="26"/>
          <w:rtl/>
        </w:rPr>
        <w:t xml:space="preserve"> – מרשם אוכלוסין – שמות</w:t>
      </w:r>
    </w:p>
    <w:p w:rsidR="00445BA5" w:rsidRDefault="00445BA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D7CC7" w:rsidRPr="006D7C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6D7C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D4475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7CC7" w:rsidRPr="006D7C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הגשת הודעה</w:t>
            </w:r>
          </w:p>
        </w:tc>
        <w:tc>
          <w:tcPr>
            <w:tcW w:w="56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גשת הודעה" w:history="1">
              <w:r w:rsidRPr="006D7C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D4475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7CC7" w:rsidRPr="006D7C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רישום שינוי שם</w:t>
            </w:r>
          </w:p>
        </w:tc>
        <w:tc>
          <w:tcPr>
            <w:tcW w:w="56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רישום שינוי שם" w:history="1">
              <w:r w:rsidRPr="006D7C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D4475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7CC7" w:rsidRPr="006D7C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שם שנרשם שלא כהלכה</w:t>
            </w:r>
          </w:p>
        </w:tc>
        <w:tc>
          <w:tcPr>
            <w:tcW w:w="56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יקון שם שנרשם שלא כהלכה" w:history="1">
              <w:r w:rsidRPr="006D7C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D4475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7CC7" w:rsidRPr="006D7C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רישומים בתעודת הזהות</w:t>
            </w:r>
          </w:p>
        </w:tc>
        <w:tc>
          <w:tcPr>
            <w:tcW w:w="56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רישומים בתעודת הזהות" w:history="1">
              <w:r w:rsidRPr="006D7C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D4475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7CC7" w:rsidRPr="006D7C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ללא כותרת</w:t>
            </w:r>
          </w:p>
        </w:tc>
        <w:tc>
          <w:tcPr>
            <w:tcW w:w="56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ללא כותרת" w:history="1">
              <w:r w:rsidRPr="006D7C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D4475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7CC7" w:rsidRPr="006D7C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אגרה</w:t>
            </w:r>
          </w:p>
        </w:tc>
        <w:tc>
          <w:tcPr>
            <w:tcW w:w="56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אגרה" w:history="1">
              <w:r w:rsidRPr="006D7C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D4475"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7CC7" w:rsidRPr="006D7C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7א </w:t>
            </w:r>
          </w:p>
        </w:tc>
        <w:tc>
          <w:tcPr>
            <w:tcW w:w="5669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הצמדה למדד" w:history="1">
              <w:r w:rsidRPr="006D7C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D4475"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7CC7" w:rsidRPr="006D7C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7ב </w:t>
            </w:r>
          </w:p>
        </w:tc>
        <w:tc>
          <w:tcPr>
            <w:tcW w:w="5669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תשלום בחוץ לארץ</w:t>
            </w:r>
          </w:p>
        </w:tc>
        <w:tc>
          <w:tcPr>
            <w:tcW w:w="56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תשלום בחוץ לארץ" w:history="1">
              <w:r w:rsidRPr="006D7C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D4475"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7CC7" w:rsidRPr="006D7C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7ג </w:t>
            </w:r>
          </w:p>
        </w:tc>
        <w:tc>
          <w:tcPr>
            <w:tcW w:w="5669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56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פטור" w:history="1">
              <w:r w:rsidRPr="006D7C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D4475"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7CC7" w:rsidRPr="006D7C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פנקס של שינוי שמות</w:t>
            </w:r>
          </w:p>
        </w:tc>
        <w:tc>
          <w:tcPr>
            <w:tcW w:w="56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פנקס של שינוי שמות" w:history="1">
              <w:r w:rsidRPr="006D7C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D4475"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7CC7" w:rsidRPr="006D7C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ביטול" w:history="1">
              <w:r w:rsidRPr="006D7C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D4475"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7CC7" w:rsidRPr="006D7C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תחילה" w:history="1">
              <w:r w:rsidRPr="006D7C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D4475"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7CC7" w:rsidRPr="006D7C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שם" w:history="1">
              <w:r w:rsidRPr="006D7C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D4475"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7CC7" w:rsidRPr="006D7C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6D7C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7CC7" w:rsidRPr="006D7CC7" w:rsidRDefault="006D7CC7" w:rsidP="006D7C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7D4475"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445BA5" w:rsidRDefault="00445BA5">
      <w:pPr>
        <w:pStyle w:val="big-header"/>
        <w:ind w:left="0" w:right="1134"/>
        <w:rPr>
          <w:rFonts w:cs="FrankRuehl"/>
          <w:sz w:val="32"/>
          <w:rtl/>
        </w:rPr>
      </w:pPr>
    </w:p>
    <w:p w:rsidR="00445BA5" w:rsidRDefault="00445BA5" w:rsidP="00A403A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השמות, תשל"ה</w:t>
      </w:r>
      <w:r w:rsidR="00D5581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  <w:r w:rsidR="00D5581F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445BA5" w:rsidRDefault="00445BA5" w:rsidP="00762E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25 לחוק השמות, תשט"ז</w:t>
      </w:r>
      <w:r w:rsidR="00762E4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אני מתקין תקנות אלה:</w:t>
      </w:r>
    </w:p>
    <w:p w:rsidR="00445BA5" w:rsidRDefault="00445B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11.6pt;z-index:251648000" o:allowincell="f" filled="f" stroked="f" strokecolor="lime" strokeweight=".25pt">
            <v:textbox inset="0,0,0,0">
              <w:txbxContent>
                <w:p w:rsidR="00FA54AE" w:rsidRDefault="00FA54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762E48">
        <w:rPr>
          <w:rStyle w:val="default"/>
          <w:rFonts w:cs="FrankRuehl"/>
          <w:rtl/>
        </w:rPr>
        <w:t>–</w:t>
      </w:r>
    </w:p>
    <w:p w:rsidR="00445BA5" w:rsidRDefault="00445BA5" w:rsidP="00762E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ם" </w:t>
      </w:r>
      <w:r w:rsidR="00762E4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שמות פרטיים או שמות משפחה;</w:t>
      </w:r>
    </w:p>
    <w:p w:rsidR="00445BA5" w:rsidRDefault="00445BA5" w:rsidP="00762E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ודעה" </w:t>
      </w:r>
      <w:r w:rsidR="00762E4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הודעה לפי החוק, לרבות בקשה.</w:t>
      </w:r>
    </w:p>
    <w:p w:rsidR="00445BA5" w:rsidRDefault="00445B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2051" style="position:absolute;left:0;text-align:left;margin-left:464.5pt;margin-top:8.05pt;width:75.05pt;height:10.6pt;z-index:251649024" o:allowincell="f" filled="f" stroked="f" strokecolor="lime" strokeweight=".25pt">
            <v:textbox inset="0,0,0,0">
              <w:txbxContent>
                <w:p w:rsidR="00FA54AE" w:rsidRDefault="00FA54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דעה תוגש </w:t>
      </w:r>
      <w:r w:rsidR="00762E48">
        <w:rPr>
          <w:rStyle w:val="default"/>
          <w:rFonts w:cs="FrankRuehl"/>
          <w:rtl/>
        </w:rPr>
        <w:t>–</w:t>
      </w:r>
    </w:p>
    <w:p w:rsidR="00445BA5" w:rsidRDefault="00445BA5" w:rsidP="00762E4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ישראל </w:t>
      </w:r>
      <w:r w:rsidR="00762E4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בלשכה לעליה ומרשם של מש</w:t>
      </w:r>
      <w:r>
        <w:rPr>
          <w:rStyle w:val="default"/>
          <w:rFonts w:cs="FrankRuehl"/>
          <w:rtl/>
        </w:rPr>
        <w:t>רד</w:t>
      </w:r>
      <w:r>
        <w:rPr>
          <w:rStyle w:val="default"/>
          <w:rFonts w:cs="FrankRuehl" w:hint="cs"/>
          <w:rtl/>
        </w:rPr>
        <w:t xml:space="preserve"> הפנים או באגף לעליה ומרשם במשרד הפנים;</w:t>
      </w:r>
    </w:p>
    <w:p w:rsidR="00445BA5" w:rsidRDefault="00445BA5" w:rsidP="00762E4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חוץ-לארץ </w:t>
      </w:r>
      <w:r w:rsidR="00762E4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בנציגות דיפלומטית או קונסולרית של ישראל או בנציגות של מדינה המייצגת את ענייני ישראל.</w:t>
      </w:r>
    </w:p>
    <w:p w:rsidR="00445BA5" w:rsidRDefault="00445B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2052" style="position:absolute;left:0;text-align:left;margin-left:464.5pt;margin-top:8.05pt;width:75.05pt;height:11.6pt;z-index:251650048" o:allowincell="f" filled="f" stroked="f" strokecolor="lime" strokeweight=".25pt">
            <v:textbox inset="0,0,0,0">
              <w:txbxContent>
                <w:p w:rsidR="00FA54AE" w:rsidRDefault="00FA54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 שינוי 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נה שם לפי אחד הסעיפים 6, 7, 8, 10, 11, 12, 13 או 14 לחוק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ירשום פקיד הרישום במרשם האוכלוסין את השם החדש ואי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 xml:space="preserve"> השם הקודם ייסגר בסוגריים.</w:t>
      </w:r>
    </w:p>
    <w:p w:rsidR="00445BA5" w:rsidRDefault="00445BA5" w:rsidP="00762E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>
          <v:rect id="_x0000_s2053" style="position:absolute;left:0;text-align:left;margin-left:464.5pt;margin-top:8.05pt;width:75.05pt;height:23.5pt;z-index:251651072" o:allowincell="f" filled="f" stroked="f" strokecolor="lime" strokeweight=".25pt">
            <v:textbox inset="0,0,0,0">
              <w:txbxContent>
                <w:p w:rsidR="00FA54AE" w:rsidRDefault="00FA54AE" w:rsidP="00E245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קון שם שנרשם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 כהלכה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ם הרשום שלא כהלכה במרשם האוכלוסין יתקנו פקיד הרישום לפי בקשת התושב וירשום במרשם האוכלוסין את השם הנכון ויעביר קו בשם שנרשם שלא כהלכה.</w:t>
      </w:r>
    </w:p>
    <w:p w:rsidR="00445BA5" w:rsidRDefault="00445BA5" w:rsidP="00762E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>
          <v:rect id="_x0000_s2054" style="position:absolute;left:0;text-align:left;margin-left:464.5pt;margin-top:8.05pt;width:75.05pt;height:24.15pt;z-index:251652096" o:allowincell="f" filled="f" stroked="f" strokecolor="lime" strokeweight=".25pt">
            <v:textbox inset="0,0,0,0">
              <w:txbxContent>
                <w:p w:rsidR="00FA54AE" w:rsidRDefault="00FA54AE" w:rsidP="00E245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שומים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עודת הזהות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>שום השמות ייעשה בתעודת הזהות, לפי תקנה 3 לתקנות מרשם האוכלוסין (רישומים בתעודת זה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), תש"ל</w:t>
      </w:r>
      <w:r w:rsidR="00762E4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1970, </w:t>
      </w:r>
      <w:r>
        <w:rPr>
          <w:rStyle w:val="default"/>
          <w:rFonts w:cs="FrankRuehl" w:hint="cs"/>
          <w:rtl/>
        </w:rPr>
        <w:t>לגבי שינוי שם לפי סעיפים 6, 7, 10 עד 14 לחוק, ופקיד הרישום יסגור את השם הקודם בסוגריים.</w:t>
      </w:r>
    </w:p>
    <w:p w:rsidR="00445BA5" w:rsidRDefault="00E24526" w:rsidP="00763E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11"/>
      <w:bookmarkEnd w:id="5"/>
      <w:r>
        <w:rPr>
          <w:rFonts w:cs="Miriam"/>
          <w:sz w:val="32"/>
          <w:szCs w:val="32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0;text-align:left;margin-left:470.25pt;margin-top:7.1pt;width:1in;height:12.8pt;z-index:251659264" filled="f" stroked="f">
            <v:textbox inset="1mm,0,1mm,0">
              <w:txbxContent>
                <w:p w:rsidR="00FA54AE" w:rsidRDefault="00FA54AE" w:rsidP="00E245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תשמ"ד-1984</w:t>
                  </w:r>
                </w:p>
              </w:txbxContent>
            </v:textbox>
          </v:shape>
        </w:pict>
      </w:r>
      <w:r w:rsidR="00445BA5">
        <w:rPr>
          <w:rStyle w:val="big-number"/>
          <w:rFonts w:cs="Miriam"/>
          <w:rtl/>
        </w:rPr>
        <w:t>6.</w:t>
      </w:r>
      <w:r>
        <w:rPr>
          <w:rStyle w:val="big-number"/>
          <w:rFonts w:cs="Miriam" w:hint="cs"/>
          <w:rtl/>
        </w:rPr>
        <w:t xml:space="preserve"> </w:t>
      </w:r>
      <w:r w:rsidR="00445BA5">
        <w:rPr>
          <w:rStyle w:val="default"/>
          <w:rFonts w:cs="FrankRuehl"/>
          <w:rtl/>
        </w:rPr>
        <w:t>(</w:t>
      </w:r>
      <w:r w:rsidR="00445BA5">
        <w:rPr>
          <w:rStyle w:val="default"/>
          <w:rFonts w:cs="FrankRuehl" w:hint="cs"/>
          <w:rtl/>
        </w:rPr>
        <w:t>בוטל</w:t>
      </w:r>
      <w:r w:rsidR="00763E79">
        <w:rPr>
          <w:rStyle w:val="default"/>
          <w:rFonts w:cs="FrankRuehl" w:hint="cs"/>
          <w:rtl/>
        </w:rPr>
        <w:t>ה</w:t>
      </w:r>
      <w:r w:rsidR="00445BA5">
        <w:rPr>
          <w:rStyle w:val="default"/>
          <w:rFonts w:cs="FrankRuehl"/>
          <w:rtl/>
        </w:rPr>
        <w:t>).</w:t>
      </w:r>
    </w:p>
    <w:p w:rsidR="00CC38E8" w:rsidRPr="00F72958" w:rsidRDefault="00CC38E8" w:rsidP="00CC38E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21"/>
      <w:r w:rsidRPr="00F7295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1.4.1984</w:t>
      </w:r>
    </w:p>
    <w:p w:rsidR="00CC38E8" w:rsidRPr="00F72958" w:rsidRDefault="00CC38E8" w:rsidP="00CC38E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7295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:rsidR="00CC38E8" w:rsidRPr="00F72958" w:rsidRDefault="00CC38E8" w:rsidP="00CC38E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7295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תשמ"ד מס' 4614</w:t>
        </w:r>
      </w:hyperlink>
      <w:r w:rsidRPr="00F72958">
        <w:rPr>
          <w:rFonts w:cs="FrankRuehl" w:hint="cs"/>
          <w:vanish/>
          <w:szCs w:val="20"/>
          <w:shd w:val="clear" w:color="auto" w:fill="FFFF99"/>
          <w:rtl/>
        </w:rPr>
        <w:t xml:space="preserve"> מיום 1.4.1984 עמ' 1235</w:t>
      </w:r>
    </w:p>
    <w:p w:rsidR="00CC38E8" w:rsidRPr="00F72958" w:rsidRDefault="004032DE" w:rsidP="00CC38E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6</w:t>
      </w:r>
    </w:p>
    <w:p w:rsidR="004032DE" w:rsidRPr="00F72958" w:rsidRDefault="004032DE" w:rsidP="004032DE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4032DE" w:rsidRPr="00F72958" w:rsidRDefault="0087604F" w:rsidP="0087604F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F72958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אג</w:t>
      </w:r>
      <w:r w:rsidR="004032DE" w:rsidRPr="00F72958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ר</w:t>
      </w:r>
      <w:r w:rsidRPr="00F72958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ו</w:t>
      </w:r>
      <w:r w:rsidR="004032DE" w:rsidRPr="00F72958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ת</w:t>
      </w:r>
    </w:p>
    <w:p w:rsidR="004032DE" w:rsidRPr="00F95BFB" w:rsidRDefault="004032DE" w:rsidP="00F95BFB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87604F"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מגיש הודעה ישלם בעת הגשתה בעד השירותים המפורטים בתוספת את האגרה הקבועה לצד השירות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bookmarkEnd w:id="6"/>
    </w:p>
    <w:p w:rsidR="00763E79" w:rsidRDefault="00763E79" w:rsidP="00763E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sz w:val="32"/>
          <w:szCs w:val="32"/>
          <w:rtl/>
          <w:lang w:eastAsia="en-US"/>
        </w:rPr>
        <w:lastRenderedPageBreak/>
        <w:pict>
          <v:shape id="_x0000_s2072" type="#_x0000_t202" style="position:absolute;left:0;text-align:left;margin-left:470.25pt;margin-top:7.1pt;width:1in;height:12.8pt;z-index:251664384" filled="f" stroked="f">
            <v:textbox inset="1mm,0,1mm,0">
              <w:txbxContent>
                <w:p w:rsidR="00763E79" w:rsidRDefault="00763E79" w:rsidP="00763E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תשמ"ד-1984</w:t>
                  </w:r>
                </w:p>
              </w:txbxContent>
            </v:textbox>
          </v:shape>
        </w:pict>
      </w:r>
      <w:r>
        <w:rPr>
          <w:rStyle w:val="big-number"/>
          <w:rFonts w:cs="Miriam"/>
          <w:rtl/>
        </w:rPr>
        <w:t>6</w:t>
      </w:r>
      <w:r>
        <w:rPr>
          <w:rStyle w:val="default"/>
          <w:rFonts w:cs="FrankRuehl"/>
          <w:rtl/>
        </w:rPr>
        <w:t>א. (</w:t>
      </w:r>
      <w:r>
        <w:rPr>
          <w:rStyle w:val="default"/>
          <w:rFonts w:cs="FrankRuehl" w:hint="cs"/>
          <w:rtl/>
        </w:rPr>
        <w:t>בוטלה</w:t>
      </w:r>
      <w:r>
        <w:rPr>
          <w:rStyle w:val="default"/>
          <w:rFonts w:cs="FrankRuehl"/>
          <w:rtl/>
        </w:rPr>
        <w:t>).</w:t>
      </w:r>
    </w:p>
    <w:p w:rsidR="00D41A73" w:rsidRPr="00F72958" w:rsidRDefault="00895277" w:rsidP="0089527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7" w:name="Rov22"/>
      <w:r w:rsidRPr="00F7295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28.9.1980</w:t>
      </w:r>
    </w:p>
    <w:p w:rsidR="00D41A73" w:rsidRPr="00F72958" w:rsidRDefault="00D41A73" w:rsidP="00E634CC">
      <w:pPr>
        <w:pStyle w:val="P00"/>
        <w:spacing w:before="0"/>
        <w:ind w:left="0" w:right="1134"/>
        <w:rPr>
          <w:rFonts w:cs="FrankRuehl" w:hint="cs"/>
          <w:b/>
          <w:bCs/>
          <w:vanish/>
          <w:sz w:val="26"/>
          <w:shd w:val="clear" w:color="auto" w:fill="FFFF99"/>
          <w:rtl/>
        </w:rPr>
      </w:pPr>
      <w:r w:rsidRPr="00F7295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תשמ"א-1980</w:t>
      </w:r>
    </w:p>
    <w:p w:rsidR="00D41A73" w:rsidRPr="00F72958" w:rsidRDefault="00763E79" w:rsidP="00D41A7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7295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תשמ"א מס' 4166</w:t>
        </w:r>
      </w:hyperlink>
      <w:r w:rsidRPr="00F72958">
        <w:rPr>
          <w:rFonts w:cs="FrankRuehl" w:hint="cs"/>
          <w:vanish/>
          <w:szCs w:val="20"/>
          <w:shd w:val="clear" w:color="auto" w:fill="FFFF99"/>
          <w:rtl/>
        </w:rPr>
        <w:t xml:space="preserve"> מיום 18.9.1980 עמ' 7</w:t>
      </w:r>
    </w:p>
    <w:p w:rsidR="00D41A73" w:rsidRPr="00F72958" w:rsidRDefault="00763E79" w:rsidP="00763E7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72958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ת"ט </w:t>
      </w:r>
      <w:r w:rsidR="00EE7666" w:rsidRPr="00F72958">
        <w:rPr>
          <w:rFonts w:cs="FrankRuehl" w:hint="cs"/>
          <w:b/>
          <w:bCs/>
          <w:vanish/>
          <w:szCs w:val="20"/>
          <w:shd w:val="clear" w:color="auto" w:fill="FFFF99"/>
          <w:rtl/>
        </w:rPr>
        <w:t>תשמ"א-1980</w:t>
      </w:r>
    </w:p>
    <w:p w:rsidR="00763E79" w:rsidRPr="00F72958" w:rsidRDefault="00763E79" w:rsidP="00331BD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</w:t>
        </w:r>
        <w:r w:rsidR="00D41A73"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</w:t>
        </w:r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חש"ם </w:t>
        </w:r>
        <w:r w:rsidR="00D41A73"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תשמ"א </w:t>
        </w:r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מס' 8</w:t>
        </w:r>
      </w:hyperlink>
      <w:r w:rsidRPr="00F72958">
        <w:rPr>
          <w:rFonts w:cs="FrankRuehl" w:hint="cs"/>
          <w:vanish/>
          <w:szCs w:val="20"/>
          <w:shd w:val="clear" w:color="auto" w:fill="FFFF99"/>
          <w:rtl/>
        </w:rPr>
        <w:t xml:space="preserve"> מיום 28.10.1980 עמ' 128</w:t>
      </w:r>
    </w:p>
    <w:p w:rsidR="00EE7666" w:rsidRPr="00F72958" w:rsidRDefault="00EE7666" w:rsidP="00D41A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72958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6א</w:t>
      </w:r>
    </w:p>
    <w:p w:rsidR="00725E70" w:rsidRPr="00F72958" w:rsidRDefault="00725E70" w:rsidP="004D1A2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25E70" w:rsidRPr="00F72958" w:rsidRDefault="00725E70" w:rsidP="00725E7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7295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1.4.1984</w:t>
      </w:r>
    </w:p>
    <w:p w:rsidR="00725E70" w:rsidRPr="00F72958" w:rsidRDefault="00725E70" w:rsidP="00725E7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7295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:rsidR="00725E70" w:rsidRPr="00F72958" w:rsidRDefault="00725E70" w:rsidP="00725E7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7295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תשמ"ד מס' 4614</w:t>
        </w:r>
      </w:hyperlink>
      <w:r w:rsidRPr="00F72958">
        <w:rPr>
          <w:rFonts w:cs="FrankRuehl" w:hint="cs"/>
          <w:vanish/>
          <w:szCs w:val="20"/>
          <w:shd w:val="clear" w:color="auto" w:fill="FFFF99"/>
          <w:rtl/>
        </w:rPr>
        <w:t xml:space="preserve"> מיום 1.4.1984 עמ' 1235</w:t>
      </w:r>
    </w:p>
    <w:p w:rsidR="00725E70" w:rsidRPr="00F72958" w:rsidRDefault="00725E70" w:rsidP="00725E7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6א</w:t>
      </w:r>
    </w:p>
    <w:p w:rsidR="00725E70" w:rsidRPr="00F72958" w:rsidRDefault="00725E70" w:rsidP="00725E70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E43CDA" w:rsidRPr="00F72958" w:rsidRDefault="00E43CDA" w:rsidP="00E43CDA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F72958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הצמדה למדד</w:t>
      </w:r>
    </w:p>
    <w:p w:rsidR="00E43CDA" w:rsidRPr="00F72958" w:rsidRDefault="00E43CDA" w:rsidP="00E43CDA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6א.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בתקנה זו, "מדד" </w:t>
      </w:r>
      <w:r w:rsidRPr="00F7295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מדד המחירים לצרכן שפרסמה הלשכה המרכזית לסטטיסטיקה.</w:t>
      </w:r>
    </w:p>
    <w:p w:rsidR="00E43CDA" w:rsidRPr="00F72958" w:rsidRDefault="00E43CDA" w:rsidP="00E43CDA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עלה המדד לחודש ינואר של שנה פלונית (להלן </w:t>
      </w:r>
      <w:r w:rsidRPr="00F7295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החדש) לעומת המדד לחודש ינואר 1980 (להלן </w:t>
      </w:r>
      <w:r w:rsidRPr="00F7295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היסודי), יוגדל ב-1 באפריל של אותה שנה פלונית סכומי האגרות שנקבעו בתוספת, לפי שיעור עליית המדד החדש לעומת המדד היסודי.</w:t>
      </w:r>
    </w:p>
    <w:p w:rsidR="00E43CDA" w:rsidRPr="00F72958" w:rsidRDefault="00E43CDA" w:rsidP="00E43CDA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סכום מוגדל כאמור בתקנת משנה (ב) יעוגל לשקל השלם הקרוב ביותר.</w:t>
      </w:r>
    </w:p>
    <w:p w:rsidR="00E43CDA" w:rsidRPr="00F95BFB" w:rsidRDefault="00E43CDA" w:rsidP="00F95BFB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המנהל הכללי של משרד הפנים יפרסם ברשומות את שיעור האגרות כפי שהן מתוקנות עקב עליית המדד.</w:t>
      </w:r>
      <w:bookmarkEnd w:id="7"/>
    </w:p>
    <w:p w:rsidR="00445BA5" w:rsidRDefault="00445BA5" w:rsidP="00E24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6"/>
      <w:bookmarkEnd w:id="8"/>
      <w:r>
        <w:rPr>
          <w:lang w:val="he-IL"/>
        </w:rPr>
        <w:pict>
          <v:rect id="_x0000_s2055" style="position:absolute;left:0;text-align:left;margin-left:464.5pt;margin-top:8.05pt;width:75.05pt;height:36.75pt;z-index:251653120" o:allowincell="f" filled="f" stroked="f" strokecolor="lime" strokeweight=".25pt">
            <v:textbox inset="0,0,0,0">
              <w:txbxContent>
                <w:p w:rsidR="00FA54AE" w:rsidRDefault="00FA54AE" w:rsidP="00E2452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אגרה</w:t>
                  </w:r>
                </w:p>
                <w:p w:rsidR="00FA54AE" w:rsidRDefault="00FA54AE" w:rsidP="00E245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תשס"ט-2008</w:t>
                  </w:r>
                </w:p>
                <w:p w:rsidR="00FA54AE" w:rsidRDefault="00FA54AE" w:rsidP="00E245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תק' (מס' 2)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תשס"ט-2009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 w:rsidR="00A24EA3">
        <w:rPr>
          <w:rStyle w:val="default"/>
          <w:rFonts w:cs="FrankRuehl" w:hint="cs"/>
          <w:rtl/>
        </w:rPr>
        <w:t>(א)</w:t>
      </w:r>
      <w:r w:rsidR="00A24EA3">
        <w:rPr>
          <w:rStyle w:val="default"/>
          <w:rFonts w:cs="FrankRuehl" w:hint="cs"/>
          <w:rtl/>
        </w:rPr>
        <w:tab/>
      </w:r>
      <w:r w:rsidR="00E24526">
        <w:rPr>
          <w:rStyle w:val="default"/>
          <w:rFonts w:cs="FrankRuehl" w:hint="cs"/>
          <w:rtl/>
        </w:rPr>
        <w:t>מגיש בקשה לשירות כמפורט בטור א' בתוספת ישלם אגרה לפי השיעור המפורט לצדו בטור ב'</w:t>
      </w:r>
      <w:r>
        <w:rPr>
          <w:rStyle w:val="default"/>
          <w:rFonts w:cs="FrankRuehl" w:hint="cs"/>
          <w:rtl/>
        </w:rPr>
        <w:t>.</w:t>
      </w:r>
    </w:p>
    <w:p w:rsidR="00A24EA3" w:rsidRDefault="00A24EA3" w:rsidP="00A24E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069" type="#_x0000_t202" style="position:absolute;left:0;text-align:left;margin-left:470.25pt;margin-top:7.1pt;width:1in;height:22.4pt;z-index:251663360" filled="f" stroked="f">
            <v:textbox inset="1mm,0,1mm,0">
              <w:txbxContent>
                <w:p w:rsidR="00FA54AE" w:rsidRDefault="00FA54AE" w:rsidP="00A24EA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(מס' 2) תשס"ט-2009</w:t>
                  </w:r>
                </w:p>
              </w:txbxContent>
            </v:textbox>
          </v:shape>
        </w:pict>
      </w:r>
      <w:r w:rsidRPr="00A24EA3">
        <w:rPr>
          <w:rStyle w:val="default"/>
          <w:rFonts w:cs="FrankRuehl" w:hint="cs"/>
          <w:rtl/>
        </w:rPr>
        <w:tab/>
        <w:t>(ב)</w:t>
      </w:r>
      <w:r w:rsidRPr="00A24EA3">
        <w:rPr>
          <w:rStyle w:val="default"/>
          <w:rFonts w:cs="FrankRuehl" w:hint="cs"/>
          <w:rtl/>
        </w:rPr>
        <w:tab/>
        <w:t xml:space="preserve">חייל מילואים פעיל המבקש שירות בעד עצמו ישלם 50% מהאגרות הנקובות בתוספת; בתקנה זו, "חייל מילואים פעיל" </w:t>
      </w:r>
      <w:r w:rsidRPr="00A24EA3">
        <w:rPr>
          <w:rStyle w:val="default"/>
          <w:rFonts w:cs="FrankRuehl"/>
          <w:rtl/>
        </w:rPr>
        <w:t>–</w:t>
      </w:r>
      <w:r w:rsidRPr="00A24EA3">
        <w:rPr>
          <w:rStyle w:val="default"/>
          <w:rFonts w:cs="FrankRuehl" w:hint="cs"/>
          <w:rtl/>
        </w:rPr>
        <w:t xml:space="preserve"> חייל מילואים כהגדרתו בחוק שירות המילואים, התשס"ח-2008, המחזיק בתעודת משרת מילואים פעיל תקפה ושפרטיו הועברו למשרד הפנים, באופן ממוחשב, על ידי משרד הביטחון; סכום שהופחת כאמור, יעוגל לצורך התשלום כלפי מטה לסכום הקרוב שהוא מכפלה של 5 שקלים חדשים.</w:t>
      </w:r>
    </w:p>
    <w:p w:rsidR="008C377B" w:rsidRDefault="008C377B" w:rsidP="008C37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074" type="#_x0000_t202" style="position:absolute;left:0;text-align:left;margin-left:470.25pt;margin-top:7.1pt;width:1in;height:10.3pt;z-index:251666432" filled="f" stroked="f">
            <v:textbox inset="1mm,0,1mm,0">
              <w:txbxContent>
                <w:p w:rsidR="008C377B" w:rsidRDefault="008C377B" w:rsidP="008C377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תשע"ו-2015</w:t>
                  </w:r>
                </w:p>
              </w:txbxContent>
            </v:textbox>
          </v:shape>
        </w:pict>
      </w:r>
      <w:r w:rsidRPr="00A24EA3">
        <w:rPr>
          <w:rStyle w:val="default"/>
          <w:rFonts w:cs="FrankRuehl" w:hint="cs"/>
          <w:rtl/>
        </w:rPr>
        <w:tab/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 w:hint="cs"/>
          <w:rtl/>
        </w:rPr>
        <w:tab/>
        <w:t xml:space="preserve">חייל המשרת בשירות סדיר ישלם 50% מהאגרות הנקובות בתוספת, ובלבד שפרטיו הועברו לרשות האוכלוסין וההגירה, באופן ממוחשב, מאת משרד הביטחון; סכום שהופחת כאמור, יעוגל לצורך התשלום כלפי מטה לסכום הקרוב שהוא מכפלה של 5 שקלים חדשים; בתקנה זו, "חייל המשרת בשירות סדיר"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חייל המשרת בשירות סדיר, למעט יוצא צבא החייב להתייצב לשירות סדיר ולא התייצב בלא צידוק מספיק; לעניין זה </w:t>
      </w:r>
      <w:r>
        <w:rPr>
          <w:rStyle w:val="default"/>
          <w:rFonts w:cs="FrankRuehl"/>
          <w:rtl/>
        </w:rPr>
        <w:t>–</w:t>
      </w:r>
    </w:p>
    <w:p w:rsidR="008C377B" w:rsidRDefault="008C377B" w:rsidP="008C37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"שירות סדיר"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בחוק קליטת חיילים משוחררים, התשנ"ד-1994;</w:t>
      </w:r>
    </w:p>
    <w:p w:rsidR="008C377B" w:rsidRDefault="008C377B" w:rsidP="008C37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"יוצא צבא"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בחוק שירות ביטחון [נוסח משולב], התשמ"ו-1986.</w:t>
      </w:r>
    </w:p>
    <w:p w:rsidR="00914810" w:rsidRDefault="00914810" w:rsidP="009148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075" type="#_x0000_t202" style="position:absolute;left:0;text-align:left;margin-left:470.25pt;margin-top:7.1pt;width:1in;height:10.3pt;z-index:251667456" filled="f" stroked="f">
            <v:textbox inset="1mm,0,1mm,0">
              <w:txbxContent>
                <w:p w:rsidR="00914810" w:rsidRDefault="00914810" w:rsidP="0091481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תשע"ח-2018</w:t>
                  </w:r>
                </w:p>
              </w:txbxContent>
            </v:textbox>
          </v:shape>
        </w:pict>
      </w:r>
      <w:r w:rsidRPr="00A24EA3">
        <w:rPr>
          <w:rStyle w:val="default"/>
          <w:rFonts w:cs="FrankRuehl" w:hint="cs"/>
          <w:rtl/>
        </w:rPr>
        <w:tab/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מגיש בקשה שהוכר כחייל בודד על פי פקוד</w:t>
      </w:r>
      <w:r w:rsidR="005976B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המטה הכללי של צבא הגנה לישראל יהיה פטור מתשלום האגרות הנקובות בתוספת, ובלבד שפרטיו הועברו לרשות האוכלוסין וההגירה, באופן ממחושב, מאת משרד הביטחון.</w:t>
      </w:r>
    </w:p>
    <w:p w:rsidR="007B3946" w:rsidRPr="00F72958" w:rsidRDefault="007B3946" w:rsidP="007B394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9" w:name="Rov23"/>
      <w:r w:rsidRPr="00F7295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28.9.1980</w:t>
      </w:r>
    </w:p>
    <w:p w:rsidR="007B3946" w:rsidRPr="00F72958" w:rsidRDefault="007B3946" w:rsidP="007B3946">
      <w:pPr>
        <w:pStyle w:val="P00"/>
        <w:spacing w:before="0"/>
        <w:ind w:left="0" w:right="1134"/>
        <w:rPr>
          <w:rFonts w:cs="FrankRuehl" w:hint="cs"/>
          <w:b/>
          <w:bCs/>
          <w:vanish/>
          <w:sz w:val="26"/>
          <w:shd w:val="clear" w:color="auto" w:fill="FFFF99"/>
          <w:rtl/>
        </w:rPr>
      </w:pPr>
      <w:r w:rsidRPr="00F7295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תשמ"א-1980</w:t>
      </w:r>
    </w:p>
    <w:p w:rsidR="007B3946" w:rsidRPr="00F72958" w:rsidRDefault="007B3946" w:rsidP="007B394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7295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תשמ"א מס' 4166</w:t>
        </w:r>
      </w:hyperlink>
      <w:r w:rsidRPr="00F72958">
        <w:rPr>
          <w:rFonts w:cs="FrankRuehl" w:hint="cs"/>
          <w:vanish/>
          <w:szCs w:val="20"/>
          <w:shd w:val="clear" w:color="auto" w:fill="FFFF99"/>
          <w:rtl/>
        </w:rPr>
        <w:t xml:space="preserve"> מיום 18.9.1980 עמ' 7</w:t>
      </w:r>
    </w:p>
    <w:p w:rsidR="007B3946" w:rsidRPr="00F72958" w:rsidRDefault="007B3946" w:rsidP="00E2452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תקנת משנה 7(ב)</w:t>
      </w:r>
    </w:p>
    <w:p w:rsidR="007B3946" w:rsidRPr="00F72958" w:rsidRDefault="007B3946" w:rsidP="007B3946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7B3946" w:rsidRPr="00F72958" w:rsidRDefault="007B3946" w:rsidP="00D97BF2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27682F"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חייל המשרת בשירות סדיר בצבא-הגנה לישראל לפי חוק שירות בטחון [נוסח משולב], תשי"ט-1959, פטור </w:t>
      </w:r>
      <w:r w:rsidR="00D97BF2"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="0027682F"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תשלום אגרה </w:t>
      </w:r>
      <w:r w:rsidR="00D97BF2"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בעד</w:t>
      </w:r>
      <w:r w:rsidR="0027682F"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שינוי שם לועזי לשם עברי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</w:p>
    <w:p w:rsidR="007B3946" w:rsidRPr="00F72958" w:rsidRDefault="007B3946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24526" w:rsidRPr="00F72958" w:rsidRDefault="00E24526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1.1.2009</w:t>
      </w:r>
    </w:p>
    <w:p w:rsidR="00E24526" w:rsidRPr="00F72958" w:rsidRDefault="00E24526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תשס"ט-2008</w:t>
      </w:r>
    </w:p>
    <w:p w:rsidR="00E24526" w:rsidRPr="00F72958" w:rsidRDefault="00E24526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6734</w:t>
        </w:r>
      </w:hyperlink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31.12.2008 עמ' 246</w:t>
      </w:r>
    </w:p>
    <w:p w:rsidR="00E24526" w:rsidRPr="00F72958" w:rsidRDefault="00E24526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7</w:t>
      </w:r>
    </w:p>
    <w:p w:rsidR="00E24526" w:rsidRPr="00F72958" w:rsidRDefault="00E24526" w:rsidP="00E24526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E24526" w:rsidRPr="00F72958" w:rsidRDefault="00E24526" w:rsidP="00E24526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F72958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פטור</w:t>
      </w:r>
    </w:p>
    <w:p w:rsidR="00E24526" w:rsidRPr="00F72958" w:rsidRDefault="00E24526" w:rsidP="00D8205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7.</w:t>
      </w:r>
      <w:r w:rsidRPr="00F7295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D82056" w:rsidRPr="00F72958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="00D82056" w:rsidRPr="00F72958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שר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הפנים או מי שהסמי</w:t>
      </w:r>
      <w:r w:rsidRPr="00F7295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ך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לכך רשאי לפטור מגיש הודעה מתשלום אגרה, כולה או מקצתה, אם מצבו הכלכלי של מגיש ההודעה מצדיק זאת או בגלל סיבה סבירה אחרת.</w:t>
      </w:r>
    </w:p>
    <w:p w:rsidR="00A24EA3" w:rsidRPr="00F72958" w:rsidRDefault="00A24EA3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A24EA3" w:rsidRPr="00F72958" w:rsidRDefault="00A24EA3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15.2.2009</w:t>
      </w:r>
    </w:p>
    <w:p w:rsidR="00A24EA3" w:rsidRPr="00F72958" w:rsidRDefault="00A24EA3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(מס' 2) תשס"ט-2009</w:t>
      </w:r>
    </w:p>
    <w:p w:rsidR="00A24EA3" w:rsidRPr="00F72958" w:rsidRDefault="00A24EA3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6752</w:t>
        </w:r>
      </w:hyperlink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11.2.2009 עמ' 483</w:t>
      </w:r>
    </w:p>
    <w:p w:rsidR="00A24EA3" w:rsidRPr="00F72958" w:rsidRDefault="00A24EA3" w:rsidP="00A24EA3">
      <w:pPr>
        <w:pStyle w:val="P00"/>
        <w:spacing w:before="72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F7295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מגיש בקשה לשירות כמפורט בטור א' בתוספת ישלם אגרה לפי השיעור המפורט לצדו בטור ב'.</w:t>
      </w:r>
    </w:p>
    <w:p w:rsidR="00A24EA3" w:rsidRPr="00F72958" w:rsidRDefault="00A24EA3" w:rsidP="00DB3833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חייל מילואים פעיל המבקש שירות בעד עצמו ישלם 50% מהאגרות הנקובות בתוספת; בתקנה זו, "חייל מילואים פעיל" </w:t>
      </w:r>
      <w:r w:rsidRPr="00F7295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חייל מילואים כהגדרתו בחוק שירות המילואים, התשס"ח-2008, המחזיק בתעודת משרת מילואים פעיל תקפה ושפרטיו הועברו למשרד הפנים, באופן ממוחשב, על ידי משרד הביטחון; סכום שהופחת כאמור, יעוגל לצורך התשלום כלפי מטה לסכום הקרוב שהוא מכפלה של 5 שקלים חדשים.</w:t>
      </w:r>
    </w:p>
    <w:p w:rsidR="008C377B" w:rsidRPr="00F72958" w:rsidRDefault="008C377B" w:rsidP="00DB383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8C377B" w:rsidRPr="00F72958" w:rsidRDefault="008C377B" w:rsidP="00DB383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6.10.2015</w:t>
      </w:r>
    </w:p>
    <w:p w:rsidR="008C377B" w:rsidRPr="00F72958" w:rsidRDefault="008C377B" w:rsidP="00DB383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תשע"ו-2015</w:t>
      </w:r>
    </w:p>
    <w:p w:rsidR="008C377B" w:rsidRPr="00F72958" w:rsidRDefault="008C377B" w:rsidP="00DB383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3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7557</w:t>
        </w:r>
      </w:hyperlink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6.10.2015 עמ' 23</w:t>
      </w:r>
    </w:p>
    <w:p w:rsidR="00914810" w:rsidRPr="00F72958" w:rsidRDefault="00914810" w:rsidP="00DB383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תקנת משנה 7(ג)</w:t>
      </w:r>
    </w:p>
    <w:p w:rsidR="00914810" w:rsidRPr="00F72958" w:rsidRDefault="00914810" w:rsidP="00DB383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914810" w:rsidRPr="00F72958" w:rsidRDefault="00914810" w:rsidP="00DB383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1.7.2018</w:t>
      </w:r>
    </w:p>
    <w:p w:rsidR="00914810" w:rsidRPr="00F72958" w:rsidRDefault="00914810" w:rsidP="00DB383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תשע"ח-2018</w:t>
      </w:r>
    </w:p>
    <w:p w:rsidR="00914810" w:rsidRPr="00F72958" w:rsidRDefault="00914810" w:rsidP="00DB383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8004</w:t>
        </w:r>
      </w:hyperlink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22.5.2018 עמ' 1976</w:t>
      </w:r>
    </w:p>
    <w:p w:rsidR="008C377B" w:rsidRPr="0021385C" w:rsidRDefault="008C377B" w:rsidP="0021385C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תקנת משנה 7(</w:t>
      </w:r>
      <w:r w:rsidR="00914810"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ד</w:t>
      </w: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)</w:t>
      </w:r>
      <w:bookmarkEnd w:id="9"/>
    </w:p>
    <w:p w:rsidR="00E24526" w:rsidRDefault="00E24526" w:rsidP="00E24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12"/>
      <w:bookmarkEnd w:id="10"/>
      <w:r>
        <w:rPr>
          <w:lang w:val="he-IL"/>
        </w:rPr>
        <w:pict>
          <v:rect id="_x0000_s2062" style="position:absolute;left:0;text-align:left;margin-left:464.5pt;margin-top:8.05pt;width:75.05pt;height:19.95pt;z-index:251660288" o:allowincell="f" filled="f" stroked="f" strokecolor="lime" strokeweight=".25pt">
            <v:textbox inset="0,0,0,0">
              <w:txbxContent>
                <w:p w:rsidR="00FA54AE" w:rsidRDefault="00FA54AE" w:rsidP="00E245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הצמדה למדד</w:t>
                  </w:r>
                </w:p>
                <w:p w:rsidR="00FA54AE" w:rsidRDefault="00FA54AE" w:rsidP="00E245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תשס"ט-2008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</w:t>
      </w:r>
      <w:r w:rsidRPr="00E24526">
        <w:rPr>
          <w:rStyle w:val="default"/>
          <w:rFonts w:cs="FrankRuehl" w:hint="cs"/>
          <w:rtl/>
        </w:rPr>
        <w:t>א</w:t>
      </w:r>
      <w:r w:rsidRPr="00E24526">
        <w:rPr>
          <w:rStyle w:val="default"/>
          <w:rFonts w:cs="FrankRuehl"/>
          <w:rtl/>
        </w:rPr>
        <w:t>.</w:t>
      </w:r>
      <w:r w:rsidRPr="00E24526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סכומי האגרה הנקובים בתוספת ישתנו ב-1 בינואר של כל שנה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השינוי) לפי שיעור השינוי של המדד החדש לעומת המדד היסודי, לעניין זה </w:t>
      </w:r>
      <w:r>
        <w:rPr>
          <w:rStyle w:val="default"/>
          <w:rFonts w:cs="FrankRuehl"/>
          <w:rtl/>
        </w:rPr>
        <w:t>–</w:t>
      </w:r>
    </w:p>
    <w:p w:rsidR="00E24526" w:rsidRDefault="00E24526" w:rsidP="00E24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"מדד"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 לסטטיסטיקה;</w:t>
      </w:r>
    </w:p>
    <w:p w:rsidR="00E24526" w:rsidRDefault="00E24526" w:rsidP="00E24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"המדד החדש"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בחודש אוקטובר שקדם ליום השינוי;</w:t>
      </w:r>
    </w:p>
    <w:p w:rsidR="00E24526" w:rsidRDefault="00E24526" w:rsidP="00E24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"המדד היסודי"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בחודש אוקטובר שקדם ליום השינוי הקודם.</w:t>
      </w:r>
    </w:p>
    <w:p w:rsidR="00E24526" w:rsidRDefault="00E24526" w:rsidP="00E24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 w:rsidR="00845160">
        <w:rPr>
          <w:rStyle w:val="default"/>
          <w:rFonts w:cs="FrankRuehl" w:hint="cs"/>
          <w:rtl/>
        </w:rPr>
        <w:t>שינוי הסכומים כאמור בתקנת משנה (א) ייעשה על בסיס הסכומים שנקבעו ליום השינוי הקודם, לפני שעוגלו כאמור בתקנת משנה (ג).</w:t>
      </w:r>
    </w:p>
    <w:p w:rsidR="00845160" w:rsidRDefault="00845160" w:rsidP="00E24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סכום שהשתנה כאמור בתקנת משנה (א), יעוגל לצורך התשלום לסכום הקרוב שהוא מכפלה של חמישה שקלים חדשים, וסכום הקרוב במידה שווה לשני סכומים קרובים כאמור, יעוגל כלפי מטה.</w:t>
      </w:r>
    </w:p>
    <w:p w:rsidR="00845160" w:rsidRDefault="005D3478" w:rsidP="005D34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073" type="#_x0000_t202" style="position:absolute;left:0;text-align:left;margin-left:470.25pt;margin-top:7.1pt;width:1in;height:11.2pt;z-index:251665408" filled="f" stroked="f">
            <v:textbox inset="1mm,0,1mm,0">
              <w:txbxContent>
                <w:p w:rsidR="005D3478" w:rsidRDefault="005D3478" w:rsidP="005D347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תשע"א-2011</w:t>
                  </w:r>
                </w:p>
              </w:txbxContent>
            </v:textbox>
            <w10:anchorlock/>
          </v:shape>
        </w:pict>
      </w:r>
      <w:r w:rsidR="00845160">
        <w:rPr>
          <w:rStyle w:val="default"/>
          <w:rFonts w:cs="FrankRuehl" w:hint="cs"/>
          <w:rtl/>
        </w:rPr>
        <w:tab/>
        <w:t>(ד)</w:t>
      </w:r>
      <w:r w:rsidR="00845160">
        <w:rPr>
          <w:rStyle w:val="default"/>
          <w:rFonts w:cs="FrankRuehl" w:hint="cs"/>
          <w:rtl/>
        </w:rPr>
        <w:tab/>
      </w:r>
      <w:r w:rsidRPr="005D3478">
        <w:rPr>
          <w:rStyle w:val="default"/>
          <w:rFonts w:cs="FrankRuehl" w:hint="cs"/>
          <w:rtl/>
        </w:rPr>
        <w:t>ראש רשות האוכלוסין, ההגירה ומעברי הגבול במשרד הפנים</w:t>
      </w:r>
      <w:r w:rsidR="00845160">
        <w:rPr>
          <w:rStyle w:val="default"/>
          <w:rFonts w:cs="FrankRuehl" w:hint="cs"/>
          <w:rtl/>
        </w:rPr>
        <w:t xml:space="preserve"> יפרסם בהודעה ברשומות את נוסח התוספת כפי שהשתנתה עקב שינוי הסכומים ועיגולם לפי הוראות תקנה זו.</w:t>
      </w:r>
    </w:p>
    <w:p w:rsidR="00E24526" w:rsidRPr="00F72958" w:rsidRDefault="00E24526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1" w:name="Rov26"/>
      <w:r w:rsidRPr="00F7295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1.1.2009</w:t>
      </w:r>
    </w:p>
    <w:p w:rsidR="00E24526" w:rsidRPr="00F72958" w:rsidRDefault="00E24526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תשס"ט-2008</w:t>
      </w:r>
    </w:p>
    <w:p w:rsidR="00E24526" w:rsidRPr="00F72958" w:rsidRDefault="00E24526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6734</w:t>
        </w:r>
      </w:hyperlink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31.12.2008 עמ' 246</w:t>
      </w:r>
    </w:p>
    <w:p w:rsidR="00E24526" w:rsidRPr="00F72958" w:rsidRDefault="00E24526" w:rsidP="00E4540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7א</w:t>
      </w:r>
    </w:p>
    <w:p w:rsidR="005D3478" w:rsidRPr="00F72958" w:rsidRDefault="005D3478" w:rsidP="00E4540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5D3478" w:rsidRPr="00F72958" w:rsidRDefault="005D3478" w:rsidP="00E4540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מיום 24.2.2011</w:t>
      </w:r>
    </w:p>
    <w:p w:rsidR="005D3478" w:rsidRPr="00F72958" w:rsidRDefault="005D3478" w:rsidP="00E4540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תשע"א-2011</w:t>
      </w:r>
    </w:p>
    <w:p w:rsidR="005D3478" w:rsidRPr="00F72958" w:rsidRDefault="005D3478" w:rsidP="00E4540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ק"ת תשע"א מס' 6979 מיום 24.2.2011 עמ' 709</w:t>
      </w:r>
    </w:p>
    <w:p w:rsidR="005D3478" w:rsidRPr="005D3478" w:rsidRDefault="005D3478" w:rsidP="005D3478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(ד)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 הכללי של משרד הפנים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ראש רשות האוכלוסין, ההגירה ומעברי הגבול במשרד הפנים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יפרסם בהודעה ברשומות את נוסח התוספת כפי שהשתנתה עקב שינוי הסכומים ועיגולם לפי הוראות תקנה זו.</w:t>
      </w:r>
      <w:bookmarkEnd w:id="11"/>
    </w:p>
    <w:p w:rsidR="00E24526" w:rsidRDefault="00E24526" w:rsidP="008451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13"/>
      <w:bookmarkEnd w:id="12"/>
      <w:r>
        <w:rPr>
          <w:lang w:val="he-IL"/>
        </w:rPr>
        <w:pict>
          <v:rect id="_x0000_s2065" style="position:absolute;left:0;text-align:left;margin-left:464.5pt;margin-top:8.05pt;width:75.05pt;height:19.95pt;z-index:251661312" o:allowincell="f" filled="f" stroked="f" strokecolor="lime" strokeweight=".25pt">
            <v:textbox inset="0,0,0,0">
              <w:txbxContent>
                <w:p w:rsidR="00FA54AE" w:rsidRDefault="00FA54AE" w:rsidP="00E245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בחוץ לארץ</w:t>
                  </w:r>
                </w:p>
                <w:p w:rsidR="00FA54AE" w:rsidRDefault="00FA54AE" w:rsidP="00E245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תשס"ט-2008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</w:t>
      </w:r>
      <w:r w:rsidR="00845160">
        <w:rPr>
          <w:rStyle w:val="default"/>
          <w:rFonts w:cs="FrankRuehl" w:hint="cs"/>
          <w:rtl/>
        </w:rPr>
        <w:t>ב</w:t>
      </w:r>
      <w:r w:rsidRPr="00E24526">
        <w:rPr>
          <w:rStyle w:val="default"/>
          <w:rFonts w:cs="FrankRuehl"/>
          <w:rtl/>
        </w:rPr>
        <w:t>.</w:t>
      </w:r>
      <w:r w:rsidRPr="00E24526">
        <w:rPr>
          <w:rStyle w:val="default"/>
          <w:rFonts w:cs="FrankRuehl"/>
          <w:rtl/>
        </w:rPr>
        <w:tab/>
      </w:r>
      <w:r w:rsidR="00845160">
        <w:rPr>
          <w:rStyle w:val="default"/>
          <w:rFonts w:cs="FrankRuehl" w:hint="cs"/>
          <w:rtl/>
        </w:rPr>
        <w:t>בנציגויות ישראל בחוץ לארץ תשולם האגרה בסכום שווה ערך בדולרים של ארצות הברית, לפי שער החליפין היציג שהיה קיים ב-1 בינואר שקדם למתן השירות, כפי שפרסם בנק ישראל או במטבע המקומי, לפי השער שהיה קיים במקום מתן השירות ב-1 בינואר שקדם למתן השירות, כפי שפרסם הבנק המרכזי באותה מדינה; סכום הנגבה בדולרים של ארצות הברית יעוגל בגבולות שווים של עשרים וחמישה סנטים של ארצות הברית, וסכום במטבע מקומי יעוגל בגבולות שוויו של מטבע מקומי שלם</w:t>
      </w:r>
      <w:r>
        <w:rPr>
          <w:rStyle w:val="default"/>
          <w:rFonts w:cs="FrankRuehl" w:hint="cs"/>
          <w:rtl/>
        </w:rPr>
        <w:t>.</w:t>
      </w:r>
    </w:p>
    <w:p w:rsidR="00E24526" w:rsidRPr="00F72958" w:rsidRDefault="00E24526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3" w:name="Rov15"/>
      <w:r w:rsidRPr="00F7295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1.1.2009</w:t>
      </w:r>
    </w:p>
    <w:p w:rsidR="00E24526" w:rsidRPr="00F72958" w:rsidRDefault="00E24526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תשס"ט-2008</w:t>
      </w:r>
    </w:p>
    <w:p w:rsidR="00E24526" w:rsidRPr="00F72958" w:rsidRDefault="00E24526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6734</w:t>
        </w:r>
      </w:hyperlink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31.12.2008 עמ' 246</w:t>
      </w:r>
    </w:p>
    <w:p w:rsidR="00E24526" w:rsidRPr="00E4540E" w:rsidRDefault="00E24526" w:rsidP="00E4540E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7</w:t>
      </w:r>
      <w:r w:rsidR="00845160"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</w:t>
      </w:r>
      <w:bookmarkEnd w:id="13"/>
    </w:p>
    <w:p w:rsidR="00E24526" w:rsidRDefault="00E24526" w:rsidP="00E454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14"/>
      <w:bookmarkEnd w:id="14"/>
      <w:r>
        <w:rPr>
          <w:lang w:val="he-IL"/>
        </w:rPr>
        <w:pict>
          <v:rect id="_x0000_s2066" style="position:absolute;left:0;text-align:left;margin-left:464.5pt;margin-top:8.05pt;width:75.05pt;height:19.95pt;z-index:251662336" o:allowincell="f" filled="f" stroked="f" strokecolor="lime" strokeweight=".25pt">
            <v:textbox inset="0,0,0,0">
              <w:txbxContent>
                <w:p w:rsidR="00FA54AE" w:rsidRDefault="00FA54AE" w:rsidP="00E245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  <w:p w:rsidR="00FA54AE" w:rsidRDefault="00FA54AE" w:rsidP="00E245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תשס"ט-2008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</w:t>
      </w:r>
      <w:r w:rsidR="00845160">
        <w:rPr>
          <w:rStyle w:val="default"/>
          <w:rFonts w:cs="FrankRuehl" w:hint="cs"/>
          <w:rtl/>
        </w:rPr>
        <w:t>ג</w:t>
      </w:r>
      <w:r w:rsidRPr="00E24526">
        <w:rPr>
          <w:rStyle w:val="default"/>
          <w:rFonts w:cs="FrankRuehl"/>
          <w:rtl/>
        </w:rPr>
        <w:t>.</w:t>
      </w:r>
      <w:r w:rsidRPr="00E24526">
        <w:rPr>
          <w:rStyle w:val="default"/>
          <w:rFonts w:cs="FrankRuehl"/>
          <w:rtl/>
        </w:rPr>
        <w:tab/>
      </w:r>
      <w:r w:rsidR="00E4540E">
        <w:rPr>
          <w:rStyle w:val="default"/>
          <w:rFonts w:cs="FrankRuehl" w:hint="cs"/>
          <w:rtl/>
        </w:rPr>
        <w:t>(א)</w:t>
      </w:r>
      <w:r w:rsidR="00E4540E">
        <w:rPr>
          <w:rStyle w:val="default"/>
          <w:rFonts w:cs="FrankRuehl" w:hint="cs"/>
          <w:rtl/>
        </w:rPr>
        <w:tab/>
        <w:t>המנהל הכללי של משרד הפנים או ראש רשות האוכלוסין, ההגירה ומעברי הגבול במשרד הפנים, רשאי, במקרים מיוחדים, לפטור מתשלום האגרה לפי תקנות אלה, כולה או מקצתה.</w:t>
      </w:r>
    </w:p>
    <w:p w:rsidR="00E4540E" w:rsidRDefault="00E4540E" w:rsidP="00E454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מדינה הפוטרת את ישראל מתשלום אגרה בעד שירותים כמפורט בתוספת, לפי אישור של משרד החוץ, פטורה מתשלום האגרה הקבועה בה.</w:t>
      </w:r>
    </w:p>
    <w:p w:rsidR="00E24526" w:rsidRPr="00F72958" w:rsidRDefault="00E24526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5" w:name="Rov16"/>
      <w:r w:rsidRPr="00F7295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1.1.2009</w:t>
      </w:r>
    </w:p>
    <w:p w:rsidR="00E24526" w:rsidRPr="00F72958" w:rsidRDefault="00E24526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תשס"ט-2008</w:t>
      </w:r>
    </w:p>
    <w:p w:rsidR="00E24526" w:rsidRPr="00F72958" w:rsidRDefault="00E24526" w:rsidP="00E245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6734</w:t>
        </w:r>
      </w:hyperlink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31.12.2008 עמ' 246</w:t>
      </w:r>
    </w:p>
    <w:p w:rsidR="00E24526" w:rsidRPr="00E4540E" w:rsidRDefault="00E24526" w:rsidP="00E4540E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7</w:t>
      </w:r>
      <w:r w:rsidR="00E4540E"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ג</w:t>
      </w:r>
      <w:bookmarkEnd w:id="15"/>
    </w:p>
    <w:p w:rsidR="00445BA5" w:rsidRDefault="00445B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7"/>
      <w:bookmarkEnd w:id="16"/>
      <w:r>
        <w:rPr>
          <w:lang w:val="he-IL"/>
        </w:rPr>
        <w:pict>
          <v:rect id="_x0000_s2056" style="position:absolute;left:0;text-align:left;margin-left:464.5pt;margin-top:8.05pt;width:75.05pt;height:24pt;z-index:251654144" o:allowincell="f" filled="f" stroked="f" strokecolor="lime" strokeweight=".25pt">
            <v:textbox inset="0,0,0,0">
              <w:txbxContent>
                <w:p w:rsidR="00FA54AE" w:rsidRDefault="00FA54AE" w:rsidP="00E245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קס של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</w:t>
                  </w:r>
                  <w:r w:rsidR="00C2746A"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שמות</w:t>
                  </w:r>
                </w:p>
                <w:p w:rsidR="00FA54AE" w:rsidRDefault="00FA54AE" w:rsidP="00E245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אגף עליה ומרשם שבמשרד הפנים, ירושלים, ינוהל פנקס של שינויי שמות הרשומים במרשם האוכלוסין.</w:t>
      </w:r>
    </w:p>
    <w:p w:rsidR="00445BA5" w:rsidRDefault="00445B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פנקס יהיה פתוח לעיון הקהל בשעות העבודה של המשרד.</w:t>
      </w:r>
    </w:p>
    <w:p w:rsidR="00FA54AE" w:rsidRPr="00F72958" w:rsidRDefault="00FA54AE" w:rsidP="00FA54A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7" w:name="Rov24"/>
      <w:r w:rsidRPr="00F7295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24.6.1979</w:t>
      </w:r>
    </w:p>
    <w:p w:rsidR="00FA54AE" w:rsidRPr="00F72958" w:rsidRDefault="00FA54AE" w:rsidP="00FA54A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7295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תשל"ט-1979</w:t>
      </w:r>
    </w:p>
    <w:p w:rsidR="00FA54AE" w:rsidRPr="00F72958" w:rsidRDefault="00FA54AE" w:rsidP="00FA54A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7295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תשל"ט מס' 3994</w:t>
        </w:r>
      </w:hyperlink>
      <w:r w:rsidRPr="00F72958">
        <w:rPr>
          <w:rFonts w:cs="FrankRuehl" w:hint="cs"/>
          <w:vanish/>
          <w:szCs w:val="20"/>
          <w:shd w:val="clear" w:color="auto" w:fill="FFFF99"/>
          <w:rtl/>
        </w:rPr>
        <w:t xml:space="preserve"> מיום 24.6.1979 עמ' 1417</w:t>
      </w:r>
    </w:p>
    <w:p w:rsidR="00FA54AE" w:rsidRPr="00F72958" w:rsidRDefault="00FA54AE" w:rsidP="00FA54A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72958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8</w:t>
      </w:r>
    </w:p>
    <w:p w:rsidR="00FA54AE" w:rsidRPr="00F72958" w:rsidRDefault="00FA54AE" w:rsidP="00965B13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7295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A94826" w:rsidRPr="00F72958" w:rsidRDefault="00A94826" w:rsidP="00A94826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295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8.</w:t>
      </w:r>
      <w:r w:rsidRPr="00F7295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F7295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כל לשכה לעליה ומרשם ינוהל פנקס של שינויי שמות הרשומים במרשם האוכלוסין של אותה לשכה.</w:t>
      </w:r>
    </w:p>
    <w:p w:rsidR="00A94826" w:rsidRPr="00684856" w:rsidRDefault="00A94826" w:rsidP="00684856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F7295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F7295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פנקס יהיה פתוח לעיון הקהל בשעות העבודה של הלשכה.</w:t>
      </w:r>
      <w:bookmarkEnd w:id="17"/>
    </w:p>
    <w:p w:rsidR="00445BA5" w:rsidRDefault="00445BA5" w:rsidP="00762E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8"/>
      <w:bookmarkEnd w:id="18"/>
      <w:r>
        <w:rPr>
          <w:lang w:val="he-IL"/>
        </w:rPr>
        <w:pict>
          <v:rect id="_x0000_s2057" style="position:absolute;left:0;text-align:left;margin-left:464.5pt;margin-top:8.05pt;width:75.05pt;height:10.3pt;z-index:251655168" o:allowincell="f" filled="f" stroked="f" strokecolor="lime" strokeweight=".25pt">
            <v:textbox inset="0,0,0,0">
              <w:txbxContent>
                <w:p w:rsidR="00FA54AE" w:rsidRDefault="00FA54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השמות (הודעות ורישום), תשי"ז</w:t>
      </w:r>
      <w:r w:rsidR="00762E4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1956 </w:t>
      </w:r>
      <w:r w:rsidR="00762E4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445BA5" w:rsidRDefault="00445B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9"/>
      <w:bookmarkEnd w:id="19"/>
      <w:r>
        <w:rPr>
          <w:lang w:val="he-IL"/>
        </w:rPr>
        <w:pict>
          <v:rect id="_x0000_s2058" style="position:absolute;left:0;text-align:left;margin-left:464.5pt;margin-top:8.05pt;width:75.05pt;height:12.75pt;z-index:251656192" o:allowincell="f" filled="f" stroked="f" strokecolor="lime" strokeweight=".25pt">
            <v:textbox inset="0,0,0,0">
              <w:txbxContent>
                <w:p w:rsidR="00FA54AE" w:rsidRDefault="00FA54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השלושים לאחר פרסומן.</w:t>
      </w:r>
    </w:p>
    <w:p w:rsidR="00445BA5" w:rsidRDefault="00445BA5" w:rsidP="00762E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0" w:name="Seif10"/>
      <w:bookmarkEnd w:id="20"/>
      <w:r>
        <w:rPr>
          <w:lang w:val="he-IL"/>
        </w:rPr>
        <w:pict>
          <v:rect id="_x0000_s2059" style="position:absolute;left:0;text-align:left;margin-left:464.5pt;margin-top:8.05pt;width:75.05pt;height:15.25pt;z-index:251657216" o:allowincell="f" filled="f" stroked="f" strokecolor="lime" strokeweight=".25pt">
            <v:textbox inset="0,0,0,0">
              <w:txbxContent>
                <w:p w:rsidR="00FA54AE" w:rsidRDefault="00FA54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השמות, תשל"ה</w:t>
      </w:r>
      <w:r w:rsidR="00762E4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1979".</w:t>
      </w:r>
    </w:p>
    <w:p w:rsidR="00E24526" w:rsidRDefault="00E24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45BA5" w:rsidRPr="004F02CC" w:rsidRDefault="00445BA5" w:rsidP="00E4540E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1" w:name="med0"/>
      <w:bookmarkEnd w:id="21"/>
      <w:r w:rsidRPr="004F02CC">
        <w:rPr>
          <w:noProof/>
          <w:lang w:val="he-IL"/>
        </w:rPr>
        <w:pict>
          <v:rect id="_x0000_s2060" style="position:absolute;left:0;text-align:left;margin-left:464.5pt;margin-top:8.05pt;width:75.05pt;height:20.7pt;z-index:251658240" o:allowincell="f" filled="f" stroked="f" strokecolor="lime" strokeweight=".25pt">
            <v:textbox inset="0,0,0,0">
              <w:txbxContent>
                <w:p w:rsidR="00647D49" w:rsidRDefault="00FA54AE" w:rsidP="00647D4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 w:rsidRPr="00E24526">
                    <w:rPr>
                      <w:rFonts w:cs="Miriam"/>
                      <w:b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 w:rsidR="00647D49">
                    <w:rPr>
                      <w:rFonts w:cs="Miriam" w:hint="cs"/>
                      <w:sz w:val="18"/>
                      <w:szCs w:val="18"/>
                      <w:rtl/>
                    </w:rPr>
                    <w:t>תשס"ט-2008</w:t>
                  </w:r>
                </w:p>
                <w:p w:rsidR="00FA54AE" w:rsidRDefault="00647D49" w:rsidP="004F02C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08343C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323507">
                    <w:rPr>
                      <w:rFonts w:cs="Miriam" w:hint="cs"/>
                      <w:sz w:val="18"/>
                      <w:szCs w:val="18"/>
                      <w:rtl/>
                    </w:rPr>
                    <w:t>פ"</w:t>
                  </w:r>
                  <w:r w:rsidR="00F72958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08343C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F72958">
                    <w:rPr>
                      <w:rFonts w:cs="Miriam" w:hint="cs"/>
                      <w:sz w:val="18"/>
                      <w:szCs w:val="18"/>
                      <w:rtl/>
                    </w:rPr>
                    <w:t>2</w:t>
                  </w:r>
                </w:p>
              </w:txbxContent>
            </v:textbox>
            <w10:anchorlock/>
          </v:rect>
        </w:pict>
      </w:r>
      <w:r w:rsidRPr="004F02CC">
        <w:rPr>
          <w:rFonts w:cs="FrankRuehl"/>
          <w:noProof/>
          <w:rtl/>
        </w:rPr>
        <w:t>תו</w:t>
      </w:r>
      <w:r w:rsidRPr="004F02CC">
        <w:rPr>
          <w:rFonts w:cs="FrankRuehl" w:hint="cs"/>
          <w:noProof/>
          <w:rtl/>
        </w:rPr>
        <w:t>ספת</w:t>
      </w:r>
    </w:p>
    <w:p w:rsidR="00E4540E" w:rsidRPr="00E4540E" w:rsidRDefault="00E4540E" w:rsidP="00E4540E">
      <w:pPr>
        <w:pStyle w:val="medium2-header"/>
        <w:keepLines w:val="0"/>
        <w:spacing w:before="72"/>
        <w:ind w:left="0" w:right="1134"/>
        <w:rPr>
          <w:rFonts w:cs="FrankRuehl" w:hint="cs"/>
          <w:b/>
          <w:bCs w:val="0"/>
          <w:noProof/>
          <w:rtl/>
        </w:rPr>
      </w:pPr>
      <w:r w:rsidRPr="00E4540E">
        <w:rPr>
          <w:rFonts w:cs="FrankRuehl" w:hint="cs"/>
          <w:b/>
          <w:bCs w:val="0"/>
          <w:noProof/>
          <w:rtl/>
        </w:rPr>
        <w:t>(תקנה 7)</w:t>
      </w:r>
    </w:p>
    <w:p w:rsidR="00445BA5" w:rsidRPr="00E4540E" w:rsidRDefault="00E4540E" w:rsidP="00E454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E4540E">
        <w:rPr>
          <w:rStyle w:val="default"/>
          <w:rFonts w:cs="FrankRuehl" w:hint="cs"/>
          <w:sz w:val="22"/>
          <w:szCs w:val="22"/>
          <w:rtl/>
        </w:rPr>
        <w:tab/>
        <w:t>טור א'</w:t>
      </w:r>
      <w:r w:rsidRPr="00E4540E"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:rsidR="00E4540E" w:rsidRPr="00E4540E" w:rsidRDefault="00E4540E" w:rsidP="00E4540E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E4540E">
        <w:rPr>
          <w:rStyle w:val="default"/>
          <w:rFonts w:cs="FrankRuehl" w:hint="cs"/>
          <w:sz w:val="22"/>
          <w:szCs w:val="22"/>
          <w:rtl/>
        </w:rPr>
        <w:tab/>
        <w:t>השירות המבוקש</w:t>
      </w:r>
      <w:r w:rsidRPr="00E4540E">
        <w:rPr>
          <w:rStyle w:val="default"/>
          <w:rFonts w:cs="FrankRuehl" w:hint="cs"/>
          <w:sz w:val="22"/>
          <w:szCs w:val="22"/>
          <w:rtl/>
        </w:rPr>
        <w:tab/>
        <w:t>האגרה בשקלים חדשים</w:t>
      </w:r>
    </w:p>
    <w:p w:rsidR="00E4540E" w:rsidRDefault="00E4540E" w:rsidP="007A40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977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 w:hint="cs"/>
          <w:rtl/>
        </w:rPr>
        <w:tab/>
        <w:t xml:space="preserve">בקשה לשינוי שם (פרטי או משפחה) לפי </w:t>
      </w:r>
      <w:r w:rsidR="00647D49">
        <w:rPr>
          <w:rStyle w:val="default"/>
          <w:rFonts w:cs="FrankRuehl" w:hint="cs"/>
          <w:rtl/>
        </w:rPr>
        <w:t>סעיפים 10, 13 רישה ו-17ב לחוק</w:t>
      </w:r>
      <w:r w:rsidR="00647D49">
        <w:rPr>
          <w:rStyle w:val="default"/>
          <w:rFonts w:cs="FrankRuehl" w:hint="cs"/>
          <w:rtl/>
        </w:rPr>
        <w:tab/>
      </w:r>
      <w:r w:rsidR="00F72958">
        <w:rPr>
          <w:rStyle w:val="default"/>
          <w:rFonts w:cs="FrankRuehl" w:hint="cs"/>
          <w:rtl/>
        </w:rPr>
        <w:t>120</w:t>
      </w:r>
    </w:p>
    <w:p w:rsidR="00E4540E" w:rsidRDefault="00E4540E" w:rsidP="00647D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977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  <w:t xml:space="preserve">הודעה לבחירת שם משפחה למי שנישא או למי שנישואיו פקעו, לפי סעיפים 6 ו-7 לחוק </w:t>
      </w:r>
      <w:r>
        <w:rPr>
          <w:rStyle w:val="default"/>
          <w:rFonts w:cs="FrankRuehl"/>
          <w:rtl/>
        </w:rPr>
        <w:t>–</w:t>
      </w:r>
    </w:p>
    <w:p w:rsidR="00E4540E" w:rsidRDefault="00E4540E" w:rsidP="00E454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א.</w:t>
      </w:r>
      <w:r>
        <w:rPr>
          <w:rStyle w:val="default"/>
          <w:rFonts w:cs="FrankRuehl" w:hint="cs"/>
          <w:rtl/>
        </w:rPr>
        <w:tab/>
        <w:t>הודעה ראשונה לאחר שינוי המצב האישי</w:t>
      </w:r>
      <w:r>
        <w:rPr>
          <w:rStyle w:val="default"/>
          <w:rFonts w:cs="FrankRuehl" w:hint="cs"/>
          <w:rtl/>
        </w:rPr>
        <w:tab/>
        <w:t>פטור</w:t>
      </w:r>
    </w:p>
    <w:p w:rsidR="00E4540E" w:rsidRDefault="00647D49" w:rsidP="007A40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 w:hint="cs"/>
          <w:rtl/>
        </w:rPr>
        <w:tab/>
        <w:t>כל הודעה נוספת</w:t>
      </w:r>
      <w:r>
        <w:rPr>
          <w:rStyle w:val="default"/>
          <w:rFonts w:cs="FrankRuehl" w:hint="cs"/>
          <w:rtl/>
        </w:rPr>
        <w:tab/>
      </w:r>
      <w:r w:rsidR="00F72958">
        <w:rPr>
          <w:rStyle w:val="default"/>
          <w:rFonts w:cs="FrankRuehl" w:hint="cs"/>
          <w:rtl/>
        </w:rPr>
        <w:t>120</w:t>
      </w:r>
    </w:p>
    <w:p w:rsidR="00E4540E" w:rsidRDefault="00E4540E" w:rsidP="00E454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  <w:t xml:space="preserve">תעודת שינוי שם/בחירת שם משפחה </w:t>
      </w:r>
      <w:r>
        <w:rPr>
          <w:rStyle w:val="default"/>
          <w:rFonts w:cs="FrankRuehl"/>
          <w:rtl/>
        </w:rPr>
        <w:t>–</w:t>
      </w:r>
    </w:p>
    <w:p w:rsidR="00E4540E" w:rsidRDefault="00E4540E" w:rsidP="00E454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א.</w:t>
      </w:r>
      <w:r>
        <w:rPr>
          <w:rStyle w:val="default"/>
          <w:rFonts w:cs="FrankRuehl" w:hint="cs"/>
          <w:rtl/>
        </w:rPr>
        <w:tab/>
        <w:t>תעודה ראשונה מיד עם השינוי</w:t>
      </w:r>
      <w:r>
        <w:rPr>
          <w:rStyle w:val="default"/>
          <w:rFonts w:cs="FrankRuehl" w:hint="cs"/>
          <w:rtl/>
        </w:rPr>
        <w:tab/>
        <w:t>פטור</w:t>
      </w:r>
    </w:p>
    <w:p w:rsidR="00E4540E" w:rsidRDefault="00E4540E" w:rsidP="004F02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 w:hint="cs"/>
          <w:rtl/>
        </w:rPr>
        <w:tab/>
        <w:t>כל תעודה נוספת</w:t>
      </w:r>
      <w:r>
        <w:rPr>
          <w:rStyle w:val="default"/>
          <w:rFonts w:cs="FrankRuehl" w:hint="cs"/>
          <w:rtl/>
        </w:rPr>
        <w:tab/>
      </w:r>
      <w:r w:rsidR="00F72958">
        <w:rPr>
          <w:rStyle w:val="default"/>
          <w:rFonts w:cs="FrankRuehl" w:hint="cs"/>
          <w:rtl/>
        </w:rPr>
        <w:t>20</w:t>
      </w:r>
    </w:p>
    <w:p w:rsidR="006E4B7D" w:rsidRPr="00F72958" w:rsidRDefault="006E4B7D" w:rsidP="00E4540E">
      <w:pPr>
        <w:pStyle w:val="P00"/>
        <w:spacing w:before="0"/>
        <w:ind w:left="0" w:right="1134"/>
        <w:rPr>
          <w:rFonts w:ascii="Arial" w:hAnsi="Arial" w:cs="FrankRuehl" w:hint="cs"/>
          <w:vanish/>
          <w:color w:val="FF0000"/>
          <w:szCs w:val="20"/>
          <w:shd w:val="clear" w:color="auto" w:fill="FFFF99"/>
          <w:rtl/>
        </w:rPr>
      </w:pPr>
      <w:bookmarkStart w:id="22" w:name="Rov25"/>
      <w:r w:rsidRPr="00F72958">
        <w:rPr>
          <w:rFonts w:ascii="Arial" w:hAnsi="Arial" w:cs="FrankRuehl"/>
          <w:vanish/>
          <w:color w:val="FF0000"/>
          <w:szCs w:val="20"/>
          <w:shd w:val="clear" w:color="auto" w:fill="FFFF99"/>
          <w:rtl/>
        </w:rPr>
        <w:t>מיום 9.4.1975</w:t>
      </w:r>
    </w:p>
    <w:p w:rsidR="006E4B7D" w:rsidRPr="00F72958" w:rsidRDefault="006E4B7D" w:rsidP="00E4540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 w:val="20"/>
          <w:szCs w:val="20"/>
          <w:shd w:val="clear" w:color="auto" w:fill="FFFF99"/>
          <w:rtl/>
        </w:rPr>
      </w:pPr>
      <w:r w:rsidRPr="00F72958">
        <w:rPr>
          <w:rFonts w:ascii="Arial" w:hAnsi="Arial" w:cs="FrankRuehl"/>
          <w:b/>
          <w:bCs/>
          <w:vanish/>
          <w:szCs w:val="20"/>
          <w:shd w:val="clear" w:color="auto" w:fill="FFFF99"/>
          <w:rtl/>
        </w:rPr>
        <w:t>תק' תשל"ה-1975</w:t>
      </w:r>
    </w:p>
    <w:p w:rsidR="006E4B7D" w:rsidRPr="00F72958" w:rsidRDefault="006E4B7D" w:rsidP="006E4B7D">
      <w:pPr>
        <w:pStyle w:val="P00"/>
        <w:spacing w:before="0"/>
        <w:ind w:left="0" w:right="1134"/>
        <w:rPr>
          <w:rFonts w:ascii="Arial" w:hAnsi="Arial" w:cs="FrankRuehl" w:hint="cs"/>
          <w:vanish/>
          <w:szCs w:val="20"/>
          <w:shd w:val="clear" w:color="auto" w:fill="FFFF99"/>
          <w:rtl/>
        </w:rPr>
      </w:pPr>
      <w:hyperlink r:id="rId19" w:history="1">
        <w:r w:rsidRPr="00F72958">
          <w:rPr>
            <w:rStyle w:val="Hyperlink"/>
            <w:rFonts w:ascii="Arial" w:hAnsi="Arial" w:cs="FrankRuehl"/>
            <w:vanish/>
            <w:szCs w:val="20"/>
            <w:shd w:val="clear" w:color="auto" w:fill="FFFF99"/>
            <w:rtl/>
          </w:rPr>
          <w:t>ק"ת תשל"ה מס' 3319</w:t>
        </w:r>
      </w:hyperlink>
      <w:r w:rsidRPr="00F72958">
        <w:rPr>
          <w:rFonts w:ascii="Arial" w:hAnsi="Arial" w:cs="FrankRuehl"/>
          <w:vanish/>
          <w:szCs w:val="20"/>
          <w:shd w:val="clear" w:color="auto" w:fill="FFFF99"/>
          <w:rtl/>
        </w:rPr>
        <w:t xml:space="preserve"> מיום 9.4.1975 עמ' 1332</w:t>
      </w:r>
    </w:p>
    <w:p w:rsidR="009A2933" w:rsidRPr="00F72958" w:rsidRDefault="009A2933" w:rsidP="00762E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ind w:left="397" w:right="2977" w:hanging="397"/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4.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בקשה לתיקון שם לפי תקנה 4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3</w:t>
      </w:r>
      <w:r w:rsidR="00264291"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  <w:r w:rsidR="00264291" w:rsidRPr="00F72958"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  <w:t>5</w:t>
      </w:r>
    </w:p>
    <w:p w:rsidR="007E4761" w:rsidRPr="00F72958" w:rsidRDefault="007E4761" w:rsidP="00E4540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F51D1" w:rsidRPr="00F72958" w:rsidRDefault="007F51D1" w:rsidP="00E4540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7295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10.4.1975</w:t>
      </w:r>
    </w:p>
    <w:p w:rsidR="007F51D1" w:rsidRPr="00F72958" w:rsidRDefault="007F51D1" w:rsidP="00E4540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תשל"ה-1975</w:t>
      </w:r>
    </w:p>
    <w:p w:rsidR="000323FD" w:rsidRPr="00F72958" w:rsidRDefault="000323FD" w:rsidP="007F51D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תשל"ה מס' 3320</w:t>
        </w:r>
      </w:hyperlink>
      <w:r w:rsidRPr="00F72958">
        <w:rPr>
          <w:rFonts w:cs="FrankRuehl" w:hint="cs"/>
          <w:vanish/>
          <w:szCs w:val="20"/>
          <w:shd w:val="clear" w:color="auto" w:fill="FFFF99"/>
          <w:rtl/>
        </w:rPr>
        <w:t xml:space="preserve"> מיום 10.4.1975 עמ' 1364</w:t>
      </w:r>
    </w:p>
    <w:p w:rsidR="00762E48" w:rsidRPr="00F72958" w:rsidRDefault="00762E48" w:rsidP="00762E4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תשל"ה מס' 3359</w:t>
        </w:r>
      </w:hyperlink>
      <w:r w:rsidRPr="00F72958">
        <w:rPr>
          <w:rFonts w:cs="FrankRuehl" w:hint="cs"/>
          <w:vanish/>
          <w:szCs w:val="20"/>
          <w:shd w:val="clear" w:color="auto" w:fill="FFFF99"/>
          <w:rtl/>
        </w:rPr>
        <w:t xml:space="preserve"> מיום 22.6.1975 עמ' 2074</w:t>
      </w:r>
    </w:p>
    <w:p w:rsidR="00861F6E" w:rsidRPr="00F72958" w:rsidRDefault="00861F6E" w:rsidP="00861F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ind w:left="0" w:right="1134"/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6.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מתן אישור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לאחר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  <w:r w:rsidR="00762E48" w:rsidRPr="00F72958"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  <w:t xml:space="preserve">מתן אישור </w:t>
      </w:r>
      <w:r w:rsidRPr="00F72958"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  <w:t>אחר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על שינוי שם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5</w:t>
      </w:r>
    </w:p>
    <w:p w:rsidR="002A7B85" w:rsidRPr="00F72958" w:rsidRDefault="002A7B85" w:rsidP="002A7B8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2413F" w:rsidRPr="00F72958" w:rsidRDefault="00E2413F" w:rsidP="00B0571B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7295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</w:t>
      </w:r>
      <w:r w:rsidR="003720C9" w:rsidRPr="00F72958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14.5.1977</w:t>
      </w:r>
    </w:p>
    <w:p w:rsidR="00E2413F" w:rsidRPr="00F72958" w:rsidRDefault="00E2413F" w:rsidP="002A7B8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 w:val="20"/>
          <w:szCs w:val="20"/>
          <w:shd w:val="clear" w:color="auto" w:fill="FFFF99"/>
          <w:rtl/>
        </w:rPr>
      </w:pPr>
      <w:r w:rsidRPr="00F7295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תשל"ז-1977</w:t>
      </w:r>
    </w:p>
    <w:p w:rsidR="00E2413F" w:rsidRPr="00F72958" w:rsidRDefault="00E2413F" w:rsidP="00E2413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7295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תשל"ז מס' 3694</w:t>
        </w:r>
      </w:hyperlink>
      <w:r w:rsidRPr="00F72958">
        <w:rPr>
          <w:rFonts w:cs="FrankRuehl" w:hint="cs"/>
          <w:vanish/>
          <w:szCs w:val="20"/>
          <w:shd w:val="clear" w:color="auto" w:fill="FFFF99"/>
          <w:rtl/>
        </w:rPr>
        <w:t xml:space="preserve"> מיום 14.4.1977 עמ' 1370</w:t>
      </w:r>
    </w:p>
    <w:p w:rsidR="00A44A76" w:rsidRPr="00F72958" w:rsidRDefault="00A44A76" w:rsidP="00762E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6917"/>
        </w:tabs>
        <w:ind w:left="0" w:right="2977"/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  <w:tab/>
        <w:t>סוגי הודעות</w:t>
      </w:r>
      <w:r w:rsidRPr="00F72958"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  <w:tab/>
        <w:t>שיעורי האגרה בלירות</w:t>
      </w:r>
    </w:p>
    <w:p w:rsidR="00A44A76" w:rsidRPr="00F72958" w:rsidRDefault="00A44A76" w:rsidP="00A44A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1.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הודעה על בחירת שם לפי סעיפים 6 ו-7 לחוק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5</w:t>
      </w:r>
      <w:r w:rsidR="00B471BE"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  <w:r w:rsidR="00B471BE" w:rsidRPr="00F72958"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  <w:t>10</w:t>
      </w:r>
    </w:p>
    <w:p w:rsidR="00A44A76" w:rsidRPr="00F72958" w:rsidRDefault="00A44A76" w:rsidP="00A5175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2.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הודעה על שינוי שם לפי סעיפים 10, 11, 13 ו-14 לחוק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</w:r>
      <w:r w:rsidR="00A5175D"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5</w:t>
      </w:r>
      <w:r w:rsidR="00A5175D"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  <w:r w:rsidR="00A5175D" w:rsidRPr="00F72958"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  <w:t>10</w:t>
      </w:r>
    </w:p>
    <w:p w:rsidR="00A44A76" w:rsidRPr="00F72958" w:rsidRDefault="00A44A76" w:rsidP="00A5175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3.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הודעה על שינוי שם חוזר לפי סעיף 20 לחוק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</w:r>
      <w:r w:rsidR="00A5175D"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10</w:t>
      </w:r>
      <w:r w:rsidR="00A5175D"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  <w:r w:rsidR="00A5175D" w:rsidRPr="00F72958"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  <w:t>20</w:t>
      </w:r>
    </w:p>
    <w:p w:rsidR="00A44A76" w:rsidRPr="00F72958" w:rsidRDefault="00A44A76" w:rsidP="00A5175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4.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בקשה לתיקון שם לפי תקנה 4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</w:r>
      <w:r w:rsidR="00A5175D"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5</w:t>
      </w:r>
      <w:r w:rsidR="00A5175D"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  <w:r w:rsidR="00A5175D" w:rsidRPr="00F72958"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  <w:t>10</w:t>
      </w:r>
    </w:p>
    <w:p w:rsidR="00A44A76" w:rsidRPr="00F72958" w:rsidRDefault="00A44A76" w:rsidP="00A44A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5.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מתן העתק מתעודה המעידה על שינוי שם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10</w:t>
      </w:r>
    </w:p>
    <w:p w:rsidR="00A44A76" w:rsidRPr="00F72958" w:rsidRDefault="00A44A76" w:rsidP="00A5175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0" w:right="1134"/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6.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מתן אישור אחר על שינוי שם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</w:r>
      <w:r w:rsidR="00A5175D"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5</w:t>
      </w:r>
      <w:r w:rsidR="00A5175D"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  <w:r w:rsidR="00A5175D" w:rsidRPr="00F72958"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  <w:t>10</w:t>
      </w:r>
    </w:p>
    <w:p w:rsidR="002A7B85" w:rsidRPr="00F72958" w:rsidRDefault="002A7B85" w:rsidP="002A7B8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E47C5" w:rsidRPr="00F72958" w:rsidRDefault="00AE47C5" w:rsidP="00AE47C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7295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28.9.1980</w:t>
      </w:r>
    </w:p>
    <w:p w:rsidR="00AE47C5" w:rsidRPr="00F72958" w:rsidRDefault="00AE47C5" w:rsidP="00AE47C5">
      <w:pPr>
        <w:pStyle w:val="P00"/>
        <w:spacing w:before="0"/>
        <w:ind w:left="0" w:right="1134"/>
        <w:rPr>
          <w:rFonts w:cs="FrankRuehl" w:hint="cs"/>
          <w:b/>
          <w:bCs/>
          <w:vanish/>
          <w:sz w:val="26"/>
          <w:shd w:val="clear" w:color="auto" w:fill="FFFF99"/>
          <w:rtl/>
        </w:rPr>
      </w:pPr>
      <w:r w:rsidRPr="00F7295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תשמ"א-1980</w:t>
      </w:r>
    </w:p>
    <w:p w:rsidR="00AE47C5" w:rsidRPr="00F72958" w:rsidRDefault="00AE47C5" w:rsidP="00AE47C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7295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תשמ"א מס' 4166</w:t>
        </w:r>
      </w:hyperlink>
      <w:r w:rsidRPr="00F72958">
        <w:rPr>
          <w:rFonts w:cs="FrankRuehl" w:hint="cs"/>
          <w:vanish/>
          <w:szCs w:val="20"/>
          <w:shd w:val="clear" w:color="auto" w:fill="FFFF99"/>
          <w:rtl/>
        </w:rPr>
        <w:t xml:space="preserve"> מיום 18.9.1980 עמ' 7</w:t>
      </w:r>
    </w:p>
    <w:p w:rsidR="00AE47C5" w:rsidRPr="00F72958" w:rsidRDefault="00AE47C5" w:rsidP="00AE47C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התוספת</w:t>
      </w:r>
    </w:p>
    <w:p w:rsidR="00AE47C5" w:rsidRPr="00F72958" w:rsidRDefault="00AE47C5" w:rsidP="00AE47C5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0379B9" w:rsidRPr="00F72958" w:rsidRDefault="000379B9" w:rsidP="00762E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6917"/>
        </w:tabs>
        <w:spacing w:before="0"/>
        <w:ind w:left="0" w:right="1134"/>
        <w:rPr>
          <w:rStyle w:val="default"/>
          <w:rFonts w:cs="FrankRuehl" w:hint="cs"/>
          <w:b/>
          <w:strike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b/>
          <w:strike/>
          <w:vanish/>
          <w:sz w:val="20"/>
          <w:szCs w:val="20"/>
          <w:shd w:val="clear" w:color="auto" w:fill="FFFF99"/>
          <w:rtl/>
        </w:rPr>
        <w:t>סוגי הודעות</w:t>
      </w:r>
      <w:r w:rsidRPr="00F72958">
        <w:rPr>
          <w:rStyle w:val="default"/>
          <w:rFonts w:cs="FrankRuehl" w:hint="cs"/>
          <w:b/>
          <w:strike/>
          <w:vanish/>
          <w:sz w:val="20"/>
          <w:szCs w:val="20"/>
          <w:shd w:val="clear" w:color="auto" w:fill="FFFF99"/>
          <w:rtl/>
        </w:rPr>
        <w:tab/>
        <w:t>שיעורי האגרה בלירות</w:t>
      </w:r>
    </w:p>
    <w:p w:rsidR="000379B9" w:rsidRPr="00F72958" w:rsidRDefault="000379B9" w:rsidP="000379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1.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הודעה על בחירת שם לפי סעיפים 6 ו-7 לחוק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10</w:t>
      </w:r>
    </w:p>
    <w:p w:rsidR="000379B9" w:rsidRPr="00F72958" w:rsidRDefault="000379B9" w:rsidP="000379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2.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הודעה על שינוי שם לפי סעיפים 10, 11, 13 ו-14 לחוק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10</w:t>
      </w:r>
    </w:p>
    <w:p w:rsidR="000379B9" w:rsidRPr="00F72958" w:rsidRDefault="000379B9" w:rsidP="000379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3.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הודעה על שינוי שם חוזר לפי סעיף 20 לחוק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20</w:t>
      </w:r>
    </w:p>
    <w:p w:rsidR="000379B9" w:rsidRPr="00F72958" w:rsidRDefault="000379B9" w:rsidP="000379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4.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בקשה לתיקון שם לפי תקנה 4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10</w:t>
      </w:r>
    </w:p>
    <w:p w:rsidR="000379B9" w:rsidRPr="00F72958" w:rsidRDefault="000379B9" w:rsidP="000379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5.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מתן העתק מתעודה המעידה על שינוי שם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10</w:t>
      </w:r>
    </w:p>
    <w:p w:rsidR="000379B9" w:rsidRPr="00F72958" w:rsidRDefault="000379B9" w:rsidP="000379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0" w:right="1134"/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6.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מתן אישור אחר על שינוי שם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10</w:t>
      </w:r>
    </w:p>
    <w:p w:rsidR="002A7B85" w:rsidRPr="00F72958" w:rsidRDefault="002A7B85" w:rsidP="002A7B8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BB6674" w:rsidRPr="00F72958" w:rsidRDefault="00BB6674" w:rsidP="002A7B8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7295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1.4.1982</w:t>
      </w:r>
    </w:p>
    <w:p w:rsidR="00BB6674" w:rsidRPr="00F72958" w:rsidRDefault="00BB6674" w:rsidP="002A7B8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 w:val="20"/>
          <w:szCs w:val="20"/>
          <w:shd w:val="clear" w:color="auto" w:fill="FFFF99"/>
          <w:rtl/>
        </w:rPr>
      </w:pPr>
      <w:r w:rsidRPr="00F7295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תשמ"ב-1982</w:t>
      </w:r>
    </w:p>
    <w:p w:rsidR="00BB6674" w:rsidRPr="00F72958" w:rsidRDefault="00BB6674" w:rsidP="00BB667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hyperlink r:id="rId24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7295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תשמ"ב מס' 4331</w:t>
        </w:r>
      </w:hyperlink>
      <w:r w:rsidRPr="00F72958">
        <w:rPr>
          <w:rFonts w:cs="FrankRuehl" w:hint="cs"/>
          <w:vanish/>
          <w:szCs w:val="20"/>
          <w:shd w:val="clear" w:color="auto" w:fill="FFFF99"/>
          <w:rtl/>
        </w:rPr>
        <w:t xml:space="preserve"> מיום 21.3.1982 עמ' 788</w:t>
      </w:r>
    </w:p>
    <w:p w:rsidR="00AA069E" w:rsidRPr="00F72958" w:rsidRDefault="00AA069E" w:rsidP="00762E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6917"/>
        </w:tabs>
        <w:ind w:left="0" w:right="1134"/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  <w:tab/>
        <w:t>השירות</w:t>
      </w:r>
      <w:r w:rsidRPr="00F72958"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  <w:tab/>
        <w:t>האגרה בשקלים</w:t>
      </w:r>
    </w:p>
    <w:p w:rsidR="00AA069E" w:rsidRPr="00F72958" w:rsidRDefault="00AA069E" w:rsidP="00AA06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1.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שינוי שם לועזי לשם עברי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פטור</w:t>
      </w:r>
    </w:p>
    <w:p w:rsidR="00AA069E" w:rsidRPr="00F72958" w:rsidRDefault="00AA069E" w:rsidP="00D062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2.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בחירת שם ושינוי שם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</w:r>
      <w:r w:rsidR="00D06276"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5</w:t>
      </w:r>
      <w:r w:rsidR="00D06276"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  <w:r w:rsidR="00D06276" w:rsidRPr="00F72958"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  <w:t>24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</w:p>
    <w:p w:rsidR="00AA069E" w:rsidRPr="00F72958" w:rsidRDefault="00AA069E" w:rsidP="00D062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3.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תיקון שם לפי תקנה 4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</w:r>
      <w:r w:rsidR="00D06276"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5</w:t>
      </w:r>
      <w:r w:rsidR="00D06276"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  <w:r w:rsidR="00D06276" w:rsidRPr="00F72958"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  <w:t>24</w:t>
      </w:r>
    </w:p>
    <w:p w:rsidR="00AA069E" w:rsidRPr="00F72958" w:rsidRDefault="00AA069E" w:rsidP="00AA06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4.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 xml:space="preserve">תעודת שינוי שם </w:t>
      </w:r>
      <w:r w:rsidRPr="00F72958">
        <w:rPr>
          <w:rStyle w:val="default"/>
          <w:rFonts w:cs="FrankRuehl"/>
          <w:b/>
          <w:vanish/>
          <w:sz w:val="22"/>
          <w:szCs w:val="22"/>
          <w:shd w:val="clear" w:color="auto" w:fill="FFFF99"/>
          <w:rtl/>
        </w:rPr>
        <w:t>–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</w:p>
    <w:p w:rsidR="00AA069E" w:rsidRPr="00F72958" w:rsidRDefault="00AA069E" w:rsidP="00AA06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תעודה ראשונה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AA069E" w:rsidRPr="00F72958" w:rsidRDefault="00AA069E" w:rsidP="00D062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העתק נוסף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06276"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5</w:t>
      </w:r>
      <w:r w:rsidR="00D06276"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  <w:r w:rsidR="00D06276" w:rsidRPr="00F72958"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  <w:t>24</w:t>
      </w:r>
    </w:p>
    <w:p w:rsidR="00AA069E" w:rsidRPr="00F72958" w:rsidRDefault="00AA069E" w:rsidP="00AA06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0" w:right="1134"/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5.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אישור על שינוי שם שנעשה לפני תחילת החוק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5</w:t>
      </w:r>
      <w:r w:rsidR="00D06276"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  <w:r w:rsidR="00D06276" w:rsidRPr="00F72958"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  <w:t>24</w:t>
      </w:r>
    </w:p>
    <w:p w:rsidR="000323FD" w:rsidRPr="00F72958" w:rsidRDefault="000323FD" w:rsidP="000323F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C73D49" w:rsidRPr="00F72958" w:rsidRDefault="00C73D49" w:rsidP="000323F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7295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1.4.1983</w:t>
      </w:r>
    </w:p>
    <w:p w:rsidR="00C73D49" w:rsidRPr="00F72958" w:rsidRDefault="00C73D49" w:rsidP="00C73D4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 w:val="20"/>
          <w:szCs w:val="20"/>
          <w:shd w:val="clear" w:color="auto" w:fill="FFFF99"/>
          <w:rtl/>
        </w:rPr>
      </w:pPr>
      <w:r w:rsidRPr="00F7295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תשמ"ג-1983</w:t>
      </w:r>
    </w:p>
    <w:p w:rsidR="00C73D49" w:rsidRPr="00F72958" w:rsidRDefault="00C73D49" w:rsidP="00C73D4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hyperlink r:id="rId25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7295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</w:t>
        </w:r>
        <w:r w:rsidRPr="00F7295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שמ</w:t>
        </w:r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"ג מס' 4476</w:t>
        </w:r>
      </w:hyperlink>
      <w:r w:rsidRPr="00F72958">
        <w:rPr>
          <w:rFonts w:cs="FrankRuehl" w:hint="cs"/>
          <w:vanish/>
          <w:szCs w:val="20"/>
          <w:shd w:val="clear" w:color="auto" w:fill="FFFF99"/>
          <w:rtl/>
        </w:rPr>
        <w:t xml:space="preserve"> מיום 28.3.1983 עמ' 1055</w:t>
      </w:r>
    </w:p>
    <w:p w:rsidR="00B150CE" w:rsidRPr="00F72958" w:rsidRDefault="00B150CE" w:rsidP="00762E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6917"/>
        </w:tabs>
        <w:ind w:left="0" w:right="1134"/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  <w:tab/>
        <w:t>השירות</w:t>
      </w:r>
      <w:r w:rsidRPr="00F72958"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  <w:tab/>
        <w:t>האגרה בשקלים</w:t>
      </w:r>
    </w:p>
    <w:p w:rsidR="00B150CE" w:rsidRPr="00F72958" w:rsidRDefault="00B150CE" w:rsidP="00B150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1.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שינוי שם לועזי לשם עברי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פטור</w:t>
      </w:r>
    </w:p>
    <w:p w:rsidR="00B150CE" w:rsidRPr="00F72958" w:rsidRDefault="00B150CE" w:rsidP="00B150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2.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בחירת שם ושינוי שם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24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  <w:t>55</w:t>
      </w:r>
    </w:p>
    <w:p w:rsidR="00B150CE" w:rsidRPr="00F72958" w:rsidRDefault="00B150CE" w:rsidP="00B150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3.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תיקון שם לפי תקנה 4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24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  <w:t>55</w:t>
      </w:r>
    </w:p>
    <w:p w:rsidR="00B150CE" w:rsidRPr="00F72958" w:rsidRDefault="00B150CE" w:rsidP="00B150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4.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 xml:space="preserve">תעודת שינוי שם </w:t>
      </w:r>
      <w:r w:rsidRPr="00F72958">
        <w:rPr>
          <w:rStyle w:val="default"/>
          <w:rFonts w:cs="FrankRuehl"/>
          <w:b/>
          <w:vanish/>
          <w:sz w:val="22"/>
          <w:szCs w:val="22"/>
          <w:shd w:val="clear" w:color="auto" w:fill="FFFF99"/>
          <w:rtl/>
        </w:rPr>
        <w:t>–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</w:p>
    <w:p w:rsidR="00B150CE" w:rsidRPr="00F72958" w:rsidRDefault="00B150CE" w:rsidP="00B150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תעודה ראשונה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B150CE" w:rsidRPr="00F72958" w:rsidRDefault="00B150CE" w:rsidP="00B150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העתק נוסף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24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  <w:t>55</w:t>
      </w:r>
    </w:p>
    <w:p w:rsidR="00B150CE" w:rsidRPr="00F72958" w:rsidRDefault="00B150CE" w:rsidP="00B150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0" w:right="1134"/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>5.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  <w:t>אישור על שינוי שם שנעשה לפני תחילת החוק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24</w:t>
      </w:r>
      <w:r w:rsidRPr="00F72958">
        <w:rPr>
          <w:rStyle w:val="default"/>
          <w:rFonts w:cs="FrankRuehl" w:hint="cs"/>
          <w:b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b/>
          <w:vanish/>
          <w:sz w:val="22"/>
          <w:szCs w:val="22"/>
          <w:u w:val="single"/>
          <w:shd w:val="clear" w:color="auto" w:fill="FFFF99"/>
          <w:rtl/>
        </w:rPr>
        <w:t>55</w:t>
      </w:r>
    </w:p>
    <w:p w:rsidR="007E4761" w:rsidRPr="00F72958" w:rsidRDefault="007E4761" w:rsidP="00E4540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705F5A" w:rsidRPr="00F72958" w:rsidRDefault="00705F5A" w:rsidP="00705F5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7295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1.4.1984</w:t>
      </w:r>
    </w:p>
    <w:p w:rsidR="00705F5A" w:rsidRPr="00F72958" w:rsidRDefault="00705F5A" w:rsidP="00705F5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7295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:rsidR="00705F5A" w:rsidRPr="00F72958" w:rsidRDefault="00705F5A" w:rsidP="00705F5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7295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תשמ"ד מס' 4614</w:t>
        </w:r>
      </w:hyperlink>
      <w:r w:rsidRPr="00F72958">
        <w:rPr>
          <w:rFonts w:cs="FrankRuehl" w:hint="cs"/>
          <w:vanish/>
          <w:szCs w:val="20"/>
          <w:shd w:val="clear" w:color="auto" w:fill="FFFF99"/>
          <w:rtl/>
        </w:rPr>
        <w:t xml:space="preserve"> מיום 1.4.1984 עמ' 1235</w:t>
      </w:r>
    </w:p>
    <w:p w:rsidR="00705F5A" w:rsidRPr="00F72958" w:rsidRDefault="00705F5A" w:rsidP="00705F5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התוספת</w:t>
      </w:r>
    </w:p>
    <w:p w:rsidR="00705F5A" w:rsidRPr="00F72958" w:rsidRDefault="00705F5A" w:rsidP="00705F5A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705F5A" w:rsidRPr="00F72958" w:rsidRDefault="00705F5A" w:rsidP="004C79D7">
      <w:pPr>
        <w:pStyle w:val="medium2-header"/>
        <w:keepLines w:val="0"/>
        <w:spacing w:before="60"/>
        <w:ind w:left="0" w:right="1134"/>
        <w:rPr>
          <w:rFonts w:cs="FrankRuehl" w:hint="cs"/>
          <w:b/>
          <w:bCs w:val="0"/>
          <w:strike/>
          <w:noProof/>
          <w:vanish/>
          <w:sz w:val="22"/>
          <w:szCs w:val="22"/>
          <w:shd w:val="clear" w:color="auto" w:fill="FFFF99"/>
          <w:rtl/>
        </w:rPr>
      </w:pPr>
      <w:r w:rsidRPr="00F72958">
        <w:rPr>
          <w:rFonts w:cs="FrankRuehl"/>
          <w:b/>
          <w:bCs w:val="0"/>
          <w:strike/>
          <w:noProof/>
          <w:vanish/>
          <w:sz w:val="22"/>
          <w:szCs w:val="22"/>
          <w:shd w:val="clear" w:color="auto" w:fill="FFFF99"/>
          <w:rtl/>
        </w:rPr>
        <w:t>תו</w:t>
      </w:r>
      <w:r w:rsidRPr="00F72958">
        <w:rPr>
          <w:rFonts w:cs="FrankRuehl" w:hint="cs"/>
          <w:b/>
          <w:bCs w:val="0"/>
          <w:strike/>
          <w:noProof/>
          <w:vanish/>
          <w:sz w:val="22"/>
          <w:szCs w:val="22"/>
          <w:shd w:val="clear" w:color="auto" w:fill="FFFF99"/>
          <w:rtl/>
        </w:rPr>
        <w:t>ספת</w:t>
      </w:r>
    </w:p>
    <w:p w:rsidR="00705F5A" w:rsidRPr="00F72958" w:rsidRDefault="00705F5A" w:rsidP="00705F5A">
      <w:pPr>
        <w:pStyle w:val="medium2-header"/>
        <w:keepLines w:val="0"/>
        <w:spacing w:before="0"/>
        <w:ind w:left="0" w:right="1134"/>
        <w:rPr>
          <w:rFonts w:cs="FrankRuehl" w:hint="cs"/>
          <w:b/>
          <w:bCs w:val="0"/>
          <w:strike/>
          <w:noProof/>
          <w:vanish/>
          <w:sz w:val="22"/>
          <w:szCs w:val="22"/>
          <w:shd w:val="clear" w:color="auto" w:fill="FFFF99"/>
          <w:rtl/>
        </w:rPr>
      </w:pPr>
      <w:r w:rsidRPr="00F72958">
        <w:rPr>
          <w:rFonts w:cs="FrankRuehl" w:hint="cs"/>
          <w:b/>
          <w:bCs w:val="0"/>
          <w:strike/>
          <w:noProof/>
          <w:vanish/>
          <w:sz w:val="22"/>
          <w:szCs w:val="22"/>
          <w:shd w:val="clear" w:color="auto" w:fill="FFFF99"/>
          <w:rtl/>
        </w:rPr>
        <w:t>(תקנה 6)</w:t>
      </w:r>
    </w:p>
    <w:p w:rsidR="00705F5A" w:rsidRPr="00F72958" w:rsidRDefault="00705F5A" w:rsidP="00762E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6917"/>
        </w:tabs>
        <w:spacing w:before="0"/>
        <w:ind w:left="0" w:right="1134"/>
        <w:rPr>
          <w:rStyle w:val="default"/>
          <w:rFonts w:cs="FrankRuehl" w:hint="cs"/>
          <w:b/>
          <w:strike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b/>
          <w:strike/>
          <w:vanish/>
          <w:sz w:val="20"/>
          <w:szCs w:val="20"/>
          <w:shd w:val="clear" w:color="auto" w:fill="FFFF99"/>
          <w:rtl/>
        </w:rPr>
        <w:t>השירות</w:t>
      </w:r>
      <w:r w:rsidRPr="00F72958">
        <w:rPr>
          <w:rStyle w:val="default"/>
          <w:rFonts w:cs="FrankRuehl" w:hint="cs"/>
          <w:b/>
          <w:strike/>
          <w:vanish/>
          <w:sz w:val="20"/>
          <w:szCs w:val="20"/>
          <w:shd w:val="clear" w:color="auto" w:fill="FFFF99"/>
          <w:rtl/>
        </w:rPr>
        <w:tab/>
        <w:t>האגרה בשקלים</w:t>
      </w:r>
    </w:p>
    <w:p w:rsidR="00705F5A" w:rsidRPr="00F72958" w:rsidRDefault="00705F5A" w:rsidP="00705F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strike/>
          <w:vanish/>
          <w:sz w:val="22"/>
          <w:szCs w:val="22"/>
          <w:u w:val="single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1.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שינוי שם לועזי לשם עברי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פטור</w:t>
      </w:r>
    </w:p>
    <w:p w:rsidR="00705F5A" w:rsidRPr="00F72958" w:rsidRDefault="00705F5A" w:rsidP="00705F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2.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בחירת שם ושינוי שם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55</w:t>
      </w:r>
    </w:p>
    <w:p w:rsidR="00705F5A" w:rsidRPr="00F72958" w:rsidRDefault="00705F5A" w:rsidP="00705F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3.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תיקון שם לפי תקנה 4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55</w:t>
      </w:r>
    </w:p>
    <w:p w:rsidR="00705F5A" w:rsidRPr="00F72958" w:rsidRDefault="00705F5A" w:rsidP="00705F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4.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 xml:space="preserve">תעודת שינוי שם </w:t>
      </w:r>
      <w:r w:rsidRPr="00F72958">
        <w:rPr>
          <w:rStyle w:val="default"/>
          <w:rFonts w:cs="FrankRuehl"/>
          <w:b/>
          <w:strike/>
          <w:vanish/>
          <w:sz w:val="22"/>
          <w:szCs w:val="22"/>
          <w:shd w:val="clear" w:color="auto" w:fill="FFFF99"/>
          <w:rtl/>
        </w:rPr>
        <w:t>–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705F5A" w:rsidRPr="00F72958" w:rsidRDefault="00705F5A" w:rsidP="00705F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תעודה ראשונה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פטור</w:t>
      </w:r>
    </w:p>
    <w:p w:rsidR="00705F5A" w:rsidRPr="00F72958" w:rsidRDefault="00705F5A" w:rsidP="00705F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כל העתק נוסף</w:t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55</w:t>
      </w:r>
    </w:p>
    <w:p w:rsidR="00705F5A" w:rsidRPr="00F72958" w:rsidRDefault="00705F5A" w:rsidP="00705F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0" w:right="1134"/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>5.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אישור על שינוי שם שנעשה לפני תחילת החוק</w:t>
      </w:r>
      <w:r w:rsidRPr="00F72958">
        <w:rPr>
          <w:rStyle w:val="default"/>
          <w:rFonts w:cs="FrankRuehl" w:hint="cs"/>
          <w:b/>
          <w:strike/>
          <w:vanish/>
          <w:sz w:val="22"/>
          <w:szCs w:val="22"/>
          <w:shd w:val="clear" w:color="auto" w:fill="FFFF99"/>
          <w:rtl/>
        </w:rPr>
        <w:tab/>
        <w:t>55</w:t>
      </w:r>
    </w:p>
    <w:p w:rsidR="007E4761" w:rsidRPr="00F72958" w:rsidRDefault="007E4761" w:rsidP="00E4540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4540E" w:rsidRPr="00F72958" w:rsidRDefault="00E4540E" w:rsidP="00E4540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1.1.2009</w:t>
      </w:r>
    </w:p>
    <w:p w:rsidR="00E4540E" w:rsidRPr="00F72958" w:rsidRDefault="00E4540E" w:rsidP="00E4540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תשס"ט-2008</w:t>
      </w:r>
    </w:p>
    <w:p w:rsidR="00E4540E" w:rsidRPr="00F72958" w:rsidRDefault="00E4540E" w:rsidP="00E4540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7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6734</w:t>
        </w:r>
      </w:hyperlink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31.12.2008 עמ' 247</w:t>
      </w:r>
    </w:p>
    <w:p w:rsidR="00E4540E" w:rsidRPr="00F72958" w:rsidRDefault="00E4540E" w:rsidP="0068485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תוספת</w:t>
      </w:r>
    </w:p>
    <w:p w:rsidR="00647D49" w:rsidRPr="00F72958" w:rsidRDefault="00647D49" w:rsidP="0068485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647D49" w:rsidRPr="00F72958" w:rsidRDefault="00647D49" w:rsidP="006848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1.1.2011</w:t>
      </w:r>
    </w:p>
    <w:p w:rsidR="00647D49" w:rsidRPr="00F72958" w:rsidRDefault="00647D49" w:rsidP="0068485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תשע"א-2010</w:t>
      </w:r>
    </w:p>
    <w:p w:rsidR="00647D49" w:rsidRPr="00F72958" w:rsidRDefault="00647D49" w:rsidP="0068485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8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6959</w:t>
        </w:r>
      </w:hyperlink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30.12.2010 עמ' 423</w:t>
      </w:r>
    </w:p>
    <w:p w:rsidR="007A40A0" w:rsidRPr="00F72958" w:rsidRDefault="007A40A0" w:rsidP="007A40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:rsidR="007A40A0" w:rsidRPr="00F72958" w:rsidRDefault="007A40A0" w:rsidP="007A40A0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השירות המבוקש</w:t>
      </w: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 בשקלים חדשים</w:t>
      </w:r>
    </w:p>
    <w:p w:rsidR="007A40A0" w:rsidRPr="00F72958" w:rsidRDefault="007A40A0" w:rsidP="007A40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בקשה לשינוי שם (פרטי או משפחה) לפי סעיפים 10, 13 רישה ו-17ב לחוק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</w:p>
    <w:p w:rsidR="007A40A0" w:rsidRPr="00F72958" w:rsidRDefault="007A40A0" w:rsidP="007A40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הודעה לבחירת שם משפחה למי שנישא או למי שנישואיו פקעו, לפי סעיפים 6 ו-7 לחוק </w:t>
      </w:r>
      <w:r w:rsidRPr="00F729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7A40A0" w:rsidRPr="00F72958" w:rsidRDefault="007A40A0" w:rsidP="007A40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הודעה ראשונה לאחר שינוי המצב האישי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7A40A0" w:rsidRPr="00F72958" w:rsidRDefault="007A40A0" w:rsidP="007A40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הודעה נוספת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</w:p>
    <w:p w:rsidR="007A40A0" w:rsidRPr="00F72958" w:rsidRDefault="007A40A0" w:rsidP="007A40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תעודת שינוי שם/בחירת שם משפחה </w:t>
      </w:r>
      <w:r w:rsidRPr="00F729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7A40A0" w:rsidRPr="00F72958" w:rsidRDefault="007A40A0" w:rsidP="007A40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תעודה ראשונה מיד עם השינוי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7A40A0" w:rsidRPr="00F72958" w:rsidRDefault="007A40A0" w:rsidP="007A40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תעודה נוספת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</w:p>
    <w:p w:rsidR="007A40A0" w:rsidRPr="00F72958" w:rsidRDefault="007A40A0" w:rsidP="0068485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A40A0" w:rsidRPr="00F72958" w:rsidRDefault="007A40A0" w:rsidP="006848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1.1.2012</w:t>
      </w:r>
    </w:p>
    <w:p w:rsidR="007A40A0" w:rsidRPr="00F72958" w:rsidRDefault="007A40A0" w:rsidP="0068485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תשע"ב-2011</w:t>
      </w:r>
    </w:p>
    <w:p w:rsidR="007A40A0" w:rsidRPr="00F72958" w:rsidRDefault="007A40A0" w:rsidP="0068485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9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7063</w:t>
        </w:r>
      </w:hyperlink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25.12.2011 עמ' 402</w:t>
      </w:r>
    </w:p>
    <w:p w:rsidR="004F02CC" w:rsidRPr="00F72958" w:rsidRDefault="004F02CC" w:rsidP="004F02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:rsidR="004F02CC" w:rsidRPr="00F72958" w:rsidRDefault="004F02CC" w:rsidP="004F02C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השירות המבוקש</w:t>
      </w: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 בשקלים חדשים</w:t>
      </w:r>
    </w:p>
    <w:p w:rsidR="004F02CC" w:rsidRPr="00F72958" w:rsidRDefault="004F02CC" w:rsidP="004F02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בקשה לשינוי שם (פרטי או משפחה) לפי סעיפים 10, 13 רישה ו-17ב לחוק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</w:p>
    <w:p w:rsidR="004F02CC" w:rsidRPr="00F72958" w:rsidRDefault="004F02CC" w:rsidP="004F02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הודעה לבחירת שם משפחה למי שנישא או למי שנישואיו פקעו, לפי סעיפים 6 ו-7 לחוק </w:t>
      </w:r>
      <w:r w:rsidRPr="00F729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4F02CC" w:rsidRPr="00F72958" w:rsidRDefault="004F02CC" w:rsidP="004F02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הודעה ראשונה לאחר שינוי המצב האישי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4F02CC" w:rsidRPr="00F72958" w:rsidRDefault="004F02CC" w:rsidP="004F02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הודעה נוספת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</w:p>
    <w:p w:rsidR="004F02CC" w:rsidRPr="00F72958" w:rsidRDefault="004F02CC" w:rsidP="004F02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תעודת שינוי שם/בחירת שם משפחה </w:t>
      </w:r>
      <w:r w:rsidRPr="00F729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4F02CC" w:rsidRPr="00F72958" w:rsidRDefault="004F02CC" w:rsidP="004F02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תעודה ראשונה מיד עם השינוי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4F02CC" w:rsidRPr="00F72958" w:rsidRDefault="004F02CC" w:rsidP="004F02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תעודה נוספת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</w:p>
    <w:p w:rsidR="004F02CC" w:rsidRPr="00F72958" w:rsidRDefault="004F02CC" w:rsidP="0068485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4F02CC" w:rsidRPr="00F72958" w:rsidRDefault="004F02CC" w:rsidP="006848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1.1.2015</w:t>
      </w:r>
    </w:p>
    <w:p w:rsidR="004F02CC" w:rsidRPr="00F72958" w:rsidRDefault="004F02CC" w:rsidP="0068485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תשע"ה-2015</w:t>
      </w:r>
    </w:p>
    <w:p w:rsidR="004F02CC" w:rsidRPr="00F72958" w:rsidRDefault="004F02CC" w:rsidP="00684856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0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7480</w:t>
        </w:r>
      </w:hyperlink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18.1.2015 עמ' 715</w:t>
      </w:r>
    </w:p>
    <w:p w:rsidR="00F27817" w:rsidRPr="00F72958" w:rsidRDefault="00F27817" w:rsidP="00F2781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:rsidR="00F27817" w:rsidRPr="00F72958" w:rsidRDefault="00F27817" w:rsidP="00F27817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השירות המבוקש</w:t>
      </w: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 בשקלים חדשים</w:t>
      </w:r>
    </w:p>
    <w:p w:rsidR="00F27817" w:rsidRPr="00F72958" w:rsidRDefault="00F27817" w:rsidP="00F2781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בקשה לשינוי שם (פרטי או משפחה) לפי סעיפים 10, 13 רישה ו-17ב לחוק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115</w:t>
      </w:r>
    </w:p>
    <w:p w:rsidR="00F27817" w:rsidRPr="00F72958" w:rsidRDefault="00F27817" w:rsidP="00F2781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הודעה לבחירת שם משפחה למי שנישא או למי שנישואיו פקעו, לפי סעיפים 6 ו-7 לחוק </w:t>
      </w:r>
      <w:r w:rsidRPr="00F729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F27817" w:rsidRPr="00F72958" w:rsidRDefault="00F27817" w:rsidP="00F2781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הודעה ראשונה לאחר שינוי המצב האישי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F27817" w:rsidRPr="00F72958" w:rsidRDefault="00F27817" w:rsidP="00F2781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הודעה נוספת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115</w:t>
      </w:r>
    </w:p>
    <w:p w:rsidR="00F27817" w:rsidRPr="00F72958" w:rsidRDefault="00F27817" w:rsidP="00F2781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תעודת שינוי שם/בחירת שם משפחה </w:t>
      </w:r>
      <w:r w:rsidRPr="00F729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F27817" w:rsidRPr="00F72958" w:rsidRDefault="00F27817" w:rsidP="00F2781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תעודה ראשונה מיד עם השינוי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F27817" w:rsidRPr="00F72958" w:rsidRDefault="00F27817" w:rsidP="00F2781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תעודה נוספת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</w:t>
      </w:r>
    </w:p>
    <w:p w:rsidR="00F27817" w:rsidRPr="00F72958" w:rsidRDefault="00F27817" w:rsidP="00684856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F27817" w:rsidRPr="00F72958" w:rsidRDefault="00F27817" w:rsidP="00684856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:rsidR="00F27817" w:rsidRPr="00F72958" w:rsidRDefault="00F27817" w:rsidP="00684856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תשע"ח-2018</w:t>
      </w:r>
    </w:p>
    <w:p w:rsidR="00F27817" w:rsidRPr="00F72958" w:rsidRDefault="00F27817" w:rsidP="00684856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1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8005</w:t>
        </w:r>
      </w:hyperlink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22.5.2018 עמ' 1989</w:t>
      </w:r>
    </w:p>
    <w:p w:rsidR="0008343C" w:rsidRPr="00F72958" w:rsidRDefault="0008343C" w:rsidP="000834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:rsidR="0008343C" w:rsidRPr="00F72958" w:rsidRDefault="0008343C" w:rsidP="0008343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השירות המבוקש</w:t>
      </w: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 בשקלים חדשים</w:t>
      </w:r>
    </w:p>
    <w:p w:rsidR="0008343C" w:rsidRPr="00F72958" w:rsidRDefault="0008343C" w:rsidP="000834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בקשה לשינוי שם (פרטי או משפחה) לפי סעיפים 10, 13 רישה ו-17ב לחוק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115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</w:p>
    <w:p w:rsidR="0008343C" w:rsidRPr="00F72958" w:rsidRDefault="0008343C" w:rsidP="000834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הודעה לבחירת שם משפחה למי שנישא או למי שנישואיו פקעו, לפי סעיפים 6 ו-7 לחוק </w:t>
      </w:r>
      <w:r w:rsidRPr="00F729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8343C" w:rsidRPr="00F72958" w:rsidRDefault="0008343C" w:rsidP="000834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הודעה ראשונה לאחר שינוי המצב האישי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08343C" w:rsidRPr="00F72958" w:rsidRDefault="0008343C" w:rsidP="000834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הודעה נוספת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115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</w:p>
    <w:p w:rsidR="0008343C" w:rsidRPr="00F72958" w:rsidRDefault="0008343C" w:rsidP="000834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תעודת שינוי שם/בחירת שם משפחה </w:t>
      </w:r>
      <w:r w:rsidRPr="00F729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8343C" w:rsidRPr="00F72958" w:rsidRDefault="0008343C" w:rsidP="000834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תעודה ראשונה מיד עם השינוי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08343C" w:rsidRPr="00F72958" w:rsidRDefault="0008343C" w:rsidP="0008343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תעודה נוספת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</w:p>
    <w:p w:rsidR="0008343C" w:rsidRPr="00F72958" w:rsidRDefault="0008343C" w:rsidP="00684856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08343C" w:rsidRPr="00F72958" w:rsidRDefault="0008343C" w:rsidP="00684856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1.1.2020</w:t>
      </w:r>
    </w:p>
    <w:p w:rsidR="0008343C" w:rsidRPr="00F72958" w:rsidRDefault="0008343C" w:rsidP="00684856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תש"ף-2020</w:t>
      </w:r>
    </w:p>
    <w:p w:rsidR="0008343C" w:rsidRPr="00F72958" w:rsidRDefault="0008343C" w:rsidP="00684856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2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8324</w:t>
        </w:r>
      </w:hyperlink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14.1.2020 עמ' 415</w:t>
      </w:r>
    </w:p>
    <w:p w:rsidR="00323507" w:rsidRPr="00F72958" w:rsidRDefault="00323507" w:rsidP="0032350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:rsidR="00323507" w:rsidRPr="00F72958" w:rsidRDefault="00323507" w:rsidP="00323507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השירות המבוקש</w:t>
      </w: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 בשקלים חדשים</w:t>
      </w:r>
    </w:p>
    <w:p w:rsidR="00323507" w:rsidRPr="00F72958" w:rsidRDefault="00323507" w:rsidP="0032350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בקשה לשינוי שם (פרטי או משפחה) לפי סעיפים 10, 13 רישה ו-17ב לחוק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</w:p>
    <w:p w:rsidR="00323507" w:rsidRPr="00F72958" w:rsidRDefault="00323507" w:rsidP="0032350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הודעה לבחירת שם משפחה למי שנישא או למי שנישואיו פקעו, לפי סעיפים 6 ו-7 לחוק </w:t>
      </w:r>
      <w:r w:rsidRPr="00F729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323507" w:rsidRPr="00F72958" w:rsidRDefault="00323507" w:rsidP="0032350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הודעה ראשונה לאחר שינוי המצב האישי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323507" w:rsidRPr="00F72958" w:rsidRDefault="00323507" w:rsidP="0032350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הודעה נוספת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</w:p>
    <w:p w:rsidR="00323507" w:rsidRPr="00F72958" w:rsidRDefault="00323507" w:rsidP="0032350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תעודת שינוי שם/בחירת שם משפחה </w:t>
      </w:r>
      <w:r w:rsidRPr="00F729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323507" w:rsidRPr="00F72958" w:rsidRDefault="00323507" w:rsidP="0032350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תעודה ראשונה מיד עם השינוי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323507" w:rsidRPr="00F72958" w:rsidRDefault="00323507" w:rsidP="0032350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תעודה נוספת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</w:p>
    <w:p w:rsidR="00323507" w:rsidRPr="00F72958" w:rsidRDefault="00323507" w:rsidP="00684856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323507" w:rsidRPr="00F72958" w:rsidRDefault="00323507" w:rsidP="00684856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:rsidR="00323507" w:rsidRPr="00F72958" w:rsidRDefault="00323507" w:rsidP="00684856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תשפ"א-2020</w:t>
      </w:r>
    </w:p>
    <w:p w:rsidR="00323507" w:rsidRPr="00F72958" w:rsidRDefault="00323507" w:rsidP="00684856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3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9041</w:t>
        </w:r>
      </w:hyperlink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31.12.2020 עמ' 1282</w:t>
      </w:r>
    </w:p>
    <w:p w:rsidR="00E6234C" w:rsidRPr="00F72958" w:rsidRDefault="00E6234C" w:rsidP="00E623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:rsidR="00E6234C" w:rsidRPr="00F72958" w:rsidRDefault="00E6234C" w:rsidP="00E6234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השירות המבוקש</w:t>
      </w: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 בשקלים חדשים</w:t>
      </w:r>
    </w:p>
    <w:p w:rsidR="00E6234C" w:rsidRPr="00F72958" w:rsidRDefault="00E6234C" w:rsidP="00E623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בקשה לשינוי שם (פרטי או משפחה) לפי סעיפים 10, 13 רישה ו-17ב לחוק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115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</w:p>
    <w:p w:rsidR="00E6234C" w:rsidRPr="00F72958" w:rsidRDefault="00E6234C" w:rsidP="00E623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הודעה לבחירת שם משפחה למי שנישא או למי שנישואיו פקעו, לפי סעיפים 6 ו-7 לחוק </w:t>
      </w:r>
      <w:r w:rsidRPr="00F729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6234C" w:rsidRPr="00F72958" w:rsidRDefault="00E6234C" w:rsidP="00E623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הודעה ראשונה לאחר שינוי המצב האישי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E6234C" w:rsidRPr="00F72958" w:rsidRDefault="00E6234C" w:rsidP="00E623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הודעה נוספת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115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</w:p>
    <w:p w:rsidR="00E6234C" w:rsidRPr="00F72958" w:rsidRDefault="00E6234C" w:rsidP="00E623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תעודת שינוי שם/בחירת שם משפחה </w:t>
      </w:r>
      <w:r w:rsidRPr="00F729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6234C" w:rsidRPr="00F72958" w:rsidRDefault="00E6234C" w:rsidP="00E623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תעודה ראשונה מיד עם השינוי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E6234C" w:rsidRPr="00F72958" w:rsidRDefault="00E6234C" w:rsidP="00E6234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תעודה נוספת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</w:p>
    <w:p w:rsidR="00E6234C" w:rsidRPr="00F72958" w:rsidRDefault="00E6234C" w:rsidP="00684856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E6234C" w:rsidRPr="00F72958" w:rsidRDefault="00E6234C" w:rsidP="00684856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1.1.2022</w:t>
      </w:r>
    </w:p>
    <w:p w:rsidR="00E6234C" w:rsidRPr="00F72958" w:rsidRDefault="00E6234C" w:rsidP="00684856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תשפ"ב-2021</w:t>
      </w:r>
    </w:p>
    <w:p w:rsidR="00E6234C" w:rsidRPr="00F72958" w:rsidRDefault="00E6234C" w:rsidP="00684856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4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9866</w:t>
        </w:r>
      </w:hyperlink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30.12.2021 עמ' 1490</w:t>
      </w:r>
    </w:p>
    <w:p w:rsidR="00F72958" w:rsidRPr="00F72958" w:rsidRDefault="00F72958" w:rsidP="00F72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:rsidR="00F72958" w:rsidRPr="00F72958" w:rsidRDefault="00F72958" w:rsidP="00F7295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השירות המבוקש</w:t>
      </w: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 בשקלים חדשים</w:t>
      </w:r>
    </w:p>
    <w:p w:rsidR="00F72958" w:rsidRPr="00F72958" w:rsidRDefault="00F72958" w:rsidP="00F72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בקשה לשינוי שם (פרטי או משפחה) לפי סעיפים 10, 13 רישה ו-17ב לחוק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</w:p>
    <w:p w:rsidR="00F72958" w:rsidRPr="00F72958" w:rsidRDefault="00F72958" w:rsidP="00F72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הודעה לבחירת שם משפחה למי שנישא או למי שנישואיו פקעו, לפי סעיפים 6 ו-7 לחוק </w:t>
      </w:r>
      <w:r w:rsidRPr="00F729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F72958" w:rsidRPr="00F72958" w:rsidRDefault="00F72958" w:rsidP="00F72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הודעה ראשונה לאחר שינוי המצב האישי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F72958" w:rsidRPr="00F72958" w:rsidRDefault="00F72958" w:rsidP="00F72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הודעה נוספת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</w:p>
    <w:p w:rsidR="00F72958" w:rsidRPr="00F72958" w:rsidRDefault="00F72958" w:rsidP="00F72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תעודת שינוי שם/בחירת שם משפחה </w:t>
      </w:r>
      <w:r w:rsidRPr="00F729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F72958" w:rsidRPr="00F72958" w:rsidRDefault="00F72958" w:rsidP="00F72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תעודה ראשונה מיד עם השינוי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F72958" w:rsidRPr="00F72958" w:rsidRDefault="00F72958" w:rsidP="00F7295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תעודה נוספת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15</w:t>
      </w:r>
    </w:p>
    <w:p w:rsidR="00F72958" w:rsidRPr="00F72958" w:rsidRDefault="00F72958" w:rsidP="00684856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F72958" w:rsidRPr="00F72958" w:rsidRDefault="00F72958" w:rsidP="00684856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1.1.2023</w:t>
      </w:r>
    </w:p>
    <w:p w:rsidR="00F72958" w:rsidRPr="00F72958" w:rsidRDefault="00F72958" w:rsidP="00684856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תשפ"ג-2022</w:t>
      </w:r>
    </w:p>
    <w:p w:rsidR="00F72958" w:rsidRPr="00F72958" w:rsidRDefault="00F72958" w:rsidP="00684856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5" w:history="1">
        <w:r w:rsidRPr="00F7295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10474</w:t>
        </w:r>
      </w:hyperlink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29.12.2022 עמ' 722</w:t>
      </w:r>
    </w:p>
    <w:p w:rsidR="00647D49" w:rsidRPr="00F72958" w:rsidRDefault="00647D49" w:rsidP="00647D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:rsidR="00647D49" w:rsidRPr="00F72958" w:rsidRDefault="00647D49" w:rsidP="00647D4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השירות המבוקש</w:t>
      </w:r>
      <w:r w:rsidRPr="00F7295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 בשקלים חדשים</w:t>
      </w:r>
    </w:p>
    <w:p w:rsidR="00647D49" w:rsidRPr="00F72958" w:rsidRDefault="00647D49" w:rsidP="004F02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בקשה לשינוי שם (פרטי או משפחה) לפי סעיפים 10, 13 רישה ו-17ב לחוק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</w:t>
      </w:r>
      <w:r w:rsidR="00F72958"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F27817"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72958"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120</w:t>
      </w:r>
    </w:p>
    <w:p w:rsidR="00647D49" w:rsidRPr="00F72958" w:rsidRDefault="00647D49" w:rsidP="00647D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977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הודעה לבחירת שם משפחה למי שנישא או למי שנישואיו פקעו, לפי סעיפים 6 ו-7 לחוק </w:t>
      </w:r>
      <w:r w:rsidRPr="00F729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647D49" w:rsidRPr="00F72958" w:rsidRDefault="00647D49" w:rsidP="00647D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הודעה ראשונה לאחר שינוי המצב האישי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647D49" w:rsidRPr="00F72958" w:rsidRDefault="00647D49" w:rsidP="004F02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הודעה נוספת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</w:t>
      </w:r>
      <w:r w:rsidR="00F72958"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F27817"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72958"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120</w:t>
      </w:r>
    </w:p>
    <w:p w:rsidR="00647D49" w:rsidRPr="00F72958" w:rsidRDefault="00647D49" w:rsidP="00647D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תעודת שינוי שם/בחירת שם משפחה </w:t>
      </w:r>
      <w:r w:rsidRPr="00F729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647D49" w:rsidRPr="00F72958" w:rsidRDefault="00647D49" w:rsidP="00647D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תעודה ראשונה מיד עם השינוי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פטור</w:t>
      </w:r>
    </w:p>
    <w:p w:rsidR="00647D49" w:rsidRPr="00647D49" w:rsidRDefault="00647D49" w:rsidP="004F02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6804"/>
        </w:tabs>
        <w:spacing w:before="0"/>
        <w:ind w:left="397" w:right="1134"/>
        <w:rPr>
          <w:rStyle w:val="default"/>
          <w:rFonts w:cs="FrankRuehl" w:hint="cs"/>
          <w:sz w:val="2"/>
          <w:szCs w:val="2"/>
          <w:rtl/>
        </w:rPr>
      </w:pP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כל תעודה נוספת</w:t>
      </w:r>
      <w:r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F72958" w:rsidRPr="00F729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="00F72958" w:rsidRPr="00F729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72958" w:rsidRPr="00F729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  <w:bookmarkEnd w:id="22"/>
    </w:p>
    <w:p w:rsidR="00E4540E" w:rsidRDefault="00E454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24526" w:rsidRDefault="00E24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45BA5" w:rsidRDefault="00445BA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>בטבת תשל"ה (24 בדצמבר 1974)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:rsidR="00445BA5" w:rsidRDefault="00445BA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445BA5" w:rsidRPr="00E24526" w:rsidRDefault="00445BA5" w:rsidP="00E245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45BA5" w:rsidRPr="00E24526" w:rsidRDefault="00445BA5" w:rsidP="00E245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45BA5" w:rsidRPr="00E24526" w:rsidRDefault="00445BA5" w:rsidP="00E245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45BA5" w:rsidRPr="00E24526">
      <w:headerReference w:type="even" r:id="rId36"/>
      <w:headerReference w:type="default" r:id="rId37"/>
      <w:footerReference w:type="even" r:id="rId38"/>
      <w:footerReference w:type="default" r:id="rId3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02B9" w:rsidRDefault="00B002B9">
      <w:r>
        <w:separator/>
      </w:r>
    </w:p>
  </w:endnote>
  <w:endnote w:type="continuationSeparator" w:id="0">
    <w:p w:rsidR="00B002B9" w:rsidRDefault="00B00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54AE" w:rsidRDefault="00FA54A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A54AE" w:rsidRDefault="00FA54A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:rsidR="00FA54AE" w:rsidRDefault="00FA54A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D4475">
      <w:rPr>
        <w:rFonts w:cs="TopType Jerushalmi"/>
        <w:noProof/>
        <w:color w:val="000000"/>
        <w:sz w:val="14"/>
        <w:szCs w:val="14"/>
      </w:rPr>
      <w:t>D:\Yael\hakika\Revadim\P223_002.doc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54AE" w:rsidRDefault="00FA54A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C2C5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FA54AE" w:rsidRDefault="00FA54A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:rsidR="00FA54AE" w:rsidRDefault="00FA54A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D4475">
      <w:rPr>
        <w:rFonts w:cs="TopType Jerushalmi"/>
        <w:noProof/>
        <w:color w:val="000000"/>
        <w:sz w:val="14"/>
        <w:szCs w:val="14"/>
      </w:rPr>
      <w:t>D:\Yael\hakika\Revadim\P223_002.doc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02B9" w:rsidRDefault="00B002B9" w:rsidP="00D5581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002B9" w:rsidRDefault="00B002B9">
      <w:r>
        <w:continuationSeparator/>
      </w:r>
    </w:p>
  </w:footnote>
  <w:footnote w:id="1">
    <w:p w:rsidR="00FA54AE" w:rsidRDefault="00FA54AE" w:rsidP="00E70E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D5581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B4EF2">
          <w:rPr>
            <w:rStyle w:val="Hyperlink"/>
            <w:rFonts w:cs="FrankRuehl" w:hint="cs"/>
            <w:rtl/>
          </w:rPr>
          <w:t>ק"ת תשל"ה מס' 3284</w:t>
        </w:r>
      </w:hyperlink>
      <w:r w:rsidR="007D4475">
        <w:rPr>
          <w:rFonts w:cs="FrankRuehl" w:hint="cs"/>
          <w:rtl/>
        </w:rPr>
        <w:t xml:space="preserve"> מיום 23.1.1975 עמ' 713.</w:t>
      </w:r>
    </w:p>
    <w:p w:rsidR="00FA54AE" w:rsidRDefault="00FA54AE" w:rsidP="00946A6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EB4EF2">
          <w:rPr>
            <w:rStyle w:val="Hyperlink"/>
            <w:rFonts w:cs="FrankRuehl" w:hint="cs"/>
            <w:rtl/>
          </w:rPr>
          <w:t>ק"ת</w:t>
        </w:r>
        <w:r>
          <w:rPr>
            <w:rStyle w:val="Hyperlink"/>
            <w:rFonts w:cs="FrankRuehl" w:hint="cs"/>
            <w:rtl/>
          </w:rPr>
          <w:t xml:space="preserve"> תשל"ה</w:t>
        </w:r>
        <w:r w:rsidRPr="00EB4EF2">
          <w:rPr>
            <w:rStyle w:val="Hyperlink"/>
            <w:rFonts w:cs="FrankRuehl" w:hint="cs"/>
            <w:rtl/>
          </w:rPr>
          <w:t xml:space="preserve"> מס' 3319</w:t>
        </w:r>
      </w:hyperlink>
      <w:r>
        <w:rPr>
          <w:rFonts w:cs="FrankRuehl" w:hint="cs"/>
          <w:rtl/>
        </w:rPr>
        <w:t xml:space="preserve"> מיום 9.4.1975 עמ' 1332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0378C0">
        <w:rPr>
          <w:rFonts w:cs="FrankRuehl" w:hint="cs"/>
          <w:rtl/>
        </w:rPr>
        <w:t>תק'</w:t>
      </w:r>
      <w:r>
        <w:rPr>
          <w:rFonts w:cs="FrankRuehl" w:hint="cs"/>
          <w:rtl/>
        </w:rPr>
        <w:t xml:space="preserve"> תשל"ה-1975.</w:t>
      </w:r>
    </w:p>
    <w:p w:rsidR="00FA54AE" w:rsidRDefault="00FA54AE" w:rsidP="008C37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7D4475">
        <w:rPr>
          <w:rFonts w:cs="FrankRuehl" w:hint="cs"/>
          <w:rtl/>
        </w:rPr>
        <w:t xml:space="preserve">ת"ט </w:t>
      </w:r>
      <w:hyperlink r:id="rId3" w:history="1">
        <w:r w:rsidRPr="007D4475">
          <w:rPr>
            <w:rStyle w:val="Hyperlink"/>
            <w:rFonts w:cs="FrankRuehl" w:hint="cs"/>
            <w:rtl/>
          </w:rPr>
          <w:t>ק"ת תשל"ה מס' 3320</w:t>
        </w:r>
      </w:hyperlink>
      <w:r w:rsidRPr="007D4475">
        <w:rPr>
          <w:rFonts w:cs="FrankRuehl" w:hint="cs"/>
          <w:rtl/>
        </w:rPr>
        <w:t xml:space="preserve"> מיום 10.4.1975 עמ' 136</w:t>
      </w:r>
      <w:r w:rsidR="009A1C04">
        <w:rPr>
          <w:rFonts w:cs="FrankRuehl" w:hint="cs"/>
          <w:rtl/>
        </w:rPr>
        <w:t>4 (פורסם שוב</w:t>
      </w:r>
      <w:r w:rsidRPr="007D4475">
        <w:rPr>
          <w:rFonts w:cs="FrankRuehl" w:hint="cs"/>
          <w:rtl/>
        </w:rPr>
        <w:t xml:space="preserve"> </w:t>
      </w:r>
      <w:hyperlink r:id="rId4" w:history="1">
        <w:r w:rsidR="008C377B">
          <w:rPr>
            <w:rStyle w:val="Hyperlink"/>
            <w:rFonts w:cs="FrankRuehl" w:hint="cs"/>
            <w:rtl/>
          </w:rPr>
          <w:t>ק"ת תשל"ה מ</w:t>
        </w:r>
        <w:r w:rsidRPr="007D4475">
          <w:rPr>
            <w:rStyle w:val="Hyperlink"/>
            <w:rFonts w:cs="FrankRuehl" w:hint="cs"/>
            <w:rtl/>
          </w:rPr>
          <w:t>ס' 3359</w:t>
        </w:r>
      </w:hyperlink>
      <w:r w:rsidRPr="007D4475">
        <w:rPr>
          <w:rFonts w:cs="FrankRuehl" w:hint="cs"/>
          <w:rtl/>
        </w:rPr>
        <w:t xml:space="preserve"> מיום 22.6.1975 עמ' 2074</w:t>
      </w:r>
      <w:r w:rsidR="009A1C04">
        <w:rPr>
          <w:rFonts w:cs="FrankRuehl" w:hint="cs"/>
          <w:rtl/>
        </w:rPr>
        <w:t>)</w:t>
      </w:r>
      <w:r w:rsidRPr="007D4475">
        <w:rPr>
          <w:rFonts w:cs="FrankRuehl" w:hint="cs"/>
          <w:rtl/>
        </w:rPr>
        <w:t>.</w:t>
      </w:r>
    </w:p>
    <w:p w:rsidR="00FA54AE" w:rsidRDefault="00FA54AE" w:rsidP="00331B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EB4EF2">
          <w:rPr>
            <w:rStyle w:val="Hyperlink"/>
            <w:rFonts w:cs="FrankRuehl" w:hint="cs"/>
            <w:rtl/>
          </w:rPr>
          <w:t>ק</w:t>
        </w:r>
        <w:r w:rsidRPr="00EB4EF2">
          <w:rPr>
            <w:rStyle w:val="Hyperlink"/>
            <w:rFonts w:cs="FrankRuehl"/>
            <w:rtl/>
          </w:rPr>
          <w:t>"</w:t>
        </w:r>
        <w:r w:rsidRPr="00EB4EF2">
          <w:rPr>
            <w:rStyle w:val="Hyperlink"/>
            <w:rFonts w:cs="FrankRuehl" w:hint="cs"/>
            <w:rtl/>
          </w:rPr>
          <w:t>ת תשל"ז מס' 3694</w:t>
        </w:r>
      </w:hyperlink>
      <w:r>
        <w:rPr>
          <w:rFonts w:cs="FrankRuehl" w:hint="cs"/>
          <w:rtl/>
        </w:rPr>
        <w:t xml:space="preserve"> מיום 14.4.1977 עמ' 1370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0378C0">
        <w:rPr>
          <w:rFonts w:cs="FrankRuehl" w:hint="cs"/>
          <w:rtl/>
        </w:rPr>
        <w:t>תק'</w:t>
      </w:r>
      <w:r>
        <w:rPr>
          <w:rFonts w:cs="FrankRuehl" w:hint="cs"/>
          <w:rtl/>
        </w:rPr>
        <w:t xml:space="preserve"> תשל"ז-1977; תחילתן שלושים </w:t>
      </w:r>
      <w:r w:rsidR="00331BD7">
        <w:rPr>
          <w:rFonts w:cs="FrankRuehl" w:hint="cs"/>
          <w:rtl/>
        </w:rPr>
        <w:t xml:space="preserve">ימים מיום </w:t>
      </w:r>
      <w:r>
        <w:rPr>
          <w:rFonts w:cs="FrankRuehl" w:hint="cs"/>
          <w:rtl/>
        </w:rPr>
        <w:t>פרסומן.</w:t>
      </w:r>
    </w:p>
    <w:p w:rsidR="00FA54AE" w:rsidRDefault="00FA54AE" w:rsidP="00946A6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EB4EF2">
          <w:rPr>
            <w:rStyle w:val="Hyperlink"/>
            <w:rFonts w:cs="FrankRuehl" w:hint="cs"/>
            <w:rtl/>
          </w:rPr>
          <w:t>ק</w:t>
        </w:r>
        <w:r w:rsidRPr="00EB4EF2">
          <w:rPr>
            <w:rStyle w:val="Hyperlink"/>
            <w:rFonts w:cs="FrankRuehl"/>
            <w:rtl/>
          </w:rPr>
          <w:t>"</w:t>
        </w:r>
        <w:r w:rsidRPr="00EB4EF2">
          <w:rPr>
            <w:rStyle w:val="Hyperlink"/>
            <w:rFonts w:cs="FrankRuehl" w:hint="cs"/>
            <w:rtl/>
          </w:rPr>
          <w:t>ת תשל"ט מס' 3994</w:t>
        </w:r>
      </w:hyperlink>
      <w:r>
        <w:rPr>
          <w:rFonts w:cs="FrankRuehl" w:hint="cs"/>
          <w:rtl/>
        </w:rPr>
        <w:t xml:space="preserve"> מיום 24.6.1979 עמ' 1417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0378C0">
        <w:rPr>
          <w:rFonts w:cs="FrankRuehl" w:hint="cs"/>
          <w:rtl/>
        </w:rPr>
        <w:t>תק'</w:t>
      </w:r>
      <w:r>
        <w:rPr>
          <w:rFonts w:cs="FrankRuehl" w:hint="cs"/>
          <w:rtl/>
        </w:rPr>
        <w:t xml:space="preserve"> תשל"ט-1979.</w:t>
      </w:r>
    </w:p>
    <w:p w:rsidR="00FA54AE" w:rsidRDefault="00FA54AE" w:rsidP="00331B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Pr="00EB4EF2">
          <w:rPr>
            <w:rStyle w:val="Hyperlink"/>
            <w:rFonts w:cs="FrankRuehl" w:hint="cs"/>
            <w:rtl/>
          </w:rPr>
          <w:t>ק</w:t>
        </w:r>
        <w:r w:rsidRPr="00EB4EF2">
          <w:rPr>
            <w:rStyle w:val="Hyperlink"/>
            <w:rFonts w:cs="FrankRuehl"/>
            <w:rtl/>
          </w:rPr>
          <w:t>"</w:t>
        </w:r>
        <w:r w:rsidRPr="00EB4EF2">
          <w:rPr>
            <w:rStyle w:val="Hyperlink"/>
            <w:rFonts w:cs="FrankRuehl" w:hint="cs"/>
            <w:rtl/>
          </w:rPr>
          <w:t>ת תשמ"א מס' 4166</w:t>
        </w:r>
      </w:hyperlink>
      <w:r>
        <w:rPr>
          <w:rFonts w:cs="FrankRuehl" w:hint="cs"/>
          <w:rtl/>
        </w:rPr>
        <w:t xml:space="preserve"> מיום 18.9.1980 עמ' 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0378C0">
        <w:rPr>
          <w:rFonts w:cs="FrankRuehl" w:hint="cs"/>
          <w:rtl/>
        </w:rPr>
        <w:t>תק'</w:t>
      </w:r>
      <w:r>
        <w:rPr>
          <w:rFonts w:cs="FrankRuehl" w:hint="cs"/>
          <w:rtl/>
        </w:rPr>
        <w:t xml:space="preserve"> תשמ"א-198</w:t>
      </w:r>
      <w:r w:rsidR="00331BD7">
        <w:rPr>
          <w:rFonts w:cs="FrankRuehl" w:hint="cs"/>
          <w:rtl/>
        </w:rPr>
        <w:t>0; תחילתן עשרה ימים מיום פרסומן</w:t>
      </w:r>
      <w:r>
        <w:rPr>
          <w:rFonts w:cs="FrankRuehl" w:hint="cs"/>
          <w:rtl/>
        </w:rPr>
        <w:t xml:space="preserve"> </w:t>
      </w:r>
      <w:r w:rsidR="00331BD7">
        <w:rPr>
          <w:rFonts w:cs="FrankRuehl" w:hint="cs"/>
          <w:rtl/>
        </w:rPr>
        <w:t>(</w:t>
      </w:r>
      <w:r>
        <w:rPr>
          <w:rFonts w:cs="FrankRuehl" w:hint="cs"/>
          <w:rtl/>
        </w:rPr>
        <w:t xml:space="preserve">ת"ט </w:t>
      </w:r>
      <w:hyperlink r:id="rId8" w:history="1">
        <w:r w:rsidRPr="00413645">
          <w:rPr>
            <w:rStyle w:val="Hyperlink"/>
            <w:rFonts w:cs="FrankRuehl" w:hint="cs"/>
            <w:rtl/>
          </w:rPr>
          <w:t>ק"ת</w:t>
        </w:r>
        <w:r w:rsidR="00636E8E">
          <w:rPr>
            <w:rStyle w:val="Hyperlink"/>
            <w:rFonts w:cs="FrankRuehl" w:hint="cs"/>
            <w:rtl/>
          </w:rPr>
          <w:t xml:space="preserve"> </w:t>
        </w:r>
        <w:r w:rsidRPr="00413645">
          <w:rPr>
            <w:rStyle w:val="Hyperlink"/>
            <w:rFonts w:cs="FrankRuehl" w:hint="cs"/>
            <w:rtl/>
          </w:rPr>
          <w:t xml:space="preserve">חש"ם </w:t>
        </w:r>
        <w:r w:rsidR="00636E8E">
          <w:rPr>
            <w:rStyle w:val="Hyperlink"/>
            <w:rFonts w:cs="FrankRuehl" w:hint="cs"/>
            <w:rtl/>
          </w:rPr>
          <w:t xml:space="preserve">תשמ"א </w:t>
        </w:r>
        <w:r w:rsidRPr="00413645">
          <w:rPr>
            <w:rStyle w:val="Hyperlink"/>
            <w:rFonts w:cs="FrankRuehl" w:hint="cs"/>
            <w:rtl/>
          </w:rPr>
          <w:t>מ</w:t>
        </w:r>
        <w:r w:rsidRPr="00413645">
          <w:rPr>
            <w:rStyle w:val="Hyperlink"/>
            <w:rFonts w:cs="FrankRuehl" w:hint="cs"/>
            <w:rtl/>
          </w:rPr>
          <w:t>ס' 8</w:t>
        </w:r>
      </w:hyperlink>
      <w:r w:rsidR="00331BD7">
        <w:rPr>
          <w:rFonts w:cs="FrankRuehl" w:hint="cs"/>
          <w:rtl/>
        </w:rPr>
        <w:t xml:space="preserve"> מיום 28.10.1980 עמ' 128).</w:t>
      </w:r>
    </w:p>
    <w:p w:rsidR="00FA54AE" w:rsidRDefault="00FA54AE" w:rsidP="00331B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Pr="00EB4EF2">
          <w:rPr>
            <w:rStyle w:val="Hyperlink"/>
            <w:rFonts w:cs="FrankRuehl" w:hint="cs"/>
            <w:rtl/>
          </w:rPr>
          <w:t>ק</w:t>
        </w:r>
        <w:r w:rsidRPr="00EB4EF2">
          <w:rPr>
            <w:rStyle w:val="Hyperlink"/>
            <w:rFonts w:cs="FrankRuehl"/>
            <w:rtl/>
          </w:rPr>
          <w:t>"</w:t>
        </w:r>
        <w:r w:rsidRPr="00EB4EF2">
          <w:rPr>
            <w:rStyle w:val="Hyperlink"/>
            <w:rFonts w:cs="FrankRuehl" w:hint="cs"/>
            <w:rtl/>
          </w:rPr>
          <w:t>ת תשמ"ב מס' 4331</w:t>
        </w:r>
      </w:hyperlink>
      <w:r>
        <w:rPr>
          <w:rFonts w:cs="FrankRuehl" w:hint="cs"/>
          <w:rtl/>
        </w:rPr>
        <w:t xml:space="preserve"> מיום 21.3.1982 עמ' 78</w:t>
      </w:r>
      <w:r w:rsidR="00331BD7">
        <w:rPr>
          <w:rFonts w:cs="FrankRuehl" w:hint="cs"/>
          <w:rtl/>
        </w:rPr>
        <w:t>7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תשמ"ב-1982; תחילתה ביום 1.4.1982.</w:t>
      </w:r>
    </w:p>
    <w:p w:rsidR="00FA54AE" w:rsidRDefault="00FA54AE" w:rsidP="00762E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Pr="00EB4EF2">
          <w:rPr>
            <w:rStyle w:val="Hyperlink"/>
            <w:rFonts w:cs="FrankRuehl" w:hint="cs"/>
            <w:rtl/>
          </w:rPr>
          <w:t>ק</w:t>
        </w:r>
        <w:r w:rsidRPr="00EB4EF2">
          <w:rPr>
            <w:rStyle w:val="Hyperlink"/>
            <w:rFonts w:cs="FrankRuehl"/>
            <w:rtl/>
          </w:rPr>
          <w:t>"</w:t>
        </w:r>
        <w:r w:rsidRPr="00EB4EF2">
          <w:rPr>
            <w:rStyle w:val="Hyperlink"/>
            <w:rFonts w:cs="FrankRuehl" w:hint="cs"/>
            <w:rtl/>
          </w:rPr>
          <w:t>ת ת</w:t>
        </w:r>
        <w:r w:rsidRPr="00EB4EF2">
          <w:rPr>
            <w:rStyle w:val="Hyperlink"/>
            <w:rFonts w:cs="FrankRuehl"/>
            <w:rtl/>
          </w:rPr>
          <w:t>שמ</w:t>
        </w:r>
        <w:r w:rsidRPr="00EB4EF2">
          <w:rPr>
            <w:rStyle w:val="Hyperlink"/>
            <w:rFonts w:cs="FrankRuehl" w:hint="cs"/>
            <w:rtl/>
          </w:rPr>
          <w:t>"ג מס' 4476</w:t>
        </w:r>
      </w:hyperlink>
      <w:r>
        <w:rPr>
          <w:rFonts w:cs="FrankRuehl" w:hint="cs"/>
          <w:rtl/>
        </w:rPr>
        <w:t xml:space="preserve"> מיום 28.3.1983 עמ' 105</w:t>
      </w:r>
      <w:r w:rsidR="00762E48">
        <w:rPr>
          <w:rFonts w:cs="FrankRuehl" w:hint="cs"/>
          <w:rtl/>
        </w:rPr>
        <w:t>4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תשמ"ג-1983; תחילתה ביום 1.4.1983.</w:t>
      </w:r>
    </w:p>
    <w:p w:rsidR="00FA54AE" w:rsidRDefault="00FA54AE" w:rsidP="00D558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Pr="00EB4EF2">
          <w:rPr>
            <w:rStyle w:val="Hyperlink"/>
            <w:rFonts w:cs="FrankRuehl" w:hint="cs"/>
            <w:rtl/>
          </w:rPr>
          <w:t>ק</w:t>
        </w:r>
        <w:r w:rsidRPr="00EB4EF2">
          <w:rPr>
            <w:rStyle w:val="Hyperlink"/>
            <w:rFonts w:cs="FrankRuehl"/>
            <w:rtl/>
          </w:rPr>
          <w:t>"</w:t>
        </w:r>
        <w:r w:rsidRPr="00EB4EF2">
          <w:rPr>
            <w:rStyle w:val="Hyperlink"/>
            <w:rFonts w:cs="FrankRuehl" w:hint="cs"/>
            <w:rtl/>
          </w:rPr>
          <w:t>ת תשמ"ד מס' 4614</w:t>
        </w:r>
      </w:hyperlink>
      <w:r>
        <w:rPr>
          <w:rFonts w:cs="FrankRuehl" w:hint="cs"/>
          <w:rtl/>
        </w:rPr>
        <w:t xml:space="preserve"> מיום 1.4.1984 עמ' 1235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CE6EA8">
        <w:rPr>
          <w:rFonts w:cs="FrankRuehl" w:hint="cs"/>
          <w:rtl/>
        </w:rPr>
        <w:t>תק'</w:t>
      </w:r>
      <w:r>
        <w:rPr>
          <w:rFonts w:cs="FrankRuehl" w:hint="cs"/>
          <w:rtl/>
        </w:rPr>
        <w:t xml:space="preserve"> תשמ"ד-1984.</w:t>
      </w:r>
    </w:p>
    <w:p w:rsidR="008C377B" w:rsidRDefault="00FA54AE" w:rsidP="008C37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2" w:history="1">
        <w:r w:rsidRPr="00B00D3E">
          <w:rPr>
            <w:rStyle w:val="Hyperlink"/>
            <w:rFonts w:cs="FrankRuehl" w:hint="cs"/>
            <w:rtl/>
          </w:rPr>
          <w:t>ק"ת תשס"ט מס' 6734</w:t>
        </w:r>
      </w:hyperlink>
      <w:r>
        <w:rPr>
          <w:rFonts w:cs="FrankRuehl" w:hint="cs"/>
          <w:rtl/>
        </w:rPr>
        <w:t xml:space="preserve"> מיום 31.12.2008 עמ' 246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תשס"ט-2008; תחילתן ביום 1.1.2009.</w:t>
      </w:r>
    </w:p>
    <w:p w:rsidR="00FA54AE" w:rsidRDefault="00FA54AE" w:rsidP="008C37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="008C377B">
          <w:rPr>
            <w:rStyle w:val="Hyperlink"/>
            <w:rFonts w:cs="FrankRuehl" w:hint="cs"/>
            <w:rtl/>
          </w:rPr>
          <w:t>ק"ת תשס"ט מ</w:t>
        </w:r>
        <w:r w:rsidRPr="00AE0A37">
          <w:rPr>
            <w:rStyle w:val="Hyperlink"/>
            <w:rFonts w:cs="FrankRuehl" w:hint="cs"/>
            <w:rtl/>
          </w:rPr>
          <w:t>ס' 6752</w:t>
        </w:r>
      </w:hyperlink>
      <w:r>
        <w:rPr>
          <w:rFonts w:cs="FrankRuehl" w:hint="cs"/>
          <w:rtl/>
        </w:rPr>
        <w:t xml:space="preserve"> מיום 11.2.2009 עמ' 483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(מס' 2) תשס"ט-2009; תחילתן ביום 15.2.2009.</w:t>
      </w:r>
    </w:p>
    <w:p w:rsidR="008C377B" w:rsidRDefault="0026355B" w:rsidP="008C37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4" w:history="1">
        <w:r w:rsidR="00647D49" w:rsidRPr="0026355B">
          <w:rPr>
            <w:rStyle w:val="Hyperlink"/>
            <w:rFonts w:cs="FrankRuehl" w:hint="cs"/>
            <w:rtl/>
          </w:rPr>
          <w:t>ק"ת תשע"א מס' 6959</w:t>
        </w:r>
      </w:hyperlink>
      <w:r w:rsidR="00647D49">
        <w:rPr>
          <w:rFonts w:cs="FrankRuehl" w:hint="cs"/>
          <w:rtl/>
        </w:rPr>
        <w:t xml:space="preserve"> מיום 30.12.2010 עמ' 423 </w:t>
      </w:r>
      <w:r w:rsidR="00647D49">
        <w:rPr>
          <w:rFonts w:cs="FrankRuehl"/>
          <w:rtl/>
        </w:rPr>
        <w:t>–</w:t>
      </w:r>
      <w:r w:rsidR="00647D49">
        <w:rPr>
          <w:rFonts w:cs="FrankRuehl" w:hint="cs"/>
          <w:rtl/>
        </w:rPr>
        <w:t xml:space="preserve"> הודעה תשע"א-2010; תחילתה ביום 1.1.2011.</w:t>
      </w:r>
    </w:p>
    <w:p w:rsidR="00EB0E7F" w:rsidRDefault="00EB0E7F" w:rsidP="008C37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5" w:history="1">
        <w:r w:rsidR="008C377B">
          <w:rPr>
            <w:rStyle w:val="Hyperlink"/>
            <w:rFonts w:cs="FrankRuehl" w:hint="cs"/>
            <w:rtl/>
          </w:rPr>
          <w:t>ק"ת תשע"א מ</w:t>
        </w:r>
        <w:r w:rsidR="005D3478" w:rsidRPr="00EB0E7F">
          <w:rPr>
            <w:rStyle w:val="Hyperlink"/>
            <w:rFonts w:cs="FrankRuehl" w:hint="cs"/>
            <w:rtl/>
          </w:rPr>
          <w:t>ס' 6979</w:t>
        </w:r>
      </w:hyperlink>
      <w:r w:rsidR="005D3478">
        <w:rPr>
          <w:rFonts w:cs="FrankRuehl" w:hint="cs"/>
          <w:rtl/>
        </w:rPr>
        <w:t xml:space="preserve"> מיום 24.2.2011 עמ' 709 </w:t>
      </w:r>
      <w:r w:rsidR="005D3478">
        <w:rPr>
          <w:rFonts w:cs="FrankRuehl"/>
          <w:rtl/>
        </w:rPr>
        <w:t>–</w:t>
      </w:r>
      <w:r w:rsidR="005D3478">
        <w:rPr>
          <w:rFonts w:cs="FrankRuehl" w:hint="cs"/>
          <w:rtl/>
        </w:rPr>
        <w:t xml:space="preserve"> תק' תשע"א-2011.</w:t>
      </w:r>
    </w:p>
    <w:p w:rsidR="00B82288" w:rsidRDefault="00B82288" w:rsidP="00B822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="007A40A0" w:rsidRPr="00B82288">
          <w:rPr>
            <w:rStyle w:val="Hyperlink"/>
            <w:rFonts w:cs="FrankRuehl" w:hint="cs"/>
            <w:rtl/>
          </w:rPr>
          <w:t>ק"ת תשע"ב מס' 7063</w:t>
        </w:r>
      </w:hyperlink>
      <w:r w:rsidR="007A40A0">
        <w:rPr>
          <w:rFonts w:cs="FrankRuehl" w:hint="cs"/>
          <w:rtl/>
        </w:rPr>
        <w:t xml:space="preserve"> מיום 25.12.2011 עמ' 402 </w:t>
      </w:r>
      <w:r w:rsidR="007A40A0">
        <w:rPr>
          <w:rFonts w:cs="FrankRuehl"/>
          <w:rtl/>
        </w:rPr>
        <w:t>–</w:t>
      </w:r>
      <w:r w:rsidR="007A40A0">
        <w:rPr>
          <w:rFonts w:cs="FrankRuehl" w:hint="cs"/>
          <w:rtl/>
        </w:rPr>
        <w:t xml:space="preserve"> הודעה תשע"ב-2011; תחילתה ביום 1.1.2012.</w:t>
      </w:r>
    </w:p>
    <w:p w:rsidR="008A4809" w:rsidRDefault="008A4809" w:rsidP="008A48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7" w:history="1">
        <w:r w:rsidR="004F02CC" w:rsidRPr="008A4809">
          <w:rPr>
            <w:rStyle w:val="Hyperlink"/>
            <w:rFonts w:cs="FrankRuehl" w:hint="cs"/>
            <w:rtl/>
          </w:rPr>
          <w:t>ק"ת תשע"ה מס' 7480</w:t>
        </w:r>
      </w:hyperlink>
      <w:r w:rsidR="004F02CC">
        <w:rPr>
          <w:rFonts w:cs="FrankRuehl" w:hint="cs"/>
          <w:rtl/>
        </w:rPr>
        <w:t xml:space="preserve"> מיום 18.1.2015 עמ' 715 </w:t>
      </w:r>
      <w:r w:rsidR="004F02CC">
        <w:rPr>
          <w:rFonts w:cs="FrankRuehl"/>
          <w:rtl/>
        </w:rPr>
        <w:t>–</w:t>
      </w:r>
      <w:r w:rsidR="004F02CC">
        <w:rPr>
          <w:rFonts w:cs="FrankRuehl" w:hint="cs"/>
          <w:rtl/>
        </w:rPr>
        <w:t xml:space="preserve"> הודעה תשע"ה-2015; תחילתה ביום 1.1.2015.</w:t>
      </w:r>
    </w:p>
    <w:p w:rsidR="00E65DFF" w:rsidRDefault="00E65DFF" w:rsidP="00E65DF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8" w:history="1">
        <w:r w:rsidR="008C377B" w:rsidRPr="00E65DFF">
          <w:rPr>
            <w:rStyle w:val="Hyperlink"/>
            <w:rFonts w:cs="FrankRuehl" w:hint="cs"/>
            <w:rtl/>
          </w:rPr>
          <w:t>ק"ת תשע"ו מס' 7557</w:t>
        </w:r>
      </w:hyperlink>
      <w:r w:rsidR="008C377B">
        <w:rPr>
          <w:rFonts w:cs="FrankRuehl" w:hint="cs"/>
          <w:rtl/>
        </w:rPr>
        <w:t xml:space="preserve"> מיום 6.10.2015 עמ' 23 </w:t>
      </w:r>
      <w:r w:rsidR="008C377B">
        <w:rPr>
          <w:rFonts w:cs="FrankRuehl"/>
          <w:rtl/>
        </w:rPr>
        <w:t>–</w:t>
      </w:r>
      <w:r w:rsidR="008C377B">
        <w:rPr>
          <w:rFonts w:cs="FrankRuehl" w:hint="cs"/>
          <w:rtl/>
        </w:rPr>
        <w:t xml:space="preserve"> תק' תשע"ו-2015; תחילתן ביום 6.10.2015.</w:t>
      </w:r>
    </w:p>
    <w:p w:rsidR="0047644F" w:rsidRDefault="0047644F" w:rsidP="0047644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9" w:history="1">
        <w:r w:rsidR="00914810" w:rsidRPr="0047644F">
          <w:rPr>
            <w:rStyle w:val="Hyperlink"/>
            <w:rFonts w:cs="FrankRuehl" w:hint="cs"/>
            <w:rtl/>
          </w:rPr>
          <w:t>ק"ת תשע"ח מס' 8004</w:t>
        </w:r>
      </w:hyperlink>
      <w:r w:rsidR="00914810">
        <w:rPr>
          <w:rFonts w:cs="FrankRuehl" w:hint="cs"/>
          <w:rtl/>
        </w:rPr>
        <w:t xml:space="preserve"> מיום 22.5.2018 עמ' 1976 </w:t>
      </w:r>
      <w:r w:rsidR="00914810">
        <w:rPr>
          <w:rFonts w:cs="FrankRuehl"/>
          <w:rtl/>
        </w:rPr>
        <w:t>–</w:t>
      </w:r>
      <w:r w:rsidR="00914810">
        <w:rPr>
          <w:rFonts w:cs="FrankRuehl" w:hint="cs"/>
          <w:rtl/>
        </w:rPr>
        <w:t xml:space="preserve"> תק' תשע"ח-2018; תחילתן ביום 1.7.2018.</w:t>
      </w:r>
    </w:p>
    <w:p w:rsidR="0047644F" w:rsidRDefault="0047644F" w:rsidP="0047644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0" w:history="1">
        <w:r w:rsidR="00F27817" w:rsidRPr="0047644F">
          <w:rPr>
            <w:rStyle w:val="Hyperlink"/>
            <w:rFonts w:cs="FrankRuehl" w:hint="cs"/>
            <w:rtl/>
          </w:rPr>
          <w:t>ק"ת תשע"ח מס' 8005</w:t>
        </w:r>
      </w:hyperlink>
      <w:r w:rsidR="00F27817">
        <w:rPr>
          <w:rFonts w:cs="FrankRuehl" w:hint="cs"/>
          <w:rtl/>
        </w:rPr>
        <w:t xml:space="preserve"> מיום 22.5.2018 עמ' 1989 </w:t>
      </w:r>
      <w:r w:rsidR="00F27817">
        <w:rPr>
          <w:rFonts w:cs="FrankRuehl"/>
          <w:rtl/>
        </w:rPr>
        <w:t>–</w:t>
      </w:r>
      <w:r w:rsidR="00F27817">
        <w:rPr>
          <w:rFonts w:cs="FrankRuehl" w:hint="cs"/>
          <w:rtl/>
        </w:rPr>
        <w:t xml:space="preserve"> הודעה תשע"ח-2018; תחילתן ביום 1.1.2018.</w:t>
      </w:r>
    </w:p>
    <w:p w:rsidR="003F567C" w:rsidRDefault="003F567C" w:rsidP="003F56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1" w:history="1">
        <w:r w:rsidR="0008343C" w:rsidRPr="003F567C">
          <w:rPr>
            <w:rStyle w:val="Hyperlink"/>
            <w:rFonts w:cs="FrankRuehl" w:hint="cs"/>
            <w:rtl/>
          </w:rPr>
          <w:t>ק"ת תש"ף מס' 8324</w:t>
        </w:r>
      </w:hyperlink>
      <w:r w:rsidR="0008343C">
        <w:rPr>
          <w:rFonts w:cs="FrankRuehl" w:hint="cs"/>
          <w:rtl/>
        </w:rPr>
        <w:t xml:space="preserve"> מיום 14.1.2020 עמ' 415 </w:t>
      </w:r>
      <w:r w:rsidR="0008343C">
        <w:rPr>
          <w:rFonts w:cs="FrankRuehl"/>
          <w:rtl/>
        </w:rPr>
        <w:t>–</w:t>
      </w:r>
      <w:r w:rsidR="0008343C">
        <w:rPr>
          <w:rFonts w:cs="FrankRuehl" w:hint="cs"/>
          <w:rtl/>
        </w:rPr>
        <w:t xml:space="preserve"> הודעה תש"ף-2020; תחילתה ביום 1.1.2020.</w:t>
      </w:r>
    </w:p>
    <w:p w:rsidR="007277E7" w:rsidRDefault="007277E7" w:rsidP="007277E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2" w:history="1">
        <w:r w:rsidR="00323507" w:rsidRPr="007277E7">
          <w:rPr>
            <w:rStyle w:val="Hyperlink"/>
            <w:rFonts w:cs="FrankRuehl" w:hint="cs"/>
            <w:rtl/>
          </w:rPr>
          <w:t>ק"ת תשפ"א מס' 9041</w:t>
        </w:r>
      </w:hyperlink>
      <w:r w:rsidR="00323507">
        <w:rPr>
          <w:rFonts w:cs="FrankRuehl" w:hint="cs"/>
          <w:rtl/>
        </w:rPr>
        <w:t xml:space="preserve"> מיום 31.12.2020 עמ' 1282 </w:t>
      </w:r>
      <w:r w:rsidR="00323507">
        <w:rPr>
          <w:rFonts w:cs="FrankRuehl"/>
          <w:rtl/>
        </w:rPr>
        <w:t>–</w:t>
      </w:r>
      <w:r w:rsidR="00323507">
        <w:rPr>
          <w:rFonts w:cs="FrankRuehl" w:hint="cs"/>
          <w:rtl/>
        </w:rPr>
        <w:t xml:space="preserve"> הודעה תשפ"א-2020; תחילתה ביום 1.1.2021.</w:t>
      </w:r>
    </w:p>
    <w:p w:rsidR="00B92EE1" w:rsidRDefault="00B92EE1" w:rsidP="00B92E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3" w:history="1">
        <w:r w:rsidR="00E6234C" w:rsidRPr="00B92EE1">
          <w:rPr>
            <w:rStyle w:val="Hyperlink"/>
            <w:rFonts w:cs="FrankRuehl" w:hint="cs"/>
            <w:rtl/>
          </w:rPr>
          <w:t>ק"ת תשפ"ב מס' 9866</w:t>
        </w:r>
      </w:hyperlink>
      <w:r w:rsidR="00E6234C">
        <w:rPr>
          <w:rFonts w:cs="FrankRuehl" w:hint="cs"/>
          <w:rtl/>
        </w:rPr>
        <w:t xml:space="preserve"> מיום 30.12.2021 עמ' 1490 </w:t>
      </w:r>
      <w:r w:rsidR="00E6234C">
        <w:rPr>
          <w:rFonts w:cs="FrankRuehl"/>
          <w:rtl/>
        </w:rPr>
        <w:t>–</w:t>
      </w:r>
      <w:r w:rsidR="00E6234C">
        <w:rPr>
          <w:rFonts w:cs="FrankRuehl" w:hint="cs"/>
          <w:rtl/>
        </w:rPr>
        <w:t xml:space="preserve"> הודעה תשפ"ב-2021; תחילתה ביום 1.1.2022.</w:t>
      </w:r>
    </w:p>
    <w:p w:rsidR="00FC2C57" w:rsidRPr="00D5581F" w:rsidRDefault="00FC2C57" w:rsidP="00FC2C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4" w:history="1">
        <w:r w:rsidR="00F72958" w:rsidRPr="00FC2C57">
          <w:rPr>
            <w:rStyle w:val="Hyperlink"/>
            <w:rFonts w:cs="FrankRuehl" w:hint="cs"/>
            <w:rtl/>
          </w:rPr>
          <w:t>ק"ת תשפ"ג מס' 10474</w:t>
        </w:r>
      </w:hyperlink>
      <w:r w:rsidR="00F72958">
        <w:rPr>
          <w:rFonts w:cs="FrankRuehl" w:hint="cs"/>
          <w:rtl/>
        </w:rPr>
        <w:t xml:space="preserve"> מיום 29.12.2022 עמ' 722 </w:t>
      </w:r>
      <w:r w:rsidR="00F72958">
        <w:rPr>
          <w:rFonts w:cs="FrankRuehl"/>
          <w:rtl/>
        </w:rPr>
        <w:t>–</w:t>
      </w:r>
      <w:r w:rsidR="00F72958">
        <w:rPr>
          <w:rFonts w:cs="FrankRuehl" w:hint="cs"/>
          <w:rtl/>
        </w:rPr>
        <w:t xml:space="preserve"> הודעה תשפ"ג-2022;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54AE" w:rsidRDefault="00FA54A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השמות, תשל"ה–1975</w:t>
    </w:r>
  </w:p>
  <w:p w:rsidR="00FA54AE" w:rsidRDefault="00FA54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A54AE" w:rsidRDefault="00FA54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54AE" w:rsidRDefault="00FA54AE" w:rsidP="00D5581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השמות, תשל"ה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:rsidR="00FA54AE" w:rsidRDefault="00FA54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A54AE" w:rsidRDefault="00FA54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581F"/>
    <w:rsid w:val="000323FD"/>
    <w:rsid w:val="000378C0"/>
    <w:rsid w:val="000379B9"/>
    <w:rsid w:val="00043385"/>
    <w:rsid w:val="00045920"/>
    <w:rsid w:val="0008343C"/>
    <w:rsid w:val="00095BFF"/>
    <w:rsid w:val="00097ABF"/>
    <w:rsid w:val="000C6518"/>
    <w:rsid w:val="000E2A4B"/>
    <w:rsid w:val="00112974"/>
    <w:rsid w:val="001A0334"/>
    <w:rsid w:val="001F288A"/>
    <w:rsid w:val="001F76BD"/>
    <w:rsid w:val="0021385C"/>
    <w:rsid w:val="00221B54"/>
    <w:rsid w:val="00243D2A"/>
    <w:rsid w:val="0026355B"/>
    <w:rsid w:val="00264291"/>
    <w:rsid w:val="0027682F"/>
    <w:rsid w:val="002A7B85"/>
    <w:rsid w:val="002C0091"/>
    <w:rsid w:val="002E40DE"/>
    <w:rsid w:val="00305322"/>
    <w:rsid w:val="00323507"/>
    <w:rsid w:val="00331BD7"/>
    <w:rsid w:val="003720C9"/>
    <w:rsid w:val="003F567C"/>
    <w:rsid w:val="0040160E"/>
    <w:rsid w:val="004032DE"/>
    <w:rsid w:val="00413645"/>
    <w:rsid w:val="0044569D"/>
    <w:rsid w:val="00445BA5"/>
    <w:rsid w:val="00465128"/>
    <w:rsid w:val="004726D6"/>
    <w:rsid w:val="0047644F"/>
    <w:rsid w:val="00490B4D"/>
    <w:rsid w:val="004C79D7"/>
    <w:rsid w:val="004D1A28"/>
    <w:rsid w:val="004E52E2"/>
    <w:rsid w:val="004F02CC"/>
    <w:rsid w:val="004F07BD"/>
    <w:rsid w:val="004F157C"/>
    <w:rsid w:val="004F2911"/>
    <w:rsid w:val="00517B4A"/>
    <w:rsid w:val="005976B7"/>
    <w:rsid w:val="005D3478"/>
    <w:rsid w:val="006009D4"/>
    <w:rsid w:val="00601DB4"/>
    <w:rsid w:val="00636E8E"/>
    <w:rsid w:val="00646F6B"/>
    <w:rsid w:val="00647D49"/>
    <w:rsid w:val="00673261"/>
    <w:rsid w:val="00684856"/>
    <w:rsid w:val="006B0E11"/>
    <w:rsid w:val="006D7CC7"/>
    <w:rsid w:val="006E032E"/>
    <w:rsid w:val="006E4B7D"/>
    <w:rsid w:val="006E506D"/>
    <w:rsid w:val="00705F5A"/>
    <w:rsid w:val="00725E70"/>
    <w:rsid w:val="007277E7"/>
    <w:rsid w:val="0074546F"/>
    <w:rsid w:val="007473F1"/>
    <w:rsid w:val="00762E48"/>
    <w:rsid w:val="00763E79"/>
    <w:rsid w:val="007A40A0"/>
    <w:rsid w:val="007B3946"/>
    <w:rsid w:val="007D4475"/>
    <w:rsid w:val="007E142A"/>
    <w:rsid w:val="007E4761"/>
    <w:rsid w:val="007F04DE"/>
    <w:rsid w:val="007F250A"/>
    <w:rsid w:val="007F51D1"/>
    <w:rsid w:val="00826141"/>
    <w:rsid w:val="00845160"/>
    <w:rsid w:val="00861F6E"/>
    <w:rsid w:val="0087604F"/>
    <w:rsid w:val="00895277"/>
    <w:rsid w:val="008A4809"/>
    <w:rsid w:val="008A7D24"/>
    <w:rsid w:val="008C377B"/>
    <w:rsid w:val="00914810"/>
    <w:rsid w:val="009176D5"/>
    <w:rsid w:val="00927D05"/>
    <w:rsid w:val="0093644E"/>
    <w:rsid w:val="00946A69"/>
    <w:rsid w:val="00965B13"/>
    <w:rsid w:val="009A1C04"/>
    <w:rsid w:val="009A2933"/>
    <w:rsid w:val="009A7322"/>
    <w:rsid w:val="009B4EF6"/>
    <w:rsid w:val="009F16C1"/>
    <w:rsid w:val="00A154CF"/>
    <w:rsid w:val="00A24EA3"/>
    <w:rsid w:val="00A403AF"/>
    <w:rsid w:val="00A43E56"/>
    <w:rsid w:val="00A44A76"/>
    <w:rsid w:val="00A5175D"/>
    <w:rsid w:val="00A94826"/>
    <w:rsid w:val="00AA069E"/>
    <w:rsid w:val="00AA0D05"/>
    <w:rsid w:val="00AE0A37"/>
    <w:rsid w:val="00AE2FC0"/>
    <w:rsid w:val="00AE47C5"/>
    <w:rsid w:val="00B002B9"/>
    <w:rsid w:val="00B00D3E"/>
    <w:rsid w:val="00B0571B"/>
    <w:rsid w:val="00B150CE"/>
    <w:rsid w:val="00B471BE"/>
    <w:rsid w:val="00B61E87"/>
    <w:rsid w:val="00B82288"/>
    <w:rsid w:val="00B92EE1"/>
    <w:rsid w:val="00BA3CAB"/>
    <w:rsid w:val="00BB6674"/>
    <w:rsid w:val="00BE03D7"/>
    <w:rsid w:val="00C2746A"/>
    <w:rsid w:val="00C34900"/>
    <w:rsid w:val="00C73D49"/>
    <w:rsid w:val="00C84BFA"/>
    <w:rsid w:val="00C94126"/>
    <w:rsid w:val="00CC38E8"/>
    <w:rsid w:val="00CE6EA8"/>
    <w:rsid w:val="00D06276"/>
    <w:rsid w:val="00D23B6D"/>
    <w:rsid w:val="00D36B94"/>
    <w:rsid w:val="00D41A73"/>
    <w:rsid w:val="00D5581F"/>
    <w:rsid w:val="00D71C47"/>
    <w:rsid w:val="00D82056"/>
    <w:rsid w:val="00D9639B"/>
    <w:rsid w:val="00D97BF2"/>
    <w:rsid w:val="00DB0105"/>
    <w:rsid w:val="00DB3833"/>
    <w:rsid w:val="00DE4FB4"/>
    <w:rsid w:val="00E16348"/>
    <w:rsid w:val="00E2413F"/>
    <w:rsid w:val="00E24526"/>
    <w:rsid w:val="00E43CDA"/>
    <w:rsid w:val="00E4540E"/>
    <w:rsid w:val="00E45462"/>
    <w:rsid w:val="00E52F7C"/>
    <w:rsid w:val="00E6234C"/>
    <w:rsid w:val="00E634CC"/>
    <w:rsid w:val="00E65DFF"/>
    <w:rsid w:val="00E70E98"/>
    <w:rsid w:val="00EB0E7F"/>
    <w:rsid w:val="00EB4EF2"/>
    <w:rsid w:val="00EC514C"/>
    <w:rsid w:val="00ED639C"/>
    <w:rsid w:val="00EE394A"/>
    <w:rsid w:val="00EE4E56"/>
    <w:rsid w:val="00EE7666"/>
    <w:rsid w:val="00EE7F5A"/>
    <w:rsid w:val="00EF3B62"/>
    <w:rsid w:val="00F27817"/>
    <w:rsid w:val="00F30D84"/>
    <w:rsid w:val="00F72958"/>
    <w:rsid w:val="00F851B4"/>
    <w:rsid w:val="00F95BFB"/>
    <w:rsid w:val="00F96AA8"/>
    <w:rsid w:val="00FA54AE"/>
    <w:rsid w:val="00FC2C57"/>
    <w:rsid w:val="00FE16EF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9B3D360D-3D8A-43F8-B2DA-FD040A9E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D5581F"/>
    <w:rPr>
      <w:sz w:val="20"/>
      <w:szCs w:val="20"/>
    </w:rPr>
  </w:style>
  <w:style w:type="character" w:styleId="a6">
    <w:name w:val="footnote reference"/>
    <w:semiHidden/>
    <w:rsid w:val="00D5581F"/>
    <w:rPr>
      <w:vertAlign w:val="superscript"/>
    </w:rPr>
  </w:style>
  <w:style w:type="character" w:styleId="FollowedHyperlink">
    <w:name w:val="FollowedHyperlink"/>
    <w:rsid w:val="00331BD7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9148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7557.pdf" TargetMode="External"/><Relationship Id="rId18" Type="http://schemas.openxmlformats.org/officeDocument/2006/relationships/hyperlink" Target="http://www.nevo.co.il/Law_word/law06/TAK-3994.pdf" TargetMode="External"/><Relationship Id="rId26" Type="http://schemas.openxmlformats.org/officeDocument/2006/relationships/hyperlink" Target="http://www.nevo.co.il/Law_word/law06/TAK-4614.pdf" TargetMode="External"/><Relationship Id="rId39" Type="http://schemas.openxmlformats.org/officeDocument/2006/relationships/footer" Target="footer2.xml"/><Relationship Id="rId21" Type="http://schemas.openxmlformats.org/officeDocument/2006/relationships/hyperlink" Target="http://www.nevo.co.il/Law_word/law06/TAK-3359.pdf" TargetMode="External"/><Relationship Id="rId34" Type="http://schemas.openxmlformats.org/officeDocument/2006/relationships/hyperlink" Target="https://www.nevo.co.il/Law_word/law06/tak-9866.pdf" TargetMode="External"/><Relationship Id="rId7" Type="http://schemas.openxmlformats.org/officeDocument/2006/relationships/hyperlink" Target="http://www.nevo.co.il/Law_word/law06/TAK-4166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734.pdf" TargetMode="External"/><Relationship Id="rId20" Type="http://schemas.openxmlformats.org/officeDocument/2006/relationships/hyperlink" Target="http://www.nevo.co.il/Law_word/law06/TAK-3320.pdf" TargetMode="External"/><Relationship Id="rId29" Type="http://schemas.openxmlformats.org/officeDocument/2006/relationships/hyperlink" Target="http://www.nevo.co.il/Law_word/law06/tak-7063.pdf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614.pdf" TargetMode="External"/><Relationship Id="rId11" Type="http://schemas.openxmlformats.org/officeDocument/2006/relationships/hyperlink" Target="http://www.nevo.co.il/Law_word/law06/tak-6734.pdf" TargetMode="External"/><Relationship Id="rId24" Type="http://schemas.openxmlformats.org/officeDocument/2006/relationships/hyperlink" Target="http://www.nevo.co.il/Law_word/law06/TAK-4331.pdf" TargetMode="External"/><Relationship Id="rId32" Type="http://schemas.openxmlformats.org/officeDocument/2006/relationships/hyperlink" Target="https://www.nevo.co.il/Law_word/law06/tak-8324.pdf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734.pdf" TargetMode="External"/><Relationship Id="rId23" Type="http://schemas.openxmlformats.org/officeDocument/2006/relationships/hyperlink" Target="http://www.nevo.co.il/Law_word/law06/TAK-4166.pdf" TargetMode="External"/><Relationship Id="rId28" Type="http://schemas.openxmlformats.org/officeDocument/2006/relationships/hyperlink" Target="http://www.nevo.co.il/Law_word/law06/tak-6959.pdf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nevo.co.il/Law_word/law06/TAK-4166.pdf" TargetMode="External"/><Relationship Id="rId19" Type="http://schemas.openxmlformats.org/officeDocument/2006/relationships/hyperlink" Target="http://www.nevo.co.il/Law_word/law06/TAK-3319.pdf" TargetMode="External"/><Relationship Id="rId31" Type="http://schemas.openxmlformats.org/officeDocument/2006/relationships/hyperlink" Target="http://www.nevo.co.il/Law_word/law06/tak-8005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614.pdf" TargetMode="External"/><Relationship Id="rId14" Type="http://schemas.openxmlformats.org/officeDocument/2006/relationships/hyperlink" Target="http://www.nevo.co.il/Law_word/law06/tak-8004.pdf" TargetMode="External"/><Relationship Id="rId22" Type="http://schemas.openxmlformats.org/officeDocument/2006/relationships/hyperlink" Target="http://www.nevo.co.il/Law_word/law06/TAK-3694.pdf" TargetMode="External"/><Relationship Id="rId27" Type="http://schemas.openxmlformats.org/officeDocument/2006/relationships/hyperlink" Target="http://www.nevo.co.il/Law_word/law06/tak-6734.pdf" TargetMode="External"/><Relationship Id="rId30" Type="http://schemas.openxmlformats.org/officeDocument/2006/relationships/hyperlink" Target="http://www.nevo.co.il/Law_word/law06/tak-7480.pdf" TargetMode="External"/><Relationship Id="rId35" Type="http://schemas.openxmlformats.org/officeDocument/2006/relationships/hyperlink" Target="https://www.nevo.co.il/law_html/law06/tak-10474.pdf" TargetMode="External"/><Relationship Id="rId8" Type="http://schemas.openxmlformats.org/officeDocument/2006/relationships/hyperlink" Target="http://www.nevo.co.il/Law_word/law07/MEKOMI-0008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6752.pdf" TargetMode="External"/><Relationship Id="rId17" Type="http://schemas.openxmlformats.org/officeDocument/2006/relationships/hyperlink" Target="http://www.nevo.co.il/Law_word/law06/tak-6734.pdf" TargetMode="External"/><Relationship Id="rId25" Type="http://schemas.openxmlformats.org/officeDocument/2006/relationships/hyperlink" Target="http://www.nevo.co.il/Law_word/law06/TAK-4476.pdf" TargetMode="External"/><Relationship Id="rId33" Type="http://schemas.openxmlformats.org/officeDocument/2006/relationships/hyperlink" Target="https://www.nevo.co.il/Law_word/law06/tak-9041.pdf" TargetMode="External"/><Relationship Id="rId3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7/MEKOMI-0008.pdf" TargetMode="External"/><Relationship Id="rId13" Type="http://schemas.openxmlformats.org/officeDocument/2006/relationships/hyperlink" Target="http://www.nevo.co.il/Law_word/law06/tak-6752.pdf" TargetMode="External"/><Relationship Id="rId18" Type="http://schemas.openxmlformats.org/officeDocument/2006/relationships/hyperlink" Target="http://www.nevo.co.il/Law_word/law06/tak-7557.pdf" TargetMode="External"/><Relationship Id="rId3" Type="http://schemas.openxmlformats.org/officeDocument/2006/relationships/hyperlink" Target="http://www.nevo.co.il/Law_word/law06/TAK-3320.pdf" TargetMode="External"/><Relationship Id="rId21" Type="http://schemas.openxmlformats.org/officeDocument/2006/relationships/hyperlink" Target="http://www.nevo.co.il/Law_word/law06/tak-8324.pdf" TargetMode="External"/><Relationship Id="rId7" Type="http://schemas.openxmlformats.org/officeDocument/2006/relationships/hyperlink" Target="http://www.nevo.co.il/Law_word/law06/TAK-4166.pdf" TargetMode="External"/><Relationship Id="rId12" Type="http://schemas.openxmlformats.org/officeDocument/2006/relationships/hyperlink" Target="http://www.nevo.co.il/Law_word/law06/tak-6734.pdf" TargetMode="External"/><Relationship Id="rId17" Type="http://schemas.openxmlformats.org/officeDocument/2006/relationships/hyperlink" Target="http://www.nevo.co.il/Law_word/law06/tak-7480.pdf" TargetMode="External"/><Relationship Id="rId2" Type="http://schemas.openxmlformats.org/officeDocument/2006/relationships/hyperlink" Target="http://www.nevo.co.il/Law_word/law06/TAK-3319.pdf" TargetMode="External"/><Relationship Id="rId16" Type="http://schemas.openxmlformats.org/officeDocument/2006/relationships/hyperlink" Target="http://www.nevo.co.il/Law_word/law06/TAK-7063.pdf" TargetMode="External"/><Relationship Id="rId20" Type="http://schemas.openxmlformats.org/officeDocument/2006/relationships/hyperlink" Target="http://www.nevo.co.il/Law_word/law06/TAK-8005.pdf" TargetMode="External"/><Relationship Id="rId1" Type="http://schemas.openxmlformats.org/officeDocument/2006/relationships/hyperlink" Target="http://www.nevo.co.il/Law_word/law06/TAK-3284.pdf" TargetMode="External"/><Relationship Id="rId6" Type="http://schemas.openxmlformats.org/officeDocument/2006/relationships/hyperlink" Target="http://www.nevo.co.il/Law_word/law06/TAK-3994.pdf" TargetMode="External"/><Relationship Id="rId11" Type="http://schemas.openxmlformats.org/officeDocument/2006/relationships/hyperlink" Target="http://www.nevo.co.il/Law_word/law06/TAK-4614.pdf" TargetMode="External"/><Relationship Id="rId24" Type="http://schemas.openxmlformats.org/officeDocument/2006/relationships/hyperlink" Target="https://www.nevo.co.il/law_word/law06/tak-10474.pdf" TargetMode="External"/><Relationship Id="rId5" Type="http://schemas.openxmlformats.org/officeDocument/2006/relationships/hyperlink" Target="http://www.nevo.co.il/Law_word/law06/TAK-3694.pdf" TargetMode="External"/><Relationship Id="rId15" Type="http://schemas.openxmlformats.org/officeDocument/2006/relationships/hyperlink" Target="http://www.nevo.co.il/Law_word/law06/TAK-6979.pdf" TargetMode="External"/><Relationship Id="rId23" Type="http://schemas.openxmlformats.org/officeDocument/2006/relationships/hyperlink" Target="https://www.nevo.co.il/law_word/law06/tak-9866.pdf" TargetMode="External"/><Relationship Id="rId10" Type="http://schemas.openxmlformats.org/officeDocument/2006/relationships/hyperlink" Target="http://www.nevo.co.il/Law_word/law06/TAK-4476.pdf" TargetMode="External"/><Relationship Id="rId19" Type="http://schemas.openxmlformats.org/officeDocument/2006/relationships/hyperlink" Target="http://www.nevo.co.il/Law_word/law06/TAK-8004.pdf" TargetMode="External"/><Relationship Id="rId4" Type="http://schemas.openxmlformats.org/officeDocument/2006/relationships/hyperlink" Target="http://www.nevo.co.il/Law_word/law06/TAK-3359.pdf" TargetMode="External"/><Relationship Id="rId9" Type="http://schemas.openxmlformats.org/officeDocument/2006/relationships/hyperlink" Target="http://www.nevo.co.il/Law_word/law06/TAK-4331.pdf" TargetMode="External"/><Relationship Id="rId14" Type="http://schemas.openxmlformats.org/officeDocument/2006/relationships/hyperlink" Target="http://www.nevo.co.il/Law_word/law06/TAK-6959.pdf" TargetMode="External"/><Relationship Id="rId22" Type="http://schemas.openxmlformats.org/officeDocument/2006/relationships/hyperlink" Target="https://www.nevo.co.il/law_word/law06/tak-90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2394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223</vt:lpstr>
    </vt:vector>
  </TitlesOfParts>
  <Company/>
  <LinksUpToDate>false</LinksUpToDate>
  <CharactersWithSpaces>16014</CharactersWithSpaces>
  <SharedDoc>false</SharedDoc>
  <HLinks>
    <vt:vector size="414" baseType="variant">
      <vt:variant>
        <vt:i4>2949130</vt:i4>
      </vt:variant>
      <vt:variant>
        <vt:i4>177</vt:i4>
      </vt:variant>
      <vt:variant>
        <vt:i4>0</vt:i4>
      </vt:variant>
      <vt:variant>
        <vt:i4>5</vt:i4>
      </vt:variant>
      <vt:variant>
        <vt:lpwstr>https://www.nevo.co.il/law_html/law06/tak-10474.pdf</vt:lpwstr>
      </vt:variant>
      <vt:variant>
        <vt:lpwstr/>
      </vt:variant>
      <vt:variant>
        <vt:i4>7864349</vt:i4>
      </vt:variant>
      <vt:variant>
        <vt:i4>174</vt:i4>
      </vt:variant>
      <vt:variant>
        <vt:i4>0</vt:i4>
      </vt:variant>
      <vt:variant>
        <vt:i4>5</vt:i4>
      </vt:variant>
      <vt:variant>
        <vt:lpwstr>https://www.nevo.co.il/Law_word/law06/tak-9866.pdf</vt:lpwstr>
      </vt:variant>
      <vt:variant>
        <vt:lpwstr/>
      </vt:variant>
      <vt:variant>
        <vt:i4>7798815</vt:i4>
      </vt:variant>
      <vt:variant>
        <vt:i4>171</vt:i4>
      </vt:variant>
      <vt:variant>
        <vt:i4>0</vt:i4>
      </vt:variant>
      <vt:variant>
        <vt:i4>5</vt:i4>
      </vt:variant>
      <vt:variant>
        <vt:lpwstr>https://www.nevo.co.il/Law_word/law06/tak-9041.pdf</vt:lpwstr>
      </vt:variant>
      <vt:variant>
        <vt:lpwstr/>
      </vt:variant>
      <vt:variant>
        <vt:i4>7405592</vt:i4>
      </vt:variant>
      <vt:variant>
        <vt:i4>168</vt:i4>
      </vt:variant>
      <vt:variant>
        <vt:i4>0</vt:i4>
      </vt:variant>
      <vt:variant>
        <vt:i4>5</vt:i4>
      </vt:variant>
      <vt:variant>
        <vt:lpwstr>https://www.nevo.co.il/Law_word/law06/tak-8324.pdf</vt:lpwstr>
      </vt:variant>
      <vt:variant>
        <vt:lpwstr/>
      </vt:variant>
      <vt:variant>
        <vt:i4>7405581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http://www.nevo.co.il/Law_word/law06/tak-8005.pdf</vt:lpwstr>
      </vt:variant>
      <vt:variant>
        <vt:lpwstr/>
      </vt:variant>
      <vt:variant>
        <vt:i4>7733260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http://www.nevo.co.il/Law_word/law06/tak-7480.pdf</vt:lpwstr>
      </vt:variant>
      <vt:variant>
        <vt:lpwstr/>
      </vt:variant>
      <vt:variant>
        <vt:i4>7864331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http://www.nevo.co.il/Law_word/law06/tak-7063.pdf</vt:lpwstr>
      </vt:variant>
      <vt:variant>
        <vt:lpwstr/>
      </vt:variant>
      <vt:variant>
        <vt:i4>7995400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http://www.nevo.co.il/Law_word/law06/tak-6959.pdf</vt:lpwstr>
      </vt:variant>
      <vt:variant>
        <vt:lpwstr/>
      </vt:variant>
      <vt:variant>
        <vt:i4>8126475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http://www.nevo.co.il/Law_word/law06/tak-6734.pdf</vt:lpwstr>
      </vt:variant>
      <vt:variant>
        <vt:lpwstr/>
      </vt:variant>
      <vt:variant>
        <vt:i4>8126474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http://www.nevo.co.il/Law_word/law06/TAK-4614.pdf</vt:lpwstr>
      </vt:variant>
      <vt:variant>
        <vt:lpwstr/>
      </vt:variant>
      <vt:variant>
        <vt:i4>7995402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http://www.nevo.co.il/Law_word/law06/TAK-4476.pdf</vt:lpwstr>
      </vt:variant>
      <vt:variant>
        <vt:lpwstr/>
      </vt:variant>
      <vt:variant>
        <vt:i4>8257546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http://www.nevo.co.il/Law_word/law06/TAK-4331.pdf</vt:lpwstr>
      </vt:variant>
      <vt:variant>
        <vt:lpwstr/>
      </vt:variant>
      <vt:variant>
        <vt:i4>8060943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http://www.nevo.co.il/Law_word/law06/TAK-4166.pdf</vt:lpwstr>
      </vt:variant>
      <vt:variant>
        <vt:lpwstr/>
      </vt:variant>
      <vt:variant>
        <vt:i4>7536650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http://www.nevo.co.il/Law_word/law06/TAK-3694.pdf</vt:lpwstr>
      </vt:variant>
      <vt:variant>
        <vt:lpwstr/>
      </vt:variant>
      <vt:variant>
        <vt:i4>8323074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http://www.nevo.co.il/Law_word/law06/TAK-3359.pdf</vt:lpwstr>
      </vt:variant>
      <vt:variant>
        <vt:lpwstr/>
      </vt:variant>
      <vt:variant>
        <vt:i4>7864331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http://www.nevo.co.il/Law_word/law06/TAK-3320.pdf</vt:lpwstr>
      </vt:variant>
      <vt:variant>
        <vt:lpwstr/>
      </vt:variant>
      <vt:variant>
        <vt:i4>8060930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http://www.nevo.co.il/Law_word/law06/TAK-3319.pdf</vt:lpwstr>
      </vt:variant>
      <vt:variant>
        <vt:lpwstr/>
      </vt:variant>
      <vt:variant>
        <vt:i4>7536645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http://www.nevo.co.il/Law_word/law06/TAK-3994.pdf</vt:lpwstr>
      </vt:variant>
      <vt:variant>
        <vt:lpwstr/>
      </vt:variant>
      <vt:variant>
        <vt:i4>8126475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http://www.nevo.co.il/Law_word/law06/tak-6734.pdf</vt:lpwstr>
      </vt:variant>
      <vt:variant>
        <vt:lpwstr/>
      </vt:variant>
      <vt:variant>
        <vt:i4>8126475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http://www.nevo.co.il/Law_word/law06/tak-6734.pdf</vt:lpwstr>
      </vt:variant>
      <vt:variant>
        <vt:lpwstr/>
      </vt:variant>
      <vt:variant>
        <vt:i4>8126475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http://www.nevo.co.il/Law_word/law06/tak-6734.pdf</vt:lpwstr>
      </vt:variant>
      <vt:variant>
        <vt:lpwstr/>
      </vt:variant>
      <vt:variant>
        <vt:i4>7405580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http://www.nevo.co.il/Law_word/law06/tak-8004.pdf</vt:lpwstr>
      </vt:variant>
      <vt:variant>
        <vt:lpwstr/>
      </vt:variant>
      <vt:variant>
        <vt:i4>8060938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http://www.nevo.co.il/Law_word/law06/tak-7557.pdf</vt:lpwstr>
      </vt:variant>
      <vt:variant>
        <vt:lpwstr/>
      </vt:variant>
      <vt:variant>
        <vt:i4>7995405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http://www.nevo.co.il/Law_word/law06/tak-6752.pdf</vt:lpwstr>
      </vt:variant>
      <vt:variant>
        <vt:lpwstr/>
      </vt:variant>
      <vt:variant>
        <vt:i4>8126475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http://www.nevo.co.il/Law_word/law06/tak-6734.pdf</vt:lpwstr>
      </vt:variant>
      <vt:variant>
        <vt:lpwstr/>
      </vt:variant>
      <vt:variant>
        <vt:i4>8060943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http://www.nevo.co.il/Law_word/law06/TAK-4166.pdf</vt:lpwstr>
      </vt:variant>
      <vt:variant>
        <vt:lpwstr/>
      </vt:variant>
      <vt:variant>
        <vt:i4>8126474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http://www.nevo.co.il/Law_word/law06/TAK-4614.pdf</vt:lpwstr>
      </vt:variant>
      <vt:variant>
        <vt:lpwstr/>
      </vt:variant>
      <vt:variant>
        <vt:i4>7667741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http://www.nevo.co.il/Law_word/law07/MEKOMI-0008.pdf</vt:lpwstr>
      </vt:variant>
      <vt:variant>
        <vt:lpwstr/>
      </vt:variant>
      <vt:variant>
        <vt:i4>8060943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http://www.nevo.co.il/Law_word/law06/TAK-4166.pdf</vt:lpwstr>
      </vt:variant>
      <vt:variant>
        <vt:lpwstr/>
      </vt:variant>
      <vt:variant>
        <vt:i4>8126474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http://www.nevo.co.il/Law_word/law06/TAK-4614.pdf</vt:lpwstr>
      </vt:variant>
      <vt:variant>
        <vt:lpwstr/>
      </vt:variant>
      <vt:variant>
        <vt:i4>5570569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3342379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3604523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3276843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2949145</vt:i4>
      </vt:variant>
      <vt:variant>
        <vt:i4>69</vt:i4>
      </vt:variant>
      <vt:variant>
        <vt:i4>0</vt:i4>
      </vt:variant>
      <vt:variant>
        <vt:i4>5</vt:i4>
      </vt:variant>
      <vt:variant>
        <vt:lpwstr>https://www.nevo.co.il/law_word/law06/tak-10474.pdf</vt:lpwstr>
      </vt:variant>
      <vt:variant>
        <vt:lpwstr/>
      </vt:variant>
      <vt:variant>
        <vt:i4>7864349</vt:i4>
      </vt:variant>
      <vt:variant>
        <vt:i4>66</vt:i4>
      </vt:variant>
      <vt:variant>
        <vt:i4>0</vt:i4>
      </vt:variant>
      <vt:variant>
        <vt:i4>5</vt:i4>
      </vt:variant>
      <vt:variant>
        <vt:lpwstr>https://www.nevo.co.il/law_word/law06/tak-9866.pdf</vt:lpwstr>
      </vt:variant>
      <vt:variant>
        <vt:lpwstr/>
      </vt:variant>
      <vt:variant>
        <vt:i4>7798815</vt:i4>
      </vt:variant>
      <vt:variant>
        <vt:i4>63</vt:i4>
      </vt:variant>
      <vt:variant>
        <vt:i4>0</vt:i4>
      </vt:variant>
      <vt:variant>
        <vt:i4>5</vt:i4>
      </vt:variant>
      <vt:variant>
        <vt:lpwstr>https://www.nevo.co.il/law_word/law06/tak-9041.pdf</vt:lpwstr>
      </vt:variant>
      <vt:variant>
        <vt:lpwstr/>
      </vt:variant>
      <vt:variant>
        <vt:i4>7536655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http://www.nevo.co.il/Law_word/law06/tak-8324.pdf</vt:lpwstr>
      </vt:variant>
      <vt:variant>
        <vt:lpwstr/>
      </vt:variant>
      <vt:variant>
        <vt:i4>7405581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http://www.nevo.co.il/Law_word/law06/TAK-8005.pdf</vt:lpwstr>
      </vt:variant>
      <vt:variant>
        <vt:lpwstr/>
      </vt:variant>
      <vt:variant>
        <vt:i4>7405580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http://www.nevo.co.il/Law_word/law06/TAK-8004.pdf</vt:lpwstr>
      </vt:variant>
      <vt:variant>
        <vt:lpwstr/>
      </vt:variant>
      <vt:variant>
        <vt:i4>8060938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http://www.nevo.co.il/Law_word/law06/tak-7557.pdf</vt:lpwstr>
      </vt:variant>
      <vt:variant>
        <vt:lpwstr/>
      </vt:variant>
      <vt:variant>
        <vt:i4>7733260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http://www.nevo.co.il/Law_word/law06/tak-7480.pdf</vt:lpwstr>
      </vt:variant>
      <vt:variant>
        <vt:lpwstr/>
      </vt:variant>
      <vt:variant>
        <vt:i4>7864331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http://www.nevo.co.il/Law_word/law06/TAK-7063.pdf</vt:lpwstr>
      </vt:variant>
      <vt:variant>
        <vt:lpwstr/>
      </vt:variant>
      <vt:variant>
        <vt:i4>7864328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http://www.nevo.co.il/Law_word/law06/TAK-6979.pdf</vt:lpwstr>
      </vt:variant>
      <vt:variant>
        <vt:lpwstr/>
      </vt:variant>
      <vt:variant>
        <vt:i4>7995400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http://www.nevo.co.il/Law_word/law06/TAK-6959.pdf</vt:lpwstr>
      </vt:variant>
      <vt:variant>
        <vt:lpwstr/>
      </vt:variant>
      <vt:variant>
        <vt:i4>7995405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http://www.nevo.co.il/Law_word/law06/tak-6752.pdf</vt:lpwstr>
      </vt:variant>
      <vt:variant>
        <vt:lpwstr/>
      </vt:variant>
      <vt:variant>
        <vt:i4>8126475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http://www.nevo.co.il/Law_word/law06/tak-6734.pdf</vt:lpwstr>
      </vt:variant>
      <vt:variant>
        <vt:lpwstr/>
      </vt:variant>
      <vt:variant>
        <vt:i4>8126474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http://www.nevo.co.il/Law_word/law06/TAK-4614.pdf</vt:lpwstr>
      </vt:variant>
      <vt:variant>
        <vt:lpwstr/>
      </vt:variant>
      <vt:variant>
        <vt:i4>7995402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http://www.nevo.co.il/Law_word/law06/TAK-4476.pdf</vt:lpwstr>
      </vt:variant>
      <vt:variant>
        <vt:lpwstr/>
      </vt:variant>
      <vt:variant>
        <vt:i4>8257546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http://www.nevo.co.il/Law_word/law06/TAK-4331.pdf</vt:lpwstr>
      </vt:variant>
      <vt:variant>
        <vt:lpwstr/>
      </vt:variant>
      <vt:variant>
        <vt:i4>7667741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http://www.nevo.co.il/Law_word/law07/MEKOMI-0008.pdf</vt:lpwstr>
      </vt:variant>
      <vt:variant>
        <vt:lpwstr/>
      </vt:variant>
      <vt:variant>
        <vt:i4>8060943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http://www.nevo.co.il/Law_word/law06/TAK-4166.pdf</vt:lpwstr>
      </vt:variant>
      <vt:variant>
        <vt:lpwstr/>
      </vt:variant>
      <vt:variant>
        <vt:i4>7536645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http://www.nevo.co.il/Law_word/law06/TAK-3994.pdf</vt:lpwstr>
      </vt:variant>
      <vt:variant>
        <vt:lpwstr/>
      </vt:variant>
      <vt:variant>
        <vt:i4>7536650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http://www.nevo.co.il/Law_word/law06/TAK-3694.pdf</vt:lpwstr>
      </vt:variant>
      <vt:variant>
        <vt:lpwstr/>
      </vt:variant>
      <vt:variant>
        <vt:i4>8323074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http://www.nevo.co.il/Law_word/law06/TAK-3359.pdf</vt:lpwstr>
      </vt:variant>
      <vt:variant>
        <vt:lpwstr/>
      </vt:variant>
      <vt:variant>
        <vt:i4>7864331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http://www.nevo.co.il/Law_word/law06/TAK-3320.pdf</vt:lpwstr>
      </vt:variant>
      <vt:variant>
        <vt:lpwstr/>
      </vt:variant>
      <vt:variant>
        <vt:i4>8060930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http://www.nevo.co.il/Law_word/law06/TAK-3319.pdf</vt:lpwstr>
      </vt:variant>
      <vt:variant>
        <vt:lpwstr/>
      </vt:variant>
      <vt:variant>
        <vt:i4>7471118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http://www.nevo.co.il/Law_word/law06/TAK-3284.pdf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223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P223</vt:lpwstr>
  </property>
  <property fmtid="{D5CDD505-2E9C-101B-9397-08002B2CF9AE}" pid="3" name="CHNAME">
    <vt:lpwstr>שמות</vt:lpwstr>
  </property>
  <property fmtid="{D5CDD505-2E9C-101B-9397-08002B2CF9AE}" pid="4" name="LAWNAME">
    <vt:lpwstr>תקנות השמות, תשל"ה-1975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I1">
    <vt:lpwstr/>
  </property>
  <property fmtid="{D5CDD505-2E9C-101B-9397-08002B2CF9AE}" pid="9" name="LINKI2">
    <vt:lpwstr/>
  </property>
  <property fmtid="{D5CDD505-2E9C-101B-9397-08002B2CF9AE}" pid="10" name="LINKI3">
    <vt:lpwstr/>
  </property>
  <property fmtid="{D5CDD505-2E9C-101B-9397-08002B2CF9AE}" pid="11" name="LINKI4">
    <vt:lpwstr/>
  </property>
  <property fmtid="{D5CDD505-2E9C-101B-9397-08002B2CF9AE}" pid="12" name="LINKI5">
    <vt:lpwstr/>
  </property>
  <property fmtid="{D5CDD505-2E9C-101B-9397-08002B2CF9AE}" pid="13" name="NOSE11">
    <vt:lpwstr>רשויות ומשפט מנהלי</vt:lpwstr>
  </property>
  <property fmtid="{D5CDD505-2E9C-101B-9397-08002B2CF9AE}" pid="14" name="NOSE21">
    <vt:lpwstr>מרשם אוכלוסין</vt:lpwstr>
  </property>
  <property fmtid="{D5CDD505-2E9C-101B-9397-08002B2CF9AE}" pid="15" name="NOSE31">
    <vt:lpwstr>שמות</vt:lpwstr>
  </property>
  <property fmtid="{D5CDD505-2E9C-101B-9397-08002B2CF9AE}" pid="16" name="NOSE41">
    <vt:lpwstr/>
  </property>
  <property fmtid="{D5CDD505-2E9C-101B-9397-08002B2CF9AE}" pid="17" name="NOSE12">
    <vt:lpwstr/>
  </property>
  <property fmtid="{D5CDD505-2E9C-101B-9397-08002B2CF9AE}" pid="18" name="NOSE22">
    <vt:lpwstr/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/>
  </property>
  <property fmtid="{D5CDD505-2E9C-101B-9397-08002B2CF9AE}" pid="22" name="NOSE23">
    <vt:lpwstr/>
  </property>
  <property fmtid="{D5CDD505-2E9C-101B-9397-08002B2CF9AE}" pid="23" name="NOSE33">
    <vt:lpwstr/>
  </property>
  <property fmtid="{D5CDD505-2E9C-101B-9397-08002B2CF9AE}" pid="24" name="NOSE43">
    <vt:lpwstr/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  <property fmtid="{D5CDD505-2E9C-101B-9397-08002B2CF9AE}" pid="53" name="LINKK1">
    <vt:lpwstr>https://www.nevo.co.il/law_word/law06/tak-9866.pdf;‎רשומות - תקנות כלליות#ק"ת תשפ"ב מס' 9866 ‏‏#מיום 30.12.2021 עמ' 1490 – הודעה תשפ"ב-2021; תחילתה ביום 1.1.2022‏</vt:lpwstr>
  </property>
  <property fmtid="{D5CDD505-2E9C-101B-9397-08002B2CF9AE}" pid="54" name="LINKK2">
    <vt:lpwstr>https://www.nevo.co.il/law_word/law06/tak-10474.pdf;‎רשומות - תקנות כלליות#ק"ת תשפ"ג מס' ‏‏10474#מיום 29.12.2022 עמ' 722 – הודעה תשפ"ג-2022; תחילתה ביום 1.1.2023‏</vt:lpwstr>
  </property>
  <property fmtid="{D5CDD505-2E9C-101B-9397-08002B2CF9AE}" pid="55" name="LINKK3">
    <vt:lpwstr/>
  </property>
  <property fmtid="{D5CDD505-2E9C-101B-9397-08002B2CF9AE}" pid="56" name="LINKK4">
    <vt:lpwstr/>
  </property>
  <property fmtid="{D5CDD505-2E9C-101B-9397-08002B2CF9AE}" pid="57" name="LINKK5">
    <vt:lpwstr/>
  </property>
  <property fmtid="{D5CDD505-2E9C-101B-9397-08002B2CF9AE}" pid="58" name="LINKK6">
    <vt:lpwstr/>
  </property>
  <property fmtid="{D5CDD505-2E9C-101B-9397-08002B2CF9AE}" pid="59" name="LINKK7">
    <vt:lpwstr/>
  </property>
  <property fmtid="{D5CDD505-2E9C-101B-9397-08002B2CF9AE}" pid="60" name="LINKK8">
    <vt:lpwstr/>
  </property>
  <property fmtid="{D5CDD505-2E9C-101B-9397-08002B2CF9AE}" pid="61" name="LINKK9">
    <vt:lpwstr/>
  </property>
  <property fmtid="{D5CDD505-2E9C-101B-9397-08002B2CF9AE}" pid="62" name="LINKK10">
    <vt:lpwstr/>
  </property>
</Properties>
</file>