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E36B" w14:textId="77777777" w:rsidR="00596F10" w:rsidRDefault="00596F10" w:rsidP="00AD3E9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השקעות משותפות בנאמנות (דו"ח של מנהל קרן סגורה על תוצאות הצעה ועל ביטול הצעה), תשנ"ה</w:t>
      </w:r>
      <w:r w:rsidR="00AD3E9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547D6BC4" w14:textId="77777777" w:rsidR="00AE2F95" w:rsidRPr="00AE2F95" w:rsidRDefault="00AE2F95" w:rsidP="00AE2F95">
      <w:pPr>
        <w:spacing w:line="320" w:lineRule="auto"/>
        <w:jc w:val="left"/>
        <w:rPr>
          <w:rFonts w:cs="FrankRuehl"/>
          <w:szCs w:val="26"/>
          <w:rtl/>
        </w:rPr>
      </w:pPr>
    </w:p>
    <w:p w14:paraId="6A9C2D9F" w14:textId="77777777" w:rsidR="00AE2F95" w:rsidRDefault="00AE2F95" w:rsidP="00AE2F95">
      <w:pPr>
        <w:spacing w:line="320" w:lineRule="auto"/>
        <w:jc w:val="left"/>
        <w:rPr>
          <w:rFonts w:cs="Miriam"/>
          <w:szCs w:val="22"/>
          <w:rtl/>
        </w:rPr>
      </w:pPr>
      <w:r w:rsidRPr="00AE2F95">
        <w:rPr>
          <w:rFonts w:cs="Miriam"/>
          <w:szCs w:val="22"/>
          <w:rtl/>
        </w:rPr>
        <w:t>משפט פרטי וכלכלה</w:t>
      </w:r>
      <w:r w:rsidRPr="00AE2F95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14:paraId="048F0A6D" w14:textId="77777777" w:rsidR="00AE2F95" w:rsidRDefault="00AE2F95" w:rsidP="00AE2F95">
      <w:pPr>
        <w:spacing w:line="320" w:lineRule="auto"/>
        <w:jc w:val="left"/>
        <w:rPr>
          <w:rFonts w:cs="Miriam"/>
          <w:szCs w:val="22"/>
          <w:rtl/>
        </w:rPr>
      </w:pPr>
      <w:r w:rsidRPr="00AE2F95">
        <w:rPr>
          <w:rFonts w:cs="Miriam"/>
          <w:szCs w:val="22"/>
          <w:rtl/>
        </w:rPr>
        <w:t>משפט פרטי וכלכלה</w:t>
      </w:r>
      <w:r w:rsidRPr="00AE2F95">
        <w:rPr>
          <w:rFonts w:cs="FrankRuehl"/>
          <w:szCs w:val="26"/>
          <w:rtl/>
        </w:rPr>
        <w:t xml:space="preserve"> – כספים – השקעות  – השק' משותפות בנאמנות</w:t>
      </w:r>
    </w:p>
    <w:p w14:paraId="7E8FAD05" w14:textId="77777777" w:rsidR="00AE2F95" w:rsidRPr="00AE2F95" w:rsidRDefault="00AE2F95" w:rsidP="00AE2F95">
      <w:pPr>
        <w:spacing w:line="320" w:lineRule="auto"/>
        <w:jc w:val="left"/>
        <w:rPr>
          <w:rFonts w:cs="Miriam" w:hint="cs"/>
          <w:szCs w:val="22"/>
          <w:rtl/>
        </w:rPr>
      </w:pPr>
      <w:r w:rsidRPr="00AE2F95">
        <w:rPr>
          <w:rFonts w:cs="Miriam"/>
          <w:szCs w:val="22"/>
          <w:rtl/>
        </w:rPr>
        <w:t>משפט פרטי וכלכלה</w:t>
      </w:r>
      <w:r w:rsidRPr="00AE2F95">
        <w:rPr>
          <w:rFonts w:cs="FrankRuehl"/>
          <w:szCs w:val="26"/>
          <w:rtl/>
        </w:rPr>
        <w:t xml:space="preserve"> – חיובים – נאמנות – השק' משותפות בנאמנות</w:t>
      </w:r>
    </w:p>
    <w:p w14:paraId="68ED8636" w14:textId="77777777" w:rsidR="00596F10" w:rsidRDefault="00596F1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6F10" w14:paraId="246184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42A6F2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3E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0B903E" w14:textId="77777777" w:rsidR="00596F10" w:rsidRDefault="00596F1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A97DF5" w14:textId="77777777" w:rsidR="00596F10" w:rsidRDefault="00596F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E51D4E6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6F10" w14:paraId="09B6B9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344372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3E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0C48BB" w14:textId="77777777" w:rsidR="00596F10" w:rsidRDefault="00596F10">
            <w:pPr>
              <w:spacing w:line="240" w:lineRule="auto"/>
              <w:rPr>
                <w:sz w:val="24"/>
              </w:rPr>
            </w:pPr>
            <w:hyperlink w:anchor="Seif1" w:tooltip="דוח על תוצאות הצ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4ED904" w14:textId="77777777" w:rsidR="00596F10" w:rsidRDefault="00596F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דוח על תוצאות הצעה</w:t>
            </w:r>
          </w:p>
        </w:tc>
        <w:tc>
          <w:tcPr>
            <w:tcW w:w="1247" w:type="dxa"/>
          </w:tcPr>
          <w:p w14:paraId="41E8594D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6F10" w14:paraId="4C9C6A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F993F1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3E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AD5B18" w14:textId="77777777" w:rsidR="00596F10" w:rsidRDefault="00596F10">
            <w:pPr>
              <w:spacing w:line="240" w:lineRule="auto"/>
              <w:rPr>
                <w:sz w:val="24"/>
              </w:rPr>
            </w:pPr>
            <w:hyperlink w:anchor="Seif2" w:tooltip="מועד הגשת דו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8C79B0" w14:textId="77777777" w:rsidR="00596F10" w:rsidRDefault="00596F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דוחות</w:t>
            </w:r>
          </w:p>
        </w:tc>
        <w:tc>
          <w:tcPr>
            <w:tcW w:w="1247" w:type="dxa"/>
          </w:tcPr>
          <w:p w14:paraId="57254A33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96F10" w14:paraId="05EA45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B675FA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3E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D8B198" w14:textId="77777777" w:rsidR="00596F10" w:rsidRDefault="00596F10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21C96C" w14:textId="77777777" w:rsidR="00596F10" w:rsidRDefault="00596F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438E65D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96F10" w14:paraId="43BE06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6A66BE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3E9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F44E82" w14:textId="77777777" w:rsidR="00596F10" w:rsidRDefault="00596F10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748FA5" w14:textId="77777777" w:rsidR="00596F10" w:rsidRDefault="00596F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CB76C2F" w14:textId="77777777" w:rsidR="00596F10" w:rsidRDefault="00596F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6C0230B8" w14:textId="77777777" w:rsidR="00596F10" w:rsidRDefault="00596F10">
      <w:pPr>
        <w:pStyle w:val="big-header"/>
        <w:ind w:left="0" w:right="1134"/>
        <w:rPr>
          <w:rFonts w:cs="FrankRuehl"/>
          <w:sz w:val="32"/>
          <w:rtl/>
        </w:rPr>
      </w:pPr>
    </w:p>
    <w:p w14:paraId="2B13E587" w14:textId="77777777" w:rsidR="00596F10" w:rsidRPr="00AE2F95" w:rsidRDefault="00596F10" w:rsidP="00AE2F95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השקעות משותפות בנאמנות (דו"ח של מנהל קרן סגורה על תוצאות הצעה ועל ביטול הצעה), תשנ"ה</w:t>
      </w:r>
      <w:r w:rsidR="00AD3E9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AD3E9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592810" w14:textId="77777777" w:rsidR="00596F10" w:rsidRDefault="00596F10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52, 54(ב) ו-131(א) לחוק השקעות משותפות בנאמנות, תשנ"ד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1994 (</w:t>
      </w:r>
      <w:r>
        <w:rPr>
          <w:rStyle w:val="default"/>
          <w:rFonts w:cs="FrankRuehl" w:hint="cs"/>
          <w:rtl/>
        </w:rPr>
        <w:t xml:space="preserve">להלן 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לפי הצעת הרשות ובאישור וע</w:t>
      </w:r>
      <w:r>
        <w:rPr>
          <w:rStyle w:val="default"/>
          <w:rFonts w:cs="FrankRuehl"/>
          <w:rtl/>
        </w:rPr>
        <w:t>דת</w:t>
      </w:r>
      <w:r>
        <w:rPr>
          <w:rStyle w:val="default"/>
          <w:rFonts w:cs="FrankRuehl" w:hint="cs"/>
          <w:rtl/>
        </w:rPr>
        <w:t xml:space="preserve"> הכספים של הכנסת,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מתקין תקנות אלה:</w:t>
      </w:r>
    </w:p>
    <w:p w14:paraId="3862B43F" w14:textId="77777777" w:rsidR="00596F10" w:rsidRDefault="00596F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2C29F97">
          <v:rect id="_x0000_s1026" style="position:absolute;left:0;text-align:left;margin-left:464.5pt;margin-top:8.05pt;width:75.05pt;height:12.65pt;z-index:251655680" o:allowincell="f" filled="f" stroked="f" strokecolor="lime" strokeweight=".25pt">
            <v:textbox inset="0,0,0,0">
              <w:txbxContent>
                <w:p w14:paraId="317127CB" w14:textId="77777777" w:rsidR="00596F10" w:rsidRDefault="00596F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AD3E9C">
        <w:rPr>
          <w:rStyle w:val="default"/>
          <w:rFonts w:cs="FrankRuehl"/>
          <w:rtl/>
        </w:rPr>
        <w:t>–</w:t>
      </w:r>
    </w:p>
    <w:p w14:paraId="3DA9A4D6" w14:textId="77777777" w:rsidR="00596F10" w:rsidRDefault="00596F10" w:rsidP="00AD3E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ום עסקים" 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הימים ראשון עד ששי בשבוע שבהם רוב הבנקים בישראל פתוחים לעסקים;</w:t>
      </w:r>
    </w:p>
    <w:p w14:paraId="30257851" w14:textId="77777777" w:rsidR="00596F10" w:rsidRDefault="00596F10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 קרן" 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4 לחוק;</w:t>
      </w:r>
    </w:p>
    <w:p w14:paraId="28857559" w14:textId="77777777" w:rsidR="00596F10" w:rsidRDefault="00596F10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שקיע מוסדי" 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בתקנון הבורסה כאמור בסעיף 46 לחוק ניירות ערך.</w:t>
      </w:r>
    </w:p>
    <w:p w14:paraId="22F39A78" w14:textId="77777777" w:rsidR="00596F10" w:rsidRDefault="00596F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F712B69">
          <v:rect id="_x0000_s1027" style="position:absolute;left:0;text-align:left;margin-left:464.5pt;margin-top:8.05pt;width:75.05pt;height:19.35pt;z-index:251656704" o:allowincell="f" filled="f" stroked="f" strokecolor="lime" strokeweight=".25pt">
            <v:textbox inset="0,0,0,0">
              <w:txbxContent>
                <w:p w14:paraId="5B123848" w14:textId="77777777" w:rsidR="00596F10" w:rsidRDefault="00596F10" w:rsidP="00AD3E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 על</w:t>
                  </w:r>
                  <w:r w:rsidR="00AD3E9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הצעה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"ח שיגיש מנהל קרן סגורה על תוצאות הצעת יחידות בקרן יכלול פרטים אלה:</w:t>
      </w:r>
    </w:p>
    <w:p w14:paraId="7679BDD7" w14:textId="77777777" w:rsidR="00596F10" w:rsidRDefault="00596F1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היחידות שהוצעו, מספר היחידות שהוזמנו ומספר היחידות שהוקצו למזמינ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>;</w:t>
      </w:r>
    </w:p>
    <w:p w14:paraId="3774CF8D" w14:textId="77777777" w:rsidR="00596F10" w:rsidRDefault="00596F1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היחידות שהזמנתן בוטלה לפי סעיף 54(א) לחוק;</w:t>
      </w:r>
    </w:p>
    <w:p w14:paraId="174B242D" w14:textId="77777777" w:rsidR="00596F10" w:rsidRDefault="00596F1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חיר היחידה ותמורת ההצעה;</w:t>
      </w:r>
    </w:p>
    <w:p w14:paraId="38B77E8E" w14:textId="77777777" w:rsidR="00596F10" w:rsidRDefault="00596F1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ופן הקצאת היחידות המוצעות, אם מספר היחידות המוזמנות עלה על מספר היחידות המוצעות;</w:t>
      </w:r>
    </w:p>
    <w:p w14:paraId="727EEDDE" w14:textId="77777777" w:rsidR="00596F10" w:rsidRDefault="00596F1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היחידות שהוקצו למשקיעים מוסדיים;</w:t>
      </w:r>
    </w:p>
    <w:p w14:paraId="0A784727" w14:textId="77777777" w:rsidR="00596F10" w:rsidRDefault="00596F1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כישת יחידות בידי חתם שהתחייב לרכוש מה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ידות שהוצעו על פי התשקיף, כולן או מקצתן, במידה שלא ירכוש אותן הציבור, ומספר היחידות שרכש.</w:t>
      </w:r>
    </w:p>
    <w:p w14:paraId="434E4D0E" w14:textId="77777777" w:rsidR="00596F10" w:rsidRDefault="00596F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39B46E4">
          <v:rect id="_x0000_s102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3608049D" w14:textId="77777777" w:rsidR="00596F10" w:rsidRDefault="00596F10" w:rsidP="00AD3E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</w:t>
                  </w:r>
                  <w:r w:rsidR="00AD3E9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"ח לפי תקנה 1 ודו"ח על ביטול הצעת יחידות ועל הסיבה לביטולה יגיש מנהל קרן, ויפרסמו בעתון, לא יאוחר משני ימי עסקים לאחר תום התקופ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להגשת הזמנות ליחידות בהצעה רא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נה של היחידות, או לאחר היום שבו התקיים מכרז ליחידות הקרן, בהצעה אחרת.</w:t>
      </w:r>
    </w:p>
    <w:p w14:paraId="2DEEDA2B" w14:textId="77777777" w:rsidR="00596F10" w:rsidRDefault="00596F10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6FB7A75">
          <v:rect id="_x0000_s1029" style="position:absolute;left:0;text-align:left;margin-left:464.5pt;margin-top:8.05pt;width:75.05pt;height:12.7pt;z-index:251658752" o:allowincell="f" filled="f" stroked="f" strokecolor="lime" strokeweight=".25pt">
            <v:textbox inset="0,0,0,0">
              <w:txbxContent>
                <w:p w14:paraId="30322F11" w14:textId="77777777" w:rsidR="00596F10" w:rsidRDefault="00596F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להשקעות משותפות בנאמנות (הודעת מנהל קרן סגורה על תוצאות הנפקה), תשנ"ג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1993 </w:t>
      </w:r>
      <w:r w:rsidR="00AD3E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3F34736C" w14:textId="77777777" w:rsidR="00596F10" w:rsidRDefault="00596F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895CE59">
          <v:rect id="_x0000_s1030" style="position:absolute;left:0;text-align:left;margin-left:464.5pt;margin-top:8.05pt;width:75.05pt;height:11.45pt;z-index:251659776" o:allowincell="f" filled="f" stroked="f" strokecolor="lime" strokeweight=".25pt">
            <v:textbox inset="0,0,0,0">
              <w:txbxContent>
                <w:p w14:paraId="2BDDF768" w14:textId="77777777" w:rsidR="00596F10" w:rsidRDefault="00596F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שלושים ימים מיום פרסומן.</w:t>
      </w:r>
    </w:p>
    <w:p w14:paraId="5A3CBADE" w14:textId="77777777" w:rsidR="00596F10" w:rsidRDefault="00596F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D9BF2C" w14:textId="77777777" w:rsidR="00596F10" w:rsidRDefault="00596F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87E3BC" w14:textId="77777777" w:rsidR="00596F10" w:rsidRPr="00AD3E9C" w:rsidRDefault="00596F10" w:rsidP="00AD3E9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AD3E9C">
        <w:rPr>
          <w:rFonts w:cs="FrankRuehl"/>
          <w:sz w:val="26"/>
          <w:szCs w:val="26"/>
          <w:rtl/>
        </w:rPr>
        <w:t xml:space="preserve">כ' </w:t>
      </w:r>
      <w:r w:rsidRPr="00AD3E9C">
        <w:rPr>
          <w:rFonts w:cs="FrankRuehl" w:hint="cs"/>
          <w:sz w:val="26"/>
          <w:szCs w:val="26"/>
          <w:rtl/>
        </w:rPr>
        <w:t>בחשון תשנ"ה (25 באוקטובר 1994)</w:t>
      </w:r>
      <w:r w:rsidRPr="00AD3E9C">
        <w:rPr>
          <w:rFonts w:cs="FrankRuehl"/>
          <w:sz w:val="26"/>
          <w:szCs w:val="26"/>
          <w:rtl/>
        </w:rPr>
        <w:tab/>
        <w:t>א</w:t>
      </w:r>
      <w:r w:rsidRPr="00AD3E9C">
        <w:rPr>
          <w:rFonts w:cs="FrankRuehl" w:hint="cs"/>
          <w:sz w:val="26"/>
          <w:szCs w:val="26"/>
          <w:rtl/>
        </w:rPr>
        <w:t>ברהם</w:t>
      </w:r>
      <w:r w:rsidRPr="00AD3E9C">
        <w:rPr>
          <w:rFonts w:cs="FrankRuehl"/>
          <w:sz w:val="26"/>
          <w:szCs w:val="26"/>
          <w:rtl/>
        </w:rPr>
        <w:t xml:space="preserve"> (ב</w:t>
      </w:r>
      <w:r w:rsidRPr="00AD3E9C">
        <w:rPr>
          <w:rFonts w:cs="FrankRuehl" w:hint="cs"/>
          <w:sz w:val="26"/>
          <w:szCs w:val="26"/>
          <w:rtl/>
        </w:rPr>
        <w:t>ייגה) שוחט</w:t>
      </w:r>
    </w:p>
    <w:p w14:paraId="5A387A96" w14:textId="77777777" w:rsidR="00596F10" w:rsidRDefault="00596F1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3C3BDC9" w14:textId="77777777" w:rsidR="00AD3E9C" w:rsidRPr="00AD3E9C" w:rsidRDefault="00AD3E9C" w:rsidP="00AD3E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549412" w14:textId="77777777" w:rsidR="00AD3E9C" w:rsidRPr="00AD3E9C" w:rsidRDefault="00AD3E9C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C15E65" w14:textId="77777777" w:rsidR="00596F10" w:rsidRPr="00AD3E9C" w:rsidRDefault="00596F10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F4EF2BA" w14:textId="77777777" w:rsidR="00596F10" w:rsidRPr="00AD3E9C" w:rsidRDefault="00596F10" w:rsidP="00AD3E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6F10" w:rsidRPr="00AD3E9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3B02" w14:textId="77777777" w:rsidR="00B35B9A" w:rsidRDefault="00B35B9A">
      <w:pPr>
        <w:spacing w:line="240" w:lineRule="auto"/>
      </w:pPr>
      <w:r>
        <w:separator/>
      </w:r>
    </w:p>
  </w:endnote>
  <w:endnote w:type="continuationSeparator" w:id="0">
    <w:p w14:paraId="431E84F1" w14:textId="77777777" w:rsidR="00B35B9A" w:rsidRDefault="00B35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09EE" w14:textId="77777777" w:rsidR="00596F10" w:rsidRDefault="00596F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7BCDDF" w14:textId="77777777" w:rsidR="00596F10" w:rsidRDefault="00596F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95B8C1" w14:textId="77777777" w:rsidR="00596F10" w:rsidRDefault="00596F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3E9C">
      <w:rPr>
        <w:rFonts w:cs="TopType Jerushalmi"/>
        <w:noProof/>
        <w:color w:val="000000"/>
        <w:sz w:val="14"/>
        <w:szCs w:val="14"/>
      </w:rPr>
      <w:t>C:\Yael\hakika\Revadim\124_012.doc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E79" w14:textId="77777777" w:rsidR="00596F10" w:rsidRDefault="00596F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274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D4F312" w14:textId="77777777" w:rsidR="00596F10" w:rsidRDefault="00596F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7DCE95" w14:textId="77777777" w:rsidR="00596F10" w:rsidRDefault="00596F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3E9C">
      <w:rPr>
        <w:rFonts w:cs="TopType Jerushalmi"/>
        <w:noProof/>
        <w:color w:val="000000"/>
        <w:sz w:val="14"/>
        <w:szCs w:val="14"/>
      </w:rPr>
      <w:t>C:\Yael\hakika\Revadim\124_012.doc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D8C3" w14:textId="77777777" w:rsidR="00B35B9A" w:rsidRDefault="00B35B9A" w:rsidP="00AD3E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F737AE" w14:textId="77777777" w:rsidR="00B35B9A" w:rsidRDefault="00B35B9A">
      <w:pPr>
        <w:spacing w:line="240" w:lineRule="auto"/>
      </w:pPr>
      <w:r>
        <w:continuationSeparator/>
      </w:r>
    </w:p>
  </w:footnote>
  <w:footnote w:id="1">
    <w:p w14:paraId="34A51785" w14:textId="77777777" w:rsidR="00AD3E9C" w:rsidRPr="00AD3E9C" w:rsidRDefault="00AD3E9C" w:rsidP="00AD3E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D3E9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04FA6">
          <w:rPr>
            <w:rStyle w:val="Hyperlink"/>
            <w:rFonts w:cs="FrankRuehl" w:hint="cs"/>
            <w:rtl/>
          </w:rPr>
          <w:t>ק"ת תשנ"ה מס' 5637</w:t>
        </w:r>
      </w:hyperlink>
      <w:r>
        <w:rPr>
          <w:rFonts w:cs="FrankRuehl" w:hint="cs"/>
          <w:rtl/>
        </w:rPr>
        <w:t xml:space="preserve"> מיום 10.11.1994 עמ' 326.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CC9C" w14:textId="77777777" w:rsidR="00596F10" w:rsidRDefault="00596F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השקעות משותפות בנאמנות (דו"ח של מנהל קרן סגורה על תוצאות הצעה ועל ביטול הצעה), תשנ"ה–1994</w:t>
    </w:r>
  </w:p>
  <w:p w14:paraId="1B137010" w14:textId="77777777" w:rsidR="00596F10" w:rsidRDefault="00596F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BEE529" w14:textId="77777777" w:rsidR="00596F10" w:rsidRDefault="00596F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194D" w14:textId="77777777" w:rsidR="00596F10" w:rsidRDefault="00596F10" w:rsidP="00AD3E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השקעות משותפות בנאמנות (דו"ח של מנהל קרן סגורה על תוצאות הצעה ועל ביטול הצעה), תשנ"ה</w:t>
    </w:r>
    <w:r w:rsidR="00AD3E9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310B857A" w14:textId="77777777" w:rsidR="00596F10" w:rsidRDefault="00596F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0C5F61" w14:textId="77777777" w:rsidR="00596F10" w:rsidRDefault="00596F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FA6"/>
    <w:rsid w:val="00104FA6"/>
    <w:rsid w:val="00596F10"/>
    <w:rsid w:val="00726240"/>
    <w:rsid w:val="008429D7"/>
    <w:rsid w:val="00851EB9"/>
    <w:rsid w:val="008E68D1"/>
    <w:rsid w:val="00AD3E9C"/>
    <w:rsid w:val="00AE2F95"/>
    <w:rsid w:val="00B35B9A"/>
    <w:rsid w:val="00F0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6FE28D"/>
  <w15:chartTrackingRefBased/>
  <w15:docId w15:val="{203A0005-A78B-4AC2-87DD-16C340CE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D3E9C"/>
    <w:rPr>
      <w:sz w:val="20"/>
      <w:szCs w:val="20"/>
    </w:rPr>
  </w:style>
  <w:style w:type="character" w:styleId="a6">
    <w:name w:val="footnote reference"/>
    <w:basedOn w:val="a0"/>
    <w:semiHidden/>
    <w:rsid w:val="00AD3E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124</vt:lpstr>
    </vt:vector>
  </TitlesOfParts>
  <Company/>
  <LinksUpToDate>false</LinksUpToDate>
  <CharactersWithSpaces>2123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0124</vt:lpwstr>
  </property>
  <property fmtid="{D5CDD505-2E9C-101B-9397-08002B2CF9AE}" pid="3" name="CHNAME">
    <vt:lpwstr>השקעות משותפות בנאמנות</vt:lpwstr>
  </property>
  <property fmtid="{D5CDD505-2E9C-101B-9397-08002B2CF9AE}" pid="4" name="LAWNAME">
    <vt:lpwstr>תקנות השקעות משותפות בנאמנות (דו"ח של מנהל קרן סגורה על תוצאות הצעה ועל ביטול הצעה), תשנ"ה-1994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השק' משותפות בנאמנות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השק' משותפות בנאמנות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חיובים</vt:lpwstr>
  </property>
  <property fmtid="{D5CDD505-2E9C-101B-9397-08002B2CF9AE}" pid="17" name="NOSE33">
    <vt:lpwstr>נאמנות</vt:lpwstr>
  </property>
  <property fmtid="{D5CDD505-2E9C-101B-9397-08002B2CF9AE}" pid="18" name="NOSE43">
    <vt:lpwstr>השק' משותפות בנאמנות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השקעות משותפות בנאמנות</vt:lpwstr>
  </property>
  <property fmtid="{D5CDD505-2E9C-101B-9397-08002B2CF9AE}" pid="48" name="MEKOR_SAIF1">
    <vt:lpwstr>52X;54XבX;131XאX</vt:lpwstr>
  </property>
</Properties>
</file>