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0A7A" w:rsidRPr="00BC606F" w:rsidRDefault="00270A7A">
      <w:pPr>
        <w:pStyle w:val="big-header"/>
        <w:ind w:left="0" w:right="1134"/>
        <w:rPr>
          <w:rFonts w:cs="FrankRuehl" w:hint="cs"/>
          <w:sz w:val="32"/>
          <w:rtl/>
        </w:rPr>
      </w:pPr>
      <w:r w:rsidRPr="00BC606F">
        <w:rPr>
          <w:rFonts w:cs="FrankRuehl"/>
          <w:sz w:val="32"/>
          <w:rtl/>
        </w:rPr>
        <w:t>תקנות השקעות משותפות בנאמנות (נכסים שמותר לקנות ולהחזיק בקרן ושיעוריהם המרביים), תשנ"ה</w:t>
      </w:r>
      <w:r w:rsidRPr="00BC606F">
        <w:rPr>
          <w:rFonts w:cs="FrankRuehl" w:hint="cs"/>
          <w:sz w:val="32"/>
          <w:rtl/>
        </w:rPr>
        <w:t>-</w:t>
      </w:r>
      <w:r w:rsidRPr="00BC606F">
        <w:rPr>
          <w:rFonts w:cs="FrankRuehl"/>
          <w:sz w:val="32"/>
          <w:rtl/>
        </w:rPr>
        <w:t>1994</w:t>
      </w:r>
    </w:p>
    <w:p w:rsidR="006D6F15" w:rsidRDefault="006D6F15" w:rsidP="006D6F15">
      <w:pPr>
        <w:spacing w:line="320" w:lineRule="auto"/>
        <w:jc w:val="left"/>
        <w:rPr>
          <w:rFonts w:cs="FrankRuehl" w:hint="cs"/>
          <w:szCs w:val="26"/>
          <w:rtl/>
        </w:rPr>
      </w:pPr>
    </w:p>
    <w:p w:rsidR="007E131B" w:rsidRPr="006D6F15" w:rsidRDefault="007E131B" w:rsidP="006D6F15">
      <w:pPr>
        <w:spacing w:line="320" w:lineRule="auto"/>
        <w:jc w:val="left"/>
        <w:rPr>
          <w:rFonts w:cs="FrankRuehl" w:hint="cs"/>
          <w:szCs w:val="26"/>
          <w:rtl/>
        </w:rPr>
      </w:pPr>
    </w:p>
    <w:p w:rsidR="006D6F15" w:rsidRDefault="006D6F15" w:rsidP="006D6F15">
      <w:pPr>
        <w:spacing w:line="320" w:lineRule="auto"/>
        <w:jc w:val="left"/>
        <w:rPr>
          <w:rFonts w:cs="Miriam"/>
          <w:szCs w:val="22"/>
          <w:rtl/>
        </w:rPr>
      </w:pPr>
      <w:r w:rsidRPr="006D6F15">
        <w:rPr>
          <w:rFonts w:cs="Miriam"/>
          <w:szCs w:val="22"/>
          <w:rtl/>
        </w:rPr>
        <w:t>משפט פרטי וכלכלה</w:t>
      </w:r>
      <w:r w:rsidRPr="006D6F15">
        <w:rPr>
          <w:rFonts w:cs="FrankRuehl"/>
          <w:szCs w:val="26"/>
          <w:rtl/>
        </w:rPr>
        <w:t xml:space="preserve"> – תאגידים וניירות ערך – השק' משותפות בנאמנות</w:t>
      </w:r>
    </w:p>
    <w:p w:rsidR="006D6F15" w:rsidRDefault="006D6F15" w:rsidP="006D6F15">
      <w:pPr>
        <w:spacing w:line="320" w:lineRule="auto"/>
        <w:jc w:val="left"/>
        <w:rPr>
          <w:rFonts w:cs="Miriam"/>
          <w:szCs w:val="22"/>
          <w:rtl/>
        </w:rPr>
      </w:pPr>
      <w:r w:rsidRPr="006D6F15">
        <w:rPr>
          <w:rFonts w:cs="Miriam"/>
          <w:szCs w:val="22"/>
          <w:rtl/>
        </w:rPr>
        <w:t>משפט פרטי וכלכלה</w:t>
      </w:r>
      <w:r w:rsidRPr="006D6F15">
        <w:rPr>
          <w:rFonts w:cs="FrankRuehl"/>
          <w:szCs w:val="26"/>
          <w:rtl/>
        </w:rPr>
        <w:t xml:space="preserve"> – כספים – השקעות  – השק' משותפות בנאמנות</w:t>
      </w:r>
    </w:p>
    <w:p w:rsidR="006D6F15" w:rsidRPr="006D6F15" w:rsidRDefault="006D6F15" w:rsidP="006D6F15">
      <w:pPr>
        <w:spacing w:line="320" w:lineRule="auto"/>
        <w:jc w:val="left"/>
        <w:rPr>
          <w:rFonts w:cs="Miriam" w:hint="cs"/>
          <w:szCs w:val="22"/>
          <w:rtl/>
        </w:rPr>
      </w:pPr>
      <w:r w:rsidRPr="006D6F15">
        <w:rPr>
          <w:rFonts w:cs="Miriam"/>
          <w:szCs w:val="22"/>
          <w:rtl/>
        </w:rPr>
        <w:t>משפט פרטי וכלכלה</w:t>
      </w:r>
      <w:r w:rsidRPr="006D6F15">
        <w:rPr>
          <w:rFonts w:cs="FrankRuehl"/>
          <w:szCs w:val="26"/>
          <w:rtl/>
        </w:rPr>
        <w:t xml:space="preserve"> – חיובים – נאמנות – השק' משותפות בנאמנות</w:t>
      </w:r>
    </w:p>
    <w:p w:rsidR="00270A7A" w:rsidRPr="00BC606F" w:rsidRDefault="00270A7A">
      <w:pPr>
        <w:pStyle w:val="big-header"/>
        <w:ind w:left="0" w:right="1134"/>
        <w:rPr>
          <w:rFonts w:cs="FrankRuehl"/>
          <w:sz w:val="32"/>
          <w:rtl/>
        </w:rPr>
      </w:pPr>
      <w:r w:rsidRPr="00BC606F">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p>
        </w:tc>
        <w:tc>
          <w:tcPr>
            <w:tcW w:w="5669" w:type="dxa"/>
          </w:tcPr>
          <w:p w:rsidR="00DE4CD3" w:rsidRPr="00DE4CD3" w:rsidRDefault="00DE4CD3" w:rsidP="00DE4CD3">
            <w:pPr>
              <w:spacing w:line="240" w:lineRule="auto"/>
              <w:jc w:val="left"/>
              <w:rPr>
                <w:rFonts w:cs="Frankruhel"/>
                <w:sz w:val="24"/>
                <w:rtl/>
              </w:rPr>
            </w:pPr>
            <w:r>
              <w:rPr>
                <w:sz w:val="24"/>
                <w:rtl/>
              </w:rPr>
              <w:t>פרק א': פרשנות</w:t>
            </w:r>
          </w:p>
        </w:tc>
        <w:tc>
          <w:tcPr>
            <w:tcW w:w="567" w:type="dxa"/>
          </w:tcPr>
          <w:p w:rsidR="00DE4CD3" w:rsidRPr="00DE4CD3" w:rsidRDefault="00DE4CD3" w:rsidP="00DE4CD3">
            <w:pPr>
              <w:spacing w:line="240" w:lineRule="auto"/>
              <w:jc w:val="left"/>
              <w:rPr>
                <w:rStyle w:val="Hyperlink"/>
                <w:rtl/>
              </w:rPr>
            </w:pPr>
            <w:hyperlink w:anchor="med0" w:tooltip="פרק א: פרשנות"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1 </w:t>
            </w:r>
          </w:p>
        </w:tc>
        <w:tc>
          <w:tcPr>
            <w:tcW w:w="5669" w:type="dxa"/>
          </w:tcPr>
          <w:p w:rsidR="00DE4CD3" w:rsidRPr="00DE4CD3" w:rsidRDefault="00DE4CD3" w:rsidP="00DE4CD3">
            <w:pPr>
              <w:spacing w:line="240" w:lineRule="auto"/>
              <w:jc w:val="left"/>
              <w:rPr>
                <w:rFonts w:cs="Frankruhel"/>
                <w:sz w:val="24"/>
                <w:rtl/>
              </w:rPr>
            </w:pPr>
            <w:r>
              <w:rPr>
                <w:sz w:val="24"/>
                <w:rtl/>
              </w:rPr>
              <w:t>הגדרות</w:t>
            </w:r>
          </w:p>
        </w:tc>
        <w:tc>
          <w:tcPr>
            <w:tcW w:w="567" w:type="dxa"/>
          </w:tcPr>
          <w:p w:rsidR="00DE4CD3" w:rsidRPr="00DE4CD3" w:rsidRDefault="00DE4CD3" w:rsidP="00DE4CD3">
            <w:pPr>
              <w:spacing w:line="240" w:lineRule="auto"/>
              <w:jc w:val="left"/>
              <w:rPr>
                <w:rStyle w:val="Hyperlink"/>
                <w:rtl/>
              </w:rPr>
            </w:pPr>
            <w:hyperlink w:anchor="Seif1" w:tooltip="הגדרות"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p>
        </w:tc>
        <w:tc>
          <w:tcPr>
            <w:tcW w:w="5669" w:type="dxa"/>
          </w:tcPr>
          <w:p w:rsidR="00DE4CD3" w:rsidRPr="00DE4CD3" w:rsidRDefault="00DE4CD3" w:rsidP="00DE4CD3">
            <w:pPr>
              <w:spacing w:line="240" w:lineRule="auto"/>
              <w:jc w:val="left"/>
              <w:rPr>
                <w:rFonts w:cs="Frankruhel"/>
                <w:sz w:val="24"/>
                <w:rtl/>
              </w:rPr>
            </w:pPr>
            <w:r>
              <w:rPr>
                <w:sz w:val="24"/>
                <w:rtl/>
              </w:rPr>
              <w:t>פרק ב': נכסים שמותר להחזיק בקרן</w:t>
            </w:r>
          </w:p>
        </w:tc>
        <w:tc>
          <w:tcPr>
            <w:tcW w:w="567" w:type="dxa"/>
          </w:tcPr>
          <w:p w:rsidR="00DE4CD3" w:rsidRPr="00DE4CD3" w:rsidRDefault="00DE4CD3" w:rsidP="00DE4CD3">
            <w:pPr>
              <w:spacing w:line="240" w:lineRule="auto"/>
              <w:jc w:val="left"/>
              <w:rPr>
                <w:rStyle w:val="Hyperlink"/>
                <w:rtl/>
              </w:rPr>
            </w:pPr>
            <w:hyperlink w:anchor="med1" w:tooltip="פרק ב: נכסים שמותר להחזיק בקרן"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2 </w:t>
            </w:r>
          </w:p>
        </w:tc>
        <w:tc>
          <w:tcPr>
            <w:tcW w:w="5669" w:type="dxa"/>
          </w:tcPr>
          <w:p w:rsidR="00DE4CD3" w:rsidRPr="00DE4CD3" w:rsidRDefault="00DE4CD3" w:rsidP="00DE4CD3">
            <w:pPr>
              <w:spacing w:line="240" w:lineRule="auto"/>
              <w:jc w:val="left"/>
              <w:rPr>
                <w:rFonts w:cs="Frankruhel"/>
                <w:sz w:val="24"/>
                <w:rtl/>
              </w:rPr>
            </w:pPr>
            <w:r>
              <w:rPr>
                <w:sz w:val="24"/>
                <w:rtl/>
              </w:rPr>
              <w:t>נכסים בקרן פתוחה</w:t>
            </w:r>
          </w:p>
        </w:tc>
        <w:tc>
          <w:tcPr>
            <w:tcW w:w="567" w:type="dxa"/>
          </w:tcPr>
          <w:p w:rsidR="00DE4CD3" w:rsidRPr="00DE4CD3" w:rsidRDefault="00DE4CD3" w:rsidP="00DE4CD3">
            <w:pPr>
              <w:spacing w:line="240" w:lineRule="auto"/>
              <w:jc w:val="left"/>
              <w:rPr>
                <w:rStyle w:val="Hyperlink"/>
                <w:rtl/>
              </w:rPr>
            </w:pPr>
            <w:hyperlink w:anchor="Seif2" w:tooltip="נכסים בקרן פתוחה"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2א </w:t>
            </w:r>
          </w:p>
        </w:tc>
        <w:tc>
          <w:tcPr>
            <w:tcW w:w="5669" w:type="dxa"/>
          </w:tcPr>
          <w:p w:rsidR="00DE4CD3" w:rsidRPr="00DE4CD3" w:rsidRDefault="00DE4CD3" w:rsidP="00DE4CD3">
            <w:pPr>
              <w:spacing w:line="240" w:lineRule="auto"/>
              <w:jc w:val="left"/>
              <w:rPr>
                <w:rFonts w:cs="Frankruhel"/>
                <w:sz w:val="24"/>
                <w:rtl/>
              </w:rPr>
            </w:pPr>
            <w:r>
              <w:rPr>
                <w:sz w:val="24"/>
                <w:rtl/>
              </w:rPr>
              <w:t>נכסים בקרן כספית</w:t>
            </w:r>
          </w:p>
        </w:tc>
        <w:tc>
          <w:tcPr>
            <w:tcW w:w="567" w:type="dxa"/>
          </w:tcPr>
          <w:p w:rsidR="00DE4CD3" w:rsidRPr="00DE4CD3" w:rsidRDefault="00DE4CD3" w:rsidP="00DE4CD3">
            <w:pPr>
              <w:spacing w:line="240" w:lineRule="auto"/>
              <w:jc w:val="left"/>
              <w:rPr>
                <w:rStyle w:val="Hyperlink"/>
                <w:rtl/>
              </w:rPr>
            </w:pPr>
            <w:hyperlink w:anchor="Seif13" w:tooltip="נכסים בקרן כספית"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2ב </w:t>
            </w:r>
          </w:p>
        </w:tc>
        <w:tc>
          <w:tcPr>
            <w:tcW w:w="5669" w:type="dxa"/>
          </w:tcPr>
          <w:p w:rsidR="00DE4CD3" w:rsidRPr="00DE4CD3" w:rsidRDefault="00DE4CD3" w:rsidP="00DE4CD3">
            <w:pPr>
              <w:spacing w:line="240" w:lineRule="auto"/>
              <w:jc w:val="left"/>
              <w:rPr>
                <w:rFonts w:cs="Frankruhel"/>
                <w:sz w:val="24"/>
                <w:rtl/>
              </w:rPr>
            </w:pPr>
            <w:r>
              <w:rPr>
                <w:sz w:val="24"/>
                <w:rtl/>
              </w:rPr>
              <w:t>נכסים באגד ישראלי</w:t>
            </w:r>
          </w:p>
        </w:tc>
        <w:tc>
          <w:tcPr>
            <w:tcW w:w="567" w:type="dxa"/>
          </w:tcPr>
          <w:p w:rsidR="00DE4CD3" w:rsidRPr="00DE4CD3" w:rsidRDefault="00DE4CD3" w:rsidP="00DE4CD3">
            <w:pPr>
              <w:spacing w:line="240" w:lineRule="auto"/>
              <w:jc w:val="left"/>
              <w:rPr>
                <w:rStyle w:val="Hyperlink"/>
                <w:rtl/>
              </w:rPr>
            </w:pPr>
            <w:hyperlink w:anchor="Seif14" w:tooltip="נכסים באגד ישראלי"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2ג </w:t>
            </w:r>
          </w:p>
        </w:tc>
        <w:tc>
          <w:tcPr>
            <w:tcW w:w="5669" w:type="dxa"/>
          </w:tcPr>
          <w:p w:rsidR="00DE4CD3" w:rsidRPr="00DE4CD3" w:rsidRDefault="00DE4CD3" w:rsidP="00DE4CD3">
            <w:pPr>
              <w:spacing w:line="240" w:lineRule="auto"/>
              <w:jc w:val="left"/>
              <w:rPr>
                <w:rFonts w:cs="Frankruhel"/>
                <w:sz w:val="24"/>
                <w:rtl/>
              </w:rPr>
            </w:pPr>
            <w:r>
              <w:rPr>
                <w:sz w:val="24"/>
                <w:rtl/>
              </w:rPr>
              <w:t>נכסים באגד חוץ</w:t>
            </w:r>
          </w:p>
        </w:tc>
        <w:tc>
          <w:tcPr>
            <w:tcW w:w="567" w:type="dxa"/>
          </w:tcPr>
          <w:p w:rsidR="00DE4CD3" w:rsidRPr="00DE4CD3" w:rsidRDefault="00DE4CD3" w:rsidP="00DE4CD3">
            <w:pPr>
              <w:spacing w:line="240" w:lineRule="auto"/>
              <w:jc w:val="left"/>
              <w:rPr>
                <w:rStyle w:val="Hyperlink"/>
                <w:rtl/>
              </w:rPr>
            </w:pPr>
            <w:hyperlink w:anchor="Seif15" w:tooltip="נכסים באגד חוץ"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2ד </w:t>
            </w:r>
          </w:p>
        </w:tc>
        <w:tc>
          <w:tcPr>
            <w:tcW w:w="5669" w:type="dxa"/>
          </w:tcPr>
          <w:p w:rsidR="00DE4CD3" w:rsidRPr="00DE4CD3" w:rsidRDefault="00DE4CD3" w:rsidP="00DE4CD3">
            <w:pPr>
              <w:spacing w:line="240" w:lineRule="auto"/>
              <w:jc w:val="left"/>
              <w:rPr>
                <w:rFonts w:cs="Frankruhel"/>
                <w:sz w:val="24"/>
                <w:rtl/>
              </w:rPr>
            </w:pPr>
            <w:r>
              <w:rPr>
                <w:sz w:val="24"/>
                <w:rtl/>
              </w:rPr>
              <w:t>נכסים בקרן מחקה משולבת קרנות</w:t>
            </w:r>
          </w:p>
        </w:tc>
        <w:tc>
          <w:tcPr>
            <w:tcW w:w="567" w:type="dxa"/>
          </w:tcPr>
          <w:p w:rsidR="00DE4CD3" w:rsidRPr="00DE4CD3" w:rsidRDefault="00DE4CD3" w:rsidP="00DE4CD3">
            <w:pPr>
              <w:spacing w:line="240" w:lineRule="auto"/>
              <w:jc w:val="left"/>
              <w:rPr>
                <w:rStyle w:val="Hyperlink"/>
                <w:rtl/>
              </w:rPr>
            </w:pPr>
            <w:hyperlink w:anchor="Seif24" w:tooltip="נכסים בקרן מחקה משולבת קרנות"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2ה </w:t>
            </w:r>
          </w:p>
        </w:tc>
        <w:tc>
          <w:tcPr>
            <w:tcW w:w="5669" w:type="dxa"/>
          </w:tcPr>
          <w:p w:rsidR="00DE4CD3" w:rsidRPr="00DE4CD3" w:rsidRDefault="00DE4CD3" w:rsidP="00DE4CD3">
            <w:pPr>
              <w:spacing w:line="240" w:lineRule="auto"/>
              <w:jc w:val="left"/>
              <w:rPr>
                <w:rFonts w:cs="Frankruhel"/>
                <w:sz w:val="24"/>
                <w:rtl/>
              </w:rPr>
            </w:pPr>
            <w:r>
              <w:rPr>
                <w:sz w:val="24"/>
                <w:rtl/>
              </w:rPr>
              <w:t>נכסים בקרן סל כשרה</w:t>
            </w:r>
          </w:p>
        </w:tc>
        <w:tc>
          <w:tcPr>
            <w:tcW w:w="567" w:type="dxa"/>
          </w:tcPr>
          <w:p w:rsidR="00DE4CD3" w:rsidRPr="00DE4CD3" w:rsidRDefault="00DE4CD3" w:rsidP="00DE4CD3">
            <w:pPr>
              <w:spacing w:line="240" w:lineRule="auto"/>
              <w:jc w:val="left"/>
              <w:rPr>
                <w:rStyle w:val="Hyperlink"/>
                <w:rtl/>
              </w:rPr>
            </w:pPr>
            <w:hyperlink w:anchor="Seif25" w:tooltip="נכסים בקרן סל כשרה"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3 </w:t>
            </w:r>
          </w:p>
        </w:tc>
        <w:tc>
          <w:tcPr>
            <w:tcW w:w="5669" w:type="dxa"/>
          </w:tcPr>
          <w:p w:rsidR="00DE4CD3" w:rsidRPr="00DE4CD3" w:rsidRDefault="00DE4CD3" w:rsidP="00DE4CD3">
            <w:pPr>
              <w:spacing w:line="240" w:lineRule="auto"/>
              <w:jc w:val="left"/>
              <w:rPr>
                <w:rFonts w:cs="Frankruhel"/>
                <w:sz w:val="24"/>
                <w:rtl/>
              </w:rPr>
            </w:pPr>
            <w:r>
              <w:rPr>
                <w:sz w:val="24"/>
                <w:rtl/>
              </w:rPr>
              <w:t>נכסים בקרן סגורה</w:t>
            </w:r>
          </w:p>
        </w:tc>
        <w:tc>
          <w:tcPr>
            <w:tcW w:w="567" w:type="dxa"/>
          </w:tcPr>
          <w:p w:rsidR="00DE4CD3" w:rsidRPr="00DE4CD3" w:rsidRDefault="00DE4CD3" w:rsidP="00DE4CD3">
            <w:pPr>
              <w:spacing w:line="240" w:lineRule="auto"/>
              <w:jc w:val="left"/>
              <w:rPr>
                <w:rStyle w:val="Hyperlink"/>
                <w:rtl/>
              </w:rPr>
            </w:pPr>
            <w:hyperlink w:anchor="Seif3" w:tooltip="נכסים בקרן סגורה"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3א </w:t>
            </w:r>
          </w:p>
        </w:tc>
        <w:tc>
          <w:tcPr>
            <w:tcW w:w="5669" w:type="dxa"/>
          </w:tcPr>
          <w:p w:rsidR="00DE4CD3" w:rsidRPr="00DE4CD3" w:rsidRDefault="00DE4CD3" w:rsidP="00DE4CD3">
            <w:pPr>
              <w:spacing w:line="240" w:lineRule="auto"/>
              <w:jc w:val="left"/>
              <w:rPr>
                <w:rFonts w:cs="Frankruhel"/>
                <w:sz w:val="24"/>
                <w:rtl/>
              </w:rPr>
            </w:pPr>
            <w:r>
              <w:rPr>
                <w:sz w:val="24"/>
                <w:rtl/>
              </w:rPr>
              <w:t>נכסים בקרן ייחודית</w:t>
            </w:r>
          </w:p>
        </w:tc>
        <w:tc>
          <w:tcPr>
            <w:tcW w:w="567" w:type="dxa"/>
          </w:tcPr>
          <w:p w:rsidR="00DE4CD3" w:rsidRPr="00DE4CD3" w:rsidRDefault="00DE4CD3" w:rsidP="00DE4CD3">
            <w:pPr>
              <w:spacing w:line="240" w:lineRule="auto"/>
              <w:jc w:val="left"/>
              <w:rPr>
                <w:rStyle w:val="Hyperlink"/>
                <w:rtl/>
              </w:rPr>
            </w:pPr>
            <w:hyperlink w:anchor="Seif16" w:tooltip="נכסים בקרן ייחודית"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4 </w:t>
            </w:r>
          </w:p>
        </w:tc>
        <w:tc>
          <w:tcPr>
            <w:tcW w:w="5669" w:type="dxa"/>
          </w:tcPr>
          <w:p w:rsidR="00DE4CD3" w:rsidRPr="00DE4CD3" w:rsidRDefault="00DE4CD3" w:rsidP="00DE4CD3">
            <w:pPr>
              <w:spacing w:line="240" w:lineRule="auto"/>
              <w:jc w:val="left"/>
              <w:rPr>
                <w:rFonts w:cs="Frankruhel"/>
                <w:sz w:val="24"/>
                <w:rtl/>
              </w:rPr>
            </w:pPr>
            <w:r>
              <w:rPr>
                <w:sz w:val="24"/>
                <w:rtl/>
              </w:rPr>
              <w:t>סייג לנכסים בקרן</w:t>
            </w:r>
          </w:p>
        </w:tc>
        <w:tc>
          <w:tcPr>
            <w:tcW w:w="567" w:type="dxa"/>
          </w:tcPr>
          <w:p w:rsidR="00DE4CD3" w:rsidRPr="00DE4CD3" w:rsidRDefault="00DE4CD3" w:rsidP="00DE4CD3">
            <w:pPr>
              <w:spacing w:line="240" w:lineRule="auto"/>
              <w:jc w:val="left"/>
              <w:rPr>
                <w:rStyle w:val="Hyperlink"/>
                <w:rtl/>
              </w:rPr>
            </w:pPr>
            <w:hyperlink w:anchor="Seif4" w:tooltip="סייג לנכסים בקרן"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4א </w:t>
            </w:r>
          </w:p>
        </w:tc>
        <w:tc>
          <w:tcPr>
            <w:tcW w:w="5669" w:type="dxa"/>
          </w:tcPr>
          <w:p w:rsidR="00DE4CD3" w:rsidRPr="00DE4CD3" w:rsidRDefault="00DE4CD3" w:rsidP="00DE4CD3">
            <w:pPr>
              <w:spacing w:line="240" w:lineRule="auto"/>
              <w:jc w:val="left"/>
              <w:rPr>
                <w:rFonts w:cs="Frankruhel"/>
                <w:sz w:val="24"/>
                <w:rtl/>
              </w:rPr>
            </w:pPr>
            <w:r>
              <w:rPr>
                <w:sz w:val="24"/>
                <w:rtl/>
              </w:rPr>
              <w:t>שמירת נכסים</w:t>
            </w:r>
          </w:p>
        </w:tc>
        <w:tc>
          <w:tcPr>
            <w:tcW w:w="567" w:type="dxa"/>
          </w:tcPr>
          <w:p w:rsidR="00DE4CD3" w:rsidRPr="00DE4CD3" w:rsidRDefault="00DE4CD3" w:rsidP="00DE4CD3">
            <w:pPr>
              <w:spacing w:line="240" w:lineRule="auto"/>
              <w:jc w:val="left"/>
              <w:rPr>
                <w:rStyle w:val="Hyperlink"/>
                <w:rtl/>
              </w:rPr>
            </w:pPr>
            <w:hyperlink w:anchor="Seif17" w:tooltip="שמירת נכסים"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p>
        </w:tc>
        <w:tc>
          <w:tcPr>
            <w:tcW w:w="5669" w:type="dxa"/>
          </w:tcPr>
          <w:p w:rsidR="00DE4CD3" w:rsidRPr="00DE4CD3" w:rsidRDefault="00DE4CD3" w:rsidP="00DE4CD3">
            <w:pPr>
              <w:spacing w:line="240" w:lineRule="auto"/>
              <w:jc w:val="left"/>
              <w:rPr>
                <w:rFonts w:cs="Frankruhel"/>
                <w:sz w:val="24"/>
                <w:rtl/>
              </w:rPr>
            </w:pPr>
            <w:r>
              <w:rPr>
                <w:sz w:val="24"/>
                <w:rtl/>
              </w:rPr>
              <w:t>פרק ג': שיעורים מרביים לנכסים</w:t>
            </w:r>
          </w:p>
        </w:tc>
        <w:tc>
          <w:tcPr>
            <w:tcW w:w="567" w:type="dxa"/>
          </w:tcPr>
          <w:p w:rsidR="00DE4CD3" w:rsidRPr="00DE4CD3" w:rsidRDefault="00DE4CD3" w:rsidP="00DE4CD3">
            <w:pPr>
              <w:spacing w:line="240" w:lineRule="auto"/>
              <w:jc w:val="left"/>
              <w:rPr>
                <w:rStyle w:val="Hyperlink"/>
                <w:rtl/>
              </w:rPr>
            </w:pPr>
            <w:hyperlink w:anchor="med2" w:tooltip="פרק ג: שיעורים מרביים לנכסים"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5 </w:t>
            </w:r>
          </w:p>
        </w:tc>
        <w:tc>
          <w:tcPr>
            <w:tcW w:w="5669" w:type="dxa"/>
          </w:tcPr>
          <w:p w:rsidR="00DE4CD3" w:rsidRPr="00DE4CD3" w:rsidRDefault="00DE4CD3" w:rsidP="00DE4CD3">
            <w:pPr>
              <w:spacing w:line="240" w:lineRule="auto"/>
              <w:jc w:val="left"/>
              <w:rPr>
                <w:rFonts w:cs="Frankruhel"/>
                <w:sz w:val="24"/>
                <w:rtl/>
              </w:rPr>
            </w:pPr>
            <w:r>
              <w:rPr>
                <w:sz w:val="24"/>
                <w:rtl/>
              </w:rPr>
              <w:t>שיעור מרבי לניירות ערך של תאגיד או מדינה</w:t>
            </w:r>
          </w:p>
        </w:tc>
        <w:tc>
          <w:tcPr>
            <w:tcW w:w="567" w:type="dxa"/>
          </w:tcPr>
          <w:p w:rsidR="00DE4CD3" w:rsidRPr="00DE4CD3" w:rsidRDefault="00DE4CD3" w:rsidP="00DE4CD3">
            <w:pPr>
              <w:spacing w:line="240" w:lineRule="auto"/>
              <w:jc w:val="left"/>
              <w:rPr>
                <w:rStyle w:val="Hyperlink"/>
                <w:rtl/>
              </w:rPr>
            </w:pPr>
            <w:hyperlink w:anchor="Seif5" w:tooltip="שיעור מרבי לניירות ערך של תאגיד או מדינה"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6 </w:t>
            </w:r>
          </w:p>
        </w:tc>
        <w:tc>
          <w:tcPr>
            <w:tcW w:w="5669" w:type="dxa"/>
          </w:tcPr>
          <w:p w:rsidR="00DE4CD3" w:rsidRPr="00DE4CD3" w:rsidRDefault="00DE4CD3" w:rsidP="00DE4CD3">
            <w:pPr>
              <w:spacing w:line="240" w:lineRule="auto"/>
              <w:jc w:val="left"/>
              <w:rPr>
                <w:rFonts w:cs="Frankruhel"/>
                <w:sz w:val="24"/>
                <w:rtl/>
              </w:rPr>
            </w:pPr>
            <w:r>
              <w:rPr>
                <w:sz w:val="24"/>
                <w:rtl/>
              </w:rPr>
              <w:t>שיעור מרבי מהשווי הרשום למסחר</w:t>
            </w:r>
          </w:p>
        </w:tc>
        <w:tc>
          <w:tcPr>
            <w:tcW w:w="567" w:type="dxa"/>
          </w:tcPr>
          <w:p w:rsidR="00DE4CD3" w:rsidRPr="00DE4CD3" w:rsidRDefault="00DE4CD3" w:rsidP="00DE4CD3">
            <w:pPr>
              <w:spacing w:line="240" w:lineRule="auto"/>
              <w:jc w:val="left"/>
              <w:rPr>
                <w:rStyle w:val="Hyperlink"/>
                <w:rtl/>
              </w:rPr>
            </w:pPr>
            <w:hyperlink w:anchor="Seif6" w:tooltip="שיעור מרבי מהשווי הרשום למסחר"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6א </w:t>
            </w:r>
          </w:p>
        </w:tc>
        <w:tc>
          <w:tcPr>
            <w:tcW w:w="5669" w:type="dxa"/>
          </w:tcPr>
          <w:p w:rsidR="00DE4CD3" w:rsidRPr="00DE4CD3" w:rsidRDefault="00DE4CD3" w:rsidP="00DE4CD3">
            <w:pPr>
              <w:spacing w:line="240" w:lineRule="auto"/>
              <w:jc w:val="left"/>
              <w:rPr>
                <w:rFonts w:cs="Frankruhel"/>
                <w:sz w:val="24"/>
                <w:rtl/>
              </w:rPr>
            </w:pPr>
            <w:r>
              <w:rPr>
                <w:sz w:val="24"/>
                <w:rtl/>
              </w:rPr>
              <w:t>שיעור מרבי לאופציות</w:t>
            </w:r>
          </w:p>
        </w:tc>
        <w:tc>
          <w:tcPr>
            <w:tcW w:w="567" w:type="dxa"/>
          </w:tcPr>
          <w:p w:rsidR="00DE4CD3" w:rsidRPr="00DE4CD3" w:rsidRDefault="00DE4CD3" w:rsidP="00DE4CD3">
            <w:pPr>
              <w:spacing w:line="240" w:lineRule="auto"/>
              <w:jc w:val="left"/>
              <w:rPr>
                <w:rStyle w:val="Hyperlink"/>
                <w:rtl/>
              </w:rPr>
            </w:pPr>
            <w:hyperlink w:anchor="Seif18" w:tooltip="שיעור מרבי לאופציות"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6ב </w:t>
            </w:r>
          </w:p>
        </w:tc>
        <w:tc>
          <w:tcPr>
            <w:tcW w:w="5669" w:type="dxa"/>
          </w:tcPr>
          <w:p w:rsidR="00DE4CD3" w:rsidRPr="00DE4CD3" w:rsidRDefault="00DE4CD3" w:rsidP="00DE4CD3">
            <w:pPr>
              <w:spacing w:line="240" w:lineRule="auto"/>
              <w:jc w:val="left"/>
              <w:rPr>
                <w:rFonts w:cs="Frankruhel"/>
                <w:sz w:val="24"/>
                <w:rtl/>
              </w:rPr>
            </w:pPr>
            <w:r>
              <w:rPr>
                <w:sz w:val="24"/>
                <w:rtl/>
              </w:rPr>
              <w:t>שיעור מרבי לתעודות חוב</w:t>
            </w:r>
          </w:p>
        </w:tc>
        <w:tc>
          <w:tcPr>
            <w:tcW w:w="567" w:type="dxa"/>
          </w:tcPr>
          <w:p w:rsidR="00DE4CD3" w:rsidRPr="00DE4CD3" w:rsidRDefault="00DE4CD3" w:rsidP="00DE4CD3">
            <w:pPr>
              <w:spacing w:line="240" w:lineRule="auto"/>
              <w:jc w:val="left"/>
              <w:rPr>
                <w:rStyle w:val="Hyperlink"/>
                <w:rtl/>
              </w:rPr>
            </w:pPr>
            <w:hyperlink w:anchor="Seif19" w:tooltip="שיעור מרבי לתעודות חוב"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8 </w:t>
            </w:r>
          </w:p>
        </w:tc>
        <w:tc>
          <w:tcPr>
            <w:tcW w:w="5669" w:type="dxa"/>
          </w:tcPr>
          <w:p w:rsidR="00DE4CD3" w:rsidRPr="00DE4CD3" w:rsidRDefault="00DE4CD3" w:rsidP="00DE4CD3">
            <w:pPr>
              <w:spacing w:line="240" w:lineRule="auto"/>
              <w:jc w:val="left"/>
              <w:rPr>
                <w:rFonts w:cs="Frankruhel"/>
                <w:sz w:val="24"/>
                <w:rtl/>
              </w:rPr>
            </w:pPr>
            <w:r>
              <w:rPr>
                <w:sz w:val="24"/>
                <w:rtl/>
              </w:rPr>
              <w:t>שיעור מרבי לנכסים שאינם נסחרים</w:t>
            </w:r>
          </w:p>
        </w:tc>
        <w:tc>
          <w:tcPr>
            <w:tcW w:w="567" w:type="dxa"/>
          </w:tcPr>
          <w:p w:rsidR="00DE4CD3" w:rsidRPr="00DE4CD3" w:rsidRDefault="00DE4CD3" w:rsidP="00DE4CD3">
            <w:pPr>
              <w:spacing w:line="240" w:lineRule="auto"/>
              <w:jc w:val="left"/>
              <w:rPr>
                <w:rStyle w:val="Hyperlink"/>
                <w:rtl/>
              </w:rPr>
            </w:pPr>
            <w:hyperlink w:anchor="Seif7" w:tooltip="שיעור מרבי לנכסים שאינם נסחרים"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8א </w:t>
            </w:r>
          </w:p>
        </w:tc>
        <w:tc>
          <w:tcPr>
            <w:tcW w:w="5669" w:type="dxa"/>
          </w:tcPr>
          <w:p w:rsidR="00DE4CD3" w:rsidRPr="00DE4CD3" w:rsidRDefault="00DE4CD3" w:rsidP="00DE4CD3">
            <w:pPr>
              <w:spacing w:line="240" w:lineRule="auto"/>
              <w:jc w:val="left"/>
              <w:rPr>
                <w:rFonts w:cs="Frankruhel"/>
                <w:sz w:val="24"/>
                <w:rtl/>
              </w:rPr>
            </w:pPr>
            <w:r>
              <w:rPr>
                <w:sz w:val="24"/>
                <w:rtl/>
              </w:rPr>
              <w:t>שיעור חשיפה מרבי לנכס בסיס בשל עסקת החלף שאינה במימון</w:t>
            </w:r>
          </w:p>
        </w:tc>
        <w:tc>
          <w:tcPr>
            <w:tcW w:w="567" w:type="dxa"/>
          </w:tcPr>
          <w:p w:rsidR="00DE4CD3" w:rsidRPr="00DE4CD3" w:rsidRDefault="00DE4CD3" w:rsidP="00DE4CD3">
            <w:pPr>
              <w:spacing w:line="240" w:lineRule="auto"/>
              <w:jc w:val="left"/>
              <w:rPr>
                <w:rStyle w:val="Hyperlink"/>
                <w:rtl/>
              </w:rPr>
            </w:pPr>
            <w:hyperlink w:anchor="Seif26" w:tooltip="שיעור חשיפה מרבי לנכס בסיס בשל עסקת החלף שאינה במימון"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9 </w:t>
            </w:r>
          </w:p>
        </w:tc>
        <w:tc>
          <w:tcPr>
            <w:tcW w:w="5669" w:type="dxa"/>
          </w:tcPr>
          <w:p w:rsidR="00DE4CD3" w:rsidRPr="00DE4CD3" w:rsidRDefault="00DE4CD3" w:rsidP="00DE4CD3">
            <w:pPr>
              <w:spacing w:line="240" w:lineRule="auto"/>
              <w:jc w:val="left"/>
              <w:rPr>
                <w:rFonts w:cs="Frankruhel"/>
                <w:sz w:val="24"/>
                <w:rtl/>
              </w:rPr>
            </w:pPr>
            <w:r>
              <w:rPr>
                <w:sz w:val="24"/>
                <w:rtl/>
              </w:rPr>
              <w:t>שיעור מרבי ליחידות בקרן שאינה אגד קרנות</w:t>
            </w:r>
          </w:p>
        </w:tc>
        <w:tc>
          <w:tcPr>
            <w:tcW w:w="567" w:type="dxa"/>
          </w:tcPr>
          <w:p w:rsidR="00DE4CD3" w:rsidRPr="00DE4CD3" w:rsidRDefault="00DE4CD3" w:rsidP="00DE4CD3">
            <w:pPr>
              <w:spacing w:line="240" w:lineRule="auto"/>
              <w:jc w:val="left"/>
              <w:rPr>
                <w:rStyle w:val="Hyperlink"/>
                <w:rtl/>
              </w:rPr>
            </w:pPr>
            <w:hyperlink w:anchor="Seif8" w:tooltip="שיעור מרבי ליחידות בקרן שאינה אגד קרנות"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9א </w:t>
            </w:r>
          </w:p>
        </w:tc>
        <w:tc>
          <w:tcPr>
            <w:tcW w:w="5669" w:type="dxa"/>
          </w:tcPr>
          <w:p w:rsidR="00DE4CD3" w:rsidRPr="00DE4CD3" w:rsidRDefault="00DE4CD3" w:rsidP="00DE4CD3">
            <w:pPr>
              <w:spacing w:line="240" w:lineRule="auto"/>
              <w:jc w:val="left"/>
              <w:rPr>
                <w:rFonts w:cs="Frankruhel"/>
                <w:sz w:val="24"/>
                <w:rtl/>
              </w:rPr>
            </w:pPr>
            <w:r>
              <w:rPr>
                <w:sz w:val="24"/>
                <w:rtl/>
              </w:rPr>
              <w:t>שיעור מרבי ליחידות באגד קרנות</w:t>
            </w:r>
          </w:p>
        </w:tc>
        <w:tc>
          <w:tcPr>
            <w:tcW w:w="567" w:type="dxa"/>
          </w:tcPr>
          <w:p w:rsidR="00DE4CD3" w:rsidRPr="00DE4CD3" w:rsidRDefault="00DE4CD3" w:rsidP="00DE4CD3">
            <w:pPr>
              <w:spacing w:line="240" w:lineRule="auto"/>
              <w:jc w:val="left"/>
              <w:rPr>
                <w:rStyle w:val="Hyperlink"/>
                <w:rtl/>
              </w:rPr>
            </w:pPr>
            <w:hyperlink w:anchor="Seif20" w:tooltip="שיעור מרבי ליחידות באגד קרנות"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9ב </w:t>
            </w:r>
          </w:p>
        </w:tc>
        <w:tc>
          <w:tcPr>
            <w:tcW w:w="5669" w:type="dxa"/>
          </w:tcPr>
          <w:p w:rsidR="00DE4CD3" w:rsidRPr="00DE4CD3" w:rsidRDefault="00DE4CD3" w:rsidP="00DE4CD3">
            <w:pPr>
              <w:spacing w:line="240" w:lineRule="auto"/>
              <w:jc w:val="left"/>
              <w:rPr>
                <w:rFonts w:cs="Frankruhel"/>
                <w:sz w:val="24"/>
                <w:rtl/>
              </w:rPr>
            </w:pPr>
            <w:r>
              <w:rPr>
                <w:sz w:val="24"/>
                <w:rtl/>
              </w:rPr>
              <w:t>שיעור מרבי ליחידות בקרן שאינה אגד קרנות</w:t>
            </w:r>
          </w:p>
        </w:tc>
        <w:tc>
          <w:tcPr>
            <w:tcW w:w="567" w:type="dxa"/>
          </w:tcPr>
          <w:p w:rsidR="00DE4CD3" w:rsidRPr="00DE4CD3" w:rsidRDefault="00DE4CD3" w:rsidP="00DE4CD3">
            <w:pPr>
              <w:spacing w:line="240" w:lineRule="auto"/>
              <w:jc w:val="left"/>
              <w:rPr>
                <w:rStyle w:val="Hyperlink"/>
                <w:rtl/>
              </w:rPr>
            </w:pPr>
            <w:hyperlink w:anchor="Seif21" w:tooltip="שיעור מרבי ליחידות בקרן שאינה אגד קרנות"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11 </w:t>
            </w:r>
          </w:p>
        </w:tc>
        <w:tc>
          <w:tcPr>
            <w:tcW w:w="5669" w:type="dxa"/>
          </w:tcPr>
          <w:p w:rsidR="00DE4CD3" w:rsidRPr="00DE4CD3" w:rsidRDefault="00DE4CD3" w:rsidP="00DE4CD3">
            <w:pPr>
              <w:spacing w:line="240" w:lineRule="auto"/>
              <w:jc w:val="left"/>
              <w:rPr>
                <w:rFonts w:cs="Frankruhel"/>
                <w:sz w:val="24"/>
                <w:rtl/>
              </w:rPr>
            </w:pPr>
            <w:r>
              <w:rPr>
                <w:sz w:val="24"/>
                <w:rtl/>
              </w:rPr>
              <w:t>שיעור מרבי לפקדונות לזמן קצוב</w:t>
            </w:r>
          </w:p>
        </w:tc>
        <w:tc>
          <w:tcPr>
            <w:tcW w:w="567" w:type="dxa"/>
          </w:tcPr>
          <w:p w:rsidR="00DE4CD3" w:rsidRPr="00DE4CD3" w:rsidRDefault="00DE4CD3" w:rsidP="00DE4CD3">
            <w:pPr>
              <w:spacing w:line="240" w:lineRule="auto"/>
              <w:jc w:val="left"/>
              <w:rPr>
                <w:rStyle w:val="Hyperlink"/>
                <w:rtl/>
              </w:rPr>
            </w:pPr>
            <w:hyperlink w:anchor="Seif9" w:tooltip="שיעור מרבי לפקדונות לזמן קצוב"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11א </w:t>
            </w:r>
          </w:p>
        </w:tc>
        <w:tc>
          <w:tcPr>
            <w:tcW w:w="5669" w:type="dxa"/>
          </w:tcPr>
          <w:p w:rsidR="00DE4CD3" w:rsidRPr="00DE4CD3" w:rsidRDefault="00DE4CD3" w:rsidP="00DE4CD3">
            <w:pPr>
              <w:spacing w:line="240" w:lineRule="auto"/>
              <w:jc w:val="left"/>
              <w:rPr>
                <w:rFonts w:cs="Frankruhel"/>
                <w:sz w:val="24"/>
                <w:rtl/>
              </w:rPr>
            </w:pPr>
            <w:r>
              <w:rPr>
                <w:sz w:val="24"/>
                <w:rtl/>
              </w:rPr>
              <w:t>שיעור מרבי לפקדונות ולמזומנים</w:t>
            </w:r>
          </w:p>
        </w:tc>
        <w:tc>
          <w:tcPr>
            <w:tcW w:w="567" w:type="dxa"/>
          </w:tcPr>
          <w:p w:rsidR="00DE4CD3" w:rsidRPr="00DE4CD3" w:rsidRDefault="00DE4CD3" w:rsidP="00DE4CD3">
            <w:pPr>
              <w:spacing w:line="240" w:lineRule="auto"/>
              <w:jc w:val="left"/>
              <w:rPr>
                <w:rStyle w:val="Hyperlink"/>
                <w:rtl/>
              </w:rPr>
            </w:pPr>
            <w:hyperlink w:anchor="Seif22" w:tooltip="שיעור מרבי לפקדונות ולמזומנים"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p>
        </w:tc>
        <w:tc>
          <w:tcPr>
            <w:tcW w:w="5669" w:type="dxa"/>
          </w:tcPr>
          <w:p w:rsidR="00DE4CD3" w:rsidRPr="00DE4CD3" w:rsidRDefault="00DE4CD3" w:rsidP="00DE4CD3">
            <w:pPr>
              <w:spacing w:line="240" w:lineRule="auto"/>
              <w:jc w:val="left"/>
              <w:rPr>
                <w:rFonts w:cs="Frankruhel"/>
                <w:sz w:val="24"/>
                <w:rtl/>
              </w:rPr>
            </w:pPr>
            <w:r>
              <w:rPr>
                <w:sz w:val="24"/>
                <w:rtl/>
              </w:rPr>
              <w:t>פרק ד': תנאים שיתקיימו באגד ישראלי, באגד חוץ ובקרן מחקה משולבת קרנות</w:t>
            </w:r>
          </w:p>
        </w:tc>
        <w:tc>
          <w:tcPr>
            <w:tcW w:w="567" w:type="dxa"/>
          </w:tcPr>
          <w:p w:rsidR="00DE4CD3" w:rsidRPr="00DE4CD3" w:rsidRDefault="00DE4CD3" w:rsidP="00DE4CD3">
            <w:pPr>
              <w:spacing w:line="240" w:lineRule="auto"/>
              <w:jc w:val="left"/>
              <w:rPr>
                <w:rStyle w:val="Hyperlink"/>
                <w:rtl/>
              </w:rPr>
            </w:pPr>
            <w:hyperlink w:anchor="med3" w:tooltip="פרק ד: תנאים שיתקיימו באגד ישראלי, באגד חוץ ובקרן מחקה משולבת קרנות"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12א </w:t>
            </w:r>
          </w:p>
        </w:tc>
        <w:tc>
          <w:tcPr>
            <w:tcW w:w="5669" w:type="dxa"/>
          </w:tcPr>
          <w:p w:rsidR="00DE4CD3" w:rsidRPr="00DE4CD3" w:rsidRDefault="00DE4CD3" w:rsidP="00DE4CD3">
            <w:pPr>
              <w:spacing w:line="240" w:lineRule="auto"/>
              <w:jc w:val="left"/>
              <w:rPr>
                <w:rFonts w:cs="Frankruhel"/>
                <w:sz w:val="24"/>
                <w:rtl/>
              </w:rPr>
            </w:pPr>
            <w:r>
              <w:rPr>
                <w:sz w:val="24"/>
                <w:rtl/>
              </w:rPr>
              <w:t>תנאים שיתקיימו באגד ישראלי, באגד חוץ ובקרן מחקה משולבת קרנות</w:t>
            </w:r>
          </w:p>
        </w:tc>
        <w:tc>
          <w:tcPr>
            <w:tcW w:w="567" w:type="dxa"/>
          </w:tcPr>
          <w:p w:rsidR="00DE4CD3" w:rsidRPr="00DE4CD3" w:rsidRDefault="00DE4CD3" w:rsidP="00DE4CD3">
            <w:pPr>
              <w:spacing w:line="240" w:lineRule="auto"/>
              <w:jc w:val="left"/>
              <w:rPr>
                <w:rStyle w:val="Hyperlink"/>
                <w:rtl/>
              </w:rPr>
            </w:pPr>
            <w:hyperlink w:anchor="Seif23" w:tooltip="תנאים שיתקיימו באגד ישראלי, באגד חוץ ובקרן מחקה משולבת קרנות"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p>
        </w:tc>
        <w:tc>
          <w:tcPr>
            <w:tcW w:w="5669" w:type="dxa"/>
          </w:tcPr>
          <w:p w:rsidR="00DE4CD3" w:rsidRPr="00DE4CD3" w:rsidRDefault="00DE4CD3" w:rsidP="00DE4CD3">
            <w:pPr>
              <w:spacing w:line="240" w:lineRule="auto"/>
              <w:jc w:val="left"/>
              <w:rPr>
                <w:rFonts w:cs="Frankruhel"/>
                <w:sz w:val="24"/>
                <w:rtl/>
              </w:rPr>
            </w:pPr>
            <w:r>
              <w:rPr>
                <w:sz w:val="24"/>
                <w:rtl/>
              </w:rPr>
              <w:t>פרק ה': הוראות שונות</w:t>
            </w:r>
          </w:p>
        </w:tc>
        <w:tc>
          <w:tcPr>
            <w:tcW w:w="567" w:type="dxa"/>
          </w:tcPr>
          <w:p w:rsidR="00DE4CD3" w:rsidRPr="00DE4CD3" w:rsidRDefault="00DE4CD3" w:rsidP="00DE4CD3">
            <w:pPr>
              <w:spacing w:line="240" w:lineRule="auto"/>
              <w:jc w:val="left"/>
              <w:rPr>
                <w:rStyle w:val="Hyperlink"/>
                <w:rtl/>
              </w:rPr>
            </w:pPr>
            <w:hyperlink w:anchor="med4" w:tooltip="פרק ה: הוראות שונות"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13 </w:t>
            </w:r>
          </w:p>
        </w:tc>
        <w:tc>
          <w:tcPr>
            <w:tcW w:w="5669" w:type="dxa"/>
          </w:tcPr>
          <w:p w:rsidR="00DE4CD3" w:rsidRPr="00DE4CD3" w:rsidRDefault="00DE4CD3" w:rsidP="00DE4CD3">
            <w:pPr>
              <w:spacing w:line="240" w:lineRule="auto"/>
              <w:jc w:val="left"/>
              <w:rPr>
                <w:rFonts w:cs="Frankruhel"/>
                <w:sz w:val="24"/>
                <w:rtl/>
              </w:rPr>
            </w:pPr>
            <w:r>
              <w:rPr>
                <w:sz w:val="24"/>
                <w:rtl/>
              </w:rPr>
              <w:t>קרן שמחיר יחידותיה מחושב פעמיים ביום</w:t>
            </w:r>
          </w:p>
        </w:tc>
        <w:tc>
          <w:tcPr>
            <w:tcW w:w="567" w:type="dxa"/>
          </w:tcPr>
          <w:p w:rsidR="00DE4CD3" w:rsidRPr="00DE4CD3" w:rsidRDefault="00DE4CD3" w:rsidP="00DE4CD3">
            <w:pPr>
              <w:spacing w:line="240" w:lineRule="auto"/>
              <w:jc w:val="left"/>
              <w:rPr>
                <w:rStyle w:val="Hyperlink"/>
                <w:rtl/>
              </w:rPr>
            </w:pPr>
            <w:hyperlink w:anchor="Seif10" w:tooltip="קרן שמחיר יחידותיה מחושב פעמיים ביום"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13א </w:t>
            </w:r>
          </w:p>
        </w:tc>
        <w:tc>
          <w:tcPr>
            <w:tcW w:w="5669" w:type="dxa"/>
          </w:tcPr>
          <w:p w:rsidR="00DE4CD3" w:rsidRPr="00DE4CD3" w:rsidRDefault="00DE4CD3" w:rsidP="00DE4CD3">
            <w:pPr>
              <w:spacing w:line="240" w:lineRule="auto"/>
              <w:jc w:val="left"/>
              <w:rPr>
                <w:rFonts w:cs="Frankruhel"/>
                <w:sz w:val="24"/>
                <w:rtl/>
              </w:rPr>
            </w:pPr>
            <w:r>
              <w:rPr>
                <w:sz w:val="24"/>
                <w:rtl/>
              </w:rPr>
              <w:t>מספר קרנות סל כשרות מרבי</w:t>
            </w:r>
          </w:p>
        </w:tc>
        <w:tc>
          <w:tcPr>
            <w:tcW w:w="567" w:type="dxa"/>
          </w:tcPr>
          <w:p w:rsidR="00DE4CD3" w:rsidRPr="00DE4CD3" w:rsidRDefault="00DE4CD3" w:rsidP="00DE4CD3">
            <w:pPr>
              <w:spacing w:line="240" w:lineRule="auto"/>
              <w:jc w:val="left"/>
              <w:rPr>
                <w:rStyle w:val="Hyperlink"/>
                <w:rtl/>
              </w:rPr>
            </w:pPr>
            <w:hyperlink w:anchor="Seif27" w:tooltip="מספר קרנות סל כשרות מרבי"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14 </w:t>
            </w:r>
          </w:p>
        </w:tc>
        <w:tc>
          <w:tcPr>
            <w:tcW w:w="5669" w:type="dxa"/>
          </w:tcPr>
          <w:p w:rsidR="00DE4CD3" w:rsidRPr="00DE4CD3" w:rsidRDefault="00DE4CD3" w:rsidP="00DE4CD3">
            <w:pPr>
              <w:spacing w:line="240" w:lineRule="auto"/>
              <w:jc w:val="left"/>
              <w:rPr>
                <w:rFonts w:cs="Frankruhel"/>
                <w:sz w:val="24"/>
                <w:rtl/>
              </w:rPr>
            </w:pPr>
            <w:r>
              <w:rPr>
                <w:sz w:val="24"/>
                <w:rtl/>
              </w:rPr>
              <w:t>ביטול</w:t>
            </w:r>
          </w:p>
        </w:tc>
        <w:tc>
          <w:tcPr>
            <w:tcW w:w="567" w:type="dxa"/>
          </w:tcPr>
          <w:p w:rsidR="00DE4CD3" w:rsidRPr="00DE4CD3" w:rsidRDefault="00DE4CD3" w:rsidP="00DE4CD3">
            <w:pPr>
              <w:spacing w:line="240" w:lineRule="auto"/>
              <w:jc w:val="left"/>
              <w:rPr>
                <w:rStyle w:val="Hyperlink"/>
                <w:rtl/>
              </w:rPr>
            </w:pPr>
            <w:hyperlink w:anchor="Seif11" w:tooltip="ביטול"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E4CD3" w:rsidRPr="00DE4CD3" w:rsidTr="00DE4CD3">
        <w:tblPrEx>
          <w:tblCellMar>
            <w:top w:w="0" w:type="dxa"/>
            <w:bottom w:w="0" w:type="dxa"/>
          </w:tblCellMar>
        </w:tblPrEx>
        <w:tc>
          <w:tcPr>
            <w:tcW w:w="1247" w:type="dxa"/>
          </w:tcPr>
          <w:p w:rsidR="00DE4CD3" w:rsidRPr="00DE4CD3" w:rsidRDefault="00DE4CD3" w:rsidP="00DE4CD3">
            <w:pPr>
              <w:spacing w:line="240" w:lineRule="auto"/>
              <w:jc w:val="left"/>
              <w:rPr>
                <w:rFonts w:cs="Frankruhel"/>
                <w:sz w:val="24"/>
                <w:rtl/>
              </w:rPr>
            </w:pPr>
            <w:r>
              <w:rPr>
                <w:sz w:val="24"/>
                <w:rtl/>
              </w:rPr>
              <w:t xml:space="preserve">סעיף 15 </w:t>
            </w:r>
          </w:p>
        </w:tc>
        <w:tc>
          <w:tcPr>
            <w:tcW w:w="5669" w:type="dxa"/>
          </w:tcPr>
          <w:p w:rsidR="00DE4CD3" w:rsidRPr="00DE4CD3" w:rsidRDefault="00DE4CD3" w:rsidP="00DE4CD3">
            <w:pPr>
              <w:spacing w:line="240" w:lineRule="auto"/>
              <w:jc w:val="left"/>
              <w:rPr>
                <w:rFonts w:cs="Frankruhel"/>
                <w:sz w:val="24"/>
                <w:rtl/>
              </w:rPr>
            </w:pPr>
            <w:r>
              <w:rPr>
                <w:sz w:val="24"/>
                <w:rtl/>
              </w:rPr>
              <w:t>תחילה</w:t>
            </w:r>
          </w:p>
        </w:tc>
        <w:tc>
          <w:tcPr>
            <w:tcW w:w="567" w:type="dxa"/>
          </w:tcPr>
          <w:p w:rsidR="00DE4CD3" w:rsidRPr="00DE4CD3" w:rsidRDefault="00DE4CD3" w:rsidP="00DE4CD3">
            <w:pPr>
              <w:spacing w:line="240" w:lineRule="auto"/>
              <w:jc w:val="left"/>
              <w:rPr>
                <w:rStyle w:val="Hyperlink"/>
                <w:rtl/>
              </w:rPr>
            </w:pPr>
            <w:hyperlink w:anchor="Seif12" w:tooltip="תחילה" w:history="1">
              <w:r w:rsidRPr="00DE4CD3">
                <w:rPr>
                  <w:rStyle w:val="Hyperlink"/>
                </w:rPr>
                <w:t>Go</w:t>
              </w:r>
            </w:hyperlink>
          </w:p>
        </w:tc>
        <w:tc>
          <w:tcPr>
            <w:tcW w:w="850" w:type="dxa"/>
          </w:tcPr>
          <w:p w:rsidR="00DE4CD3" w:rsidRPr="00DE4CD3" w:rsidRDefault="00DE4CD3" w:rsidP="00DE4C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bl>
    <w:p w:rsidR="00270A7A" w:rsidRPr="00BC606F" w:rsidRDefault="00270A7A">
      <w:pPr>
        <w:pStyle w:val="big-header"/>
        <w:ind w:left="0" w:right="1134"/>
        <w:rPr>
          <w:rFonts w:cs="FrankRuehl"/>
          <w:sz w:val="32"/>
          <w:rtl/>
        </w:rPr>
      </w:pPr>
    </w:p>
    <w:p w:rsidR="00270A7A" w:rsidRPr="006D6F15" w:rsidRDefault="00270A7A" w:rsidP="006D6F15">
      <w:pPr>
        <w:pStyle w:val="big-header"/>
        <w:ind w:left="0" w:right="1134"/>
        <w:rPr>
          <w:rStyle w:val="default"/>
          <w:rFonts w:cs="FrankRuehl" w:hint="cs"/>
          <w:sz w:val="32"/>
          <w:szCs w:val="32"/>
          <w:rtl/>
        </w:rPr>
      </w:pPr>
      <w:r w:rsidRPr="00BC606F">
        <w:rPr>
          <w:rFonts w:cs="FrankRuehl"/>
          <w:sz w:val="32"/>
          <w:rtl/>
        </w:rPr>
        <w:br w:type="page"/>
      </w:r>
      <w:r w:rsidRPr="00BC606F">
        <w:rPr>
          <w:rFonts w:cs="FrankRuehl"/>
          <w:sz w:val="32"/>
          <w:rtl/>
        </w:rPr>
        <w:lastRenderedPageBreak/>
        <w:t>תק</w:t>
      </w:r>
      <w:r w:rsidRPr="00BC606F">
        <w:rPr>
          <w:rFonts w:cs="FrankRuehl" w:hint="cs"/>
          <w:sz w:val="32"/>
          <w:rtl/>
        </w:rPr>
        <w:t>נות השקעות משותפות בנאמנות (נכסים שמותר לקנות ולהחזיק בקרן ושיעוריהם המרביים), תשנ"ה-</w:t>
      </w:r>
      <w:r w:rsidRPr="00BC606F">
        <w:rPr>
          <w:rFonts w:cs="FrankRuehl"/>
          <w:sz w:val="32"/>
          <w:rtl/>
        </w:rPr>
        <w:t>1994</w:t>
      </w:r>
      <w:r w:rsidRPr="00BC606F">
        <w:rPr>
          <w:rStyle w:val="default"/>
          <w:rtl/>
        </w:rPr>
        <w:footnoteReference w:customMarkFollows="1" w:id="1"/>
        <w:t>*</w:t>
      </w:r>
    </w:p>
    <w:p w:rsidR="00270A7A" w:rsidRDefault="00B043CB">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158" type="#_x0000_t202" style="position:absolute;left:0;text-align:left;margin-left:470.35pt;margin-top:7.1pt;width:1in;height:11.2pt;z-index:251679744" filled="f" stroked="f">
            <v:textbox inset="1mm,0,1mm,0">
              <w:txbxContent>
                <w:p w:rsidR="0005381F" w:rsidRDefault="0005381F" w:rsidP="00B043CB">
                  <w:pPr>
                    <w:spacing w:line="160" w:lineRule="exact"/>
                    <w:jc w:val="left"/>
                    <w:rPr>
                      <w:rFonts w:cs="Miriam"/>
                      <w:noProof/>
                      <w:sz w:val="18"/>
                      <w:szCs w:val="18"/>
                      <w:rtl/>
                    </w:rPr>
                  </w:pPr>
                  <w:r>
                    <w:rPr>
                      <w:rFonts w:cs="Miriam"/>
                      <w:sz w:val="18"/>
                      <w:szCs w:val="18"/>
                      <w:rtl/>
                    </w:rPr>
                    <w:t>תק</w:t>
                  </w:r>
                  <w:r>
                    <w:rPr>
                      <w:rFonts w:cs="Miriam" w:hint="cs"/>
                      <w:sz w:val="18"/>
                      <w:szCs w:val="18"/>
                      <w:rtl/>
                    </w:rPr>
                    <w:t>' תשע"ה-2014</w:t>
                  </w:r>
                </w:p>
              </w:txbxContent>
            </v:textbox>
          </v:shape>
        </w:pict>
      </w:r>
      <w:r w:rsidR="00270A7A" w:rsidRPr="00BC606F">
        <w:rPr>
          <w:rFonts w:cs="FrankRuehl"/>
          <w:sz w:val="26"/>
          <w:rtl/>
        </w:rPr>
        <w:tab/>
      </w:r>
      <w:r w:rsidR="00270A7A" w:rsidRPr="00BC606F">
        <w:rPr>
          <w:rStyle w:val="default"/>
          <w:rFonts w:cs="FrankRuehl"/>
          <w:rtl/>
        </w:rPr>
        <w:t>בת</w:t>
      </w:r>
      <w:r w:rsidR="00270A7A" w:rsidRPr="00BC606F">
        <w:rPr>
          <w:rStyle w:val="default"/>
          <w:rFonts w:cs="FrankRuehl" w:hint="cs"/>
          <w:rtl/>
        </w:rPr>
        <w:t>וקף סמכותי לפי סעיף 59, 62(א) ו-131(א) לחוק השקעות משותפות בנאמנות, תשנ"ד-</w:t>
      </w:r>
      <w:r w:rsidR="00270A7A" w:rsidRPr="00BC606F">
        <w:rPr>
          <w:rStyle w:val="default"/>
          <w:rFonts w:cs="FrankRuehl"/>
          <w:rtl/>
        </w:rPr>
        <w:t>1994</w:t>
      </w:r>
      <w:r>
        <w:rPr>
          <w:rStyle w:val="default"/>
          <w:rFonts w:cs="FrankRuehl" w:hint="cs"/>
          <w:rtl/>
        </w:rPr>
        <w:t xml:space="preserve"> (להלן </w:t>
      </w:r>
      <w:r>
        <w:rPr>
          <w:rStyle w:val="default"/>
          <w:rFonts w:cs="FrankRuehl"/>
          <w:rtl/>
        </w:rPr>
        <w:t>–</w:t>
      </w:r>
      <w:r>
        <w:rPr>
          <w:rStyle w:val="default"/>
          <w:rFonts w:cs="FrankRuehl" w:hint="cs"/>
          <w:rtl/>
        </w:rPr>
        <w:t xml:space="preserve"> החוק)</w:t>
      </w:r>
      <w:r w:rsidR="00270A7A" w:rsidRPr="00BC606F">
        <w:rPr>
          <w:rStyle w:val="default"/>
          <w:rFonts w:cs="FrankRuehl"/>
          <w:rtl/>
        </w:rPr>
        <w:t xml:space="preserve">, </w:t>
      </w:r>
      <w:r w:rsidR="00270A7A" w:rsidRPr="00BC606F">
        <w:rPr>
          <w:rStyle w:val="default"/>
          <w:rFonts w:cs="FrankRuehl" w:hint="cs"/>
          <w:rtl/>
        </w:rPr>
        <w:t>לפי הצעת הרשות ובאישור ועדת הכספים של הכנסת, א</w:t>
      </w:r>
      <w:r w:rsidR="00270A7A" w:rsidRPr="00BC606F">
        <w:rPr>
          <w:rStyle w:val="default"/>
          <w:rFonts w:cs="FrankRuehl"/>
          <w:rtl/>
        </w:rPr>
        <w:t>ני</w:t>
      </w:r>
      <w:r w:rsidR="00270A7A" w:rsidRPr="00BC606F">
        <w:rPr>
          <w:rStyle w:val="default"/>
          <w:rFonts w:cs="FrankRuehl" w:hint="cs"/>
          <w:rtl/>
        </w:rPr>
        <w:t xml:space="preserve"> מתקין תקנות אלה:</w:t>
      </w:r>
    </w:p>
    <w:p w:rsidR="00B043CB" w:rsidRPr="00C656FC" w:rsidRDefault="00B043CB" w:rsidP="00B043CB">
      <w:pPr>
        <w:pStyle w:val="P00"/>
        <w:spacing w:before="0"/>
        <w:ind w:left="0" w:right="1134"/>
        <w:rPr>
          <w:rStyle w:val="default"/>
          <w:rFonts w:cs="FrankRuehl" w:hint="cs"/>
          <w:vanish/>
          <w:color w:val="FF0000"/>
          <w:sz w:val="20"/>
          <w:szCs w:val="20"/>
          <w:shd w:val="clear" w:color="auto" w:fill="FFFF99"/>
          <w:rtl/>
        </w:rPr>
      </w:pPr>
      <w:bookmarkStart w:id="0" w:name="Rov100"/>
      <w:r w:rsidRPr="00C656FC">
        <w:rPr>
          <w:rStyle w:val="default"/>
          <w:rFonts w:cs="FrankRuehl" w:hint="cs"/>
          <w:vanish/>
          <w:color w:val="FF0000"/>
          <w:sz w:val="20"/>
          <w:szCs w:val="20"/>
          <w:shd w:val="clear" w:color="auto" w:fill="FFFF99"/>
          <w:rtl/>
        </w:rPr>
        <w:t>מיום 19.11.2014</w:t>
      </w:r>
    </w:p>
    <w:p w:rsidR="00B043CB" w:rsidRPr="00C656FC" w:rsidRDefault="00B043CB" w:rsidP="00B043CB">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תשע"ה-2014</w:t>
      </w:r>
    </w:p>
    <w:p w:rsidR="00B043CB" w:rsidRPr="00C656FC" w:rsidRDefault="00B043CB" w:rsidP="00B043CB">
      <w:pPr>
        <w:pStyle w:val="P00"/>
        <w:spacing w:before="0"/>
        <w:ind w:left="0" w:right="1134"/>
        <w:rPr>
          <w:rStyle w:val="default"/>
          <w:rFonts w:cs="FrankRuehl" w:hint="cs"/>
          <w:vanish/>
          <w:sz w:val="20"/>
          <w:szCs w:val="20"/>
          <w:shd w:val="clear" w:color="auto" w:fill="FFFF99"/>
          <w:rtl/>
        </w:rPr>
      </w:pPr>
      <w:hyperlink r:id="rId6" w:history="1">
        <w:r w:rsidRPr="00C656FC">
          <w:rPr>
            <w:rStyle w:val="Hyperlink"/>
            <w:rFonts w:cs="FrankRuehl" w:hint="cs"/>
            <w:vanish/>
            <w:szCs w:val="20"/>
            <w:shd w:val="clear" w:color="auto" w:fill="FFFF99"/>
            <w:rtl/>
          </w:rPr>
          <w:t>ק"ת תשע"ה מס' 7441</w:t>
        </w:r>
      </w:hyperlink>
      <w:r w:rsidRPr="00C656FC">
        <w:rPr>
          <w:rStyle w:val="default"/>
          <w:rFonts w:cs="FrankRuehl" w:hint="cs"/>
          <w:vanish/>
          <w:sz w:val="20"/>
          <w:szCs w:val="20"/>
          <w:shd w:val="clear" w:color="auto" w:fill="FFFF99"/>
          <w:rtl/>
        </w:rPr>
        <w:t xml:space="preserve"> מיום 19.11.2014 עמ' 213</w:t>
      </w:r>
    </w:p>
    <w:p w:rsidR="00B043CB" w:rsidRPr="00B043CB" w:rsidRDefault="00B043CB" w:rsidP="00B043CB">
      <w:pPr>
        <w:pStyle w:val="P00"/>
        <w:ind w:left="0" w:right="1134"/>
        <w:rPr>
          <w:rStyle w:val="default"/>
          <w:rFonts w:cs="FrankRuehl" w:hint="cs"/>
          <w:sz w:val="2"/>
          <w:szCs w:val="2"/>
          <w:rtl/>
        </w:rPr>
      </w:pPr>
      <w:r w:rsidRPr="00C656FC">
        <w:rPr>
          <w:rFonts w:cs="FrankRuehl"/>
          <w:vanish/>
          <w:sz w:val="22"/>
          <w:szCs w:val="22"/>
          <w:shd w:val="clear" w:color="auto" w:fill="FFFF99"/>
          <w:rtl/>
        </w:rPr>
        <w:tab/>
      </w:r>
      <w:r w:rsidRPr="00C656FC">
        <w:rPr>
          <w:rStyle w:val="default"/>
          <w:rFonts w:cs="FrankRuehl"/>
          <w:vanish/>
          <w:sz w:val="22"/>
          <w:szCs w:val="22"/>
          <w:shd w:val="clear" w:color="auto" w:fill="FFFF99"/>
          <w:rtl/>
        </w:rPr>
        <w:t>בת</w:t>
      </w:r>
      <w:r w:rsidRPr="00C656FC">
        <w:rPr>
          <w:rStyle w:val="default"/>
          <w:rFonts w:cs="FrankRuehl" w:hint="cs"/>
          <w:vanish/>
          <w:sz w:val="22"/>
          <w:szCs w:val="22"/>
          <w:shd w:val="clear" w:color="auto" w:fill="FFFF99"/>
          <w:rtl/>
        </w:rPr>
        <w:t>וקף סמכותי לפי סעיף 59, 62(א) ו-131(א) לחוק השקעות משותפות בנאמנות, תשנ"ד-</w:t>
      </w:r>
      <w:r w:rsidRPr="00C656FC">
        <w:rPr>
          <w:rStyle w:val="default"/>
          <w:rFonts w:cs="FrankRuehl"/>
          <w:vanish/>
          <w:sz w:val="22"/>
          <w:szCs w:val="22"/>
          <w:shd w:val="clear" w:color="auto" w:fill="FFFF99"/>
          <w:rtl/>
        </w:rPr>
        <w:t>1994</w:t>
      </w:r>
      <w:r w:rsidRPr="00C656FC">
        <w:rPr>
          <w:rStyle w:val="default"/>
          <w:rFonts w:cs="FrankRuehl" w:hint="cs"/>
          <w:vanish/>
          <w:sz w:val="22"/>
          <w:szCs w:val="22"/>
          <w:shd w:val="clear" w:color="auto" w:fill="FFFF99"/>
          <w:rtl/>
        </w:rPr>
        <w:t xml:space="preserve"> </w:t>
      </w:r>
      <w:r w:rsidRPr="00C656FC">
        <w:rPr>
          <w:rStyle w:val="default"/>
          <w:rFonts w:cs="FrankRuehl" w:hint="cs"/>
          <w:vanish/>
          <w:sz w:val="22"/>
          <w:szCs w:val="22"/>
          <w:u w:val="single"/>
          <w:shd w:val="clear" w:color="auto" w:fill="FFFF99"/>
          <w:rtl/>
        </w:rPr>
        <w:t xml:space="preserve">(להלן </w:t>
      </w:r>
      <w:r w:rsidRPr="00C656FC">
        <w:rPr>
          <w:rStyle w:val="default"/>
          <w:rFonts w:cs="FrankRuehl"/>
          <w:vanish/>
          <w:sz w:val="22"/>
          <w:szCs w:val="22"/>
          <w:u w:val="single"/>
          <w:shd w:val="clear" w:color="auto" w:fill="FFFF99"/>
          <w:rtl/>
        </w:rPr>
        <w:t>–</w:t>
      </w:r>
      <w:r w:rsidRPr="00C656FC">
        <w:rPr>
          <w:rStyle w:val="default"/>
          <w:rFonts w:cs="FrankRuehl" w:hint="cs"/>
          <w:vanish/>
          <w:sz w:val="22"/>
          <w:szCs w:val="22"/>
          <w:u w:val="single"/>
          <w:shd w:val="clear" w:color="auto" w:fill="FFFF99"/>
          <w:rtl/>
        </w:rPr>
        <w:t xml:space="preserve"> החוק)</w:t>
      </w:r>
      <w:r w:rsidRPr="00C656FC">
        <w:rPr>
          <w:rStyle w:val="default"/>
          <w:rFonts w:cs="FrankRuehl"/>
          <w:vanish/>
          <w:sz w:val="22"/>
          <w:szCs w:val="22"/>
          <w:shd w:val="clear" w:color="auto" w:fill="FFFF99"/>
          <w:rtl/>
        </w:rPr>
        <w:t xml:space="preserve">, </w:t>
      </w:r>
      <w:r w:rsidRPr="00C656FC">
        <w:rPr>
          <w:rStyle w:val="default"/>
          <w:rFonts w:cs="FrankRuehl" w:hint="cs"/>
          <w:vanish/>
          <w:sz w:val="22"/>
          <w:szCs w:val="22"/>
          <w:shd w:val="clear" w:color="auto" w:fill="FFFF99"/>
          <w:rtl/>
        </w:rPr>
        <w:t>לפי הצעת הרשות ובאישור ועדת הכספים של הכנסת, א</w:t>
      </w:r>
      <w:r w:rsidRPr="00C656FC">
        <w:rPr>
          <w:rStyle w:val="default"/>
          <w:rFonts w:cs="FrankRuehl"/>
          <w:vanish/>
          <w:sz w:val="22"/>
          <w:szCs w:val="22"/>
          <w:shd w:val="clear" w:color="auto" w:fill="FFFF99"/>
          <w:rtl/>
        </w:rPr>
        <w:t>ני</w:t>
      </w:r>
      <w:r w:rsidRPr="00C656FC">
        <w:rPr>
          <w:rStyle w:val="default"/>
          <w:rFonts w:cs="FrankRuehl" w:hint="cs"/>
          <w:vanish/>
          <w:sz w:val="22"/>
          <w:szCs w:val="22"/>
          <w:shd w:val="clear" w:color="auto" w:fill="FFFF99"/>
          <w:rtl/>
        </w:rPr>
        <w:t xml:space="preserve"> מתקין תקנות אלה:</w:t>
      </w:r>
      <w:bookmarkEnd w:id="0"/>
    </w:p>
    <w:p w:rsidR="00270A7A" w:rsidRPr="00BC606F" w:rsidRDefault="00270A7A">
      <w:pPr>
        <w:pStyle w:val="medium2-header"/>
        <w:keepLines w:val="0"/>
        <w:spacing w:before="72"/>
        <w:ind w:left="0" w:right="1134"/>
        <w:rPr>
          <w:rFonts w:cs="FrankRuehl"/>
          <w:noProof/>
          <w:rtl/>
        </w:rPr>
      </w:pPr>
      <w:bookmarkStart w:id="1" w:name="med0"/>
      <w:bookmarkEnd w:id="1"/>
      <w:r w:rsidRPr="00BC606F">
        <w:rPr>
          <w:rFonts w:cs="FrankRuehl"/>
          <w:noProof/>
          <w:rtl/>
        </w:rPr>
        <w:t>פר</w:t>
      </w:r>
      <w:r w:rsidRPr="00BC606F">
        <w:rPr>
          <w:rFonts w:cs="FrankRuehl" w:hint="cs"/>
          <w:noProof/>
          <w:rtl/>
        </w:rPr>
        <w:t>ק א': פרשנות</w:t>
      </w:r>
    </w:p>
    <w:p w:rsidR="00270A7A" w:rsidRPr="00BC606F" w:rsidRDefault="00270A7A">
      <w:pPr>
        <w:pStyle w:val="P00"/>
        <w:spacing w:before="72"/>
        <w:ind w:left="0" w:right="1134"/>
        <w:rPr>
          <w:rStyle w:val="default"/>
          <w:rFonts w:cs="FrankRuehl" w:hint="cs"/>
          <w:rtl/>
        </w:rPr>
      </w:pPr>
      <w:bookmarkStart w:id="2" w:name="Seif1"/>
      <w:bookmarkEnd w:id="2"/>
      <w:r w:rsidRPr="00BC606F">
        <w:rPr>
          <w:lang w:val="he-IL"/>
        </w:rPr>
        <w:pict>
          <v:rect id="_x0000_s1026" style="position:absolute;left:0;text-align:left;margin-left:464.5pt;margin-top:8.05pt;width:75.05pt;height:13.2pt;z-index:251590656" o:allowincell="f" filled="f" stroked="f" strokecolor="lime" strokeweight=".25pt">
            <v:textbox inset="0,0,0,0">
              <w:txbxContent>
                <w:p w:rsidR="0005381F" w:rsidRDefault="0005381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BC606F">
        <w:rPr>
          <w:rStyle w:val="big-number"/>
          <w:rFonts w:cs="Miriam"/>
          <w:rtl/>
        </w:rPr>
        <w:t>1.</w:t>
      </w:r>
      <w:r w:rsidRPr="00BC606F">
        <w:rPr>
          <w:rStyle w:val="big-number"/>
          <w:rFonts w:cs="Miriam"/>
          <w:rtl/>
        </w:rPr>
        <w:tab/>
      </w:r>
      <w:r w:rsidRPr="00BC606F">
        <w:rPr>
          <w:rStyle w:val="default"/>
          <w:rFonts w:cs="FrankRuehl"/>
          <w:rtl/>
        </w:rPr>
        <w:t>בת</w:t>
      </w:r>
      <w:r w:rsidRPr="00BC606F">
        <w:rPr>
          <w:rStyle w:val="default"/>
          <w:rFonts w:cs="FrankRuehl" w:hint="cs"/>
          <w:rtl/>
        </w:rPr>
        <w:t xml:space="preserve">קנות אלה </w:t>
      </w:r>
      <w:r w:rsidRPr="00BC606F">
        <w:rPr>
          <w:rStyle w:val="default"/>
          <w:rFonts w:cs="FrankRuehl"/>
          <w:rtl/>
        </w:rPr>
        <w:t>–</w:t>
      </w:r>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60" type="#_x0000_t202" style="position:absolute;left:0;text-align:left;margin-left:470.25pt;margin-top:7.1pt;width:1in;height:11.05pt;z-index:251617280" filled="f" stroked="f">
            <v:textbox inset="1mm,0,1mm,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sidRPr="00BC606F">
        <w:rPr>
          <w:rStyle w:val="default"/>
          <w:rFonts w:cs="FrankRuehl" w:hint="cs"/>
          <w:rtl/>
        </w:rPr>
        <w:tab/>
      </w:r>
      <w:r w:rsidRPr="00BC606F">
        <w:rPr>
          <w:rStyle w:val="default"/>
          <w:rFonts w:cs="FrankRuehl"/>
          <w:rtl/>
        </w:rPr>
        <w:t>"אגד" או "אגד קרנות" – אגד ישראלי או אגד חוץ;</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3" w:name="Rov22"/>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7"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130</w:t>
      </w:r>
    </w:p>
    <w:p w:rsidR="00270A7A" w:rsidRPr="00BC606F" w:rsidRDefault="00270A7A" w:rsidP="00BC606F">
      <w:pPr>
        <w:pStyle w:val="P00"/>
        <w:spacing w:before="0"/>
        <w:ind w:left="0" w:right="1134"/>
        <w:rPr>
          <w:rStyle w:val="default"/>
          <w:rFonts w:cs="FrankRuehl" w:hint="cs"/>
          <w:sz w:val="2"/>
          <w:szCs w:val="2"/>
          <w:rtl/>
        </w:rPr>
      </w:pPr>
      <w:r w:rsidRPr="00C656FC">
        <w:rPr>
          <w:rStyle w:val="default"/>
          <w:rFonts w:cs="FrankRuehl" w:hint="cs"/>
          <w:b/>
          <w:bCs/>
          <w:vanish/>
          <w:sz w:val="20"/>
          <w:szCs w:val="20"/>
          <w:shd w:val="clear" w:color="auto" w:fill="FFFF99"/>
          <w:rtl/>
        </w:rPr>
        <w:t>הוספת הגדרת "אגד" או "אגד קרנות"</w:t>
      </w:r>
      <w:bookmarkEnd w:id="3"/>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61" type="#_x0000_t202" style="position:absolute;left:0;text-align:left;margin-left:470.25pt;margin-top:7.1pt;width:1in;height:11.2pt;z-index:251618304" filled="f" stroked="f">
            <v:textbox inset="1mm,0,1mm,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sidRPr="00BC606F">
        <w:rPr>
          <w:rStyle w:val="default"/>
          <w:rFonts w:cs="FrankRuehl" w:hint="cs"/>
          <w:rtl/>
        </w:rPr>
        <w:tab/>
      </w:r>
      <w:r w:rsidRPr="00BC606F">
        <w:rPr>
          <w:rStyle w:val="default"/>
          <w:rFonts w:cs="FrankRuehl"/>
          <w:rtl/>
        </w:rPr>
        <w:t>"אגד חוץ" – קרן פתוחה, שבהסכם הקרן נקבע כי תהיה אגד חוץ;</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4" w:name="Rov23"/>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8"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130</w:t>
      </w:r>
    </w:p>
    <w:p w:rsidR="00270A7A" w:rsidRPr="00BC606F" w:rsidRDefault="00270A7A" w:rsidP="00BC606F">
      <w:pPr>
        <w:pStyle w:val="P00"/>
        <w:spacing w:before="0"/>
        <w:ind w:left="0" w:right="1134"/>
        <w:rPr>
          <w:rStyle w:val="default"/>
          <w:rFonts w:cs="FrankRuehl" w:hint="cs"/>
          <w:sz w:val="2"/>
          <w:szCs w:val="2"/>
          <w:rtl/>
        </w:rPr>
      </w:pPr>
      <w:r w:rsidRPr="00C656FC">
        <w:rPr>
          <w:rStyle w:val="default"/>
          <w:rFonts w:cs="FrankRuehl" w:hint="cs"/>
          <w:b/>
          <w:bCs/>
          <w:vanish/>
          <w:sz w:val="20"/>
          <w:szCs w:val="20"/>
          <w:shd w:val="clear" w:color="auto" w:fill="FFFF99"/>
          <w:rtl/>
        </w:rPr>
        <w:t>הוספת הגדרת "אגד חוץ"</w:t>
      </w:r>
      <w:bookmarkEnd w:id="4"/>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62" type="#_x0000_t202" style="position:absolute;left:0;text-align:left;margin-left:470.25pt;margin-top:7.1pt;width:1in;height:11.2pt;z-index:251619328" filled="f" stroked="f">
            <v:textbox inset="1mm,0,1mm,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sidRPr="00BC606F">
        <w:rPr>
          <w:rStyle w:val="default"/>
          <w:rFonts w:cs="FrankRuehl" w:hint="cs"/>
          <w:rtl/>
        </w:rPr>
        <w:tab/>
      </w:r>
      <w:r w:rsidRPr="00BC606F">
        <w:rPr>
          <w:rStyle w:val="default"/>
          <w:rFonts w:cs="FrankRuehl"/>
          <w:rtl/>
        </w:rPr>
        <w:t>"אגד ישראלי" – קרן פתוחה, שבהסכם הקרן נקבע כי תהיה אגד ישראלי;</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5" w:name="Rov24"/>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9"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130</w:t>
      </w:r>
    </w:p>
    <w:p w:rsidR="00270A7A" w:rsidRPr="00BC606F" w:rsidRDefault="00270A7A" w:rsidP="00BC606F">
      <w:pPr>
        <w:pStyle w:val="P00"/>
        <w:spacing w:before="0"/>
        <w:ind w:left="0" w:right="1134"/>
        <w:rPr>
          <w:rStyle w:val="default"/>
          <w:rFonts w:cs="FrankRuehl" w:hint="cs"/>
          <w:sz w:val="2"/>
          <w:szCs w:val="2"/>
          <w:rtl/>
        </w:rPr>
      </w:pPr>
      <w:r w:rsidRPr="00C656FC">
        <w:rPr>
          <w:rStyle w:val="default"/>
          <w:rFonts w:cs="FrankRuehl" w:hint="cs"/>
          <w:b/>
          <w:bCs/>
          <w:vanish/>
          <w:sz w:val="20"/>
          <w:szCs w:val="20"/>
          <w:shd w:val="clear" w:color="auto" w:fill="FFFF99"/>
          <w:rtl/>
        </w:rPr>
        <w:t>הוספת הגדרת "אגד ישראלי"</w:t>
      </w:r>
      <w:bookmarkEnd w:id="5"/>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63" type="#_x0000_t202" style="position:absolute;left:0;text-align:left;margin-left:470.25pt;margin-top:7.1pt;width:1in;height:11.2pt;z-index:251620352" filled="f" stroked="f">
            <v:textbox inset="1mm,0,1mm,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sidRPr="00BC606F">
        <w:rPr>
          <w:rStyle w:val="default"/>
          <w:rFonts w:cs="FrankRuehl" w:hint="cs"/>
          <w:rtl/>
        </w:rPr>
        <w:tab/>
      </w:r>
      <w:r w:rsidRPr="00BC606F">
        <w:rPr>
          <w:rStyle w:val="default"/>
          <w:rFonts w:cs="FrankRuehl"/>
          <w:rtl/>
        </w:rPr>
        <w:t>"דרגת איגרת חוב" – דרגה שנקבעה לאיגרת חוב על ידי חברה מדרגת, ואם היא</w:t>
      </w:r>
      <w:r w:rsidRPr="00BC606F">
        <w:rPr>
          <w:rStyle w:val="default"/>
          <w:rFonts w:cs="FrankRuehl" w:hint="cs"/>
          <w:rtl/>
        </w:rPr>
        <w:t xml:space="preserve"> </w:t>
      </w:r>
      <w:r w:rsidRPr="00BC606F">
        <w:rPr>
          <w:rStyle w:val="default"/>
          <w:rFonts w:cs="FrankRuehl"/>
          <w:rtl/>
        </w:rPr>
        <w:t>איגרת חוב שהוציאה מדינה ולא נקבעה לה דרגה – דרגה שנקבעה למדינה שהנפיקה אותה;</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6" w:name="Rov25"/>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10"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130</w:t>
      </w:r>
    </w:p>
    <w:p w:rsidR="00270A7A" w:rsidRPr="00BC606F" w:rsidRDefault="00270A7A" w:rsidP="00BC606F">
      <w:pPr>
        <w:pStyle w:val="P00"/>
        <w:spacing w:before="0"/>
        <w:ind w:left="0" w:right="1134"/>
        <w:rPr>
          <w:rStyle w:val="default"/>
          <w:rFonts w:cs="FrankRuehl" w:hint="cs"/>
          <w:sz w:val="2"/>
          <w:szCs w:val="2"/>
          <w:rtl/>
        </w:rPr>
      </w:pPr>
      <w:r w:rsidRPr="00C656FC">
        <w:rPr>
          <w:rStyle w:val="default"/>
          <w:rFonts w:cs="FrankRuehl" w:hint="cs"/>
          <w:b/>
          <w:bCs/>
          <w:vanish/>
          <w:sz w:val="20"/>
          <w:szCs w:val="20"/>
          <w:shd w:val="clear" w:color="auto" w:fill="FFFF99"/>
          <w:rtl/>
        </w:rPr>
        <w:t>הוספת הגדרת "דרגת איגרת חוב"</w:t>
      </w:r>
      <w:bookmarkEnd w:id="6"/>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64" type="#_x0000_t202" style="position:absolute;left:0;text-align:left;margin-left:470.25pt;margin-top:7.1pt;width:1in;height:11.2pt;z-index:251621376" filled="f" stroked="f">
            <v:textbox inset="1mm,0,1mm,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sidRPr="00BC606F">
        <w:rPr>
          <w:rFonts w:cs="FrankRuehl"/>
          <w:sz w:val="26"/>
          <w:rtl/>
        </w:rPr>
        <w:tab/>
      </w:r>
      <w:r w:rsidRPr="00BC606F">
        <w:rPr>
          <w:rStyle w:val="default"/>
          <w:rFonts w:cs="FrankRuehl"/>
          <w:rtl/>
        </w:rPr>
        <w:t>"ח</w:t>
      </w:r>
      <w:r w:rsidRPr="00BC606F">
        <w:rPr>
          <w:rStyle w:val="default"/>
          <w:rFonts w:cs="FrankRuehl" w:hint="cs"/>
          <w:rtl/>
        </w:rPr>
        <w:t xml:space="preserve">ברה מדרגת" </w:t>
      </w:r>
      <w:r w:rsidRPr="00BC606F">
        <w:rPr>
          <w:rStyle w:val="default"/>
          <w:rFonts w:cs="FrankRuehl"/>
          <w:rtl/>
        </w:rPr>
        <w:t>– חברה מן המפורטות בטבלה שבתוספת;</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7" w:name="Rov26"/>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11"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130</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החלפת הגדרת "חברה מדרגת"</w:t>
      </w:r>
    </w:p>
    <w:p w:rsidR="00270A7A" w:rsidRPr="00C656FC" w:rsidRDefault="00270A7A">
      <w:pPr>
        <w:pStyle w:val="P00"/>
        <w:ind w:left="0" w:right="1134"/>
        <w:rPr>
          <w:rStyle w:val="default"/>
          <w:rFonts w:cs="FrankRuehl" w:hint="cs"/>
          <w:vanish/>
          <w:sz w:val="20"/>
          <w:szCs w:val="20"/>
          <w:shd w:val="clear" w:color="auto" w:fill="FFFF99"/>
          <w:rtl/>
        </w:rPr>
      </w:pPr>
      <w:r w:rsidRPr="00C656FC">
        <w:rPr>
          <w:rStyle w:val="default"/>
          <w:rFonts w:cs="FrankRuehl" w:hint="cs"/>
          <w:vanish/>
          <w:sz w:val="20"/>
          <w:szCs w:val="20"/>
          <w:shd w:val="clear" w:color="auto" w:fill="FFFF99"/>
          <w:rtl/>
        </w:rPr>
        <w:t>הנוסח הקודם:</w:t>
      </w:r>
    </w:p>
    <w:p w:rsidR="00270A7A" w:rsidRPr="00BC606F" w:rsidRDefault="00270A7A" w:rsidP="00BC606F">
      <w:pPr>
        <w:pStyle w:val="P00"/>
        <w:spacing w:before="0"/>
        <w:ind w:left="0" w:right="1134"/>
        <w:rPr>
          <w:rStyle w:val="default"/>
          <w:rFonts w:cs="FrankRuehl" w:hint="cs"/>
          <w:strike/>
          <w:sz w:val="2"/>
          <w:szCs w:val="2"/>
          <w:rtl/>
        </w:rPr>
      </w:pPr>
      <w:r w:rsidRPr="00C656FC">
        <w:rPr>
          <w:rFonts w:cs="FrankRuehl"/>
          <w:vanish/>
          <w:sz w:val="22"/>
          <w:szCs w:val="22"/>
          <w:shd w:val="clear" w:color="auto" w:fill="FFFF99"/>
          <w:rtl/>
        </w:rPr>
        <w:tab/>
      </w:r>
      <w:r w:rsidRPr="00C656FC">
        <w:rPr>
          <w:rStyle w:val="default"/>
          <w:rFonts w:cs="FrankRuehl"/>
          <w:strike/>
          <w:vanish/>
          <w:sz w:val="22"/>
          <w:szCs w:val="22"/>
          <w:shd w:val="clear" w:color="auto" w:fill="FFFF99"/>
          <w:rtl/>
        </w:rPr>
        <w:t>"ח</w:t>
      </w:r>
      <w:r w:rsidRPr="00C656FC">
        <w:rPr>
          <w:rStyle w:val="default"/>
          <w:rFonts w:cs="FrankRuehl" w:hint="cs"/>
          <w:strike/>
          <w:vanish/>
          <w:sz w:val="22"/>
          <w:szCs w:val="22"/>
          <w:shd w:val="clear" w:color="auto" w:fill="FFFF99"/>
          <w:rtl/>
        </w:rPr>
        <w:t xml:space="preserve">ברה מדרגת" </w:t>
      </w:r>
      <w:r w:rsidRPr="00C656FC">
        <w:rPr>
          <w:rStyle w:val="default"/>
          <w:rFonts w:cs="FrankRuehl"/>
          <w:strike/>
          <w:vanish/>
          <w:sz w:val="22"/>
          <w:szCs w:val="22"/>
          <w:shd w:val="clear" w:color="auto" w:fill="FFFF99"/>
          <w:rtl/>
        </w:rPr>
        <w:t xml:space="preserve">– </w:t>
      </w:r>
      <w:r w:rsidRPr="00C656FC">
        <w:rPr>
          <w:rStyle w:val="default"/>
          <w:rFonts w:cs="FrankRuehl" w:hint="cs"/>
          <w:strike/>
          <w:vanish/>
          <w:sz w:val="22"/>
          <w:szCs w:val="22"/>
          <w:shd w:val="clear" w:color="auto" w:fill="FFFF99"/>
          <w:rtl/>
        </w:rPr>
        <w:t>חברה שעיסוקה דירוג איגרות חוב הנסחרות בבורסה, או בשוק מוסדר, לפי כושר הפרעון של מי שהוציא אותן;</w:t>
      </w:r>
      <w:bookmarkEnd w:id="7"/>
    </w:p>
    <w:p w:rsidR="009B4CD8" w:rsidRPr="00177CA5" w:rsidRDefault="009B4CD8" w:rsidP="009B4CD8">
      <w:pPr>
        <w:pStyle w:val="P00"/>
        <w:spacing w:before="72"/>
        <w:ind w:left="0" w:right="1134"/>
        <w:rPr>
          <w:rStyle w:val="default"/>
          <w:rFonts w:cs="FrankRuehl" w:hint="cs"/>
          <w:sz w:val="20"/>
          <w:rtl/>
        </w:rPr>
      </w:pPr>
      <w:r w:rsidRPr="00177CA5">
        <w:rPr>
          <w:rFonts w:cs="FrankRuehl"/>
          <w:rtl/>
          <w:lang w:val="he-IL"/>
        </w:rPr>
        <w:pict>
          <v:shape id="_x0000_s1169" type="#_x0000_t202" style="position:absolute;left:0;text-align:left;margin-left:470.25pt;margin-top:7.1pt;width:1in;height:17.45pt;z-index:251687936" filled="f" stroked="f">
            <v:textbox inset="1mm,0,1mm,0">
              <w:txbxContent>
                <w:p w:rsidR="009B4CD8" w:rsidRDefault="009B4CD8" w:rsidP="009B4CD8">
                  <w:pPr>
                    <w:spacing w:line="160" w:lineRule="exact"/>
                    <w:jc w:val="left"/>
                    <w:rPr>
                      <w:rFonts w:cs="Miriam"/>
                      <w:noProof/>
                      <w:sz w:val="18"/>
                      <w:szCs w:val="18"/>
                      <w:rtl/>
                    </w:rPr>
                  </w:pPr>
                  <w:r>
                    <w:rPr>
                      <w:rFonts w:cs="Miriam"/>
                      <w:sz w:val="18"/>
                      <w:szCs w:val="18"/>
                      <w:rtl/>
                    </w:rPr>
                    <w:t>תק</w:t>
                  </w:r>
                  <w:r>
                    <w:rPr>
                      <w:rFonts w:cs="Miriam" w:hint="cs"/>
                      <w:sz w:val="18"/>
                      <w:szCs w:val="18"/>
                      <w:rtl/>
                    </w:rPr>
                    <w:t>' (מס' 2) תשע"ח-2018</w:t>
                  </w:r>
                </w:p>
              </w:txbxContent>
            </v:textbox>
          </v:shape>
        </w:pict>
      </w:r>
      <w:r w:rsidRPr="00177CA5">
        <w:rPr>
          <w:rStyle w:val="default"/>
          <w:rFonts w:cs="FrankRuehl" w:hint="cs"/>
          <w:sz w:val="20"/>
          <w:rtl/>
        </w:rPr>
        <w:tab/>
      </w:r>
      <w:r w:rsidRPr="00177CA5">
        <w:rPr>
          <w:rStyle w:val="default"/>
          <w:rFonts w:cs="FrankRuehl"/>
          <w:sz w:val="20"/>
          <w:rtl/>
        </w:rPr>
        <w:t>"</w:t>
      </w:r>
      <w:r w:rsidRPr="00177CA5">
        <w:rPr>
          <w:rStyle w:val="default"/>
          <w:rFonts w:cs="FrankRuehl" w:hint="cs"/>
          <w:sz w:val="20"/>
          <w:rtl/>
        </w:rPr>
        <w:t>חוזה אקדמה (</w:t>
      </w:r>
      <w:r w:rsidRPr="00177CA5">
        <w:rPr>
          <w:rStyle w:val="default"/>
          <w:rFonts w:cs="FrankRuehl"/>
          <w:sz w:val="20"/>
        </w:rPr>
        <w:t>FORWARD</w:t>
      </w:r>
      <w:r w:rsidRPr="00177CA5">
        <w:rPr>
          <w:rStyle w:val="default"/>
          <w:rFonts w:cs="FrankRuehl" w:hint="cs"/>
          <w:sz w:val="20"/>
          <w:rtl/>
        </w:rPr>
        <w:t xml:space="preserve">)" </w:t>
      </w:r>
      <w:r w:rsidRPr="00177CA5">
        <w:rPr>
          <w:rStyle w:val="default"/>
          <w:rFonts w:cs="FrankRuehl"/>
          <w:sz w:val="20"/>
          <w:rtl/>
        </w:rPr>
        <w:t>–</w:t>
      </w:r>
      <w:r w:rsidRPr="00177CA5">
        <w:rPr>
          <w:rStyle w:val="default"/>
          <w:rFonts w:cs="FrankRuehl" w:hint="cs"/>
          <w:sz w:val="20"/>
          <w:rtl/>
        </w:rPr>
        <w:t xml:space="preserve"> חוזה בין שני צדדים, לקנייה או למכירה של נכס בסיס במועד ובמחיר קבוע שאינו רשום למסחר בבורסה בישראל או מחוץ לישראל</w:t>
      </w:r>
      <w:r w:rsidRPr="00177CA5">
        <w:rPr>
          <w:rStyle w:val="default"/>
          <w:rFonts w:cs="FrankRuehl"/>
          <w:sz w:val="20"/>
          <w:rtl/>
        </w:rPr>
        <w:t>;</w:t>
      </w:r>
    </w:p>
    <w:p w:rsidR="009B4CD8" w:rsidRPr="00C656FC" w:rsidRDefault="009B4CD8" w:rsidP="009B4CD8">
      <w:pPr>
        <w:pStyle w:val="P00"/>
        <w:spacing w:before="0"/>
        <w:ind w:left="0" w:right="1134"/>
        <w:rPr>
          <w:rStyle w:val="default"/>
          <w:rFonts w:cs="FrankRuehl"/>
          <w:vanish/>
          <w:color w:val="FF0000"/>
          <w:sz w:val="20"/>
          <w:szCs w:val="20"/>
          <w:shd w:val="clear" w:color="auto" w:fill="FFFF99"/>
          <w:rtl/>
        </w:rPr>
      </w:pPr>
      <w:bookmarkStart w:id="8" w:name="Rov131"/>
      <w:r w:rsidRPr="00C656FC">
        <w:rPr>
          <w:rStyle w:val="default"/>
          <w:rFonts w:cs="FrankRuehl" w:hint="cs"/>
          <w:vanish/>
          <w:color w:val="FF0000"/>
          <w:sz w:val="20"/>
          <w:szCs w:val="20"/>
          <w:shd w:val="clear" w:color="auto" w:fill="FFFF99"/>
          <w:rtl/>
        </w:rPr>
        <w:t>מיום 3.10.2018</w:t>
      </w:r>
    </w:p>
    <w:p w:rsidR="009B4CD8" w:rsidRPr="00C656FC" w:rsidRDefault="009B4CD8" w:rsidP="009B4CD8">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תק' (מס' 2) תשע"ח-2018</w:t>
      </w:r>
    </w:p>
    <w:p w:rsidR="009B4CD8" w:rsidRPr="00C656FC" w:rsidRDefault="009B4CD8" w:rsidP="009B4CD8">
      <w:pPr>
        <w:pStyle w:val="P00"/>
        <w:spacing w:before="0"/>
        <w:ind w:left="0" w:right="1134"/>
        <w:rPr>
          <w:rStyle w:val="default"/>
          <w:rFonts w:cs="FrankRuehl"/>
          <w:vanish/>
          <w:sz w:val="20"/>
          <w:szCs w:val="20"/>
          <w:shd w:val="clear" w:color="auto" w:fill="FFFF99"/>
          <w:rtl/>
        </w:rPr>
      </w:pPr>
      <w:hyperlink r:id="rId12" w:history="1">
        <w:r w:rsidRPr="00C656FC">
          <w:rPr>
            <w:rStyle w:val="Hyperlink"/>
            <w:rFonts w:cs="FrankRuehl" w:hint="cs"/>
            <w:vanish/>
            <w:szCs w:val="20"/>
            <w:shd w:val="clear" w:color="auto" w:fill="FFFF99"/>
            <w:rtl/>
          </w:rPr>
          <w:t>ק"ת תשע"ח מס' 8038</w:t>
        </w:r>
      </w:hyperlink>
      <w:r w:rsidRPr="00C656FC">
        <w:rPr>
          <w:rStyle w:val="default"/>
          <w:rFonts w:cs="FrankRuehl" w:hint="cs"/>
          <w:vanish/>
          <w:sz w:val="20"/>
          <w:szCs w:val="20"/>
          <w:shd w:val="clear" w:color="auto" w:fill="FFFF99"/>
          <w:rtl/>
        </w:rPr>
        <w:t xml:space="preserve"> מיום 12.7.2018 עמ' 2401</w:t>
      </w:r>
    </w:p>
    <w:p w:rsidR="009B4CD8" w:rsidRPr="00177CA5" w:rsidRDefault="009B4CD8" w:rsidP="00177CA5">
      <w:pPr>
        <w:pStyle w:val="P00"/>
        <w:spacing w:before="0"/>
        <w:ind w:left="0" w:right="1134"/>
        <w:rPr>
          <w:rStyle w:val="default"/>
          <w:rFonts w:cs="FrankRuehl"/>
          <w:b/>
          <w:bCs/>
          <w:sz w:val="2"/>
          <w:szCs w:val="2"/>
          <w:shd w:val="clear" w:color="auto" w:fill="FFFF99"/>
          <w:rtl/>
        </w:rPr>
      </w:pPr>
      <w:r w:rsidRPr="00C656FC">
        <w:rPr>
          <w:rStyle w:val="default"/>
          <w:rFonts w:cs="FrankRuehl" w:hint="cs"/>
          <w:b/>
          <w:bCs/>
          <w:vanish/>
          <w:sz w:val="18"/>
          <w:szCs w:val="20"/>
          <w:shd w:val="clear" w:color="auto" w:fill="FFFF99"/>
          <w:rtl/>
        </w:rPr>
        <w:t>הוספת הגדרת "חוזה אקדמה (</w:t>
      </w:r>
      <w:r w:rsidRPr="00C656FC">
        <w:rPr>
          <w:rStyle w:val="default"/>
          <w:rFonts w:cs="FrankRuehl"/>
          <w:b/>
          <w:bCs/>
          <w:vanish/>
          <w:sz w:val="18"/>
          <w:szCs w:val="20"/>
          <w:shd w:val="clear" w:color="auto" w:fill="FFFF99"/>
        </w:rPr>
        <w:t>FORWARD</w:t>
      </w:r>
      <w:r w:rsidRPr="00C656FC">
        <w:rPr>
          <w:rStyle w:val="default"/>
          <w:rFonts w:cs="FrankRuehl" w:hint="cs"/>
          <w:b/>
          <w:bCs/>
          <w:vanish/>
          <w:sz w:val="18"/>
          <w:szCs w:val="20"/>
          <w:shd w:val="clear" w:color="auto" w:fill="FFFF99"/>
          <w:rtl/>
        </w:rPr>
        <w:t>)"</w:t>
      </w:r>
      <w:bookmarkEnd w:id="8"/>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65" type="#_x0000_t202" style="position:absolute;left:0;text-align:left;margin-left:470.25pt;margin-top:7.1pt;width:1in;height:11.2pt;z-index:251622400" filled="f" stroked="f">
            <v:textbox inset="1mm,0,1mm,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sidRPr="00BC606F">
        <w:rPr>
          <w:rStyle w:val="default"/>
          <w:rFonts w:cs="FrankRuehl" w:hint="cs"/>
          <w:rtl/>
        </w:rPr>
        <w:tab/>
      </w:r>
      <w:r w:rsidRPr="00BC606F">
        <w:rPr>
          <w:rStyle w:val="default"/>
          <w:rFonts w:cs="FrankRuehl"/>
          <w:rtl/>
        </w:rPr>
        <w:t>"טבלת דרגות" – הטבלה שבתוספת, שפורטו בה הדרגות הנדרשות על פי תקנות</w:t>
      </w:r>
      <w:r w:rsidRPr="00BC606F">
        <w:rPr>
          <w:rStyle w:val="default"/>
          <w:rFonts w:cs="FrankRuehl" w:hint="cs"/>
          <w:rtl/>
        </w:rPr>
        <w:t xml:space="preserve"> </w:t>
      </w:r>
      <w:r w:rsidRPr="00BC606F">
        <w:rPr>
          <w:rStyle w:val="default"/>
          <w:rFonts w:cs="FrankRuehl"/>
          <w:rtl/>
        </w:rPr>
        <w:t>אלה לגבי איגרות חוב המוחזקות בקרן, על פי סולמות דירוג של חברות מדרגות שונות;</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9" w:name="Rov27"/>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13"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130</w:t>
      </w:r>
    </w:p>
    <w:p w:rsidR="00270A7A" w:rsidRPr="00BC606F" w:rsidRDefault="00270A7A" w:rsidP="00BC606F">
      <w:pPr>
        <w:pStyle w:val="P00"/>
        <w:spacing w:before="0"/>
        <w:ind w:left="0" w:right="1134"/>
        <w:rPr>
          <w:rStyle w:val="default"/>
          <w:rFonts w:cs="FrankRuehl" w:hint="cs"/>
          <w:sz w:val="2"/>
          <w:szCs w:val="2"/>
          <w:rtl/>
        </w:rPr>
      </w:pPr>
      <w:r w:rsidRPr="00C656FC">
        <w:rPr>
          <w:rStyle w:val="default"/>
          <w:rFonts w:cs="FrankRuehl" w:hint="cs"/>
          <w:b/>
          <w:bCs/>
          <w:vanish/>
          <w:sz w:val="20"/>
          <w:szCs w:val="20"/>
          <w:shd w:val="clear" w:color="auto" w:fill="FFFF99"/>
          <w:rtl/>
        </w:rPr>
        <w:t>הוספת הגדרת "טבלת דרגות"</w:t>
      </w:r>
      <w:bookmarkEnd w:id="9"/>
    </w:p>
    <w:p w:rsidR="00270A7A" w:rsidRPr="00BC606F" w:rsidRDefault="00270A7A">
      <w:pPr>
        <w:pStyle w:val="P00"/>
        <w:spacing w:before="72"/>
        <w:ind w:left="0" w:right="1134"/>
        <w:rPr>
          <w:rStyle w:val="default"/>
          <w:rFonts w:cs="FrankRuehl" w:hint="cs"/>
          <w:rtl/>
        </w:rPr>
      </w:pPr>
      <w:r w:rsidRPr="00BC606F">
        <w:rPr>
          <w:lang w:val="he-IL"/>
        </w:rPr>
        <w:pict>
          <v:rect id="_x0000_s1027" style="position:absolute;left:0;text-align:left;margin-left:464.5pt;margin-top:8.05pt;width:75.05pt;height:8pt;z-index:251591680" o:allowincell="f" filled="f" stroked="f" strokecolor="lime" strokeweight=".25pt">
            <v:textbox inset="0,0,0,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w10:anchorlock/>
          </v:rect>
        </w:pict>
      </w:r>
      <w:r w:rsidRPr="00BC606F">
        <w:rPr>
          <w:rFonts w:cs="FrankRuehl"/>
          <w:sz w:val="26"/>
          <w:rtl/>
        </w:rPr>
        <w:tab/>
      </w:r>
      <w:r w:rsidRPr="00BC606F">
        <w:rPr>
          <w:rStyle w:val="default"/>
          <w:rFonts w:cs="FrankRuehl"/>
          <w:rtl/>
        </w:rPr>
        <w:t>"י</w:t>
      </w:r>
      <w:r w:rsidRPr="00BC606F">
        <w:rPr>
          <w:rStyle w:val="default"/>
          <w:rFonts w:cs="FrankRuehl" w:hint="cs"/>
          <w:rtl/>
        </w:rPr>
        <w:t xml:space="preserve">ום מסחר" </w:t>
      </w:r>
      <w:r w:rsidRPr="00BC606F">
        <w:rPr>
          <w:rStyle w:val="default"/>
          <w:rFonts w:cs="FrankRuehl"/>
          <w:rtl/>
        </w:rPr>
        <w:t>–</w:t>
      </w:r>
      <w:r w:rsidRPr="00BC606F">
        <w:rPr>
          <w:rStyle w:val="default"/>
          <w:rFonts w:cs="FrankRuehl" w:hint="cs"/>
          <w:rtl/>
        </w:rPr>
        <w:t xml:space="preserve"> </w:t>
      </w:r>
      <w:r w:rsidRPr="00BC606F">
        <w:rPr>
          <w:rStyle w:val="default"/>
          <w:rFonts w:cs="FrankRuehl"/>
          <w:rtl/>
        </w:rPr>
        <w:t>כהגדרתו בתקנות השקעות משותפות בנאמנות (מחירי קניה ומכירה של נכסי קרן ושווי נכסי קרן), התשנ"ה</w:t>
      </w:r>
      <w:r w:rsidRPr="00BC606F">
        <w:rPr>
          <w:rStyle w:val="default"/>
          <w:rFonts w:cs="FrankRuehl" w:hint="cs"/>
          <w:rtl/>
        </w:rPr>
        <w:t>-1994</w:t>
      </w:r>
      <w:r w:rsidRPr="00BC606F">
        <w:rPr>
          <w:rStyle w:val="default"/>
          <w:rFonts w:cs="FrankRuehl"/>
          <w:rtl/>
        </w:rPr>
        <w:t>;</w:t>
      </w:r>
    </w:p>
    <w:p w:rsidR="001F20C2" w:rsidRPr="00C656FC" w:rsidRDefault="001F20C2" w:rsidP="00FF27BB">
      <w:pPr>
        <w:pStyle w:val="P00"/>
        <w:spacing w:before="0"/>
        <w:ind w:left="0" w:right="1134"/>
        <w:rPr>
          <w:rFonts w:cs="FrankRuehl" w:hint="cs"/>
          <w:vanish/>
          <w:color w:val="FF0000"/>
          <w:szCs w:val="20"/>
          <w:shd w:val="clear" w:color="auto" w:fill="FFFF99"/>
          <w:rtl/>
        </w:rPr>
      </w:pPr>
      <w:bookmarkStart w:id="10" w:name="Rov28"/>
      <w:r w:rsidRPr="00C656FC">
        <w:rPr>
          <w:rFonts w:cs="FrankRuehl" w:hint="cs"/>
          <w:vanish/>
          <w:color w:val="FF0000"/>
          <w:szCs w:val="20"/>
          <w:shd w:val="clear" w:color="auto" w:fill="FFFF99"/>
          <w:rtl/>
        </w:rPr>
        <w:t xml:space="preserve">מיום </w:t>
      </w:r>
      <w:r w:rsidR="00FF27BB" w:rsidRPr="00C656FC">
        <w:rPr>
          <w:rFonts w:cs="FrankRuehl" w:hint="cs"/>
          <w:vanish/>
          <w:color w:val="FF0000"/>
          <w:szCs w:val="20"/>
          <w:shd w:val="clear" w:color="auto" w:fill="FFFF99"/>
          <w:rtl/>
        </w:rPr>
        <w:t>1</w:t>
      </w:r>
      <w:r w:rsidRPr="00C656FC">
        <w:rPr>
          <w:rFonts w:cs="FrankRuehl" w:hint="cs"/>
          <w:vanish/>
          <w:color w:val="FF0000"/>
          <w:szCs w:val="20"/>
          <w:shd w:val="clear" w:color="auto" w:fill="FFFF99"/>
          <w:rtl/>
        </w:rPr>
        <w:t>.7.1999</w:t>
      </w:r>
    </w:p>
    <w:p w:rsidR="001F20C2" w:rsidRPr="00C656FC" w:rsidRDefault="001F20C2" w:rsidP="001F20C2">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תק' תשנ"ט-1999</w:t>
      </w:r>
    </w:p>
    <w:p w:rsidR="001F20C2" w:rsidRPr="00C656FC" w:rsidRDefault="001F20C2" w:rsidP="001F20C2">
      <w:pPr>
        <w:pStyle w:val="P00"/>
        <w:spacing w:before="0"/>
        <w:ind w:left="0" w:right="1134"/>
        <w:rPr>
          <w:rFonts w:cs="FrankRuehl" w:hint="cs"/>
          <w:vanish/>
          <w:szCs w:val="20"/>
          <w:shd w:val="clear" w:color="auto" w:fill="FFFF99"/>
          <w:rtl/>
        </w:rPr>
      </w:pPr>
      <w:hyperlink r:id="rId14" w:history="1">
        <w:r w:rsidRPr="00C656FC">
          <w:rPr>
            <w:rStyle w:val="Hyperlink"/>
            <w:rFonts w:cs="FrankRuehl" w:hint="cs"/>
            <w:vanish/>
            <w:szCs w:val="20"/>
            <w:shd w:val="clear" w:color="auto" w:fill="FFFF99"/>
            <w:rtl/>
          </w:rPr>
          <w:t>ק"ת תשנ"ט מס' 5987</w:t>
        </w:r>
      </w:hyperlink>
      <w:r w:rsidR="00FF27BB" w:rsidRPr="00C656FC">
        <w:rPr>
          <w:rFonts w:cs="FrankRuehl" w:hint="cs"/>
          <w:vanish/>
          <w:szCs w:val="20"/>
          <w:shd w:val="clear" w:color="auto" w:fill="FFFF99"/>
          <w:rtl/>
        </w:rPr>
        <w:t xml:space="preserve"> מיום 1.7.1999 עמ' 1022</w:t>
      </w:r>
    </w:p>
    <w:p w:rsidR="001F20C2" w:rsidRPr="00C656FC" w:rsidRDefault="001F20C2" w:rsidP="001F20C2">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החלפת הגדרת "יום מסחר"</w:t>
      </w:r>
    </w:p>
    <w:p w:rsidR="001F20C2" w:rsidRPr="00C656FC" w:rsidRDefault="001F20C2" w:rsidP="001F20C2">
      <w:pPr>
        <w:pStyle w:val="P00"/>
        <w:ind w:left="0" w:right="1134"/>
        <w:rPr>
          <w:rFonts w:cs="FrankRuehl" w:hint="cs"/>
          <w:vanish/>
          <w:szCs w:val="20"/>
          <w:shd w:val="clear" w:color="auto" w:fill="FFFF99"/>
          <w:rtl/>
        </w:rPr>
      </w:pPr>
      <w:r w:rsidRPr="00C656FC">
        <w:rPr>
          <w:rFonts w:cs="FrankRuehl" w:hint="cs"/>
          <w:vanish/>
          <w:szCs w:val="20"/>
          <w:shd w:val="clear" w:color="auto" w:fill="FFFF99"/>
          <w:rtl/>
        </w:rPr>
        <w:t>הנוסח הקודם:</w:t>
      </w:r>
    </w:p>
    <w:p w:rsidR="001F20C2" w:rsidRPr="00C656FC" w:rsidRDefault="001F20C2" w:rsidP="001F20C2">
      <w:pPr>
        <w:pStyle w:val="P00"/>
        <w:spacing w:before="0"/>
        <w:ind w:left="0" w:right="1134"/>
        <w:rPr>
          <w:rStyle w:val="default"/>
          <w:rFonts w:cs="FrankRuehl" w:hint="cs"/>
          <w:strike/>
          <w:vanish/>
          <w:sz w:val="22"/>
          <w:szCs w:val="22"/>
          <w:shd w:val="clear" w:color="auto" w:fill="FFFF99"/>
          <w:rtl/>
        </w:rPr>
      </w:pPr>
      <w:r w:rsidRPr="00C656FC">
        <w:rPr>
          <w:rFonts w:cs="FrankRuehl"/>
          <w:vanish/>
          <w:sz w:val="22"/>
          <w:szCs w:val="22"/>
          <w:shd w:val="clear" w:color="auto" w:fill="FFFF99"/>
          <w:rtl/>
        </w:rPr>
        <w:tab/>
      </w:r>
      <w:r w:rsidRPr="00C656FC">
        <w:rPr>
          <w:rStyle w:val="default"/>
          <w:rFonts w:cs="FrankRuehl"/>
          <w:strike/>
          <w:vanish/>
          <w:sz w:val="22"/>
          <w:szCs w:val="22"/>
          <w:shd w:val="clear" w:color="auto" w:fill="FFFF99"/>
          <w:rtl/>
        </w:rPr>
        <w:t>"י</w:t>
      </w:r>
      <w:r w:rsidRPr="00C656FC">
        <w:rPr>
          <w:rStyle w:val="default"/>
          <w:rFonts w:cs="FrankRuehl" w:hint="cs"/>
          <w:strike/>
          <w:vanish/>
          <w:sz w:val="22"/>
          <w:szCs w:val="22"/>
          <w:shd w:val="clear" w:color="auto" w:fill="FFFF99"/>
          <w:rtl/>
        </w:rPr>
        <w:t xml:space="preserve">ום מסחר" </w:t>
      </w:r>
      <w:r w:rsidRPr="00C656FC">
        <w:rPr>
          <w:rStyle w:val="default"/>
          <w:rFonts w:cs="FrankRuehl"/>
          <w:strike/>
          <w:vanish/>
          <w:sz w:val="22"/>
          <w:szCs w:val="22"/>
          <w:shd w:val="clear" w:color="auto" w:fill="FFFF99"/>
          <w:rtl/>
        </w:rPr>
        <w:t>–</w:t>
      </w:r>
    </w:p>
    <w:p w:rsidR="001F20C2" w:rsidRPr="00C656FC" w:rsidRDefault="001F20C2" w:rsidP="00FF27BB">
      <w:pPr>
        <w:pStyle w:val="P22"/>
        <w:spacing w:before="0"/>
        <w:ind w:left="1021" w:right="1134"/>
        <w:rPr>
          <w:rStyle w:val="default"/>
          <w:rFonts w:cs="FrankRuehl" w:hint="cs"/>
          <w:strike/>
          <w:vanish/>
          <w:sz w:val="22"/>
          <w:szCs w:val="22"/>
          <w:shd w:val="clear" w:color="auto" w:fill="FFFF99"/>
          <w:rtl/>
        </w:rPr>
      </w:pPr>
      <w:r w:rsidRPr="00C656FC">
        <w:rPr>
          <w:rStyle w:val="default"/>
          <w:rFonts w:cs="FrankRuehl"/>
          <w:strike/>
          <w:vanish/>
          <w:sz w:val="22"/>
          <w:szCs w:val="22"/>
          <w:shd w:val="clear" w:color="auto" w:fill="FFFF99"/>
          <w:rtl/>
        </w:rPr>
        <w:t>(1)</w:t>
      </w:r>
      <w:r w:rsidRPr="00C656FC">
        <w:rPr>
          <w:rStyle w:val="default"/>
          <w:rFonts w:cs="FrankRuehl"/>
          <w:strike/>
          <w:vanish/>
          <w:sz w:val="22"/>
          <w:szCs w:val="22"/>
          <w:shd w:val="clear" w:color="auto" w:fill="FFFF99"/>
          <w:rtl/>
        </w:rPr>
        <w:tab/>
        <w:t>ל</w:t>
      </w:r>
      <w:r w:rsidRPr="00C656FC">
        <w:rPr>
          <w:rStyle w:val="default"/>
          <w:rFonts w:cs="FrankRuehl" w:hint="cs"/>
          <w:strike/>
          <w:vanish/>
          <w:sz w:val="22"/>
          <w:szCs w:val="22"/>
          <w:shd w:val="clear" w:color="auto" w:fill="FFFF99"/>
          <w:rtl/>
        </w:rPr>
        <w:t xml:space="preserve">גבי קרן שבה השיעור המירבי המותר להחזקת ניירות ערך חוץ לפי תקנות </w:t>
      </w:r>
      <w:r w:rsidR="00FF27BB" w:rsidRPr="00C656FC">
        <w:rPr>
          <w:rStyle w:val="default"/>
          <w:rFonts w:cs="FrankRuehl" w:hint="cs"/>
          <w:strike/>
          <w:vanish/>
          <w:sz w:val="22"/>
          <w:szCs w:val="22"/>
          <w:shd w:val="clear" w:color="auto" w:fill="FFFF99"/>
          <w:rtl/>
        </w:rPr>
        <w:t>אלה</w:t>
      </w:r>
      <w:r w:rsidRPr="00C656FC">
        <w:rPr>
          <w:rStyle w:val="default"/>
          <w:rFonts w:cs="FrankRuehl" w:hint="cs"/>
          <w:strike/>
          <w:vanish/>
          <w:sz w:val="22"/>
          <w:szCs w:val="22"/>
          <w:shd w:val="clear" w:color="auto" w:fill="FFFF99"/>
          <w:rtl/>
        </w:rPr>
        <w:t xml:space="preserve"> (להלן </w:t>
      </w:r>
      <w:r w:rsidRPr="00C656FC">
        <w:rPr>
          <w:rStyle w:val="default"/>
          <w:rFonts w:cs="FrankRuehl"/>
          <w:strike/>
          <w:vanish/>
          <w:sz w:val="22"/>
          <w:szCs w:val="22"/>
          <w:shd w:val="clear" w:color="auto" w:fill="FFFF99"/>
          <w:rtl/>
        </w:rPr>
        <w:t>–</w:t>
      </w:r>
      <w:r w:rsidRPr="00C656FC">
        <w:rPr>
          <w:rStyle w:val="default"/>
          <w:rFonts w:cs="FrankRuehl" w:hint="cs"/>
          <w:strike/>
          <w:vanish/>
          <w:sz w:val="22"/>
          <w:szCs w:val="22"/>
          <w:shd w:val="clear" w:color="auto" w:fill="FFFF99"/>
          <w:rtl/>
        </w:rPr>
        <w:t xml:space="preserve"> השיעור המירבי לניירות ערך חוץ) הוא 10% - יום שבו מתקיים מסחר בבורסה בישראל;</w:t>
      </w:r>
    </w:p>
    <w:p w:rsidR="001F20C2" w:rsidRPr="00C656FC" w:rsidRDefault="001F20C2" w:rsidP="00FF27BB">
      <w:pPr>
        <w:pStyle w:val="P22"/>
        <w:spacing w:before="0"/>
        <w:ind w:left="1021" w:right="1134"/>
        <w:rPr>
          <w:rStyle w:val="default"/>
          <w:rFonts w:cs="FrankRuehl" w:hint="cs"/>
          <w:strike/>
          <w:vanish/>
          <w:sz w:val="22"/>
          <w:szCs w:val="22"/>
          <w:shd w:val="clear" w:color="auto" w:fill="FFFF99"/>
          <w:rtl/>
        </w:rPr>
      </w:pPr>
      <w:r w:rsidRPr="00C656FC">
        <w:rPr>
          <w:rStyle w:val="default"/>
          <w:rFonts w:cs="FrankRuehl" w:hint="cs"/>
          <w:strike/>
          <w:vanish/>
          <w:sz w:val="22"/>
          <w:szCs w:val="22"/>
          <w:shd w:val="clear" w:color="auto" w:fill="FFFF99"/>
          <w:rtl/>
        </w:rPr>
        <w:t>(2)</w:t>
      </w:r>
      <w:r w:rsidRPr="00C656FC">
        <w:rPr>
          <w:rStyle w:val="default"/>
          <w:rFonts w:cs="FrankRuehl" w:hint="cs"/>
          <w:strike/>
          <w:vanish/>
          <w:sz w:val="22"/>
          <w:szCs w:val="22"/>
          <w:shd w:val="clear" w:color="auto" w:fill="FFFF99"/>
          <w:rtl/>
        </w:rPr>
        <w:tab/>
        <w:t>לגבי קרן שבה השיעור המירבי לניירות ערך חוץ גבוה מ-10% - יום שבו מתקיים מסחר הן בבורסה בישראל והן בבורסות ובשווקים מוסדרים מחוץ לישראל, לרבות יום שבו לא התקיים מסחר בבורסות ובשווקים מוסדרים מחוץ לישראל אם שווי ניירות ערך חוץ</w:t>
      </w:r>
      <w:r w:rsidR="00FF27BB" w:rsidRPr="00C656FC">
        <w:rPr>
          <w:rStyle w:val="default"/>
          <w:rFonts w:cs="FrankRuehl" w:hint="cs"/>
          <w:strike/>
          <w:vanish/>
          <w:sz w:val="22"/>
          <w:szCs w:val="22"/>
          <w:shd w:val="clear" w:color="auto" w:fill="FFFF99"/>
          <w:rtl/>
        </w:rPr>
        <w:t xml:space="preserve"> </w:t>
      </w:r>
      <w:r w:rsidRPr="00C656FC">
        <w:rPr>
          <w:rStyle w:val="default"/>
          <w:rFonts w:cs="FrankRuehl" w:hint="cs"/>
          <w:strike/>
          <w:vanish/>
          <w:sz w:val="22"/>
          <w:szCs w:val="22"/>
          <w:shd w:val="clear" w:color="auto" w:fill="FFFF99"/>
          <w:rtl/>
        </w:rPr>
        <w:t>שנרכשו בהם</w:t>
      </w:r>
      <w:r w:rsidR="00FF27BB" w:rsidRPr="00C656FC">
        <w:rPr>
          <w:rStyle w:val="default"/>
          <w:rFonts w:cs="FrankRuehl" w:hint="cs"/>
          <w:strike/>
          <w:vanish/>
          <w:sz w:val="22"/>
          <w:szCs w:val="22"/>
          <w:shd w:val="clear" w:color="auto" w:fill="FFFF99"/>
          <w:rtl/>
        </w:rPr>
        <w:t>,</w:t>
      </w:r>
      <w:r w:rsidRPr="00C656FC">
        <w:rPr>
          <w:rStyle w:val="default"/>
          <w:rFonts w:cs="FrankRuehl" w:hint="cs"/>
          <w:strike/>
          <w:vanish/>
          <w:sz w:val="22"/>
          <w:szCs w:val="22"/>
          <w:shd w:val="clear" w:color="auto" w:fill="FFFF99"/>
          <w:rtl/>
        </w:rPr>
        <w:t xml:space="preserve"> המוחזקים בקרן, אינו עולה על 10% מהשווי הנקי של נכסי הקרן;</w:t>
      </w:r>
    </w:p>
    <w:p w:rsidR="001F20C2" w:rsidRPr="00C656FC" w:rsidRDefault="001F20C2">
      <w:pPr>
        <w:pStyle w:val="P00"/>
        <w:spacing w:before="0"/>
        <w:ind w:left="0" w:right="1134"/>
        <w:rPr>
          <w:rStyle w:val="default"/>
          <w:rFonts w:cs="FrankRuehl" w:hint="cs"/>
          <w:vanish/>
          <w:color w:val="FF0000"/>
          <w:sz w:val="20"/>
          <w:szCs w:val="20"/>
          <w:shd w:val="clear" w:color="auto" w:fill="FFFF99"/>
          <w:rtl/>
        </w:rPr>
      </w:pP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15"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130</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החלפת הגדרת "יום מסחר"</w:t>
      </w:r>
    </w:p>
    <w:p w:rsidR="00270A7A" w:rsidRPr="00C656FC" w:rsidRDefault="00270A7A">
      <w:pPr>
        <w:pStyle w:val="P00"/>
        <w:ind w:left="0" w:right="1134"/>
        <w:rPr>
          <w:rStyle w:val="default"/>
          <w:rFonts w:cs="FrankRuehl" w:hint="cs"/>
          <w:vanish/>
          <w:sz w:val="20"/>
          <w:szCs w:val="20"/>
          <w:shd w:val="clear" w:color="auto" w:fill="FFFF99"/>
          <w:rtl/>
        </w:rPr>
      </w:pPr>
      <w:r w:rsidRPr="00C656FC">
        <w:rPr>
          <w:rStyle w:val="default"/>
          <w:rFonts w:cs="FrankRuehl" w:hint="cs"/>
          <w:vanish/>
          <w:sz w:val="20"/>
          <w:szCs w:val="20"/>
          <w:shd w:val="clear" w:color="auto" w:fill="FFFF99"/>
          <w:rtl/>
        </w:rPr>
        <w:t>הנוסח הקודם:</w:t>
      </w:r>
    </w:p>
    <w:p w:rsidR="00270A7A" w:rsidRPr="00C656FC" w:rsidRDefault="00270A7A">
      <w:pPr>
        <w:pStyle w:val="P00"/>
        <w:spacing w:before="0"/>
        <w:ind w:left="0" w:right="1134"/>
        <w:rPr>
          <w:rStyle w:val="default"/>
          <w:rFonts w:cs="FrankRuehl" w:hint="cs"/>
          <w:strike/>
          <w:vanish/>
          <w:sz w:val="22"/>
          <w:szCs w:val="22"/>
          <w:shd w:val="clear" w:color="auto" w:fill="FFFF99"/>
          <w:rtl/>
        </w:rPr>
      </w:pPr>
      <w:r w:rsidRPr="00C656FC">
        <w:rPr>
          <w:rFonts w:cs="FrankRuehl"/>
          <w:vanish/>
          <w:sz w:val="22"/>
          <w:szCs w:val="22"/>
          <w:shd w:val="clear" w:color="auto" w:fill="FFFF99"/>
          <w:rtl/>
        </w:rPr>
        <w:tab/>
      </w:r>
      <w:r w:rsidRPr="00C656FC">
        <w:rPr>
          <w:rStyle w:val="default"/>
          <w:rFonts w:cs="FrankRuehl"/>
          <w:strike/>
          <w:vanish/>
          <w:sz w:val="22"/>
          <w:szCs w:val="22"/>
          <w:shd w:val="clear" w:color="auto" w:fill="FFFF99"/>
          <w:rtl/>
        </w:rPr>
        <w:t>"י</w:t>
      </w:r>
      <w:r w:rsidRPr="00C656FC">
        <w:rPr>
          <w:rStyle w:val="default"/>
          <w:rFonts w:cs="FrankRuehl" w:hint="cs"/>
          <w:strike/>
          <w:vanish/>
          <w:sz w:val="22"/>
          <w:szCs w:val="22"/>
          <w:shd w:val="clear" w:color="auto" w:fill="FFFF99"/>
          <w:rtl/>
        </w:rPr>
        <w:t xml:space="preserve">ום מסחר" </w:t>
      </w:r>
      <w:r w:rsidRPr="00C656FC">
        <w:rPr>
          <w:rStyle w:val="default"/>
          <w:rFonts w:cs="FrankRuehl"/>
          <w:strike/>
          <w:vanish/>
          <w:sz w:val="22"/>
          <w:szCs w:val="22"/>
          <w:shd w:val="clear" w:color="auto" w:fill="FFFF99"/>
          <w:rtl/>
        </w:rPr>
        <w:t>–</w:t>
      </w:r>
    </w:p>
    <w:p w:rsidR="00270A7A" w:rsidRPr="00C656FC" w:rsidRDefault="00270A7A">
      <w:pPr>
        <w:pStyle w:val="P22"/>
        <w:spacing w:before="0"/>
        <w:ind w:left="1021" w:right="1134"/>
        <w:rPr>
          <w:rStyle w:val="default"/>
          <w:rFonts w:cs="FrankRuehl"/>
          <w:strike/>
          <w:vanish/>
          <w:sz w:val="22"/>
          <w:szCs w:val="22"/>
          <w:shd w:val="clear" w:color="auto" w:fill="FFFF99"/>
          <w:rtl/>
        </w:rPr>
      </w:pPr>
      <w:r w:rsidRPr="00C656FC">
        <w:rPr>
          <w:rStyle w:val="default"/>
          <w:rFonts w:cs="FrankRuehl"/>
          <w:strike/>
          <w:vanish/>
          <w:sz w:val="22"/>
          <w:szCs w:val="22"/>
          <w:shd w:val="clear" w:color="auto" w:fill="FFFF99"/>
          <w:rtl/>
        </w:rPr>
        <w:t>(1)</w:t>
      </w:r>
      <w:r w:rsidRPr="00C656FC">
        <w:rPr>
          <w:rStyle w:val="default"/>
          <w:rFonts w:cs="FrankRuehl"/>
          <w:strike/>
          <w:vanish/>
          <w:sz w:val="22"/>
          <w:szCs w:val="22"/>
          <w:shd w:val="clear" w:color="auto" w:fill="FFFF99"/>
          <w:rtl/>
        </w:rPr>
        <w:tab/>
        <w:t>ל</w:t>
      </w:r>
      <w:r w:rsidRPr="00C656FC">
        <w:rPr>
          <w:rStyle w:val="default"/>
          <w:rFonts w:cs="FrankRuehl" w:hint="cs"/>
          <w:strike/>
          <w:vanish/>
          <w:sz w:val="22"/>
          <w:szCs w:val="22"/>
          <w:shd w:val="clear" w:color="auto" w:fill="FFFF99"/>
          <w:rtl/>
        </w:rPr>
        <w:t>גבי קרן, שעל פי מדיניות ההשקעות שלה לא יעלה שווי ניירות ערך חוץ המוחזקי</w:t>
      </w:r>
      <w:r w:rsidRPr="00C656FC">
        <w:rPr>
          <w:rStyle w:val="default"/>
          <w:rFonts w:cs="FrankRuehl"/>
          <w:strike/>
          <w:vanish/>
          <w:sz w:val="22"/>
          <w:szCs w:val="22"/>
          <w:shd w:val="clear" w:color="auto" w:fill="FFFF99"/>
          <w:rtl/>
        </w:rPr>
        <w:t xml:space="preserve">ם </w:t>
      </w:r>
      <w:r w:rsidRPr="00C656FC">
        <w:rPr>
          <w:rStyle w:val="default"/>
          <w:rFonts w:cs="FrankRuehl" w:hint="cs"/>
          <w:strike/>
          <w:vanish/>
          <w:sz w:val="22"/>
          <w:szCs w:val="22"/>
          <w:shd w:val="clear" w:color="auto" w:fill="FFFF99"/>
          <w:rtl/>
        </w:rPr>
        <w:t xml:space="preserve">בה, ובכללם אופציות הנסחרות מחוץ לישראל (להלן </w:t>
      </w:r>
      <w:r w:rsidRPr="00C656FC">
        <w:rPr>
          <w:rStyle w:val="default"/>
          <w:rFonts w:cs="FrankRuehl"/>
          <w:strike/>
          <w:vanish/>
          <w:sz w:val="22"/>
          <w:szCs w:val="22"/>
          <w:shd w:val="clear" w:color="auto" w:fill="FFFF99"/>
          <w:rtl/>
        </w:rPr>
        <w:t xml:space="preserve">– </w:t>
      </w:r>
      <w:r w:rsidRPr="00C656FC">
        <w:rPr>
          <w:rStyle w:val="default"/>
          <w:rFonts w:cs="FrankRuehl" w:hint="cs"/>
          <w:strike/>
          <w:vanish/>
          <w:sz w:val="22"/>
          <w:szCs w:val="22"/>
          <w:shd w:val="clear" w:color="auto" w:fill="FFFF99"/>
          <w:rtl/>
        </w:rPr>
        <w:t xml:space="preserve">ניירות ערך חוץ), על עשרה אחוזים מהשווי הנקי של נכסיה </w:t>
      </w:r>
      <w:r w:rsidRPr="00C656FC">
        <w:rPr>
          <w:rStyle w:val="default"/>
          <w:rFonts w:cs="FrankRuehl"/>
          <w:strike/>
          <w:vanish/>
          <w:sz w:val="22"/>
          <w:szCs w:val="22"/>
          <w:shd w:val="clear" w:color="auto" w:fill="FFFF99"/>
          <w:rtl/>
        </w:rPr>
        <w:t xml:space="preserve">– </w:t>
      </w:r>
      <w:r w:rsidRPr="00C656FC">
        <w:rPr>
          <w:rStyle w:val="default"/>
          <w:rFonts w:cs="FrankRuehl" w:hint="cs"/>
          <w:strike/>
          <w:vanish/>
          <w:sz w:val="22"/>
          <w:szCs w:val="22"/>
          <w:shd w:val="clear" w:color="auto" w:fill="FFFF99"/>
          <w:rtl/>
        </w:rPr>
        <w:t>יום שבו מתקיים מסחר בבורסה בישראל;</w:t>
      </w:r>
    </w:p>
    <w:p w:rsidR="00270A7A" w:rsidRPr="00BC606F" w:rsidRDefault="00270A7A" w:rsidP="00BC606F">
      <w:pPr>
        <w:pStyle w:val="P22"/>
        <w:spacing w:before="0"/>
        <w:ind w:left="1021" w:right="1134"/>
        <w:rPr>
          <w:rStyle w:val="default"/>
          <w:rFonts w:cs="FrankRuehl"/>
          <w:sz w:val="2"/>
          <w:szCs w:val="2"/>
          <w:rtl/>
        </w:rPr>
      </w:pPr>
      <w:r w:rsidRPr="00C656FC">
        <w:rPr>
          <w:rStyle w:val="default"/>
          <w:rFonts w:cs="FrankRuehl" w:hint="cs"/>
          <w:strike/>
          <w:vanish/>
          <w:sz w:val="22"/>
          <w:szCs w:val="22"/>
          <w:shd w:val="clear" w:color="auto" w:fill="FFFF99"/>
          <w:rtl/>
        </w:rPr>
        <w:t>(2)</w:t>
      </w:r>
      <w:r w:rsidRPr="00C656FC">
        <w:rPr>
          <w:rStyle w:val="default"/>
          <w:rFonts w:cs="FrankRuehl"/>
          <w:strike/>
          <w:vanish/>
          <w:sz w:val="22"/>
          <w:szCs w:val="22"/>
          <w:shd w:val="clear" w:color="auto" w:fill="FFFF99"/>
          <w:rtl/>
        </w:rPr>
        <w:tab/>
        <w:t>ל</w:t>
      </w:r>
      <w:r w:rsidRPr="00C656FC">
        <w:rPr>
          <w:rStyle w:val="default"/>
          <w:rFonts w:cs="FrankRuehl" w:hint="cs"/>
          <w:strike/>
          <w:vanish/>
          <w:sz w:val="22"/>
          <w:szCs w:val="22"/>
          <w:shd w:val="clear" w:color="auto" w:fill="FFFF99"/>
          <w:rtl/>
        </w:rPr>
        <w:t>גבי קרן אחרת -</w:t>
      </w:r>
      <w:r w:rsidRPr="00C656FC">
        <w:rPr>
          <w:rStyle w:val="default"/>
          <w:rFonts w:cs="FrankRuehl"/>
          <w:strike/>
          <w:vanish/>
          <w:sz w:val="22"/>
          <w:szCs w:val="22"/>
          <w:shd w:val="clear" w:color="auto" w:fill="FFFF99"/>
          <w:rtl/>
        </w:rPr>
        <w:t xml:space="preserve"> </w:t>
      </w:r>
      <w:r w:rsidRPr="00C656FC">
        <w:rPr>
          <w:rStyle w:val="default"/>
          <w:rFonts w:cs="FrankRuehl" w:hint="cs"/>
          <w:strike/>
          <w:vanish/>
          <w:sz w:val="22"/>
          <w:szCs w:val="22"/>
          <w:shd w:val="clear" w:color="auto" w:fill="FFFF99"/>
          <w:rtl/>
        </w:rPr>
        <w:t>כל אחד מימי שני עד</w:t>
      </w:r>
      <w:r w:rsidRPr="00C656FC">
        <w:rPr>
          <w:rStyle w:val="default"/>
          <w:rFonts w:cs="FrankRuehl"/>
          <w:strike/>
          <w:vanish/>
          <w:sz w:val="22"/>
          <w:szCs w:val="22"/>
          <w:shd w:val="clear" w:color="auto" w:fill="FFFF99"/>
          <w:rtl/>
        </w:rPr>
        <w:t xml:space="preserve"> </w:t>
      </w:r>
      <w:r w:rsidRPr="00C656FC">
        <w:rPr>
          <w:rStyle w:val="default"/>
          <w:rFonts w:cs="FrankRuehl" w:hint="cs"/>
          <w:strike/>
          <w:vanish/>
          <w:sz w:val="22"/>
          <w:szCs w:val="22"/>
          <w:shd w:val="clear" w:color="auto" w:fill="FFFF99"/>
          <w:rtl/>
        </w:rPr>
        <w:t>חמישי שמתקיים בו מסחר בבורסה בישראל, ובבורסות ובשווקים מוסדרים מחוץ לישראל שני</w:t>
      </w:r>
      <w:r w:rsidRPr="00C656FC">
        <w:rPr>
          <w:rStyle w:val="default"/>
          <w:rFonts w:cs="FrankRuehl"/>
          <w:strike/>
          <w:vanish/>
          <w:sz w:val="22"/>
          <w:szCs w:val="22"/>
          <w:shd w:val="clear" w:color="auto" w:fill="FFFF99"/>
          <w:rtl/>
        </w:rPr>
        <w:t>יר</w:t>
      </w:r>
      <w:r w:rsidRPr="00C656FC">
        <w:rPr>
          <w:rStyle w:val="default"/>
          <w:rFonts w:cs="FrankRuehl" w:hint="cs"/>
          <w:strike/>
          <w:vanish/>
          <w:sz w:val="22"/>
          <w:szCs w:val="22"/>
          <w:shd w:val="clear" w:color="auto" w:fill="FFFF99"/>
          <w:rtl/>
        </w:rPr>
        <w:t>ות ערך חוץ המוחזקים בקרן נרכשו בהם, לרבות יום מהימים האמורים שבו לא התקיים מסחר בבורסה מחוץ לישראל או בשוק מוסדר מחוץ לישראל, אם שווי ניירות ערך חוץ שנרכשו בהם, המוחזקים בקרן,</w:t>
      </w:r>
      <w:r w:rsidRPr="00C656FC">
        <w:rPr>
          <w:rStyle w:val="default"/>
          <w:rFonts w:cs="FrankRuehl"/>
          <w:strike/>
          <w:vanish/>
          <w:sz w:val="22"/>
          <w:szCs w:val="22"/>
          <w:shd w:val="clear" w:color="auto" w:fill="FFFF99"/>
          <w:rtl/>
        </w:rPr>
        <w:t xml:space="preserve"> </w:t>
      </w:r>
      <w:r w:rsidRPr="00C656FC">
        <w:rPr>
          <w:rStyle w:val="default"/>
          <w:rFonts w:cs="FrankRuehl" w:hint="cs"/>
          <w:strike/>
          <w:vanish/>
          <w:sz w:val="22"/>
          <w:szCs w:val="22"/>
          <w:shd w:val="clear" w:color="auto" w:fill="FFFF99"/>
          <w:rtl/>
        </w:rPr>
        <w:t>אינו עולה על עשרה אחוזים מהשווי הנקי של נכסי הקרן;</w:t>
      </w:r>
      <w:bookmarkEnd w:id="10"/>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67" type="#_x0000_t202" style="position:absolute;left:0;text-align:left;margin-left:470.25pt;margin-top:7.1pt;width:1in;height:11.2pt;z-index:251623424" filled="f" stroked="f">
            <v:textbox inset="1mm,0,1mm,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sidRPr="00BC606F">
        <w:rPr>
          <w:rStyle w:val="default"/>
          <w:rFonts w:cs="FrankRuehl" w:hint="cs"/>
          <w:rtl/>
        </w:rPr>
        <w:tab/>
      </w:r>
      <w:r w:rsidRPr="00BC606F">
        <w:rPr>
          <w:rStyle w:val="default"/>
          <w:rFonts w:cs="FrankRuehl"/>
          <w:rtl/>
        </w:rPr>
        <w:t>"יחידות מוחזקות" – יחידות של קרן מוחזקת;</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11" w:name="Rov29"/>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16"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130</w:t>
      </w:r>
    </w:p>
    <w:p w:rsidR="00270A7A" w:rsidRPr="00BC606F" w:rsidRDefault="00270A7A" w:rsidP="00BC606F">
      <w:pPr>
        <w:pStyle w:val="P00"/>
        <w:spacing w:before="0"/>
        <w:ind w:left="0" w:right="1134"/>
        <w:rPr>
          <w:rStyle w:val="default"/>
          <w:rFonts w:cs="FrankRuehl" w:hint="cs"/>
          <w:sz w:val="2"/>
          <w:szCs w:val="2"/>
          <w:rtl/>
        </w:rPr>
      </w:pPr>
      <w:r w:rsidRPr="00C656FC">
        <w:rPr>
          <w:rStyle w:val="default"/>
          <w:rFonts w:cs="FrankRuehl" w:hint="cs"/>
          <w:b/>
          <w:bCs/>
          <w:vanish/>
          <w:sz w:val="20"/>
          <w:szCs w:val="20"/>
          <w:shd w:val="clear" w:color="auto" w:fill="FFFF99"/>
          <w:rtl/>
        </w:rPr>
        <w:t>הוספת הגדרת "יחידות מוחזקות"</w:t>
      </w:r>
      <w:bookmarkEnd w:id="11"/>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68" type="#_x0000_t202" style="position:absolute;left:0;text-align:left;margin-left:470.25pt;margin-top:7.1pt;width:1in;height:11.2pt;z-index:251624448" filled="f" stroked="f">
            <v:textbox inset="1mm,0,1mm,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sidRPr="00BC606F">
        <w:rPr>
          <w:rStyle w:val="default"/>
          <w:rFonts w:cs="FrankRuehl" w:hint="cs"/>
          <w:rtl/>
        </w:rPr>
        <w:tab/>
      </w:r>
      <w:r w:rsidRPr="00BC606F">
        <w:rPr>
          <w:rStyle w:val="default"/>
          <w:rFonts w:cs="FrankRuehl"/>
          <w:rtl/>
        </w:rPr>
        <w:t>"יחידות של קרן חוץ" – לרבות מניות של קרן חוץ;</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12" w:name="Rov30"/>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17"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130</w:t>
      </w:r>
    </w:p>
    <w:p w:rsidR="00270A7A" w:rsidRPr="00BC606F" w:rsidRDefault="00270A7A" w:rsidP="00BC606F">
      <w:pPr>
        <w:pStyle w:val="P00"/>
        <w:spacing w:before="0"/>
        <w:ind w:left="0" w:right="1134"/>
        <w:rPr>
          <w:rStyle w:val="default"/>
          <w:rFonts w:cs="FrankRuehl" w:hint="cs"/>
          <w:sz w:val="2"/>
          <w:szCs w:val="2"/>
          <w:rtl/>
        </w:rPr>
      </w:pPr>
      <w:r w:rsidRPr="00C656FC">
        <w:rPr>
          <w:rStyle w:val="default"/>
          <w:rFonts w:cs="FrankRuehl" w:hint="cs"/>
          <w:b/>
          <w:bCs/>
          <w:vanish/>
          <w:sz w:val="20"/>
          <w:szCs w:val="20"/>
          <w:shd w:val="clear" w:color="auto" w:fill="FFFF99"/>
          <w:rtl/>
        </w:rPr>
        <w:t>הוספת הגדרת "יחידות של קרן חוץ"</w:t>
      </w:r>
      <w:bookmarkEnd w:id="12"/>
    </w:p>
    <w:p w:rsidR="006C3839" w:rsidRPr="00BC606F" w:rsidRDefault="006C3839" w:rsidP="006C3839">
      <w:pPr>
        <w:pStyle w:val="P00"/>
        <w:spacing w:before="72"/>
        <w:ind w:left="0" w:right="1134"/>
        <w:rPr>
          <w:rStyle w:val="default"/>
          <w:rFonts w:cs="FrankRuehl" w:hint="cs"/>
          <w:rtl/>
        </w:rPr>
      </w:pPr>
      <w:r w:rsidRPr="00BC606F">
        <w:rPr>
          <w:rFonts w:cs="FrankRuehl"/>
          <w:rtl/>
          <w:lang w:val="he-IL"/>
        </w:rPr>
        <w:pict>
          <v:shape id="_x0000_s1130" type="#_x0000_t202" style="position:absolute;left:0;text-align:left;margin-left:470.25pt;margin-top:7.1pt;width:1in;height:11.2pt;z-index:251667456" filled="f" stroked="f">
            <v:textbox inset="1mm,0,1mm,0">
              <w:txbxContent>
                <w:p w:rsidR="0005381F" w:rsidRDefault="0005381F" w:rsidP="006C3839">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Pr="00BC606F">
        <w:rPr>
          <w:rStyle w:val="default"/>
          <w:rFonts w:cs="FrankRuehl" w:hint="cs"/>
          <w:rtl/>
        </w:rPr>
        <w:tab/>
      </w:r>
      <w:r w:rsidRPr="00BC606F">
        <w:rPr>
          <w:rStyle w:val="default"/>
          <w:rFonts w:cs="FrankRuehl"/>
          <w:rtl/>
        </w:rPr>
        <w:t>"</w:t>
      </w:r>
      <w:r>
        <w:rPr>
          <w:rStyle w:val="default"/>
          <w:rFonts w:cs="FrankRuehl" w:hint="cs"/>
          <w:rtl/>
        </w:rPr>
        <w:t xml:space="preserve">יישות לייחוס" </w:t>
      </w:r>
      <w:r>
        <w:rPr>
          <w:rStyle w:val="default"/>
          <w:rFonts w:cs="FrankRuehl"/>
          <w:rtl/>
        </w:rPr>
        <w:t>–</w:t>
      </w:r>
      <w:r>
        <w:rPr>
          <w:rStyle w:val="default"/>
          <w:rFonts w:cs="FrankRuehl" w:hint="cs"/>
          <w:rtl/>
        </w:rPr>
        <w:t xml:space="preserve"> חברה, חברת חוץ או גוף בודד שמדרגת חברת דירוג</w:t>
      </w:r>
      <w:r w:rsidRPr="00BC606F">
        <w:rPr>
          <w:rStyle w:val="default"/>
          <w:rFonts w:cs="FrankRuehl"/>
          <w:rtl/>
        </w:rPr>
        <w:t>;</w:t>
      </w:r>
    </w:p>
    <w:p w:rsidR="006C3839" w:rsidRPr="00C656FC" w:rsidRDefault="006C3839" w:rsidP="006C3839">
      <w:pPr>
        <w:pStyle w:val="P00"/>
        <w:spacing w:before="0"/>
        <w:ind w:left="0" w:right="1134"/>
        <w:rPr>
          <w:rStyle w:val="default"/>
          <w:rFonts w:cs="FrankRuehl" w:hint="cs"/>
          <w:vanish/>
          <w:color w:val="FF0000"/>
          <w:sz w:val="20"/>
          <w:szCs w:val="20"/>
          <w:shd w:val="clear" w:color="auto" w:fill="FFFF99"/>
          <w:rtl/>
        </w:rPr>
      </w:pPr>
      <w:bookmarkStart w:id="13" w:name="Rov92"/>
      <w:r w:rsidRPr="00C656FC">
        <w:rPr>
          <w:rStyle w:val="default"/>
          <w:rFonts w:cs="FrankRuehl" w:hint="cs"/>
          <w:vanish/>
          <w:color w:val="FF0000"/>
          <w:sz w:val="20"/>
          <w:szCs w:val="20"/>
          <w:shd w:val="clear" w:color="auto" w:fill="FFFF99"/>
          <w:rtl/>
        </w:rPr>
        <w:t>מיום 5.4.2012</w:t>
      </w:r>
    </w:p>
    <w:p w:rsidR="006C3839" w:rsidRPr="00C656FC" w:rsidRDefault="006C3839" w:rsidP="006C3839">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תשע"ב-2012</w:t>
      </w:r>
    </w:p>
    <w:p w:rsidR="006C3839" w:rsidRPr="00C656FC" w:rsidRDefault="006C3839" w:rsidP="006C3839">
      <w:pPr>
        <w:pStyle w:val="P00"/>
        <w:spacing w:before="0"/>
        <w:ind w:left="0" w:right="1134"/>
        <w:rPr>
          <w:rStyle w:val="default"/>
          <w:rFonts w:cs="FrankRuehl" w:hint="cs"/>
          <w:vanish/>
          <w:sz w:val="20"/>
          <w:szCs w:val="20"/>
          <w:shd w:val="clear" w:color="auto" w:fill="FFFF99"/>
          <w:rtl/>
        </w:rPr>
      </w:pPr>
      <w:hyperlink r:id="rId18" w:history="1">
        <w:r w:rsidRPr="00C656FC">
          <w:rPr>
            <w:rStyle w:val="Hyperlink"/>
            <w:rFonts w:cs="FrankRuehl" w:hint="cs"/>
            <w:vanish/>
            <w:szCs w:val="20"/>
            <w:shd w:val="clear" w:color="auto" w:fill="FFFF99"/>
            <w:rtl/>
          </w:rPr>
          <w:t>ק"ת תשע"ב מס' 7087</w:t>
        </w:r>
      </w:hyperlink>
      <w:r w:rsidRPr="00C656FC">
        <w:rPr>
          <w:rStyle w:val="default"/>
          <w:rFonts w:cs="FrankRuehl" w:hint="cs"/>
          <w:vanish/>
          <w:sz w:val="20"/>
          <w:szCs w:val="20"/>
          <w:shd w:val="clear" w:color="auto" w:fill="FFFF99"/>
          <w:rtl/>
        </w:rPr>
        <w:t xml:space="preserve"> מיום 5.2.2012 עמ' 732</w:t>
      </w:r>
    </w:p>
    <w:p w:rsidR="006C3839" w:rsidRPr="006C3839" w:rsidRDefault="006C3839" w:rsidP="006C3839">
      <w:pPr>
        <w:pStyle w:val="P00"/>
        <w:spacing w:before="0"/>
        <w:ind w:left="0" w:right="1134"/>
        <w:rPr>
          <w:rStyle w:val="default"/>
          <w:rFonts w:cs="FrankRuehl" w:hint="cs"/>
          <w:sz w:val="2"/>
          <w:szCs w:val="2"/>
          <w:shd w:val="clear" w:color="auto" w:fill="FFFF99"/>
          <w:rtl/>
        </w:rPr>
      </w:pPr>
      <w:r w:rsidRPr="00C656FC">
        <w:rPr>
          <w:rStyle w:val="default"/>
          <w:rFonts w:cs="FrankRuehl" w:hint="cs"/>
          <w:b/>
          <w:bCs/>
          <w:vanish/>
          <w:sz w:val="20"/>
          <w:szCs w:val="20"/>
          <w:shd w:val="clear" w:color="auto" w:fill="FFFF99"/>
          <w:rtl/>
        </w:rPr>
        <w:t>הוספת הגדרת "יישות לייחוס"</w:t>
      </w:r>
      <w:bookmarkEnd w:id="13"/>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69" type="#_x0000_t202" style="position:absolute;left:0;text-align:left;margin-left:470.25pt;margin-top:7.1pt;width:1in;height:11.2pt;z-index:251625472" filled="f" stroked="f">
            <v:textbox inset="1mm,0,1mm,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sidRPr="00BC606F">
        <w:rPr>
          <w:rStyle w:val="default"/>
          <w:rFonts w:cs="FrankRuehl" w:hint="cs"/>
          <w:rtl/>
        </w:rPr>
        <w:tab/>
      </w:r>
      <w:r w:rsidRPr="00BC606F">
        <w:rPr>
          <w:rStyle w:val="default"/>
          <w:rFonts w:cs="FrankRuehl"/>
          <w:rtl/>
        </w:rPr>
        <w:t>"מדד בסיס" – המדד ששיעורי השינוי בו הם יעד להשגה של קרן מחקה;</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14" w:name="Rov31"/>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19"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130</w:t>
      </w:r>
    </w:p>
    <w:p w:rsidR="00270A7A" w:rsidRPr="00BC606F" w:rsidRDefault="00270A7A" w:rsidP="00BC606F">
      <w:pPr>
        <w:pStyle w:val="P00"/>
        <w:spacing w:before="0"/>
        <w:ind w:left="0" w:right="1134"/>
        <w:rPr>
          <w:rStyle w:val="default"/>
          <w:rFonts w:cs="FrankRuehl" w:hint="cs"/>
          <w:sz w:val="2"/>
          <w:szCs w:val="2"/>
          <w:rtl/>
        </w:rPr>
      </w:pPr>
      <w:r w:rsidRPr="00C656FC">
        <w:rPr>
          <w:rStyle w:val="default"/>
          <w:rFonts w:cs="FrankRuehl" w:hint="cs"/>
          <w:b/>
          <w:bCs/>
          <w:vanish/>
          <w:sz w:val="20"/>
          <w:szCs w:val="20"/>
          <w:shd w:val="clear" w:color="auto" w:fill="FFFF99"/>
          <w:rtl/>
        </w:rPr>
        <w:t>הוספת הגדרת "מדד בסיס"</w:t>
      </w:r>
      <w:bookmarkEnd w:id="14"/>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70" type="#_x0000_t202" style="position:absolute;left:0;text-align:left;margin-left:470.25pt;margin-top:7.1pt;width:1in;height:11.2pt;z-index:251626496" filled="f" stroked="f">
            <v:textbox inset="1mm,0,1mm,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sidRPr="00BC606F">
        <w:rPr>
          <w:rStyle w:val="default"/>
          <w:rFonts w:cs="FrankRuehl" w:hint="cs"/>
          <w:rtl/>
        </w:rPr>
        <w:tab/>
      </w:r>
      <w:r w:rsidRPr="00BC606F">
        <w:rPr>
          <w:rStyle w:val="default"/>
          <w:rFonts w:cs="FrankRuehl"/>
          <w:rtl/>
        </w:rPr>
        <w:t>"מדינת המוצא" – המדינה שבה הוקמה קרן החוץ;</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15" w:name="Rov32"/>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20"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130</w:t>
      </w:r>
    </w:p>
    <w:p w:rsidR="00270A7A" w:rsidRPr="00BC606F" w:rsidRDefault="00270A7A" w:rsidP="00BC606F">
      <w:pPr>
        <w:pStyle w:val="P00"/>
        <w:spacing w:before="0"/>
        <w:ind w:left="0" w:right="1134"/>
        <w:rPr>
          <w:rStyle w:val="default"/>
          <w:rFonts w:cs="FrankRuehl" w:hint="cs"/>
          <w:sz w:val="2"/>
          <w:szCs w:val="2"/>
          <w:rtl/>
        </w:rPr>
      </w:pPr>
      <w:r w:rsidRPr="00C656FC">
        <w:rPr>
          <w:rStyle w:val="default"/>
          <w:rFonts w:cs="FrankRuehl" w:hint="cs"/>
          <w:b/>
          <w:bCs/>
          <w:vanish/>
          <w:sz w:val="20"/>
          <w:szCs w:val="20"/>
          <w:shd w:val="clear" w:color="auto" w:fill="FFFF99"/>
          <w:rtl/>
        </w:rPr>
        <w:t>הוספת הגדרת "מדינת המוצא"</w:t>
      </w:r>
      <w:bookmarkEnd w:id="15"/>
    </w:p>
    <w:p w:rsidR="00F668FE" w:rsidRPr="00BC606F" w:rsidRDefault="00F668FE" w:rsidP="00F668FE">
      <w:pPr>
        <w:pStyle w:val="P00"/>
        <w:spacing w:before="72"/>
        <w:ind w:left="0" w:right="1134"/>
        <w:rPr>
          <w:rStyle w:val="default"/>
          <w:rFonts w:cs="FrankRuehl" w:hint="cs"/>
          <w:rtl/>
        </w:rPr>
      </w:pPr>
      <w:r w:rsidRPr="00BC606F">
        <w:rPr>
          <w:rFonts w:cs="FrankRuehl"/>
          <w:rtl/>
          <w:lang w:val="he-IL"/>
        </w:rPr>
        <w:pict>
          <v:shape id="_x0000_s1118" type="#_x0000_t202" style="position:absolute;left:0;text-align:left;margin-left:470.25pt;margin-top:7.1pt;width:1in;height:11.2pt;z-index:251660288" filled="f" stroked="f">
            <v:textbox inset="1mm,0,1mm,0">
              <w:txbxContent>
                <w:p w:rsidR="0005381F" w:rsidRDefault="0005381F" w:rsidP="00F668FE">
                  <w:pPr>
                    <w:spacing w:line="160" w:lineRule="exact"/>
                    <w:jc w:val="left"/>
                    <w:rPr>
                      <w:rFonts w:cs="Miriam"/>
                      <w:noProof/>
                      <w:sz w:val="18"/>
                      <w:szCs w:val="18"/>
                      <w:rtl/>
                    </w:rPr>
                  </w:pPr>
                  <w:r>
                    <w:rPr>
                      <w:rFonts w:cs="Miriam"/>
                      <w:sz w:val="18"/>
                      <w:szCs w:val="18"/>
                      <w:rtl/>
                    </w:rPr>
                    <w:t>תק</w:t>
                  </w:r>
                  <w:r>
                    <w:rPr>
                      <w:rFonts w:cs="Miriam" w:hint="cs"/>
                      <w:sz w:val="18"/>
                      <w:szCs w:val="18"/>
                      <w:rtl/>
                    </w:rPr>
                    <w:t>' תש"ע-2009</w:t>
                  </w:r>
                </w:p>
              </w:txbxContent>
            </v:textbox>
          </v:shape>
        </w:pict>
      </w:r>
      <w:r w:rsidRPr="00BC606F">
        <w:rPr>
          <w:rStyle w:val="default"/>
          <w:rFonts w:cs="FrankRuehl" w:hint="cs"/>
          <w:rtl/>
        </w:rPr>
        <w:tab/>
      </w:r>
      <w:r w:rsidRPr="00BC606F">
        <w:rPr>
          <w:rStyle w:val="default"/>
          <w:rFonts w:cs="FrankRuehl"/>
          <w:rtl/>
        </w:rPr>
        <w:t>"</w:t>
      </w:r>
      <w:r>
        <w:rPr>
          <w:rStyle w:val="default"/>
          <w:rFonts w:cs="FrankRuehl" w:hint="cs"/>
          <w:rtl/>
        </w:rPr>
        <w:t xml:space="preserve">מזומנים" </w:t>
      </w:r>
      <w:r w:rsidR="002C29F9">
        <w:rPr>
          <w:rStyle w:val="default"/>
          <w:rFonts w:cs="FrankRuehl"/>
          <w:rtl/>
        </w:rPr>
        <w:t>–</w:t>
      </w:r>
      <w:r>
        <w:rPr>
          <w:rStyle w:val="default"/>
          <w:rFonts w:cs="FrankRuehl" w:hint="cs"/>
          <w:rtl/>
        </w:rPr>
        <w:t xml:space="preserve"> </w:t>
      </w:r>
      <w:r w:rsidR="002C29F9">
        <w:rPr>
          <w:rStyle w:val="default"/>
          <w:rFonts w:cs="FrankRuehl" w:hint="cs"/>
          <w:rtl/>
        </w:rPr>
        <w:t>לרבות פיקדון לזמן קצוב, שלפי תנאי הפקדתו הסכום שייווסף עליו עם משיכתו לא יפחת בשל כך שנמשך לפני תום התקופה שנקבעה</w:t>
      </w:r>
      <w:r w:rsidRPr="00BC606F">
        <w:rPr>
          <w:rStyle w:val="default"/>
          <w:rFonts w:cs="FrankRuehl"/>
          <w:rtl/>
        </w:rPr>
        <w:t>;</w:t>
      </w:r>
    </w:p>
    <w:p w:rsidR="00F668FE" w:rsidRPr="00C656FC" w:rsidRDefault="00F668FE" w:rsidP="00F668FE">
      <w:pPr>
        <w:pStyle w:val="P00"/>
        <w:spacing w:before="0"/>
        <w:ind w:left="0" w:right="1134"/>
        <w:rPr>
          <w:rFonts w:cs="FrankRuehl" w:hint="cs"/>
          <w:vanish/>
          <w:color w:val="FF0000"/>
          <w:szCs w:val="20"/>
          <w:shd w:val="clear" w:color="auto" w:fill="FFFF99"/>
          <w:rtl/>
        </w:rPr>
      </w:pPr>
      <w:bookmarkStart w:id="16" w:name="Rov82"/>
      <w:r w:rsidRPr="00C656FC">
        <w:rPr>
          <w:rFonts w:cs="FrankRuehl" w:hint="cs"/>
          <w:vanish/>
          <w:color w:val="FF0000"/>
          <w:szCs w:val="20"/>
          <w:shd w:val="clear" w:color="auto" w:fill="FFFF99"/>
          <w:rtl/>
        </w:rPr>
        <w:t>מיום 9.1.2010</w:t>
      </w:r>
    </w:p>
    <w:p w:rsidR="00F668FE" w:rsidRPr="00C656FC" w:rsidRDefault="00F668FE" w:rsidP="00F668FE">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תק' תש"ע-2009</w:t>
      </w:r>
    </w:p>
    <w:p w:rsidR="00F668FE" w:rsidRPr="00C656FC" w:rsidRDefault="00F668FE" w:rsidP="00F668FE">
      <w:pPr>
        <w:pStyle w:val="P00"/>
        <w:spacing w:before="0"/>
        <w:ind w:left="0" w:right="1134"/>
        <w:rPr>
          <w:rFonts w:cs="FrankRuehl" w:hint="cs"/>
          <w:vanish/>
          <w:szCs w:val="20"/>
          <w:shd w:val="clear" w:color="auto" w:fill="FFFF99"/>
          <w:rtl/>
        </w:rPr>
      </w:pPr>
      <w:hyperlink r:id="rId21" w:history="1">
        <w:r w:rsidRPr="00C656FC">
          <w:rPr>
            <w:rStyle w:val="Hyperlink"/>
            <w:rFonts w:cs="FrankRuehl" w:hint="cs"/>
            <w:vanish/>
            <w:szCs w:val="20"/>
            <w:shd w:val="clear" w:color="auto" w:fill="FFFF99"/>
            <w:rtl/>
          </w:rPr>
          <w:t>ק"ת תש"ע מס' 6834</w:t>
        </w:r>
      </w:hyperlink>
      <w:r w:rsidRPr="00C656FC">
        <w:rPr>
          <w:rFonts w:cs="FrankRuehl" w:hint="cs"/>
          <w:vanish/>
          <w:szCs w:val="20"/>
          <w:shd w:val="clear" w:color="auto" w:fill="FFFF99"/>
          <w:rtl/>
        </w:rPr>
        <w:t xml:space="preserve"> מיום 10.12.2009 עמ' 233</w:t>
      </w:r>
    </w:p>
    <w:p w:rsidR="00F668FE" w:rsidRPr="002C29F9" w:rsidRDefault="00F668FE" w:rsidP="002C29F9">
      <w:pPr>
        <w:pStyle w:val="P00"/>
        <w:spacing w:before="0"/>
        <w:ind w:left="0" w:right="1134"/>
        <w:rPr>
          <w:rFonts w:cs="FrankRuehl" w:hint="cs"/>
          <w:sz w:val="2"/>
          <w:szCs w:val="2"/>
          <w:rtl/>
        </w:rPr>
      </w:pPr>
      <w:r w:rsidRPr="00C656FC">
        <w:rPr>
          <w:rFonts w:cs="FrankRuehl" w:hint="cs"/>
          <w:b/>
          <w:bCs/>
          <w:vanish/>
          <w:szCs w:val="20"/>
          <w:shd w:val="clear" w:color="auto" w:fill="FFFF99"/>
          <w:rtl/>
        </w:rPr>
        <w:t>הוספת הגדרת "מזומנים"</w:t>
      </w:r>
      <w:bookmarkEnd w:id="16"/>
    </w:p>
    <w:p w:rsidR="00270A7A" w:rsidRPr="00BC606F" w:rsidRDefault="00270A7A">
      <w:pPr>
        <w:pStyle w:val="P00"/>
        <w:spacing w:before="72"/>
        <w:ind w:left="0" w:right="1134"/>
        <w:rPr>
          <w:rStyle w:val="default"/>
          <w:rFonts w:cs="FrankRuehl" w:hint="cs"/>
          <w:rtl/>
        </w:rPr>
      </w:pPr>
      <w:r w:rsidRPr="00BC606F">
        <w:rPr>
          <w:rFonts w:cs="FrankRuehl"/>
          <w:sz w:val="26"/>
          <w:rtl/>
        </w:rPr>
        <w:tab/>
      </w:r>
      <w:r w:rsidRPr="00BC606F">
        <w:rPr>
          <w:rStyle w:val="default"/>
          <w:rFonts w:cs="FrankRuehl"/>
          <w:rtl/>
        </w:rPr>
        <w:t>"מ</w:t>
      </w:r>
      <w:r w:rsidRPr="00BC606F">
        <w:rPr>
          <w:rStyle w:val="default"/>
          <w:rFonts w:cs="FrankRuehl" w:hint="cs"/>
          <w:rtl/>
        </w:rPr>
        <w:t xml:space="preserve">חיר הוצאה" של נייר ערך </w:t>
      </w:r>
      <w:r w:rsidRPr="00BC606F">
        <w:rPr>
          <w:rStyle w:val="default"/>
          <w:rFonts w:cs="FrankRuehl"/>
          <w:rtl/>
        </w:rPr>
        <w:t>–</w:t>
      </w:r>
      <w:r w:rsidRPr="00BC606F">
        <w:rPr>
          <w:rStyle w:val="default"/>
          <w:rFonts w:cs="FrankRuehl" w:hint="cs"/>
          <w:rtl/>
        </w:rPr>
        <w:t xml:space="preserve"> </w:t>
      </w:r>
      <w:r w:rsidRPr="00BC606F">
        <w:rPr>
          <w:rStyle w:val="default"/>
          <w:rFonts w:cs="FrankRuehl"/>
          <w:rtl/>
        </w:rPr>
        <w:t>מ</w:t>
      </w:r>
      <w:r w:rsidRPr="00BC606F">
        <w:rPr>
          <w:rStyle w:val="default"/>
          <w:rFonts w:cs="FrankRuehl" w:hint="cs"/>
          <w:rtl/>
        </w:rPr>
        <w:t>חירו על פי תנאי הוצאתו;</w:t>
      </w:r>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71" type="#_x0000_t202" style="position:absolute;left:0;text-align:left;margin-left:470.25pt;margin-top:7.1pt;width:1in;height:11.2pt;z-index:251627520" filled="f" stroked="f">
            <v:textbox inset="1mm,0,1mm,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sidRPr="00BC606F">
        <w:rPr>
          <w:rStyle w:val="default"/>
          <w:rFonts w:cs="FrankRuehl" w:hint="cs"/>
          <w:rtl/>
        </w:rPr>
        <w:tab/>
      </w:r>
      <w:r w:rsidRPr="00BC606F">
        <w:rPr>
          <w:rStyle w:val="default"/>
          <w:rFonts w:cs="FrankRuehl"/>
          <w:rtl/>
        </w:rPr>
        <w:t>"מניות של קרן גידור" – לרבות יחידות השתתפות שהוציאה קרן גידור שהיא שותפות;</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17" w:name="Rov33"/>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22"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130</w:t>
      </w:r>
    </w:p>
    <w:p w:rsidR="00270A7A" w:rsidRPr="00BC606F" w:rsidRDefault="00270A7A" w:rsidP="00BC606F">
      <w:pPr>
        <w:pStyle w:val="P00"/>
        <w:spacing w:before="0"/>
        <w:ind w:left="0" w:right="1134"/>
        <w:rPr>
          <w:rStyle w:val="default"/>
          <w:rFonts w:cs="FrankRuehl" w:hint="cs"/>
          <w:sz w:val="2"/>
          <w:szCs w:val="2"/>
          <w:rtl/>
        </w:rPr>
      </w:pPr>
      <w:r w:rsidRPr="00C656FC">
        <w:rPr>
          <w:rStyle w:val="default"/>
          <w:rFonts w:cs="FrankRuehl" w:hint="cs"/>
          <w:b/>
          <w:bCs/>
          <w:vanish/>
          <w:sz w:val="20"/>
          <w:szCs w:val="20"/>
          <w:shd w:val="clear" w:color="auto" w:fill="FFFF99"/>
          <w:rtl/>
        </w:rPr>
        <w:t>הוספת הגדרת "מניות של קרן גידור"</w:t>
      </w:r>
      <w:bookmarkEnd w:id="17"/>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72" type="#_x0000_t202" style="position:absolute;left:0;text-align:left;margin-left:470.25pt;margin-top:7.1pt;width:1in;height:11.2pt;z-index:251628544" filled="f" stroked="f">
            <v:textbox inset="1mm,0,1mm,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sidRPr="00BC606F">
        <w:rPr>
          <w:rStyle w:val="default"/>
          <w:rFonts w:cs="FrankRuehl" w:hint="cs"/>
          <w:rtl/>
        </w:rPr>
        <w:tab/>
      </w:r>
      <w:r w:rsidRPr="00BC606F">
        <w:rPr>
          <w:rStyle w:val="default"/>
          <w:rFonts w:cs="FrankRuehl"/>
          <w:rtl/>
        </w:rPr>
        <w:t>"מערכת המסחר למוסדיים" – כהגדרתה בתקנון הבורסה בחלק א' למדריך המסחר, פרק ג', סעיף 5א;</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18" w:name="Rov34"/>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23"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130</w:t>
      </w:r>
    </w:p>
    <w:p w:rsidR="00270A7A" w:rsidRPr="00BC606F" w:rsidRDefault="00270A7A" w:rsidP="00BC606F">
      <w:pPr>
        <w:pStyle w:val="P00"/>
        <w:spacing w:before="0"/>
        <w:ind w:left="0" w:right="1134"/>
        <w:rPr>
          <w:rStyle w:val="default"/>
          <w:rFonts w:cs="FrankRuehl" w:hint="cs"/>
          <w:sz w:val="2"/>
          <w:szCs w:val="2"/>
          <w:rtl/>
        </w:rPr>
      </w:pPr>
      <w:r w:rsidRPr="00C656FC">
        <w:rPr>
          <w:rStyle w:val="default"/>
          <w:rFonts w:cs="FrankRuehl" w:hint="cs"/>
          <w:b/>
          <w:bCs/>
          <w:vanish/>
          <w:sz w:val="20"/>
          <w:szCs w:val="20"/>
          <w:shd w:val="clear" w:color="auto" w:fill="FFFF99"/>
          <w:rtl/>
        </w:rPr>
        <w:t>הוספת הגדרת "מערכת המסחר למוסדיים"</w:t>
      </w:r>
      <w:bookmarkEnd w:id="18"/>
    </w:p>
    <w:p w:rsidR="002C29F9" w:rsidRPr="00BC606F" w:rsidRDefault="002C29F9" w:rsidP="002C29F9">
      <w:pPr>
        <w:pStyle w:val="P00"/>
        <w:spacing w:before="72"/>
        <w:ind w:left="0" w:right="1134"/>
        <w:rPr>
          <w:rStyle w:val="default"/>
          <w:rFonts w:cs="FrankRuehl" w:hint="cs"/>
          <w:rtl/>
        </w:rPr>
      </w:pPr>
      <w:r w:rsidRPr="00BC606F">
        <w:rPr>
          <w:rFonts w:cs="FrankRuehl"/>
          <w:rtl/>
          <w:lang w:val="he-IL"/>
        </w:rPr>
        <w:pict>
          <v:shape id="_x0000_s1119" type="#_x0000_t202" style="position:absolute;left:0;text-align:left;margin-left:470.25pt;margin-top:7.1pt;width:1in;height:11.2pt;z-index:251661312" filled="f" stroked="f">
            <v:textbox inset="1mm,0,1mm,0">
              <w:txbxContent>
                <w:p w:rsidR="0005381F" w:rsidRDefault="0005381F" w:rsidP="002C29F9">
                  <w:pPr>
                    <w:spacing w:line="160" w:lineRule="exact"/>
                    <w:jc w:val="left"/>
                    <w:rPr>
                      <w:rFonts w:cs="Miriam"/>
                      <w:noProof/>
                      <w:sz w:val="18"/>
                      <w:szCs w:val="18"/>
                      <w:rtl/>
                    </w:rPr>
                  </w:pPr>
                  <w:r>
                    <w:rPr>
                      <w:rFonts w:cs="Miriam"/>
                      <w:sz w:val="18"/>
                      <w:szCs w:val="18"/>
                      <w:rtl/>
                    </w:rPr>
                    <w:t>תק</w:t>
                  </w:r>
                  <w:r>
                    <w:rPr>
                      <w:rFonts w:cs="Miriam" w:hint="cs"/>
                      <w:sz w:val="18"/>
                      <w:szCs w:val="18"/>
                      <w:rtl/>
                    </w:rPr>
                    <w:t>' תש"ע-2009</w:t>
                  </w:r>
                </w:p>
              </w:txbxContent>
            </v:textbox>
          </v:shape>
        </w:pict>
      </w:r>
      <w:r w:rsidRPr="00BC606F">
        <w:rPr>
          <w:rStyle w:val="default"/>
          <w:rFonts w:cs="FrankRuehl" w:hint="cs"/>
          <w:rtl/>
        </w:rPr>
        <w:tab/>
      </w:r>
      <w:r w:rsidRPr="00BC606F">
        <w:rPr>
          <w:rStyle w:val="default"/>
          <w:rFonts w:cs="FrankRuehl"/>
          <w:rtl/>
        </w:rPr>
        <w:t>"</w:t>
      </w:r>
      <w:r>
        <w:rPr>
          <w:rStyle w:val="default"/>
          <w:rFonts w:cs="FrankRuehl" w:hint="cs"/>
          <w:rtl/>
        </w:rPr>
        <w:t xml:space="preserve">משך חיים ממוצע" </w:t>
      </w:r>
      <w:r>
        <w:rPr>
          <w:rStyle w:val="default"/>
          <w:rFonts w:cs="FrankRuehl"/>
          <w:rtl/>
        </w:rPr>
        <w:t>–</w:t>
      </w:r>
      <w:r>
        <w:rPr>
          <w:rStyle w:val="default"/>
          <w:rFonts w:cs="FrankRuehl" w:hint="cs"/>
          <w:rtl/>
        </w:rPr>
        <w:t xml:space="preserve"> כשהוא מחושב בדרך המקובלת למדידתו</w:t>
      </w:r>
      <w:r w:rsidRPr="00BC606F">
        <w:rPr>
          <w:rStyle w:val="default"/>
          <w:rFonts w:cs="FrankRuehl"/>
          <w:rtl/>
        </w:rPr>
        <w:t>;</w:t>
      </w:r>
    </w:p>
    <w:p w:rsidR="002C29F9" w:rsidRPr="00C656FC" w:rsidRDefault="002C29F9" w:rsidP="002C29F9">
      <w:pPr>
        <w:pStyle w:val="P00"/>
        <w:spacing w:before="0"/>
        <w:ind w:left="0" w:right="1134"/>
        <w:rPr>
          <w:rFonts w:cs="FrankRuehl" w:hint="cs"/>
          <w:vanish/>
          <w:color w:val="FF0000"/>
          <w:szCs w:val="20"/>
          <w:shd w:val="clear" w:color="auto" w:fill="FFFF99"/>
          <w:rtl/>
        </w:rPr>
      </w:pPr>
      <w:bookmarkStart w:id="19" w:name="Rov83"/>
      <w:r w:rsidRPr="00C656FC">
        <w:rPr>
          <w:rFonts w:cs="FrankRuehl" w:hint="cs"/>
          <w:vanish/>
          <w:color w:val="FF0000"/>
          <w:szCs w:val="20"/>
          <w:shd w:val="clear" w:color="auto" w:fill="FFFF99"/>
          <w:rtl/>
        </w:rPr>
        <w:t>מיום 9.1.2010</w:t>
      </w:r>
    </w:p>
    <w:p w:rsidR="002C29F9" w:rsidRPr="00C656FC" w:rsidRDefault="002C29F9" w:rsidP="002C29F9">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תק' תש"ע-2009</w:t>
      </w:r>
    </w:p>
    <w:p w:rsidR="002C29F9" w:rsidRPr="00C656FC" w:rsidRDefault="002C29F9" w:rsidP="002C29F9">
      <w:pPr>
        <w:pStyle w:val="P00"/>
        <w:spacing w:before="0"/>
        <w:ind w:left="0" w:right="1134"/>
        <w:rPr>
          <w:rFonts w:cs="FrankRuehl" w:hint="cs"/>
          <w:vanish/>
          <w:szCs w:val="20"/>
          <w:shd w:val="clear" w:color="auto" w:fill="FFFF99"/>
          <w:rtl/>
        </w:rPr>
      </w:pPr>
      <w:hyperlink r:id="rId24" w:history="1">
        <w:r w:rsidRPr="00C656FC">
          <w:rPr>
            <w:rStyle w:val="Hyperlink"/>
            <w:rFonts w:cs="FrankRuehl" w:hint="cs"/>
            <w:vanish/>
            <w:szCs w:val="20"/>
            <w:shd w:val="clear" w:color="auto" w:fill="FFFF99"/>
            <w:rtl/>
          </w:rPr>
          <w:t>ק"ת תש"ע מס' 6834</w:t>
        </w:r>
      </w:hyperlink>
      <w:r w:rsidRPr="00C656FC">
        <w:rPr>
          <w:rFonts w:cs="FrankRuehl" w:hint="cs"/>
          <w:vanish/>
          <w:szCs w:val="20"/>
          <w:shd w:val="clear" w:color="auto" w:fill="FFFF99"/>
          <w:rtl/>
        </w:rPr>
        <w:t xml:space="preserve"> מיום 10.12.2009 עמ' 233</w:t>
      </w:r>
    </w:p>
    <w:p w:rsidR="002C29F9" w:rsidRPr="002C29F9" w:rsidRDefault="002C29F9" w:rsidP="002C29F9">
      <w:pPr>
        <w:pStyle w:val="P00"/>
        <w:spacing w:before="0"/>
        <w:ind w:left="0" w:right="1134"/>
        <w:rPr>
          <w:rFonts w:cs="FrankRuehl" w:hint="cs"/>
          <w:sz w:val="2"/>
          <w:szCs w:val="2"/>
          <w:rtl/>
        </w:rPr>
      </w:pPr>
      <w:r w:rsidRPr="00C656FC">
        <w:rPr>
          <w:rFonts w:cs="FrankRuehl" w:hint="cs"/>
          <w:b/>
          <w:bCs/>
          <w:vanish/>
          <w:szCs w:val="20"/>
          <w:shd w:val="clear" w:color="auto" w:fill="FFFF99"/>
          <w:rtl/>
        </w:rPr>
        <w:t>הוספת הגדרת "משך חיים ממוצע"</w:t>
      </w:r>
      <w:bookmarkEnd w:id="19"/>
    </w:p>
    <w:p w:rsidR="009B4CD8" w:rsidRPr="00177CA5" w:rsidRDefault="009B4CD8" w:rsidP="009B4CD8">
      <w:pPr>
        <w:pStyle w:val="P00"/>
        <w:spacing w:before="72"/>
        <w:ind w:left="0" w:right="1134"/>
        <w:rPr>
          <w:rStyle w:val="default"/>
          <w:rFonts w:cs="FrankRuehl" w:hint="cs"/>
          <w:rtl/>
        </w:rPr>
      </w:pPr>
      <w:r w:rsidRPr="00177CA5">
        <w:rPr>
          <w:rFonts w:cs="FrankRuehl"/>
          <w:rtl/>
          <w:lang w:val="he-IL"/>
        </w:rPr>
        <w:pict>
          <v:shape id="_x0000_s1172" type="#_x0000_t202" style="position:absolute;left:0;text-align:left;margin-left:470.25pt;margin-top:7.1pt;width:1in;height:17.45pt;z-index:251689984" filled="f" stroked="f">
            <v:textbox inset="1mm,0,1mm,0">
              <w:txbxContent>
                <w:p w:rsidR="009B4CD8" w:rsidRDefault="009B4CD8" w:rsidP="009B4CD8">
                  <w:pPr>
                    <w:spacing w:line="160" w:lineRule="exact"/>
                    <w:jc w:val="left"/>
                    <w:rPr>
                      <w:rFonts w:cs="Miriam"/>
                      <w:noProof/>
                      <w:sz w:val="18"/>
                      <w:szCs w:val="18"/>
                      <w:rtl/>
                    </w:rPr>
                  </w:pPr>
                  <w:r>
                    <w:rPr>
                      <w:rFonts w:cs="Miriam"/>
                      <w:sz w:val="18"/>
                      <w:szCs w:val="18"/>
                      <w:rtl/>
                    </w:rPr>
                    <w:t>תק</w:t>
                  </w:r>
                  <w:r>
                    <w:rPr>
                      <w:rFonts w:cs="Miriam" w:hint="cs"/>
                      <w:sz w:val="18"/>
                      <w:szCs w:val="18"/>
                      <w:rtl/>
                    </w:rPr>
                    <w:t>' (מס' 2) תשע"ח-2018</w:t>
                  </w:r>
                </w:p>
              </w:txbxContent>
            </v:textbox>
          </v:shape>
        </w:pict>
      </w:r>
      <w:r w:rsidRPr="00177CA5">
        <w:rPr>
          <w:rStyle w:val="default"/>
          <w:rFonts w:cs="FrankRuehl" w:hint="cs"/>
          <w:rtl/>
        </w:rPr>
        <w:tab/>
      </w:r>
      <w:r w:rsidRPr="00177CA5">
        <w:rPr>
          <w:rStyle w:val="default"/>
          <w:rFonts w:cs="FrankRuehl"/>
          <w:rtl/>
        </w:rPr>
        <w:t>"</w:t>
      </w:r>
      <w:r w:rsidRPr="00177CA5">
        <w:rPr>
          <w:rStyle w:val="default"/>
          <w:rFonts w:cs="FrankRuehl" w:hint="cs"/>
          <w:rtl/>
        </w:rPr>
        <w:t xml:space="preserve">נכס בסיס" </w:t>
      </w:r>
      <w:r w:rsidRPr="00177CA5">
        <w:rPr>
          <w:rStyle w:val="default"/>
          <w:rFonts w:cs="FrankRuehl"/>
          <w:rtl/>
        </w:rPr>
        <w:t>–</w:t>
      </w:r>
      <w:r w:rsidRPr="00177CA5">
        <w:rPr>
          <w:rStyle w:val="default"/>
          <w:rFonts w:cs="FrankRuehl" w:hint="cs"/>
          <w:rtl/>
        </w:rPr>
        <w:t xml:space="preserve"> נכס נושא ההתחייבות לפי אופציה, חוזה עתידי או ההתחייבות לתשלום הפרשים לפי עסקת החלף שאינה במימון</w:t>
      </w:r>
      <w:r w:rsidRPr="00177CA5">
        <w:rPr>
          <w:rStyle w:val="default"/>
          <w:rFonts w:cs="FrankRuehl"/>
          <w:rtl/>
        </w:rPr>
        <w:t>;</w:t>
      </w:r>
    </w:p>
    <w:p w:rsidR="009B4CD8" w:rsidRPr="00C656FC" w:rsidRDefault="009B4CD8" w:rsidP="009B4CD8">
      <w:pPr>
        <w:pStyle w:val="P00"/>
        <w:spacing w:before="0"/>
        <w:ind w:left="0" w:right="1134"/>
        <w:rPr>
          <w:rStyle w:val="default"/>
          <w:rFonts w:cs="FrankRuehl"/>
          <w:vanish/>
          <w:color w:val="FF0000"/>
          <w:sz w:val="20"/>
          <w:szCs w:val="20"/>
          <w:shd w:val="clear" w:color="auto" w:fill="FFFF99"/>
          <w:rtl/>
        </w:rPr>
      </w:pPr>
      <w:bookmarkStart w:id="20" w:name="Rov106"/>
      <w:r w:rsidRPr="00C656FC">
        <w:rPr>
          <w:rStyle w:val="default"/>
          <w:rFonts w:cs="FrankRuehl" w:hint="cs"/>
          <w:vanish/>
          <w:color w:val="FF0000"/>
          <w:sz w:val="20"/>
          <w:szCs w:val="20"/>
          <w:shd w:val="clear" w:color="auto" w:fill="FFFF99"/>
          <w:rtl/>
        </w:rPr>
        <w:t>מיום 3.10.2018</w:t>
      </w:r>
    </w:p>
    <w:p w:rsidR="009B4CD8" w:rsidRPr="00C656FC" w:rsidRDefault="009B4CD8" w:rsidP="009B4CD8">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תק' (מס' 2) תשע"ח-2018</w:t>
      </w:r>
    </w:p>
    <w:p w:rsidR="009B4CD8" w:rsidRPr="00C656FC" w:rsidRDefault="009B4CD8" w:rsidP="009B4CD8">
      <w:pPr>
        <w:pStyle w:val="P00"/>
        <w:spacing w:before="0"/>
        <w:ind w:left="0" w:right="1134"/>
        <w:rPr>
          <w:rStyle w:val="default"/>
          <w:rFonts w:cs="FrankRuehl"/>
          <w:vanish/>
          <w:sz w:val="20"/>
          <w:szCs w:val="20"/>
          <w:shd w:val="clear" w:color="auto" w:fill="FFFF99"/>
          <w:rtl/>
        </w:rPr>
      </w:pPr>
      <w:hyperlink r:id="rId25" w:history="1">
        <w:r w:rsidRPr="00C656FC">
          <w:rPr>
            <w:rStyle w:val="Hyperlink"/>
            <w:rFonts w:cs="FrankRuehl" w:hint="cs"/>
            <w:vanish/>
            <w:szCs w:val="20"/>
            <w:shd w:val="clear" w:color="auto" w:fill="FFFF99"/>
            <w:rtl/>
          </w:rPr>
          <w:t>ק"ת תשע"ח מס' 8038</w:t>
        </w:r>
      </w:hyperlink>
      <w:r w:rsidRPr="00C656FC">
        <w:rPr>
          <w:rStyle w:val="default"/>
          <w:rFonts w:cs="FrankRuehl" w:hint="cs"/>
          <w:vanish/>
          <w:sz w:val="20"/>
          <w:szCs w:val="20"/>
          <w:shd w:val="clear" w:color="auto" w:fill="FFFF99"/>
          <w:rtl/>
        </w:rPr>
        <w:t xml:space="preserve"> מיום 12.7.2018 עמ' 2401</w:t>
      </w:r>
    </w:p>
    <w:p w:rsidR="009B4CD8" w:rsidRPr="00177CA5" w:rsidRDefault="009B4CD8" w:rsidP="00177CA5">
      <w:pPr>
        <w:pStyle w:val="P00"/>
        <w:spacing w:before="0"/>
        <w:ind w:left="0" w:right="1134"/>
        <w:rPr>
          <w:rStyle w:val="default"/>
          <w:rFonts w:cs="FrankRuehl"/>
          <w:sz w:val="2"/>
          <w:szCs w:val="2"/>
          <w:shd w:val="clear" w:color="auto" w:fill="FFFF99"/>
          <w:rtl/>
        </w:rPr>
      </w:pPr>
      <w:r w:rsidRPr="00C656FC">
        <w:rPr>
          <w:rStyle w:val="default"/>
          <w:rFonts w:cs="FrankRuehl" w:hint="cs"/>
          <w:b/>
          <w:bCs/>
          <w:vanish/>
          <w:sz w:val="20"/>
          <w:szCs w:val="20"/>
          <w:shd w:val="clear" w:color="auto" w:fill="FFFF99"/>
          <w:rtl/>
        </w:rPr>
        <w:t>הוספת הגדרת "נכס בסיס"</w:t>
      </w:r>
      <w:bookmarkEnd w:id="20"/>
    </w:p>
    <w:p w:rsidR="009B4CD8" w:rsidRPr="00177CA5" w:rsidRDefault="009B4CD8" w:rsidP="009B4CD8">
      <w:pPr>
        <w:pStyle w:val="P00"/>
        <w:spacing w:before="72"/>
        <w:ind w:left="0" w:right="1134"/>
        <w:rPr>
          <w:rStyle w:val="default"/>
          <w:rFonts w:cs="FrankRuehl" w:hint="cs"/>
          <w:rtl/>
        </w:rPr>
      </w:pPr>
      <w:r w:rsidRPr="00177CA5">
        <w:rPr>
          <w:rFonts w:cs="FrankRuehl"/>
          <w:rtl/>
          <w:lang w:val="he-IL"/>
        </w:rPr>
        <w:pict>
          <v:shape id="_x0000_s1171" type="#_x0000_t202" style="position:absolute;left:0;text-align:left;margin-left:470.25pt;margin-top:7.1pt;width:1in;height:17.45pt;z-index:251688960" filled="f" stroked="f">
            <v:textbox inset="1mm,0,1mm,0">
              <w:txbxContent>
                <w:p w:rsidR="009B4CD8" w:rsidRDefault="009B4CD8" w:rsidP="009B4CD8">
                  <w:pPr>
                    <w:spacing w:line="160" w:lineRule="exact"/>
                    <w:jc w:val="left"/>
                    <w:rPr>
                      <w:rFonts w:cs="Miriam"/>
                      <w:noProof/>
                      <w:sz w:val="18"/>
                      <w:szCs w:val="18"/>
                      <w:rtl/>
                    </w:rPr>
                  </w:pPr>
                  <w:r>
                    <w:rPr>
                      <w:rFonts w:cs="Miriam"/>
                      <w:sz w:val="18"/>
                      <w:szCs w:val="18"/>
                      <w:rtl/>
                    </w:rPr>
                    <w:t>תק</w:t>
                  </w:r>
                  <w:r>
                    <w:rPr>
                      <w:rFonts w:cs="Miriam" w:hint="cs"/>
                      <w:sz w:val="18"/>
                      <w:szCs w:val="18"/>
                      <w:rtl/>
                    </w:rPr>
                    <w:t>' (מס' 2) תשע"ח-2018</w:t>
                  </w:r>
                </w:p>
              </w:txbxContent>
            </v:textbox>
          </v:shape>
        </w:pict>
      </w:r>
      <w:r w:rsidRPr="00177CA5">
        <w:rPr>
          <w:rStyle w:val="default"/>
          <w:rFonts w:cs="FrankRuehl" w:hint="cs"/>
          <w:rtl/>
        </w:rPr>
        <w:tab/>
      </w:r>
      <w:r w:rsidRPr="00177CA5">
        <w:rPr>
          <w:rStyle w:val="default"/>
          <w:rFonts w:cs="FrankRuehl"/>
          <w:rtl/>
        </w:rPr>
        <w:t>"</w:t>
      </w:r>
      <w:r w:rsidRPr="00177CA5">
        <w:rPr>
          <w:rStyle w:val="default"/>
          <w:rFonts w:cs="FrankRuehl" w:hint="cs"/>
          <w:rtl/>
        </w:rPr>
        <w:t xml:space="preserve">נכס מעקב" </w:t>
      </w:r>
      <w:r w:rsidRPr="00177CA5">
        <w:rPr>
          <w:rStyle w:val="default"/>
          <w:rFonts w:cs="FrankRuehl"/>
          <w:rtl/>
        </w:rPr>
        <w:t>–</w:t>
      </w:r>
      <w:r w:rsidRPr="00177CA5">
        <w:rPr>
          <w:rStyle w:val="default"/>
          <w:rFonts w:cs="FrankRuehl" w:hint="cs"/>
          <w:rtl/>
        </w:rPr>
        <w:t xml:space="preserve"> כהגדרתו בתקנות קרנות מחקות</w:t>
      </w:r>
      <w:r w:rsidRPr="00177CA5">
        <w:rPr>
          <w:rStyle w:val="default"/>
          <w:rFonts w:cs="FrankRuehl"/>
          <w:rtl/>
        </w:rPr>
        <w:t>;</w:t>
      </w:r>
    </w:p>
    <w:p w:rsidR="009B4CD8" w:rsidRPr="00C656FC" w:rsidRDefault="009B4CD8" w:rsidP="009B4CD8">
      <w:pPr>
        <w:pStyle w:val="P00"/>
        <w:spacing w:before="0"/>
        <w:ind w:left="0" w:right="1134"/>
        <w:rPr>
          <w:rStyle w:val="default"/>
          <w:rFonts w:cs="FrankRuehl"/>
          <w:vanish/>
          <w:color w:val="FF0000"/>
          <w:sz w:val="20"/>
          <w:szCs w:val="20"/>
          <w:shd w:val="clear" w:color="auto" w:fill="FFFF99"/>
          <w:rtl/>
        </w:rPr>
      </w:pPr>
      <w:bookmarkStart w:id="21" w:name="Rov132"/>
      <w:r w:rsidRPr="00C656FC">
        <w:rPr>
          <w:rStyle w:val="default"/>
          <w:rFonts w:cs="FrankRuehl" w:hint="cs"/>
          <w:vanish/>
          <w:color w:val="FF0000"/>
          <w:sz w:val="20"/>
          <w:szCs w:val="20"/>
          <w:shd w:val="clear" w:color="auto" w:fill="FFFF99"/>
          <w:rtl/>
        </w:rPr>
        <w:t>מיום 3.10.2018</w:t>
      </w:r>
    </w:p>
    <w:p w:rsidR="009B4CD8" w:rsidRPr="00C656FC" w:rsidRDefault="009B4CD8" w:rsidP="009B4CD8">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תק' (מס' 2) תשע"ח-2018</w:t>
      </w:r>
    </w:p>
    <w:p w:rsidR="009B4CD8" w:rsidRPr="00C656FC" w:rsidRDefault="009B4CD8" w:rsidP="009B4CD8">
      <w:pPr>
        <w:pStyle w:val="P00"/>
        <w:spacing w:before="0"/>
        <w:ind w:left="0" w:right="1134"/>
        <w:rPr>
          <w:rStyle w:val="default"/>
          <w:rFonts w:cs="FrankRuehl"/>
          <w:vanish/>
          <w:sz w:val="20"/>
          <w:szCs w:val="20"/>
          <w:shd w:val="clear" w:color="auto" w:fill="FFFF99"/>
          <w:rtl/>
        </w:rPr>
      </w:pPr>
      <w:hyperlink r:id="rId26" w:history="1">
        <w:r w:rsidRPr="00C656FC">
          <w:rPr>
            <w:rStyle w:val="Hyperlink"/>
            <w:rFonts w:cs="FrankRuehl" w:hint="cs"/>
            <w:vanish/>
            <w:szCs w:val="20"/>
            <w:shd w:val="clear" w:color="auto" w:fill="FFFF99"/>
            <w:rtl/>
          </w:rPr>
          <w:t>ק"ת תשע"ח מס' 8038</w:t>
        </w:r>
      </w:hyperlink>
      <w:r w:rsidRPr="00C656FC">
        <w:rPr>
          <w:rStyle w:val="default"/>
          <w:rFonts w:cs="FrankRuehl" w:hint="cs"/>
          <w:vanish/>
          <w:sz w:val="20"/>
          <w:szCs w:val="20"/>
          <w:shd w:val="clear" w:color="auto" w:fill="FFFF99"/>
          <w:rtl/>
        </w:rPr>
        <w:t xml:space="preserve"> מיום 12.7.2018 עמ' 2401</w:t>
      </w:r>
    </w:p>
    <w:p w:rsidR="009B4CD8" w:rsidRPr="00177CA5" w:rsidRDefault="009B4CD8" w:rsidP="00177CA5">
      <w:pPr>
        <w:pStyle w:val="P00"/>
        <w:spacing w:before="0"/>
        <w:ind w:left="0" w:right="1134"/>
        <w:rPr>
          <w:rStyle w:val="default"/>
          <w:rFonts w:cs="FrankRuehl"/>
          <w:b/>
          <w:bCs/>
          <w:sz w:val="2"/>
          <w:szCs w:val="2"/>
          <w:shd w:val="clear" w:color="auto" w:fill="FFFF99"/>
          <w:rtl/>
        </w:rPr>
      </w:pPr>
      <w:r w:rsidRPr="00C656FC">
        <w:rPr>
          <w:rStyle w:val="default"/>
          <w:rFonts w:cs="FrankRuehl" w:hint="cs"/>
          <w:b/>
          <w:bCs/>
          <w:vanish/>
          <w:sz w:val="20"/>
          <w:szCs w:val="20"/>
          <w:shd w:val="clear" w:color="auto" w:fill="FFFF99"/>
          <w:rtl/>
        </w:rPr>
        <w:t>הוספת הגדרת "נכס מעקב"</w:t>
      </w:r>
      <w:bookmarkEnd w:id="21"/>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73" type="#_x0000_t202" style="position:absolute;left:0;text-align:left;margin-left:470.25pt;margin-top:7.1pt;width:1in;height:11.2pt;z-index:251629568" filled="f" stroked="f">
            <v:textbox inset="1mm,0,1mm,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sidRPr="00BC606F">
        <w:rPr>
          <w:rStyle w:val="default"/>
          <w:rFonts w:cs="FrankRuehl" w:hint="cs"/>
          <w:rtl/>
        </w:rPr>
        <w:tab/>
      </w:r>
      <w:r w:rsidRPr="00BC606F">
        <w:rPr>
          <w:rStyle w:val="default"/>
          <w:rFonts w:cs="FrankRuehl"/>
          <w:rtl/>
        </w:rPr>
        <w:t>"סולם דרגות לטווח ארוך" – סולם דרגות שלפיו מדרגת חברה מדרגת חוב שמועד פדיונו עולה על שנה אחת מיום הוצאתו;</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22" w:name="Rov35"/>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27"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130</w:t>
      </w:r>
    </w:p>
    <w:p w:rsidR="00270A7A" w:rsidRPr="00BC606F" w:rsidRDefault="00270A7A" w:rsidP="00BC606F">
      <w:pPr>
        <w:pStyle w:val="P00"/>
        <w:spacing w:before="0"/>
        <w:ind w:left="0" w:right="1134"/>
        <w:rPr>
          <w:rStyle w:val="default"/>
          <w:rFonts w:cs="FrankRuehl" w:hint="cs"/>
          <w:sz w:val="2"/>
          <w:szCs w:val="2"/>
          <w:rtl/>
        </w:rPr>
      </w:pPr>
      <w:r w:rsidRPr="00C656FC">
        <w:rPr>
          <w:rStyle w:val="default"/>
          <w:rFonts w:cs="FrankRuehl" w:hint="cs"/>
          <w:b/>
          <w:bCs/>
          <w:vanish/>
          <w:sz w:val="20"/>
          <w:szCs w:val="20"/>
          <w:shd w:val="clear" w:color="auto" w:fill="FFFF99"/>
          <w:rtl/>
        </w:rPr>
        <w:t>הוספת הגדרת "סולם דרגות לטווח ארוך"</w:t>
      </w:r>
      <w:bookmarkEnd w:id="22"/>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74" type="#_x0000_t202" style="position:absolute;left:0;text-align:left;margin-left:470.25pt;margin-top:7.1pt;width:1in;height:11.2pt;z-index:251630592" filled="f" stroked="f">
            <v:textbox inset="1mm,0,1mm,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sidRPr="00BC606F">
        <w:rPr>
          <w:rStyle w:val="default"/>
          <w:rFonts w:cs="FrankRuehl" w:hint="cs"/>
          <w:rtl/>
        </w:rPr>
        <w:tab/>
      </w:r>
      <w:r w:rsidRPr="00BC606F">
        <w:rPr>
          <w:rStyle w:val="default"/>
          <w:rFonts w:cs="FrankRuehl"/>
          <w:rtl/>
        </w:rPr>
        <w:t>"סולם דרגות לטווח קצר" – סולם דרגות שלפיו מדרגת חברה מדרגת חוב שמועד פדיונו אינו עולה על שנה אחת מיום הוצאתו;</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23" w:name="Rov36"/>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28"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131</w:t>
      </w:r>
    </w:p>
    <w:p w:rsidR="00270A7A" w:rsidRPr="00BC606F" w:rsidRDefault="00270A7A" w:rsidP="00BC606F">
      <w:pPr>
        <w:pStyle w:val="P00"/>
        <w:spacing w:before="0"/>
        <w:ind w:left="0" w:right="1134"/>
        <w:rPr>
          <w:rStyle w:val="default"/>
          <w:rFonts w:cs="FrankRuehl" w:hint="cs"/>
          <w:sz w:val="2"/>
          <w:szCs w:val="2"/>
          <w:rtl/>
        </w:rPr>
      </w:pPr>
      <w:r w:rsidRPr="00C656FC">
        <w:rPr>
          <w:rStyle w:val="default"/>
          <w:rFonts w:cs="FrankRuehl" w:hint="cs"/>
          <w:b/>
          <w:bCs/>
          <w:vanish/>
          <w:sz w:val="20"/>
          <w:szCs w:val="20"/>
          <w:shd w:val="clear" w:color="auto" w:fill="FFFF99"/>
          <w:rtl/>
        </w:rPr>
        <w:t>הוספת הגדרת "סולם דרגות לטווח קצר"</w:t>
      </w:r>
      <w:bookmarkEnd w:id="23"/>
    </w:p>
    <w:p w:rsidR="00270A7A" w:rsidRPr="00BC606F" w:rsidRDefault="00270A7A">
      <w:pPr>
        <w:pStyle w:val="P00"/>
        <w:spacing w:before="72"/>
        <w:ind w:left="0" w:right="1134"/>
        <w:rPr>
          <w:rStyle w:val="default"/>
          <w:rFonts w:cs="FrankRuehl" w:hint="cs"/>
          <w:rtl/>
        </w:rPr>
      </w:pPr>
      <w:r w:rsidRPr="00BC606F">
        <w:rPr>
          <w:lang w:val="he-IL"/>
        </w:rPr>
        <w:pict>
          <v:rect id="_x0000_s1028" style="position:absolute;left:0;text-align:left;margin-left:464.5pt;margin-top:8.05pt;width:75.05pt;height:8pt;z-index:251592704" o:allowincell="f" filled="f" stroked="f" strokecolor="lime" strokeweight=".25pt">
            <v:textbox inset="0,0,0,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rect>
        </w:pict>
      </w:r>
      <w:r w:rsidRPr="00BC606F">
        <w:rPr>
          <w:rFonts w:cs="FrankRuehl"/>
          <w:sz w:val="26"/>
          <w:rtl/>
        </w:rPr>
        <w:tab/>
      </w:r>
      <w:r w:rsidRPr="00BC606F">
        <w:rPr>
          <w:rStyle w:val="default"/>
          <w:rFonts w:cs="FrankRuehl"/>
          <w:rtl/>
        </w:rPr>
        <w:t>"מ</w:t>
      </w:r>
      <w:r w:rsidRPr="00BC606F">
        <w:rPr>
          <w:rStyle w:val="default"/>
          <w:rFonts w:cs="FrankRuehl" w:hint="cs"/>
          <w:rtl/>
        </w:rPr>
        <w:t xml:space="preserve">חיר ממוצע" של נייר ערך חוץ </w:t>
      </w:r>
      <w:r w:rsidRPr="00BC606F">
        <w:rPr>
          <w:rStyle w:val="default"/>
          <w:rFonts w:cs="FrankRuehl"/>
          <w:rtl/>
        </w:rPr>
        <w:t>– (</w:t>
      </w:r>
      <w:r w:rsidRPr="00BC606F">
        <w:rPr>
          <w:rStyle w:val="default"/>
          <w:rFonts w:cs="FrankRuehl" w:hint="cs"/>
          <w:rtl/>
        </w:rPr>
        <w:t>נמחקה);</w:t>
      </w:r>
    </w:p>
    <w:p w:rsidR="00FF27BB" w:rsidRPr="00C656FC" w:rsidRDefault="00FF27BB" w:rsidP="00FF27BB">
      <w:pPr>
        <w:pStyle w:val="P00"/>
        <w:spacing w:before="0"/>
        <w:ind w:left="0" w:right="1134"/>
        <w:rPr>
          <w:rFonts w:cs="FrankRuehl" w:hint="cs"/>
          <w:vanish/>
          <w:color w:val="FF0000"/>
          <w:szCs w:val="20"/>
          <w:shd w:val="clear" w:color="auto" w:fill="FFFF99"/>
          <w:rtl/>
        </w:rPr>
      </w:pPr>
      <w:bookmarkStart w:id="24" w:name="Rov37"/>
      <w:r w:rsidRPr="00C656FC">
        <w:rPr>
          <w:rFonts w:cs="FrankRuehl" w:hint="cs"/>
          <w:vanish/>
          <w:color w:val="FF0000"/>
          <w:szCs w:val="20"/>
          <w:shd w:val="clear" w:color="auto" w:fill="FFFF99"/>
          <w:rtl/>
        </w:rPr>
        <w:t>מיום 1.7.1999</w:t>
      </w:r>
    </w:p>
    <w:p w:rsidR="00FF27BB" w:rsidRPr="00C656FC" w:rsidRDefault="00FF27BB" w:rsidP="00FF27BB">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תק' תשנ"ט-1999</w:t>
      </w:r>
    </w:p>
    <w:p w:rsidR="00FF27BB" w:rsidRPr="00C656FC" w:rsidRDefault="00FF27BB" w:rsidP="00FF27BB">
      <w:pPr>
        <w:pStyle w:val="P00"/>
        <w:spacing w:before="0"/>
        <w:ind w:left="0" w:right="1134"/>
        <w:rPr>
          <w:rFonts w:cs="FrankRuehl" w:hint="cs"/>
          <w:vanish/>
          <w:szCs w:val="20"/>
          <w:shd w:val="clear" w:color="auto" w:fill="FFFF99"/>
          <w:rtl/>
        </w:rPr>
      </w:pPr>
      <w:hyperlink r:id="rId29" w:history="1">
        <w:r w:rsidRPr="00C656FC">
          <w:rPr>
            <w:rStyle w:val="Hyperlink"/>
            <w:rFonts w:cs="FrankRuehl" w:hint="cs"/>
            <w:vanish/>
            <w:szCs w:val="20"/>
            <w:shd w:val="clear" w:color="auto" w:fill="FFFF99"/>
            <w:rtl/>
          </w:rPr>
          <w:t>ק"ת תשנ"ט מס' 5987</w:t>
        </w:r>
      </w:hyperlink>
      <w:r w:rsidRPr="00C656FC">
        <w:rPr>
          <w:rFonts w:cs="FrankRuehl" w:hint="cs"/>
          <w:vanish/>
          <w:szCs w:val="20"/>
          <w:shd w:val="clear" w:color="auto" w:fill="FFFF99"/>
          <w:rtl/>
        </w:rPr>
        <w:t xml:space="preserve"> מיום 1.7.1999 עמ' 1022</w:t>
      </w:r>
    </w:p>
    <w:p w:rsidR="00FF27BB" w:rsidRPr="00C656FC" w:rsidRDefault="00FF27BB" w:rsidP="00FF27BB">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מחיקת הגדרת "מחיר ממוצע" של נייר ערך חוץ</w:t>
      </w:r>
    </w:p>
    <w:p w:rsidR="00FF27BB" w:rsidRPr="00C656FC" w:rsidRDefault="00FF27BB" w:rsidP="00FF27BB">
      <w:pPr>
        <w:pStyle w:val="P00"/>
        <w:ind w:left="0" w:right="1134"/>
        <w:rPr>
          <w:rFonts w:cs="FrankRuehl" w:hint="cs"/>
          <w:vanish/>
          <w:szCs w:val="20"/>
          <w:shd w:val="clear" w:color="auto" w:fill="FFFF99"/>
          <w:rtl/>
        </w:rPr>
      </w:pPr>
      <w:r w:rsidRPr="00C656FC">
        <w:rPr>
          <w:rFonts w:cs="FrankRuehl" w:hint="cs"/>
          <w:vanish/>
          <w:szCs w:val="20"/>
          <w:shd w:val="clear" w:color="auto" w:fill="FFFF99"/>
          <w:rtl/>
        </w:rPr>
        <w:t>הנוסח הקודם:</w:t>
      </w:r>
    </w:p>
    <w:p w:rsidR="00FF27BB" w:rsidRPr="00BC606F" w:rsidRDefault="00FF27BB" w:rsidP="00BC606F">
      <w:pPr>
        <w:pStyle w:val="P00"/>
        <w:spacing w:before="0"/>
        <w:ind w:left="0" w:right="1134"/>
        <w:rPr>
          <w:rStyle w:val="default"/>
          <w:rFonts w:cs="FrankRuehl"/>
          <w:strike/>
          <w:sz w:val="2"/>
          <w:szCs w:val="2"/>
          <w:shd w:val="clear" w:color="auto" w:fill="FFFF99"/>
          <w:rtl/>
        </w:rPr>
      </w:pPr>
      <w:r w:rsidRPr="00C656FC">
        <w:rPr>
          <w:rFonts w:cs="FrankRuehl"/>
          <w:vanish/>
          <w:sz w:val="22"/>
          <w:szCs w:val="22"/>
          <w:shd w:val="clear" w:color="auto" w:fill="FFFF99"/>
          <w:rtl/>
        </w:rPr>
        <w:tab/>
      </w:r>
      <w:r w:rsidRPr="00C656FC">
        <w:rPr>
          <w:rStyle w:val="default"/>
          <w:rFonts w:cs="FrankRuehl"/>
          <w:strike/>
          <w:vanish/>
          <w:sz w:val="22"/>
          <w:szCs w:val="22"/>
          <w:shd w:val="clear" w:color="auto" w:fill="FFFF99"/>
          <w:rtl/>
        </w:rPr>
        <w:t>"</w:t>
      </w:r>
      <w:r w:rsidRPr="00C656FC">
        <w:rPr>
          <w:rStyle w:val="default"/>
          <w:rFonts w:cs="FrankRuehl" w:hint="cs"/>
          <w:strike/>
          <w:vanish/>
          <w:sz w:val="22"/>
          <w:szCs w:val="22"/>
          <w:shd w:val="clear" w:color="auto" w:fill="FFFF99"/>
          <w:rtl/>
        </w:rPr>
        <w:t>מחיר ממוצע</w:t>
      </w:r>
      <w:r w:rsidR="007D1C16" w:rsidRPr="00C656FC">
        <w:rPr>
          <w:rStyle w:val="default"/>
          <w:rFonts w:cs="FrankRuehl" w:hint="cs"/>
          <w:strike/>
          <w:vanish/>
          <w:sz w:val="22"/>
          <w:szCs w:val="22"/>
          <w:shd w:val="clear" w:color="auto" w:fill="FFFF99"/>
          <w:rtl/>
        </w:rPr>
        <w:t>"</w:t>
      </w:r>
      <w:r w:rsidRPr="00C656FC">
        <w:rPr>
          <w:rStyle w:val="default"/>
          <w:rFonts w:cs="FrankRuehl" w:hint="cs"/>
          <w:strike/>
          <w:vanish/>
          <w:sz w:val="22"/>
          <w:szCs w:val="22"/>
          <w:shd w:val="clear" w:color="auto" w:fill="FFFF99"/>
          <w:rtl/>
        </w:rPr>
        <w:t xml:space="preserve"> של נייר ערך חוץ</w:t>
      </w:r>
      <w:r w:rsidR="007D1C16" w:rsidRPr="00C656FC">
        <w:rPr>
          <w:rStyle w:val="default"/>
          <w:rFonts w:cs="FrankRuehl" w:hint="cs"/>
          <w:strike/>
          <w:vanish/>
          <w:sz w:val="22"/>
          <w:szCs w:val="22"/>
          <w:shd w:val="clear" w:color="auto" w:fill="FFFF99"/>
          <w:rtl/>
        </w:rPr>
        <w:t xml:space="preserve"> - </w:t>
      </w:r>
      <w:r w:rsidR="007D1C16" w:rsidRPr="00C656FC">
        <w:rPr>
          <w:rFonts w:cs="FrankRuehl" w:hint="cs"/>
          <w:strike/>
          <w:vanish/>
          <w:sz w:val="22"/>
          <w:szCs w:val="22"/>
          <w:shd w:val="clear" w:color="auto" w:fill="FFFF99"/>
          <w:rtl/>
        </w:rPr>
        <w:t>ממוצע מחירים של שני עושי שוק לפחות, או ממוצע של מחירי הקניה והמכירה לסוף יום המסחר, שמתפרסמים לנייר ערך חוץ מטעם הבורסה או השוק המוסדר שבו פועלים עושי השוק בנייר הערך או מטעם שני עושי שוק לפחות במערכת הפצה בין-לאומית של מידע על ניירות ערך חוץ הנסחרים בבורסה או בשוק מוסדר</w:t>
      </w:r>
      <w:r w:rsidR="007D1C16" w:rsidRPr="00C656FC">
        <w:rPr>
          <w:rStyle w:val="default"/>
          <w:rFonts w:cs="FrankRuehl" w:hint="cs"/>
          <w:strike/>
          <w:vanish/>
          <w:sz w:val="22"/>
          <w:szCs w:val="22"/>
          <w:shd w:val="clear" w:color="auto" w:fill="FFFF99"/>
          <w:rtl/>
        </w:rPr>
        <w:t>;</w:t>
      </w:r>
      <w:bookmarkEnd w:id="24"/>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55" type="#_x0000_t202" style="position:absolute;left:0;text-align:left;margin-left:470.25pt;margin-top:7.1pt;width:1in;height:9.35pt;z-index:251615232" filled="f" stroked="f">
            <v:textbox inset="1mm,0,1mm,0">
              <w:txbxContent>
                <w:p w:rsidR="0005381F" w:rsidRDefault="0005381F">
                  <w:pPr>
                    <w:spacing w:line="160" w:lineRule="exact"/>
                    <w:jc w:val="left"/>
                    <w:rPr>
                      <w:rFonts w:cs="Miriam" w:hint="cs"/>
                      <w:sz w:val="18"/>
                      <w:szCs w:val="18"/>
                      <w:rtl/>
                    </w:rPr>
                  </w:pPr>
                  <w:r>
                    <w:rPr>
                      <w:rFonts w:cs="Miriam" w:hint="cs"/>
                      <w:sz w:val="18"/>
                      <w:szCs w:val="18"/>
                      <w:rtl/>
                    </w:rPr>
                    <w:t>תק' תשס"ג-2003</w:t>
                  </w:r>
                </w:p>
              </w:txbxContent>
            </v:textbox>
            <w10:anchorlock/>
          </v:shape>
        </w:pict>
      </w:r>
      <w:r w:rsidRPr="00BC606F">
        <w:rPr>
          <w:rFonts w:cs="FrankRuehl"/>
          <w:sz w:val="26"/>
          <w:rtl/>
        </w:rPr>
        <w:tab/>
      </w:r>
      <w:r w:rsidRPr="00BC606F">
        <w:rPr>
          <w:rStyle w:val="default"/>
          <w:rFonts w:cs="FrankRuehl"/>
          <w:rtl/>
        </w:rPr>
        <w:t>"מ</w:t>
      </w:r>
      <w:r w:rsidRPr="00BC606F">
        <w:rPr>
          <w:rStyle w:val="default"/>
          <w:rFonts w:cs="FrankRuehl" w:hint="cs"/>
          <w:rtl/>
        </w:rPr>
        <w:t>חירו של עושה שוק" -</w:t>
      </w:r>
      <w:r w:rsidRPr="00BC606F">
        <w:rPr>
          <w:rStyle w:val="default"/>
          <w:rFonts w:cs="FrankRuehl"/>
          <w:rtl/>
        </w:rPr>
        <w:t xml:space="preserve"> </w:t>
      </w:r>
      <w:r w:rsidRPr="00BC606F">
        <w:rPr>
          <w:rStyle w:val="default"/>
          <w:rFonts w:cs="FrankRuehl" w:hint="cs"/>
          <w:rtl/>
        </w:rPr>
        <w:t>(נמחקה);</w:t>
      </w:r>
    </w:p>
    <w:p w:rsidR="00335937" w:rsidRPr="00C656FC" w:rsidRDefault="00335937" w:rsidP="00335937">
      <w:pPr>
        <w:pStyle w:val="P00"/>
        <w:spacing w:before="0"/>
        <w:ind w:left="0" w:right="1134"/>
        <w:rPr>
          <w:rStyle w:val="default"/>
          <w:rFonts w:cs="FrankRuehl" w:hint="cs"/>
          <w:vanish/>
          <w:color w:val="FF0000"/>
          <w:sz w:val="20"/>
          <w:szCs w:val="20"/>
          <w:shd w:val="clear" w:color="auto" w:fill="FFFF99"/>
          <w:rtl/>
        </w:rPr>
      </w:pPr>
      <w:bookmarkStart w:id="25" w:name="Rov38"/>
      <w:r w:rsidRPr="00C656FC">
        <w:rPr>
          <w:rStyle w:val="default"/>
          <w:rFonts w:cs="FrankRuehl" w:hint="cs"/>
          <w:vanish/>
          <w:color w:val="FF0000"/>
          <w:sz w:val="20"/>
          <w:szCs w:val="20"/>
          <w:shd w:val="clear" w:color="auto" w:fill="FFFF99"/>
          <w:rtl/>
        </w:rPr>
        <w:t>מיום 20.2.2003</w:t>
      </w:r>
    </w:p>
    <w:p w:rsidR="00335937" w:rsidRPr="00C656FC" w:rsidRDefault="00335937" w:rsidP="00335937">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תשס"ג-2003</w:t>
      </w:r>
    </w:p>
    <w:p w:rsidR="00335937" w:rsidRPr="00C656FC" w:rsidRDefault="00335937" w:rsidP="00335937">
      <w:pPr>
        <w:pStyle w:val="P00"/>
        <w:spacing w:before="0"/>
        <w:ind w:left="0" w:right="1134"/>
        <w:rPr>
          <w:rStyle w:val="default"/>
          <w:rFonts w:cs="FrankRuehl" w:hint="cs"/>
          <w:vanish/>
          <w:sz w:val="20"/>
          <w:szCs w:val="20"/>
          <w:shd w:val="clear" w:color="auto" w:fill="FFFF99"/>
          <w:rtl/>
        </w:rPr>
      </w:pPr>
      <w:hyperlink r:id="rId30" w:history="1">
        <w:r w:rsidRPr="00C656FC">
          <w:rPr>
            <w:rStyle w:val="Hyperlink"/>
            <w:rFonts w:cs="FrankRuehl" w:hint="cs"/>
            <w:vanish/>
            <w:szCs w:val="20"/>
            <w:shd w:val="clear" w:color="auto" w:fill="FFFF99"/>
            <w:rtl/>
          </w:rPr>
          <w:t>ק"ת תשס"ג מס' 6228</w:t>
        </w:r>
      </w:hyperlink>
      <w:r w:rsidRPr="00C656FC">
        <w:rPr>
          <w:rStyle w:val="default"/>
          <w:rFonts w:cs="FrankRuehl" w:hint="cs"/>
          <w:vanish/>
          <w:sz w:val="20"/>
          <w:szCs w:val="20"/>
          <w:shd w:val="clear" w:color="auto" w:fill="FFFF99"/>
          <w:rtl/>
        </w:rPr>
        <w:t xml:space="preserve"> מיום 20.2.2003 עמ' 542</w:t>
      </w:r>
    </w:p>
    <w:p w:rsidR="00335937" w:rsidRPr="00C656FC" w:rsidRDefault="00335937" w:rsidP="00335937">
      <w:pPr>
        <w:pStyle w:val="P00"/>
        <w:spacing w:before="0"/>
        <w:ind w:left="0" w:right="1134"/>
        <w:rPr>
          <w:rStyle w:val="default"/>
          <w:rFonts w:cs="FrankRuehl" w:hint="cs"/>
          <w:b/>
          <w:bCs/>
          <w:vanish/>
          <w:sz w:val="20"/>
          <w:szCs w:val="20"/>
          <w:shd w:val="clear" w:color="auto" w:fill="FFFF99"/>
          <w:rtl/>
        </w:rPr>
      </w:pPr>
      <w:r w:rsidRPr="00C656FC">
        <w:rPr>
          <w:rStyle w:val="default"/>
          <w:rFonts w:cs="FrankRuehl" w:hint="cs"/>
          <w:b/>
          <w:bCs/>
          <w:vanish/>
          <w:sz w:val="20"/>
          <w:szCs w:val="20"/>
          <w:shd w:val="clear" w:color="auto" w:fill="FFFF99"/>
          <w:rtl/>
        </w:rPr>
        <w:t>מחיקת הגדרת "מחירו של עושה שוק"</w:t>
      </w:r>
    </w:p>
    <w:p w:rsidR="00335937" w:rsidRPr="00C656FC" w:rsidRDefault="00335937" w:rsidP="00335937">
      <w:pPr>
        <w:pStyle w:val="P00"/>
        <w:ind w:left="0" w:right="1134"/>
        <w:rPr>
          <w:rStyle w:val="default"/>
          <w:rFonts w:cs="FrankRuehl" w:hint="cs"/>
          <w:vanish/>
          <w:sz w:val="20"/>
          <w:szCs w:val="20"/>
          <w:shd w:val="clear" w:color="auto" w:fill="FFFF99"/>
          <w:rtl/>
        </w:rPr>
      </w:pPr>
      <w:r w:rsidRPr="00C656FC">
        <w:rPr>
          <w:rStyle w:val="default"/>
          <w:rFonts w:cs="FrankRuehl" w:hint="cs"/>
          <w:vanish/>
          <w:sz w:val="20"/>
          <w:szCs w:val="20"/>
          <w:shd w:val="clear" w:color="auto" w:fill="FFFF99"/>
          <w:rtl/>
        </w:rPr>
        <w:t>הנוסח הקודם:</w:t>
      </w:r>
    </w:p>
    <w:p w:rsidR="00335937" w:rsidRPr="00BC606F" w:rsidRDefault="00335937" w:rsidP="00BC606F">
      <w:pPr>
        <w:pStyle w:val="P00"/>
        <w:spacing w:before="0"/>
        <w:ind w:left="0" w:right="1134"/>
        <w:rPr>
          <w:rStyle w:val="default"/>
          <w:rFonts w:cs="FrankRuehl" w:hint="cs"/>
          <w:strike/>
          <w:sz w:val="2"/>
          <w:szCs w:val="2"/>
          <w:shd w:val="clear" w:color="auto" w:fill="FFFF99"/>
          <w:rtl/>
        </w:rPr>
      </w:pPr>
      <w:r w:rsidRPr="00C656FC">
        <w:rPr>
          <w:rStyle w:val="default"/>
          <w:rFonts w:cs="FrankRuehl" w:hint="cs"/>
          <w:vanish/>
          <w:sz w:val="22"/>
          <w:szCs w:val="22"/>
          <w:shd w:val="clear" w:color="auto" w:fill="FFFF99"/>
          <w:rtl/>
        </w:rPr>
        <w:tab/>
      </w:r>
      <w:r w:rsidRPr="00C656FC">
        <w:rPr>
          <w:rStyle w:val="default"/>
          <w:rFonts w:cs="FrankRuehl" w:hint="cs"/>
          <w:strike/>
          <w:vanish/>
          <w:sz w:val="22"/>
          <w:szCs w:val="22"/>
          <w:shd w:val="clear" w:color="auto" w:fill="FFFF99"/>
          <w:rtl/>
        </w:rPr>
        <w:t xml:space="preserve">"מחירו של עושה שוק" </w:t>
      </w:r>
      <w:r w:rsidRPr="00C656FC">
        <w:rPr>
          <w:rStyle w:val="default"/>
          <w:rFonts w:cs="FrankRuehl"/>
          <w:strike/>
          <w:vanish/>
          <w:sz w:val="22"/>
          <w:szCs w:val="22"/>
          <w:shd w:val="clear" w:color="auto" w:fill="FFFF99"/>
          <w:rtl/>
        </w:rPr>
        <w:t>–</w:t>
      </w:r>
      <w:r w:rsidRPr="00C656FC">
        <w:rPr>
          <w:rStyle w:val="default"/>
          <w:rFonts w:cs="FrankRuehl" w:hint="cs"/>
          <w:strike/>
          <w:vanish/>
          <w:sz w:val="22"/>
          <w:szCs w:val="22"/>
          <w:shd w:val="clear" w:color="auto" w:fill="FFFF99"/>
          <w:rtl/>
        </w:rPr>
        <w:t xml:space="preserve"> המחיר לסוף יום מסחר, שבו מתחייב עושה שוק של נייר ערך חוץ לקנותו ומחיר כאמור שבו הוא מתחייב למוכרו;</w:t>
      </w:r>
      <w:bookmarkEnd w:id="25"/>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56" type="#_x0000_t202" style="position:absolute;left:0;text-align:left;margin-left:470.25pt;margin-top:5pt;width:1in;height:16.8pt;z-index:251616256" filled="f" stroked="f">
            <v:textbox>
              <w:txbxContent>
                <w:p w:rsidR="0005381F" w:rsidRDefault="0005381F">
                  <w:pPr>
                    <w:spacing w:line="160" w:lineRule="exact"/>
                    <w:jc w:val="left"/>
                    <w:rPr>
                      <w:rFonts w:cs="Miriam" w:hint="cs"/>
                      <w:sz w:val="18"/>
                      <w:szCs w:val="18"/>
                      <w:rtl/>
                    </w:rPr>
                  </w:pPr>
                  <w:r>
                    <w:rPr>
                      <w:rFonts w:cs="Miriam" w:hint="cs"/>
                      <w:sz w:val="18"/>
                      <w:szCs w:val="18"/>
                      <w:rtl/>
                    </w:rPr>
                    <w:t>תק' תשס"ג-2003</w:t>
                  </w:r>
                </w:p>
              </w:txbxContent>
            </v:textbox>
            <w10:anchorlock/>
          </v:shape>
        </w:pict>
      </w:r>
      <w:r w:rsidRPr="00BC606F">
        <w:rPr>
          <w:rStyle w:val="default"/>
          <w:rFonts w:cs="FrankRuehl" w:hint="cs"/>
          <w:rtl/>
        </w:rPr>
        <w:tab/>
        <w:t xml:space="preserve">"עושה שוק לנייר ערך" </w:t>
      </w:r>
      <w:r w:rsidRPr="00BC606F">
        <w:rPr>
          <w:rStyle w:val="default"/>
          <w:rFonts w:cs="FrankRuehl"/>
          <w:rtl/>
        </w:rPr>
        <w:t>–</w:t>
      </w:r>
      <w:r w:rsidRPr="00BC606F">
        <w:rPr>
          <w:rStyle w:val="default"/>
          <w:rFonts w:cs="FrankRuehl" w:hint="cs"/>
          <w:rtl/>
        </w:rPr>
        <w:t xml:space="preserve"> אדם שהתחייב לפרסם במהלך כל יום שבו מתקיים מסחר בבורסה או בשוק המוסדר שבהם נסחר נייר ערך החוץ, על פי כללים שנקבעו על ידי מי שרשאי לקבעם על פי דין במדינה שבה הוא נסחר, מחיר שבו הוא מתחייב לקנותאת נייר הערך ומחיר שבו הוא מתחייב למכור את נייר הערך;</w:t>
      </w:r>
    </w:p>
    <w:p w:rsidR="00DC5A67" w:rsidRPr="00C656FC" w:rsidRDefault="00DC5A67" w:rsidP="00DC5A67">
      <w:pPr>
        <w:pStyle w:val="P00"/>
        <w:spacing w:before="0"/>
        <w:ind w:left="0" w:right="1134"/>
        <w:rPr>
          <w:rStyle w:val="default"/>
          <w:rFonts w:cs="FrankRuehl" w:hint="cs"/>
          <w:vanish/>
          <w:color w:val="FF0000"/>
          <w:sz w:val="20"/>
          <w:szCs w:val="20"/>
          <w:shd w:val="clear" w:color="auto" w:fill="FFFF99"/>
          <w:rtl/>
        </w:rPr>
      </w:pPr>
      <w:bookmarkStart w:id="26" w:name="Rov39"/>
      <w:r w:rsidRPr="00C656FC">
        <w:rPr>
          <w:rStyle w:val="default"/>
          <w:rFonts w:cs="FrankRuehl" w:hint="cs"/>
          <w:vanish/>
          <w:color w:val="FF0000"/>
          <w:sz w:val="20"/>
          <w:szCs w:val="20"/>
          <w:shd w:val="clear" w:color="auto" w:fill="FFFF99"/>
          <w:rtl/>
        </w:rPr>
        <w:t>מיום 20.2.2003</w:t>
      </w:r>
    </w:p>
    <w:p w:rsidR="00DC5A67" w:rsidRPr="00C656FC" w:rsidRDefault="00DC5A67" w:rsidP="00DC5A67">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תשס"ג-2003</w:t>
      </w:r>
    </w:p>
    <w:p w:rsidR="00DC5A67" w:rsidRPr="00C656FC" w:rsidRDefault="00DC5A67" w:rsidP="00DC5A67">
      <w:pPr>
        <w:pStyle w:val="P00"/>
        <w:spacing w:before="0"/>
        <w:ind w:left="0" w:right="1134"/>
        <w:rPr>
          <w:rStyle w:val="default"/>
          <w:rFonts w:cs="FrankRuehl" w:hint="cs"/>
          <w:vanish/>
          <w:sz w:val="20"/>
          <w:szCs w:val="20"/>
          <w:shd w:val="clear" w:color="auto" w:fill="FFFF99"/>
          <w:rtl/>
        </w:rPr>
      </w:pPr>
      <w:hyperlink r:id="rId31" w:history="1">
        <w:r w:rsidRPr="00C656FC">
          <w:rPr>
            <w:rStyle w:val="Hyperlink"/>
            <w:rFonts w:cs="FrankRuehl" w:hint="cs"/>
            <w:vanish/>
            <w:szCs w:val="20"/>
            <w:shd w:val="clear" w:color="auto" w:fill="FFFF99"/>
            <w:rtl/>
          </w:rPr>
          <w:t>ק"ת תשס"ג מס' 6228</w:t>
        </w:r>
      </w:hyperlink>
      <w:r w:rsidRPr="00C656FC">
        <w:rPr>
          <w:rStyle w:val="default"/>
          <w:rFonts w:cs="FrankRuehl" w:hint="cs"/>
          <w:vanish/>
          <w:sz w:val="20"/>
          <w:szCs w:val="20"/>
          <w:shd w:val="clear" w:color="auto" w:fill="FFFF99"/>
          <w:rtl/>
        </w:rPr>
        <w:t xml:space="preserve"> מיום 20.2.2003 עמ' 542</w:t>
      </w:r>
    </w:p>
    <w:p w:rsidR="00DC5A67" w:rsidRPr="00BC606F" w:rsidRDefault="00DC5A67" w:rsidP="00BC606F">
      <w:pPr>
        <w:pStyle w:val="P00"/>
        <w:spacing w:before="0"/>
        <w:ind w:left="0" w:right="1134"/>
        <w:rPr>
          <w:rStyle w:val="default"/>
          <w:rFonts w:cs="FrankRuehl"/>
          <w:b/>
          <w:bCs/>
          <w:sz w:val="2"/>
          <w:szCs w:val="2"/>
          <w:shd w:val="clear" w:color="auto" w:fill="FFFF99"/>
          <w:rtl/>
        </w:rPr>
      </w:pPr>
      <w:r w:rsidRPr="00C656FC">
        <w:rPr>
          <w:rStyle w:val="default"/>
          <w:rFonts w:cs="FrankRuehl" w:hint="cs"/>
          <w:b/>
          <w:bCs/>
          <w:vanish/>
          <w:sz w:val="20"/>
          <w:szCs w:val="20"/>
          <w:shd w:val="clear" w:color="auto" w:fill="FFFF99"/>
          <w:rtl/>
        </w:rPr>
        <w:t>הוספת הגדרת "עושה שוק לנייר ערך"</w:t>
      </w:r>
      <w:bookmarkEnd w:id="26"/>
    </w:p>
    <w:p w:rsidR="009B4CD8" w:rsidRPr="00177CA5" w:rsidRDefault="009B4CD8" w:rsidP="009B4CD8">
      <w:pPr>
        <w:pStyle w:val="P00"/>
        <w:spacing w:before="72"/>
        <w:ind w:left="0" w:right="1134"/>
        <w:rPr>
          <w:rStyle w:val="default"/>
          <w:rFonts w:cs="FrankRuehl" w:hint="cs"/>
          <w:rtl/>
        </w:rPr>
      </w:pPr>
      <w:r w:rsidRPr="00177CA5">
        <w:rPr>
          <w:rFonts w:cs="FrankRuehl"/>
          <w:rtl/>
          <w:lang w:val="he-IL"/>
        </w:rPr>
        <w:pict>
          <v:shape id="_x0000_s1173" type="#_x0000_t202" style="position:absolute;left:0;text-align:left;margin-left:470.25pt;margin-top:7.1pt;width:1in;height:17.45pt;z-index:251691008" filled="f" stroked="f">
            <v:textbox inset="1mm,0,1mm,0">
              <w:txbxContent>
                <w:p w:rsidR="009B4CD8" w:rsidRDefault="009B4CD8" w:rsidP="009B4CD8">
                  <w:pPr>
                    <w:spacing w:line="160" w:lineRule="exact"/>
                    <w:jc w:val="left"/>
                    <w:rPr>
                      <w:rFonts w:cs="Miriam"/>
                      <w:noProof/>
                      <w:sz w:val="18"/>
                      <w:szCs w:val="18"/>
                      <w:rtl/>
                    </w:rPr>
                  </w:pPr>
                  <w:r>
                    <w:rPr>
                      <w:rFonts w:cs="Miriam"/>
                      <w:sz w:val="18"/>
                      <w:szCs w:val="18"/>
                      <w:rtl/>
                    </w:rPr>
                    <w:t>תק</w:t>
                  </w:r>
                  <w:r>
                    <w:rPr>
                      <w:rFonts w:cs="Miriam" w:hint="cs"/>
                      <w:sz w:val="18"/>
                      <w:szCs w:val="18"/>
                      <w:rtl/>
                    </w:rPr>
                    <w:t>' (מס' 2) תשע"ח-2018</w:t>
                  </w:r>
                </w:p>
              </w:txbxContent>
            </v:textbox>
          </v:shape>
        </w:pict>
      </w:r>
      <w:r w:rsidRPr="00177CA5">
        <w:rPr>
          <w:rStyle w:val="default"/>
          <w:rFonts w:cs="FrankRuehl" w:hint="cs"/>
          <w:rtl/>
        </w:rPr>
        <w:tab/>
      </w:r>
      <w:r w:rsidRPr="00177CA5">
        <w:rPr>
          <w:rStyle w:val="default"/>
          <w:rFonts w:cs="FrankRuehl"/>
          <w:rtl/>
        </w:rPr>
        <w:t>"</w:t>
      </w:r>
      <w:r w:rsidRPr="00177CA5">
        <w:rPr>
          <w:rStyle w:val="default"/>
          <w:rFonts w:cs="FrankRuehl" w:hint="cs"/>
          <w:rtl/>
        </w:rPr>
        <w:t xml:space="preserve">עסקת החלף כשרה" </w:t>
      </w:r>
      <w:r w:rsidRPr="00177CA5">
        <w:rPr>
          <w:rStyle w:val="default"/>
          <w:rFonts w:cs="FrankRuehl"/>
          <w:rtl/>
        </w:rPr>
        <w:t>–</w:t>
      </w:r>
      <w:r w:rsidRPr="00177CA5">
        <w:rPr>
          <w:rStyle w:val="default"/>
          <w:rFonts w:cs="FrankRuehl" w:hint="cs"/>
          <w:rtl/>
        </w:rPr>
        <w:t xml:space="preserve"> עסקה שבמסגרתה מעביר מנהל קרן מקרן סל כשרה שבניהולו לקרן מקבילה שבניהולו, סכום במזומנים השווה למחיר יחידה בקרן המקבילה בתמורה לזכות לקבל סכום במזומנים השווה למחיר הפדיון של יחידה בקרן המקבילה</w:t>
      </w:r>
      <w:r w:rsidRPr="00177CA5">
        <w:rPr>
          <w:rStyle w:val="default"/>
          <w:rFonts w:cs="FrankRuehl"/>
          <w:rtl/>
        </w:rPr>
        <w:t>;</w:t>
      </w:r>
    </w:p>
    <w:p w:rsidR="009B4CD8" w:rsidRPr="00C656FC" w:rsidRDefault="009B4CD8" w:rsidP="009B4CD8">
      <w:pPr>
        <w:pStyle w:val="P00"/>
        <w:spacing w:before="0"/>
        <w:ind w:left="0" w:right="1134"/>
        <w:rPr>
          <w:rStyle w:val="default"/>
          <w:rFonts w:cs="FrankRuehl"/>
          <w:vanish/>
          <w:color w:val="FF0000"/>
          <w:sz w:val="20"/>
          <w:szCs w:val="20"/>
          <w:shd w:val="clear" w:color="auto" w:fill="FFFF99"/>
          <w:rtl/>
        </w:rPr>
      </w:pPr>
      <w:bookmarkStart w:id="27" w:name="Rov107"/>
      <w:r w:rsidRPr="00C656FC">
        <w:rPr>
          <w:rStyle w:val="default"/>
          <w:rFonts w:cs="FrankRuehl" w:hint="cs"/>
          <w:vanish/>
          <w:color w:val="FF0000"/>
          <w:sz w:val="20"/>
          <w:szCs w:val="20"/>
          <w:shd w:val="clear" w:color="auto" w:fill="FFFF99"/>
          <w:rtl/>
        </w:rPr>
        <w:t>מיום 3.10.2018</w:t>
      </w:r>
    </w:p>
    <w:p w:rsidR="009B4CD8" w:rsidRPr="00C656FC" w:rsidRDefault="009B4CD8" w:rsidP="009B4CD8">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תק' (מס' 2) תשע"ח-2018</w:t>
      </w:r>
    </w:p>
    <w:p w:rsidR="009B4CD8" w:rsidRPr="00C656FC" w:rsidRDefault="009B4CD8" w:rsidP="009B4CD8">
      <w:pPr>
        <w:pStyle w:val="P00"/>
        <w:spacing w:before="0"/>
        <w:ind w:left="0" w:right="1134"/>
        <w:rPr>
          <w:rStyle w:val="default"/>
          <w:rFonts w:cs="FrankRuehl"/>
          <w:vanish/>
          <w:sz w:val="20"/>
          <w:szCs w:val="20"/>
          <w:shd w:val="clear" w:color="auto" w:fill="FFFF99"/>
          <w:rtl/>
        </w:rPr>
      </w:pPr>
      <w:hyperlink r:id="rId32" w:history="1">
        <w:r w:rsidRPr="00C656FC">
          <w:rPr>
            <w:rStyle w:val="Hyperlink"/>
            <w:rFonts w:cs="FrankRuehl" w:hint="cs"/>
            <w:vanish/>
            <w:szCs w:val="20"/>
            <w:shd w:val="clear" w:color="auto" w:fill="FFFF99"/>
            <w:rtl/>
          </w:rPr>
          <w:t>ק"ת תשע"ח מס' 8038</w:t>
        </w:r>
      </w:hyperlink>
      <w:r w:rsidRPr="00C656FC">
        <w:rPr>
          <w:rStyle w:val="default"/>
          <w:rFonts w:cs="FrankRuehl" w:hint="cs"/>
          <w:vanish/>
          <w:sz w:val="20"/>
          <w:szCs w:val="20"/>
          <w:shd w:val="clear" w:color="auto" w:fill="FFFF99"/>
          <w:rtl/>
        </w:rPr>
        <w:t xml:space="preserve"> מיום 12.7.2018 עמ' 2401</w:t>
      </w:r>
    </w:p>
    <w:p w:rsidR="009B4CD8" w:rsidRPr="00177CA5" w:rsidRDefault="009B4CD8" w:rsidP="00177CA5">
      <w:pPr>
        <w:pStyle w:val="P00"/>
        <w:spacing w:before="0"/>
        <w:ind w:left="0" w:right="1134"/>
        <w:rPr>
          <w:rStyle w:val="default"/>
          <w:rFonts w:cs="FrankRuehl"/>
          <w:sz w:val="2"/>
          <w:szCs w:val="2"/>
          <w:shd w:val="clear" w:color="auto" w:fill="FFFF99"/>
          <w:rtl/>
        </w:rPr>
      </w:pPr>
      <w:r w:rsidRPr="00C656FC">
        <w:rPr>
          <w:rStyle w:val="default"/>
          <w:rFonts w:cs="FrankRuehl" w:hint="cs"/>
          <w:b/>
          <w:bCs/>
          <w:vanish/>
          <w:sz w:val="20"/>
          <w:szCs w:val="20"/>
          <w:shd w:val="clear" w:color="auto" w:fill="FFFF99"/>
          <w:rtl/>
        </w:rPr>
        <w:t>הוספת הגדרת "</w:t>
      </w:r>
      <w:r w:rsidR="00D13C7F" w:rsidRPr="00C656FC">
        <w:rPr>
          <w:rStyle w:val="default"/>
          <w:rFonts w:cs="FrankRuehl" w:hint="cs"/>
          <w:b/>
          <w:bCs/>
          <w:vanish/>
          <w:sz w:val="20"/>
          <w:szCs w:val="20"/>
          <w:shd w:val="clear" w:color="auto" w:fill="FFFF99"/>
          <w:rtl/>
        </w:rPr>
        <w:t>עסקת החלף כשרה</w:t>
      </w:r>
      <w:r w:rsidRPr="00C656FC">
        <w:rPr>
          <w:rStyle w:val="default"/>
          <w:rFonts w:cs="FrankRuehl" w:hint="cs"/>
          <w:b/>
          <w:bCs/>
          <w:vanish/>
          <w:sz w:val="20"/>
          <w:szCs w:val="20"/>
          <w:shd w:val="clear" w:color="auto" w:fill="FFFF99"/>
          <w:rtl/>
        </w:rPr>
        <w:t>"</w:t>
      </w:r>
      <w:bookmarkEnd w:id="27"/>
    </w:p>
    <w:p w:rsidR="009B4CD8" w:rsidRPr="00177CA5" w:rsidRDefault="009B4CD8" w:rsidP="009B4CD8">
      <w:pPr>
        <w:pStyle w:val="P00"/>
        <w:spacing w:before="72"/>
        <w:ind w:left="0" w:right="1134"/>
        <w:rPr>
          <w:rStyle w:val="default"/>
          <w:rFonts w:cs="FrankRuehl" w:hint="cs"/>
          <w:rtl/>
        </w:rPr>
      </w:pPr>
      <w:r w:rsidRPr="00177CA5">
        <w:rPr>
          <w:rFonts w:cs="FrankRuehl"/>
          <w:rtl/>
          <w:lang w:val="he-IL"/>
        </w:rPr>
        <w:pict>
          <v:shape id="_x0000_s1174" type="#_x0000_t202" style="position:absolute;left:0;text-align:left;margin-left:470.25pt;margin-top:7.1pt;width:1in;height:17.45pt;z-index:251692032" filled="f" stroked="f">
            <v:textbox inset="1mm,0,1mm,0">
              <w:txbxContent>
                <w:p w:rsidR="009B4CD8" w:rsidRDefault="009B4CD8" w:rsidP="009B4CD8">
                  <w:pPr>
                    <w:spacing w:line="160" w:lineRule="exact"/>
                    <w:jc w:val="left"/>
                    <w:rPr>
                      <w:rFonts w:cs="Miriam"/>
                      <w:noProof/>
                      <w:sz w:val="18"/>
                      <w:szCs w:val="18"/>
                      <w:rtl/>
                    </w:rPr>
                  </w:pPr>
                  <w:r>
                    <w:rPr>
                      <w:rFonts w:cs="Miriam"/>
                      <w:sz w:val="18"/>
                      <w:szCs w:val="18"/>
                      <w:rtl/>
                    </w:rPr>
                    <w:t>תק</w:t>
                  </w:r>
                  <w:r>
                    <w:rPr>
                      <w:rFonts w:cs="Miriam" w:hint="cs"/>
                      <w:sz w:val="18"/>
                      <w:szCs w:val="18"/>
                      <w:rtl/>
                    </w:rPr>
                    <w:t>' (מס' 2) תשע"ח-2018</w:t>
                  </w:r>
                </w:p>
              </w:txbxContent>
            </v:textbox>
          </v:shape>
        </w:pict>
      </w:r>
      <w:r w:rsidRPr="00177CA5">
        <w:rPr>
          <w:rStyle w:val="default"/>
          <w:rFonts w:cs="FrankRuehl" w:hint="cs"/>
          <w:rtl/>
        </w:rPr>
        <w:tab/>
      </w:r>
      <w:r w:rsidRPr="00177CA5">
        <w:rPr>
          <w:rStyle w:val="default"/>
          <w:rFonts w:cs="FrankRuehl"/>
          <w:rtl/>
        </w:rPr>
        <w:t>"</w:t>
      </w:r>
      <w:r w:rsidR="00D13C7F" w:rsidRPr="00177CA5">
        <w:rPr>
          <w:rStyle w:val="default"/>
          <w:rFonts w:cs="FrankRuehl" w:hint="cs"/>
          <w:rtl/>
        </w:rPr>
        <w:t xml:space="preserve">עסקת החלף שאינה במימון" </w:t>
      </w:r>
      <w:r w:rsidR="00D13C7F" w:rsidRPr="00177CA5">
        <w:rPr>
          <w:rStyle w:val="default"/>
          <w:rFonts w:cs="FrankRuehl"/>
          <w:rtl/>
        </w:rPr>
        <w:t>–</w:t>
      </w:r>
      <w:r w:rsidR="00D13C7F" w:rsidRPr="00177CA5">
        <w:rPr>
          <w:rStyle w:val="default"/>
          <w:rFonts w:cs="FrankRuehl" w:hint="cs"/>
          <w:rtl/>
        </w:rPr>
        <w:t xml:space="preserve"> עסקת החלפת תזרימי מזומנים שצד אחד שלה מתחייב לשלם לצד השני או זכאי לקבל ממנו הפרשים במחירי נכס בסיס, כנגד תשלום ריבית, בתאריכים ובתנאים הנקובים בה מראש, ובלבד שסכום החשיפה לנכס הבסיס לא מועבר בין הצדדים לעסקה</w:t>
      </w:r>
      <w:r w:rsidRPr="00177CA5">
        <w:rPr>
          <w:rStyle w:val="default"/>
          <w:rFonts w:cs="FrankRuehl"/>
          <w:rtl/>
        </w:rPr>
        <w:t>;</w:t>
      </w:r>
    </w:p>
    <w:p w:rsidR="009B4CD8" w:rsidRPr="00C656FC" w:rsidRDefault="009B4CD8" w:rsidP="009B4CD8">
      <w:pPr>
        <w:pStyle w:val="P00"/>
        <w:spacing w:before="0"/>
        <w:ind w:left="0" w:right="1134"/>
        <w:rPr>
          <w:rStyle w:val="default"/>
          <w:rFonts w:cs="FrankRuehl"/>
          <w:vanish/>
          <w:color w:val="FF0000"/>
          <w:sz w:val="20"/>
          <w:szCs w:val="20"/>
          <w:shd w:val="clear" w:color="auto" w:fill="FFFF99"/>
          <w:rtl/>
        </w:rPr>
      </w:pPr>
      <w:bookmarkStart w:id="28" w:name="Rov133"/>
      <w:r w:rsidRPr="00C656FC">
        <w:rPr>
          <w:rStyle w:val="default"/>
          <w:rFonts w:cs="FrankRuehl" w:hint="cs"/>
          <w:vanish/>
          <w:color w:val="FF0000"/>
          <w:sz w:val="20"/>
          <w:szCs w:val="20"/>
          <w:shd w:val="clear" w:color="auto" w:fill="FFFF99"/>
          <w:rtl/>
        </w:rPr>
        <w:t>מיום 3.10.2018</w:t>
      </w:r>
    </w:p>
    <w:p w:rsidR="009B4CD8" w:rsidRPr="00C656FC" w:rsidRDefault="009B4CD8" w:rsidP="009B4CD8">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תק' (מס' 2) תשע"ח-2018</w:t>
      </w:r>
    </w:p>
    <w:p w:rsidR="009B4CD8" w:rsidRPr="00C656FC" w:rsidRDefault="009B4CD8" w:rsidP="009B4CD8">
      <w:pPr>
        <w:pStyle w:val="P00"/>
        <w:spacing w:before="0"/>
        <w:ind w:left="0" w:right="1134"/>
        <w:rPr>
          <w:rStyle w:val="default"/>
          <w:rFonts w:cs="FrankRuehl"/>
          <w:vanish/>
          <w:sz w:val="20"/>
          <w:szCs w:val="20"/>
          <w:shd w:val="clear" w:color="auto" w:fill="FFFF99"/>
          <w:rtl/>
        </w:rPr>
      </w:pPr>
      <w:hyperlink r:id="rId33" w:history="1">
        <w:r w:rsidRPr="00C656FC">
          <w:rPr>
            <w:rStyle w:val="Hyperlink"/>
            <w:rFonts w:cs="FrankRuehl" w:hint="cs"/>
            <w:vanish/>
            <w:szCs w:val="20"/>
            <w:shd w:val="clear" w:color="auto" w:fill="FFFF99"/>
            <w:rtl/>
          </w:rPr>
          <w:t>ק"ת תשע"ח מס' 8038</w:t>
        </w:r>
      </w:hyperlink>
      <w:r w:rsidRPr="00C656FC">
        <w:rPr>
          <w:rStyle w:val="default"/>
          <w:rFonts w:cs="FrankRuehl" w:hint="cs"/>
          <w:vanish/>
          <w:sz w:val="20"/>
          <w:szCs w:val="20"/>
          <w:shd w:val="clear" w:color="auto" w:fill="FFFF99"/>
          <w:rtl/>
        </w:rPr>
        <w:t xml:space="preserve"> מיום 12.7.2018 עמ' 2401</w:t>
      </w:r>
    </w:p>
    <w:p w:rsidR="009B4CD8" w:rsidRPr="00177CA5" w:rsidRDefault="009B4CD8" w:rsidP="00177CA5">
      <w:pPr>
        <w:pStyle w:val="P00"/>
        <w:spacing w:before="0"/>
        <w:ind w:left="0" w:right="1134"/>
        <w:rPr>
          <w:rStyle w:val="default"/>
          <w:rFonts w:cs="FrankRuehl"/>
          <w:b/>
          <w:bCs/>
          <w:sz w:val="2"/>
          <w:szCs w:val="2"/>
          <w:shd w:val="clear" w:color="auto" w:fill="FFFF99"/>
          <w:rtl/>
        </w:rPr>
      </w:pPr>
      <w:r w:rsidRPr="00C656FC">
        <w:rPr>
          <w:rStyle w:val="default"/>
          <w:rFonts w:cs="FrankRuehl" w:hint="cs"/>
          <w:b/>
          <w:bCs/>
          <w:vanish/>
          <w:sz w:val="20"/>
          <w:szCs w:val="20"/>
          <w:shd w:val="clear" w:color="auto" w:fill="FFFF99"/>
          <w:rtl/>
        </w:rPr>
        <w:t>הוספת הגדרת "</w:t>
      </w:r>
      <w:r w:rsidR="00D13C7F" w:rsidRPr="00C656FC">
        <w:rPr>
          <w:rStyle w:val="default"/>
          <w:rFonts w:cs="FrankRuehl" w:hint="cs"/>
          <w:b/>
          <w:bCs/>
          <w:vanish/>
          <w:sz w:val="20"/>
          <w:szCs w:val="20"/>
          <w:shd w:val="clear" w:color="auto" w:fill="FFFF99"/>
          <w:rtl/>
        </w:rPr>
        <w:t>עסקת החלפת שאינה במימון</w:t>
      </w:r>
      <w:r w:rsidRPr="00C656FC">
        <w:rPr>
          <w:rStyle w:val="default"/>
          <w:rFonts w:cs="FrankRuehl" w:hint="cs"/>
          <w:b/>
          <w:bCs/>
          <w:vanish/>
          <w:sz w:val="20"/>
          <w:szCs w:val="20"/>
          <w:shd w:val="clear" w:color="auto" w:fill="FFFF99"/>
          <w:rtl/>
        </w:rPr>
        <w:t>"</w:t>
      </w:r>
      <w:bookmarkEnd w:id="28"/>
    </w:p>
    <w:p w:rsidR="00270A7A" w:rsidRPr="00BC606F" w:rsidRDefault="00270A7A">
      <w:pPr>
        <w:pStyle w:val="P00"/>
        <w:spacing w:before="72"/>
        <w:ind w:left="0" w:right="1134"/>
        <w:rPr>
          <w:rFonts w:cs="FrankRuehl" w:hint="cs"/>
          <w:sz w:val="26"/>
          <w:rtl/>
        </w:rPr>
      </w:pPr>
      <w:r w:rsidRPr="00BC606F">
        <w:rPr>
          <w:rFonts w:cs="FrankRuehl"/>
          <w:rtl/>
          <w:lang w:val="he-IL"/>
        </w:rPr>
        <w:pict>
          <v:shape id="_x0000_s1075" type="#_x0000_t202" style="position:absolute;left:0;text-align:left;margin-left:470.25pt;margin-top:7.1pt;width:1in;height:29.05pt;z-index:251631616" filled="f" stroked="f">
            <v:textbox inset="1mm,0,1mm,0">
              <w:txbxContent>
                <w:p w:rsidR="0005381F" w:rsidRDefault="0005381F">
                  <w:pPr>
                    <w:spacing w:line="160" w:lineRule="exact"/>
                    <w:jc w:val="left"/>
                    <w:rPr>
                      <w:rFonts w:cs="Miriam"/>
                      <w:sz w:val="18"/>
                      <w:szCs w:val="18"/>
                      <w:rtl/>
                    </w:rPr>
                  </w:pPr>
                  <w:r>
                    <w:rPr>
                      <w:rFonts w:cs="Miriam"/>
                      <w:sz w:val="18"/>
                      <w:szCs w:val="18"/>
                      <w:rtl/>
                    </w:rPr>
                    <w:t>תק</w:t>
                  </w:r>
                  <w:r>
                    <w:rPr>
                      <w:rFonts w:cs="Miriam" w:hint="cs"/>
                      <w:sz w:val="18"/>
                      <w:szCs w:val="18"/>
                      <w:rtl/>
                    </w:rPr>
                    <w:t>' תשס"ח-2007</w:t>
                  </w:r>
                </w:p>
                <w:p w:rsidR="00D13C7F" w:rsidRDefault="00D13C7F">
                  <w:pPr>
                    <w:spacing w:line="160" w:lineRule="exact"/>
                    <w:jc w:val="left"/>
                    <w:rPr>
                      <w:rFonts w:cs="Miriam"/>
                      <w:noProof/>
                      <w:sz w:val="18"/>
                      <w:szCs w:val="18"/>
                      <w:rtl/>
                    </w:rPr>
                  </w:pPr>
                  <w:r>
                    <w:rPr>
                      <w:rFonts w:cs="Miriam" w:hint="cs"/>
                      <w:noProof/>
                      <w:sz w:val="18"/>
                      <w:szCs w:val="18"/>
                      <w:rtl/>
                    </w:rPr>
                    <w:t>תק' (מס' 2) תשע"ח-2018</w:t>
                  </w:r>
                </w:p>
              </w:txbxContent>
            </v:textbox>
          </v:shape>
        </w:pict>
      </w:r>
      <w:r w:rsidRPr="00BC606F">
        <w:rPr>
          <w:rFonts w:cs="FrankRuehl"/>
          <w:sz w:val="26"/>
          <w:rtl/>
        </w:rPr>
        <w:tab/>
        <w:t>"פיקדון לזמן קצוב" – פיקדון בתאגיד בנקאי שלפי תנאי הפקדתו הוא נעשה</w:t>
      </w:r>
      <w:r w:rsidRPr="00BC606F">
        <w:rPr>
          <w:rFonts w:cs="FrankRuehl" w:hint="cs"/>
          <w:sz w:val="26"/>
          <w:rtl/>
        </w:rPr>
        <w:t xml:space="preserve"> </w:t>
      </w:r>
      <w:r w:rsidRPr="00BC606F">
        <w:rPr>
          <w:rFonts w:cs="FrankRuehl"/>
          <w:sz w:val="26"/>
          <w:rtl/>
        </w:rPr>
        <w:t xml:space="preserve">לתקופה קבועה מראש, העולה על יום אחד ואינה עולה על שלושים </w:t>
      </w:r>
      <w:r w:rsidR="00177CA5" w:rsidRPr="00177CA5">
        <w:rPr>
          <w:rFonts w:cs="FrankRuehl" w:hint="cs"/>
          <w:sz w:val="26"/>
          <w:rtl/>
        </w:rPr>
        <w:t>ימי עסקים; לעניין זה יראו פיקדון שנעשה לתקופה העולה על שלושים ימי עסקים, כפיקדון כאמור, אם תנאיו מאפשרים את משיכתו בתוך שלושים ימי עסקים מיום מתן ההודעה לבנק על הכוונה למשוך אותו, ובלבד שלפי תנאי הפקדתו הסכום שייווסף עליו עם משיכתו לא יפחת בשל כך שנמשך לפני תום התקופה שנקבעה</w:t>
      </w:r>
      <w:r w:rsidRPr="00BC606F">
        <w:rPr>
          <w:rFonts w:cs="FrankRuehl"/>
          <w:sz w:val="26"/>
          <w:rtl/>
        </w:rPr>
        <w:t>;</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29" w:name="Rov108"/>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34"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131</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החלפת הגדרת "פקדון לזמן קצוב"</w:t>
      </w:r>
    </w:p>
    <w:p w:rsidR="00270A7A" w:rsidRPr="00C656FC" w:rsidRDefault="00270A7A">
      <w:pPr>
        <w:pStyle w:val="P00"/>
        <w:ind w:left="0" w:right="1134"/>
        <w:rPr>
          <w:rStyle w:val="default"/>
          <w:rFonts w:cs="FrankRuehl" w:hint="cs"/>
          <w:vanish/>
          <w:sz w:val="20"/>
          <w:szCs w:val="20"/>
          <w:shd w:val="clear" w:color="auto" w:fill="FFFF99"/>
          <w:rtl/>
        </w:rPr>
      </w:pPr>
      <w:r w:rsidRPr="00C656FC">
        <w:rPr>
          <w:rStyle w:val="default"/>
          <w:rFonts w:cs="FrankRuehl" w:hint="cs"/>
          <w:vanish/>
          <w:sz w:val="20"/>
          <w:szCs w:val="20"/>
          <w:shd w:val="clear" w:color="auto" w:fill="FFFF99"/>
          <w:rtl/>
        </w:rPr>
        <w:t>הנוסח הקודם:</w:t>
      </w:r>
    </w:p>
    <w:p w:rsidR="00270A7A" w:rsidRPr="00C656FC" w:rsidRDefault="00270A7A" w:rsidP="00BC606F">
      <w:pPr>
        <w:pStyle w:val="P00"/>
        <w:spacing w:before="0"/>
        <w:ind w:left="0" w:right="1134"/>
        <w:rPr>
          <w:rFonts w:cs="FrankRuehl"/>
          <w:vanish/>
          <w:sz w:val="22"/>
          <w:szCs w:val="22"/>
          <w:shd w:val="clear" w:color="auto" w:fill="FFFF99"/>
          <w:rtl/>
        </w:rPr>
      </w:pPr>
      <w:r w:rsidRPr="00C656FC">
        <w:rPr>
          <w:rFonts w:cs="FrankRuehl"/>
          <w:vanish/>
          <w:sz w:val="22"/>
          <w:szCs w:val="22"/>
          <w:shd w:val="clear" w:color="auto" w:fill="FFFF99"/>
          <w:rtl/>
        </w:rPr>
        <w:tab/>
      </w:r>
      <w:r w:rsidRPr="00C656FC">
        <w:rPr>
          <w:rFonts w:cs="FrankRuehl"/>
          <w:strike/>
          <w:vanish/>
          <w:sz w:val="22"/>
          <w:szCs w:val="22"/>
          <w:shd w:val="clear" w:color="auto" w:fill="FFFF99"/>
          <w:rtl/>
        </w:rPr>
        <w:t>"</w:t>
      </w:r>
      <w:r w:rsidRPr="00C656FC">
        <w:rPr>
          <w:rFonts w:cs="FrankRuehl" w:hint="cs"/>
          <w:strike/>
          <w:vanish/>
          <w:sz w:val="22"/>
          <w:szCs w:val="22"/>
          <w:shd w:val="clear" w:color="auto" w:fill="FFFF99"/>
          <w:rtl/>
        </w:rPr>
        <w:t>פקדון לזמן קצוב" -</w:t>
      </w:r>
      <w:r w:rsidRPr="00C656FC">
        <w:rPr>
          <w:rFonts w:cs="FrankRuehl"/>
          <w:strike/>
          <w:vanish/>
          <w:sz w:val="22"/>
          <w:szCs w:val="22"/>
          <w:shd w:val="clear" w:color="auto" w:fill="FFFF99"/>
          <w:rtl/>
        </w:rPr>
        <w:t xml:space="preserve"> </w:t>
      </w:r>
      <w:r w:rsidRPr="00C656FC">
        <w:rPr>
          <w:rFonts w:cs="FrankRuehl" w:hint="cs"/>
          <w:strike/>
          <w:vanish/>
          <w:sz w:val="22"/>
          <w:szCs w:val="22"/>
          <w:shd w:val="clear" w:color="auto" w:fill="FFFF99"/>
          <w:rtl/>
        </w:rPr>
        <w:t>פ</w:t>
      </w:r>
      <w:r w:rsidRPr="00C656FC">
        <w:rPr>
          <w:rFonts w:cs="FrankRuehl"/>
          <w:strike/>
          <w:vanish/>
          <w:sz w:val="22"/>
          <w:szCs w:val="22"/>
          <w:shd w:val="clear" w:color="auto" w:fill="FFFF99"/>
          <w:rtl/>
        </w:rPr>
        <w:t>ק</w:t>
      </w:r>
      <w:r w:rsidRPr="00C656FC">
        <w:rPr>
          <w:rFonts w:cs="FrankRuehl" w:hint="cs"/>
          <w:strike/>
          <w:vanish/>
          <w:sz w:val="22"/>
          <w:szCs w:val="22"/>
          <w:shd w:val="clear" w:color="auto" w:fill="FFFF99"/>
          <w:rtl/>
        </w:rPr>
        <w:t>דון בתאגיד בנקאי שלפי תנאי הפקדתו הוא לתקופה קבועה מראש העולה על יום אחד;</w:t>
      </w:r>
    </w:p>
    <w:p w:rsidR="00D13C7F" w:rsidRPr="00C656FC" w:rsidRDefault="00D13C7F" w:rsidP="00BC606F">
      <w:pPr>
        <w:pStyle w:val="P00"/>
        <w:spacing w:before="0"/>
        <w:ind w:left="0" w:right="1134"/>
        <w:rPr>
          <w:rFonts w:cs="FrankRuehl"/>
          <w:vanish/>
          <w:szCs w:val="20"/>
          <w:shd w:val="clear" w:color="auto" w:fill="FFFF99"/>
          <w:rtl/>
        </w:rPr>
      </w:pPr>
    </w:p>
    <w:p w:rsidR="00D13C7F" w:rsidRPr="00C656FC" w:rsidRDefault="00D13C7F" w:rsidP="00D13C7F">
      <w:pPr>
        <w:pStyle w:val="P00"/>
        <w:spacing w:before="0"/>
        <w:ind w:left="0" w:right="1134"/>
        <w:rPr>
          <w:rStyle w:val="default"/>
          <w:rFonts w:cs="FrankRuehl"/>
          <w:vanish/>
          <w:color w:val="FF0000"/>
          <w:sz w:val="20"/>
          <w:szCs w:val="20"/>
          <w:shd w:val="clear" w:color="auto" w:fill="FFFF99"/>
          <w:rtl/>
        </w:rPr>
      </w:pPr>
      <w:r w:rsidRPr="00C656FC">
        <w:rPr>
          <w:rStyle w:val="default"/>
          <w:rFonts w:cs="FrankRuehl" w:hint="cs"/>
          <w:vanish/>
          <w:color w:val="FF0000"/>
          <w:sz w:val="20"/>
          <w:szCs w:val="20"/>
          <w:shd w:val="clear" w:color="auto" w:fill="FFFF99"/>
          <w:rtl/>
        </w:rPr>
        <w:t>מיום 3.10.2018</w:t>
      </w:r>
    </w:p>
    <w:p w:rsidR="00D13C7F" w:rsidRPr="00C656FC" w:rsidRDefault="00D13C7F" w:rsidP="00D13C7F">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תק' (מס' 2) תשע"ח-2018</w:t>
      </w:r>
    </w:p>
    <w:p w:rsidR="00D13C7F" w:rsidRPr="00C656FC" w:rsidRDefault="00D13C7F" w:rsidP="00D13C7F">
      <w:pPr>
        <w:pStyle w:val="P00"/>
        <w:spacing w:before="0"/>
        <w:ind w:left="0" w:right="1134"/>
        <w:rPr>
          <w:rStyle w:val="default"/>
          <w:rFonts w:cs="FrankRuehl"/>
          <w:vanish/>
          <w:sz w:val="20"/>
          <w:szCs w:val="20"/>
          <w:shd w:val="clear" w:color="auto" w:fill="FFFF99"/>
          <w:rtl/>
        </w:rPr>
      </w:pPr>
      <w:hyperlink r:id="rId35" w:history="1">
        <w:r w:rsidRPr="00C656FC">
          <w:rPr>
            <w:rStyle w:val="Hyperlink"/>
            <w:rFonts w:cs="FrankRuehl" w:hint="cs"/>
            <w:vanish/>
            <w:szCs w:val="20"/>
            <w:shd w:val="clear" w:color="auto" w:fill="FFFF99"/>
            <w:rtl/>
          </w:rPr>
          <w:t>ק"ת תשע"ח מס' 8038</w:t>
        </w:r>
      </w:hyperlink>
      <w:r w:rsidRPr="00C656FC">
        <w:rPr>
          <w:rStyle w:val="default"/>
          <w:rFonts w:cs="FrankRuehl" w:hint="cs"/>
          <w:vanish/>
          <w:sz w:val="20"/>
          <w:szCs w:val="20"/>
          <w:shd w:val="clear" w:color="auto" w:fill="FFFF99"/>
          <w:rtl/>
        </w:rPr>
        <w:t xml:space="preserve"> מיום 12.7.2018 עמ' 2401</w:t>
      </w:r>
    </w:p>
    <w:p w:rsidR="00D13C7F" w:rsidRPr="00D13C7F" w:rsidRDefault="00D13C7F" w:rsidP="00D13C7F">
      <w:pPr>
        <w:pStyle w:val="P00"/>
        <w:ind w:left="0" w:right="1134"/>
        <w:rPr>
          <w:rFonts w:cs="FrankRuehl" w:hint="cs"/>
          <w:sz w:val="2"/>
          <w:szCs w:val="2"/>
          <w:rtl/>
        </w:rPr>
      </w:pPr>
      <w:r w:rsidRPr="00C656FC">
        <w:rPr>
          <w:rFonts w:cs="FrankRuehl"/>
          <w:vanish/>
          <w:sz w:val="22"/>
          <w:szCs w:val="22"/>
          <w:shd w:val="clear" w:color="auto" w:fill="FFFF99"/>
          <w:rtl/>
        </w:rPr>
        <w:tab/>
        <w:t>"פיקדון לזמן קצוב" – פיקדון בתאגיד בנקאי שלפי תנאי הפקדתו הוא נעשה</w:t>
      </w:r>
      <w:r w:rsidRPr="00C656FC">
        <w:rPr>
          <w:rFonts w:cs="FrankRuehl" w:hint="cs"/>
          <w:vanish/>
          <w:sz w:val="22"/>
          <w:szCs w:val="22"/>
          <w:shd w:val="clear" w:color="auto" w:fill="FFFF99"/>
          <w:rtl/>
        </w:rPr>
        <w:t xml:space="preserve"> </w:t>
      </w:r>
      <w:r w:rsidRPr="00C656FC">
        <w:rPr>
          <w:rFonts w:cs="FrankRuehl"/>
          <w:vanish/>
          <w:sz w:val="22"/>
          <w:szCs w:val="22"/>
          <w:shd w:val="clear" w:color="auto" w:fill="FFFF99"/>
          <w:rtl/>
        </w:rPr>
        <w:t xml:space="preserve">לתקופה קבועה מראש, העולה על יום אחד ואינה עולה על שלושים </w:t>
      </w:r>
      <w:r w:rsidRPr="00C656FC">
        <w:rPr>
          <w:rFonts w:cs="FrankRuehl"/>
          <w:strike/>
          <w:vanish/>
          <w:sz w:val="22"/>
          <w:szCs w:val="22"/>
          <w:shd w:val="clear" w:color="auto" w:fill="FFFF99"/>
          <w:rtl/>
        </w:rPr>
        <w:t>ימים</w:t>
      </w:r>
      <w:r w:rsidRPr="00C656FC">
        <w:rPr>
          <w:rFonts w:cs="FrankRuehl" w:hint="cs"/>
          <w:vanish/>
          <w:sz w:val="22"/>
          <w:szCs w:val="22"/>
          <w:shd w:val="clear" w:color="auto" w:fill="FFFF99"/>
          <w:rtl/>
        </w:rPr>
        <w:t xml:space="preserve"> </w:t>
      </w:r>
      <w:r w:rsidRPr="00C656FC">
        <w:rPr>
          <w:rFonts w:cs="FrankRuehl" w:hint="cs"/>
          <w:vanish/>
          <w:sz w:val="22"/>
          <w:szCs w:val="22"/>
          <w:u w:val="single"/>
          <w:shd w:val="clear" w:color="auto" w:fill="FFFF99"/>
          <w:rtl/>
        </w:rPr>
        <w:t>ימי עסקים; לעניין זה יראו פיקדון שנעשה לתקופה העולה על שלושים ימי עסקים, כפיקדון כאמור, אם תנאיו מאפשרים את משיכתו בתוך שלושים ימי עסקים מיום מתן ההודעה לבנק על הכוונה למשוך אותו, ובלבד שלפי תנאי הפקדתו הסכום שייווסף עליו עם משיכתו לא יפחת בשל כך שנמשך לפני תום התקופה שנקבעה</w:t>
      </w:r>
      <w:r w:rsidRPr="00C656FC">
        <w:rPr>
          <w:rFonts w:cs="FrankRuehl"/>
          <w:vanish/>
          <w:sz w:val="22"/>
          <w:szCs w:val="22"/>
          <w:shd w:val="clear" w:color="auto" w:fill="FFFF99"/>
          <w:rtl/>
        </w:rPr>
        <w:t>;</w:t>
      </w:r>
      <w:bookmarkEnd w:id="29"/>
    </w:p>
    <w:p w:rsidR="00B043CB" w:rsidRDefault="00B043CB" w:rsidP="00B043CB">
      <w:pPr>
        <w:pStyle w:val="P00"/>
        <w:spacing w:before="72"/>
        <w:ind w:left="0" w:right="1134"/>
        <w:rPr>
          <w:rFonts w:cs="FrankRuehl" w:hint="cs"/>
          <w:sz w:val="26"/>
          <w:rtl/>
        </w:rPr>
      </w:pPr>
      <w:r w:rsidRPr="00BC606F">
        <w:rPr>
          <w:rFonts w:cs="FrankRuehl"/>
          <w:rtl/>
          <w:lang w:val="he-IL"/>
        </w:rPr>
        <w:pict>
          <v:shape id="_x0000_s1159" type="#_x0000_t202" style="position:absolute;left:0;text-align:left;margin-left:470.25pt;margin-top:7.1pt;width:1in;height:21.1pt;z-index:251680768" filled="f" stroked="f">
            <v:textbox inset="1mm,0,1mm,0">
              <w:txbxContent>
                <w:p w:rsidR="0005381F" w:rsidRDefault="0005381F" w:rsidP="00B043CB">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תשע"ה-2014</w:t>
                  </w:r>
                </w:p>
                <w:p w:rsidR="0005381F" w:rsidRDefault="0005381F" w:rsidP="00B043CB">
                  <w:pPr>
                    <w:spacing w:line="160" w:lineRule="exact"/>
                    <w:jc w:val="left"/>
                    <w:rPr>
                      <w:rFonts w:cs="Miriam" w:hint="cs"/>
                      <w:noProof/>
                      <w:sz w:val="18"/>
                      <w:szCs w:val="18"/>
                      <w:rtl/>
                    </w:rPr>
                  </w:pPr>
                  <w:r>
                    <w:rPr>
                      <w:rFonts w:cs="Miriam" w:hint="cs"/>
                      <w:noProof/>
                      <w:sz w:val="18"/>
                      <w:szCs w:val="18"/>
                      <w:rtl/>
                    </w:rPr>
                    <w:t>תק' תשע"ו-2015</w:t>
                  </w:r>
                </w:p>
              </w:txbxContent>
            </v:textbox>
          </v:shape>
        </w:pict>
      </w:r>
      <w:r w:rsidRPr="00BC606F">
        <w:rPr>
          <w:rFonts w:cs="FrankRuehl"/>
          <w:sz w:val="26"/>
          <w:rtl/>
        </w:rPr>
        <w:tab/>
        <w:t>"</w:t>
      </w:r>
      <w:r>
        <w:rPr>
          <w:rFonts w:cs="FrankRuehl" w:hint="cs"/>
          <w:sz w:val="26"/>
          <w:rtl/>
        </w:rPr>
        <w:t xml:space="preserve">קפ"מ" </w:t>
      </w:r>
      <w:r>
        <w:rPr>
          <w:rFonts w:cs="FrankRuehl"/>
          <w:sz w:val="26"/>
          <w:rtl/>
        </w:rPr>
        <w:t>–</w:t>
      </w:r>
      <w:r>
        <w:rPr>
          <w:rFonts w:cs="FrankRuehl" w:hint="cs"/>
          <w:sz w:val="26"/>
          <w:rtl/>
        </w:rPr>
        <w:t xml:space="preserve"> קרן שמתקיימים בה אלה:</w:t>
      </w:r>
    </w:p>
    <w:p w:rsidR="00B043CB" w:rsidRDefault="00B043CB" w:rsidP="003658FD">
      <w:pPr>
        <w:pStyle w:val="P00"/>
        <w:spacing w:before="72"/>
        <w:ind w:left="1021" w:right="1134"/>
        <w:rPr>
          <w:rFonts w:cs="FrankRuehl" w:hint="cs"/>
          <w:sz w:val="26"/>
          <w:rtl/>
        </w:rPr>
      </w:pPr>
      <w:r>
        <w:rPr>
          <w:rFonts w:cs="FrankRuehl" w:hint="cs"/>
          <w:sz w:val="26"/>
          <w:rtl/>
        </w:rPr>
        <w:t>(1)</w:t>
      </w:r>
      <w:r>
        <w:rPr>
          <w:rFonts w:cs="FrankRuehl" w:hint="cs"/>
          <w:sz w:val="26"/>
          <w:rtl/>
        </w:rPr>
        <w:tab/>
        <w:t>היא קרן כספית;</w:t>
      </w:r>
    </w:p>
    <w:p w:rsidR="00B043CB" w:rsidRDefault="00B043CB" w:rsidP="003658FD">
      <w:pPr>
        <w:pStyle w:val="P00"/>
        <w:spacing w:before="72"/>
        <w:ind w:left="1021" w:right="1134"/>
        <w:rPr>
          <w:rFonts w:cs="FrankRuehl" w:hint="cs"/>
          <w:sz w:val="26"/>
          <w:rtl/>
        </w:rPr>
      </w:pPr>
      <w:r>
        <w:rPr>
          <w:rFonts w:cs="FrankRuehl" w:hint="cs"/>
          <w:sz w:val="26"/>
          <w:rtl/>
        </w:rPr>
        <w:t>(2)</w:t>
      </w:r>
      <w:r>
        <w:rPr>
          <w:rFonts w:cs="FrankRuehl" w:hint="cs"/>
          <w:sz w:val="26"/>
          <w:rtl/>
        </w:rPr>
        <w:tab/>
      </w:r>
      <w:r w:rsidR="003658FD">
        <w:rPr>
          <w:rFonts w:cs="FrankRuehl" w:hint="cs"/>
          <w:sz w:val="26"/>
          <w:rtl/>
        </w:rPr>
        <w:t xml:space="preserve">היא קרן מועדים קבועים כמשמעותה בסעיף 47 לחוק, שיחידותיה מוצעות וניתנות לפדיון פעם אחת בשבוע </w:t>
      </w:r>
      <w:r w:rsidR="00014AD6">
        <w:rPr>
          <w:rFonts w:cs="FrankRuehl" w:hint="cs"/>
          <w:sz w:val="26"/>
          <w:rtl/>
        </w:rPr>
        <w:t xml:space="preserve">או פעם אחת בחודש </w:t>
      </w:r>
      <w:r w:rsidR="003658FD">
        <w:rPr>
          <w:rFonts w:cs="FrankRuehl" w:hint="cs"/>
          <w:sz w:val="26"/>
          <w:rtl/>
        </w:rPr>
        <w:t xml:space="preserve">בלבד, ביום קבוע, ואם אותו היום אינו יום חישוב מחירים </w:t>
      </w:r>
      <w:r w:rsidR="003658FD">
        <w:rPr>
          <w:rFonts w:cs="FrankRuehl"/>
          <w:sz w:val="26"/>
          <w:rtl/>
        </w:rPr>
        <w:t>–</w:t>
      </w:r>
      <w:r w:rsidR="003658FD">
        <w:rPr>
          <w:rFonts w:cs="FrankRuehl" w:hint="cs"/>
          <w:sz w:val="26"/>
          <w:rtl/>
        </w:rPr>
        <w:t xml:space="preserve"> ביום חישוב המחירים העוקב;</w:t>
      </w:r>
    </w:p>
    <w:p w:rsidR="003658FD" w:rsidRPr="00BC606F" w:rsidRDefault="003658FD" w:rsidP="003658FD">
      <w:pPr>
        <w:pStyle w:val="P00"/>
        <w:spacing w:before="72"/>
        <w:ind w:left="1021" w:right="1134"/>
        <w:rPr>
          <w:rFonts w:cs="FrankRuehl" w:hint="cs"/>
          <w:sz w:val="26"/>
          <w:rtl/>
        </w:rPr>
      </w:pPr>
      <w:r>
        <w:rPr>
          <w:rFonts w:cs="FrankRuehl" w:hint="cs"/>
          <w:sz w:val="26"/>
          <w:rtl/>
        </w:rPr>
        <w:t>(3)</w:t>
      </w:r>
      <w:r>
        <w:rPr>
          <w:rFonts w:cs="FrankRuehl" w:hint="cs"/>
          <w:sz w:val="26"/>
          <w:rtl/>
        </w:rPr>
        <w:tab/>
        <w:t>נקבע בהסכם הקרן כי תהיה קפ"מ (קרן פיקדונות ומילוות);</w:t>
      </w:r>
    </w:p>
    <w:p w:rsidR="00B043CB" w:rsidRPr="00C656FC" w:rsidRDefault="00B043CB" w:rsidP="00B043CB">
      <w:pPr>
        <w:pStyle w:val="P00"/>
        <w:spacing w:before="0"/>
        <w:ind w:left="0" w:right="1134"/>
        <w:rPr>
          <w:rStyle w:val="default"/>
          <w:rFonts w:cs="FrankRuehl" w:hint="cs"/>
          <w:vanish/>
          <w:color w:val="FF0000"/>
          <w:sz w:val="20"/>
          <w:szCs w:val="20"/>
          <w:shd w:val="clear" w:color="auto" w:fill="FFFF99"/>
          <w:rtl/>
        </w:rPr>
      </w:pPr>
      <w:bookmarkStart w:id="30" w:name="Rov101"/>
      <w:r w:rsidRPr="00C656FC">
        <w:rPr>
          <w:rStyle w:val="default"/>
          <w:rFonts w:cs="FrankRuehl" w:hint="cs"/>
          <w:vanish/>
          <w:color w:val="FF0000"/>
          <w:sz w:val="20"/>
          <w:szCs w:val="20"/>
          <w:shd w:val="clear" w:color="auto" w:fill="FFFF99"/>
          <w:rtl/>
        </w:rPr>
        <w:t>מיום 19.11.2014</w:t>
      </w:r>
    </w:p>
    <w:p w:rsidR="00B043CB" w:rsidRPr="00C656FC" w:rsidRDefault="00B043CB" w:rsidP="00B043CB">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תשע"ה-2014</w:t>
      </w:r>
    </w:p>
    <w:p w:rsidR="00B043CB" w:rsidRPr="00C656FC" w:rsidRDefault="00B043CB" w:rsidP="00B043CB">
      <w:pPr>
        <w:pStyle w:val="P00"/>
        <w:spacing w:before="0"/>
        <w:ind w:left="0" w:right="1134"/>
        <w:rPr>
          <w:rStyle w:val="default"/>
          <w:rFonts w:cs="FrankRuehl" w:hint="cs"/>
          <w:vanish/>
          <w:sz w:val="20"/>
          <w:szCs w:val="20"/>
          <w:shd w:val="clear" w:color="auto" w:fill="FFFF99"/>
          <w:rtl/>
        </w:rPr>
      </w:pPr>
      <w:hyperlink r:id="rId36" w:history="1">
        <w:r w:rsidRPr="00C656FC">
          <w:rPr>
            <w:rStyle w:val="Hyperlink"/>
            <w:rFonts w:cs="FrankRuehl" w:hint="cs"/>
            <w:vanish/>
            <w:szCs w:val="20"/>
            <w:shd w:val="clear" w:color="auto" w:fill="FFFF99"/>
            <w:rtl/>
          </w:rPr>
          <w:t>ק"ת תשע"ה מס' 7441</w:t>
        </w:r>
      </w:hyperlink>
      <w:r w:rsidRPr="00C656FC">
        <w:rPr>
          <w:rStyle w:val="default"/>
          <w:rFonts w:cs="FrankRuehl" w:hint="cs"/>
          <w:vanish/>
          <w:sz w:val="20"/>
          <w:szCs w:val="20"/>
          <w:shd w:val="clear" w:color="auto" w:fill="FFFF99"/>
          <w:rtl/>
        </w:rPr>
        <w:t xml:space="preserve"> מיום 19.11.2014 עמ' 213</w:t>
      </w:r>
    </w:p>
    <w:p w:rsidR="00B043CB" w:rsidRPr="00C656FC" w:rsidRDefault="00B043CB" w:rsidP="003658FD">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הוספת הגדרת "קפ"מ"</w:t>
      </w:r>
    </w:p>
    <w:p w:rsidR="00014AD6" w:rsidRPr="00C656FC" w:rsidRDefault="00014AD6" w:rsidP="003658FD">
      <w:pPr>
        <w:pStyle w:val="P00"/>
        <w:spacing w:before="0"/>
        <w:ind w:left="0" w:right="1134"/>
        <w:rPr>
          <w:rStyle w:val="default"/>
          <w:rFonts w:cs="FrankRuehl" w:hint="cs"/>
          <w:vanish/>
          <w:sz w:val="20"/>
          <w:szCs w:val="20"/>
          <w:shd w:val="clear" w:color="auto" w:fill="FFFF99"/>
          <w:rtl/>
        </w:rPr>
      </w:pPr>
    </w:p>
    <w:p w:rsidR="00014AD6" w:rsidRPr="00C656FC" w:rsidRDefault="00014AD6" w:rsidP="00014AD6">
      <w:pPr>
        <w:pStyle w:val="P00"/>
        <w:spacing w:before="0"/>
        <w:ind w:left="1021" w:right="1134"/>
        <w:rPr>
          <w:rStyle w:val="default"/>
          <w:rFonts w:cs="FrankRuehl" w:hint="cs"/>
          <w:vanish/>
          <w:color w:val="FF0000"/>
          <w:sz w:val="20"/>
          <w:szCs w:val="20"/>
          <w:shd w:val="clear" w:color="auto" w:fill="FFFF99"/>
          <w:rtl/>
        </w:rPr>
      </w:pPr>
      <w:r w:rsidRPr="00C656FC">
        <w:rPr>
          <w:rStyle w:val="default"/>
          <w:rFonts w:cs="FrankRuehl" w:hint="cs"/>
          <w:vanish/>
          <w:color w:val="FF0000"/>
          <w:sz w:val="20"/>
          <w:szCs w:val="20"/>
          <w:shd w:val="clear" w:color="auto" w:fill="FFFF99"/>
          <w:rtl/>
        </w:rPr>
        <w:t>מיום 8.12.2015</w:t>
      </w:r>
    </w:p>
    <w:p w:rsidR="00014AD6" w:rsidRPr="00C656FC" w:rsidRDefault="00014AD6" w:rsidP="00014AD6">
      <w:pPr>
        <w:pStyle w:val="P00"/>
        <w:spacing w:before="0"/>
        <w:ind w:left="1021"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תשע"ו-2015</w:t>
      </w:r>
    </w:p>
    <w:p w:rsidR="00014AD6" w:rsidRPr="00C656FC" w:rsidRDefault="00014AD6" w:rsidP="00014AD6">
      <w:pPr>
        <w:pStyle w:val="P00"/>
        <w:spacing w:before="0"/>
        <w:ind w:left="1021" w:right="1134"/>
        <w:rPr>
          <w:rStyle w:val="default"/>
          <w:rFonts w:cs="FrankRuehl" w:hint="cs"/>
          <w:vanish/>
          <w:sz w:val="20"/>
          <w:szCs w:val="20"/>
          <w:shd w:val="clear" w:color="auto" w:fill="FFFF99"/>
          <w:rtl/>
        </w:rPr>
      </w:pPr>
      <w:hyperlink r:id="rId37" w:history="1">
        <w:r w:rsidRPr="00C656FC">
          <w:rPr>
            <w:rStyle w:val="Hyperlink"/>
            <w:rFonts w:cs="FrankRuehl" w:hint="cs"/>
            <w:vanish/>
            <w:szCs w:val="20"/>
            <w:shd w:val="clear" w:color="auto" w:fill="FFFF99"/>
            <w:rtl/>
          </w:rPr>
          <w:t>ק"ת תשע"ו מס' 7578</w:t>
        </w:r>
      </w:hyperlink>
      <w:r w:rsidRPr="00C656FC">
        <w:rPr>
          <w:rStyle w:val="default"/>
          <w:rFonts w:cs="FrankRuehl" w:hint="cs"/>
          <w:vanish/>
          <w:sz w:val="20"/>
          <w:szCs w:val="20"/>
          <w:shd w:val="clear" w:color="auto" w:fill="FFFF99"/>
          <w:rtl/>
        </w:rPr>
        <w:t xml:space="preserve"> מיום 8.12.2015 עמ' 256</w:t>
      </w:r>
    </w:p>
    <w:p w:rsidR="00014AD6" w:rsidRPr="00014AD6" w:rsidRDefault="00014AD6" w:rsidP="00014AD6">
      <w:pPr>
        <w:pStyle w:val="P00"/>
        <w:ind w:left="1021" w:right="1134"/>
        <w:rPr>
          <w:rFonts w:cs="FrankRuehl" w:hint="cs"/>
          <w:sz w:val="2"/>
          <w:szCs w:val="2"/>
          <w:rtl/>
        </w:rPr>
      </w:pPr>
      <w:r w:rsidRPr="00C656FC">
        <w:rPr>
          <w:rFonts w:cs="FrankRuehl" w:hint="cs"/>
          <w:vanish/>
          <w:sz w:val="22"/>
          <w:szCs w:val="22"/>
          <w:shd w:val="clear" w:color="auto" w:fill="FFFF99"/>
          <w:rtl/>
        </w:rPr>
        <w:t>(2)</w:t>
      </w:r>
      <w:r w:rsidRPr="00C656FC">
        <w:rPr>
          <w:rFonts w:cs="FrankRuehl" w:hint="cs"/>
          <w:vanish/>
          <w:sz w:val="22"/>
          <w:szCs w:val="22"/>
          <w:shd w:val="clear" w:color="auto" w:fill="FFFF99"/>
          <w:rtl/>
        </w:rPr>
        <w:tab/>
        <w:t xml:space="preserve">היא קרן מועדים קבועים כמשמעותה בסעיף 47 לחוק, שיחידותיה מוצעות וניתנות לפדיון פעם אחת בשבוע </w:t>
      </w:r>
      <w:r w:rsidRPr="00C656FC">
        <w:rPr>
          <w:rFonts w:cs="FrankRuehl" w:hint="cs"/>
          <w:vanish/>
          <w:sz w:val="22"/>
          <w:szCs w:val="22"/>
          <w:u w:val="single"/>
          <w:shd w:val="clear" w:color="auto" w:fill="FFFF99"/>
          <w:rtl/>
        </w:rPr>
        <w:t>או פעם אחת בחודש</w:t>
      </w:r>
      <w:r w:rsidRPr="00C656FC">
        <w:rPr>
          <w:rFonts w:cs="FrankRuehl" w:hint="cs"/>
          <w:vanish/>
          <w:sz w:val="22"/>
          <w:szCs w:val="22"/>
          <w:shd w:val="clear" w:color="auto" w:fill="FFFF99"/>
          <w:rtl/>
        </w:rPr>
        <w:t xml:space="preserve"> בלבד, ביום קבוע, ואם אותו היום אינו יום חישוב מחירים </w:t>
      </w:r>
      <w:r w:rsidRPr="00C656FC">
        <w:rPr>
          <w:rFonts w:cs="FrankRuehl"/>
          <w:vanish/>
          <w:sz w:val="22"/>
          <w:szCs w:val="22"/>
          <w:shd w:val="clear" w:color="auto" w:fill="FFFF99"/>
          <w:rtl/>
        </w:rPr>
        <w:t>–</w:t>
      </w:r>
      <w:r w:rsidRPr="00C656FC">
        <w:rPr>
          <w:rFonts w:cs="FrankRuehl" w:hint="cs"/>
          <w:vanish/>
          <w:sz w:val="22"/>
          <w:szCs w:val="22"/>
          <w:shd w:val="clear" w:color="auto" w:fill="FFFF99"/>
          <w:rtl/>
        </w:rPr>
        <w:t xml:space="preserve"> ביום חישוב המחירים העוקב;</w:t>
      </w:r>
      <w:bookmarkEnd w:id="30"/>
    </w:p>
    <w:p w:rsidR="00D13C7F" w:rsidRPr="00177CA5" w:rsidRDefault="00D13C7F" w:rsidP="00D13C7F">
      <w:pPr>
        <w:pStyle w:val="P00"/>
        <w:spacing w:before="72"/>
        <w:ind w:left="0" w:right="1134"/>
        <w:rPr>
          <w:rStyle w:val="default"/>
          <w:rFonts w:cs="FrankRuehl" w:hint="cs"/>
          <w:rtl/>
        </w:rPr>
      </w:pPr>
      <w:r w:rsidRPr="00177CA5">
        <w:rPr>
          <w:rFonts w:cs="FrankRuehl"/>
          <w:rtl/>
          <w:lang w:val="he-IL"/>
        </w:rPr>
        <w:pict>
          <v:shape id="_x0000_s1179" type="#_x0000_t202" style="position:absolute;left:0;text-align:left;margin-left:470.25pt;margin-top:7.1pt;width:1in;height:17.45pt;z-index:251695104" filled="f" stroked="f">
            <v:textbox inset="1mm,0,1mm,0">
              <w:txbxContent>
                <w:p w:rsidR="00D13C7F" w:rsidRDefault="00D13C7F" w:rsidP="00D13C7F">
                  <w:pPr>
                    <w:spacing w:line="160" w:lineRule="exact"/>
                    <w:jc w:val="left"/>
                    <w:rPr>
                      <w:rFonts w:cs="Miriam"/>
                      <w:noProof/>
                      <w:sz w:val="18"/>
                      <w:szCs w:val="18"/>
                      <w:rtl/>
                    </w:rPr>
                  </w:pPr>
                  <w:r>
                    <w:rPr>
                      <w:rFonts w:cs="Miriam"/>
                      <w:sz w:val="18"/>
                      <w:szCs w:val="18"/>
                      <w:rtl/>
                    </w:rPr>
                    <w:t>תק</w:t>
                  </w:r>
                  <w:r>
                    <w:rPr>
                      <w:rFonts w:cs="Miriam" w:hint="cs"/>
                      <w:sz w:val="18"/>
                      <w:szCs w:val="18"/>
                      <w:rtl/>
                    </w:rPr>
                    <w:t>' (מס' 2) תשע"ח-2018</w:t>
                  </w:r>
                </w:p>
              </w:txbxContent>
            </v:textbox>
          </v:shape>
        </w:pict>
      </w:r>
      <w:r w:rsidRPr="00177CA5">
        <w:rPr>
          <w:rStyle w:val="default"/>
          <w:rFonts w:cs="FrankRuehl" w:hint="cs"/>
          <w:rtl/>
        </w:rPr>
        <w:tab/>
      </w:r>
      <w:r w:rsidRPr="00177CA5">
        <w:rPr>
          <w:rStyle w:val="default"/>
          <w:rFonts w:cs="FrankRuehl"/>
          <w:rtl/>
        </w:rPr>
        <w:t>"</w:t>
      </w:r>
      <w:r w:rsidRPr="00177CA5">
        <w:rPr>
          <w:rStyle w:val="default"/>
          <w:rFonts w:cs="FrankRuehl" w:hint="cs"/>
          <w:rtl/>
        </w:rPr>
        <w:t xml:space="preserve">קרן אינדקס" </w:t>
      </w:r>
      <w:r w:rsidRPr="00177CA5">
        <w:rPr>
          <w:rStyle w:val="default"/>
          <w:rFonts w:cs="FrankRuehl"/>
          <w:rtl/>
        </w:rPr>
        <w:t>–</w:t>
      </w:r>
      <w:r w:rsidRPr="00177CA5">
        <w:rPr>
          <w:rStyle w:val="default"/>
          <w:rFonts w:cs="FrankRuehl" w:hint="cs"/>
          <w:rtl/>
        </w:rPr>
        <w:t xml:space="preserve"> קרן חוץ שייעודה השגת שיעורי שינוי הדומים לשיעורי השינוי במדד ניירות ערך מסוים</w:t>
      </w:r>
      <w:r w:rsidRPr="00177CA5">
        <w:rPr>
          <w:rStyle w:val="default"/>
          <w:rFonts w:cs="FrankRuehl"/>
          <w:rtl/>
        </w:rPr>
        <w:t>;</w:t>
      </w:r>
    </w:p>
    <w:p w:rsidR="00D13C7F" w:rsidRPr="00C656FC" w:rsidRDefault="00D13C7F" w:rsidP="00D13C7F">
      <w:pPr>
        <w:pStyle w:val="P00"/>
        <w:spacing w:before="0"/>
        <w:ind w:left="0" w:right="1134"/>
        <w:rPr>
          <w:rStyle w:val="default"/>
          <w:rFonts w:ascii="FrankRuehl" w:hAnsi="FrankRuehl" w:cs="FrankRuehl"/>
          <w:vanish/>
          <w:color w:val="FF0000"/>
          <w:sz w:val="20"/>
          <w:szCs w:val="20"/>
          <w:shd w:val="clear" w:color="auto" w:fill="FFFF99"/>
          <w:rtl/>
        </w:rPr>
      </w:pPr>
      <w:bookmarkStart w:id="31" w:name="Rov110"/>
      <w:r w:rsidRPr="00C656FC">
        <w:rPr>
          <w:rStyle w:val="default"/>
          <w:rFonts w:ascii="FrankRuehl" w:hAnsi="FrankRuehl" w:cs="FrankRuehl"/>
          <w:vanish/>
          <w:color w:val="FF0000"/>
          <w:sz w:val="20"/>
          <w:szCs w:val="20"/>
          <w:shd w:val="clear" w:color="auto" w:fill="FFFF99"/>
          <w:rtl/>
        </w:rPr>
        <w:t>מיום 3.10.2018</w:t>
      </w:r>
    </w:p>
    <w:p w:rsidR="00D13C7F" w:rsidRPr="00C656FC" w:rsidRDefault="00D13C7F" w:rsidP="00D13C7F">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D13C7F" w:rsidRPr="00C656FC" w:rsidRDefault="00D13C7F" w:rsidP="00D13C7F">
      <w:pPr>
        <w:pStyle w:val="P00"/>
        <w:spacing w:before="0"/>
        <w:ind w:left="0" w:right="1134"/>
        <w:rPr>
          <w:rStyle w:val="default"/>
          <w:rFonts w:ascii="FrankRuehl" w:hAnsi="FrankRuehl" w:cs="FrankRuehl"/>
          <w:vanish/>
          <w:sz w:val="20"/>
          <w:szCs w:val="20"/>
          <w:shd w:val="clear" w:color="auto" w:fill="FFFF99"/>
          <w:rtl/>
        </w:rPr>
      </w:pPr>
      <w:hyperlink r:id="rId38"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2401</w:t>
      </w:r>
    </w:p>
    <w:p w:rsidR="00D13C7F" w:rsidRPr="00177CA5" w:rsidRDefault="00D13C7F" w:rsidP="00177CA5">
      <w:pPr>
        <w:pStyle w:val="P00"/>
        <w:spacing w:before="0"/>
        <w:ind w:left="0" w:right="1134"/>
        <w:rPr>
          <w:rStyle w:val="default"/>
          <w:rFonts w:ascii="FrankRuehl" w:hAnsi="FrankRuehl" w:cs="FrankRuehl"/>
          <w:b/>
          <w:bCs/>
          <w:sz w:val="2"/>
          <w:szCs w:val="2"/>
          <w:shd w:val="clear" w:color="auto" w:fill="FFFF99"/>
          <w:rtl/>
        </w:rPr>
      </w:pPr>
      <w:r w:rsidRPr="00C656FC">
        <w:rPr>
          <w:rStyle w:val="default"/>
          <w:rFonts w:ascii="FrankRuehl" w:hAnsi="FrankRuehl" w:cs="FrankRuehl"/>
          <w:b/>
          <w:bCs/>
          <w:vanish/>
          <w:sz w:val="20"/>
          <w:szCs w:val="20"/>
          <w:shd w:val="clear" w:color="auto" w:fill="FFFF99"/>
          <w:rtl/>
        </w:rPr>
        <w:t>הוספת הגדרת "</w:t>
      </w:r>
      <w:r w:rsidRPr="00C656FC">
        <w:rPr>
          <w:rStyle w:val="default"/>
          <w:rFonts w:ascii="FrankRuehl" w:hAnsi="FrankRuehl" w:cs="FrankRuehl" w:hint="cs"/>
          <w:b/>
          <w:bCs/>
          <w:vanish/>
          <w:sz w:val="20"/>
          <w:szCs w:val="20"/>
          <w:shd w:val="clear" w:color="auto" w:fill="FFFF99"/>
          <w:rtl/>
        </w:rPr>
        <w:t>קרן אינדקס</w:t>
      </w:r>
      <w:r w:rsidRPr="00C656FC">
        <w:rPr>
          <w:rStyle w:val="default"/>
          <w:rFonts w:ascii="FrankRuehl" w:hAnsi="FrankRuehl" w:cs="FrankRuehl"/>
          <w:b/>
          <w:bCs/>
          <w:vanish/>
          <w:sz w:val="20"/>
          <w:szCs w:val="20"/>
          <w:shd w:val="clear" w:color="auto" w:fill="FFFF99"/>
          <w:rtl/>
        </w:rPr>
        <w:t>"</w:t>
      </w:r>
      <w:bookmarkEnd w:id="31"/>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77" type="#_x0000_t202" style="position:absolute;left:0;text-align:left;margin-left:470.25pt;margin-top:7.1pt;width:1in;height:19.4pt;z-index:251632640" filled="f" stroked="f">
            <v:textbox inset="1mm,0,1mm,0">
              <w:txbxContent>
                <w:p w:rsidR="00D13C7F" w:rsidRDefault="00D13C7F" w:rsidP="00D13C7F">
                  <w:pPr>
                    <w:spacing w:line="160" w:lineRule="exact"/>
                    <w:jc w:val="left"/>
                    <w:rPr>
                      <w:rFonts w:cs="Miriam"/>
                      <w:noProof/>
                      <w:sz w:val="18"/>
                      <w:szCs w:val="18"/>
                      <w:rtl/>
                    </w:rPr>
                  </w:pPr>
                  <w:r>
                    <w:rPr>
                      <w:rFonts w:cs="Miriam"/>
                      <w:sz w:val="18"/>
                      <w:szCs w:val="18"/>
                      <w:rtl/>
                    </w:rPr>
                    <w:t>תק</w:t>
                  </w:r>
                  <w:r>
                    <w:rPr>
                      <w:rFonts w:cs="Miriam" w:hint="cs"/>
                      <w:sz w:val="18"/>
                      <w:szCs w:val="18"/>
                      <w:rtl/>
                    </w:rPr>
                    <w:t>' (מס' 2) תשע"ח-2018</w:t>
                  </w:r>
                </w:p>
              </w:txbxContent>
            </v:textbox>
          </v:shape>
        </w:pict>
      </w:r>
      <w:r w:rsidRPr="00BC606F">
        <w:rPr>
          <w:rStyle w:val="default"/>
          <w:rFonts w:cs="FrankRuehl" w:hint="cs"/>
          <w:rtl/>
        </w:rPr>
        <w:tab/>
      </w:r>
      <w:r w:rsidRPr="00BC606F">
        <w:rPr>
          <w:rStyle w:val="default"/>
          <w:rFonts w:cs="FrankRuehl"/>
          <w:rtl/>
        </w:rPr>
        <w:t xml:space="preserve">"קרן אינדקס נסחרת" – </w:t>
      </w:r>
      <w:r w:rsidR="00177CA5" w:rsidRPr="00177CA5">
        <w:rPr>
          <w:rStyle w:val="default"/>
          <w:rFonts w:cs="FrankRuehl" w:hint="cs"/>
          <w:rtl/>
        </w:rPr>
        <w:t>קרן אינדקס שיחידותיה נסחרות בבורסה או בשוק מוסדר מחוץ לישראל</w:t>
      </w:r>
      <w:r w:rsidRPr="00BC606F">
        <w:rPr>
          <w:rStyle w:val="default"/>
          <w:rFonts w:cs="FrankRuehl"/>
          <w:rtl/>
        </w:rPr>
        <w:t>;</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32" w:name="Rov109"/>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39"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131</w:t>
      </w:r>
    </w:p>
    <w:p w:rsidR="00270A7A" w:rsidRPr="00C656FC" w:rsidRDefault="00270A7A" w:rsidP="00BC606F">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הוספת הגדרת "קרן אינדקס נסחרת"</w:t>
      </w:r>
    </w:p>
    <w:p w:rsidR="00D13C7F" w:rsidRPr="00C656FC" w:rsidRDefault="00D13C7F" w:rsidP="00BC606F">
      <w:pPr>
        <w:pStyle w:val="P00"/>
        <w:spacing w:before="0"/>
        <w:ind w:left="0" w:right="1134"/>
        <w:rPr>
          <w:rStyle w:val="default"/>
          <w:rFonts w:cs="FrankRuehl"/>
          <w:vanish/>
          <w:sz w:val="20"/>
          <w:szCs w:val="20"/>
          <w:shd w:val="clear" w:color="auto" w:fill="FFFF99"/>
          <w:rtl/>
        </w:rPr>
      </w:pPr>
    </w:p>
    <w:p w:rsidR="00D13C7F" w:rsidRPr="00C656FC" w:rsidRDefault="00D13C7F" w:rsidP="00D13C7F">
      <w:pPr>
        <w:pStyle w:val="P00"/>
        <w:spacing w:before="0"/>
        <w:ind w:left="0" w:right="1134"/>
        <w:rPr>
          <w:rStyle w:val="default"/>
          <w:rFonts w:ascii="FrankRuehl" w:hAnsi="FrankRuehl" w:cs="FrankRuehl"/>
          <w:vanish/>
          <w:color w:val="FF0000"/>
          <w:sz w:val="20"/>
          <w:szCs w:val="20"/>
          <w:shd w:val="clear" w:color="auto" w:fill="FFFF99"/>
          <w:rtl/>
        </w:rPr>
      </w:pPr>
      <w:r w:rsidRPr="00C656FC">
        <w:rPr>
          <w:rStyle w:val="default"/>
          <w:rFonts w:ascii="FrankRuehl" w:hAnsi="FrankRuehl" w:cs="FrankRuehl"/>
          <w:vanish/>
          <w:color w:val="FF0000"/>
          <w:sz w:val="20"/>
          <w:szCs w:val="20"/>
          <w:shd w:val="clear" w:color="auto" w:fill="FFFF99"/>
          <w:rtl/>
        </w:rPr>
        <w:t>מיום 3.10.2018</w:t>
      </w:r>
    </w:p>
    <w:p w:rsidR="00D13C7F" w:rsidRPr="00C656FC" w:rsidRDefault="00D13C7F" w:rsidP="00D13C7F">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D13C7F" w:rsidRPr="00C656FC" w:rsidRDefault="00D13C7F" w:rsidP="00D13C7F">
      <w:pPr>
        <w:pStyle w:val="P00"/>
        <w:spacing w:before="0"/>
        <w:ind w:left="0" w:right="1134"/>
        <w:rPr>
          <w:rStyle w:val="default"/>
          <w:rFonts w:ascii="FrankRuehl" w:hAnsi="FrankRuehl" w:cs="FrankRuehl"/>
          <w:vanish/>
          <w:sz w:val="20"/>
          <w:szCs w:val="20"/>
          <w:shd w:val="clear" w:color="auto" w:fill="FFFF99"/>
          <w:rtl/>
        </w:rPr>
      </w:pPr>
      <w:hyperlink r:id="rId40"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2401</w:t>
      </w:r>
    </w:p>
    <w:p w:rsidR="00D13C7F" w:rsidRPr="00C656FC" w:rsidRDefault="00D13C7F" w:rsidP="00D13C7F">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hint="cs"/>
          <w:b/>
          <w:bCs/>
          <w:vanish/>
          <w:sz w:val="20"/>
          <w:szCs w:val="20"/>
          <w:shd w:val="clear" w:color="auto" w:fill="FFFF99"/>
          <w:rtl/>
        </w:rPr>
        <w:t>החלפת הגדרת "קרן אינדקס נסחרת"</w:t>
      </w:r>
    </w:p>
    <w:p w:rsidR="00D13C7F" w:rsidRPr="00C656FC" w:rsidRDefault="00D13C7F" w:rsidP="00D13C7F">
      <w:pPr>
        <w:pStyle w:val="P0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hint="cs"/>
          <w:vanish/>
          <w:sz w:val="20"/>
          <w:szCs w:val="20"/>
          <w:shd w:val="clear" w:color="auto" w:fill="FFFF99"/>
          <w:rtl/>
        </w:rPr>
        <w:t>הנוסח הקודם:</w:t>
      </w:r>
    </w:p>
    <w:p w:rsidR="00D13C7F" w:rsidRPr="00D13C7F" w:rsidRDefault="00D13C7F" w:rsidP="00D13C7F">
      <w:pPr>
        <w:pStyle w:val="P00"/>
        <w:spacing w:before="0"/>
        <w:ind w:left="0" w:right="1134"/>
        <w:rPr>
          <w:rStyle w:val="default"/>
          <w:rFonts w:cs="FrankRuehl" w:hint="cs"/>
          <w:strike/>
          <w:sz w:val="2"/>
          <w:szCs w:val="2"/>
          <w:rtl/>
        </w:rPr>
      </w:pPr>
      <w:r w:rsidRPr="00C656FC">
        <w:rPr>
          <w:rStyle w:val="default"/>
          <w:rFonts w:cs="FrankRuehl" w:hint="cs"/>
          <w:vanish/>
          <w:sz w:val="22"/>
          <w:szCs w:val="22"/>
          <w:shd w:val="clear" w:color="auto" w:fill="FFFF99"/>
          <w:rtl/>
        </w:rPr>
        <w:tab/>
      </w:r>
      <w:r w:rsidRPr="00C656FC">
        <w:rPr>
          <w:rStyle w:val="default"/>
          <w:rFonts w:cs="FrankRuehl"/>
          <w:strike/>
          <w:vanish/>
          <w:sz w:val="22"/>
          <w:szCs w:val="22"/>
          <w:shd w:val="clear" w:color="auto" w:fill="FFFF99"/>
          <w:rtl/>
        </w:rPr>
        <w:t>"קרן אינדקס נסחרת" – קרן חוץ שייעודה השגת שיעורי שינוי הדומים לשיעורי</w:t>
      </w:r>
      <w:r w:rsidRPr="00C656FC">
        <w:rPr>
          <w:rStyle w:val="default"/>
          <w:rFonts w:cs="FrankRuehl" w:hint="cs"/>
          <w:strike/>
          <w:vanish/>
          <w:sz w:val="22"/>
          <w:szCs w:val="22"/>
          <w:shd w:val="clear" w:color="auto" w:fill="FFFF99"/>
          <w:rtl/>
        </w:rPr>
        <w:t xml:space="preserve"> </w:t>
      </w:r>
      <w:r w:rsidRPr="00C656FC">
        <w:rPr>
          <w:rStyle w:val="default"/>
          <w:rFonts w:cs="FrankRuehl"/>
          <w:strike/>
          <w:vanish/>
          <w:sz w:val="22"/>
          <w:szCs w:val="22"/>
          <w:shd w:val="clear" w:color="auto" w:fill="FFFF99"/>
          <w:rtl/>
        </w:rPr>
        <w:t>השינוי במדד ניירות ערך מסוים, ואשר יחידותיה נסחרות בבורסה או בשוק מוסדר מחוץ לישראל;</w:t>
      </w:r>
      <w:bookmarkEnd w:id="32"/>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78" type="#_x0000_t202" style="position:absolute;left:0;text-align:left;margin-left:470.25pt;margin-top:7.1pt;width:1in;height:11.2pt;z-index:251633664" filled="f" stroked="f">
            <v:textbox inset="1mm,0,1mm,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sidRPr="00BC606F">
        <w:rPr>
          <w:rStyle w:val="default"/>
          <w:rFonts w:cs="FrankRuehl" w:hint="cs"/>
          <w:rtl/>
        </w:rPr>
        <w:tab/>
      </w:r>
      <w:r w:rsidRPr="00BC606F">
        <w:rPr>
          <w:rStyle w:val="default"/>
          <w:rFonts w:cs="FrankRuehl"/>
          <w:rtl/>
        </w:rPr>
        <w:t>"קרן גידור" – תאגיד שמטרתו השקעה משותפת בניירות ערך הנסחרים בבורסה או</w:t>
      </w:r>
      <w:r w:rsidRPr="00BC606F">
        <w:rPr>
          <w:rStyle w:val="default"/>
          <w:rFonts w:cs="FrankRuehl" w:hint="cs"/>
          <w:rtl/>
        </w:rPr>
        <w:t xml:space="preserve"> </w:t>
      </w:r>
      <w:r w:rsidRPr="00BC606F">
        <w:rPr>
          <w:rStyle w:val="default"/>
          <w:rFonts w:cs="FrankRuehl"/>
          <w:rtl/>
        </w:rPr>
        <w:t>בשוק מוסדר, קניה או יצירה של אופציות וחוזים עתידיים או מכירת ניירות</w:t>
      </w:r>
      <w:r w:rsidRPr="00BC606F">
        <w:rPr>
          <w:rStyle w:val="default"/>
          <w:rFonts w:cs="FrankRuehl" w:hint="cs"/>
          <w:rtl/>
        </w:rPr>
        <w:t xml:space="preserve"> </w:t>
      </w:r>
      <w:r w:rsidRPr="00BC606F">
        <w:rPr>
          <w:rStyle w:val="default"/>
          <w:rFonts w:cs="FrankRuehl"/>
          <w:rtl/>
        </w:rPr>
        <w:t>ערך בחסר, והפקת רווחים משותפת מכל האמור, כאשר ההשקעה, הקניה,</w:t>
      </w:r>
      <w:r w:rsidRPr="00BC606F">
        <w:rPr>
          <w:rStyle w:val="default"/>
          <w:rFonts w:cs="FrankRuehl" w:hint="cs"/>
          <w:rtl/>
        </w:rPr>
        <w:t xml:space="preserve"> </w:t>
      </w:r>
      <w:r w:rsidRPr="00BC606F">
        <w:rPr>
          <w:rStyle w:val="default"/>
          <w:rFonts w:cs="FrankRuehl"/>
          <w:rtl/>
        </w:rPr>
        <w:t>היצירה והמכירה בחסר כאמור, יכול שייעשו בשיעורים ובתנאים החורגים</w:t>
      </w:r>
      <w:r w:rsidRPr="00BC606F">
        <w:rPr>
          <w:rStyle w:val="default"/>
          <w:rFonts w:cs="FrankRuehl" w:hint="cs"/>
          <w:rtl/>
        </w:rPr>
        <w:t xml:space="preserve"> </w:t>
      </w:r>
      <w:r w:rsidRPr="00BC606F">
        <w:rPr>
          <w:rStyle w:val="default"/>
          <w:rFonts w:cs="FrankRuehl"/>
          <w:rtl/>
        </w:rPr>
        <w:t>מהשיעורים ומהתנאים המותרים לקרן נאמנות על פי החוק במדינה שבה</w:t>
      </w:r>
      <w:r w:rsidRPr="00BC606F">
        <w:rPr>
          <w:rStyle w:val="default"/>
          <w:rFonts w:cs="FrankRuehl" w:hint="cs"/>
          <w:rtl/>
        </w:rPr>
        <w:t xml:space="preserve"> </w:t>
      </w:r>
      <w:r w:rsidRPr="00BC606F">
        <w:rPr>
          <w:rStyle w:val="default"/>
          <w:rFonts w:cs="FrankRuehl"/>
          <w:rtl/>
        </w:rPr>
        <w:t>הוקם התאגיד, ולרבות אגד קרנות גידור; לעניין זה, "אגד קרנות גידור" – תאגיד המחזיק בקרנות גידור ובמזומנים בלבד;</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33" w:name="Rov42"/>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41"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131</w:t>
      </w:r>
    </w:p>
    <w:p w:rsidR="00270A7A" w:rsidRPr="00BC606F" w:rsidRDefault="00270A7A" w:rsidP="00BC606F">
      <w:pPr>
        <w:pStyle w:val="P00"/>
        <w:spacing w:before="0"/>
        <w:ind w:left="0" w:right="1134"/>
        <w:rPr>
          <w:rStyle w:val="default"/>
          <w:rFonts w:cs="FrankRuehl" w:hint="cs"/>
          <w:sz w:val="2"/>
          <w:szCs w:val="2"/>
          <w:rtl/>
        </w:rPr>
      </w:pPr>
      <w:r w:rsidRPr="00C656FC">
        <w:rPr>
          <w:rStyle w:val="default"/>
          <w:rFonts w:cs="FrankRuehl" w:hint="cs"/>
          <w:b/>
          <w:bCs/>
          <w:vanish/>
          <w:sz w:val="20"/>
          <w:szCs w:val="20"/>
          <w:shd w:val="clear" w:color="auto" w:fill="FFFF99"/>
          <w:rtl/>
        </w:rPr>
        <w:t>הוספת הגדרת "קרן גידור"</w:t>
      </w:r>
      <w:bookmarkEnd w:id="33"/>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79" type="#_x0000_t202" style="position:absolute;left:0;text-align:left;margin-left:470.25pt;margin-top:7.1pt;width:1in;height:11.2pt;z-index:251634688" filled="f" stroked="f">
            <v:textbox inset="1mm,0,1mm,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sidRPr="00BC606F">
        <w:rPr>
          <w:rStyle w:val="default"/>
          <w:rFonts w:cs="FrankRuehl" w:hint="cs"/>
          <w:rtl/>
        </w:rPr>
        <w:tab/>
      </w:r>
      <w:r w:rsidRPr="00BC606F">
        <w:rPr>
          <w:rStyle w:val="default"/>
          <w:rFonts w:cs="FrankRuehl"/>
          <w:rtl/>
        </w:rPr>
        <w:t>"קרן חוץ פתוחה" – קרן חוץ שיחידותיה ניתנות לפדיון לפי דרישת בעל יחידות, בדרך כלל בכל אחד מהימים שני עד שישי בשבוע;</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34" w:name="Rov43"/>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42"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131</w:t>
      </w:r>
    </w:p>
    <w:p w:rsidR="00270A7A" w:rsidRPr="00BC606F" w:rsidRDefault="00270A7A" w:rsidP="00BC606F">
      <w:pPr>
        <w:pStyle w:val="P00"/>
        <w:spacing w:before="0"/>
        <w:ind w:left="0" w:right="1134"/>
        <w:rPr>
          <w:rStyle w:val="default"/>
          <w:rFonts w:cs="FrankRuehl" w:hint="cs"/>
          <w:sz w:val="2"/>
          <w:szCs w:val="2"/>
          <w:rtl/>
        </w:rPr>
      </w:pPr>
      <w:r w:rsidRPr="00C656FC">
        <w:rPr>
          <w:rStyle w:val="default"/>
          <w:rFonts w:cs="FrankRuehl" w:hint="cs"/>
          <w:b/>
          <w:bCs/>
          <w:vanish/>
          <w:sz w:val="20"/>
          <w:szCs w:val="20"/>
          <w:shd w:val="clear" w:color="auto" w:fill="FFFF99"/>
          <w:rtl/>
        </w:rPr>
        <w:t>הוספת הגדרת "קרן חוץ פתוחה"</w:t>
      </w:r>
      <w:bookmarkEnd w:id="34"/>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80" type="#_x0000_t202" style="position:absolute;left:0;text-align:left;margin-left:470.25pt;margin-top:7.1pt;width:1in;height:11.2pt;z-index:251635712" filled="f" stroked="f">
            <v:textbox inset="1mm,0,1mm,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sidRPr="00BC606F">
        <w:rPr>
          <w:rStyle w:val="default"/>
          <w:rFonts w:cs="FrankRuehl" w:hint="cs"/>
          <w:rtl/>
        </w:rPr>
        <w:tab/>
      </w:r>
      <w:r w:rsidRPr="00BC606F">
        <w:rPr>
          <w:rStyle w:val="default"/>
          <w:rFonts w:cs="FrankRuehl"/>
          <w:rtl/>
        </w:rPr>
        <w:t>"קרן כספית" – קרן פתוחה שבהסכם הקרן נקבע כי תהיה קרן כספית;</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35" w:name="Rov44"/>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43"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131</w:t>
      </w:r>
    </w:p>
    <w:p w:rsidR="00270A7A" w:rsidRPr="00BC606F" w:rsidRDefault="00270A7A" w:rsidP="00BC606F">
      <w:pPr>
        <w:pStyle w:val="P00"/>
        <w:spacing w:before="0"/>
        <w:ind w:left="0" w:right="1134"/>
        <w:rPr>
          <w:rStyle w:val="default"/>
          <w:rFonts w:cs="FrankRuehl" w:hint="cs"/>
          <w:sz w:val="2"/>
          <w:szCs w:val="2"/>
          <w:rtl/>
        </w:rPr>
      </w:pPr>
      <w:r w:rsidRPr="00C656FC">
        <w:rPr>
          <w:rStyle w:val="default"/>
          <w:rFonts w:cs="FrankRuehl" w:hint="cs"/>
          <w:b/>
          <w:bCs/>
          <w:vanish/>
          <w:sz w:val="20"/>
          <w:szCs w:val="20"/>
          <w:shd w:val="clear" w:color="auto" w:fill="FFFF99"/>
          <w:rtl/>
        </w:rPr>
        <w:t>הוספת הגדרת "קרן כספית"</w:t>
      </w:r>
      <w:bookmarkEnd w:id="35"/>
    </w:p>
    <w:p w:rsidR="009B4CD8" w:rsidRPr="00177CA5" w:rsidRDefault="009B4CD8" w:rsidP="009B4CD8">
      <w:pPr>
        <w:pStyle w:val="P00"/>
        <w:spacing w:before="72"/>
        <w:ind w:left="0" w:right="1134"/>
        <w:rPr>
          <w:rStyle w:val="default"/>
          <w:rFonts w:cs="FrankRuehl" w:hint="cs"/>
          <w:rtl/>
        </w:rPr>
      </w:pPr>
      <w:r w:rsidRPr="00177CA5">
        <w:rPr>
          <w:rFonts w:cs="FrankRuehl"/>
          <w:rtl/>
          <w:lang w:val="he-IL"/>
        </w:rPr>
        <w:pict>
          <v:shape id="_x0000_s1176" type="#_x0000_t202" style="position:absolute;left:0;text-align:left;margin-left:470.25pt;margin-top:7.1pt;width:1in;height:17.45pt;z-index:251693056" filled="f" stroked="f">
            <v:textbox inset="1mm,0,1mm,0">
              <w:txbxContent>
                <w:p w:rsidR="009B4CD8" w:rsidRDefault="009B4CD8" w:rsidP="009B4CD8">
                  <w:pPr>
                    <w:spacing w:line="160" w:lineRule="exact"/>
                    <w:jc w:val="left"/>
                    <w:rPr>
                      <w:rFonts w:cs="Miriam"/>
                      <w:noProof/>
                      <w:sz w:val="18"/>
                      <w:szCs w:val="18"/>
                      <w:rtl/>
                    </w:rPr>
                  </w:pPr>
                  <w:r>
                    <w:rPr>
                      <w:rFonts w:cs="Miriam"/>
                      <w:sz w:val="18"/>
                      <w:szCs w:val="18"/>
                      <w:rtl/>
                    </w:rPr>
                    <w:t>תק</w:t>
                  </w:r>
                  <w:r>
                    <w:rPr>
                      <w:rFonts w:cs="Miriam" w:hint="cs"/>
                      <w:sz w:val="18"/>
                      <w:szCs w:val="18"/>
                      <w:rtl/>
                    </w:rPr>
                    <w:t>' (מס' 2) תשע"ח-2018</w:t>
                  </w:r>
                </w:p>
              </w:txbxContent>
            </v:textbox>
          </v:shape>
        </w:pict>
      </w:r>
      <w:r w:rsidRPr="00177CA5">
        <w:rPr>
          <w:rStyle w:val="default"/>
          <w:rFonts w:cs="FrankRuehl" w:hint="cs"/>
          <w:rtl/>
        </w:rPr>
        <w:tab/>
      </w:r>
      <w:r w:rsidRPr="00177CA5">
        <w:rPr>
          <w:rStyle w:val="default"/>
          <w:rFonts w:cs="FrankRuehl"/>
          <w:rtl/>
        </w:rPr>
        <w:t>"</w:t>
      </w:r>
      <w:r w:rsidR="00D13C7F" w:rsidRPr="00177CA5">
        <w:rPr>
          <w:rStyle w:val="default"/>
          <w:rFonts w:cs="FrankRuehl" w:hint="cs"/>
          <w:rtl/>
        </w:rPr>
        <w:t xml:space="preserve">קרן מקבילה" </w:t>
      </w:r>
      <w:r w:rsidR="00D13C7F" w:rsidRPr="00177CA5">
        <w:rPr>
          <w:rStyle w:val="default"/>
          <w:rFonts w:cs="FrankRuehl"/>
          <w:rtl/>
        </w:rPr>
        <w:t>–</w:t>
      </w:r>
      <w:r w:rsidR="00D13C7F" w:rsidRPr="00177CA5">
        <w:rPr>
          <w:rStyle w:val="default"/>
          <w:rFonts w:cs="FrankRuehl" w:hint="cs"/>
          <w:rtl/>
        </w:rPr>
        <w:t xml:space="preserve"> קרן סל שאינה קרן סל כשרה, שהתקשרה בעסקת החלף כשרה</w:t>
      </w:r>
      <w:r w:rsidRPr="00177CA5">
        <w:rPr>
          <w:rStyle w:val="default"/>
          <w:rFonts w:cs="FrankRuehl"/>
          <w:rtl/>
        </w:rPr>
        <w:t>;</w:t>
      </w:r>
    </w:p>
    <w:p w:rsidR="009B4CD8" w:rsidRPr="00C656FC" w:rsidRDefault="009B4CD8" w:rsidP="009B4CD8">
      <w:pPr>
        <w:pStyle w:val="P00"/>
        <w:spacing w:before="0"/>
        <w:ind w:left="0" w:right="1134"/>
        <w:rPr>
          <w:rStyle w:val="default"/>
          <w:rFonts w:cs="FrankRuehl"/>
          <w:vanish/>
          <w:color w:val="FF0000"/>
          <w:sz w:val="20"/>
          <w:szCs w:val="20"/>
          <w:shd w:val="clear" w:color="auto" w:fill="FFFF99"/>
          <w:rtl/>
        </w:rPr>
      </w:pPr>
      <w:bookmarkStart w:id="36" w:name="Rov111"/>
      <w:r w:rsidRPr="00C656FC">
        <w:rPr>
          <w:rStyle w:val="default"/>
          <w:rFonts w:cs="FrankRuehl" w:hint="cs"/>
          <w:vanish/>
          <w:color w:val="FF0000"/>
          <w:sz w:val="20"/>
          <w:szCs w:val="20"/>
          <w:shd w:val="clear" w:color="auto" w:fill="FFFF99"/>
          <w:rtl/>
        </w:rPr>
        <w:t>מיום 3.10.2018</w:t>
      </w:r>
    </w:p>
    <w:p w:rsidR="009B4CD8" w:rsidRPr="00C656FC" w:rsidRDefault="009B4CD8" w:rsidP="009B4CD8">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תק' (מס' 2) תשע"ח-2018</w:t>
      </w:r>
    </w:p>
    <w:p w:rsidR="009B4CD8" w:rsidRPr="00C656FC" w:rsidRDefault="009B4CD8" w:rsidP="009B4CD8">
      <w:pPr>
        <w:pStyle w:val="P00"/>
        <w:spacing w:before="0"/>
        <w:ind w:left="0" w:right="1134"/>
        <w:rPr>
          <w:rStyle w:val="default"/>
          <w:rFonts w:cs="FrankRuehl"/>
          <w:vanish/>
          <w:sz w:val="20"/>
          <w:szCs w:val="20"/>
          <w:shd w:val="clear" w:color="auto" w:fill="FFFF99"/>
          <w:rtl/>
        </w:rPr>
      </w:pPr>
      <w:hyperlink r:id="rId44" w:history="1">
        <w:r w:rsidRPr="00C656FC">
          <w:rPr>
            <w:rStyle w:val="Hyperlink"/>
            <w:rFonts w:cs="FrankRuehl" w:hint="cs"/>
            <w:vanish/>
            <w:szCs w:val="20"/>
            <w:shd w:val="clear" w:color="auto" w:fill="FFFF99"/>
            <w:rtl/>
          </w:rPr>
          <w:t>ק"ת תשע"ח מס' 8038</w:t>
        </w:r>
      </w:hyperlink>
      <w:r w:rsidRPr="00C656FC">
        <w:rPr>
          <w:rStyle w:val="default"/>
          <w:rFonts w:cs="FrankRuehl" w:hint="cs"/>
          <w:vanish/>
          <w:sz w:val="20"/>
          <w:szCs w:val="20"/>
          <w:shd w:val="clear" w:color="auto" w:fill="FFFF99"/>
          <w:rtl/>
        </w:rPr>
        <w:t xml:space="preserve"> מיום 12.7.2018 עמ' 2401</w:t>
      </w:r>
    </w:p>
    <w:p w:rsidR="009B4CD8" w:rsidRPr="00177CA5" w:rsidRDefault="009B4CD8" w:rsidP="00177CA5">
      <w:pPr>
        <w:pStyle w:val="P00"/>
        <w:spacing w:before="0"/>
        <w:ind w:left="0" w:right="1134"/>
        <w:rPr>
          <w:rStyle w:val="default"/>
          <w:rFonts w:cs="FrankRuehl"/>
          <w:sz w:val="2"/>
          <w:szCs w:val="2"/>
          <w:shd w:val="clear" w:color="auto" w:fill="FFFF99"/>
          <w:rtl/>
        </w:rPr>
      </w:pPr>
      <w:r w:rsidRPr="00C656FC">
        <w:rPr>
          <w:rStyle w:val="default"/>
          <w:rFonts w:cs="FrankRuehl" w:hint="cs"/>
          <w:b/>
          <w:bCs/>
          <w:vanish/>
          <w:sz w:val="20"/>
          <w:szCs w:val="20"/>
          <w:shd w:val="clear" w:color="auto" w:fill="FFFF99"/>
          <w:rtl/>
        </w:rPr>
        <w:t>הוספת הגדרת "</w:t>
      </w:r>
      <w:r w:rsidR="00D13C7F" w:rsidRPr="00C656FC">
        <w:rPr>
          <w:rStyle w:val="default"/>
          <w:rFonts w:cs="FrankRuehl" w:hint="cs"/>
          <w:b/>
          <w:bCs/>
          <w:vanish/>
          <w:sz w:val="20"/>
          <w:szCs w:val="20"/>
          <w:shd w:val="clear" w:color="auto" w:fill="FFFF99"/>
          <w:rtl/>
        </w:rPr>
        <w:t>קרן מקבילה</w:t>
      </w:r>
      <w:r w:rsidRPr="00C656FC">
        <w:rPr>
          <w:rStyle w:val="default"/>
          <w:rFonts w:cs="FrankRuehl" w:hint="cs"/>
          <w:b/>
          <w:bCs/>
          <w:vanish/>
          <w:sz w:val="20"/>
          <w:szCs w:val="20"/>
          <w:shd w:val="clear" w:color="auto" w:fill="FFFF99"/>
          <w:rtl/>
        </w:rPr>
        <w:t>"</w:t>
      </w:r>
      <w:bookmarkEnd w:id="36"/>
    </w:p>
    <w:p w:rsidR="009B4CD8" w:rsidRPr="00177CA5" w:rsidRDefault="009B4CD8" w:rsidP="009B4CD8">
      <w:pPr>
        <w:pStyle w:val="P00"/>
        <w:spacing w:before="72"/>
        <w:ind w:left="0" w:right="1134"/>
        <w:rPr>
          <w:rStyle w:val="default"/>
          <w:rFonts w:cs="FrankRuehl" w:hint="cs"/>
          <w:rtl/>
        </w:rPr>
      </w:pPr>
      <w:r w:rsidRPr="00177CA5">
        <w:rPr>
          <w:rFonts w:cs="FrankRuehl"/>
          <w:rtl/>
          <w:lang w:val="he-IL"/>
        </w:rPr>
        <w:pict>
          <v:shape id="_x0000_s1177" type="#_x0000_t202" style="position:absolute;left:0;text-align:left;margin-left:470.25pt;margin-top:7.1pt;width:1in;height:17.45pt;z-index:251694080" filled="f" stroked="f">
            <v:textbox inset="1mm,0,1mm,0">
              <w:txbxContent>
                <w:p w:rsidR="009B4CD8" w:rsidRDefault="009B4CD8" w:rsidP="009B4CD8">
                  <w:pPr>
                    <w:spacing w:line="160" w:lineRule="exact"/>
                    <w:jc w:val="left"/>
                    <w:rPr>
                      <w:rFonts w:cs="Miriam"/>
                      <w:noProof/>
                      <w:sz w:val="18"/>
                      <w:szCs w:val="18"/>
                      <w:rtl/>
                    </w:rPr>
                  </w:pPr>
                  <w:r>
                    <w:rPr>
                      <w:rFonts w:cs="Miriam"/>
                      <w:sz w:val="18"/>
                      <w:szCs w:val="18"/>
                      <w:rtl/>
                    </w:rPr>
                    <w:t>תק</w:t>
                  </w:r>
                  <w:r>
                    <w:rPr>
                      <w:rFonts w:cs="Miriam" w:hint="cs"/>
                      <w:sz w:val="18"/>
                      <w:szCs w:val="18"/>
                      <w:rtl/>
                    </w:rPr>
                    <w:t>' (מס' 2) תשע"ח-2018</w:t>
                  </w:r>
                </w:p>
              </w:txbxContent>
            </v:textbox>
          </v:shape>
        </w:pict>
      </w:r>
      <w:r w:rsidRPr="00177CA5">
        <w:rPr>
          <w:rStyle w:val="default"/>
          <w:rFonts w:cs="FrankRuehl" w:hint="cs"/>
          <w:rtl/>
        </w:rPr>
        <w:tab/>
      </w:r>
      <w:r w:rsidRPr="00177CA5">
        <w:rPr>
          <w:rStyle w:val="default"/>
          <w:rFonts w:cs="FrankRuehl"/>
          <w:rtl/>
        </w:rPr>
        <w:t>"</w:t>
      </w:r>
      <w:r w:rsidR="00D13C7F" w:rsidRPr="00177CA5">
        <w:rPr>
          <w:rStyle w:val="default"/>
          <w:rFonts w:cs="FrankRuehl" w:hint="cs"/>
          <w:rtl/>
        </w:rPr>
        <w:t xml:space="preserve">קרן סל כשרה" </w:t>
      </w:r>
      <w:r w:rsidR="00D13C7F" w:rsidRPr="00177CA5">
        <w:rPr>
          <w:rStyle w:val="default"/>
          <w:rFonts w:cs="FrankRuehl"/>
          <w:rtl/>
        </w:rPr>
        <w:t>–</w:t>
      </w:r>
      <w:r w:rsidR="00D13C7F" w:rsidRPr="00177CA5">
        <w:rPr>
          <w:rStyle w:val="default"/>
          <w:rFonts w:cs="FrankRuehl" w:hint="cs"/>
          <w:rtl/>
        </w:rPr>
        <w:t xml:space="preserve"> קרן שבהסכם הקרן נקבע כי היא קרן סל כשרה</w:t>
      </w:r>
      <w:r w:rsidRPr="00177CA5">
        <w:rPr>
          <w:rStyle w:val="default"/>
          <w:rFonts w:cs="FrankRuehl"/>
          <w:rtl/>
        </w:rPr>
        <w:t>;</w:t>
      </w:r>
    </w:p>
    <w:p w:rsidR="009B4CD8" w:rsidRPr="00C656FC" w:rsidRDefault="009B4CD8" w:rsidP="009B4CD8">
      <w:pPr>
        <w:pStyle w:val="P00"/>
        <w:spacing w:before="0"/>
        <w:ind w:left="0" w:right="1134"/>
        <w:rPr>
          <w:rStyle w:val="default"/>
          <w:rFonts w:cs="FrankRuehl"/>
          <w:vanish/>
          <w:color w:val="FF0000"/>
          <w:sz w:val="20"/>
          <w:szCs w:val="20"/>
          <w:shd w:val="clear" w:color="auto" w:fill="FFFF99"/>
          <w:rtl/>
        </w:rPr>
      </w:pPr>
      <w:bookmarkStart w:id="37" w:name="Rov134"/>
      <w:r w:rsidRPr="00C656FC">
        <w:rPr>
          <w:rStyle w:val="default"/>
          <w:rFonts w:cs="FrankRuehl" w:hint="cs"/>
          <w:vanish/>
          <w:color w:val="FF0000"/>
          <w:sz w:val="20"/>
          <w:szCs w:val="20"/>
          <w:shd w:val="clear" w:color="auto" w:fill="FFFF99"/>
          <w:rtl/>
        </w:rPr>
        <w:t>מיום 3.10.2018</w:t>
      </w:r>
    </w:p>
    <w:p w:rsidR="009B4CD8" w:rsidRPr="00C656FC" w:rsidRDefault="009B4CD8" w:rsidP="009B4CD8">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תק' (מס' 2) תשע"ח-2018</w:t>
      </w:r>
    </w:p>
    <w:p w:rsidR="009B4CD8" w:rsidRPr="00C656FC" w:rsidRDefault="009B4CD8" w:rsidP="009B4CD8">
      <w:pPr>
        <w:pStyle w:val="P00"/>
        <w:spacing w:before="0"/>
        <w:ind w:left="0" w:right="1134"/>
        <w:rPr>
          <w:rStyle w:val="default"/>
          <w:rFonts w:cs="FrankRuehl"/>
          <w:vanish/>
          <w:sz w:val="20"/>
          <w:szCs w:val="20"/>
          <w:shd w:val="clear" w:color="auto" w:fill="FFFF99"/>
          <w:rtl/>
        </w:rPr>
      </w:pPr>
      <w:hyperlink r:id="rId45" w:history="1">
        <w:r w:rsidRPr="00C656FC">
          <w:rPr>
            <w:rStyle w:val="Hyperlink"/>
            <w:rFonts w:cs="FrankRuehl" w:hint="cs"/>
            <w:vanish/>
            <w:szCs w:val="20"/>
            <w:shd w:val="clear" w:color="auto" w:fill="FFFF99"/>
            <w:rtl/>
          </w:rPr>
          <w:t>ק"ת תשע"ח מס' 8038</w:t>
        </w:r>
      </w:hyperlink>
      <w:r w:rsidRPr="00C656FC">
        <w:rPr>
          <w:rStyle w:val="default"/>
          <w:rFonts w:cs="FrankRuehl" w:hint="cs"/>
          <w:vanish/>
          <w:sz w:val="20"/>
          <w:szCs w:val="20"/>
          <w:shd w:val="clear" w:color="auto" w:fill="FFFF99"/>
          <w:rtl/>
        </w:rPr>
        <w:t xml:space="preserve"> מיום 12.7.2018 עמ' 2401</w:t>
      </w:r>
    </w:p>
    <w:p w:rsidR="009B4CD8" w:rsidRPr="00177CA5" w:rsidRDefault="009B4CD8" w:rsidP="00177CA5">
      <w:pPr>
        <w:pStyle w:val="P00"/>
        <w:spacing w:before="0"/>
        <w:ind w:left="0" w:right="1134"/>
        <w:rPr>
          <w:rStyle w:val="default"/>
          <w:rFonts w:cs="FrankRuehl"/>
          <w:b/>
          <w:bCs/>
          <w:sz w:val="2"/>
          <w:szCs w:val="2"/>
          <w:shd w:val="clear" w:color="auto" w:fill="FFFF99"/>
          <w:rtl/>
        </w:rPr>
      </w:pPr>
      <w:r w:rsidRPr="00C656FC">
        <w:rPr>
          <w:rStyle w:val="default"/>
          <w:rFonts w:cs="FrankRuehl" w:hint="cs"/>
          <w:b/>
          <w:bCs/>
          <w:vanish/>
          <w:sz w:val="20"/>
          <w:szCs w:val="20"/>
          <w:shd w:val="clear" w:color="auto" w:fill="FFFF99"/>
          <w:rtl/>
        </w:rPr>
        <w:t>הוספת הגדרת "</w:t>
      </w:r>
      <w:r w:rsidR="00D13C7F" w:rsidRPr="00C656FC">
        <w:rPr>
          <w:rStyle w:val="default"/>
          <w:rFonts w:cs="FrankRuehl" w:hint="cs"/>
          <w:b/>
          <w:bCs/>
          <w:vanish/>
          <w:sz w:val="20"/>
          <w:szCs w:val="20"/>
          <w:shd w:val="clear" w:color="auto" w:fill="FFFF99"/>
          <w:rtl/>
        </w:rPr>
        <w:t>קרן סל כשרה</w:t>
      </w:r>
      <w:r w:rsidRPr="00C656FC">
        <w:rPr>
          <w:rStyle w:val="default"/>
          <w:rFonts w:cs="FrankRuehl" w:hint="cs"/>
          <w:b/>
          <w:bCs/>
          <w:vanish/>
          <w:sz w:val="20"/>
          <w:szCs w:val="20"/>
          <w:shd w:val="clear" w:color="auto" w:fill="FFFF99"/>
          <w:rtl/>
        </w:rPr>
        <w:t>"</w:t>
      </w:r>
      <w:bookmarkEnd w:id="37"/>
    </w:p>
    <w:p w:rsidR="00257478" w:rsidRPr="00BC606F" w:rsidRDefault="00257478" w:rsidP="00257478">
      <w:pPr>
        <w:pStyle w:val="P00"/>
        <w:spacing w:before="72"/>
        <w:ind w:left="0" w:right="1134"/>
        <w:rPr>
          <w:rStyle w:val="default"/>
          <w:rFonts w:cs="FrankRuehl" w:hint="cs"/>
          <w:rtl/>
        </w:rPr>
      </w:pPr>
      <w:r w:rsidRPr="00BC606F">
        <w:rPr>
          <w:rFonts w:cs="FrankRuehl"/>
          <w:rtl/>
          <w:lang w:val="he-IL"/>
        </w:rPr>
        <w:pict>
          <v:shape id="_x0000_s1162" type="#_x0000_t202" style="position:absolute;left:0;text-align:left;margin-left:470.25pt;margin-top:7.1pt;width:1in;height:11.2pt;z-index:251683840" filled="f" stroked="f">
            <v:textbox inset="1mm,0,1mm,0">
              <w:txbxContent>
                <w:p w:rsidR="0005381F" w:rsidRDefault="0005381F" w:rsidP="00257478">
                  <w:pPr>
                    <w:spacing w:line="160" w:lineRule="exact"/>
                    <w:jc w:val="left"/>
                    <w:rPr>
                      <w:rFonts w:cs="Miriam"/>
                      <w:noProof/>
                      <w:sz w:val="18"/>
                      <w:szCs w:val="18"/>
                      <w:rtl/>
                    </w:rPr>
                  </w:pPr>
                  <w:r>
                    <w:rPr>
                      <w:rFonts w:cs="Miriam"/>
                      <w:sz w:val="18"/>
                      <w:szCs w:val="18"/>
                      <w:rtl/>
                    </w:rPr>
                    <w:t>תק</w:t>
                  </w:r>
                  <w:r>
                    <w:rPr>
                      <w:rFonts w:cs="Miriam" w:hint="cs"/>
                      <w:sz w:val="18"/>
                      <w:szCs w:val="18"/>
                      <w:rtl/>
                    </w:rPr>
                    <w:t>' תשע"ח-2018</w:t>
                  </w:r>
                </w:p>
              </w:txbxContent>
            </v:textbox>
          </v:shape>
        </w:pict>
      </w:r>
      <w:r w:rsidRPr="00BC606F">
        <w:rPr>
          <w:rStyle w:val="default"/>
          <w:rFonts w:cs="FrankRuehl" w:hint="cs"/>
          <w:rtl/>
        </w:rPr>
        <w:tab/>
      </w:r>
      <w:r w:rsidRPr="00BC606F">
        <w:rPr>
          <w:rStyle w:val="default"/>
          <w:rFonts w:cs="FrankRuehl"/>
          <w:rtl/>
        </w:rPr>
        <w:t xml:space="preserve">"קרן </w:t>
      </w:r>
      <w:r>
        <w:rPr>
          <w:rStyle w:val="default"/>
          <w:rFonts w:cs="FrankRuehl" w:hint="cs"/>
          <w:rtl/>
        </w:rPr>
        <w:t xml:space="preserve">כספית ללא קונצרני" </w:t>
      </w:r>
      <w:r>
        <w:rPr>
          <w:rStyle w:val="default"/>
          <w:rFonts w:cs="FrankRuehl"/>
          <w:rtl/>
        </w:rPr>
        <w:t>–</w:t>
      </w:r>
      <w:r>
        <w:rPr>
          <w:rStyle w:val="default"/>
          <w:rFonts w:cs="FrankRuehl" w:hint="cs"/>
          <w:rtl/>
        </w:rPr>
        <w:t xml:space="preserve"> קרן כספית שבהסכם הקרן שלה נקבע כי תהיה קרן כספית ללא קונצרני</w:t>
      </w:r>
      <w:r w:rsidRPr="00BC606F">
        <w:rPr>
          <w:rStyle w:val="default"/>
          <w:rFonts w:cs="FrankRuehl"/>
          <w:rtl/>
        </w:rPr>
        <w:t>;</w:t>
      </w:r>
    </w:p>
    <w:p w:rsidR="00257478" w:rsidRPr="00C656FC" w:rsidRDefault="00257478" w:rsidP="00257478">
      <w:pPr>
        <w:pStyle w:val="P00"/>
        <w:spacing w:before="0"/>
        <w:ind w:left="0" w:right="1134"/>
        <w:rPr>
          <w:rStyle w:val="default"/>
          <w:rFonts w:cs="FrankRuehl"/>
          <w:vanish/>
          <w:color w:val="FF0000"/>
          <w:sz w:val="20"/>
          <w:szCs w:val="20"/>
          <w:shd w:val="clear" w:color="auto" w:fill="FFFF99"/>
          <w:rtl/>
        </w:rPr>
      </w:pPr>
      <w:bookmarkStart w:id="38" w:name="Rov103"/>
      <w:r w:rsidRPr="00C656FC">
        <w:rPr>
          <w:rStyle w:val="default"/>
          <w:rFonts w:cs="FrankRuehl" w:hint="cs"/>
          <w:vanish/>
          <w:color w:val="FF0000"/>
          <w:sz w:val="20"/>
          <w:szCs w:val="20"/>
          <w:shd w:val="clear" w:color="auto" w:fill="FFFF99"/>
          <w:rtl/>
        </w:rPr>
        <w:t>מיום 6.2.2018</w:t>
      </w:r>
    </w:p>
    <w:p w:rsidR="00257478" w:rsidRPr="00C656FC" w:rsidRDefault="00257478" w:rsidP="00257478">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תק' תשע"ח-2018</w:t>
      </w:r>
    </w:p>
    <w:p w:rsidR="00257478" w:rsidRPr="00C656FC" w:rsidRDefault="00257478" w:rsidP="00257478">
      <w:pPr>
        <w:pStyle w:val="P00"/>
        <w:spacing w:before="0"/>
        <w:ind w:left="0" w:right="1134"/>
        <w:rPr>
          <w:rStyle w:val="default"/>
          <w:rFonts w:cs="FrankRuehl"/>
          <w:vanish/>
          <w:sz w:val="20"/>
          <w:szCs w:val="20"/>
          <w:shd w:val="clear" w:color="auto" w:fill="FFFF99"/>
          <w:rtl/>
        </w:rPr>
      </w:pPr>
      <w:hyperlink r:id="rId46" w:history="1">
        <w:r w:rsidRPr="00C656FC">
          <w:rPr>
            <w:rStyle w:val="Hyperlink"/>
            <w:rFonts w:cs="FrankRuehl" w:hint="cs"/>
            <w:vanish/>
            <w:szCs w:val="20"/>
            <w:shd w:val="clear" w:color="auto" w:fill="FFFF99"/>
            <w:rtl/>
          </w:rPr>
          <w:t>ק"ת תשע"ח מס' 7947</w:t>
        </w:r>
      </w:hyperlink>
      <w:r w:rsidRPr="00C656FC">
        <w:rPr>
          <w:rStyle w:val="default"/>
          <w:rFonts w:cs="FrankRuehl" w:hint="cs"/>
          <w:vanish/>
          <w:sz w:val="20"/>
          <w:szCs w:val="20"/>
          <w:shd w:val="clear" w:color="auto" w:fill="FFFF99"/>
          <w:rtl/>
        </w:rPr>
        <w:t xml:space="preserve"> מיום 6.2.2018 עמ' 951</w:t>
      </w:r>
    </w:p>
    <w:p w:rsidR="00257478" w:rsidRPr="00257478" w:rsidRDefault="00257478" w:rsidP="00257478">
      <w:pPr>
        <w:pStyle w:val="P00"/>
        <w:spacing w:before="0"/>
        <w:ind w:left="0" w:right="1134"/>
        <w:rPr>
          <w:rStyle w:val="default"/>
          <w:rFonts w:cs="FrankRuehl"/>
          <w:sz w:val="2"/>
          <w:szCs w:val="2"/>
          <w:shd w:val="clear" w:color="auto" w:fill="FFFF99"/>
          <w:rtl/>
        </w:rPr>
      </w:pPr>
      <w:r w:rsidRPr="00C656FC">
        <w:rPr>
          <w:rStyle w:val="default"/>
          <w:rFonts w:cs="FrankRuehl" w:hint="cs"/>
          <w:b/>
          <w:bCs/>
          <w:vanish/>
          <w:sz w:val="20"/>
          <w:szCs w:val="20"/>
          <w:shd w:val="clear" w:color="auto" w:fill="FFFF99"/>
          <w:rtl/>
        </w:rPr>
        <w:t>הוספת הגדרת "קרן כספית ללא קונצרני"</w:t>
      </w:r>
      <w:bookmarkEnd w:id="38"/>
    </w:p>
    <w:p w:rsidR="00270A7A" w:rsidRDefault="00270A7A">
      <w:pPr>
        <w:pStyle w:val="P00"/>
        <w:spacing w:before="72"/>
        <w:ind w:left="0" w:right="1134"/>
        <w:rPr>
          <w:rStyle w:val="default"/>
          <w:rFonts w:cs="FrankRuehl"/>
          <w:rtl/>
        </w:rPr>
      </w:pPr>
      <w:r w:rsidRPr="00BC606F">
        <w:rPr>
          <w:rFonts w:cs="FrankRuehl"/>
          <w:rtl/>
          <w:lang w:val="he-IL"/>
        </w:rPr>
        <w:pict>
          <v:shape id="_x0000_s1081" type="#_x0000_t202" style="position:absolute;left:0;text-align:left;margin-left:470.25pt;margin-top:7.1pt;width:1in;height:27.45pt;z-index:251636736" filled="f" stroked="f">
            <v:textbox inset="1mm,0,1mm,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p w:rsidR="00D13C7F" w:rsidRDefault="00D13C7F" w:rsidP="00D13C7F">
                  <w:pPr>
                    <w:spacing w:line="160" w:lineRule="exact"/>
                    <w:jc w:val="left"/>
                    <w:rPr>
                      <w:rFonts w:cs="Miriam"/>
                      <w:noProof/>
                      <w:sz w:val="18"/>
                      <w:szCs w:val="18"/>
                      <w:rtl/>
                    </w:rPr>
                  </w:pPr>
                  <w:r>
                    <w:rPr>
                      <w:rFonts w:cs="Miriam"/>
                      <w:sz w:val="18"/>
                      <w:szCs w:val="18"/>
                      <w:rtl/>
                    </w:rPr>
                    <w:t>תק</w:t>
                  </w:r>
                  <w:r>
                    <w:rPr>
                      <w:rFonts w:cs="Miriam" w:hint="cs"/>
                      <w:sz w:val="18"/>
                      <w:szCs w:val="18"/>
                      <w:rtl/>
                    </w:rPr>
                    <w:t>' (מס' 2) תשע"ח-2018</w:t>
                  </w:r>
                </w:p>
              </w:txbxContent>
            </v:textbox>
          </v:shape>
        </w:pict>
      </w:r>
      <w:r w:rsidRPr="00BC606F">
        <w:rPr>
          <w:rStyle w:val="default"/>
          <w:rFonts w:cs="FrankRuehl" w:hint="cs"/>
          <w:rtl/>
        </w:rPr>
        <w:tab/>
      </w:r>
      <w:r w:rsidRPr="00BC606F">
        <w:rPr>
          <w:rStyle w:val="default"/>
          <w:rFonts w:cs="FrankRuehl"/>
          <w:rtl/>
        </w:rPr>
        <w:t xml:space="preserve">"קרן מוחזקת" – קרן או קרן חוץ שיחידות שלה מוחזקות </w:t>
      </w:r>
      <w:r w:rsidR="00177CA5">
        <w:rPr>
          <w:rStyle w:val="default"/>
          <w:rFonts w:cs="FrankRuehl" w:hint="cs"/>
          <w:rtl/>
        </w:rPr>
        <w:t>בקרן</w:t>
      </w:r>
      <w:r w:rsidRPr="00BC606F">
        <w:rPr>
          <w:rStyle w:val="default"/>
          <w:rFonts w:cs="FrankRuehl"/>
          <w:rtl/>
        </w:rPr>
        <w:t>;</w:t>
      </w:r>
    </w:p>
    <w:p w:rsidR="00D13C7F" w:rsidRPr="00C656FC" w:rsidRDefault="00D13C7F" w:rsidP="00D13C7F">
      <w:pPr>
        <w:pStyle w:val="P00"/>
        <w:spacing w:before="0"/>
        <w:ind w:left="0" w:right="1134"/>
        <w:rPr>
          <w:rStyle w:val="default"/>
          <w:rFonts w:cs="FrankRuehl" w:hint="cs"/>
          <w:vanish/>
          <w:color w:val="FF0000"/>
          <w:sz w:val="20"/>
          <w:szCs w:val="20"/>
          <w:shd w:val="clear" w:color="auto" w:fill="FFFF99"/>
          <w:rtl/>
        </w:rPr>
      </w:pPr>
      <w:bookmarkStart w:id="39" w:name="Rov112"/>
      <w:r w:rsidRPr="00C656FC">
        <w:rPr>
          <w:rStyle w:val="default"/>
          <w:rFonts w:cs="FrankRuehl" w:hint="cs"/>
          <w:vanish/>
          <w:color w:val="FF0000"/>
          <w:sz w:val="20"/>
          <w:szCs w:val="20"/>
          <w:shd w:val="clear" w:color="auto" w:fill="FFFF99"/>
          <w:rtl/>
        </w:rPr>
        <w:t>מיום 31.12.2007</w:t>
      </w:r>
    </w:p>
    <w:p w:rsidR="00D13C7F" w:rsidRPr="00C656FC" w:rsidRDefault="00D13C7F" w:rsidP="00D13C7F">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D13C7F" w:rsidRPr="00C656FC" w:rsidRDefault="00D13C7F" w:rsidP="00D13C7F">
      <w:pPr>
        <w:pStyle w:val="P00"/>
        <w:spacing w:before="0"/>
        <w:ind w:left="0" w:right="1134"/>
        <w:rPr>
          <w:rStyle w:val="default"/>
          <w:rFonts w:cs="FrankRuehl" w:hint="cs"/>
          <w:vanish/>
          <w:sz w:val="20"/>
          <w:szCs w:val="20"/>
          <w:shd w:val="clear" w:color="auto" w:fill="FFFF99"/>
          <w:rtl/>
        </w:rPr>
      </w:pPr>
      <w:hyperlink r:id="rId47"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131</w:t>
      </w:r>
    </w:p>
    <w:p w:rsidR="00D13C7F" w:rsidRPr="00C656FC" w:rsidRDefault="00D13C7F" w:rsidP="00D13C7F">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הוספת הגדרת "קרן מוחזקת"</w:t>
      </w:r>
    </w:p>
    <w:p w:rsidR="00D13C7F" w:rsidRPr="00C656FC" w:rsidRDefault="00D13C7F" w:rsidP="00D13C7F">
      <w:pPr>
        <w:pStyle w:val="P00"/>
        <w:spacing w:before="0"/>
        <w:ind w:left="0" w:right="1134"/>
        <w:rPr>
          <w:rStyle w:val="default"/>
          <w:rFonts w:cs="FrankRuehl"/>
          <w:vanish/>
          <w:sz w:val="20"/>
          <w:szCs w:val="20"/>
          <w:shd w:val="clear" w:color="auto" w:fill="FFFF99"/>
          <w:rtl/>
        </w:rPr>
      </w:pPr>
    </w:p>
    <w:p w:rsidR="00D13C7F" w:rsidRPr="00C656FC" w:rsidRDefault="00D13C7F" w:rsidP="00D13C7F">
      <w:pPr>
        <w:pStyle w:val="P00"/>
        <w:spacing w:before="0"/>
        <w:ind w:left="0" w:right="1134"/>
        <w:rPr>
          <w:rStyle w:val="default"/>
          <w:rFonts w:cs="FrankRuehl"/>
          <w:vanish/>
          <w:color w:val="FF0000"/>
          <w:sz w:val="20"/>
          <w:szCs w:val="20"/>
          <w:shd w:val="clear" w:color="auto" w:fill="FFFF99"/>
          <w:rtl/>
        </w:rPr>
      </w:pPr>
      <w:r w:rsidRPr="00C656FC">
        <w:rPr>
          <w:rStyle w:val="default"/>
          <w:rFonts w:cs="FrankRuehl" w:hint="cs"/>
          <w:vanish/>
          <w:color w:val="FF0000"/>
          <w:sz w:val="20"/>
          <w:szCs w:val="20"/>
          <w:shd w:val="clear" w:color="auto" w:fill="FFFF99"/>
          <w:rtl/>
        </w:rPr>
        <w:t>מיום 3.10.2018</w:t>
      </w:r>
    </w:p>
    <w:p w:rsidR="00D13C7F" w:rsidRPr="00C656FC" w:rsidRDefault="00D13C7F" w:rsidP="00D13C7F">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תק' (מס' 2) תשע"ח-2018</w:t>
      </w:r>
    </w:p>
    <w:p w:rsidR="00D13C7F" w:rsidRPr="00C656FC" w:rsidRDefault="00D13C7F" w:rsidP="00D13C7F">
      <w:pPr>
        <w:pStyle w:val="P00"/>
        <w:spacing w:before="0"/>
        <w:ind w:left="0" w:right="1134"/>
        <w:rPr>
          <w:rStyle w:val="default"/>
          <w:rFonts w:cs="FrankRuehl"/>
          <w:vanish/>
          <w:sz w:val="20"/>
          <w:szCs w:val="20"/>
          <w:shd w:val="clear" w:color="auto" w:fill="FFFF99"/>
          <w:rtl/>
        </w:rPr>
      </w:pPr>
      <w:hyperlink r:id="rId48" w:history="1">
        <w:r w:rsidRPr="00C656FC">
          <w:rPr>
            <w:rStyle w:val="Hyperlink"/>
            <w:rFonts w:cs="FrankRuehl" w:hint="cs"/>
            <w:vanish/>
            <w:szCs w:val="20"/>
            <w:shd w:val="clear" w:color="auto" w:fill="FFFF99"/>
            <w:rtl/>
          </w:rPr>
          <w:t>ק"ת תשע"ח מס' 8038</w:t>
        </w:r>
      </w:hyperlink>
      <w:r w:rsidRPr="00C656FC">
        <w:rPr>
          <w:rStyle w:val="default"/>
          <w:rFonts w:cs="FrankRuehl" w:hint="cs"/>
          <w:vanish/>
          <w:sz w:val="20"/>
          <w:szCs w:val="20"/>
          <w:shd w:val="clear" w:color="auto" w:fill="FFFF99"/>
          <w:rtl/>
        </w:rPr>
        <w:t xml:space="preserve"> מיום 12.7.2018 עמ' 2401</w:t>
      </w:r>
    </w:p>
    <w:p w:rsidR="00D13C7F" w:rsidRPr="00D13C7F" w:rsidRDefault="00D13C7F" w:rsidP="00D13C7F">
      <w:pPr>
        <w:pStyle w:val="P00"/>
        <w:ind w:left="0" w:right="1134"/>
        <w:rPr>
          <w:rStyle w:val="default"/>
          <w:rFonts w:cs="FrankRuehl" w:hint="cs"/>
          <w:sz w:val="2"/>
          <w:szCs w:val="2"/>
          <w:rtl/>
        </w:rPr>
      </w:pP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 xml:space="preserve">"קרן מוחזקת" – קרן או קרן חוץ שיחידות שלה מוחזקות </w:t>
      </w:r>
      <w:r w:rsidRPr="00C656FC">
        <w:rPr>
          <w:rStyle w:val="default"/>
          <w:rFonts w:cs="FrankRuehl"/>
          <w:strike/>
          <w:vanish/>
          <w:sz w:val="22"/>
          <w:szCs w:val="22"/>
          <w:shd w:val="clear" w:color="auto" w:fill="FFFF99"/>
          <w:rtl/>
        </w:rPr>
        <w:t>באגד קרנות</w:t>
      </w:r>
      <w:r w:rsidRPr="00C656FC">
        <w:rPr>
          <w:rStyle w:val="default"/>
          <w:rFonts w:cs="FrankRuehl" w:hint="cs"/>
          <w:vanish/>
          <w:sz w:val="22"/>
          <w:szCs w:val="22"/>
          <w:shd w:val="clear" w:color="auto" w:fill="FFFF99"/>
          <w:rtl/>
        </w:rPr>
        <w:t xml:space="preserve"> </w:t>
      </w:r>
      <w:r w:rsidRPr="00C656FC">
        <w:rPr>
          <w:rStyle w:val="default"/>
          <w:rFonts w:cs="FrankRuehl" w:hint="cs"/>
          <w:vanish/>
          <w:sz w:val="22"/>
          <w:szCs w:val="22"/>
          <w:u w:val="single"/>
          <w:shd w:val="clear" w:color="auto" w:fill="FFFF99"/>
          <w:rtl/>
        </w:rPr>
        <w:t>בקרן</w:t>
      </w:r>
      <w:r w:rsidRPr="00C656FC">
        <w:rPr>
          <w:rStyle w:val="default"/>
          <w:rFonts w:cs="FrankRuehl"/>
          <w:vanish/>
          <w:sz w:val="22"/>
          <w:szCs w:val="22"/>
          <w:shd w:val="clear" w:color="auto" w:fill="FFFF99"/>
          <w:rtl/>
        </w:rPr>
        <w:t>;</w:t>
      </w:r>
      <w:bookmarkEnd w:id="39"/>
    </w:p>
    <w:p w:rsidR="00D13C7F" w:rsidRPr="00BC606F" w:rsidRDefault="00D13C7F">
      <w:pPr>
        <w:pStyle w:val="P00"/>
        <w:spacing w:before="72"/>
        <w:ind w:left="0" w:right="1134"/>
        <w:rPr>
          <w:rStyle w:val="default"/>
          <w:rFonts w:cs="FrankRuehl" w:hint="cs"/>
          <w:rtl/>
        </w:rPr>
      </w:pPr>
    </w:p>
    <w:p w:rsidR="00270A7A" w:rsidRPr="00BC606F" w:rsidRDefault="00270A7A">
      <w:pPr>
        <w:pStyle w:val="P00"/>
        <w:spacing w:before="72"/>
        <w:ind w:left="0" w:right="1134"/>
        <w:rPr>
          <w:rStyle w:val="default"/>
          <w:rFonts w:cs="FrankRuehl" w:hint="cs"/>
          <w:rtl/>
        </w:rPr>
      </w:pPr>
      <w:r w:rsidRPr="00177CA5">
        <w:rPr>
          <w:rStyle w:val="default"/>
          <w:rFonts w:cs="FrankRuehl"/>
          <w:rtl/>
        </w:rPr>
        <w:pict>
          <v:shape id="_x0000_s1082" type="#_x0000_t202" style="position:absolute;left:0;text-align:left;margin-left:470.25pt;margin-top:7.1pt;width:1in;height:18.3pt;z-index:251637760" filled="f" stroked="f">
            <v:textbox style="mso-next-textbox:#_x0000_s1082" inset="1mm,0,1mm,0">
              <w:txbxContent>
                <w:p w:rsidR="00B92652" w:rsidRDefault="00177CA5" w:rsidP="00B92652">
                  <w:pPr>
                    <w:spacing w:line="160" w:lineRule="exact"/>
                    <w:jc w:val="left"/>
                    <w:rPr>
                      <w:rFonts w:cs="Miriam"/>
                      <w:noProof/>
                      <w:sz w:val="18"/>
                      <w:szCs w:val="18"/>
                      <w:rtl/>
                    </w:rPr>
                  </w:pPr>
                  <w:r>
                    <w:rPr>
                      <w:rFonts w:cs="Miriam" w:hint="cs"/>
                      <w:sz w:val="18"/>
                      <w:szCs w:val="18"/>
                      <w:rtl/>
                    </w:rPr>
                    <w:t>ת</w:t>
                  </w:r>
                  <w:r w:rsidR="00B92652">
                    <w:rPr>
                      <w:rFonts w:cs="Miriam"/>
                      <w:sz w:val="18"/>
                      <w:szCs w:val="18"/>
                      <w:rtl/>
                    </w:rPr>
                    <w:t>ק</w:t>
                  </w:r>
                  <w:r w:rsidR="00B92652">
                    <w:rPr>
                      <w:rFonts w:cs="Miriam" w:hint="cs"/>
                      <w:sz w:val="18"/>
                      <w:szCs w:val="18"/>
                      <w:rtl/>
                    </w:rPr>
                    <w:t>' (מס' 2) תשע"ח-2018</w:t>
                  </w:r>
                </w:p>
              </w:txbxContent>
            </v:textbox>
          </v:shape>
        </w:pict>
      </w:r>
      <w:r w:rsidRPr="00BC606F">
        <w:rPr>
          <w:rStyle w:val="default"/>
          <w:rFonts w:cs="FrankRuehl" w:hint="cs"/>
          <w:rtl/>
        </w:rPr>
        <w:tab/>
      </w:r>
      <w:r w:rsidRPr="00BC606F">
        <w:rPr>
          <w:rStyle w:val="default"/>
          <w:rFonts w:cs="FrankRuehl"/>
          <w:rtl/>
        </w:rPr>
        <w:t>"</w:t>
      </w:r>
      <w:r w:rsidR="00177CA5" w:rsidRPr="00177CA5">
        <w:rPr>
          <w:rStyle w:val="default"/>
          <w:rFonts w:cs="FrankRuehl" w:hint="cs"/>
          <w:rtl/>
        </w:rPr>
        <w:t xml:space="preserve">קרן מחקה משולבת קרנות" </w:t>
      </w:r>
      <w:r w:rsidR="00177CA5" w:rsidRPr="00177CA5">
        <w:rPr>
          <w:rStyle w:val="default"/>
          <w:rFonts w:cs="FrankRuehl"/>
          <w:rtl/>
        </w:rPr>
        <w:t>–</w:t>
      </w:r>
      <w:r w:rsidR="00177CA5" w:rsidRPr="00177CA5">
        <w:rPr>
          <w:rStyle w:val="default"/>
          <w:rFonts w:cs="FrankRuehl" w:hint="cs"/>
          <w:rtl/>
        </w:rPr>
        <w:t xml:space="preserve"> קרן מחקה שייעודה השגת תוצאות הנגזרות משיעור השינוי במחירי מספר נכסי מעקב, שנקבע בהסכם הקרן שלה כי היא קרן מחקה משולבת קרנות</w:t>
      </w:r>
      <w:r w:rsidRPr="00BC606F">
        <w:rPr>
          <w:rStyle w:val="default"/>
          <w:rFonts w:cs="FrankRuehl"/>
          <w:rtl/>
        </w:rPr>
        <w:t>;</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40" w:name="Rov113"/>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49"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131</w:t>
      </w:r>
    </w:p>
    <w:p w:rsidR="00270A7A" w:rsidRPr="00C656FC" w:rsidRDefault="00270A7A" w:rsidP="00BC606F">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הוספת הגדרת "קרן מחקה"</w:t>
      </w:r>
    </w:p>
    <w:p w:rsidR="00D13C7F" w:rsidRPr="00C656FC" w:rsidRDefault="00D13C7F" w:rsidP="00BC606F">
      <w:pPr>
        <w:pStyle w:val="P00"/>
        <w:spacing w:before="0"/>
        <w:ind w:left="0" w:right="1134"/>
        <w:rPr>
          <w:rStyle w:val="default"/>
          <w:rFonts w:cs="FrankRuehl"/>
          <w:vanish/>
          <w:sz w:val="20"/>
          <w:szCs w:val="20"/>
          <w:shd w:val="clear" w:color="auto" w:fill="FFFF99"/>
          <w:rtl/>
        </w:rPr>
      </w:pPr>
    </w:p>
    <w:p w:rsidR="00D13C7F" w:rsidRPr="00C656FC" w:rsidRDefault="00D13C7F" w:rsidP="00D13C7F">
      <w:pPr>
        <w:pStyle w:val="P00"/>
        <w:spacing w:before="0"/>
        <w:ind w:left="0" w:right="1134"/>
        <w:rPr>
          <w:rStyle w:val="default"/>
          <w:rFonts w:cs="FrankRuehl"/>
          <w:vanish/>
          <w:color w:val="FF0000"/>
          <w:sz w:val="20"/>
          <w:szCs w:val="20"/>
          <w:shd w:val="clear" w:color="auto" w:fill="FFFF99"/>
          <w:rtl/>
        </w:rPr>
      </w:pPr>
      <w:r w:rsidRPr="00C656FC">
        <w:rPr>
          <w:rStyle w:val="default"/>
          <w:rFonts w:cs="FrankRuehl" w:hint="cs"/>
          <w:vanish/>
          <w:color w:val="FF0000"/>
          <w:sz w:val="20"/>
          <w:szCs w:val="20"/>
          <w:shd w:val="clear" w:color="auto" w:fill="FFFF99"/>
          <w:rtl/>
        </w:rPr>
        <w:t>מיום 3.10.2018</w:t>
      </w:r>
    </w:p>
    <w:p w:rsidR="00D13C7F" w:rsidRPr="00C656FC" w:rsidRDefault="00D13C7F" w:rsidP="00D13C7F">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תק' (מס' 2) תשע"ח-2018</w:t>
      </w:r>
    </w:p>
    <w:p w:rsidR="00D13C7F" w:rsidRPr="00C656FC" w:rsidRDefault="00D13C7F" w:rsidP="00D13C7F">
      <w:pPr>
        <w:pStyle w:val="P00"/>
        <w:spacing w:before="0"/>
        <w:ind w:left="0" w:right="1134"/>
        <w:rPr>
          <w:rStyle w:val="default"/>
          <w:rFonts w:cs="FrankRuehl"/>
          <w:vanish/>
          <w:sz w:val="20"/>
          <w:szCs w:val="20"/>
          <w:shd w:val="clear" w:color="auto" w:fill="FFFF99"/>
          <w:rtl/>
        </w:rPr>
      </w:pPr>
      <w:hyperlink r:id="rId50" w:history="1">
        <w:r w:rsidRPr="00C656FC">
          <w:rPr>
            <w:rStyle w:val="Hyperlink"/>
            <w:rFonts w:cs="FrankRuehl" w:hint="cs"/>
            <w:vanish/>
            <w:szCs w:val="20"/>
            <w:shd w:val="clear" w:color="auto" w:fill="FFFF99"/>
            <w:rtl/>
          </w:rPr>
          <w:t>ק"ת תשע"ח מס' 8038</w:t>
        </w:r>
      </w:hyperlink>
      <w:r w:rsidRPr="00C656FC">
        <w:rPr>
          <w:rStyle w:val="default"/>
          <w:rFonts w:cs="FrankRuehl" w:hint="cs"/>
          <w:vanish/>
          <w:sz w:val="20"/>
          <w:szCs w:val="20"/>
          <w:shd w:val="clear" w:color="auto" w:fill="FFFF99"/>
          <w:rtl/>
        </w:rPr>
        <w:t xml:space="preserve"> מיום 12.7.2018 עמ' 2401</w:t>
      </w:r>
    </w:p>
    <w:p w:rsidR="00D13C7F" w:rsidRPr="00C656FC" w:rsidRDefault="00D13C7F" w:rsidP="00D13C7F">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החלפת הגדרת "קרן מחקה" בהגדרת "קרן מחקה משולבת קרנות"</w:t>
      </w:r>
    </w:p>
    <w:p w:rsidR="00B92652" w:rsidRPr="00C656FC" w:rsidRDefault="00B92652" w:rsidP="00B92652">
      <w:pPr>
        <w:pStyle w:val="P0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hint="cs"/>
          <w:vanish/>
          <w:sz w:val="20"/>
          <w:szCs w:val="20"/>
          <w:shd w:val="clear" w:color="auto" w:fill="FFFF99"/>
          <w:rtl/>
        </w:rPr>
        <w:t>הנוסח הקודם:</w:t>
      </w:r>
    </w:p>
    <w:p w:rsidR="00B92652" w:rsidRPr="00B92652" w:rsidRDefault="00B92652" w:rsidP="00B92652">
      <w:pPr>
        <w:pStyle w:val="P00"/>
        <w:spacing w:before="0"/>
        <w:ind w:left="0" w:right="1134"/>
        <w:rPr>
          <w:rStyle w:val="default"/>
          <w:rFonts w:cs="FrankRuehl" w:hint="cs"/>
          <w:strike/>
          <w:sz w:val="2"/>
          <w:szCs w:val="2"/>
          <w:rtl/>
        </w:rPr>
      </w:pPr>
      <w:r w:rsidRPr="00C656FC">
        <w:rPr>
          <w:rStyle w:val="default"/>
          <w:rFonts w:cs="FrankRuehl" w:hint="cs"/>
          <w:vanish/>
          <w:sz w:val="22"/>
          <w:szCs w:val="22"/>
          <w:shd w:val="clear" w:color="auto" w:fill="FFFF99"/>
          <w:rtl/>
        </w:rPr>
        <w:tab/>
      </w:r>
      <w:r w:rsidRPr="00C656FC">
        <w:rPr>
          <w:rStyle w:val="default"/>
          <w:rFonts w:cs="FrankRuehl"/>
          <w:strike/>
          <w:vanish/>
          <w:sz w:val="22"/>
          <w:szCs w:val="22"/>
          <w:shd w:val="clear" w:color="auto" w:fill="FFFF99"/>
          <w:rtl/>
        </w:rPr>
        <w:t>"קרן מחקה" – כהגדרתה בתקנות השקעות משותפות בנאמנות (סיווג קרנות לצורך פרסום), התשס"ח</w:t>
      </w:r>
      <w:r w:rsidRPr="00C656FC">
        <w:rPr>
          <w:rStyle w:val="default"/>
          <w:rFonts w:cs="FrankRuehl" w:hint="cs"/>
          <w:strike/>
          <w:vanish/>
          <w:sz w:val="22"/>
          <w:szCs w:val="22"/>
          <w:shd w:val="clear" w:color="auto" w:fill="FFFF99"/>
          <w:rtl/>
        </w:rPr>
        <w:t>-2007</w:t>
      </w:r>
      <w:r w:rsidRPr="00C656FC">
        <w:rPr>
          <w:rStyle w:val="default"/>
          <w:rFonts w:cs="FrankRuehl"/>
          <w:strike/>
          <w:vanish/>
          <w:sz w:val="22"/>
          <w:szCs w:val="22"/>
          <w:shd w:val="clear" w:color="auto" w:fill="FFFF99"/>
          <w:rtl/>
        </w:rPr>
        <w:t>;</w:t>
      </w:r>
      <w:bookmarkEnd w:id="40"/>
    </w:p>
    <w:p w:rsidR="00D13C7F" w:rsidRPr="00177CA5" w:rsidRDefault="00D13C7F" w:rsidP="00D13C7F">
      <w:pPr>
        <w:pStyle w:val="P00"/>
        <w:spacing w:before="72"/>
        <w:ind w:left="0" w:right="1134"/>
        <w:rPr>
          <w:rStyle w:val="default"/>
          <w:rFonts w:cs="FrankRuehl" w:hint="cs"/>
          <w:rtl/>
        </w:rPr>
      </w:pPr>
      <w:r w:rsidRPr="00177CA5">
        <w:rPr>
          <w:rFonts w:cs="FrankRuehl"/>
          <w:rtl/>
          <w:lang w:val="he-IL"/>
        </w:rPr>
        <w:pict>
          <v:shape id="_x0000_s1181" type="#_x0000_t202" style="position:absolute;left:0;text-align:left;margin-left:470.25pt;margin-top:7.1pt;width:1in;height:17.45pt;z-index:251696128" filled="f" stroked="f">
            <v:textbox inset="1mm,0,1mm,0">
              <w:txbxContent>
                <w:p w:rsidR="00D13C7F" w:rsidRDefault="00D13C7F" w:rsidP="00D13C7F">
                  <w:pPr>
                    <w:spacing w:line="160" w:lineRule="exact"/>
                    <w:jc w:val="left"/>
                    <w:rPr>
                      <w:rFonts w:cs="Miriam"/>
                      <w:noProof/>
                      <w:sz w:val="18"/>
                      <w:szCs w:val="18"/>
                      <w:rtl/>
                    </w:rPr>
                  </w:pPr>
                  <w:r>
                    <w:rPr>
                      <w:rFonts w:cs="Miriam"/>
                      <w:sz w:val="18"/>
                      <w:szCs w:val="18"/>
                      <w:rtl/>
                    </w:rPr>
                    <w:t>תק</w:t>
                  </w:r>
                  <w:r>
                    <w:rPr>
                      <w:rFonts w:cs="Miriam" w:hint="cs"/>
                      <w:sz w:val="18"/>
                      <w:szCs w:val="18"/>
                      <w:rtl/>
                    </w:rPr>
                    <w:t>' (מס' 2) תשע"ח-2018</w:t>
                  </w:r>
                </w:p>
              </w:txbxContent>
            </v:textbox>
          </v:shape>
        </w:pict>
      </w:r>
      <w:r w:rsidRPr="00177CA5">
        <w:rPr>
          <w:rStyle w:val="default"/>
          <w:rFonts w:cs="FrankRuehl" w:hint="cs"/>
          <w:rtl/>
        </w:rPr>
        <w:tab/>
      </w:r>
      <w:r w:rsidRPr="00177CA5">
        <w:rPr>
          <w:rStyle w:val="default"/>
          <w:rFonts w:cs="FrankRuehl"/>
          <w:rtl/>
        </w:rPr>
        <w:t>"</w:t>
      </w:r>
      <w:r w:rsidR="00B92652" w:rsidRPr="00177CA5">
        <w:rPr>
          <w:rStyle w:val="default"/>
          <w:rFonts w:cs="FrankRuehl" w:hint="cs"/>
          <w:rtl/>
        </w:rPr>
        <w:t xml:space="preserve">קרן ממונפת" </w:t>
      </w:r>
      <w:r w:rsidR="00B92652" w:rsidRPr="00177CA5">
        <w:rPr>
          <w:rStyle w:val="default"/>
          <w:rFonts w:cs="FrankRuehl"/>
          <w:rtl/>
        </w:rPr>
        <w:t>–</w:t>
      </w:r>
      <w:r w:rsidR="00B92652" w:rsidRPr="00177CA5">
        <w:rPr>
          <w:rStyle w:val="default"/>
          <w:rFonts w:cs="FrankRuehl" w:hint="cs"/>
          <w:rtl/>
        </w:rPr>
        <w:t xml:space="preserve"> כהגדרתה בתקנות האופציות</w:t>
      </w:r>
      <w:r w:rsidRPr="00177CA5">
        <w:rPr>
          <w:rStyle w:val="default"/>
          <w:rFonts w:cs="FrankRuehl"/>
          <w:rtl/>
        </w:rPr>
        <w:t>;</w:t>
      </w:r>
    </w:p>
    <w:p w:rsidR="00D13C7F" w:rsidRPr="00C656FC" w:rsidRDefault="00D13C7F" w:rsidP="00D13C7F">
      <w:pPr>
        <w:pStyle w:val="P00"/>
        <w:spacing w:before="0"/>
        <w:ind w:left="0" w:right="1134"/>
        <w:rPr>
          <w:rStyle w:val="default"/>
          <w:rFonts w:ascii="FrankRuehl" w:hAnsi="FrankRuehl" w:cs="FrankRuehl"/>
          <w:vanish/>
          <w:color w:val="FF0000"/>
          <w:sz w:val="20"/>
          <w:szCs w:val="20"/>
          <w:shd w:val="clear" w:color="auto" w:fill="FFFF99"/>
          <w:rtl/>
        </w:rPr>
      </w:pPr>
      <w:bookmarkStart w:id="41" w:name="Rov114"/>
      <w:r w:rsidRPr="00C656FC">
        <w:rPr>
          <w:rStyle w:val="default"/>
          <w:rFonts w:ascii="FrankRuehl" w:hAnsi="FrankRuehl" w:cs="FrankRuehl"/>
          <w:vanish/>
          <w:color w:val="FF0000"/>
          <w:sz w:val="20"/>
          <w:szCs w:val="20"/>
          <w:shd w:val="clear" w:color="auto" w:fill="FFFF99"/>
          <w:rtl/>
        </w:rPr>
        <w:t>מיום 3.10.2018</w:t>
      </w:r>
    </w:p>
    <w:p w:rsidR="00D13C7F" w:rsidRPr="00C656FC" w:rsidRDefault="00D13C7F" w:rsidP="00D13C7F">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D13C7F" w:rsidRPr="00C656FC" w:rsidRDefault="00D13C7F" w:rsidP="00D13C7F">
      <w:pPr>
        <w:pStyle w:val="P00"/>
        <w:spacing w:before="0"/>
        <w:ind w:left="0" w:right="1134"/>
        <w:rPr>
          <w:rStyle w:val="default"/>
          <w:rFonts w:ascii="FrankRuehl" w:hAnsi="FrankRuehl" w:cs="FrankRuehl"/>
          <w:vanish/>
          <w:sz w:val="20"/>
          <w:szCs w:val="20"/>
          <w:shd w:val="clear" w:color="auto" w:fill="FFFF99"/>
          <w:rtl/>
        </w:rPr>
      </w:pPr>
      <w:hyperlink r:id="rId51"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2401</w:t>
      </w:r>
    </w:p>
    <w:p w:rsidR="00D13C7F" w:rsidRPr="00177CA5" w:rsidRDefault="00D13C7F" w:rsidP="00177CA5">
      <w:pPr>
        <w:pStyle w:val="P00"/>
        <w:spacing w:before="0"/>
        <w:ind w:left="0" w:right="1134"/>
        <w:rPr>
          <w:rStyle w:val="default"/>
          <w:rFonts w:ascii="FrankRuehl" w:hAnsi="FrankRuehl" w:cs="FrankRuehl"/>
          <w:sz w:val="2"/>
          <w:szCs w:val="2"/>
          <w:shd w:val="clear" w:color="auto" w:fill="FFFF99"/>
          <w:rtl/>
        </w:rPr>
      </w:pPr>
      <w:r w:rsidRPr="00C656FC">
        <w:rPr>
          <w:rStyle w:val="default"/>
          <w:rFonts w:ascii="FrankRuehl" w:hAnsi="FrankRuehl" w:cs="FrankRuehl"/>
          <w:b/>
          <w:bCs/>
          <w:vanish/>
          <w:sz w:val="20"/>
          <w:szCs w:val="20"/>
          <w:shd w:val="clear" w:color="auto" w:fill="FFFF99"/>
          <w:rtl/>
        </w:rPr>
        <w:t>הוספת הגדרת "</w:t>
      </w:r>
      <w:r w:rsidR="00B92652" w:rsidRPr="00C656FC">
        <w:rPr>
          <w:rStyle w:val="default"/>
          <w:rFonts w:ascii="FrankRuehl" w:hAnsi="FrankRuehl" w:cs="FrankRuehl" w:hint="cs"/>
          <w:b/>
          <w:bCs/>
          <w:vanish/>
          <w:sz w:val="20"/>
          <w:szCs w:val="20"/>
          <w:shd w:val="clear" w:color="auto" w:fill="FFFF99"/>
          <w:rtl/>
        </w:rPr>
        <w:t>קרן ממונפת</w:t>
      </w:r>
      <w:r w:rsidRPr="00C656FC">
        <w:rPr>
          <w:rStyle w:val="default"/>
          <w:rFonts w:ascii="FrankRuehl" w:hAnsi="FrankRuehl" w:cs="FrankRuehl"/>
          <w:b/>
          <w:bCs/>
          <w:vanish/>
          <w:sz w:val="20"/>
          <w:szCs w:val="20"/>
          <w:shd w:val="clear" w:color="auto" w:fill="FFFF99"/>
          <w:rtl/>
        </w:rPr>
        <w:t>"</w:t>
      </w:r>
      <w:bookmarkEnd w:id="41"/>
    </w:p>
    <w:p w:rsidR="00D13C7F" w:rsidRPr="00177CA5" w:rsidRDefault="00D13C7F" w:rsidP="00D13C7F">
      <w:pPr>
        <w:pStyle w:val="P00"/>
        <w:spacing w:before="72"/>
        <w:ind w:left="0" w:right="1134"/>
        <w:rPr>
          <w:rStyle w:val="default"/>
          <w:rFonts w:cs="FrankRuehl" w:hint="cs"/>
          <w:rtl/>
        </w:rPr>
      </w:pPr>
      <w:r w:rsidRPr="00177CA5">
        <w:rPr>
          <w:rFonts w:cs="FrankRuehl"/>
          <w:rtl/>
          <w:lang w:val="he-IL"/>
        </w:rPr>
        <w:pict>
          <v:shape id="_x0000_s1182" type="#_x0000_t202" style="position:absolute;left:0;text-align:left;margin-left:470.25pt;margin-top:7.1pt;width:1in;height:17.45pt;z-index:251697152" filled="f" stroked="f">
            <v:textbox inset="1mm,0,1mm,0">
              <w:txbxContent>
                <w:p w:rsidR="00D13C7F" w:rsidRDefault="00D13C7F" w:rsidP="00D13C7F">
                  <w:pPr>
                    <w:spacing w:line="160" w:lineRule="exact"/>
                    <w:jc w:val="left"/>
                    <w:rPr>
                      <w:rFonts w:cs="Miriam"/>
                      <w:noProof/>
                      <w:sz w:val="18"/>
                      <w:szCs w:val="18"/>
                      <w:rtl/>
                    </w:rPr>
                  </w:pPr>
                  <w:r>
                    <w:rPr>
                      <w:rFonts w:cs="Miriam"/>
                      <w:sz w:val="18"/>
                      <w:szCs w:val="18"/>
                      <w:rtl/>
                    </w:rPr>
                    <w:t>תק</w:t>
                  </w:r>
                  <w:r>
                    <w:rPr>
                      <w:rFonts w:cs="Miriam" w:hint="cs"/>
                      <w:sz w:val="18"/>
                      <w:szCs w:val="18"/>
                      <w:rtl/>
                    </w:rPr>
                    <w:t>' (מס' 2) תשע"ח-2018</w:t>
                  </w:r>
                </w:p>
              </w:txbxContent>
            </v:textbox>
          </v:shape>
        </w:pict>
      </w:r>
      <w:r w:rsidRPr="00177CA5">
        <w:rPr>
          <w:rStyle w:val="default"/>
          <w:rFonts w:cs="FrankRuehl" w:hint="cs"/>
          <w:rtl/>
        </w:rPr>
        <w:tab/>
      </w:r>
      <w:r w:rsidRPr="00177CA5">
        <w:rPr>
          <w:rStyle w:val="default"/>
          <w:rFonts w:cs="FrankRuehl"/>
          <w:rtl/>
        </w:rPr>
        <w:t>"</w:t>
      </w:r>
      <w:r w:rsidR="00B92652" w:rsidRPr="00177CA5">
        <w:rPr>
          <w:rStyle w:val="default"/>
          <w:rFonts w:cs="FrankRuehl" w:hint="cs"/>
          <w:rtl/>
        </w:rPr>
        <w:t xml:space="preserve">קרן חוץ" </w:t>
      </w:r>
      <w:r w:rsidR="00B92652" w:rsidRPr="00177CA5">
        <w:rPr>
          <w:rStyle w:val="default"/>
          <w:rFonts w:cs="FrankRuehl"/>
          <w:rtl/>
        </w:rPr>
        <w:t>–</w:t>
      </w:r>
      <w:r w:rsidR="00B92652" w:rsidRPr="00177CA5">
        <w:rPr>
          <w:rStyle w:val="default"/>
          <w:rFonts w:cs="FrankRuehl" w:hint="cs"/>
          <w:rtl/>
        </w:rPr>
        <w:t xml:space="preserve"> כהגדרתה בסעיף 113א לחוק</w:t>
      </w:r>
      <w:r w:rsidRPr="00177CA5">
        <w:rPr>
          <w:rStyle w:val="default"/>
          <w:rFonts w:cs="FrankRuehl"/>
          <w:rtl/>
        </w:rPr>
        <w:t>;</w:t>
      </w:r>
    </w:p>
    <w:p w:rsidR="00D13C7F" w:rsidRPr="00C656FC" w:rsidRDefault="00D13C7F" w:rsidP="00D13C7F">
      <w:pPr>
        <w:pStyle w:val="P00"/>
        <w:spacing w:before="0"/>
        <w:ind w:left="0" w:right="1134"/>
        <w:rPr>
          <w:rStyle w:val="default"/>
          <w:rFonts w:ascii="FrankRuehl" w:hAnsi="FrankRuehl" w:cs="FrankRuehl"/>
          <w:vanish/>
          <w:color w:val="FF0000"/>
          <w:sz w:val="20"/>
          <w:szCs w:val="20"/>
          <w:shd w:val="clear" w:color="auto" w:fill="FFFF99"/>
          <w:rtl/>
        </w:rPr>
      </w:pPr>
      <w:bookmarkStart w:id="42" w:name="Rov135"/>
      <w:r w:rsidRPr="00C656FC">
        <w:rPr>
          <w:rStyle w:val="default"/>
          <w:rFonts w:ascii="FrankRuehl" w:hAnsi="FrankRuehl" w:cs="FrankRuehl"/>
          <w:vanish/>
          <w:color w:val="FF0000"/>
          <w:sz w:val="20"/>
          <w:szCs w:val="20"/>
          <w:shd w:val="clear" w:color="auto" w:fill="FFFF99"/>
          <w:rtl/>
        </w:rPr>
        <w:t>מיום 3.10.2018</w:t>
      </w:r>
    </w:p>
    <w:p w:rsidR="00D13C7F" w:rsidRPr="00C656FC" w:rsidRDefault="00D13C7F" w:rsidP="00D13C7F">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D13C7F" w:rsidRPr="00C656FC" w:rsidRDefault="00D13C7F" w:rsidP="00D13C7F">
      <w:pPr>
        <w:pStyle w:val="P00"/>
        <w:spacing w:before="0"/>
        <w:ind w:left="0" w:right="1134"/>
        <w:rPr>
          <w:rStyle w:val="default"/>
          <w:rFonts w:ascii="FrankRuehl" w:hAnsi="FrankRuehl" w:cs="FrankRuehl"/>
          <w:vanish/>
          <w:sz w:val="20"/>
          <w:szCs w:val="20"/>
          <w:shd w:val="clear" w:color="auto" w:fill="FFFF99"/>
          <w:rtl/>
        </w:rPr>
      </w:pPr>
      <w:hyperlink r:id="rId52"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2401</w:t>
      </w:r>
    </w:p>
    <w:p w:rsidR="00D13C7F" w:rsidRPr="00177CA5" w:rsidRDefault="00D13C7F" w:rsidP="00177CA5">
      <w:pPr>
        <w:pStyle w:val="P00"/>
        <w:spacing w:before="0"/>
        <w:ind w:left="0" w:right="1134"/>
        <w:rPr>
          <w:rStyle w:val="default"/>
          <w:rFonts w:ascii="FrankRuehl" w:hAnsi="FrankRuehl" w:cs="FrankRuehl"/>
          <w:b/>
          <w:bCs/>
          <w:sz w:val="2"/>
          <w:szCs w:val="2"/>
          <w:shd w:val="clear" w:color="auto" w:fill="FFFF99"/>
          <w:rtl/>
        </w:rPr>
      </w:pPr>
      <w:r w:rsidRPr="00C656FC">
        <w:rPr>
          <w:rStyle w:val="default"/>
          <w:rFonts w:ascii="FrankRuehl" w:hAnsi="FrankRuehl" w:cs="FrankRuehl"/>
          <w:b/>
          <w:bCs/>
          <w:vanish/>
          <w:sz w:val="20"/>
          <w:szCs w:val="20"/>
          <w:shd w:val="clear" w:color="auto" w:fill="FFFF99"/>
          <w:rtl/>
        </w:rPr>
        <w:t>הוספת הגדרת "</w:t>
      </w:r>
      <w:r w:rsidR="00B92652" w:rsidRPr="00C656FC">
        <w:rPr>
          <w:rStyle w:val="default"/>
          <w:rFonts w:ascii="FrankRuehl" w:hAnsi="FrankRuehl" w:cs="FrankRuehl" w:hint="cs"/>
          <w:b/>
          <w:bCs/>
          <w:vanish/>
          <w:sz w:val="20"/>
          <w:szCs w:val="20"/>
          <w:shd w:val="clear" w:color="auto" w:fill="FFFF99"/>
          <w:rtl/>
        </w:rPr>
        <w:t>קרן חוץ</w:t>
      </w:r>
      <w:r w:rsidRPr="00C656FC">
        <w:rPr>
          <w:rStyle w:val="default"/>
          <w:rFonts w:ascii="FrankRuehl" w:hAnsi="FrankRuehl" w:cs="FrankRuehl"/>
          <w:b/>
          <w:bCs/>
          <w:vanish/>
          <w:sz w:val="20"/>
          <w:szCs w:val="20"/>
          <w:shd w:val="clear" w:color="auto" w:fill="FFFF99"/>
          <w:rtl/>
        </w:rPr>
        <w:t>"</w:t>
      </w:r>
      <w:bookmarkEnd w:id="42"/>
    </w:p>
    <w:p w:rsidR="00270A7A" w:rsidRPr="00BC606F" w:rsidRDefault="00270A7A">
      <w:pPr>
        <w:pStyle w:val="P00"/>
        <w:spacing w:before="72"/>
        <w:ind w:left="0" w:right="1134"/>
        <w:rPr>
          <w:rStyle w:val="default"/>
          <w:rFonts w:cs="FrankRuehl" w:hint="cs"/>
          <w:rtl/>
        </w:rPr>
      </w:pPr>
      <w:r w:rsidRPr="00BC606F">
        <w:rPr>
          <w:lang w:val="he-IL"/>
        </w:rPr>
        <w:pict>
          <v:rect id="_x0000_s1029" style="position:absolute;left:0;text-align:left;margin-left:464.5pt;margin-top:8.05pt;width:75.05pt;height:13.8pt;z-index:251593728" o:allowincell="f" filled="f" stroked="f" strokecolor="lime" strokeweight=".25pt">
            <v:textbox inset="0,0,0,0">
              <w:txbxContent>
                <w:p w:rsidR="0005381F" w:rsidRDefault="0005381F" w:rsidP="002964DA">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rect>
        </w:pict>
      </w:r>
      <w:r w:rsidRPr="00BC606F">
        <w:rPr>
          <w:rFonts w:cs="FrankRuehl"/>
          <w:sz w:val="26"/>
          <w:rtl/>
        </w:rPr>
        <w:tab/>
      </w:r>
      <w:r w:rsidRPr="00BC606F">
        <w:rPr>
          <w:rStyle w:val="default"/>
          <w:rFonts w:cs="FrankRuehl"/>
          <w:rtl/>
        </w:rPr>
        <w:t>"ק</w:t>
      </w:r>
      <w:r w:rsidRPr="00BC606F">
        <w:rPr>
          <w:rStyle w:val="default"/>
          <w:rFonts w:cs="FrankRuehl" w:hint="cs"/>
          <w:rtl/>
        </w:rPr>
        <w:t>רן חוץ" -</w:t>
      </w:r>
      <w:r w:rsidRPr="00BC606F">
        <w:rPr>
          <w:rStyle w:val="default"/>
          <w:rFonts w:cs="FrankRuehl"/>
          <w:rtl/>
        </w:rPr>
        <w:t xml:space="preserve"> (</w:t>
      </w:r>
      <w:r w:rsidRPr="00BC606F">
        <w:rPr>
          <w:rStyle w:val="default"/>
          <w:rFonts w:cs="FrankRuehl" w:hint="cs"/>
          <w:rtl/>
        </w:rPr>
        <w:t>נמחקה)</w:t>
      </w:r>
      <w:r w:rsidRPr="00BC606F">
        <w:rPr>
          <w:rStyle w:val="default"/>
          <w:rFonts w:cs="FrankRuehl"/>
          <w:rtl/>
        </w:rPr>
        <w:t>;</w:t>
      </w:r>
    </w:p>
    <w:p w:rsidR="007D1C16" w:rsidRPr="00C656FC" w:rsidRDefault="007D1C16" w:rsidP="007D1C16">
      <w:pPr>
        <w:pStyle w:val="P00"/>
        <w:spacing w:before="0"/>
        <w:ind w:left="0" w:right="1134"/>
        <w:rPr>
          <w:rFonts w:cs="FrankRuehl" w:hint="cs"/>
          <w:vanish/>
          <w:color w:val="FF0000"/>
          <w:szCs w:val="20"/>
          <w:shd w:val="clear" w:color="auto" w:fill="FFFF99"/>
          <w:rtl/>
        </w:rPr>
      </w:pPr>
      <w:bookmarkStart w:id="43" w:name="Rov47"/>
      <w:r w:rsidRPr="00C656FC">
        <w:rPr>
          <w:rFonts w:cs="FrankRuehl" w:hint="cs"/>
          <w:vanish/>
          <w:color w:val="FF0000"/>
          <w:szCs w:val="20"/>
          <w:shd w:val="clear" w:color="auto" w:fill="FFFF99"/>
          <w:rtl/>
        </w:rPr>
        <w:t>מיום 1.7.1999</w:t>
      </w:r>
    </w:p>
    <w:p w:rsidR="007D1C16" w:rsidRPr="00C656FC" w:rsidRDefault="007D1C16" w:rsidP="007D1C16">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תק' תשנ"ט-1999</w:t>
      </w:r>
    </w:p>
    <w:p w:rsidR="007D1C16" w:rsidRPr="00C656FC" w:rsidRDefault="007D1C16" w:rsidP="007D1C16">
      <w:pPr>
        <w:pStyle w:val="P00"/>
        <w:spacing w:before="0"/>
        <w:ind w:left="0" w:right="1134"/>
        <w:rPr>
          <w:rFonts w:cs="FrankRuehl" w:hint="cs"/>
          <w:vanish/>
          <w:szCs w:val="20"/>
          <w:shd w:val="clear" w:color="auto" w:fill="FFFF99"/>
          <w:rtl/>
        </w:rPr>
      </w:pPr>
      <w:hyperlink r:id="rId53" w:history="1">
        <w:r w:rsidRPr="00C656FC">
          <w:rPr>
            <w:rStyle w:val="Hyperlink"/>
            <w:rFonts w:cs="FrankRuehl" w:hint="cs"/>
            <w:vanish/>
            <w:szCs w:val="20"/>
            <w:shd w:val="clear" w:color="auto" w:fill="FFFF99"/>
            <w:rtl/>
          </w:rPr>
          <w:t>ק"ת תשנ"ט מס' 5987</w:t>
        </w:r>
      </w:hyperlink>
      <w:r w:rsidRPr="00C656FC">
        <w:rPr>
          <w:rFonts w:cs="FrankRuehl" w:hint="cs"/>
          <w:vanish/>
          <w:szCs w:val="20"/>
          <w:shd w:val="clear" w:color="auto" w:fill="FFFF99"/>
          <w:rtl/>
        </w:rPr>
        <w:t xml:space="preserve"> מיום 1.7.1999 עמ' 1022</w:t>
      </w:r>
    </w:p>
    <w:p w:rsidR="00A824EE" w:rsidRPr="00C656FC" w:rsidRDefault="00A824EE" w:rsidP="00A824EE">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מחיקת הגדרת "קרן חוץ"</w:t>
      </w:r>
    </w:p>
    <w:p w:rsidR="00A824EE" w:rsidRPr="00C656FC" w:rsidRDefault="00A824EE" w:rsidP="00A824EE">
      <w:pPr>
        <w:pStyle w:val="P00"/>
        <w:ind w:left="0" w:right="1134"/>
        <w:rPr>
          <w:rFonts w:cs="FrankRuehl" w:hint="cs"/>
          <w:vanish/>
          <w:szCs w:val="20"/>
          <w:shd w:val="clear" w:color="auto" w:fill="FFFF99"/>
          <w:rtl/>
        </w:rPr>
      </w:pPr>
      <w:r w:rsidRPr="00C656FC">
        <w:rPr>
          <w:rFonts w:cs="FrankRuehl" w:hint="cs"/>
          <w:vanish/>
          <w:szCs w:val="20"/>
          <w:shd w:val="clear" w:color="auto" w:fill="FFFF99"/>
          <w:rtl/>
        </w:rPr>
        <w:t>הנוסח הקודם:</w:t>
      </w:r>
    </w:p>
    <w:p w:rsidR="007D1C16" w:rsidRPr="00BC606F" w:rsidRDefault="00A824EE" w:rsidP="00BC606F">
      <w:pPr>
        <w:pStyle w:val="P00"/>
        <w:spacing w:before="0"/>
        <w:ind w:left="0" w:right="1134"/>
        <w:rPr>
          <w:rStyle w:val="default"/>
          <w:rFonts w:cs="FrankRuehl"/>
          <w:sz w:val="2"/>
          <w:szCs w:val="2"/>
          <w:shd w:val="clear" w:color="auto" w:fill="FFFF99"/>
          <w:rtl/>
        </w:rPr>
      </w:pPr>
      <w:r w:rsidRPr="00C656FC">
        <w:rPr>
          <w:rFonts w:cs="FrankRuehl"/>
          <w:vanish/>
          <w:sz w:val="22"/>
          <w:szCs w:val="22"/>
          <w:shd w:val="clear" w:color="auto" w:fill="FFFF99"/>
          <w:rtl/>
        </w:rPr>
        <w:tab/>
      </w:r>
      <w:r w:rsidRPr="00C656FC">
        <w:rPr>
          <w:rFonts w:cs="FrankRuehl" w:hint="cs"/>
          <w:strike/>
          <w:vanish/>
          <w:sz w:val="22"/>
          <w:szCs w:val="22"/>
          <w:shd w:val="clear" w:color="auto" w:fill="FFFF99"/>
          <w:rtl/>
        </w:rPr>
        <w:t>"קרן חוץ"</w:t>
      </w:r>
      <w:r w:rsidRPr="00C656FC">
        <w:rPr>
          <w:rStyle w:val="default"/>
          <w:rFonts w:cs="FrankRuehl" w:hint="cs"/>
          <w:strike/>
          <w:vanish/>
          <w:sz w:val="22"/>
          <w:szCs w:val="22"/>
          <w:shd w:val="clear" w:color="auto" w:fill="FFFF99"/>
          <w:rtl/>
        </w:rPr>
        <w:t xml:space="preserve"> </w:t>
      </w:r>
      <w:r w:rsidRPr="00C656FC">
        <w:rPr>
          <w:rStyle w:val="default"/>
          <w:rFonts w:cs="FrankRuehl"/>
          <w:strike/>
          <w:vanish/>
          <w:sz w:val="22"/>
          <w:szCs w:val="22"/>
          <w:shd w:val="clear" w:color="auto" w:fill="FFFF99"/>
          <w:rtl/>
        </w:rPr>
        <w:t>–</w:t>
      </w:r>
      <w:r w:rsidRPr="00C656FC">
        <w:rPr>
          <w:rStyle w:val="default"/>
          <w:rFonts w:cs="FrankRuehl" w:hint="cs"/>
          <w:strike/>
          <w:vanish/>
          <w:sz w:val="22"/>
          <w:szCs w:val="22"/>
          <w:shd w:val="clear" w:color="auto" w:fill="FFFF99"/>
          <w:rtl/>
        </w:rPr>
        <w:t xml:space="preserve"> שהוקמה במדינת חוץ על פי דיניה</w:t>
      </w:r>
      <w:r w:rsidRPr="00C656FC">
        <w:rPr>
          <w:rStyle w:val="default"/>
          <w:rFonts w:cs="FrankRuehl" w:hint="cs"/>
          <w:vanish/>
          <w:sz w:val="20"/>
          <w:szCs w:val="20"/>
          <w:shd w:val="clear" w:color="auto" w:fill="FFFF99"/>
          <w:rtl/>
        </w:rPr>
        <w:t>;</w:t>
      </w:r>
      <w:bookmarkEnd w:id="43"/>
    </w:p>
    <w:p w:rsidR="00270A7A" w:rsidRPr="00BC606F" w:rsidRDefault="00270A7A">
      <w:pPr>
        <w:pStyle w:val="P00"/>
        <w:spacing w:before="72"/>
        <w:ind w:left="0" w:right="1134"/>
        <w:rPr>
          <w:rFonts w:cs="FrankRuehl" w:hint="cs"/>
          <w:sz w:val="26"/>
          <w:rtl/>
        </w:rPr>
      </w:pPr>
      <w:r w:rsidRPr="00BC606F">
        <w:rPr>
          <w:lang w:val="he-IL"/>
        </w:rPr>
        <w:pict>
          <v:rect id="_x0000_s1030" style="position:absolute;left:0;text-align:left;margin-left:464.5pt;margin-top:8.05pt;width:75.05pt;height:11.6pt;z-index:251594752" o:allowincell="f" filled="f" stroked="f" strokecolor="lime" strokeweight=".25pt">
            <v:textbox style="mso-next-textbox:#_x0000_s1030" inset="0,0,0,0">
              <w:txbxContent>
                <w:p w:rsidR="0005381F" w:rsidRDefault="0005381F" w:rsidP="002964DA">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rect>
        </w:pict>
      </w:r>
      <w:r w:rsidRPr="00BC606F">
        <w:rPr>
          <w:rFonts w:cs="FrankRuehl"/>
          <w:sz w:val="26"/>
          <w:rtl/>
        </w:rPr>
        <w:tab/>
        <w:t>"</w:t>
      </w:r>
      <w:r w:rsidRPr="00BC606F">
        <w:rPr>
          <w:rFonts w:cs="FrankRuehl" w:hint="cs"/>
          <w:sz w:val="26"/>
          <w:rtl/>
        </w:rPr>
        <w:t>רשימת המשתנים" -</w:t>
      </w:r>
      <w:r w:rsidRPr="00BC606F">
        <w:rPr>
          <w:rFonts w:cs="FrankRuehl"/>
          <w:sz w:val="26"/>
          <w:rtl/>
        </w:rPr>
        <w:t xml:space="preserve"> (</w:t>
      </w:r>
      <w:r w:rsidRPr="00BC606F">
        <w:rPr>
          <w:rFonts w:cs="FrankRuehl" w:hint="cs"/>
          <w:sz w:val="26"/>
          <w:rtl/>
        </w:rPr>
        <w:t>נמחקה);</w:t>
      </w:r>
    </w:p>
    <w:p w:rsidR="007D1C16" w:rsidRPr="00C656FC" w:rsidRDefault="007D1C16" w:rsidP="007D1C16">
      <w:pPr>
        <w:pStyle w:val="P00"/>
        <w:spacing w:before="0"/>
        <w:ind w:left="0" w:right="1134"/>
        <w:rPr>
          <w:rFonts w:cs="FrankRuehl" w:hint="cs"/>
          <w:vanish/>
          <w:color w:val="FF0000"/>
          <w:szCs w:val="20"/>
          <w:shd w:val="clear" w:color="auto" w:fill="FFFF99"/>
          <w:rtl/>
        </w:rPr>
      </w:pPr>
      <w:bookmarkStart w:id="44" w:name="Rov48"/>
      <w:r w:rsidRPr="00C656FC">
        <w:rPr>
          <w:rFonts w:cs="FrankRuehl" w:hint="cs"/>
          <w:vanish/>
          <w:color w:val="FF0000"/>
          <w:szCs w:val="20"/>
          <w:shd w:val="clear" w:color="auto" w:fill="FFFF99"/>
          <w:rtl/>
        </w:rPr>
        <w:t>מיום 1.7.1999</w:t>
      </w:r>
    </w:p>
    <w:p w:rsidR="007D1C16" w:rsidRPr="00C656FC" w:rsidRDefault="007D1C16" w:rsidP="007D1C16">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תק' תשנ"ט-1999</w:t>
      </w:r>
    </w:p>
    <w:p w:rsidR="007D1C16" w:rsidRPr="00C656FC" w:rsidRDefault="007D1C16" w:rsidP="007D1C16">
      <w:pPr>
        <w:pStyle w:val="P00"/>
        <w:spacing w:before="0"/>
        <w:ind w:left="0" w:right="1134"/>
        <w:rPr>
          <w:rFonts w:cs="FrankRuehl" w:hint="cs"/>
          <w:vanish/>
          <w:szCs w:val="20"/>
          <w:shd w:val="clear" w:color="auto" w:fill="FFFF99"/>
          <w:rtl/>
        </w:rPr>
      </w:pPr>
      <w:hyperlink r:id="rId54" w:history="1">
        <w:r w:rsidRPr="00C656FC">
          <w:rPr>
            <w:rStyle w:val="Hyperlink"/>
            <w:rFonts w:cs="FrankRuehl" w:hint="cs"/>
            <w:vanish/>
            <w:szCs w:val="20"/>
            <w:shd w:val="clear" w:color="auto" w:fill="FFFF99"/>
            <w:rtl/>
          </w:rPr>
          <w:t>ק"ת תשנ"ט מס' 5987</w:t>
        </w:r>
      </w:hyperlink>
      <w:r w:rsidRPr="00C656FC">
        <w:rPr>
          <w:rFonts w:cs="FrankRuehl" w:hint="cs"/>
          <w:vanish/>
          <w:szCs w:val="20"/>
          <w:shd w:val="clear" w:color="auto" w:fill="FFFF99"/>
          <w:rtl/>
        </w:rPr>
        <w:t xml:space="preserve"> מיום 1.7.1999 עמ' 1022</w:t>
      </w:r>
    </w:p>
    <w:p w:rsidR="00A824EE" w:rsidRPr="00C656FC" w:rsidRDefault="00A824EE" w:rsidP="00A824EE">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מחיקת הגדרת "רשימת המשתנים"</w:t>
      </w:r>
    </w:p>
    <w:p w:rsidR="00A824EE" w:rsidRPr="00C656FC" w:rsidRDefault="00A824EE" w:rsidP="00A824EE">
      <w:pPr>
        <w:pStyle w:val="P00"/>
        <w:ind w:left="0" w:right="1134"/>
        <w:rPr>
          <w:rFonts w:cs="FrankRuehl" w:hint="cs"/>
          <w:vanish/>
          <w:szCs w:val="20"/>
          <w:shd w:val="clear" w:color="auto" w:fill="FFFF99"/>
          <w:rtl/>
        </w:rPr>
      </w:pPr>
      <w:r w:rsidRPr="00C656FC">
        <w:rPr>
          <w:rFonts w:cs="FrankRuehl" w:hint="cs"/>
          <w:vanish/>
          <w:szCs w:val="20"/>
          <w:shd w:val="clear" w:color="auto" w:fill="FFFF99"/>
          <w:rtl/>
        </w:rPr>
        <w:t>הנוסח הקודם:</w:t>
      </w:r>
    </w:p>
    <w:p w:rsidR="007D1C16" w:rsidRPr="00BC606F" w:rsidRDefault="00A824EE" w:rsidP="00BC606F">
      <w:pPr>
        <w:pStyle w:val="P00"/>
        <w:spacing w:before="0"/>
        <w:ind w:left="0" w:right="1134"/>
        <w:rPr>
          <w:rFonts w:cs="FrankRuehl"/>
          <w:sz w:val="2"/>
          <w:szCs w:val="2"/>
          <w:shd w:val="clear" w:color="auto" w:fill="FFFF99"/>
          <w:rtl/>
        </w:rPr>
      </w:pPr>
      <w:r w:rsidRPr="00C656FC">
        <w:rPr>
          <w:rFonts w:cs="FrankRuehl"/>
          <w:vanish/>
          <w:sz w:val="22"/>
          <w:szCs w:val="22"/>
          <w:shd w:val="clear" w:color="auto" w:fill="FFFF99"/>
          <w:rtl/>
        </w:rPr>
        <w:tab/>
      </w:r>
      <w:r w:rsidRPr="00C656FC">
        <w:rPr>
          <w:rFonts w:cs="FrankRuehl" w:hint="cs"/>
          <w:strike/>
          <w:vanish/>
          <w:sz w:val="22"/>
          <w:szCs w:val="22"/>
          <w:shd w:val="clear" w:color="auto" w:fill="FFFF99"/>
          <w:rtl/>
        </w:rPr>
        <w:t>"רשימת המשתנים"</w:t>
      </w:r>
      <w:r w:rsidRPr="00C656FC">
        <w:rPr>
          <w:rStyle w:val="default"/>
          <w:rFonts w:cs="FrankRuehl" w:hint="cs"/>
          <w:strike/>
          <w:vanish/>
          <w:sz w:val="22"/>
          <w:szCs w:val="22"/>
          <w:shd w:val="clear" w:color="auto" w:fill="FFFF99"/>
          <w:rtl/>
        </w:rPr>
        <w:t xml:space="preserve"> </w:t>
      </w:r>
      <w:r w:rsidRPr="00C656FC">
        <w:rPr>
          <w:rStyle w:val="default"/>
          <w:rFonts w:cs="FrankRuehl"/>
          <w:strike/>
          <w:vanish/>
          <w:sz w:val="22"/>
          <w:szCs w:val="22"/>
          <w:shd w:val="clear" w:color="auto" w:fill="FFFF99"/>
          <w:rtl/>
        </w:rPr>
        <w:t>–</w:t>
      </w:r>
      <w:r w:rsidRPr="00C656FC">
        <w:rPr>
          <w:rStyle w:val="default"/>
          <w:rFonts w:cs="FrankRuehl" w:hint="cs"/>
          <w:strike/>
          <w:vanish/>
          <w:sz w:val="22"/>
          <w:szCs w:val="22"/>
          <w:shd w:val="clear" w:color="auto" w:fill="FFFF99"/>
          <w:rtl/>
        </w:rPr>
        <w:t xml:space="preserve"> כמשמעותה לפי תקנון הבורסה;</w:t>
      </w:r>
      <w:bookmarkEnd w:id="44"/>
    </w:p>
    <w:p w:rsidR="00270A7A" w:rsidRPr="00BC606F" w:rsidRDefault="00270A7A">
      <w:pPr>
        <w:pStyle w:val="P00"/>
        <w:spacing w:before="72"/>
        <w:ind w:left="0" w:right="1134"/>
        <w:rPr>
          <w:rStyle w:val="default"/>
          <w:rFonts w:cs="FrankRuehl" w:hint="cs"/>
          <w:rtl/>
        </w:rPr>
      </w:pPr>
      <w:r w:rsidRPr="00BC606F">
        <w:rPr>
          <w:lang w:val="he-IL"/>
        </w:rPr>
        <w:pict>
          <v:rect id="_x0000_s1031" style="position:absolute;left:0;text-align:left;margin-left:464.5pt;margin-top:8.05pt;width:75.05pt;height:20.6pt;z-index:251595776" o:allowincell="f" filled="f" stroked="f" strokecolor="lime" strokeweight=".25pt">
            <v:textbox inset="0,0,0,0">
              <w:txbxContent>
                <w:p w:rsidR="0005381F" w:rsidRDefault="0005381F">
                  <w:pPr>
                    <w:spacing w:line="160" w:lineRule="exact"/>
                    <w:jc w:val="left"/>
                    <w:rPr>
                      <w:rFonts w:cs="Miriam" w:hint="cs"/>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תשנ"ט-</w:t>
                  </w:r>
                  <w:r>
                    <w:rPr>
                      <w:rFonts w:cs="Miriam"/>
                      <w:sz w:val="18"/>
                      <w:szCs w:val="18"/>
                      <w:rtl/>
                    </w:rPr>
                    <w:t>1999</w:t>
                  </w:r>
                </w:p>
                <w:p w:rsidR="0005381F" w:rsidRDefault="0005381F">
                  <w:pPr>
                    <w:spacing w:line="160" w:lineRule="exact"/>
                    <w:jc w:val="left"/>
                    <w:rPr>
                      <w:rFonts w:cs="Miriam" w:hint="cs"/>
                      <w:noProof/>
                      <w:sz w:val="18"/>
                      <w:szCs w:val="18"/>
                      <w:rtl/>
                    </w:rPr>
                  </w:pPr>
                  <w:r>
                    <w:rPr>
                      <w:rFonts w:cs="Miriam" w:hint="cs"/>
                      <w:sz w:val="18"/>
                      <w:szCs w:val="18"/>
                      <w:rtl/>
                    </w:rPr>
                    <w:t>תק' תשס"ח-2007</w:t>
                  </w:r>
                </w:p>
              </w:txbxContent>
            </v:textbox>
            <w10:anchorlock/>
          </v:rect>
        </w:pict>
      </w:r>
      <w:r w:rsidRPr="00BC606F">
        <w:rPr>
          <w:rFonts w:cs="FrankRuehl"/>
          <w:sz w:val="26"/>
          <w:rtl/>
        </w:rPr>
        <w:tab/>
      </w:r>
      <w:r w:rsidRPr="00BC606F">
        <w:rPr>
          <w:rStyle w:val="default"/>
          <w:rFonts w:cs="FrankRuehl"/>
          <w:rtl/>
        </w:rPr>
        <w:t>"ש</w:t>
      </w:r>
      <w:r w:rsidRPr="00BC606F">
        <w:rPr>
          <w:rStyle w:val="default"/>
          <w:rFonts w:cs="FrankRuehl" w:hint="cs"/>
          <w:rtl/>
        </w:rPr>
        <w:t>ווי יחידה או מניה בקרן", "שווי מטבע חוץ", "שווי נייר ערך", "שווי נייר ערך חוץ", "שווי נכסי קרן", "שווי פקדון", "שווי תעודת חוב" -</w:t>
      </w:r>
      <w:r w:rsidRPr="00BC606F">
        <w:rPr>
          <w:rStyle w:val="default"/>
          <w:rFonts w:cs="FrankRuehl"/>
          <w:rtl/>
        </w:rPr>
        <w:t xml:space="preserve"> </w:t>
      </w:r>
      <w:r w:rsidRPr="00BC606F">
        <w:rPr>
          <w:rStyle w:val="default"/>
          <w:rFonts w:cs="FrankRuehl" w:hint="cs"/>
          <w:rtl/>
        </w:rPr>
        <w:t>כמשמעותם בתקנות השקעות משותפות בנאמנות (מחירי קניה ומכירה של נכסי קרן ושווי נכסי קרן), תשנ"ה-</w:t>
      </w:r>
      <w:r w:rsidRPr="00BC606F">
        <w:rPr>
          <w:rStyle w:val="default"/>
          <w:rFonts w:cs="FrankRuehl"/>
          <w:rtl/>
        </w:rPr>
        <w:t>1994;</w:t>
      </w:r>
    </w:p>
    <w:p w:rsidR="00225B4E" w:rsidRPr="00C656FC" w:rsidRDefault="00225B4E" w:rsidP="00225B4E">
      <w:pPr>
        <w:pStyle w:val="P00"/>
        <w:spacing w:before="0"/>
        <w:ind w:left="0" w:right="1134"/>
        <w:rPr>
          <w:rFonts w:cs="FrankRuehl" w:hint="cs"/>
          <w:vanish/>
          <w:color w:val="FF0000"/>
          <w:szCs w:val="20"/>
          <w:shd w:val="clear" w:color="auto" w:fill="FFFF99"/>
          <w:rtl/>
        </w:rPr>
      </w:pPr>
      <w:bookmarkStart w:id="45" w:name="Rov81"/>
      <w:r w:rsidRPr="00C656FC">
        <w:rPr>
          <w:rFonts w:cs="FrankRuehl" w:hint="cs"/>
          <w:vanish/>
          <w:color w:val="FF0000"/>
          <w:szCs w:val="20"/>
          <w:shd w:val="clear" w:color="auto" w:fill="FFFF99"/>
          <w:rtl/>
        </w:rPr>
        <w:t>מיום 1.7.1999</w:t>
      </w:r>
    </w:p>
    <w:p w:rsidR="00225B4E" w:rsidRPr="00C656FC" w:rsidRDefault="00225B4E" w:rsidP="00225B4E">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תק' תשנ"ט-1999</w:t>
      </w:r>
    </w:p>
    <w:p w:rsidR="00225B4E" w:rsidRPr="00C656FC" w:rsidRDefault="00225B4E" w:rsidP="00225B4E">
      <w:pPr>
        <w:pStyle w:val="P00"/>
        <w:spacing w:before="0"/>
        <w:ind w:left="0" w:right="1134"/>
        <w:rPr>
          <w:rFonts w:cs="FrankRuehl" w:hint="cs"/>
          <w:vanish/>
          <w:szCs w:val="20"/>
          <w:shd w:val="clear" w:color="auto" w:fill="FFFF99"/>
          <w:rtl/>
        </w:rPr>
      </w:pPr>
      <w:hyperlink r:id="rId55" w:history="1">
        <w:r w:rsidRPr="00C656FC">
          <w:rPr>
            <w:rStyle w:val="Hyperlink"/>
            <w:rFonts w:cs="FrankRuehl" w:hint="cs"/>
            <w:vanish/>
            <w:szCs w:val="20"/>
            <w:shd w:val="clear" w:color="auto" w:fill="FFFF99"/>
            <w:rtl/>
          </w:rPr>
          <w:t>ק"ת תשנ"ט מס' 5987</w:t>
        </w:r>
      </w:hyperlink>
      <w:r w:rsidRPr="00C656FC">
        <w:rPr>
          <w:rFonts w:cs="FrankRuehl" w:hint="cs"/>
          <w:vanish/>
          <w:szCs w:val="20"/>
          <w:shd w:val="clear" w:color="auto" w:fill="FFFF99"/>
          <w:rtl/>
        </w:rPr>
        <w:t xml:space="preserve"> מיום 1.7.1999 עמ' 1022</w:t>
      </w:r>
    </w:p>
    <w:p w:rsidR="00225B4E" w:rsidRPr="00C656FC" w:rsidRDefault="00225B4E" w:rsidP="00CB6854">
      <w:pPr>
        <w:pStyle w:val="P00"/>
        <w:ind w:left="0" w:right="1134"/>
        <w:rPr>
          <w:rStyle w:val="default"/>
          <w:rFonts w:cs="FrankRuehl" w:hint="cs"/>
          <w:vanish/>
          <w:sz w:val="22"/>
          <w:szCs w:val="22"/>
          <w:shd w:val="clear" w:color="auto" w:fill="FFFF99"/>
          <w:rtl/>
        </w:rPr>
      </w:pPr>
      <w:r w:rsidRPr="00C656FC">
        <w:rPr>
          <w:rFonts w:cs="FrankRuehl"/>
          <w:vanish/>
          <w:sz w:val="22"/>
          <w:szCs w:val="22"/>
          <w:shd w:val="clear" w:color="auto" w:fill="FFFF99"/>
          <w:rtl/>
        </w:rPr>
        <w:tab/>
      </w:r>
      <w:r w:rsidRPr="00C656FC">
        <w:rPr>
          <w:rFonts w:cs="FrankRuehl" w:hint="cs"/>
          <w:strike/>
          <w:vanish/>
          <w:sz w:val="22"/>
          <w:szCs w:val="22"/>
          <w:shd w:val="clear" w:color="auto" w:fill="FFFF99"/>
          <w:rtl/>
        </w:rPr>
        <w:t>"מנהל קרן",</w:t>
      </w:r>
      <w:r w:rsidRPr="00C656FC">
        <w:rPr>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"ש</w:t>
      </w:r>
      <w:r w:rsidRPr="00C656FC">
        <w:rPr>
          <w:rStyle w:val="default"/>
          <w:rFonts w:cs="FrankRuehl" w:hint="cs"/>
          <w:vanish/>
          <w:sz w:val="22"/>
          <w:szCs w:val="22"/>
          <w:shd w:val="clear" w:color="auto" w:fill="FFFF99"/>
          <w:rtl/>
        </w:rPr>
        <w:t>ווי יחידה או מניה בקרן", "שווי מטבע חוץ", "שווי נייר ערך", "שווי נייר ערך חוץ", "שווי נכסי קרן", "שווי פקדון"-</w:t>
      </w:r>
      <w:r w:rsidRPr="00C656FC">
        <w:rPr>
          <w:rStyle w:val="default"/>
          <w:rFonts w:cs="FrankRuehl"/>
          <w:vanish/>
          <w:sz w:val="22"/>
          <w:szCs w:val="22"/>
          <w:shd w:val="clear" w:color="auto" w:fill="FFFF99"/>
          <w:rtl/>
        </w:rPr>
        <w:t xml:space="preserve"> </w:t>
      </w:r>
      <w:r w:rsidRPr="00C656FC">
        <w:rPr>
          <w:rStyle w:val="default"/>
          <w:rFonts w:cs="FrankRuehl" w:hint="cs"/>
          <w:vanish/>
          <w:sz w:val="22"/>
          <w:szCs w:val="22"/>
          <w:shd w:val="clear" w:color="auto" w:fill="FFFF99"/>
          <w:rtl/>
        </w:rPr>
        <w:t>כמשמעותם בתקנות השקעות משותפות בנאמנות (מחירי קניה ומכירה של נכסי קרן ושווי נכסי קרן), תשנ"ה-</w:t>
      </w:r>
      <w:r w:rsidRPr="00C656FC">
        <w:rPr>
          <w:rStyle w:val="default"/>
          <w:rFonts w:cs="FrankRuehl"/>
          <w:vanish/>
          <w:sz w:val="22"/>
          <w:szCs w:val="22"/>
          <w:shd w:val="clear" w:color="auto" w:fill="FFFF99"/>
          <w:rtl/>
        </w:rPr>
        <w:t>1994;</w:t>
      </w:r>
    </w:p>
    <w:p w:rsidR="00225B4E" w:rsidRPr="00C656FC" w:rsidRDefault="00225B4E">
      <w:pPr>
        <w:pStyle w:val="P00"/>
        <w:spacing w:before="0"/>
        <w:ind w:left="0" w:right="1134"/>
        <w:rPr>
          <w:rStyle w:val="default"/>
          <w:rFonts w:cs="FrankRuehl" w:hint="cs"/>
          <w:vanish/>
          <w:color w:val="FF0000"/>
          <w:sz w:val="20"/>
          <w:szCs w:val="20"/>
          <w:shd w:val="clear" w:color="auto" w:fill="FFFF99"/>
          <w:rtl/>
        </w:rPr>
      </w:pP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56"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131</w:t>
      </w:r>
    </w:p>
    <w:p w:rsidR="00270A7A" w:rsidRPr="00382F5B" w:rsidRDefault="00270A7A" w:rsidP="00382F5B">
      <w:pPr>
        <w:pStyle w:val="P00"/>
        <w:ind w:left="0" w:right="1134"/>
        <w:rPr>
          <w:rStyle w:val="default"/>
          <w:rFonts w:cs="FrankRuehl" w:hint="cs"/>
          <w:sz w:val="2"/>
          <w:szCs w:val="2"/>
          <w:shd w:val="clear" w:color="auto" w:fill="FFFF99"/>
          <w:rtl/>
        </w:rPr>
      </w:pPr>
      <w:r w:rsidRPr="00C656FC">
        <w:rPr>
          <w:rFonts w:cs="FrankRuehl"/>
          <w:vanish/>
          <w:sz w:val="22"/>
          <w:szCs w:val="22"/>
          <w:shd w:val="clear" w:color="auto" w:fill="FFFF99"/>
          <w:rtl/>
        </w:rPr>
        <w:tab/>
      </w:r>
      <w:r w:rsidRPr="00C656FC">
        <w:rPr>
          <w:rStyle w:val="default"/>
          <w:rFonts w:cs="FrankRuehl"/>
          <w:vanish/>
          <w:sz w:val="22"/>
          <w:szCs w:val="22"/>
          <w:shd w:val="clear" w:color="auto" w:fill="FFFF99"/>
          <w:rtl/>
        </w:rPr>
        <w:t>"ש</w:t>
      </w:r>
      <w:r w:rsidRPr="00C656FC">
        <w:rPr>
          <w:rStyle w:val="default"/>
          <w:rFonts w:cs="FrankRuehl" w:hint="cs"/>
          <w:vanish/>
          <w:sz w:val="22"/>
          <w:szCs w:val="22"/>
          <w:shd w:val="clear" w:color="auto" w:fill="FFFF99"/>
          <w:rtl/>
        </w:rPr>
        <w:t>ווי יחידה או מניה בקרן", "שווי מטבע חוץ", "שווי נייר ערך", "שווי נייר ערך חוץ", "שווי נכסי קרן", "שווי פקדון"</w:t>
      </w:r>
      <w:r w:rsidRPr="00C656FC">
        <w:rPr>
          <w:rStyle w:val="default"/>
          <w:rFonts w:cs="FrankRuehl" w:hint="cs"/>
          <w:vanish/>
          <w:sz w:val="22"/>
          <w:szCs w:val="22"/>
          <w:u w:val="single"/>
          <w:shd w:val="clear" w:color="auto" w:fill="FFFF99"/>
          <w:rtl/>
        </w:rPr>
        <w:t>, "שווי תעודת חוב"</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 xml:space="preserve"> </w:t>
      </w:r>
      <w:r w:rsidRPr="00C656FC">
        <w:rPr>
          <w:rStyle w:val="default"/>
          <w:rFonts w:cs="FrankRuehl" w:hint="cs"/>
          <w:vanish/>
          <w:sz w:val="22"/>
          <w:szCs w:val="22"/>
          <w:shd w:val="clear" w:color="auto" w:fill="FFFF99"/>
          <w:rtl/>
        </w:rPr>
        <w:t>כמשמעותם בתקנות השקעות משותפות בנאמנות (מחירי קניה ומכירה של נכסי קרן ושווי נכסי קרן), תשנ"ה-</w:t>
      </w:r>
      <w:r w:rsidRPr="00C656FC">
        <w:rPr>
          <w:rStyle w:val="default"/>
          <w:rFonts w:cs="FrankRuehl"/>
          <w:vanish/>
          <w:sz w:val="22"/>
          <w:szCs w:val="22"/>
          <w:shd w:val="clear" w:color="auto" w:fill="FFFF99"/>
          <w:rtl/>
        </w:rPr>
        <w:t>1994;</w:t>
      </w:r>
      <w:bookmarkEnd w:id="45"/>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84" type="#_x0000_t202" style="position:absolute;left:0;text-align:left;margin-left:470.25pt;margin-top:7.1pt;width:1in;height:11.2pt;z-index:251638784" filled="f" stroked="f">
            <v:textbox inset="1mm,0,1mm,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sidRPr="00BC606F">
        <w:rPr>
          <w:rStyle w:val="default"/>
          <w:rFonts w:cs="FrankRuehl" w:hint="cs"/>
          <w:rtl/>
        </w:rPr>
        <w:tab/>
      </w:r>
      <w:r w:rsidRPr="00BC606F">
        <w:rPr>
          <w:rStyle w:val="default"/>
          <w:rFonts w:cs="FrankRuehl"/>
          <w:rtl/>
        </w:rPr>
        <w:t>"שווי סדרה" של איגרת חוב – שווי הסדרה שנמנית עמה אגרת החוב;</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46" w:name="Rov51"/>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57"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131</w:t>
      </w:r>
    </w:p>
    <w:p w:rsidR="00270A7A" w:rsidRPr="00BC606F" w:rsidRDefault="00270A7A" w:rsidP="00BC606F">
      <w:pPr>
        <w:pStyle w:val="P00"/>
        <w:spacing w:before="0"/>
        <w:ind w:left="0" w:right="1134"/>
        <w:rPr>
          <w:rStyle w:val="default"/>
          <w:rFonts w:cs="FrankRuehl" w:hint="cs"/>
          <w:sz w:val="2"/>
          <w:szCs w:val="2"/>
          <w:rtl/>
        </w:rPr>
      </w:pPr>
      <w:r w:rsidRPr="00C656FC">
        <w:rPr>
          <w:rStyle w:val="default"/>
          <w:rFonts w:cs="FrankRuehl" w:hint="cs"/>
          <w:b/>
          <w:bCs/>
          <w:vanish/>
          <w:sz w:val="20"/>
          <w:szCs w:val="20"/>
          <w:shd w:val="clear" w:color="auto" w:fill="FFFF99"/>
          <w:rtl/>
        </w:rPr>
        <w:t>הוספת הגדרת "שווי סדרה"</w:t>
      </w:r>
      <w:bookmarkEnd w:id="46"/>
    </w:p>
    <w:p w:rsidR="00B92652" w:rsidRPr="00177CA5" w:rsidRDefault="00B92652" w:rsidP="00B92652">
      <w:pPr>
        <w:pStyle w:val="P00"/>
        <w:spacing w:before="72"/>
        <w:ind w:left="0" w:right="1134"/>
        <w:rPr>
          <w:rStyle w:val="default"/>
          <w:rFonts w:cs="FrankRuehl" w:hint="cs"/>
          <w:rtl/>
        </w:rPr>
      </w:pPr>
      <w:r w:rsidRPr="00177CA5">
        <w:rPr>
          <w:rFonts w:cs="FrankRuehl"/>
          <w:rtl/>
          <w:lang w:val="he-IL"/>
        </w:rPr>
        <w:pict>
          <v:shape id="_x0000_s1185" type="#_x0000_t202" style="position:absolute;left:0;text-align:left;margin-left:470.25pt;margin-top:7.1pt;width:1in;height:17.45pt;z-index:251698176" filled="f" stroked="f">
            <v:textbox inset="1mm,0,1mm,0">
              <w:txbxContent>
                <w:p w:rsidR="00B92652" w:rsidRDefault="00B92652" w:rsidP="00B92652">
                  <w:pPr>
                    <w:spacing w:line="160" w:lineRule="exact"/>
                    <w:jc w:val="left"/>
                    <w:rPr>
                      <w:rFonts w:cs="Miriam"/>
                      <w:noProof/>
                      <w:sz w:val="18"/>
                      <w:szCs w:val="18"/>
                      <w:rtl/>
                    </w:rPr>
                  </w:pPr>
                  <w:r>
                    <w:rPr>
                      <w:rFonts w:cs="Miriam"/>
                      <w:sz w:val="18"/>
                      <w:szCs w:val="18"/>
                      <w:rtl/>
                    </w:rPr>
                    <w:t>תק</w:t>
                  </w:r>
                  <w:r>
                    <w:rPr>
                      <w:rFonts w:cs="Miriam" w:hint="cs"/>
                      <w:sz w:val="18"/>
                      <w:szCs w:val="18"/>
                      <w:rtl/>
                    </w:rPr>
                    <w:t>' (מס' 2) תשע"ח-2018</w:t>
                  </w:r>
                </w:p>
              </w:txbxContent>
            </v:textbox>
          </v:shape>
        </w:pict>
      </w:r>
      <w:r w:rsidRPr="00177CA5">
        <w:rPr>
          <w:rStyle w:val="default"/>
          <w:rFonts w:cs="FrankRuehl" w:hint="cs"/>
          <w:rtl/>
        </w:rPr>
        <w:tab/>
      </w:r>
      <w:r w:rsidRPr="00177CA5">
        <w:rPr>
          <w:rStyle w:val="default"/>
          <w:rFonts w:cs="FrankRuehl"/>
          <w:rtl/>
        </w:rPr>
        <w:t>"</w:t>
      </w:r>
      <w:r w:rsidRPr="00177CA5">
        <w:rPr>
          <w:rStyle w:val="default"/>
          <w:rFonts w:cs="FrankRuehl" w:hint="cs"/>
          <w:rtl/>
        </w:rPr>
        <w:t xml:space="preserve">שכר מנהל" </w:t>
      </w:r>
      <w:r w:rsidRPr="00177CA5">
        <w:rPr>
          <w:rStyle w:val="default"/>
          <w:rFonts w:cs="FrankRuehl"/>
          <w:rtl/>
        </w:rPr>
        <w:t>–</w:t>
      </w:r>
      <w:r w:rsidRPr="00177CA5">
        <w:rPr>
          <w:rStyle w:val="default"/>
          <w:rFonts w:cs="FrankRuehl" w:hint="cs"/>
          <w:rtl/>
        </w:rPr>
        <w:t xml:space="preserve"> דמי ניהול קבועים, כהגדרתם בתקנות קרנות מחקות</w:t>
      </w:r>
      <w:r w:rsidRPr="00177CA5">
        <w:rPr>
          <w:rStyle w:val="default"/>
          <w:rFonts w:cs="FrankRuehl"/>
          <w:rtl/>
        </w:rPr>
        <w:t>;</w:t>
      </w:r>
    </w:p>
    <w:p w:rsidR="00B92652" w:rsidRPr="00C656FC" w:rsidRDefault="00B92652" w:rsidP="00B92652">
      <w:pPr>
        <w:pStyle w:val="P00"/>
        <w:spacing w:before="0"/>
        <w:ind w:left="0" w:right="1134"/>
        <w:rPr>
          <w:rStyle w:val="default"/>
          <w:rFonts w:ascii="FrankRuehl" w:hAnsi="FrankRuehl" w:cs="FrankRuehl"/>
          <w:vanish/>
          <w:color w:val="FF0000"/>
          <w:sz w:val="20"/>
          <w:szCs w:val="20"/>
          <w:shd w:val="clear" w:color="auto" w:fill="FFFF99"/>
          <w:rtl/>
        </w:rPr>
      </w:pPr>
      <w:bookmarkStart w:id="47" w:name="Rov115"/>
      <w:r w:rsidRPr="00C656FC">
        <w:rPr>
          <w:rStyle w:val="default"/>
          <w:rFonts w:ascii="FrankRuehl" w:hAnsi="FrankRuehl" w:cs="FrankRuehl"/>
          <w:vanish/>
          <w:color w:val="FF0000"/>
          <w:sz w:val="20"/>
          <w:szCs w:val="20"/>
          <w:shd w:val="clear" w:color="auto" w:fill="FFFF99"/>
          <w:rtl/>
        </w:rPr>
        <w:t>מיום 3.10.2018</w:t>
      </w:r>
    </w:p>
    <w:p w:rsidR="00B92652" w:rsidRPr="00C656FC" w:rsidRDefault="00B92652" w:rsidP="00B92652">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B92652" w:rsidRPr="00C656FC" w:rsidRDefault="00B92652" w:rsidP="00B92652">
      <w:pPr>
        <w:pStyle w:val="P00"/>
        <w:spacing w:before="0"/>
        <w:ind w:left="0" w:right="1134"/>
        <w:rPr>
          <w:rStyle w:val="default"/>
          <w:rFonts w:ascii="FrankRuehl" w:hAnsi="FrankRuehl" w:cs="FrankRuehl"/>
          <w:vanish/>
          <w:sz w:val="20"/>
          <w:szCs w:val="20"/>
          <w:shd w:val="clear" w:color="auto" w:fill="FFFF99"/>
          <w:rtl/>
        </w:rPr>
      </w:pPr>
      <w:hyperlink r:id="rId58"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w:t>
      </w:r>
      <w:r w:rsidRPr="00C656FC">
        <w:rPr>
          <w:rStyle w:val="default"/>
          <w:rFonts w:ascii="FrankRuehl" w:hAnsi="FrankRuehl" w:cs="FrankRuehl" w:hint="cs"/>
          <w:vanish/>
          <w:sz w:val="20"/>
          <w:szCs w:val="20"/>
          <w:shd w:val="clear" w:color="auto" w:fill="FFFF99"/>
          <w:rtl/>
        </w:rPr>
        <w:t>2</w:t>
      </w:r>
    </w:p>
    <w:p w:rsidR="00B92652" w:rsidRPr="00177CA5" w:rsidRDefault="00B92652" w:rsidP="00177CA5">
      <w:pPr>
        <w:pStyle w:val="P00"/>
        <w:spacing w:before="0"/>
        <w:ind w:left="0" w:right="1134"/>
        <w:rPr>
          <w:rStyle w:val="default"/>
          <w:rFonts w:ascii="FrankRuehl" w:hAnsi="FrankRuehl" w:cs="FrankRuehl"/>
          <w:b/>
          <w:bCs/>
          <w:sz w:val="2"/>
          <w:szCs w:val="2"/>
          <w:shd w:val="clear" w:color="auto" w:fill="FFFF99"/>
          <w:rtl/>
        </w:rPr>
      </w:pPr>
      <w:r w:rsidRPr="00C656FC">
        <w:rPr>
          <w:rStyle w:val="default"/>
          <w:rFonts w:ascii="FrankRuehl" w:hAnsi="FrankRuehl" w:cs="FrankRuehl"/>
          <w:b/>
          <w:bCs/>
          <w:vanish/>
          <w:sz w:val="20"/>
          <w:szCs w:val="20"/>
          <w:shd w:val="clear" w:color="auto" w:fill="FFFF99"/>
          <w:rtl/>
        </w:rPr>
        <w:t>הוספת הגדרת "</w:t>
      </w:r>
      <w:r w:rsidRPr="00C656FC">
        <w:rPr>
          <w:rStyle w:val="default"/>
          <w:rFonts w:ascii="FrankRuehl" w:hAnsi="FrankRuehl" w:cs="FrankRuehl" w:hint="cs"/>
          <w:b/>
          <w:bCs/>
          <w:vanish/>
          <w:sz w:val="20"/>
          <w:szCs w:val="20"/>
          <w:shd w:val="clear" w:color="auto" w:fill="FFFF99"/>
          <w:rtl/>
        </w:rPr>
        <w:t>שכר מנהל</w:t>
      </w:r>
      <w:r w:rsidRPr="00C656FC">
        <w:rPr>
          <w:rStyle w:val="default"/>
          <w:rFonts w:ascii="FrankRuehl" w:hAnsi="FrankRuehl" w:cs="FrankRuehl"/>
          <w:b/>
          <w:bCs/>
          <w:vanish/>
          <w:sz w:val="20"/>
          <w:szCs w:val="20"/>
          <w:shd w:val="clear" w:color="auto" w:fill="FFFF99"/>
          <w:rtl/>
        </w:rPr>
        <w:t>"</w:t>
      </w:r>
      <w:bookmarkEnd w:id="47"/>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85" type="#_x0000_t202" style="position:absolute;left:0;text-align:left;margin-left:470.25pt;margin-top:7.1pt;width:1in;height:11.2pt;z-index:251639808" filled="f" stroked="f">
            <v:textbox inset="1mm,0,1mm,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sidRPr="00BC606F">
        <w:rPr>
          <w:rStyle w:val="default"/>
          <w:rFonts w:cs="FrankRuehl" w:hint="cs"/>
          <w:rtl/>
        </w:rPr>
        <w:tab/>
      </w:r>
      <w:r w:rsidRPr="00BC606F">
        <w:rPr>
          <w:rStyle w:val="default"/>
          <w:rFonts w:cs="FrankRuehl"/>
          <w:rtl/>
        </w:rPr>
        <w:t>"שלב המסחר הרציף" – שלב המסחר הדו</w:t>
      </w:r>
      <w:r w:rsidRPr="00BC606F">
        <w:rPr>
          <w:rStyle w:val="default"/>
          <w:rFonts w:cs="FrankRuehl" w:hint="cs"/>
          <w:rtl/>
        </w:rPr>
        <w:t>-</w:t>
      </w:r>
      <w:r w:rsidRPr="00BC606F">
        <w:rPr>
          <w:rStyle w:val="default"/>
          <w:rFonts w:cs="FrankRuehl"/>
          <w:rtl/>
        </w:rPr>
        <w:t>צדדי המתקיים בבורסה בישראל, והמתבצע באופן רציף וממוחשב;</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48" w:name="Rov52"/>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59"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131</w:t>
      </w:r>
    </w:p>
    <w:p w:rsidR="00270A7A" w:rsidRPr="00BC606F" w:rsidRDefault="00270A7A" w:rsidP="00BC606F">
      <w:pPr>
        <w:pStyle w:val="P00"/>
        <w:spacing w:before="0"/>
        <w:ind w:left="0" w:right="1134"/>
        <w:rPr>
          <w:rStyle w:val="default"/>
          <w:rFonts w:cs="FrankRuehl" w:hint="cs"/>
          <w:sz w:val="2"/>
          <w:szCs w:val="2"/>
          <w:rtl/>
        </w:rPr>
      </w:pPr>
      <w:r w:rsidRPr="00C656FC">
        <w:rPr>
          <w:rStyle w:val="default"/>
          <w:rFonts w:cs="FrankRuehl" w:hint="cs"/>
          <w:b/>
          <w:bCs/>
          <w:vanish/>
          <w:sz w:val="20"/>
          <w:szCs w:val="20"/>
          <w:shd w:val="clear" w:color="auto" w:fill="FFFF99"/>
          <w:rtl/>
        </w:rPr>
        <w:t>הוספת הגדרת "שלב המסחר הרציף"</w:t>
      </w:r>
      <w:bookmarkEnd w:id="48"/>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86" type="#_x0000_t202" style="position:absolute;left:0;text-align:left;margin-left:470.25pt;margin-top:7.1pt;width:1in;height:11.2pt;z-index:251640832" filled="f" stroked="f">
            <v:textbox inset="1mm,0,1mm,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sidRPr="00BC606F">
        <w:rPr>
          <w:rStyle w:val="default"/>
          <w:rFonts w:cs="FrankRuehl" w:hint="cs"/>
          <w:rtl/>
        </w:rPr>
        <w:tab/>
      </w:r>
      <w:r w:rsidRPr="00BC606F">
        <w:rPr>
          <w:rStyle w:val="default"/>
          <w:rFonts w:cs="FrankRuehl"/>
          <w:rtl/>
        </w:rPr>
        <w:t>"שלב מסחר הפתיחה" – שלב המסחר הרב</w:t>
      </w:r>
      <w:r w:rsidRPr="00BC606F">
        <w:rPr>
          <w:rStyle w:val="default"/>
          <w:rFonts w:cs="FrankRuehl" w:hint="cs"/>
          <w:rtl/>
        </w:rPr>
        <w:t>-</w:t>
      </w:r>
      <w:r w:rsidRPr="00BC606F">
        <w:rPr>
          <w:rStyle w:val="default"/>
          <w:rFonts w:cs="FrankRuehl"/>
          <w:rtl/>
        </w:rPr>
        <w:t>צדדי שבו מתבצעות העסקאות הראשונות של יום המסחר ושנקבע בו לכל נייר ערך שער פתיחה;</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49" w:name="Rov53"/>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60"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131</w:t>
      </w:r>
    </w:p>
    <w:p w:rsidR="00270A7A" w:rsidRPr="00BC606F" w:rsidRDefault="00270A7A" w:rsidP="00BC606F">
      <w:pPr>
        <w:pStyle w:val="P00"/>
        <w:spacing w:before="0"/>
        <w:ind w:left="0" w:right="1134"/>
        <w:rPr>
          <w:rStyle w:val="default"/>
          <w:rFonts w:cs="FrankRuehl" w:hint="cs"/>
          <w:sz w:val="2"/>
          <w:szCs w:val="2"/>
          <w:rtl/>
        </w:rPr>
      </w:pPr>
      <w:r w:rsidRPr="00C656FC">
        <w:rPr>
          <w:rStyle w:val="default"/>
          <w:rFonts w:cs="FrankRuehl" w:hint="cs"/>
          <w:b/>
          <w:bCs/>
          <w:vanish/>
          <w:sz w:val="20"/>
          <w:szCs w:val="20"/>
          <w:shd w:val="clear" w:color="auto" w:fill="FFFF99"/>
          <w:rtl/>
        </w:rPr>
        <w:t>הוספת הגדרת "שלב מסחר הפתיחה"</w:t>
      </w:r>
      <w:bookmarkEnd w:id="49"/>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87" type="#_x0000_t202" style="position:absolute;left:0;text-align:left;margin-left:470.25pt;margin-top:7.1pt;width:1in;height:11.2pt;z-index:251641856" filled="f" stroked="f">
            <v:textbox inset="1mm,0,1mm,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sidRPr="00BC606F">
        <w:rPr>
          <w:rStyle w:val="default"/>
          <w:rFonts w:cs="FrankRuehl" w:hint="cs"/>
          <w:rtl/>
        </w:rPr>
        <w:tab/>
      </w:r>
      <w:r w:rsidRPr="00BC606F">
        <w:rPr>
          <w:rStyle w:val="default"/>
          <w:rFonts w:cs="FrankRuehl"/>
          <w:rtl/>
        </w:rPr>
        <w:t>"שער פתיחה" – השער שנקבע לנייר ערך בשלב מסחר הפתיחה;</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50" w:name="Rov54"/>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61"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131</w:t>
      </w:r>
    </w:p>
    <w:p w:rsidR="00270A7A" w:rsidRPr="00BC606F" w:rsidRDefault="00270A7A" w:rsidP="00BC606F">
      <w:pPr>
        <w:pStyle w:val="P00"/>
        <w:spacing w:before="0"/>
        <w:ind w:left="0" w:right="1134"/>
        <w:rPr>
          <w:rStyle w:val="default"/>
          <w:rFonts w:cs="FrankRuehl" w:hint="cs"/>
          <w:sz w:val="2"/>
          <w:szCs w:val="2"/>
          <w:rtl/>
        </w:rPr>
      </w:pPr>
      <w:r w:rsidRPr="00C656FC">
        <w:rPr>
          <w:rStyle w:val="default"/>
          <w:rFonts w:cs="FrankRuehl" w:hint="cs"/>
          <w:b/>
          <w:bCs/>
          <w:vanish/>
          <w:sz w:val="20"/>
          <w:szCs w:val="20"/>
          <w:shd w:val="clear" w:color="auto" w:fill="FFFF99"/>
          <w:rtl/>
        </w:rPr>
        <w:t>הוספת הגדרת "שער פתיחה"</w:t>
      </w:r>
      <w:bookmarkEnd w:id="50"/>
    </w:p>
    <w:p w:rsidR="00270A7A" w:rsidRDefault="00270A7A">
      <w:pPr>
        <w:pStyle w:val="P00"/>
        <w:spacing w:before="72"/>
        <w:ind w:left="0" w:right="1134"/>
        <w:rPr>
          <w:rStyle w:val="default"/>
          <w:rFonts w:cs="FrankRuehl" w:hint="cs"/>
          <w:rtl/>
        </w:rPr>
      </w:pPr>
      <w:r w:rsidRPr="00BC606F">
        <w:rPr>
          <w:rFonts w:cs="FrankRuehl"/>
          <w:sz w:val="26"/>
          <w:rtl/>
        </w:rPr>
        <w:tab/>
      </w:r>
      <w:r w:rsidRPr="00BC606F">
        <w:rPr>
          <w:rStyle w:val="default"/>
          <w:rFonts w:cs="FrankRuehl"/>
          <w:rtl/>
        </w:rPr>
        <w:t>"ת</w:t>
      </w:r>
      <w:r w:rsidRPr="00BC606F">
        <w:rPr>
          <w:rStyle w:val="default"/>
          <w:rFonts w:cs="FrankRuehl" w:hint="cs"/>
          <w:rtl/>
        </w:rPr>
        <w:t>אגיד בנ</w:t>
      </w:r>
      <w:r w:rsidRPr="00BC606F">
        <w:rPr>
          <w:rStyle w:val="default"/>
          <w:rFonts w:cs="FrankRuehl"/>
          <w:rtl/>
        </w:rPr>
        <w:t>קא</w:t>
      </w:r>
      <w:r w:rsidRPr="00BC606F">
        <w:rPr>
          <w:rStyle w:val="default"/>
          <w:rFonts w:cs="FrankRuehl" w:hint="cs"/>
          <w:rtl/>
        </w:rPr>
        <w:t>י" -</w:t>
      </w:r>
      <w:r w:rsidRPr="00BC606F">
        <w:rPr>
          <w:rStyle w:val="default"/>
          <w:rFonts w:cs="FrankRuehl"/>
          <w:rtl/>
        </w:rPr>
        <w:t xml:space="preserve"> </w:t>
      </w:r>
      <w:r w:rsidRPr="00BC606F">
        <w:rPr>
          <w:rStyle w:val="default"/>
          <w:rFonts w:cs="FrankRuehl" w:hint="cs"/>
          <w:rtl/>
        </w:rPr>
        <w:t>כמשמעותו בחוק הבנקאות;</w:t>
      </w:r>
    </w:p>
    <w:p w:rsidR="006C3839" w:rsidRPr="00BC606F" w:rsidRDefault="006C3839" w:rsidP="006C3839">
      <w:pPr>
        <w:pStyle w:val="P00"/>
        <w:spacing w:before="72"/>
        <w:ind w:left="0" w:right="1134"/>
        <w:rPr>
          <w:rStyle w:val="default"/>
          <w:rFonts w:cs="FrankRuehl" w:hint="cs"/>
          <w:rtl/>
        </w:rPr>
      </w:pPr>
      <w:r w:rsidRPr="00BC606F">
        <w:rPr>
          <w:rFonts w:cs="FrankRuehl"/>
          <w:rtl/>
          <w:lang w:val="he-IL"/>
        </w:rPr>
        <w:pict>
          <v:shape id="_x0000_s1131" type="#_x0000_t202" style="position:absolute;left:0;text-align:left;margin-left:470.25pt;margin-top:7.1pt;width:1in;height:11.2pt;z-index:251668480" filled="f" stroked="f">
            <v:textbox inset="1mm,0,1mm,0">
              <w:txbxContent>
                <w:p w:rsidR="0005381F" w:rsidRDefault="0005381F" w:rsidP="006C3839">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Pr="00BC606F">
        <w:rPr>
          <w:rStyle w:val="default"/>
          <w:rFonts w:cs="FrankRuehl" w:hint="cs"/>
          <w:rtl/>
        </w:rPr>
        <w:tab/>
      </w:r>
      <w:r w:rsidRPr="00BC606F">
        <w:rPr>
          <w:rStyle w:val="default"/>
          <w:rFonts w:cs="FrankRuehl"/>
          <w:rtl/>
        </w:rPr>
        <w:t>"</w:t>
      </w:r>
      <w:r>
        <w:rPr>
          <w:rStyle w:val="default"/>
          <w:rFonts w:cs="FrankRuehl" w:hint="cs"/>
          <w:rtl/>
        </w:rPr>
        <w:t xml:space="preserve">תיק לייחוס" </w:t>
      </w:r>
      <w:r>
        <w:rPr>
          <w:rStyle w:val="default"/>
          <w:rFonts w:cs="FrankRuehl"/>
          <w:rtl/>
        </w:rPr>
        <w:t>–</w:t>
      </w:r>
      <w:r>
        <w:rPr>
          <w:rStyle w:val="default"/>
          <w:rFonts w:cs="FrankRuehl" w:hint="cs"/>
          <w:rtl/>
        </w:rPr>
        <w:t xml:space="preserve"> תיק המורכב מכמה חברות, חברות חוץ או גופים שמדרגת חברת דירוג</w:t>
      </w:r>
      <w:r w:rsidRPr="00BC606F">
        <w:rPr>
          <w:rStyle w:val="default"/>
          <w:rFonts w:cs="FrankRuehl"/>
          <w:rtl/>
        </w:rPr>
        <w:t>;</w:t>
      </w:r>
    </w:p>
    <w:p w:rsidR="006C3839" w:rsidRPr="00C656FC" w:rsidRDefault="006C3839" w:rsidP="006C3839">
      <w:pPr>
        <w:pStyle w:val="P00"/>
        <w:spacing w:before="0"/>
        <w:ind w:left="0" w:right="1134"/>
        <w:rPr>
          <w:rStyle w:val="default"/>
          <w:rFonts w:cs="FrankRuehl" w:hint="cs"/>
          <w:vanish/>
          <w:color w:val="FF0000"/>
          <w:sz w:val="20"/>
          <w:szCs w:val="20"/>
          <w:shd w:val="clear" w:color="auto" w:fill="FFFF99"/>
          <w:rtl/>
        </w:rPr>
      </w:pPr>
      <w:bookmarkStart w:id="51" w:name="Rov93"/>
      <w:r w:rsidRPr="00C656FC">
        <w:rPr>
          <w:rStyle w:val="default"/>
          <w:rFonts w:cs="FrankRuehl" w:hint="cs"/>
          <w:vanish/>
          <w:color w:val="FF0000"/>
          <w:sz w:val="20"/>
          <w:szCs w:val="20"/>
          <w:shd w:val="clear" w:color="auto" w:fill="FFFF99"/>
          <w:rtl/>
        </w:rPr>
        <w:t>מיום 5.4.2012</w:t>
      </w:r>
    </w:p>
    <w:p w:rsidR="006C3839" w:rsidRPr="00C656FC" w:rsidRDefault="006C3839" w:rsidP="006C3839">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תשע"ב-2012</w:t>
      </w:r>
    </w:p>
    <w:p w:rsidR="006C3839" w:rsidRPr="00C656FC" w:rsidRDefault="006C3839" w:rsidP="006C3839">
      <w:pPr>
        <w:pStyle w:val="P00"/>
        <w:spacing w:before="0"/>
        <w:ind w:left="0" w:right="1134"/>
        <w:rPr>
          <w:rStyle w:val="default"/>
          <w:rFonts w:cs="FrankRuehl" w:hint="cs"/>
          <w:vanish/>
          <w:sz w:val="20"/>
          <w:szCs w:val="20"/>
          <w:shd w:val="clear" w:color="auto" w:fill="FFFF99"/>
          <w:rtl/>
        </w:rPr>
      </w:pPr>
      <w:hyperlink r:id="rId62" w:history="1">
        <w:r w:rsidRPr="00C656FC">
          <w:rPr>
            <w:rStyle w:val="Hyperlink"/>
            <w:rFonts w:cs="FrankRuehl" w:hint="cs"/>
            <w:vanish/>
            <w:szCs w:val="20"/>
            <w:shd w:val="clear" w:color="auto" w:fill="FFFF99"/>
            <w:rtl/>
          </w:rPr>
          <w:t>ק"ת תשע"ב מס' 7087</w:t>
        </w:r>
      </w:hyperlink>
      <w:r w:rsidRPr="00C656FC">
        <w:rPr>
          <w:rStyle w:val="default"/>
          <w:rFonts w:cs="FrankRuehl" w:hint="cs"/>
          <w:vanish/>
          <w:sz w:val="20"/>
          <w:szCs w:val="20"/>
          <w:shd w:val="clear" w:color="auto" w:fill="FFFF99"/>
          <w:rtl/>
        </w:rPr>
        <w:t xml:space="preserve"> מיום 5.2.2012 עמ' 732</w:t>
      </w:r>
    </w:p>
    <w:p w:rsidR="006C3839" w:rsidRPr="006C3839" w:rsidRDefault="006C3839" w:rsidP="006C3839">
      <w:pPr>
        <w:pStyle w:val="P00"/>
        <w:spacing w:before="0"/>
        <w:ind w:left="0" w:right="1134"/>
        <w:rPr>
          <w:rStyle w:val="default"/>
          <w:rFonts w:cs="FrankRuehl" w:hint="cs"/>
          <w:sz w:val="2"/>
          <w:szCs w:val="2"/>
          <w:shd w:val="clear" w:color="auto" w:fill="FFFF99"/>
          <w:rtl/>
        </w:rPr>
      </w:pPr>
      <w:r w:rsidRPr="00C656FC">
        <w:rPr>
          <w:rStyle w:val="default"/>
          <w:rFonts w:cs="FrankRuehl" w:hint="cs"/>
          <w:b/>
          <w:bCs/>
          <w:vanish/>
          <w:sz w:val="20"/>
          <w:szCs w:val="20"/>
          <w:shd w:val="clear" w:color="auto" w:fill="FFFF99"/>
          <w:rtl/>
        </w:rPr>
        <w:t>הוספת הגדרת "תיק לייחוס"</w:t>
      </w:r>
      <w:bookmarkEnd w:id="51"/>
    </w:p>
    <w:p w:rsidR="006C3839" w:rsidRPr="00BC606F" w:rsidRDefault="006C3839" w:rsidP="006C3839">
      <w:pPr>
        <w:pStyle w:val="P00"/>
        <w:spacing w:before="72"/>
        <w:ind w:left="0" w:right="1134"/>
        <w:rPr>
          <w:rStyle w:val="default"/>
          <w:rFonts w:cs="FrankRuehl" w:hint="cs"/>
          <w:rtl/>
        </w:rPr>
      </w:pPr>
      <w:r w:rsidRPr="00BC606F">
        <w:rPr>
          <w:rFonts w:cs="FrankRuehl"/>
          <w:rtl/>
          <w:lang w:val="he-IL"/>
        </w:rPr>
        <w:pict>
          <v:shape id="_x0000_s1132" type="#_x0000_t202" style="position:absolute;left:0;text-align:left;margin-left:470.25pt;margin-top:7.1pt;width:1in;height:11.2pt;z-index:251669504" filled="f" stroked="f">
            <v:textbox inset="1mm,0,1mm,0">
              <w:txbxContent>
                <w:p w:rsidR="0005381F" w:rsidRDefault="0005381F" w:rsidP="006C3839">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Pr="00BC606F">
        <w:rPr>
          <w:rStyle w:val="default"/>
          <w:rFonts w:cs="FrankRuehl" w:hint="cs"/>
          <w:rtl/>
        </w:rPr>
        <w:tab/>
      </w:r>
      <w:r w:rsidRPr="00BC606F">
        <w:rPr>
          <w:rStyle w:val="default"/>
          <w:rFonts w:cs="FrankRuehl"/>
          <w:rtl/>
        </w:rPr>
        <w:t>"</w:t>
      </w:r>
      <w:r>
        <w:rPr>
          <w:rStyle w:val="default"/>
          <w:rFonts w:cs="FrankRuehl" w:hint="cs"/>
          <w:rtl/>
        </w:rPr>
        <w:t xml:space="preserve">תעודת התחייבות מובנית" </w:t>
      </w:r>
      <w:r>
        <w:rPr>
          <w:rStyle w:val="default"/>
          <w:rFonts w:cs="FrankRuehl"/>
          <w:rtl/>
        </w:rPr>
        <w:t>–</w:t>
      </w:r>
      <w:r>
        <w:rPr>
          <w:rStyle w:val="default"/>
          <w:rFonts w:cs="FrankRuehl" w:hint="cs"/>
          <w:rtl/>
        </w:rPr>
        <w:t xml:space="preserve"> איגרת חוב שעומדת</w:t>
      </w:r>
      <w:r w:rsidR="00AC0DC2">
        <w:rPr>
          <w:rStyle w:val="default"/>
          <w:rFonts w:cs="FrankRuehl" w:hint="cs"/>
          <w:rtl/>
        </w:rPr>
        <w:t xml:space="preserve"> בתנאים הקבועים בהגדרה "מוצר מובנה" בחוק הסדרת העיסוק בייעוץ השקעות ובניהול תיקי השקעות, התשנ"ה-1995, לרבות השקעה שהסיעון הכרוך בה נקבע לפי נוסחה המבוססת על התקיימות אירוע סיכון אשראי בישות לייחוס או בתיק לייחוס</w:t>
      </w:r>
      <w:r w:rsidRPr="00BC606F">
        <w:rPr>
          <w:rStyle w:val="default"/>
          <w:rFonts w:cs="FrankRuehl"/>
          <w:rtl/>
        </w:rPr>
        <w:t>;</w:t>
      </w:r>
    </w:p>
    <w:p w:rsidR="006C3839" w:rsidRPr="00C656FC" w:rsidRDefault="006C3839" w:rsidP="006C3839">
      <w:pPr>
        <w:pStyle w:val="P00"/>
        <w:spacing w:before="0"/>
        <w:ind w:left="0" w:right="1134"/>
        <w:rPr>
          <w:rStyle w:val="default"/>
          <w:rFonts w:cs="FrankRuehl" w:hint="cs"/>
          <w:vanish/>
          <w:color w:val="FF0000"/>
          <w:sz w:val="20"/>
          <w:szCs w:val="20"/>
          <w:shd w:val="clear" w:color="auto" w:fill="FFFF99"/>
          <w:rtl/>
        </w:rPr>
      </w:pPr>
      <w:bookmarkStart w:id="52" w:name="Rov94"/>
      <w:r w:rsidRPr="00C656FC">
        <w:rPr>
          <w:rStyle w:val="default"/>
          <w:rFonts w:cs="FrankRuehl" w:hint="cs"/>
          <w:vanish/>
          <w:color w:val="FF0000"/>
          <w:sz w:val="20"/>
          <w:szCs w:val="20"/>
          <w:shd w:val="clear" w:color="auto" w:fill="FFFF99"/>
          <w:rtl/>
        </w:rPr>
        <w:t>מיום 5.4.2012</w:t>
      </w:r>
    </w:p>
    <w:p w:rsidR="006C3839" w:rsidRPr="00C656FC" w:rsidRDefault="006C3839" w:rsidP="006C3839">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תשע"ב-2012</w:t>
      </w:r>
    </w:p>
    <w:p w:rsidR="006C3839" w:rsidRPr="00C656FC" w:rsidRDefault="006C3839" w:rsidP="006C3839">
      <w:pPr>
        <w:pStyle w:val="P00"/>
        <w:spacing w:before="0"/>
        <w:ind w:left="0" w:right="1134"/>
        <w:rPr>
          <w:rStyle w:val="default"/>
          <w:rFonts w:cs="FrankRuehl" w:hint="cs"/>
          <w:vanish/>
          <w:sz w:val="20"/>
          <w:szCs w:val="20"/>
          <w:shd w:val="clear" w:color="auto" w:fill="FFFF99"/>
          <w:rtl/>
        </w:rPr>
      </w:pPr>
      <w:hyperlink r:id="rId63" w:history="1">
        <w:r w:rsidRPr="00C656FC">
          <w:rPr>
            <w:rStyle w:val="Hyperlink"/>
            <w:rFonts w:cs="FrankRuehl" w:hint="cs"/>
            <w:vanish/>
            <w:szCs w:val="20"/>
            <w:shd w:val="clear" w:color="auto" w:fill="FFFF99"/>
            <w:rtl/>
          </w:rPr>
          <w:t>ק"ת תשע"ב מס' 7087</w:t>
        </w:r>
      </w:hyperlink>
      <w:r w:rsidRPr="00C656FC">
        <w:rPr>
          <w:rStyle w:val="default"/>
          <w:rFonts w:cs="FrankRuehl" w:hint="cs"/>
          <w:vanish/>
          <w:sz w:val="20"/>
          <w:szCs w:val="20"/>
          <w:shd w:val="clear" w:color="auto" w:fill="FFFF99"/>
          <w:rtl/>
        </w:rPr>
        <w:t xml:space="preserve"> מיום 5.2.2012 עמ' 732</w:t>
      </w:r>
    </w:p>
    <w:p w:rsidR="006C3839" w:rsidRPr="00B52D56" w:rsidRDefault="006C3839" w:rsidP="00B52D56">
      <w:pPr>
        <w:pStyle w:val="P00"/>
        <w:spacing w:before="0"/>
        <w:ind w:left="0" w:right="1134"/>
        <w:rPr>
          <w:rStyle w:val="default"/>
          <w:rFonts w:cs="FrankRuehl" w:hint="cs"/>
          <w:sz w:val="2"/>
          <w:szCs w:val="2"/>
          <w:shd w:val="clear" w:color="auto" w:fill="FFFF99"/>
          <w:rtl/>
        </w:rPr>
      </w:pPr>
      <w:r w:rsidRPr="00C656FC">
        <w:rPr>
          <w:rStyle w:val="default"/>
          <w:rFonts w:cs="FrankRuehl" w:hint="cs"/>
          <w:b/>
          <w:bCs/>
          <w:vanish/>
          <w:sz w:val="20"/>
          <w:szCs w:val="20"/>
          <w:shd w:val="clear" w:color="auto" w:fill="FFFF99"/>
          <w:rtl/>
        </w:rPr>
        <w:t>הוספת הגדרת "</w:t>
      </w:r>
      <w:r w:rsidR="00AC0DC2" w:rsidRPr="00C656FC">
        <w:rPr>
          <w:rStyle w:val="default"/>
          <w:rFonts w:cs="FrankRuehl" w:hint="cs"/>
          <w:b/>
          <w:bCs/>
          <w:vanish/>
          <w:sz w:val="20"/>
          <w:szCs w:val="20"/>
          <w:shd w:val="clear" w:color="auto" w:fill="FFFF99"/>
          <w:rtl/>
        </w:rPr>
        <w:t>תעודת התחייבות מובנית</w:t>
      </w:r>
      <w:r w:rsidRPr="00C656FC">
        <w:rPr>
          <w:rStyle w:val="default"/>
          <w:rFonts w:cs="FrankRuehl" w:hint="cs"/>
          <w:b/>
          <w:bCs/>
          <w:vanish/>
          <w:sz w:val="20"/>
          <w:szCs w:val="20"/>
          <w:shd w:val="clear" w:color="auto" w:fill="FFFF99"/>
          <w:rtl/>
        </w:rPr>
        <w:t>"</w:t>
      </w:r>
      <w:bookmarkEnd w:id="52"/>
    </w:p>
    <w:p w:rsidR="00270A7A" w:rsidRDefault="00270A7A" w:rsidP="002C29F9">
      <w:pPr>
        <w:pStyle w:val="P00"/>
        <w:spacing w:before="72"/>
        <w:ind w:left="0" w:right="1134"/>
        <w:rPr>
          <w:rStyle w:val="default"/>
          <w:rFonts w:cs="FrankRuehl" w:hint="cs"/>
          <w:rtl/>
        </w:rPr>
      </w:pPr>
      <w:r w:rsidRPr="00BC606F">
        <w:rPr>
          <w:rFonts w:cs="FrankRuehl"/>
          <w:rtl/>
          <w:lang w:val="he-IL"/>
        </w:rPr>
        <w:pict>
          <v:shape id="_x0000_s1088" type="#_x0000_t202" style="position:absolute;left:0;text-align:left;margin-left:470.25pt;margin-top:7.1pt;width:1in;height:19.4pt;z-index:251642880" filled="f" stroked="f">
            <v:textbox inset="1mm,0,1mm,0">
              <w:txbxContent>
                <w:p w:rsidR="0005381F" w:rsidRDefault="0005381F" w:rsidP="002C29F9">
                  <w:pPr>
                    <w:spacing w:line="160" w:lineRule="exact"/>
                    <w:jc w:val="left"/>
                    <w:rPr>
                      <w:rFonts w:cs="Miriam"/>
                      <w:noProof/>
                      <w:sz w:val="18"/>
                      <w:szCs w:val="18"/>
                      <w:rtl/>
                    </w:rPr>
                  </w:pPr>
                  <w:r>
                    <w:rPr>
                      <w:rFonts w:cs="Miriam"/>
                      <w:sz w:val="18"/>
                      <w:szCs w:val="18"/>
                      <w:rtl/>
                    </w:rPr>
                    <w:t>תק</w:t>
                  </w:r>
                  <w:r>
                    <w:rPr>
                      <w:rFonts w:cs="Miriam" w:hint="cs"/>
                      <w:sz w:val="18"/>
                      <w:szCs w:val="18"/>
                      <w:rtl/>
                    </w:rPr>
                    <w:t>' תש"ע-2009</w:t>
                  </w:r>
                </w:p>
                <w:p w:rsidR="0005381F" w:rsidRDefault="0005381F" w:rsidP="002C29F9">
                  <w:pPr>
                    <w:spacing w:line="160" w:lineRule="exact"/>
                    <w:jc w:val="left"/>
                    <w:rPr>
                      <w:rFonts w:cs="Miriam"/>
                      <w:noProof/>
                      <w:sz w:val="18"/>
                      <w:szCs w:val="18"/>
                      <w:rtl/>
                    </w:rPr>
                  </w:pPr>
                  <w:r>
                    <w:rPr>
                      <w:rFonts w:cs="Miriam" w:hint="cs"/>
                      <w:noProof/>
                      <w:sz w:val="18"/>
                      <w:szCs w:val="18"/>
                      <w:rtl/>
                    </w:rPr>
                    <w:t>תק' תשע"ח-2018</w:t>
                  </w:r>
                </w:p>
              </w:txbxContent>
            </v:textbox>
          </v:shape>
        </w:pict>
      </w:r>
      <w:r w:rsidRPr="00BC606F">
        <w:rPr>
          <w:rStyle w:val="default"/>
          <w:rFonts w:cs="FrankRuehl" w:hint="cs"/>
          <w:rtl/>
        </w:rPr>
        <w:tab/>
      </w:r>
      <w:r w:rsidR="002C29F9">
        <w:rPr>
          <w:rStyle w:val="default"/>
          <w:rFonts w:cs="FrankRuehl"/>
          <w:rtl/>
        </w:rPr>
        <w:t>"תעודת חוב" – נייר ערך מסחרי</w:t>
      </w:r>
      <w:r w:rsidRPr="00BC606F">
        <w:rPr>
          <w:rStyle w:val="default"/>
          <w:rFonts w:cs="FrankRuehl"/>
          <w:rtl/>
        </w:rPr>
        <w:t xml:space="preserve"> כמשמעותו בסעיף 1 לחוק ניירות ערך, שאינו נסחר בבורסה או בשוק מוסדר, מועד פדיונו אינו מאוחר </w:t>
      </w:r>
      <w:r w:rsidR="002C29F9">
        <w:rPr>
          <w:rStyle w:val="default"/>
          <w:rFonts w:cs="FrankRuehl" w:hint="cs"/>
          <w:rtl/>
        </w:rPr>
        <w:t>משנים עשר חודשים מיום הוצאתו</w:t>
      </w:r>
      <w:r w:rsidRPr="00BC606F">
        <w:rPr>
          <w:rStyle w:val="default"/>
          <w:rFonts w:cs="FrankRuehl"/>
          <w:rtl/>
        </w:rPr>
        <w:t>;</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53" w:name="Rov104"/>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64"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131</w:t>
      </w:r>
    </w:p>
    <w:p w:rsidR="00270A7A" w:rsidRPr="00C656FC" w:rsidRDefault="00270A7A" w:rsidP="00BC606F">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הוספת הגדרת "תעודת חוב"</w:t>
      </w:r>
    </w:p>
    <w:p w:rsidR="002C29F9" w:rsidRPr="00C656FC" w:rsidRDefault="002C29F9" w:rsidP="00BC606F">
      <w:pPr>
        <w:pStyle w:val="P00"/>
        <w:spacing w:before="0"/>
        <w:ind w:left="0" w:right="1134"/>
        <w:rPr>
          <w:rStyle w:val="default"/>
          <w:rFonts w:cs="FrankRuehl" w:hint="cs"/>
          <w:vanish/>
          <w:sz w:val="20"/>
          <w:szCs w:val="20"/>
          <w:shd w:val="clear" w:color="auto" w:fill="FFFF99"/>
          <w:rtl/>
        </w:rPr>
      </w:pPr>
    </w:p>
    <w:p w:rsidR="002C29F9" w:rsidRPr="00C656FC" w:rsidRDefault="002C29F9" w:rsidP="002C29F9">
      <w:pPr>
        <w:pStyle w:val="P00"/>
        <w:spacing w:before="0"/>
        <w:ind w:left="0" w:right="1134"/>
        <w:rPr>
          <w:rFonts w:cs="FrankRuehl" w:hint="cs"/>
          <w:vanish/>
          <w:color w:val="FF0000"/>
          <w:szCs w:val="20"/>
          <w:shd w:val="clear" w:color="auto" w:fill="FFFF99"/>
          <w:rtl/>
        </w:rPr>
      </w:pPr>
      <w:r w:rsidRPr="00C656FC">
        <w:rPr>
          <w:rFonts w:cs="FrankRuehl" w:hint="cs"/>
          <w:vanish/>
          <w:color w:val="FF0000"/>
          <w:szCs w:val="20"/>
          <w:shd w:val="clear" w:color="auto" w:fill="FFFF99"/>
          <w:rtl/>
        </w:rPr>
        <w:t>מיום 9.1.2010</w:t>
      </w:r>
    </w:p>
    <w:p w:rsidR="002C29F9" w:rsidRPr="00C656FC" w:rsidRDefault="002C29F9" w:rsidP="002C29F9">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תק' תש"ע-2009</w:t>
      </w:r>
    </w:p>
    <w:p w:rsidR="002C29F9" w:rsidRPr="00C656FC" w:rsidRDefault="002C29F9" w:rsidP="002C29F9">
      <w:pPr>
        <w:pStyle w:val="P00"/>
        <w:spacing w:before="0"/>
        <w:ind w:left="0" w:right="1134"/>
        <w:rPr>
          <w:rFonts w:cs="FrankRuehl" w:hint="cs"/>
          <w:vanish/>
          <w:szCs w:val="20"/>
          <w:shd w:val="clear" w:color="auto" w:fill="FFFF99"/>
          <w:rtl/>
        </w:rPr>
      </w:pPr>
      <w:hyperlink r:id="rId65" w:history="1">
        <w:r w:rsidRPr="00C656FC">
          <w:rPr>
            <w:rStyle w:val="Hyperlink"/>
            <w:rFonts w:cs="FrankRuehl" w:hint="cs"/>
            <w:vanish/>
            <w:szCs w:val="20"/>
            <w:shd w:val="clear" w:color="auto" w:fill="FFFF99"/>
            <w:rtl/>
          </w:rPr>
          <w:t>ק"ת תש"ע מס' 6834</w:t>
        </w:r>
      </w:hyperlink>
      <w:r w:rsidRPr="00C656FC">
        <w:rPr>
          <w:rFonts w:cs="FrankRuehl" w:hint="cs"/>
          <w:vanish/>
          <w:szCs w:val="20"/>
          <w:shd w:val="clear" w:color="auto" w:fill="FFFF99"/>
          <w:rtl/>
        </w:rPr>
        <w:t xml:space="preserve"> מיום 10.12.2009 עמ' 233</w:t>
      </w:r>
    </w:p>
    <w:p w:rsidR="002C29F9" w:rsidRPr="00C656FC" w:rsidRDefault="002C29F9" w:rsidP="002C29F9">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החלפת הגדרת "תעודת חוב"</w:t>
      </w:r>
    </w:p>
    <w:p w:rsidR="002C29F9" w:rsidRPr="00C656FC" w:rsidRDefault="002C29F9" w:rsidP="002C29F9">
      <w:pPr>
        <w:pStyle w:val="P00"/>
        <w:ind w:left="0" w:right="1134"/>
        <w:rPr>
          <w:rFonts w:cs="FrankRuehl" w:hint="cs"/>
          <w:vanish/>
          <w:szCs w:val="20"/>
          <w:shd w:val="clear" w:color="auto" w:fill="FFFF99"/>
          <w:rtl/>
        </w:rPr>
      </w:pPr>
      <w:r w:rsidRPr="00C656FC">
        <w:rPr>
          <w:rFonts w:cs="FrankRuehl" w:hint="cs"/>
          <w:vanish/>
          <w:szCs w:val="20"/>
          <w:shd w:val="clear" w:color="auto" w:fill="FFFF99"/>
          <w:rtl/>
        </w:rPr>
        <w:t>הנוסח הקודם:</w:t>
      </w:r>
    </w:p>
    <w:p w:rsidR="002C29F9" w:rsidRPr="00C656FC" w:rsidRDefault="002C29F9" w:rsidP="002C29F9">
      <w:pPr>
        <w:pStyle w:val="P00"/>
        <w:spacing w:before="0"/>
        <w:ind w:left="0" w:right="1134"/>
        <w:rPr>
          <w:rStyle w:val="default"/>
          <w:rFonts w:cs="FrankRuehl"/>
          <w:vanish/>
          <w:sz w:val="22"/>
          <w:szCs w:val="22"/>
          <w:shd w:val="clear" w:color="auto" w:fill="FFFF99"/>
          <w:rtl/>
        </w:rPr>
      </w:pPr>
      <w:r w:rsidRPr="00C656FC">
        <w:rPr>
          <w:rStyle w:val="default"/>
          <w:rFonts w:cs="FrankRuehl" w:hint="cs"/>
          <w:vanish/>
          <w:sz w:val="22"/>
          <w:szCs w:val="22"/>
          <w:shd w:val="clear" w:color="auto" w:fill="FFFF99"/>
          <w:rtl/>
        </w:rPr>
        <w:tab/>
      </w:r>
      <w:r w:rsidRPr="00C656FC">
        <w:rPr>
          <w:rStyle w:val="default"/>
          <w:rFonts w:cs="FrankRuehl"/>
          <w:strike/>
          <w:vanish/>
          <w:sz w:val="22"/>
          <w:szCs w:val="22"/>
          <w:shd w:val="clear" w:color="auto" w:fill="FFFF99"/>
          <w:rtl/>
        </w:rPr>
        <w:t>"תעודת חוב" – נייר ערך מסחרי, כמשמעותו בסעיף 1 לחוק ניירות ערך, שאינו נסחר בבורסה או בשוק מוסדר, ומועד פדיונו אינו מאוחר משלושים ימים</w:t>
      </w:r>
      <w:r w:rsidRPr="00C656FC">
        <w:rPr>
          <w:rStyle w:val="default"/>
          <w:rFonts w:cs="FrankRuehl" w:hint="cs"/>
          <w:strike/>
          <w:vanish/>
          <w:sz w:val="22"/>
          <w:szCs w:val="22"/>
          <w:shd w:val="clear" w:color="auto" w:fill="FFFF99"/>
          <w:rtl/>
        </w:rPr>
        <w:t xml:space="preserve"> </w:t>
      </w:r>
      <w:r w:rsidRPr="00C656FC">
        <w:rPr>
          <w:rStyle w:val="default"/>
          <w:rFonts w:cs="FrankRuehl"/>
          <w:strike/>
          <w:vanish/>
          <w:sz w:val="22"/>
          <w:szCs w:val="22"/>
          <w:shd w:val="clear" w:color="auto" w:fill="FFFF99"/>
          <w:rtl/>
        </w:rPr>
        <w:t>מיום הוצאתו, ואם אינו צמוד והוא נושא ריבית משתנה המתעדכנת לפי</w:t>
      </w:r>
      <w:r w:rsidRPr="00C656FC">
        <w:rPr>
          <w:rStyle w:val="default"/>
          <w:rFonts w:cs="FrankRuehl" w:hint="cs"/>
          <w:strike/>
          <w:vanish/>
          <w:sz w:val="22"/>
          <w:szCs w:val="22"/>
          <w:shd w:val="clear" w:color="auto" w:fill="FFFF99"/>
          <w:rtl/>
        </w:rPr>
        <w:t xml:space="preserve"> </w:t>
      </w:r>
      <w:r w:rsidRPr="00C656FC">
        <w:rPr>
          <w:rStyle w:val="default"/>
          <w:rFonts w:cs="FrankRuehl"/>
          <w:strike/>
          <w:vanish/>
          <w:sz w:val="22"/>
          <w:szCs w:val="22"/>
          <w:shd w:val="clear" w:color="auto" w:fill="FFFF99"/>
          <w:rtl/>
        </w:rPr>
        <w:t>מנגנון שנקבע בתנאי הוצאתו – מועד פדיונו אינו מאוחר מתשעים ימים מיום הוצאתו;</w:t>
      </w:r>
    </w:p>
    <w:p w:rsidR="00257478" w:rsidRPr="00C656FC" w:rsidRDefault="00257478" w:rsidP="002C29F9">
      <w:pPr>
        <w:pStyle w:val="P00"/>
        <w:spacing w:before="0"/>
        <w:ind w:left="0" w:right="1134"/>
        <w:rPr>
          <w:rStyle w:val="default"/>
          <w:rFonts w:cs="FrankRuehl"/>
          <w:vanish/>
          <w:sz w:val="20"/>
          <w:szCs w:val="20"/>
          <w:shd w:val="clear" w:color="auto" w:fill="FFFF99"/>
          <w:rtl/>
        </w:rPr>
      </w:pPr>
    </w:p>
    <w:p w:rsidR="00257478" w:rsidRPr="00C656FC" w:rsidRDefault="00257478" w:rsidP="00257478">
      <w:pPr>
        <w:pStyle w:val="P00"/>
        <w:spacing w:before="0"/>
        <w:ind w:left="0" w:right="1134"/>
        <w:rPr>
          <w:rStyle w:val="default"/>
          <w:rFonts w:cs="FrankRuehl"/>
          <w:vanish/>
          <w:color w:val="FF0000"/>
          <w:sz w:val="20"/>
          <w:szCs w:val="20"/>
          <w:shd w:val="clear" w:color="auto" w:fill="FFFF99"/>
          <w:rtl/>
        </w:rPr>
      </w:pPr>
      <w:r w:rsidRPr="00C656FC">
        <w:rPr>
          <w:rStyle w:val="default"/>
          <w:rFonts w:cs="FrankRuehl" w:hint="cs"/>
          <w:vanish/>
          <w:color w:val="FF0000"/>
          <w:sz w:val="20"/>
          <w:szCs w:val="20"/>
          <w:shd w:val="clear" w:color="auto" w:fill="FFFF99"/>
          <w:rtl/>
        </w:rPr>
        <w:t>מיום 6.2.2018</w:t>
      </w:r>
    </w:p>
    <w:p w:rsidR="00257478" w:rsidRPr="00C656FC" w:rsidRDefault="00257478" w:rsidP="00257478">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תק' תשע"ח-2018</w:t>
      </w:r>
    </w:p>
    <w:p w:rsidR="00257478" w:rsidRPr="00C656FC" w:rsidRDefault="00257478" w:rsidP="00257478">
      <w:pPr>
        <w:pStyle w:val="P00"/>
        <w:spacing w:before="0"/>
        <w:ind w:left="0" w:right="1134"/>
        <w:rPr>
          <w:rStyle w:val="default"/>
          <w:rFonts w:cs="FrankRuehl"/>
          <w:vanish/>
          <w:sz w:val="20"/>
          <w:szCs w:val="20"/>
          <w:shd w:val="clear" w:color="auto" w:fill="FFFF99"/>
          <w:rtl/>
        </w:rPr>
      </w:pPr>
      <w:hyperlink r:id="rId66" w:history="1">
        <w:r w:rsidRPr="00C656FC">
          <w:rPr>
            <w:rStyle w:val="Hyperlink"/>
            <w:rFonts w:cs="FrankRuehl" w:hint="cs"/>
            <w:vanish/>
            <w:szCs w:val="20"/>
            <w:shd w:val="clear" w:color="auto" w:fill="FFFF99"/>
            <w:rtl/>
          </w:rPr>
          <w:t>ק"ת תשע"ח מס' 7947</w:t>
        </w:r>
      </w:hyperlink>
      <w:r w:rsidRPr="00C656FC">
        <w:rPr>
          <w:rStyle w:val="default"/>
          <w:rFonts w:cs="FrankRuehl" w:hint="cs"/>
          <w:vanish/>
          <w:sz w:val="20"/>
          <w:szCs w:val="20"/>
          <w:shd w:val="clear" w:color="auto" w:fill="FFFF99"/>
          <w:rtl/>
        </w:rPr>
        <w:t xml:space="preserve"> מיום 6.2.2018 עמ' 951</w:t>
      </w:r>
    </w:p>
    <w:p w:rsidR="00257478" w:rsidRPr="00257478" w:rsidRDefault="00257478" w:rsidP="00257478">
      <w:pPr>
        <w:pStyle w:val="P00"/>
        <w:ind w:left="0" w:right="1134"/>
        <w:rPr>
          <w:rStyle w:val="default"/>
          <w:rFonts w:cs="FrankRuehl" w:hint="cs"/>
          <w:sz w:val="2"/>
          <w:szCs w:val="2"/>
          <w:rtl/>
        </w:rPr>
      </w:pP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 xml:space="preserve">"תעודת חוב" – נייר ערך מסחרי כמשמעותו בסעיף 1 לחוק ניירות ערך, שאינו נסחר בבורסה או בשוק מוסדר, מועד פדיונו אינו מאוחר </w:t>
      </w:r>
      <w:r w:rsidRPr="00C656FC">
        <w:rPr>
          <w:rStyle w:val="default"/>
          <w:rFonts w:cs="FrankRuehl" w:hint="cs"/>
          <w:vanish/>
          <w:sz w:val="22"/>
          <w:szCs w:val="22"/>
          <w:shd w:val="clear" w:color="auto" w:fill="FFFF99"/>
          <w:rtl/>
        </w:rPr>
        <w:t xml:space="preserve">משנים עשר חודשים מיום הוצאתו </w:t>
      </w:r>
      <w:r w:rsidRPr="00C656FC">
        <w:rPr>
          <w:rStyle w:val="default"/>
          <w:rFonts w:cs="FrankRuehl" w:hint="cs"/>
          <w:strike/>
          <w:vanish/>
          <w:sz w:val="22"/>
          <w:szCs w:val="22"/>
          <w:shd w:val="clear" w:color="auto" w:fill="FFFF99"/>
          <w:rtl/>
        </w:rPr>
        <w:t>ומשך החיים הממוצע שלו אינו עולה על תשעים ימים</w:t>
      </w:r>
      <w:r w:rsidRPr="00C656FC">
        <w:rPr>
          <w:rStyle w:val="default"/>
          <w:rFonts w:cs="FrankRuehl"/>
          <w:vanish/>
          <w:sz w:val="22"/>
          <w:szCs w:val="22"/>
          <w:shd w:val="clear" w:color="auto" w:fill="FFFF99"/>
          <w:rtl/>
        </w:rPr>
        <w:t>;</w:t>
      </w:r>
      <w:bookmarkEnd w:id="53"/>
    </w:p>
    <w:p w:rsidR="00270A7A" w:rsidRPr="00BC606F" w:rsidRDefault="00270A7A">
      <w:pPr>
        <w:pStyle w:val="P00"/>
        <w:spacing w:before="72"/>
        <w:ind w:left="0" w:right="1134"/>
        <w:rPr>
          <w:rStyle w:val="default"/>
          <w:rFonts w:cs="FrankRuehl" w:hint="cs"/>
          <w:rtl/>
        </w:rPr>
      </w:pPr>
      <w:r w:rsidRPr="00BC606F">
        <w:rPr>
          <w:rFonts w:cs="FrankRuehl"/>
          <w:rtl/>
          <w:lang w:val="he-IL"/>
        </w:rPr>
        <w:pict>
          <v:shape id="_x0000_s1089" type="#_x0000_t202" style="position:absolute;left:0;text-align:left;margin-left:470.25pt;margin-top:7.1pt;width:1in;height:11.2pt;z-index:251643904" filled="f" stroked="f">
            <v:textbox inset="1mm,0,1mm,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sidRPr="00BC606F">
        <w:rPr>
          <w:rStyle w:val="default"/>
          <w:rFonts w:cs="FrankRuehl" w:hint="cs"/>
          <w:rtl/>
        </w:rPr>
        <w:tab/>
      </w:r>
      <w:r w:rsidRPr="00BC606F">
        <w:rPr>
          <w:rStyle w:val="default"/>
          <w:rFonts w:cs="FrankRuehl"/>
          <w:rtl/>
        </w:rPr>
        <w:t>"תקנות האופציות" – תקנות השקעות משותפות בנאמנות (אופציות, חוזים עתידיים ומכירות בחסר), התשס"א</w:t>
      </w:r>
      <w:r w:rsidRPr="00BC606F">
        <w:rPr>
          <w:rStyle w:val="default"/>
          <w:rFonts w:cs="FrankRuehl" w:hint="cs"/>
          <w:rtl/>
        </w:rPr>
        <w:t>-2001</w:t>
      </w:r>
      <w:r w:rsidR="00B92652">
        <w:rPr>
          <w:rStyle w:val="default"/>
          <w:rFonts w:cs="FrankRuehl" w:hint="cs"/>
          <w:rtl/>
        </w:rPr>
        <w:t>;</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54" w:name="Rov56"/>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67"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131</w:t>
      </w:r>
    </w:p>
    <w:p w:rsidR="00270A7A" w:rsidRPr="00BC606F" w:rsidRDefault="00270A7A" w:rsidP="00BC606F">
      <w:pPr>
        <w:pStyle w:val="P00"/>
        <w:spacing w:before="0"/>
        <w:ind w:left="0" w:right="1134"/>
        <w:rPr>
          <w:rStyle w:val="default"/>
          <w:rFonts w:cs="FrankRuehl" w:hint="cs"/>
          <w:sz w:val="2"/>
          <w:szCs w:val="2"/>
          <w:rtl/>
        </w:rPr>
      </w:pPr>
      <w:r w:rsidRPr="00C656FC">
        <w:rPr>
          <w:rStyle w:val="default"/>
          <w:rFonts w:cs="FrankRuehl" w:hint="cs"/>
          <w:b/>
          <w:bCs/>
          <w:vanish/>
          <w:sz w:val="20"/>
          <w:szCs w:val="20"/>
          <w:shd w:val="clear" w:color="auto" w:fill="FFFF99"/>
          <w:rtl/>
        </w:rPr>
        <w:t>הוספת הגדרת "שער פתיחה"</w:t>
      </w:r>
      <w:bookmarkEnd w:id="54"/>
    </w:p>
    <w:p w:rsidR="00B92652" w:rsidRPr="00013FFE" w:rsidRDefault="00B92652" w:rsidP="00B92652">
      <w:pPr>
        <w:pStyle w:val="P00"/>
        <w:spacing w:before="72"/>
        <w:ind w:left="0" w:right="1134"/>
        <w:rPr>
          <w:rStyle w:val="default"/>
          <w:rFonts w:cs="FrankRuehl" w:hint="cs"/>
          <w:rtl/>
        </w:rPr>
      </w:pPr>
      <w:r w:rsidRPr="00013FFE">
        <w:rPr>
          <w:rFonts w:cs="FrankRuehl"/>
          <w:rtl/>
          <w:lang w:val="he-IL"/>
        </w:rPr>
        <w:pict>
          <v:shape id="_x0000_s1186" type="#_x0000_t202" style="position:absolute;left:0;text-align:left;margin-left:470.25pt;margin-top:7.1pt;width:1in;height:17.45pt;z-index:251699200" filled="f" stroked="f">
            <v:textbox inset="1mm,0,1mm,0">
              <w:txbxContent>
                <w:p w:rsidR="00B92652" w:rsidRDefault="00B92652" w:rsidP="00B92652">
                  <w:pPr>
                    <w:spacing w:line="160" w:lineRule="exact"/>
                    <w:jc w:val="left"/>
                    <w:rPr>
                      <w:rFonts w:cs="Miriam"/>
                      <w:noProof/>
                      <w:sz w:val="18"/>
                      <w:szCs w:val="18"/>
                      <w:rtl/>
                    </w:rPr>
                  </w:pPr>
                  <w:r>
                    <w:rPr>
                      <w:rFonts w:cs="Miriam"/>
                      <w:sz w:val="18"/>
                      <w:szCs w:val="18"/>
                      <w:rtl/>
                    </w:rPr>
                    <w:t>תק</w:t>
                  </w:r>
                  <w:r>
                    <w:rPr>
                      <w:rFonts w:cs="Miriam" w:hint="cs"/>
                      <w:sz w:val="18"/>
                      <w:szCs w:val="18"/>
                      <w:rtl/>
                    </w:rPr>
                    <w:t>' (מס' 2) תשע"ח-2018</w:t>
                  </w:r>
                </w:p>
              </w:txbxContent>
            </v:textbox>
          </v:shape>
        </w:pict>
      </w:r>
      <w:r w:rsidRPr="00013FFE">
        <w:rPr>
          <w:rStyle w:val="default"/>
          <w:rFonts w:cs="FrankRuehl" w:hint="cs"/>
          <w:rtl/>
        </w:rPr>
        <w:tab/>
      </w:r>
      <w:r w:rsidRPr="00013FFE">
        <w:rPr>
          <w:rStyle w:val="default"/>
          <w:rFonts w:cs="FrankRuehl"/>
          <w:rtl/>
        </w:rPr>
        <w:t>"</w:t>
      </w:r>
      <w:r w:rsidRPr="00013FFE">
        <w:rPr>
          <w:rStyle w:val="default"/>
          <w:rFonts w:cs="FrankRuehl" w:hint="cs"/>
          <w:rtl/>
        </w:rPr>
        <w:t xml:space="preserve">תקנות דוח שנתי" </w:t>
      </w:r>
      <w:r w:rsidRPr="00013FFE">
        <w:rPr>
          <w:rStyle w:val="default"/>
          <w:rFonts w:cs="FrankRuehl"/>
          <w:rtl/>
        </w:rPr>
        <w:t>–</w:t>
      </w:r>
      <w:r w:rsidRPr="00013FFE">
        <w:rPr>
          <w:rStyle w:val="default"/>
          <w:rFonts w:cs="FrankRuehl" w:hint="cs"/>
          <w:rtl/>
        </w:rPr>
        <w:t xml:space="preserve"> תקנות השקעות משותפות בנאמנות (דוח שנתי של קרן), התשע"ו-2016</w:t>
      </w:r>
      <w:r w:rsidRPr="00013FFE">
        <w:rPr>
          <w:rStyle w:val="default"/>
          <w:rFonts w:cs="FrankRuehl"/>
          <w:rtl/>
        </w:rPr>
        <w:t>;</w:t>
      </w:r>
    </w:p>
    <w:p w:rsidR="00B92652" w:rsidRPr="00C656FC" w:rsidRDefault="00B92652" w:rsidP="00B92652">
      <w:pPr>
        <w:pStyle w:val="P00"/>
        <w:spacing w:before="0"/>
        <w:ind w:left="0" w:right="1134"/>
        <w:rPr>
          <w:rStyle w:val="default"/>
          <w:rFonts w:ascii="FrankRuehl" w:hAnsi="FrankRuehl" w:cs="FrankRuehl"/>
          <w:vanish/>
          <w:color w:val="FF0000"/>
          <w:sz w:val="20"/>
          <w:szCs w:val="20"/>
          <w:shd w:val="clear" w:color="auto" w:fill="FFFF99"/>
          <w:rtl/>
        </w:rPr>
      </w:pPr>
      <w:bookmarkStart w:id="55" w:name="Rov116"/>
      <w:r w:rsidRPr="00C656FC">
        <w:rPr>
          <w:rStyle w:val="default"/>
          <w:rFonts w:ascii="FrankRuehl" w:hAnsi="FrankRuehl" w:cs="FrankRuehl"/>
          <w:vanish/>
          <w:color w:val="FF0000"/>
          <w:sz w:val="20"/>
          <w:szCs w:val="20"/>
          <w:shd w:val="clear" w:color="auto" w:fill="FFFF99"/>
          <w:rtl/>
        </w:rPr>
        <w:t>מיום 3.10.2018</w:t>
      </w:r>
    </w:p>
    <w:p w:rsidR="00B92652" w:rsidRPr="00C656FC" w:rsidRDefault="00B92652" w:rsidP="00B92652">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B92652" w:rsidRPr="00C656FC" w:rsidRDefault="00B92652" w:rsidP="00B92652">
      <w:pPr>
        <w:pStyle w:val="P00"/>
        <w:spacing w:before="0"/>
        <w:ind w:left="0" w:right="1134"/>
        <w:rPr>
          <w:rStyle w:val="default"/>
          <w:rFonts w:ascii="FrankRuehl" w:hAnsi="FrankRuehl" w:cs="FrankRuehl"/>
          <w:vanish/>
          <w:sz w:val="20"/>
          <w:szCs w:val="20"/>
          <w:shd w:val="clear" w:color="auto" w:fill="FFFF99"/>
          <w:rtl/>
        </w:rPr>
      </w:pPr>
      <w:hyperlink r:id="rId68"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w:t>
      </w:r>
      <w:r w:rsidRPr="00C656FC">
        <w:rPr>
          <w:rStyle w:val="default"/>
          <w:rFonts w:ascii="FrankRuehl" w:hAnsi="FrankRuehl" w:cs="FrankRuehl" w:hint="cs"/>
          <w:vanish/>
          <w:sz w:val="20"/>
          <w:szCs w:val="20"/>
          <w:shd w:val="clear" w:color="auto" w:fill="FFFF99"/>
          <w:rtl/>
        </w:rPr>
        <w:t>2</w:t>
      </w:r>
    </w:p>
    <w:p w:rsidR="00B92652" w:rsidRPr="00013FFE" w:rsidRDefault="00B92652" w:rsidP="00013FFE">
      <w:pPr>
        <w:pStyle w:val="P00"/>
        <w:spacing w:before="0"/>
        <w:ind w:left="0" w:right="1134"/>
        <w:rPr>
          <w:rStyle w:val="default"/>
          <w:rFonts w:ascii="FrankRuehl" w:hAnsi="FrankRuehl" w:cs="FrankRuehl"/>
          <w:sz w:val="2"/>
          <w:szCs w:val="2"/>
          <w:shd w:val="clear" w:color="auto" w:fill="FFFF99"/>
          <w:rtl/>
        </w:rPr>
      </w:pPr>
      <w:r w:rsidRPr="00C656FC">
        <w:rPr>
          <w:rStyle w:val="default"/>
          <w:rFonts w:ascii="FrankRuehl" w:hAnsi="FrankRuehl" w:cs="FrankRuehl"/>
          <w:b/>
          <w:bCs/>
          <w:vanish/>
          <w:sz w:val="20"/>
          <w:szCs w:val="20"/>
          <w:shd w:val="clear" w:color="auto" w:fill="FFFF99"/>
          <w:rtl/>
        </w:rPr>
        <w:t>הוספת הגדרת "</w:t>
      </w:r>
      <w:r w:rsidRPr="00C656FC">
        <w:rPr>
          <w:rStyle w:val="default"/>
          <w:rFonts w:ascii="FrankRuehl" w:hAnsi="FrankRuehl" w:cs="FrankRuehl" w:hint="cs"/>
          <w:b/>
          <w:bCs/>
          <w:vanish/>
          <w:sz w:val="20"/>
          <w:szCs w:val="20"/>
          <w:shd w:val="clear" w:color="auto" w:fill="FFFF99"/>
          <w:rtl/>
        </w:rPr>
        <w:t>תקנות דוח שנתי</w:t>
      </w:r>
      <w:r w:rsidRPr="00C656FC">
        <w:rPr>
          <w:rStyle w:val="default"/>
          <w:rFonts w:ascii="FrankRuehl" w:hAnsi="FrankRuehl" w:cs="FrankRuehl"/>
          <w:b/>
          <w:bCs/>
          <w:vanish/>
          <w:sz w:val="20"/>
          <w:szCs w:val="20"/>
          <w:shd w:val="clear" w:color="auto" w:fill="FFFF99"/>
          <w:rtl/>
        </w:rPr>
        <w:t>"</w:t>
      </w:r>
      <w:bookmarkEnd w:id="55"/>
    </w:p>
    <w:p w:rsidR="00B92652" w:rsidRPr="00013FFE" w:rsidRDefault="00B92652" w:rsidP="00B92652">
      <w:pPr>
        <w:pStyle w:val="P00"/>
        <w:spacing w:before="72"/>
        <w:ind w:left="0" w:right="1134"/>
        <w:rPr>
          <w:rStyle w:val="default"/>
          <w:rFonts w:cs="FrankRuehl" w:hint="cs"/>
          <w:rtl/>
        </w:rPr>
      </w:pPr>
      <w:r w:rsidRPr="00013FFE">
        <w:rPr>
          <w:rFonts w:cs="FrankRuehl"/>
          <w:rtl/>
          <w:lang w:val="he-IL"/>
        </w:rPr>
        <w:pict>
          <v:shape id="_x0000_s1187" type="#_x0000_t202" style="position:absolute;left:0;text-align:left;margin-left:470.25pt;margin-top:7.1pt;width:1in;height:17.45pt;z-index:251700224" filled="f" stroked="f">
            <v:textbox inset="1mm,0,1mm,0">
              <w:txbxContent>
                <w:p w:rsidR="00B92652" w:rsidRDefault="00B92652" w:rsidP="00B92652">
                  <w:pPr>
                    <w:spacing w:line="160" w:lineRule="exact"/>
                    <w:jc w:val="left"/>
                    <w:rPr>
                      <w:rFonts w:cs="Miriam"/>
                      <w:noProof/>
                      <w:sz w:val="18"/>
                      <w:szCs w:val="18"/>
                      <w:rtl/>
                    </w:rPr>
                  </w:pPr>
                  <w:r>
                    <w:rPr>
                      <w:rFonts w:cs="Miriam"/>
                      <w:sz w:val="18"/>
                      <w:szCs w:val="18"/>
                      <w:rtl/>
                    </w:rPr>
                    <w:t>תק</w:t>
                  </w:r>
                  <w:r>
                    <w:rPr>
                      <w:rFonts w:cs="Miriam" w:hint="cs"/>
                      <w:sz w:val="18"/>
                      <w:szCs w:val="18"/>
                      <w:rtl/>
                    </w:rPr>
                    <w:t>' (מס' 2) תשע"ח-2018</w:t>
                  </w:r>
                </w:p>
              </w:txbxContent>
            </v:textbox>
          </v:shape>
        </w:pict>
      </w:r>
      <w:r w:rsidRPr="00013FFE">
        <w:rPr>
          <w:rStyle w:val="default"/>
          <w:rFonts w:cs="FrankRuehl" w:hint="cs"/>
          <w:rtl/>
        </w:rPr>
        <w:tab/>
      </w:r>
      <w:r w:rsidRPr="00013FFE">
        <w:rPr>
          <w:rStyle w:val="default"/>
          <w:rFonts w:cs="FrankRuehl"/>
          <w:rtl/>
        </w:rPr>
        <w:t>"</w:t>
      </w:r>
      <w:r w:rsidRPr="00013FFE">
        <w:rPr>
          <w:rStyle w:val="default"/>
          <w:rFonts w:cs="FrankRuehl" w:hint="cs"/>
          <w:rtl/>
        </w:rPr>
        <w:t xml:space="preserve">תקנות הדוחות" </w:t>
      </w:r>
      <w:r w:rsidRPr="00013FFE">
        <w:rPr>
          <w:rStyle w:val="default"/>
          <w:rFonts w:cs="FrankRuehl"/>
          <w:rtl/>
        </w:rPr>
        <w:t>–</w:t>
      </w:r>
      <w:r w:rsidRPr="00013FFE">
        <w:rPr>
          <w:rStyle w:val="default"/>
          <w:rFonts w:cs="FrankRuehl" w:hint="cs"/>
          <w:rtl/>
        </w:rPr>
        <w:t xml:space="preserve"> תקנות השקעות משותפות בנאמנות (דוחות), התשנ"ה-1994</w:t>
      </w:r>
      <w:r w:rsidRPr="00013FFE">
        <w:rPr>
          <w:rStyle w:val="default"/>
          <w:rFonts w:cs="FrankRuehl"/>
          <w:rtl/>
        </w:rPr>
        <w:t>;</w:t>
      </w:r>
    </w:p>
    <w:p w:rsidR="00B92652" w:rsidRPr="00C656FC" w:rsidRDefault="00B92652" w:rsidP="00B92652">
      <w:pPr>
        <w:pStyle w:val="P00"/>
        <w:spacing w:before="0"/>
        <w:ind w:left="0" w:right="1134"/>
        <w:rPr>
          <w:rStyle w:val="default"/>
          <w:rFonts w:ascii="FrankRuehl" w:hAnsi="FrankRuehl" w:cs="FrankRuehl"/>
          <w:vanish/>
          <w:color w:val="FF0000"/>
          <w:sz w:val="20"/>
          <w:szCs w:val="20"/>
          <w:shd w:val="clear" w:color="auto" w:fill="FFFF99"/>
          <w:rtl/>
        </w:rPr>
      </w:pPr>
      <w:bookmarkStart w:id="56" w:name="Rov136"/>
      <w:r w:rsidRPr="00C656FC">
        <w:rPr>
          <w:rStyle w:val="default"/>
          <w:rFonts w:ascii="FrankRuehl" w:hAnsi="FrankRuehl" w:cs="FrankRuehl"/>
          <w:vanish/>
          <w:color w:val="FF0000"/>
          <w:sz w:val="20"/>
          <w:szCs w:val="20"/>
          <w:shd w:val="clear" w:color="auto" w:fill="FFFF99"/>
          <w:rtl/>
        </w:rPr>
        <w:t>מיום 3.10.2018</w:t>
      </w:r>
    </w:p>
    <w:p w:rsidR="00B92652" w:rsidRPr="00C656FC" w:rsidRDefault="00B92652" w:rsidP="00B92652">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B92652" w:rsidRPr="00C656FC" w:rsidRDefault="00B92652" w:rsidP="00B92652">
      <w:pPr>
        <w:pStyle w:val="P00"/>
        <w:spacing w:before="0"/>
        <w:ind w:left="0" w:right="1134"/>
        <w:rPr>
          <w:rStyle w:val="default"/>
          <w:rFonts w:ascii="FrankRuehl" w:hAnsi="FrankRuehl" w:cs="FrankRuehl"/>
          <w:vanish/>
          <w:sz w:val="20"/>
          <w:szCs w:val="20"/>
          <w:shd w:val="clear" w:color="auto" w:fill="FFFF99"/>
          <w:rtl/>
        </w:rPr>
      </w:pPr>
      <w:hyperlink r:id="rId69"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w:t>
      </w:r>
      <w:r w:rsidRPr="00C656FC">
        <w:rPr>
          <w:rStyle w:val="default"/>
          <w:rFonts w:ascii="FrankRuehl" w:hAnsi="FrankRuehl" w:cs="FrankRuehl" w:hint="cs"/>
          <w:vanish/>
          <w:sz w:val="20"/>
          <w:szCs w:val="20"/>
          <w:shd w:val="clear" w:color="auto" w:fill="FFFF99"/>
          <w:rtl/>
        </w:rPr>
        <w:t>2</w:t>
      </w:r>
    </w:p>
    <w:p w:rsidR="00B92652" w:rsidRPr="00013FFE" w:rsidRDefault="00B92652" w:rsidP="00013FFE">
      <w:pPr>
        <w:pStyle w:val="P00"/>
        <w:spacing w:before="0"/>
        <w:ind w:left="0" w:right="1134"/>
        <w:rPr>
          <w:rStyle w:val="default"/>
          <w:rFonts w:ascii="FrankRuehl" w:hAnsi="FrankRuehl" w:cs="FrankRuehl"/>
          <w:sz w:val="2"/>
          <w:szCs w:val="2"/>
          <w:shd w:val="clear" w:color="auto" w:fill="FFFF99"/>
          <w:rtl/>
        </w:rPr>
      </w:pPr>
      <w:r w:rsidRPr="00C656FC">
        <w:rPr>
          <w:rStyle w:val="default"/>
          <w:rFonts w:ascii="FrankRuehl" w:hAnsi="FrankRuehl" w:cs="FrankRuehl"/>
          <w:b/>
          <w:bCs/>
          <w:vanish/>
          <w:sz w:val="20"/>
          <w:szCs w:val="20"/>
          <w:shd w:val="clear" w:color="auto" w:fill="FFFF99"/>
          <w:rtl/>
        </w:rPr>
        <w:t>הוספת הגדרת "</w:t>
      </w:r>
      <w:r w:rsidRPr="00C656FC">
        <w:rPr>
          <w:rStyle w:val="default"/>
          <w:rFonts w:ascii="FrankRuehl" w:hAnsi="FrankRuehl" w:cs="FrankRuehl" w:hint="cs"/>
          <w:b/>
          <w:bCs/>
          <w:vanish/>
          <w:sz w:val="20"/>
          <w:szCs w:val="20"/>
          <w:shd w:val="clear" w:color="auto" w:fill="FFFF99"/>
          <w:rtl/>
        </w:rPr>
        <w:t>תקנות הדוחות</w:t>
      </w:r>
      <w:r w:rsidRPr="00C656FC">
        <w:rPr>
          <w:rStyle w:val="default"/>
          <w:rFonts w:ascii="FrankRuehl" w:hAnsi="FrankRuehl" w:cs="FrankRuehl"/>
          <w:b/>
          <w:bCs/>
          <w:vanish/>
          <w:sz w:val="20"/>
          <w:szCs w:val="20"/>
          <w:shd w:val="clear" w:color="auto" w:fill="FFFF99"/>
          <w:rtl/>
        </w:rPr>
        <w:t>"</w:t>
      </w:r>
      <w:bookmarkEnd w:id="56"/>
    </w:p>
    <w:p w:rsidR="00B92652" w:rsidRPr="00013FFE" w:rsidRDefault="00B92652" w:rsidP="00B92652">
      <w:pPr>
        <w:pStyle w:val="P00"/>
        <w:spacing w:before="72"/>
        <w:ind w:left="0" w:right="1134"/>
        <w:rPr>
          <w:rStyle w:val="default"/>
          <w:rFonts w:cs="FrankRuehl" w:hint="cs"/>
          <w:rtl/>
        </w:rPr>
      </w:pPr>
      <w:r w:rsidRPr="00013FFE">
        <w:rPr>
          <w:rFonts w:cs="FrankRuehl"/>
          <w:rtl/>
          <w:lang w:val="he-IL"/>
        </w:rPr>
        <w:pict>
          <v:shape id="_x0000_s1188" type="#_x0000_t202" style="position:absolute;left:0;text-align:left;margin-left:470.25pt;margin-top:7.1pt;width:1in;height:17.45pt;z-index:251701248" filled="f" stroked="f">
            <v:textbox inset="1mm,0,1mm,0">
              <w:txbxContent>
                <w:p w:rsidR="00B92652" w:rsidRDefault="00B92652" w:rsidP="00B92652">
                  <w:pPr>
                    <w:spacing w:line="160" w:lineRule="exact"/>
                    <w:jc w:val="left"/>
                    <w:rPr>
                      <w:rFonts w:cs="Miriam"/>
                      <w:noProof/>
                      <w:sz w:val="18"/>
                      <w:szCs w:val="18"/>
                      <w:rtl/>
                    </w:rPr>
                  </w:pPr>
                  <w:r>
                    <w:rPr>
                      <w:rFonts w:cs="Miriam"/>
                      <w:sz w:val="18"/>
                      <w:szCs w:val="18"/>
                      <w:rtl/>
                    </w:rPr>
                    <w:t>תק</w:t>
                  </w:r>
                  <w:r>
                    <w:rPr>
                      <w:rFonts w:cs="Miriam" w:hint="cs"/>
                      <w:sz w:val="18"/>
                      <w:szCs w:val="18"/>
                      <w:rtl/>
                    </w:rPr>
                    <w:t>' (מס' 2) תשע"ח-2018</w:t>
                  </w:r>
                </w:p>
              </w:txbxContent>
            </v:textbox>
          </v:shape>
        </w:pict>
      </w:r>
      <w:r w:rsidRPr="00013FFE">
        <w:rPr>
          <w:rStyle w:val="default"/>
          <w:rFonts w:cs="FrankRuehl" w:hint="cs"/>
          <w:rtl/>
        </w:rPr>
        <w:tab/>
      </w:r>
      <w:r w:rsidRPr="00013FFE">
        <w:rPr>
          <w:rStyle w:val="default"/>
          <w:rFonts w:cs="FrankRuehl"/>
          <w:rtl/>
        </w:rPr>
        <w:t>"</w:t>
      </w:r>
      <w:r w:rsidRPr="00013FFE">
        <w:rPr>
          <w:rStyle w:val="default"/>
          <w:rFonts w:cs="FrankRuehl" w:hint="cs"/>
          <w:rtl/>
        </w:rPr>
        <w:t xml:space="preserve">תקנות חישוב תשואה" </w:t>
      </w:r>
      <w:r w:rsidRPr="00013FFE">
        <w:rPr>
          <w:rStyle w:val="default"/>
          <w:rFonts w:cs="FrankRuehl"/>
          <w:rtl/>
        </w:rPr>
        <w:t>–</w:t>
      </w:r>
      <w:r w:rsidRPr="00013FFE">
        <w:rPr>
          <w:rStyle w:val="default"/>
          <w:rFonts w:cs="FrankRuehl" w:hint="cs"/>
          <w:rtl/>
        </w:rPr>
        <w:t xml:space="preserve"> תקנות השקעות משותפות בנאמנות (חישוב תשואה), התשנ"ה-1995</w:t>
      </w:r>
      <w:r w:rsidRPr="00013FFE">
        <w:rPr>
          <w:rStyle w:val="default"/>
          <w:rFonts w:cs="FrankRuehl"/>
          <w:rtl/>
        </w:rPr>
        <w:t>;</w:t>
      </w:r>
    </w:p>
    <w:p w:rsidR="00B92652" w:rsidRPr="00C656FC" w:rsidRDefault="00B92652" w:rsidP="00B92652">
      <w:pPr>
        <w:pStyle w:val="P00"/>
        <w:spacing w:before="0"/>
        <w:ind w:left="0" w:right="1134"/>
        <w:rPr>
          <w:rStyle w:val="default"/>
          <w:rFonts w:ascii="FrankRuehl" w:hAnsi="FrankRuehl" w:cs="FrankRuehl"/>
          <w:vanish/>
          <w:color w:val="FF0000"/>
          <w:sz w:val="20"/>
          <w:szCs w:val="20"/>
          <w:shd w:val="clear" w:color="auto" w:fill="FFFF99"/>
          <w:rtl/>
        </w:rPr>
      </w:pPr>
      <w:bookmarkStart w:id="57" w:name="Rov137"/>
      <w:r w:rsidRPr="00C656FC">
        <w:rPr>
          <w:rStyle w:val="default"/>
          <w:rFonts w:ascii="FrankRuehl" w:hAnsi="FrankRuehl" w:cs="FrankRuehl"/>
          <w:vanish/>
          <w:color w:val="FF0000"/>
          <w:sz w:val="20"/>
          <w:szCs w:val="20"/>
          <w:shd w:val="clear" w:color="auto" w:fill="FFFF99"/>
          <w:rtl/>
        </w:rPr>
        <w:t>מיום 3.10.2018</w:t>
      </w:r>
    </w:p>
    <w:p w:rsidR="00B92652" w:rsidRPr="00C656FC" w:rsidRDefault="00B92652" w:rsidP="00B92652">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B92652" w:rsidRPr="00C656FC" w:rsidRDefault="00B92652" w:rsidP="00B92652">
      <w:pPr>
        <w:pStyle w:val="P00"/>
        <w:spacing w:before="0"/>
        <w:ind w:left="0" w:right="1134"/>
        <w:rPr>
          <w:rStyle w:val="default"/>
          <w:rFonts w:ascii="FrankRuehl" w:hAnsi="FrankRuehl" w:cs="FrankRuehl"/>
          <w:vanish/>
          <w:sz w:val="20"/>
          <w:szCs w:val="20"/>
          <w:shd w:val="clear" w:color="auto" w:fill="FFFF99"/>
          <w:rtl/>
        </w:rPr>
      </w:pPr>
      <w:hyperlink r:id="rId70"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w:t>
      </w:r>
      <w:r w:rsidRPr="00C656FC">
        <w:rPr>
          <w:rStyle w:val="default"/>
          <w:rFonts w:ascii="FrankRuehl" w:hAnsi="FrankRuehl" w:cs="FrankRuehl" w:hint="cs"/>
          <w:vanish/>
          <w:sz w:val="20"/>
          <w:szCs w:val="20"/>
          <w:shd w:val="clear" w:color="auto" w:fill="FFFF99"/>
          <w:rtl/>
        </w:rPr>
        <w:t>2</w:t>
      </w:r>
    </w:p>
    <w:p w:rsidR="00B92652" w:rsidRPr="00013FFE" w:rsidRDefault="00B92652" w:rsidP="00013FFE">
      <w:pPr>
        <w:pStyle w:val="P00"/>
        <w:spacing w:before="0"/>
        <w:ind w:left="0" w:right="1134"/>
        <w:rPr>
          <w:rStyle w:val="default"/>
          <w:rFonts w:ascii="FrankRuehl" w:hAnsi="FrankRuehl" w:cs="FrankRuehl"/>
          <w:sz w:val="2"/>
          <w:szCs w:val="2"/>
          <w:shd w:val="clear" w:color="auto" w:fill="FFFF99"/>
          <w:rtl/>
        </w:rPr>
      </w:pPr>
      <w:r w:rsidRPr="00C656FC">
        <w:rPr>
          <w:rStyle w:val="default"/>
          <w:rFonts w:ascii="FrankRuehl" w:hAnsi="FrankRuehl" w:cs="FrankRuehl"/>
          <w:b/>
          <w:bCs/>
          <w:vanish/>
          <w:sz w:val="20"/>
          <w:szCs w:val="20"/>
          <w:shd w:val="clear" w:color="auto" w:fill="FFFF99"/>
          <w:rtl/>
        </w:rPr>
        <w:t>הוספת הגדרת "</w:t>
      </w:r>
      <w:r w:rsidRPr="00C656FC">
        <w:rPr>
          <w:rStyle w:val="default"/>
          <w:rFonts w:ascii="FrankRuehl" w:hAnsi="FrankRuehl" w:cs="FrankRuehl" w:hint="cs"/>
          <w:b/>
          <w:bCs/>
          <w:vanish/>
          <w:sz w:val="20"/>
          <w:szCs w:val="20"/>
          <w:shd w:val="clear" w:color="auto" w:fill="FFFF99"/>
          <w:rtl/>
        </w:rPr>
        <w:t>תקנות חישוב תשואה</w:t>
      </w:r>
      <w:r w:rsidRPr="00C656FC">
        <w:rPr>
          <w:rStyle w:val="default"/>
          <w:rFonts w:ascii="FrankRuehl" w:hAnsi="FrankRuehl" w:cs="FrankRuehl"/>
          <w:b/>
          <w:bCs/>
          <w:vanish/>
          <w:sz w:val="20"/>
          <w:szCs w:val="20"/>
          <w:shd w:val="clear" w:color="auto" w:fill="FFFF99"/>
          <w:rtl/>
        </w:rPr>
        <w:t>"</w:t>
      </w:r>
      <w:bookmarkEnd w:id="57"/>
    </w:p>
    <w:p w:rsidR="00B92652" w:rsidRPr="00013FFE" w:rsidRDefault="00B92652" w:rsidP="00B92652">
      <w:pPr>
        <w:pStyle w:val="P00"/>
        <w:spacing w:before="72"/>
        <w:ind w:left="0" w:right="1134"/>
        <w:rPr>
          <w:rStyle w:val="default"/>
          <w:rFonts w:cs="FrankRuehl" w:hint="cs"/>
          <w:rtl/>
        </w:rPr>
      </w:pPr>
      <w:r w:rsidRPr="00013FFE">
        <w:rPr>
          <w:rFonts w:cs="FrankRuehl"/>
          <w:rtl/>
          <w:lang w:val="he-IL"/>
        </w:rPr>
        <w:pict>
          <v:shape id="_x0000_s1189" type="#_x0000_t202" style="position:absolute;left:0;text-align:left;margin-left:470.25pt;margin-top:7.1pt;width:1in;height:17.45pt;z-index:251702272" filled="f" stroked="f">
            <v:textbox inset="1mm,0,1mm,0">
              <w:txbxContent>
                <w:p w:rsidR="00B92652" w:rsidRDefault="00B92652" w:rsidP="00B92652">
                  <w:pPr>
                    <w:spacing w:line="160" w:lineRule="exact"/>
                    <w:jc w:val="left"/>
                    <w:rPr>
                      <w:rFonts w:cs="Miriam"/>
                      <w:noProof/>
                      <w:sz w:val="18"/>
                      <w:szCs w:val="18"/>
                      <w:rtl/>
                    </w:rPr>
                  </w:pPr>
                  <w:r>
                    <w:rPr>
                      <w:rFonts w:cs="Miriam"/>
                      <w:sz w:val="18"/>
                      <w:szCs w:val="18"/>
                      <w:rtl/>
                    </w:rPr>
                    <w:t>תק</w:t>
                  </w:r>
                  <w:r>
                    <w:rPr>
                      <w:rFonts w:cs="Miriam" w:hint="cs"/>
                      <w:sz w:val="18"/>
                      <w:szCs w:val="18"/>
                      <w:rtl/>
                    </w:rPr>
                    <w:t>' (מס' 2) תשע"ח-2018</w:t>
                  </w:r>
                </w:p>
              </w:txbxContent>
            </v:textbox>
          </v:shape>
        </w:pict>
      </w:r>
      <w:r w:rsidRPr="00013FFE">
        <w:rPr>
          <w:rStyle w:val="default"/>
          <w:rFonts w:cs="FrankRuehl" w:hint="cs"/>
          <w:rtl/>
        </w:rPr>
        <w:tab/>
      </w:r>
      <w:r w:rsidRPr="00013FFE">
        <w:rPr>
          <w:rStyle w:val="default"/>
          <w:rFonts w:cs="FrankRuehl"/>
          <w:rtl/>
        </w:rPr>
        <w:t>"</w:t>
      </w:r>
      <w:r w:rsidRPr="00013FFE">
        <w:rPr>
          <w:rStyle w:val="default"/>
          <w:rFonts w:cs="FrankRuehl" w:hint="cs"/>
          <w:rtl/>
        </w:rPr>
        <w:t xml:space="preserve">תקנות המחירים" </w:t>
      </w:r>
      <w:r w:rsidRPr="00013FFE">
        <w:rPr>
          <w:rStyle w:val="default"/>
          <w:rFonts w:cs="FrankRuehl"/>
          <w:rtl/>
        </w:rPr>
        <w:t>–</w:t>
      </w:r>
      <w:r w:rsidRPr="00013FFE">
        <w:rPr>
          <w:rStyle w:val="default"/>
          <w:rFonts w:cs="FrankRuehl" w:hint="cs"/>
          <w:rtl/>
        </w:rPr>
        <w:t xml:space="preserve"> תקנות השקעות משותפות בנאמנות (מחירי קנייה ומכירה של נכסי קרן ושווי נכסי קרן), התשנ"ה-1994</w:t>
      </w:r>
      <w:r w:rsidRPr="00013FFE">
        <w:rPr>
          <w:rStyle w:val="default"/>
          <w:rFonts w:cs="FrankRuehl"/>
          <w:rtl/>
        </w:rPr>
        <w:t>;</w:t>
      </w:r>
    </w:p>
    <w:p w:rsidR="00B92652" w:rsidRPr="00C656FC" w:rsidRDefault="00B92652" w:rsidP="00B92652">
      <w:pPr>
        <w:pStyle w:val="P00"/>
        <w:spacing w:before="0"/>
        <w:ind w:left="0" w:right="1134"/>
        <w:rPr>
          <w:rStyle w:val="default"/>
          <w:rFonts w:ascii="FrankRuehl" w:hAnsi="FrankRuehl" w:cs="FrankRuehl"/>
          <w:vanish/>
          <w:color w:val="FF0000"/>
          <w:sz w:val="20"/>
          <w:szCs w:val="20"/>
          <w:shd w:val="clear" w:color="auto" w:fill="FFFF99"/>
          <w:rtl/>
        </w:rPr>
      </w:pPr>
      <w:bookmarkStart w:id="58" w:name="Rov138"/>
      <w:r w:rsidRPr="00C656FC">
        <w:rPr>
          <w:rStyle w:val="default"/>
          <w:rFonts w:ascii="FrankRuehl" w:hAnsi="FrankRuehl" w:cs="FrankRuehl"/>
          <w:vanish/>
          <w:color w:val="FF0000"/>
          <w:sz w:val="20"/>
          <w:szCs w:val="20"/>
          <w:shd w:val="clear" w:color="auto" w:fill="FFFF99"/>
          <w:rtl/>
        </w:rPr>
        <w:t>מיום 3.10.2018</w:t>
      </w:r>
    </w:p>
    <w:p w:rsidR="00B92652" w:rsidRPr="00C656FC" w:rsidRDefault="00B92652" w:rsidP="00B92652">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B92652" w:rsidRPr="00C656FC" w:rsidRDefault="00B92652" w:rsidP="00B92652">
      <w:pPr>
        <w:pStyle w:val="P00"/>
        <w:spacing w:before="0"/>
        <w:ind w:left="0" w:right="1134"/>
        <w:rPr>
          <w:rStyle w:val="default"/>
          <w:rFonts w:ascii="FrankRuehl" w:hAnsi="FrankRuehl" w:cs="FrankRuehl"/>
          <w:vanish/>
          <w:sz w:val="20"/>
          <w:szCs w:val="20"/>
          <w:shd w:val="clear" w:color="auto" w:fill="FFFF99"/>
          <w:rtl/>
        </w:rPr>
      </w:pPr>
      <w:hyperlink r:id="rId71"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w:t>
      </w:r>
      <w:r w:rsidRPr="00C656FC">
        <w:rPr>
          <w:rStyle w:val="default"/>
          <w:rFonts w:ascii="FrankRuehl" w:hAnsi="FrankRuehl" w:cs="FrankRuehl" w:hint="cs"/>
          <w:vanish/>
          <w:sz w:val="20"/>
          <w:szCs w:val="20"/>
          <w:shd w:val="clear" w:color="auto" w:fill="FFFF99"/>
          <w:rtl/>
        </w:rPr>
        <w:t>2</w:t>
      </w:r>
    </w:p>
    <w:p w:rsidR="00B92652" w:rsidRPr="00013FFE" w:rsidRDefault="00B92652" w:rsidP="00013FFE">
      <w:pPr>
        <w:pStyle w:val="P00"/>
        <w:spacing w:before="0"/>
        <w:ind w:left="0" w:right="1134"/>
        <w:rPr>
          <w:rStyle w:val="default"/>
          <w:rFonts w:ascii="FrankRuehl" w:hAnsi="FrankRuehl" w:cs="FrankRuehl"/>
          <w:sz w:val="2"/>
          <w:szCs w:val="2"/>
          <w:shd w:val="clear" w:color="auto" w:fill="FFFF99"/>
          <w:rtl/>
        </w:rPr>
      </w:pPr>
      <w:r w:rsidRPr="00C656FC">
        <w:rPr>
          <w:rStyle w:val="default"/>
          <w:rFonts w:ascii="FrankRuehl" w:hAnsi="FrankRuehl" w:cs="FrankRuehl"/>
          <w:b/>
          <w:bCs/>
          <w:vanish/>
          <w:sz w:val="20"/>
          <w:szCs w:val="20"/>
          <w:shd w:val="clear" w:color="auto" w:fill="FFFF99"/>
          <w:rtl/>
        </w:rPr>
        <w:t>הוספת הגדרת "</w:t>
      </w:r>
      <w:r w:rsidRPr="00C656FC">
        <w:rPr>
          <w:rStyle w:val="default"/>
          <w:rFonts w:ascii="FrankRuehl" w:hAnsi="FrankRuehl" w:cs="FrankRuehl" w:hint="cs"/>
          <w:b/>
          <w:bCs/>
          <w:vanish/>
          <w:sz w:val="20"/>
          <w:szCs w:val="20"/>
          <w:shd w:val="clear" w:color="auto" w:fill="FFFF99"/>
          <w:rtl/>
        </w:rPr>
        <w:t>תקנות המחירים</w:t>
      </w:r>
      <w:r w:rsidRPr="00C656FC">
        <w:rPr>
          <w:rStyle w:val="default"/>
          <w:rFonts w:ascii="FrankRuehl" w:hAnsi="FrankRuehl" w:cs="FrankRuehl"/>
          <w:b/>
          <w:bCs/>
          <w:vanish/>
          <w:sz w:val="20"/>
          <w:szCs w:val="20"/>
          <w:shd w:val="clear" w:color="auto" w:fill="FFFF99"/>
          <w:rtl/>
        </w:rPr>
        <w:t>"</w:t>
      </w:r>
      <w:bookmarkEnd w:id="58"/>
    </w:p>
    <w:p w:rsidR="00B92652" w:rsidRPr="00013FFE" w:rsidRDefault="00B92652" w:rsidP="00B92652">
      <w:pPr>
        <w:pStyle w:val="P00"/>
        <w:spacing w:before="72"/>
        <w:ind w:left="0" w:right="1134"/>
        <w:rPr>
          <w:rStyle w:val="default"/>
          <w:rFonts w:cs="FrankRuehl" w:hint="cs"/>
          <w:rtl/>
        </w:rPr>
      </w:pPr>
      <w:r w:rsidRPr="00013FFE">
        <w:rPr>
          <w:rFonts w:cs="FrankRuehl"/>
          <w:rtl/>
          <w:lang w:val="he-IL"/>
        </w:rPr>
        <w:pict>
          <v:shape id="_x0000_s1190" type="#_x0000_t202" style="position:absolute;left:0;text-align:left;margin-left:470.25pt;margin-top:7.1pt;width:1in;height:17.45pt;z-index:251703296" filled="f" stroked="f">
            <v:textbox inset="1mm,0,1mm,0">
              <w:txbxContent>
                <w:p w:rsidR="00B92652" w:rsidRDefault="00B92652" w:rsidP="00B92652">
                  <w:pPr>
                    <w:spacing w:line="160" w:lineRule="exact"/>
                    <w:jc w:val="left"/>
                    <w:rPr>
                      <w:rFonts w:cs="Miriam"/>
                      <w:noProof/>
                      <w:sz w:val="18"/>
                      <w:szCs w:val="18"/>
                      <w:rtl/>
                    </w:rPr>
                  </w:pPr>
                  <w:r>
                    <w:rPr>
                      <w:rFonts w:cs="Miriam"/>
                      <w:sz w:val="18"/>
                      <w:szCs w:val="18"/>
                      <w:rtl/>
                    </w:rPr>
                    <w:t>תק</w:t>
                  </w:r>
                  <w:r>
                    <w:rPr>
                      <w:rFonts w:cs="Miriam" w:hint="cs"/>
                      <w:sz w:val="18"/>
                      <w:szCs w:val="18"/>
                      <w:rtl/>
                    </w:rPr>
                    <w:t>' (מס' 2) תשע"ח-2018</w:t>
                  </w:r>
                </w:p>
              </w:txbxContent>
            </v:textbox>
          </v:shape>
        </w:pict>
      </w:r>
      <w:r w:rsidRPr="00013FFE">
        <w:rPr>
          <w:rStyle w:val="default"/>
          <w:rFonts w:cs="FrankRuehl" w:hint="cs"/>
          <w:rtl/>
        </w:rPr>
        <w:tab/>
      </w:r>
      <w:r w:rsidRPr="00013FFE">
        <w:rPr>
          <w:rStyle w:val="default"/>
          <w:rFonts w:cs="FrankRuehl"/>
          <w:rtl/>
        </w:rPr>
        <w:t>"</w:t>
      </w:r>
      <w:r w:rsidRPr="00013FFE">
        <w:rPr>
          <w:rStyle w:val="default"/>
          <w:rFonts w:cs="FrankRuehl" w:hint="cs"/>
          <w:rtl/>
        </w:rPr>
        <w:t xml:space="preserve">תקנות קרנות מחקות" </w:t>
      </w:r>
      <w:r w:rsidRPr="00013FFE">
        <w:rPr>
          <w:rStyle w:val="default"/>
          <w:rFonts w:cs="FrankRuehl"/>
          <w:rtl/>
        </w:rPr>
        <w:t>–</w:t>
      </w:r>
      <w:r w:rsidRPr="00013FFE">
        <w:rPr>
          <w:rStyle w:val="default"/>
          <w:rFonts w:cs="FrankRuehl" w:hint="cs"/>
          <w:rtl/>
        </w:rPr>
        <w:t xml:space="preserve"> תקנות השקעות משותפות בנאמנות (קרנות מחקות), התשע"ח-2018</w:t>
      </w:r>
      <w:r w:rsidRPr="00013FFE">
        <w:rPr>
          <w:rStyle w:val="default"/>
          <w:rFonts w:cs="FrankRuehl"/>
          <w:rtl/>
        </w:rPr>
        <w:t>;</w:t>
      </w:r>
    </w:p>
    <w:p w:rsidR="00B92652" w:rsidRPr="00C656FC" w:rsidRDefault="00B92652" w:rsidP="00B92652">
      <w:pPr>
        <w:pStyle w:val="P00"/>
        <w:spacing w:before="0"/>
        <w:ind w:left="0" w:right="1134"/>
        <w:rPr>
          <w:rStyle w:val="default"/>
          <w:rFonts w:ascii="FrankRuehl" w:hAnsi="FrankRuehl" w:cs="FrankRuehl"/>
          <w:vanish/>
          <w:color w:val="FF0000"/>
          <w:sz w:val="20"/>
          <w:szCs w:val="20"/>
          <w:shd w:val="clear" w:color="auto" w:fill="FFFF99"/>
          <w:rtl/>
        </w:rPr>
      </w:pPr>
      <w:bookmarkStart w:id="59" w:name="Rov139"/>
      <w:r w:rsidRPr="00C656FC">
        <w:rPr>
          <w:rStyle w:val="default"/>
          <w:rFonts w:ascii="FrankRuehl" w:hAnsi="FrankRuehl" w:cs="FrankRuehl"/>
          <w:vanish/>
          <w:color w:val="FF0000"/>
          <w:sz w:val="20"/>
          <w:szCs w:val="20"/>
          <w:shd w:val="clear" w:color="auto" w:fill="FFFF99"/>
          <w:rtl/>
        </w:rPr>
        <w:t>מיום 3.10.2018</w:t>
      </w:r>
    </w:p>
    <w:p w:rsidR="00B92652" w:rsidRPr="00C656FC" w:rsidRDefault="00B92652" w:rsidP="00B92652">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B92652" w:rsidRPr="00C656FC" w:rsidRDefault="00B92652" w:rsidP="00B92652">
      <w:pPr>
        <w:pStyle w:val="P00"/>
        <w:spacing w:before="0"/>
        <w:ind w:left="0" w:right="1134"/>
        <w:rPr>
          <w:rStyle w:val="default"/>
          <w:rFonts w:ascii="FrankRuehl" w:hAnsi="FrankRuehl" w:cs="FrankRuehl"/>
          <w:vanish/>
          <w:sz w:val="20"/>
          <w:szCs w:val="20"/>
          <w:shd w:val="clear" w:color="auto" w:fill="FFFF99"/>
          <w:rtl/>
        </w:rPr>
      </w:pPr>
      <w:hyperlink r:id="rId72"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w:t>
      </w:r>
      <w:r w:rsidRPr="00C656FC">
        <w:rPr>
          <w:rStyle w:val="default"/>
          <w:rFonts w:ascii="FrankRuehl" w:hAnsi="FrankRuehl" w:cs="FrankRuehl" w:hint="cs"/>
          <w:vanish/>
          <w:sz w:val="20"/>
          <w:szCs w:val="20"/>
          <w:shd w:val="clear" w:color="auto" w:fill="FFFF99"/>
          <w:rtl/>
        </w:rPr>
        <w:t>2</w:t>
      </w:r>
    </w:p>
    <w:p w:rsidR="00B92652" w:rsidRPr="00013FFE" w:rsidRDefault="00B92652" w:rsidP="00013FFE">
      <w:pPr>
        <w:pStyle w:val="P00"/>
        <w:spacing w:before="0"/>
        <w:ind w:left="0" w:right="1134"/>
        <w:rPr>
          <w:rStyle w:val="default"/>
          <w:rFonts w:ascii="FrankRuehl" w:hAnsi="FrankRuehl" w:cs="FrankRuehl"/>
          <w:b/>
          <w:bCs/>
          <w:sz w:val="2"/>
          <w:szCs w:val="2"/>
          <w:shd w:val="clear" w:color="auto" w:fill="FFFF99"/>
          <w:rtl/>
        </w:rPr>
      </w:pPr>
      <w:r w:rsidRPr="00C656FC">
        <w:rPr>
          <w:rStyle w:val="default"/>
          <w:rFonts w:ascii="FrankRuehl" w:hAnsi="FrankRuehl" w:cs="FrankRuehl"/>
          <w:b/>
          <w:bCs/>
          <w:vanish/>
          <w:sz w:val="20"/>
          <w:szCs w:val="20"/>
          <w:shd w:val="clear" w:color="auto" w:fill="FFFF99"/>
          <w:rtl/>
        </w:rPr>
        <w:t>הוספת הגדרת "</w:t>
      </w:r>
      <w:r w:rsidRPr="00C656FC">
        <w:rPr>
          <w:rStyle w:val="default"/>
          <w:rFonts w:ascii="FrankRuehl" w:hAnsi="FrankRuehl" w:cs="FrankRuehl" w:hint="cs"/>
          <w:b/>
          <w:bCs/>
          <w:vanish/>
          <w:sz w:val="20"/>
          <w:szCs w:val="20"/>
          <w:shd w:val="clear" w:color="auto" w:fill="FFFF99"/>
          <w:rtl/>
        </w:rPr>
        <w:t>תקנות קרנות מחקות</w:t>
      </w:r>
      <w:r w:rsidRPr="00C656FC">
        <w:rPr>
          <w:rStyle w:val="default"/>
          <w:rFonts w:ascii="FrankRuehl" w:hAnsi="FrankRuehl" w:cs="FrankRuehl"/>
          <w:b/>
          <w:bCs/>
          <w:vanish/>
          <w:sz w:val="20"/>
          <w:szCs w:val="20"/>
          <w:shd w:val="clear" w:color="auto" w:fill="FFFF99"/>
          <w:rtl/>
        </w:rPr>
        <w:t>"</w:t>
      </w:r>
      <w:bookmarkEnd w:id="59"/>
    </w:p>
    <w:p w:rsidR="00270A7A" w:rsidRPr="00BC606F" w:rsidRDefault="00270A7A">
      <w:pPr>
        <w:pStyle w:val="P00"/>
        <w:spacing w:before="72"/>
        <w:ind w:left="0" w:right="1134"/>
        <w:rPr>
          <w:rStyle w:val="default"/>
          <w:rFonts w:cs="FrankRuehl"/>
          <w:rtl/>
        </w:rPr>
      </w:pPr>
      <w:r w:rsidRPr="00BC606F">
        <w:rPr>
          <w:rFonts w:cs="FrankRuehl"/>
          <w:sz w:val="26"/>
          <w:rtl/>
        </w:rPr>
        <w:tab/>
      </w:r>
      <w:r w:rsidRPr="00BC606F">
        <w:rPr>
          <w:rStyle w:val="default"/>
          <w:rFonts w:cs="FrankRuehl"/>
          <w:rtl/>
        </w:rPr>
        <w:t>"ת</w:t>
      </w:r>
      <w:r w:rsidRPr="00BC606F">
        <w:rPr>
          <w:rStyle w:val="default"/>
          <w:rFonts w:cs="FrankRuehl" w:hint="cs"/>
          <w:rtl/>
        </w:rPr>
        <w:t>קנון הבורסה" -</w:t>
      </w:r>
      <w:r w:rsidRPr="00BC606F">
        <w:rPr>
          <w:rStyle w:val="default"/>
          <w:rFonts w:cs="FrankRuehl"/>
          <w:rtl/>
        </w:rPr>
        <w:t xml:space="preserve"> </w:t>
      </w:r>
      <w:r w:rsidRPr="00BC606F">
        <w:rPr>
          <w:rStyle w:val="default"/>
          <w:rFonts w:cs="FrankRuehl" w:hint="cs"/>
          <w:rtl/>
        </w:rPr>
        <w:t>תקנון כאמור בסעיף 46 לחוק ניירות ערך.</w:t>
      </w:r>
    </w:p>
    <w:p w:rsidR="00270A7A" w:rsidRPr="00BC606F" w:rsidRDefault="00270A7A">
      <w:pPr>
        <w:pStyle w:val="medium2-header"/>
        <w:keepLines w:val="0"/>
        <w:spacing w:before="72"/>
        <w:ind w:left="0" w:right="1134"/>
        <w:rPr>
          <w:rFonts w:cs="FrankRuehl"/>
          <w:noProof/>
          <w:rtl/>
        </w:rPr>
      </w:pPr>
      <w:bookmarkStart w:id="60" w:name="med1"/>
      <w:bookmarkEnd w:id="60"/>
      <w:r w:rsidRPr="00BC606F">
        <w:rPr>
          <w:rFonts w:cs="FrankRuehl"/>
          <w:noProof/>
          <w:rtl/>
        </w:rPr>
        <w:t>פר</w:t>
      </w:r>
      <w:r w:rsidRPr="00BC606F">
        <w:rPr>
          <w:rFonts w:cs="FrankRuehl" w:hint="cs"/>
          <w:noProof/>
          <w:rtl/>
        </w:rPr>
        <w:t>ק ב': נכסים שמותר להח</w:t>
      </w:r>
      <w:r w:rsidRPr="00BC606F">
        <w:rPr>
          <w:rFonts w:cs="FrankRuehl"/>
          <w:noProof/>
          <w:rtl/>
        </w:rPr>
        <w:t>ז</w:t>
      </w:r>
      <w:r w:rsidRPr="00BC606F">
        <w:rPr>
          <w:rFonts w:cs="FrankRuehl" w:hint="cs"/>
          <w:noProof/>
          <w:rtl/>
        </w:rPr>
        <w:t>יק בקרן</w:t>
      </w:r>
    </w:p>
    <w:p w:rsidR="00270A7A" w:rsidRPr="00BC606F" w:rsidRDefault="00270A7A">
      <w:pPr>
        <w:pStyle w:val="P00"/>
        <w:spacing w:before="72"/>
        <w:ind w:left="0" w:right="1134"/>
        <w:rPr>
          <w:rStyle w:val="default"/>
          <w:rFonts w:cs="FrankRuehl" w:hint="cs"/>
          <w:rtl/>
        </w:rPr>
      </w:pPr>
      <w:bookmarkStart w:id="61" w:name="Seif2"/>
      <w:bookmarkEnd w:id="61"/>
      <w:r w:rsidRPr="00BC606F">
        <w:rPr>
          <w:lang w:val="he-IL"/>
        </w:rPr>
        <w:pict>
          <v:rect id="_x0000_s1032" style="position:absolute;left:0;text-align:left;margin-left:464.5pt;margin-top:8.05pt;width:75.05pt;height:19.4pt;z-index:251596800" o:allowincell="f" filled="f" stroked="f" strokecolor="lime" strokeweight=".25pt">
            <v:textbox inset="0,0,0,0">
              <w:txbxContent>
                <w:p w:rsidR="0005381F" w:rsidRDefault="0005381F">
                  <w:pPr>
                    <w:spacing w:line="160" w:lineRule="exact"/>
                    <w:jc w:val="left"/>
                    <w:rPr>
                      <w:rFonts w:cs="Miriam" w:hint="cs"/>
                      <w:sz w:val="18"/>
                      <w:szCs w:val="18"/>
                      <w:rtl/>
                    </w:rPr>
                  </w:pPr>
                  <w:r>
                    <w:rPr>
                      <w:rFonts w:cs="Miriam"/>
                      <w:sz w:val="18"/>
                      <w:szCs w:val="18"/>
                      <w:rtl/>
                    </w:rPr>
                    <w:t>נכ</w:t>
                  </w:r>
                  <w:r>
                    <w:rPr>
                      <w:rFonts w:cs="Miriam" w:hint="cs"/>
                      <w:sz w:val="18"/>
                      <w:szCs w:val="18"/>
                      <w:rtl/>
                    </w:rPr>
                    <w:t xml:space="preserve">סים בקרן </w:t>
                  </w:r>
                  <w:r>
                    <w:rPr>
                      <w:rFonts w:cs="Miriam"/>
                      <w:sz w:val="18"/>
                      <w:szCs w:val="18"/>
                      <w:rtl/>
                    </w:rPr>
                    <w:t>פת</w:t>
                  </w:r>
                  <w:r>
                    <w:rPr>
                      <w:rFonts w:cs="Miriam" w:hint="cs"/>
                      <w:sz w:val="18"/>
                      <w:szCs w:val="18"/>
                      <w:rtl/>
                    </w:rPr>
                    <w:t>וחה</w:t>
                  </w:r>
                </w:p>
                <w:p w:rsidR="0005381F" w:rsidRDefault="0005381F">
                  <w:pPr>
                    <w:spacing w:line="160" w:lineRule="exact"/>
                    <w:jc w:val="left"/>
                    <w:rPr>
                      <w:rFonts w:cs="Miriam"/>
                      <w:noProof/>
                      <w:sz w:val="18"/>
                      <w:szCs w:val="18"/>
                      <w:rtl/>
                    </w:rPr>
                  </w:pPr>
                  <w:r>
                    <w:rPr>
                      <w:rFonts w:cs="Miriam" w:hint="cs"/>
                      <w:sz w:val="18"/>
                      <w:szCs w:val="18"/>
                      <w:rtl/>
                    </w:rPr>
                    <w:t>תק' תשס"ח-2007</w:t>
                  </w:r>
                </w:p>
              </w:txbxContent>
            </v:textbox>
            <w10:anchorlock/>
          </v:rect>
        </w:pict>
      </w:r>
      <w:r w:rsidRPr="00BC606F">
        <w:rPr>
          <w:rStyle w:val="big-number"/>
          <w:rFonts w:cs="Miriam"/>
          <w:rtl/>
        </w:rPr>
        <w:t>2.</w:t>
      </w:r>
      <w:r w:rsidRPr="00BC606F">
        <w:rPr>
          <w:rStyle w:val="big-number"/>
          <w:rFonts w:cs="Miriam"/>
          <w:rtl/>
        </w:rPr>
        <w:tab/>
      </w:r>
      <w:r w:rsidRPr="00BC606F">
        <w:rPr>
          <w:rStyle w:val="default"/>
          <w:rFonts w:cs="FrankRuehl"/>
          <w:rtl/>
        </w:rPr>
        <w:t>מנהל קרן רשאי לקנות ולהחזיק בקרן פתוחה שבניהולו נכסים מהסוגים ובתנאים כמפורט להלן:</w:t>
      </w:r>
    </w:p>
    <w:p w:rsidR="00270A7A" w:rsidRPr="00BC606F" w:rsidRDefault="00270A7A">
      <w:pPr>
        <w:pStyle w:val="P00"/>
        <w:spacing w:before="72"/>
        <w:ind w:left="624" w:right="1134"/>
        <w:rPr>
          <w:rStyle w:val="default"/>
          <w:rFonts w:cs="FrankRuehl" w:hint="cs"/>
          <w:rtl/>
        </w:rPr>
      </w:pPr>
      <w:r w:rsidRPr="00BC606F">
        <w:rPr>
          <w:rStyle w:val="default"/>
          <w:rFonts w:cs="FrankRuehl"/>
          <w:rtl/>
        </w:rPr>
        <w:t>(1)</w:t>
      </w:r>
      <w:r w:rsidRPr="00BC606F">
        <w:rPr>
          <w:rStyle w:val="default"/>
          <w:rFonts w:cs="FrankRuehl" w:hint="cs"/>
          <w:rtl/>
        </w:rPr>
        <w:tab/>
      </w:r>
      <w:r w:rsidRPr="00BC606F">
        <w:rPr>
          <w:rStyle w:val="default"/>
          <w:rFonts w:cs="FrankRuehl"/>
          <w:rtl/>
        </w:rPr>
        <w:t>נייר ערך הנסחר בבורסה בישראל, למעט במערכת המסחר למוסדיים;</w:t>
      </w:r>
    </w:p>
    <w:p w:rsidR="00270A7A" w:rsidRPr="00BC606F" w:rsidRDefault="00270A7A">
      <w:pPr>
        <w:pStyle w:val="P00"/>
        <w:spacing w:before="72"/>
        <w:ind w:left="624" w:right="1134"/>
        <w:rPr>
          <w:rStyle w:val="default"/>
          <w:rFonts w:cs="FrankRuehl" w:hint="cs"/>
          <w:rtl/>
        </w:rPr>
      </w:pPr>
      <w:r w:rsidRPr="00BC606F">
        <w:rPr>
          <w:rStyle w:val="default"/>
          <w:rFonts w:cs="FrankRuehl"/>
          <w:rtl/>
        </w:rPr>
        <w:t>(2)</w:t>
      </w:r>
      <w:r w:rsidRPr="00BC606F">
        <w:rPr>
          <w:rStyle w:val="default"/>
          <w:rFonts w:cs="FrankRuehl" w:hint="cs"/>
          <w:rtl/>
        </w:rPr>
        <w:tab/>
      </w:r>
      <w:r w:rsidRPr="00BC606F">
        <w:rPr>
          <w:rStyle w:val="default"/>
          <w:rFonts w:cs="FrankRuehl"/>
          <w:rtl/>
        </w:rPr>
        <w:t>נייר ערך חוץ הנסחר בבורסה או בשוק מוסדר, ובלבד –</w:t>
      </w:r>
    </w:p>
    <w:p w:rsidR="00270A7A" w:rsidRPr="00BC606F" w:rsidRDefault="00270A7A">
      <w:pPr>
        <w:pStyle w:val="P00"/>
        <w:spacing w:before="72"/>
        <w:ind w:left="1021" w:right="1134"/>
        <w:rPr>
          <w:rStyle w:val="default"/>
          <w:rFonts w:cs="FrankRuehl" w:hint="cs"/>
          <w:rtl/>
        </w:rPr>
      </w:pPr>
      <w:r w:rsidRPr="00BC606F">
        <w:rPr>
          <w:rStyle w:val="default"/>
          <w:rFonts w:cs="FrankRuehl"/>
          <w:rtl/>
        </w:rPr>
        <w:t>(א)</w:t>
      </w:r>
      <w:r w:rsidRPr="00BC606F">
        <w:rPr>
          <w:rStyle w:val="default"/>
          <w:rFonts w:cs="FrankRuehl" w:hint="cs"/>
          <w:rtl/>
        </w:rPr>
        <w:tab/>
      </w:r>
      <w:r w:rsidRPr="00BC606F">
        <w:rPr>
          <w:rStyle w:val="default"/>
          <w:rFonts w:cs="FrankRuehl"/>
          <w:rtl/>
        </w:rPr>
        <w:t>שאם הוא נסחר בשוק מוסדר –</w:t>
      </w:r>
    </w:p>
    <w:p w:rsidR="00270A7A" w:rsidRPr="00BC606F" w:rsidRDefault="00270A7A">
      <w:pPr>
        <w:pStyle w:val="P00"/>
        <w:spacing w:before="72"/>
        <w:ind w:left="1474" w:right="1134"/>
        <w:rPr>
          <w:rStyle w:val="default"/>
          <w:rFonts w:cs="FrankRuehl" w:hint="cs"/>
          <w:rtl/>
        </w:rPr>
      </w:pPr>
      <w:r w:rsidRPr="00BC606F">
        <w:rPr>
          <w:rStyle w:val="default"/>
          <w:rFonts w:cs="FrankRuehl"/>
          <w:rtl/>
        </w:rPr>
        <w:t>(1)</w:t>
      </w:r>
      <w:r w:rsidRPr="00BC606F">
        <w:rPr>
          <w:rStyle w:val="default"/>
          <w:rFonts w:cs="FrankRuehl" w:hint="cs"/>
          <w:rtl/>
        </w:rPr>
        <w:tab/>
      </w:r>
      <w:r w:rsidRPr="00BC606F">
        <w:rPr>
          <w:rStyle w:val="default"/>
          <w:rFonts w:cs="FrankRuehl"/>
          <w:rtl/>
        </w:rPr>
        <w:t>אם אינו נייר ערך שהוציאה המדינה – הוא הוצע</w:t>
      </w:r>
      <w:r w:rsidRPr="00BC606F">
        <w:rPr>
          <w:rStyle w:val="default"/>
          <w:rFonts w:cs="FrankRuehl" w:hint="cs"/>
          <w:rtl/>
        </w:rPr>
        <w:t xml:space="preserve"> </w:t>
      </w:r>
      <w:r w:rsidRPr="00BC606F">
        <w:rPr>
          <w:rStyle w:val="default"/>
          <w:rFonts w:cs="FrankRuehl"/>
          <w:rtl/>
        </w:rPr>
        <w:t>לציבור על פי תשקיף שאישר מי שרשאי לאשרו במדינה שבה נרשם נייר הערך למסחר;</w:t>
      </w:r>
    </w:p>
    <w:p w:rsidR="00270A7A" w:rsidRPr="00BC606F" w:rsidRDefault="00270A7A">
      <w:pPr>
        <w:pStyle w:val="P00"/>
        <w:spacing w:before="72"/>
        <w:ind w:left="1474" w:right="1134"/>
        <w:rPr>
          <w:rStyle w:val="default"/>
          <w:rFonts w:cs="FrankRuehl" w:hint="cs"/>
          <w:rtl/>
        </w:rPr>
      </w:pPr>
      <w:r w:rsidRPr="00BC606F">
        <w:rPr>
          <w:rStyle w:val="default"/>
          <w:rFonts w:cs="FrankRuehl"/>
          <w:rtl/>
        </w:rPr>
        <w:t>(2)</w:t>
      </w:r>
      <w:r w:rsidRPr="00BC606F">
        <w:rPr>
          <w:rStyle w:val="default"/>
          <w:rFonts w:cs="FrankRuehl" w:hint="cs"/>
          <w:rtl/>
        </w:rPr>
        <w:tab/>
      </w:r>
      <w:r w:rsidRPr="00BC606F">
        <w:rPr>
          <w:rStyle w:val="default"/>
          <w:rFonts w:cs="FrankRuehl"/>
          <w:rtl/>
        </w:rPr>
        <w:t>בחמישים וחמישה מתוך שישים ימי המסחר שקדמו</w:t>
      </w:r>
      <w:r w:rsidRPr="00BC606F">
        <w:rPr>
          <w:rStyle w:val="default"/>
          <w:rFonts w:cs="FrankRuehl" w:hint="cs"/>
          <w:rtl/>
        </w:rPr>
        <w:t xml:space="preserve"> </w:t>
      </w:r>
      <w:r w:rsidRPr="00BC606F">
        <w:rPr>
          <w:rStyle w:val="default"/>
          <w:rFonts w:cs="FrankRuehl"/>
          <w:rtl/>
        </w:rPr>
        <w:t>ליום שבו נרכש, התפרסמו מחירי נייר ערך החוץ במערכת</w:t>
      </w:r>
      <w:r w:rsidRPr="00BC606F">
        <w:rPr>
          <w:rStyle w:val="default"/>
          <w:rFonts w:cs="FrankRuehl" w:hint="cs"/>
          <w:rtl/>
        </w:rPr>
        <w:t xml:space="preserve"> </w:t>
      </w:r>
      <w:r w:rsidRPr="00BC606F">
        <w:rPr>
          <w:rStyle w:val="default"/>
          <w:rFonts w:cs="FrankRuehl"/>
          <w:rtl/>
        </w:rPr>
        <w:t>הפצה בין</w:t>
      </w:r>
      <w:r w:rsidRPr="00BC606F">
        <w:rPr>
          <w:rStyle w:val="default"/>
          <w:rFonts w:cs="FrankRuehl" w:hint="cs"/>
          <w:rtl/>
        </w:rPr>
        <w:t>-</w:t>
      </w:r>
      <w:r w:rsidRPr="00BC606F">
        <w:rPr>
          <w:rStyle w:val="default"/>
          <w:rFonts w:cs="FrankRuehl"/>
          <w:rtl/>
        </w:rPr>
        <w:t>לאומית של מידע על ניירות ערך (להלן –</w:t>
      </w:r>
      <w:r w:rsidRPr="00BC606F">
        <w:rPr>
          <w:rStyle w:val="default"/>
          <w:rFonts w:cs="FrankRuehl" w:hint="cs"/>
          <w:rtl/>
        </w:rPr>
        <w:t xml:space="preserve"> </w:t>
      </w:r>
      <w:r w:rsidRPr="00BC606F">
        <w:rPr>
          <w:rStyle w:val="default"/>
          <w:rFonts w:cs="FrankRuehl"/>
          <w:rtl/>
        </w:rPr>
        <w:t>מערכת מידע), ולגבי נייר ערך חוץ שטרם חלפו שישים ימי</w:t>
      </w:r>
      <w:r w:rsidRPr="00BC606F">
        <w:rPr>
          <w:rStyle w:val="default"/>
          <w:rFonts w:cs="FrankRuehl" w:hint="cs"/>
          <w:rtl/>
        </w:rPr>
        <w:t xml:space="preserve"> </w:t>
      </w:r>
      <w:r w:rsidRPr="00BC606F">
        <w:rPr>
          <w:rStyle w:val="default"/>
          <w:rFonts w:cs="FrankRuehl"/>
          <w:rtl/>
        </w:rPr>
        <w:t>מסחר מיום שהחל להיסחר – התפרסמו מחירי נייר הערך</w:t>
      </w:r>
      <w:r w:rsidRPr="00BC606F">
        <w:rPr>
          <w:rStyle w:val="default"/>
          <w:rFonts w:cs="FrankRuehl" w:hint="cs"/>
          <w:rtl/>
        </w:rPr>
        <w:t xml:space="preserve"> </w:t>
      </w:r>
      <w:r w:rsidRPr="00BC606F">
        <w:rPr>
          <w:rStyle w:val="default"/>
          <w:rFonts w:cs="FrankRuehl"/>
          <w:rtl/>
        </w:rPr>
        <w:t>בתשעים אחוזים לפחות מימי המסחר שחלפו מיום שהחל</w:t>
      </w:r>
      <w:r w:rsidRPr="00BC606F">
        <w:rPr>
          <w:rStyle w:val="default"/>
          <w:rFonts w:cs="FrankRuehl" w:hint="cs"/>
          <w:rtl/>
        </w:rPr>
        <w:t xml:space="preserve"> </w:t>
      </w:r>
      <w:r w:rsidRPr="00BC606F">
        <w:rPr>
          <w:rStyle w:val="default"/>
          <w:rFonts w:cs="FrankRuehl"/>
          <w:rtl/>
        </w:rPr>
        <w:t>להיסחר; לעניין זה, "מחירי נייר ערך" – מחיר הקניה ומחיר</w:t>
      </w:r>
      <w:r w:rsidRPr="00BC606F">
        <w:rPr>
          <w:rStyle w:val="default"/>
          <w:rFonts w:cs="FrankRuehl" w:hint="cs"/>
          <w:rtl/>
        </w:rPr>
        <w:t xml:space="preserve"> </w:t>
      </w:r>
      <w:r w:rsidRPr="00BC606F">
        <w:rPr>
          <w:rStyle w:val="default"/>
          <w:rFonts w:cs="FrankRuehl"/>
          <w:rtl/>
        </w:rPr>
        <w:t>המכירה של נייר הערך שפרסמה מערכת מידע לאחרונה</w:t>
      </w:r>
      <w:r w:rsidRPr="00BC606F">
        <w:rPr>
          <w:rStyle w:val="default"/>
          <w:rFonts w:cs="FrankRuehl" w:hint="cs"/>
          <w:rtl/>
        </w:rPr>
        <w:t xml:space="preserve"> </w:t>
      </w:r>
      <w:r w:rsidRPr="00BC606F">
        <w:rPr>
          <w:rStyle w:val="default"/>
          <w:rFonts w:cs="FrankRuehl"/>
          <w:rtl/>
        </w:rPr>
        <w:t>לפני סוף יום המסחר בשוק שבו נסחר נייר הערך, המבוסס</w:t>
      </w:r>
      <w:r w:rsidRPr="00BC606F">
        <w:rPr>
          <w:rStyle w:val="default"/>
          <w:rFonts w:cs="FrankRuehl" w:hint="cs"/>
          <w:rtl/>
        </w:rPr>
        <w:t xml:space="preserve"> </w:t>
      </w:r>
      <w:r w:rsidRPr="00BC606F">
        <w:rPr>
          <w:rStyle w:val="default"/>
          <w:rFonts w:cs="FrankRuehl"/>
          <w:rtl/>
        </w:rPr>
        <w:t>על מחיר קניה ומחיר מכירה של נייר הערך באותו יום</w:t>
      </w:r>
      <w:r w:rsidRPr="00BC606F">
        <w:rPr>
          <w:rStyle w:val="default"/>
          <w:rFonts w:cs="FrankRuehl" w:hint="cs"/>
          <w:rtl/>
        </w:rPr>
        <w:t xml:space="preserve"> </w:t>
      </w:r>
      <w:r w:rsidRPr="00BC606F">
        <w:rPr>
          <w:rStyle w:val="default"/>
          <w:rFonts w:cs="FrankRuehl"/>
          <w:rtl/>
        </w:rPr>
        <w:t>מסחר, שנאסף במערכת המידע משני עושי שוק לנייר הערך או משני סוחרים בניירות ערך לפחות;</w:t>
      </w:r>
    </w:p>
    <w:p w:rsidR="00270A7A" w:rsidRDefault="00270A7A">
      <w:pPr>
        <w:pStyle w:val="P00"/>
        <w:spacing w:before="72"/>
        <w:ind w:left="1474" w:right="1134"/>
        <w:rPr>
          <w:rStyle w:val="default"/>
          <w:rFonts w:cs="FrankRuehl"/>
          <w:rtl/>
        </w:rPr>
      </w:pPr>
      <w:r w:rsidRPr="00BC606F">
        <w:rPr>
          <w:rStyle w:val="default"/>
          <w:rFonts w:cs="FrankRuehl"/>
          <w:rtl/>
        </w:rPr>
        <w:t>(3)</w:t>
      </w:r>
      <w:r w:rsidRPr="00BC606F">
        <w:rPr>
          <w:rStyle w:val="default"/>
          <w:rFonts w:cs="FrankRuehl" w:hint="cs"/>
          <w:rtl/>
        </w:rPr>
        <w:tab/>
      </w:r>
      <w:r w:rsidRPr="00BC606F">
        <w:rPr>
          <w:rStyle w:val="default"/>
          <w:rFonts w:cs="FrankRuehl"/>
          <w:rtl/>
        </w:rPr>
        <w:t>אם הוא איגרת חוב – שווי הסדרה שלה הוא כערכם</w:t>
      </w:r>
      <w:r w:rsidRPr="00BC606F">
        <w:rPr>
          <w:rStyle w:val="default"/>
          <w:rFonts w:cs="FrankRuehl" w:hint="cs"/>
          <w:rtl/>
        </w:rPr>
        <w:t xml:space="preserve"> </w:t>
      </w:r>
      <w:r w:rsidRPr="00BC606F">
        <w:rPr>
          <w:rStyle w:val="default"/>
          <w:rFonts w:cs="FrankRuehl"/>
          <w:rtl/>
        </w:rPr>
        <w:t>בשקלים חדשים של מאה מיליון דולר של ארה"ב לפחות</w:t>
      </w:r>
      <w:r w:rsidRPr="00BC606F">
        <w:rPr>
          <w:rStyle w:val="default"/>
          <w:rFonts w:cs="FrankRuehl" w:hint="cs"/>
          <w:rtl/>
        </w:rPr>
        <w:t xml:space="preserve"> </w:t>
      </w:r>
      <w:r w:rsidRPr="00BC606F">
        <w:rPr>
          <w:rStyle w:val="default"/>
          <w:rFonts w:cs="FrankRuehl"/>
          <w:rtl/>
        </w:rPr>
        <w:t>(בתקנה זו – שווי מזערי); פחת שווי הסדרה של איגרת חוב</w:t>
      </w:r>
      <w:r w:rsidRPr="00BC606F">
        <w:rPr>
          <w:rStyle w:val="default"/>
          <w:rFonts w:cs="FrankRuehl" w:hint="cs"/>
          <w:rtl/>
        </w:rPr>
        <w:t xml:space="preserve"> </w:t>
      </w:r>
      <w:r w:rsidRPr="00BC606F">
        <w:rPr>
          <w:rStyle w:val="default"/>
          <w:rFonts w:cs="FrankRuehl"/>
          <w:rtl/>
        </w:rPr>
        <w:t>מן השווי המזערי, רשאי מנהל הקרן להמשיך ולהחזיקה</w:t>
      </w:r>
      <w:r w:rsidRPr="00BC606F">
        <w:rPr>
          <w:rStyle w:val="default"/>
          <w:rFonts w:cs="FrankRuehl" w:hint="cs"/>
          <w:rtl/>
        </w:rPr>
        <w:t xml:space="preserve"> </w:t>
      </w:r>
      <w:r w:rsidRPr="00BC606F">
        <w:rPr>
          <w:rStyle w:val="default"/>
          <w:rFonts w:cs="FrankRuehl"/>
          <w:rtl/>
        </w:rPr>
        <w:t>בקרן, ואולם לא ירכוש איגרות חוב נוספות מאותה סדרה;</w:t>
      </w:r>
    </w:p>
    <w:p w:rsidR="00E02FBD" w:rsidRPr="00E02FBD" w:rsidRDefault="00E02FBD" w:rsidP="00E02FBD">
      <w:pPr>
        <w:pStyle w:val="P00"/>
        <w:spacing w:before="72"/>
        <w:ind w:left="1474" w:right="1134"/>
        <w:rPr>
          <w:rStyle w:val="default"/>
          <w:rFonts w:cs="FrankRuehl"/>
          <w:rtl/>
        </w:rPr>
      </w:pPr>
      <w:r>
        <w:rPr>
          <w:rFonts w:cs="FrankRuehl"/>
          <w:sz w:val="26"/>
          <w:rtl/>
          <w:lang w:eastAsia="en-US"/>
        </w:rPr>
        <w:pict>
          <v:shape id="_x0000_s1217" type="#_x0000_t202" style="position:absolute;left:0;text-align:left;margin-left:470.35pt;margin-top:7.1pt;width:1in;height:18.1pt;z-index:251715584" filled="f" stroked="f">
            <v:textbox inset="1mm,0,1mm,0">
              <w:txbxContent>
                <w:p w:rsidR="00E02FBD" w:rsidRDefault="00E02FBD" w:rsidP="00E02FBD">
                  <w:pPr>
                    <w:spacing w:line="160" w:lineRule="exact"/>
                    <w:jc w:val="left"/>
                    <w:rPr>
                      <w:rFonts w:cs="Miriam"/>
                      <w:noProof/>
                      <w:sz w:val="18"/>
                      <w:szCs w:val="18"/>
                      <w:rtl/>
                    </w:rPr>
                  </w:pPr>
                  <w:r>
                    <w:rPr>
                      <w:rFonts w:cs="Miriam" w:hint="cs"/>
                      <w:noProof/>
                      <w:sz w:val="18"/>
                      <w:szCs w:val="18"/>
                      <w:rtl/>
                    </w:rPr>
                    <w:t>תק' (מס' 2) תשע"ח-2018</w:t>
                  </w:r>
                </w:p>
              </w:txbxContent>
            </v:textbox>
          </v:shape>
        </w:pict>
      </w:r>
      <w:r w:rsidRPr="00BC606F">
        <w:rPr>
          <w:rStyle w:val="default"/>
          <w:rFonts w:cs="FrankRuehl"/>
          <w:rtl/>
        </w:rPr>
        <w:t>(</w:t>
      </w:r>
      <w:r w:rsidRPr="00E02FBD">
        <w:rPr>
          <w:rStyle w:val="default"/>
          <w:rFonts w:cs="FrankRuehl" w:hint="cs"/>
          <w:rtl/>
        </w:rPr>
        <w:t>4)</w:t>
      </w:r>
      <w:r w:rsidRPr="00E02FBD">
        <w:rPr>
          <w:rStyle w:val="default"/>
          <w:rFonts w:cs="FrankRuehl"/>
          <w:rtl/>
        </w:rPr>
        <w:tab/>
      </w:r>
      <w:r w:rsidRPr="00E02FBD">
        <w:rPr>
          <w:rStyle w:val="default"/>
          <w:rFonts w:cs="FrankRuehl" w:hint="cs"/>
          <w:rtl/>
        </w:rPr>
        <w:t xml:space="preserve">אם נייר ערך החוץ הוא איגרת חוב הנסחרת בשוק מוסדר </w:t>
      </w:r>
      <w:r w:rsidRPr="00E02FBD">
        <w:rPr>
          <w:rStyle w:val="default"/>
          <w:rFonts w:cs="FrankRuehl"/>
          <w:rtl/>
        </w:rPr>
        <w:t>–</w:t>
      </w:r>
      <w:r w:rsidRPr="00E02FBD">
        <w:rPr>
          <w:rStyle w:val="default"/>
          <w:rFonts w:cs="FrankRuehl" w:hint="cs"/>
          <w:rtl/>
        </w:rPr>
        <w:t xml:space="preserve"> אף אם לא התקיימו בה התנאים המנויים בפסקאות (1) עד (3) אם מתקיימים בה תנאים שקבעה ועדת ההשקעות באישור הנאמן, שנועדו להבטיח שקיים מידע זמין לגבי תנאיה, מחירה והסיכונים הנובעים מהחזקתה ושקיימת בה סחירות מספקת;</w:t>
      </w:r>
    </w:p>
    <w:p w:rsidR="00270A7A" w:rsidRPr="00BC606F" w:rsidRDefault="002C29F9" w:rsidP="002C29F9">
      <w:pPr>
        <w:pStyle w:val="P00"/>
        <w:spacing w:before="72"/>
        <w:ind w:left="1021" w:right="1134"/>
        <w:rPr>
          <w:rStyle w:val="default"/>
          <w:rFonts w:cs="FrankRuehl" w:hint="cs"/>
          <w:rtl/>
        </w:rPr>
      </w:pPr>
      <w:r>
        <w:rPr>
          <w:rFonts w:cs="FrankRuehl"/>
          <w:sz w:val="26"/>
          <w:rtl/>
          <w:lang w:eastAsia="en-US"/>
        </w:rPr>
        <w:pict>
          <v:shape id="_x0000_s1122" type="#_x0000_t202" style="position:absolute;left:0;text-align:left;margin-left:470.25pt;margin-top:7.1pt;width:1in;height:11.2pt;z-index:251662336" filled="f" stroked="f">
            <v:textbox inset="1mm,0,1mm,0">
              <w:txbxContent>
                <w:p w:rsidR="0005381F" w:rsidRDefault="0005381F" w:rsidP="002C29F9">
                  <w:pPr>
                    <w:spacing w:line="160" w:lineRule="exact"/>
                    <w:jc w:val="left"/>
                    <w:rPr>
                      <w:rFonts w:cs="Miriam"/>
                      <w:noProof/>
                      <w:sz w:val="18"/>
                      <w:szCs w:val="18"/>
                      <w:rtl/>
                    </w:rPr>
                  </w:pPr>
                  <w:r>
                    <w:rPr>
                      <w:rFonts w:cs="Miriam" w:hint="cs"/>
                      <w:sz w:val="18"/>
                      <w:szCs w:val="18"/>
                      <w:rtl/>
                    </w:rPr>
                    <w:t>תק' תש"ע-2009</w:t>
                  </w:r>
                </w:p>
              </w:txbxContent>
            </v:textbox>
            <w10:anchorlock/>
          </v:shape>
        </w:pict>
      </w:r>
      <w:r w:rsidR="00270A7A" w:rsidRPr="00BC606F">
        <w:rPr>
          <w:rStyle w:val="default"/>
          <w:rFonts w:cs="FrankRuehl"/>
          <w:rtl/>
        </w:rPr>
        <w:t>(ב)</w:t>
      </w:r>
      <w:r w:rsidR="00270A7A" w:rsidRPr="00BC606F">
        <w:rPr>
          <w:rStyle w:val="default"/>
          <w:rFonts w:cs="FrankRuehl" w:hint="cs"/>
          <w:rtl/>
        </w:rPr>
        <w:tab/>
      </w:r>
      <w:r>
        <w:rPr>
          <w:rStyle w:val="default"/>
          <w:rFonts w:cs="FrankRuehl" w:hint="cs"/>
          <w:rtl/>
        </w:rPr>
        <w:t>(נמחקה)</w:t>
      </w:r>
      <w:r w:rsidR="00270A7A" w:rsidRPr="00BC606F">
        <w:rPr>
          <w:rStyle w:val="default"/>
          <w:rFonts w:cs="FrankRuehl"/>
          <w:rtl/>
        </w:rPr>
        <w:t>;</w:t>
      </w:r>
    </w:p>
    <w:p w:rsidR="00270A7A" w:rsidRDefault="00270A7A">
      <w:pPr>
        <w:pStyle w:val="P00"/>
        <w:spacing w:before="72"/>
        <w:ind w:left="624" w:right="1134"/>
        <w:rPr>
          <w:rStyle w:val="default"/>
          <w:rFonts w:cs="FrankRuehl"/>
          <w:rtl/>
        </w:rPr>
      </w:pPr>
      <w:r w:rsidRPr="00BC606F">
        <w:rPr>
          <w:rStyle w:val="default"/>
          <w:rFonts w:cs="FrankRuehl"/>
          <w:rtl/>
        </w:rPr>
        <w:t>(3)</w:t>
      </w:r>
      <w:r w:rsidRPr="00BC606F">
        <w:rPr>
          <w:rStyle w:val="default"/>
          <w:rFonts w:cs="FrankRuehl" w:hint="cs"/>
          <w:rtl/>
        </w:rPr>
        <w:tab/>
      </w:r>
      <w:r w:rsidRPr="00BC606F">
        <w:rPr>
          <w:rStyle w:val="default"/>
          <w:rFonts w:cs="FrankRuehl"/>
          <w:rtl/>
        </w:rPr>
        <w:t>אופציה וחוזה עתידי שמתקיימים בהם התנאים המפורטים בתקנה 2 לתקנות האופציות;</w:t>
      </w:r>
    </w:p>
    <w:p w:rsidR="00E02FBD" w:rsidRPr="00E02FBD" w:rsidRDefault="00E02FBD" w:rsidP="00E02FBD">
      <w:pPr>
        <w:pStyle w:val="P00"/>
        <w:spacing w:before="72"/>
        <w:ind w:left="624" w:right="1134"/>
        <w:rPr>
          <w:rStyle w:val="default"/>
          <w:rFonts w:cs="FrankRuehl"/>
          <w:rtl/>
        </w:rPr>
      </w:pPr>
      <w:r>
        <w:rPr>
          <w:rFonts w:cs="FrankRuehl"/>
          <w:sz w:val="26"/>
          <w:rtl/>
          <w:lang w:eastAsia="en-US"/>
        </w:rPr>
        <w:pict>
          <v:shape id="_x0000_s1214" type="#_x0000_t202" style="position:absolute;left:0;text-align:left;margin-left:470.35pt;margin-top:7.1pt;width:1in;height:18.1pt;z-index:251713536" filled="f" stroked="f">
            <v:textbox inset="1mm,0,1mm,0">
              <w:txbxContent>
                <w:p w:rsidR="00E02FBD" w:rsidRDefault="00E02FBD" w:rsidP="00E02FBD">
                  <w:pPr>
                    <w:spacing w:line="160" w:lineRule="exact"/>
                    <w:jc w:val="left"/>
                    <w:rPr>
                      <w:rFonts w:cs="Miriam"/>
                      <w:noProof/>
                      <w:sz w:val="18"/>
                      <w:szCs w:val="18"/>
                      <w:rtl/>
                    </w:rPr>
                  </w:pPr>
                  <w:r>
                    <w:rPr>
                      <w:rFonts w:cs="Miriam" w:hint="cs"/>
                      <w:noProof/>
                      <w:sz w:val="18"/>
                      <w:szCs w:val="18"/>
                      <w:rtl/>
                    </w:rPr>
                    <w:t>תק' (מס' 2) תשע"ח-2018</w:t>
                  </w:r>
                </w:p>
              </w:txbxContent>
            </v:textbox>
          </v:shape>
        </w:pict>
      </w:r>
      <w:r w:rsidRPr="00BC606F">
        <w:rPr>
          <w:rStyle w:val="default"/>
          <w:rFonts w:cs="FrankRuehl"/>
          <w:rtl/>
        </w:rPr>
        <w:t>(</w:t>
      </w:r>
      <w:r w:rsidRPr="00E02FBD">
        <w:rPr>
          <w:rStyle w:val="default"/>
          <w:rFonts w:cs="FrankRuehl" w:hint="cs"/>
          <w:rtl/>
        </w:rPr>
        <w:t>3א)</w:t>
      </w:r>
      <w:r w:rsidRPr="00E02FBD">
        <w:rPr>
          <w:rStyle w:val="default"/>
          <w:rFonts w:cs="FrankRuehl"/>
          <w:rtl/>
        </w:rPr>
        <w:tab/>
      </w:r>
      <w:r w:rsidRPr="00E02FBD">
        <w:rPr>
          <w:rStyle w:val="default"/>
          <w:rFonts w:cs="FrankRuehl" w:hint="cs"/>
          <w:rtl/>
        </w:rPr>
        <w:t>זכויות והתחייבויות לפי עסקת החלף שאינה במימון, שנכס הבסיס שלה הוא מדד ניירות ערך זרים או סחורה או מטבע חוץ ושמתקיימים לגביה תנאים שיש בהם להגביל את סיכון האשראי הנובע לקרן ממנה ולהבטיח את זכויות מנהל הקרן להביאה לסיומה ולממש את הזכויות שלפיה, והם נוגעים בין השאר לאלה: מועד סיום העסקה, מועדי ביצוע התחשבנות בין הצדדים, מועדי העברת כספים בין הצדדים, ועלויות הכרוכות בסיום העסקה;</w:t>
      </w:r>
    </w:p>
    <w:p w:rsidR="00E02FBD" w:rsidRPr="00E02FBD" w:rsidRDefault="00E02FBD" w:rsidP="00E02FBD">
      <w:pPr>
        <w:pStyle w:val="P00"/>
        <w:spacing w:before="72"/>
        <w:ind w:left="624" w:right="1134"/>
        <w:rPr>
          <w:rStyle w:val="default"/>
          <w:rFonts w:cs="FrankRuehl"/>
          <w:rtl/>
        </w:rPr>
      </w:pPr>
      <w:r>
        <w:rPr>
          <w:rFonts w:cs="FrankRuehl"/>
          <w:sz w:val="26"/>
          <w:rtl/>
          <w:lang w:eastAsia="en-US"/>
        </w:rPr>
        <w:pict>
          <v:shape id="_x0000_s1216" type="#_x0000_t202" style="position:absolute;left:0;text-align:left;margin-left:470.35pt;margin-top:7.1pt;width:1in;height:18.1pt;z-index:251714560" filled="f" stroked="f">
            <v:textbox inset="1mm,0,1mm,0">
              <w:txbxContent>
                <w:p w:rsidR="00E02FBD" w:rsidRDefault="00E02FBD" w:rsidP="00E02FBD">
                  <w:pPr>
                    <w:spacing w:line="160" w:lineRule="exact"/>
                    <w:jc w:val="left"/>
                    <w:rPr>
                      <w:rFonts w:cs="Miriam"/>
                      <w:noProof/>
                      <w:sz w:val="18"/>
                      <w:szCs w:val="18"/>
                      <w:rtl/>
                    </w:rPr>
                  </w:pPr>
                  <w:r>
                    <w:rPr>
                      <w:rFonts w:cs="Miriam" w:hint="cs"/>
                      <w:noProof/>
                      <w:sz w:val="18"/>
                      <w:szCs w:val="18"/>
                      <w:rtl/>
                    </w:rPr>
                    <w:t>תק' (מס' 2) תשע"ח-2018</w:t>
                  </w:r>
                </w:p>
              </w:txbxContent>
            </v:textbox>
          </v:shape>
        </w:pict>
      </w:r>
      <w:r w:rsidRPr="00BC606F">
        <w:rPr>
          <w:rStyle w:val="default"/>
          <w:rFonts w:cs="FrankRuehl"/>
          <w:rtl/>
        </w:rPr>
        <w:t>(</w:t>
      </w:r>
      <w:r w:rsidRPr="00E02FBD">
        <w:rPr>
          <w:rStyle w:val="default"/>
          <w:rFonts w:cs="FrankRuehl" w:hint="cs"/>
          <w:rtl/>
        </w:rPr>
        <w:t>3ב)</w:t>
      </w:r>
      <w:r w:rsidRPr="00E02FBD">
        <w:rPr>
          <w:rStyle w:val="default"/>
          <w:rFonts w:cs="FrankRuehl"/>
          <w:rtl/>
        </w:rPr>
        <w:tab/>
      </w:r>
      <w:r w:rsidRPr="00E02FBD">
        <w:rPr>
          <w:rStyle w:val="default"/>
          <w:rFonts w:cs="FrankRuehl" w:hint="cs"/>
          <w:rtl/>
        </w:rPr>
        <w:t xml:space="preserve">בקרן מקבילה </w:t>
      </w:r>
      <w:r w:rsidRPr="00E02FBD">
        <w:rPr>
          <w:rStyle w:val="default"/>
          <w:rFonts w:cs="FrankRuehl"/>
          <w:rtl/>
        </w:rPr>
        <w:t>–</w:t>
      </w:r>
      <w:r w:rsidRPr="00E02FBD">
        <w:rPr>
          <w:rStyle w:val="default"/>
          <w:rFonts w:cs="FrankRuehl" w:hint="cs"/>
          <w:rtl/>
        </w:rPr>
        <w:t xml:space="preserve"> גם התחייבות לפי עסקת החלף כשרה שנעשתה עם קרן סל כשרה שנכס המעקב, כיוון החשיפה והמינוף שלה זהים לשל הקרן המקבילה;</w:t>
      </w:r>
    </w:p>
    <w:p w:rsidR="00E02FBD" w:rsidRPr="00E02FBD" w:rsidRDefault="00E02FBD" w:rsidP="00E02FBD">
      <w:pPr>
        <w:pStyle w:val="P00"/>
        <w:spacing w:before="72"/>
        <w:ind w:left="624" w:right="1134"/>
        <w:rPr>
          <w:rStyle w:val="default"/>
          <w:rFonts w:cs="FrankRuehl"/>
          <w:rtl/>
        </w:rPr>
      </w:pPr>
      <w:r>
        <w:rPr>
          <w:rFonts w:cs="FrankRuehl"/>
          <w:sz w:val="26"/>
          <w:rtl/>
          <w:lang w:eastAsia="en-US"/>
        </w:rPr>
        <w:pict>
          <v:shape id="_x0000_s1213" type="#_x0000_t202" style="position:absolute;left:0;text-align:left;margin-left:470.35pt;margin-top:7.1pt;width:1in;height:18.1pt;z-index:251712512" filled="f" stroked="f">
            <v:textbox inset="1mm,0,1mm,0">
              <w:txbxContent>
                <w:p w:rsidR="00E02FBD" w:rsidRDefault="00E02FBD" w:rsidP="00E02FBD">
                  <w:pPr>
                    <w:spacing w:line="160" w:lineRule="exact"/>
                    <w:jc w:val="left"/>
                    <w:rPr>
                      <w:rFonts w:cs="Miriam"/>
                      <w:noProof/>
                      <w:sz w:val="18"/>
                      <w:szCs w:val="18"/>
                      <w:rtl/>
                    </w:rPr>
                  </w:pPr>
                  <w:r>
                    <w:rPr>
                      <w:rFonts w:cs="Miriam" w:hint="cs"/>
                      <w:noProof/>
                      <w:sz w:val="18"/>
                      <w:szCs w:val="18"/>
                      <w:rtl/>
                    </w:rPr>
                    <w:t>תק' (מס' 2) תשע"ח-2018</w:t>
                  </w:r>
                </w:p>
              </w:txbxContent>
            </v:textbox>
          </v:shape>
        </w:pict>
      </w:r>
      <w:r w:rsidRPr="00BC606F">
        <w:rPr>
          <w:rStyle w:val="default"/>
          <w:rFonts w:cs="FrankRuehl"/>
          <w:rtl/>
        </w:rPr>
        <w:t>(</w:t>
      </w:r>
      <w:r w:rsidRPr="00E02FBD">
        <w:rPr>
          <w:rStyle w:val="default"/>
          <w:rFonts w:cs="FrankRuehl" w:hint="cs"/>
          <w:rtl/>
        </w:rPr>
        <w:t>3ג)</w:t>
      </w:r>
      <w:r w:rsidRPr="00E02FBD">
        <w:rPr>
          <w:rStyle w:val="default"/>
          <w:rFonts w:cs="FrankRuehl"/>
          <w:rtl/>
        </w:rPr>
        <w:tab/>
      </w:r>
      <w:r w:rsidRPr="00E02FBD">
        <w:rPr>
          <w:rStyle w:val="default"/>
          <w:rFonts w:cs="FrankRuehl" w:hint="cs"/>
          <w:rtl/>
        </w:rPr>
        <w:t>חוזה אקדמה שנכס הבסיס שלו הוא מטבע חוץ ותנאיו הם כאמור בפסקה (3א);</w:t>
      </w:r>
    </w:p>
    <w:p w:rsidR="00270A7A" w:rsidRPr="00BC606F" w:rsidRDefault="00270A7A">
      <w:pPr>
        <w:pStyle w:val="P00"/>
        <w:spacing w:before="72"/>
        <w:ind w:left="624" w:right="1134"/>
        <w:rPr>
          <w:rStyle w:val="default"/>
          <w:rFonts w:cs="FrankRuehl" w:hint="cs"/>
          <w:rtl/>
        </w:rPr>
      </w:pPr>
      <w:r w:rsidRPr="00BC606F">
        <w:rPr>
          <w:rStyle w:val="default"/>
          <w:rFonts w:cs="FrankRuehl"/>
          <w:rtl/>
        </w:rPr>
        <w:t>(4)</w:t>
      </w:r>
      <w:r w:rsidRPr="00BC606F">
        <w:rPr>
          <w:rStyle w:val="default"/>
          <w:rFonts w:cs="FrankRuehl" w:hint="cs"/>
          <w:rtl/>
        </w:rPr>
        <w:tab/>
      </w:r>
      <w:r w:rsidRPr="00BC606F">
        <w:rPr>
          <w:rStyle w:val="default"/>
          <w:rFonts w:cs="FrankRuehl"/>
          <w:rtl/>
        </w:rPr>
        <w:t>נייר ערך או נייר ערך חוץ שטרם החל להיסחר, ובלבד שנרכש</w:t>
      </w:r>
      <w:r w:rsidRPr="00BC606F">
        <w:rPr>
          <w:rStyle w:val="default"/>
          <w:rFonts w:cs="FrankRuehl" w:hint="cs"/>
          <w:rtl/>
        </w:rPr>
        <w:t xml:space="preserve"> </w:t>
      </w:r>
      <w:r w:rsidRPr="00BC606F">
        <w:rPr>
          <w:rStyle w:val="default"/>
          <w:rFonts w:cs="FrankRuehl"/>
          <w:rtl/>
        </w:rPr>
        <w:t>לאחר שאושר רישומו למסחר בבורסה למעט במערכת המסחר</w:t>
      </w:r>
      <w:r w:rsidRPr="00BC606F">
        <w:rPr>
          <w:rStyle w:val="default"/>
          <w:rFonts w:cs="FrankRuehl" w:hint="cs"/>
          <w:rtl/>
        </w:rPr>
        <w:t xml:space="preserve"> </w:t>
      </w:r>
      <w:r w:rsidRPr="00BC606F">
        <w:rPr>
          <w:rStyle w:val="default"/>
          <w:rFonts w:cs="FrankRuehl"/>
          <w:rtl/>
        </w:rPr>
        <w:t>למוסדיים, או בשוק מוסדר, ובמחיר שאינו עולה על מחיר הוצאתו;</w:t>
      </w:r>
    </w:p>
    <w:p w:rsidR="00270A7A" w:rsidRPr="00BC606F" w:rsidRDefault="00270A7A">
      <w:pPr>
        <w:pStyle w:val="P00"/>
        <w:spacing w:before="72"/>
        <w:ind w:left="624" w:right="1134"/>
        <w:rPr>
          <w:rStyle w:val="default"/>
          <w:rFonts w:cs="FrankRuehl" w:hint="cs"/>
          <w:rtl/>
        </w:rPr>
      </w:pPr>
      <w:r w:rsidRPr="00BC606F">
        <w:rPr>
          <w:rStyle w:val="default"/>
          <w:rFonts w:cs="FrankRuehl"/>
          <w:rtl/>
        </w:rPr>
        <w:t>(5)</w:t>
      </w:r>
      <w:r w:rsidRPr="00BC606F">
        <w:rPr>
          <w:rStyle w:val="default"/>
          <w:rFonts w:cs="FrankRuehl" w:hint="cs"/>
          <w:rtl/>
        </w:rPr>
        <w:tab/>
      </w:r>
      <w:r w:rsidRPr="00BC606F">
        <w:rPr>
          <w:rStyle w:val="default"/>
          <w:rFonts w:cs="FrankRuehl"/>
          <w:rtl/>
        </w:rPr>
        <w:t>נייר ערך שאינו נסחר בבורסה, הניתן להמרה בנייר ערך הנסחר בבורסה, שמתקיימים בו התנאים שלהלן:</w:t>
      </w:r>
    </w:p>
    <w:p w:rsidR="00270A7A" w:rsidRPr="00BC606F" w:rsidRDefault="00270A7A">
      <w:pPr>
        <w:pStyle w:val="P00"/>
        <w:spacing w:before="72"/>
        <w:ind w:left="1021" w:right="1134"/>
        <w:rPr>
          <w:rStyle w:val="default"/>
          <w:rFonts w:cs="FrankRuehl" w:hint="cs"/>
          <w:rtl/>
        </w:rPr>
      </w:pPr>
      <w:r w:rsidRPr="00BC606F">
        <w:rPr>
          <w:rStyle w:val="default"/>
          <w:rFonts w:cs="FrankRuehl"/>
          <w:rtl/>
        </w:rPr>
        <w:t>(א)</w:t>
      </w:r>
      <w:r w:rsidRPr="00BC606F">
        <w:rPr>
          <w:rStyle w:val="default"/>
          <w:rFonts w:cs="FrankRuehl" w:hint="cs"/>
          <w:rtl/>
        </w:rPr>
        <w:tab/>
      </w:r>
      <w:r w:rsidRPr="00BC606F">
        <w:rPr>
          <w:rStyle w:val="default"/>
          <w:rFonts w:cs="FrankRuehl"/>
          <w:rtl/>
        </w:rPr>
        <w:t>על פי תנאי הוצאתו, הוא ניתן להמרה, לפחות ביום אחד בכל תקופה של שלושים ימים רצופים;</w:t>
      </w:r>
    </w:p>
    <w:p w:rsidR="00270A7A" w:rsidRPr="00BC606F" w:rsidRDefault="00270A7A">
      <w:pPr>
        <w:pStyle w:val="P00"/>
        <w:spacing w:before="72"/>
        <w:ind w:left="1021" w:right="1134"/>
        <w:rPr>
          <w:rStyle w:val="default"/>
          <w:rFonts w:cs="FrankRuehl" w:hint="cs"/>
          <w:rtl/>
        </w:rPr>
      </w:pPr>
      <w:r w:rsidRPr="00BC606F">
        <w:rPr>
          <w:rStyle w:val="default"/>
          <w:rFonts w:cs="FrankRuehl"/>
          <w:rtl/>
        </w:rPr>
        <w:t>(ב)</w:t>
      </w:r>
      <w:r w:rsidRPr="00BC606F">
        <w:rPr>
          <w:rStyle w:val="default"/>
          <w:rFonts w:cs="FrankRuehl" w:hint="cs"/>
          <w:rtl/>
        </w:rPr>
        <w:tab/>
      </w:r>
      <w:r w:rsidRPr="00BC606F">
        <w:rPr>
          <w:rStyle w:val="default"/>
          <w:rFonts w:cs="FrankRuehl"/>
          <w:rtl/>
        </w:rPr>
        <w:t>המחיר שישולם בעדו אינו גבוה מאחד מאלה, לפי העניין:</w:t>
      </w:r>
    </w:p>
    <w:p w:rsidR="00270A7A" w:rsidRPr="00BC606F" w:rsidRDefault="00270A7A">
      <w:pPr>
        <w:pStyle w:val="P00"/>
        <w:spacing w:before="72"/>
        <w:ind w:left="1474" w:right="1134"/>
        <w:rPr>
          <w:rStyle w:val="default"/>
          <w:rFonts w:cs="FrankRuehl" w:hint="cs"/>
          <w:rtl/>
        </w:rPr>
      </w:pPr>
      <w:r w:rsidRPr="00BC606F">
        <w:rPr>
          <w:rStyle w:val="default"/>
          <w:rFonts w:cs="FrankRuehl"/>
          <w:rtl/>
        </w:rPr>
        <w:t>(1)</w:t>
      </w:r>
      <w:r w:rsidRPr="00BC606F">
        <w:rPr>
          <w:rStyle w:val="default"/>
          <w:rFonts w:cs="FrankRuehl" w:hint="cs"/>
          <w:rtl/>
        </w:rPr>
        <w:tab/>
      </w:r>
      <w:r w:rsidRPr="00BC606F">
        <w:rPr>
          <w:rStyle w:val="default"/>
          <w:rFonts w:cs="FrankRuehl"/>
          <w:rtl/>
        </w:rPr>
        <w:t>מחיר הוצאתו;</w:t>
      </w:r>
    </w:p>
    <w:p w:rsidR="00270A7A" w:rsidRPr="00BC606F" w:rsidRDefault="00270A7A">
      <w:pPr>
        <w:pStyle w:val="P00"/>
        <w:spacing w:before="72"/>
        <w:ind w:left="1474" w:right="1134"/>
        <w:rPr>
          <w:rStyle w:val="default"/>
          <w:rFonts w:cs="FrankRuehl" w:hint="cs"/>
          <w:rtl/>
        </w:rPr>
      </w:pPr>
      <w:r w:rsidRPr="00BC606F">
        <w:rPr>
          <w:rStyle w:val="default"/>
          <w:rFonts w:cs="FrankRuehl"/>
          <w:rtl/>
        </w:rPr>
        <w:t>(2)</w:t>
      </w:r>
      <w:r w:rsidRPr="00BC606F">
        <w:rPr>
          <w:rStyle w:val="default"/>
          <w:rFonts w:cs="FrankRuehl" w:hint="cs"/>
          <w:rtl/>
        </w:rPr>
        <w:tab/>
      </w:r>
      <w:r w:rsidRPr="00BC606F">
        <w:rPr>
          <w:rStyle w:val="default"/>
          <w:rFonts w:cs="FrankRuehl"/>
          <w:rtl/>
        </w:rPr>
        <w:t>שוויו בעת רכישתו;</w:t>
      </w:r>
    </w:p>
    <w:p w:rsidR="00270A7A" w:rsidRDefault="00B52D56">
      <w:pPr>
        <w:pStyle w:val="P00"/>
        <w:spacing w:before="72"/>
        <w:ind w:left="624" w:right="1134"/>
        <w:rPr>
          <w:rStyle w:val="default"/>
          <w:rFonts w:cs="FrankRuehl"/>
          <w:rtl/>
        </w:rPr>
      </w:pPr>
      <w:r>
        <w:rPr>
          <w:rFonts w:cs="FrankRuehl"/>
          <w:sz w:val="26"/>
          <w:rtl/>
          <w:lang w:eastAsia="en-US"/>
        </w:rPr>
        <w:pict>
          <v:shape id="_x0000_s1135" type="#_x0000_t202" style="position:absolute;left:0;text-align:left;margin-left:470.35pt;margin-top:7.1pt;width:1in;height:28.1pt;z-index:251670528" filled="f" stroked="f">
            <v:textbox inset="1mm,0,1mm,0">
              <w:txbxContent>
                <w:p w:rsidR="0005381F" w:rsidRDefault="0005381F" w:rsidP="00B52D56">
                  <w:pPr>
                    <w:spacing w:line="160" w:lineRule="exact"/>
                    <w:jc w:val="left"/>
                    <w:rPr>
                      <w:rFonts w:cs="Miriam"/>
                      <w:noProof/>
                      <w:sz w:val="18"/>
                      <w:szCs w:val="18"/>
                      <w:rtl/>
                    </w:rPr>
                  </w:pPr>
                  <w:r>
                    <w:rPr>
                      <w:rFonts w:cs="Miriam" w:hint="cs"/>
                      <w:sz w:val="18"/>
                      <w:szCs w:val="18"/>
                      <w:rtl/>
                    </w:rPr>
                    <w:t>תק' תשע"ב-2012</w:t>
                  </w:r>
                </w:p>
                <w:p w:rsidR="00851028" w:rsidRDefault="00851028" w:rsidP="00B52D56">
                  <w:pPr>
                    <w:spacing w:line="160" w:lineRule="exact"/>
                    <w:jc w:val="left"/>
                    <w:rPr>
                      <w:rFonts w:cs="Miriam"/>
                      <w:noProof/>
                      <w:sz w:val="18"/>
                      <w:szCs w:val="18"/>
                      <w:rtl/>
                    </w:rPr>
                  </w:pPr>
                  <w:r>
                    <w:rPr>
                      <w:rFonts w:cs="Miriam" w:hint="cs"/>
                      <w:noProof/>
                      <w:sz w:val="18"/>
                      <w:szCs w:val="18"/>
                      <w:rtl/>
                    </w:rPr>
                    <w:t>תק' (מס' 2) תשע"ח-2018</w:t>
                  </w:r>
                </w:p>
              </w:txbxContent>
            </v:textbox>
          </v:shape>
        </w:pict>
      </w:r>
      <w:r w:rsidR="00270A7A" w:rsidRPr="00BC606F">
        <w:rPr>
          <w:rStyle w:val="default"/>
          <w:rFonts w:cs="FrankRuehl"/>
          <w:rtl/>
        </w:rPr>
        <w:t>(6)</w:t>
      </w:r>
      <w:r w:rsidR="00270A7A" w:rsidRPr="00BC606F">
        <w:rPr>
          <w:rStyle w:val="default"/>
          <w:rFonts w:cs="FrankRuehl" w:hint="cs"/>
          <w:rtl/>
        </w:rPr>
        <w:tab/>
      </w:r>
      <w:r w:rsidR="00270A7A" w:rsidRPr="00BC606F">
        <w:rPr>
          <w:rStyle w:val="default"/>
          <w:rFonts w:cs="FrankRuehl"/>
          <w:rtl/>
        </w:rPr>
        <w:t>איגרת חוב הנסחרת במערכת המסחר למוסדיים</w:t>
      </w:r>
      <w:r>
        <w:rPr>
          <w:rStyle w:val="default"/>
          <w:rFonts w:cs="FrankRuehl" w:hint="cs"/>
          <w:rtl/>
        </w:rPr>
        <w:t xml:space="preserve"> </w:t>
      </w:r>
      <w:r w:rsidR="00B8723F" w:rsidRPr="00B8723F">
        <w:rPr>
          <w:rStyle w:val="default"/>
          <w:rFonts w:cs="FrankRuehl" w:hint="cs"/>
          <w:rtl/>
        </w:rPr>
        <w:t>או שרישומה למסחר במערכת אושר</w:t>
      </w:r>
      <w:r w:rsidR="00B8723F" w:rsidRPr="00177CA5">
        <w:rPr>
          <w:rStyle w:val="default"/>
          <w:rFonts w:cs="FrankRuehl" w:hint="cs"/>
          <w:sz w:val="18"/>
          <w:szCs w:val="22"/>
          <w:shd w:val="clear" w:color="auto" w:fill="FFFF99"/>
          <w:rtl/>
        </w:rPr>
        <w:t xml:space="preserve"> </w:t>
      </w:r>
      <w:r w:rsidRPr="00B52D56">
        <w:rPr>
          <w:rStyle w:val="default"/>
          <w:rFonts w:cs="FrankRuehl" w:hint="cs"/>
          <w:rtl/>
        </w:rPr>
        <w:t>שאינה תעודת התחייבות מובנית</w:t>
      </w:r>
      <w:r w:rsidR="00270A7A" w:rsidRPr="00BC606F">
        <w:rPr>
          <w:rStyle w:val="default"/>
          <w:rFonts w:cs="FrankRuehl"/>
          <w:rtl/>
        </w:rPr>
        <w:t>, ואשר מתקיימים בה תנאים אלה:</w:t>
      </w:r>
    </w:p>
    <w:p w:rsidR="00270A7A" w:rsidRDefault="00270A7A">
      <w:pPr>
        <w:pStyle w:val="P00"/>
        <w:spacing w:before="72"/>
        <w:ind w:left="1021" w:right="1134"/>
        <w:rPr>
          <w:rStyle w:val="default"/>
          <w:rFonts w:cs="FrankRuehl"/>
          <w:rtl/>
        </w:rPr>
      </w:pPr>
      <w:r w:rsidRPr="00BC606F">
        <w:rPr>
          <w:rStyle w:val="default"/>
          <w:rFonts w:cs="FrankRuehl"/>
          <w:rtl/>
        </w:rPr>
        <w:t>(א)</w:t>
      </w:r>
      <w:r w:rsidRPr="00BC606F">
        <w:rPr>
          <w:rStyle w:val="default"/>
          <w:rFonts w:cs="FrankRuehl" w:hint="cs"/>
          <w:rtl/>
        </w:rPr>
        <w:tab/>
      </w:r>
      <w:r w:rsidRPr="00BC606F">
        <w:rPr>
          <w:rStyle w:val="default"/>
          <w:rFonts w:cs="FrankRuehl"/>
          <w:rtl/>
        </w:rPr>
        <w:t>היא אינה ניתנת להמרה;</w:t>
      </w:r>
    </w:p>
    <w:p w:rsidR="00B8723F" w:rsidRPr="00B8723F" w:rsidRDefault="00B8723F" w:rsidP="00B8723F">
      <w:pPr>
        <w:pStyle w:val="P00"/>
        <w:spacing w:before="72"/>
        <w:ind w:left="1021" w:right="1134"/>
        <w:rPr>
          <w:rStyle w:val="default"/>
          <w:rFonts w:cs="FrankRuehl"/>
          <w:rtl/>
        </w:rPr>
      </w:pPr>
      <w:r>
        <w:rPr>
          <w:rFonts w:cs="FrankRuehl"/>
          <w:sz w:val="26"/>
          <w:rtl/>
          <w:lang w:eastAsia="en-US"/>
        </w:rPr>
        <w:pict>
          <v:shape id="_x0000_s1218" type="#_x0000_t202" style="position:absolute;left:0;text-align:left;margin-left:470.35pt;margin-top:7.1pt;width:1in;height:18.1pt;z-index:251716608" filled="f" stroked="f">
            <v:textbox inset="1mm,0,1mm,0">
              <w:txbxContent>
                <w:p w:rsidR="00B8723F" w:rsidRDefault="00B8723F" w:rsidP="00B8723F">
                  <w:pPr>
                    <w:spacing w:line="160" w:lineRule="exact"/>
                    <w:jc w:val="left"/>
                    <w:rPr>
                      <w:rFonts w:cs="Miriam"/>
                      <w:noProof/>
                      <w:sz w:val="18"/>
                      <w:szCs w:val="18"/>
                      <w:rtl/>
                    </w:rPr>
                  </w:pPr>
                  <w:r>
                    <w:rPr>
                      <w:rFonts w:cs="Miriam" w:hint="cs"/>
                      <w:noProof/>
                      <w:sz w:val="18"/>
                      <w:szCs w:val="18"/>
                      <w:rtl/>
                    </w:rPr>
                    <w:t>תק' (מס' 2) תשע"ח-2018</w:t>
                  </w:r>
                </w:p>
              </w:txbxContent>
            </v:textbox>
          </v:shape>
        </w:pict>
      </w:r>
      <w:r w:rsidRPr="00BC606F">
        <w:rPr>
          <w:rStyle w:val="default"/>
          <w:rFonts w:cs="FrankRuehl"/>
          <w:rtl/>
        </w:rPr>
        <w:t>(</w:t>
      </w:r>
      <w:r w:rsidRPr="00B8723F">
        <w:rPr>
          <w:rStyle w:val="default"/>
          <w:rFonts w:cs="FrankRuehl" w:hint="cs"/>
          <w:rtl/>
        </w:rPr>
        <w:t>א1)</w:t>
      </w:r>
      <w:r w:rsidRPr="00B8723F">
        <w:rPr>
          <w:rStyle w:val="default"/>
          <w:rFonts w:cs="FrankRuehl"/>
          <w:rtl/>
        </w:rPr>
        <w:tab/>
      </w:r>
      <w:r w:rsidRPr="00B8723F">
        <w:rPr>
          <w:rStyle w:val="default"/>
          <w:rFonts w:cs="FrankRuehl" w:hint="cs"/>
          <w:rtl/>
        </w:rPr>
        <w:t>אם נרכשה בטרם החלה להיסחר, היא נרכשה במחיר שאינו עולה על מחיר הוצאתה;</w:t>
      </w:r>
    </w:p>
    <w:p w:rsidR="00270A7A" w:rsidRPr="00BC606F" w:rsidRDefault="00270A7A">
      <w:pPr>
        <w:pStyle w:val="P00"/>
        <w:spacing w:before="72"/>
        <w:ind w:left="1021" w:right="1134"/>
        <w:rPr>
          <w:rStyle w:val="default"/>
          <w:rFonts w:cs="FrankRuehl" w:hint="cs"/>
          <w:rtl/>
        </w:rPr>
      </w:pPr>
      <w:r w:rsidRPr="00BC606F">
        <w:rPr>
          <w:rStyle w:val="default"/>
          <w:rFonts w:cs="FrankRuehl"/>
          <w:rtl/>
        </w:rPr>
        <w:t>(ב)</w:t>
      </w:r>
      <w:r w:rsidRPr="00BC606F">
        <w:rPr>
          <w:rStyle w:val="default"/>
          <w:rFonts w:cs="FrankRuehl" w:hint="cs"/>
          <w:rtl/>
        </w:rPr>
        <w:tab/>
      </w:r>
      <w:r w:rsidRPr="00BC606F">
        <w:rPr>
          <w:rStyle w:val="default"/>
          <w:rFonts w:cs="FrankRuehl"/>
          <w:rtl/>
        </w:rPr>
        <w:t>אם הנפיק אותה תאגיד מדווח, כהגדרתו בחוק ניירות</w:t>
      </w:r>
      <w:r w:rsidRPr="00BC606F">
        <w:rPr>
          <w:rStyle w:val="default"/>
          <w:rFonts w:cs="FrankRuehl" w:hint="cs"/>
          <w:rtl/>
        </w:rPr>
        <w:t xml:space="preserve"> </w:t>
      </w:r>
      <w:r w:rsidRPr="00BC606F">
        <w:rPr>
          <w:rStyle w:val="default"/>
          <w:rFonts w:cs="FrankRuehl"/>
          <w:rtl/>
        </w:rPr>
        <w:t>ערך (בפסקה זו – תאגיד מדווח) – דרגתה היא כקבוע בטבלת</w:t>
      </w:r>
      <w:r w:rsidRPr="00BC606F">
        <w:rPr>
          <w:rStyle w:val="default"/>
          <w:rFonts w:cs="FrankRuehl" w:hint="cs"/>
          <w:rtl/>
        </w:rPr>
        <w:t xml:space="preserve"> </w:t>
      </w:r>
      <w:r w:rsidRPr="00BC606F">
        <w:rPr>
          <w:rStyle w:val="default"/>
          <w:rFonts w:cs="FrankRuehl"/>
          <w:rtl/>
        </w:rPr>
        <w:t>הדרגות לעניין פסקת משנה זו לפי סולם דרגות לטווח קצר או לטווח ארוך, לפי העניין;</w:t>
      </w:r>
    </w:p>
    <w:p w:rsidR="00270A7A" w:rsidRPr="00BC606F" w:rsidRDefault="00270A7A">
      <w:pPr>
        <w:pStyle w:val="P00"/>
        <w:spacing w:before="72"/>
        <w:ind w:left="1021" w:right="1134"/>
        <w:rPr>
          <w:rStyle w:val="default"/>
          <w:rFonts w:cs="FrankRuehl" w:hint="cs"/>
          <w:rtl/>
        </w:rPr>
      </w:pPr>
      <w:r w:rsidRPr="00BC606F">
        <w:rPr>
          <w:rStyle w:val="default"/>
          <w:rFonts w:cs="FrankRuehl"/>
          <w:rtl/>
        </w:rPr>
        <w:t>(ג)</w:t>
      </w:r>
      <w:r w:rsidRPr="00BC606F">
        <w:rPr>
          <w:rStyle w:val="default"/>
          <w:rFonts w:cs="FrankRuehl" w:hint="cs"/>
          <w:rtl/>
        </w:rPr>
        <w:tab/>
      </w:r>
      <w:r w:rsidRPr="00BC606F">
        <w:rPr>
          <w:rStyle w:val="default"/>
          <w:rFonts w:cs="FrankRuehl"/>
          <w:rtl/>
        </w:rPr>
        <w:t>אם הנפיק אותה תאגיד שאינו תאגיד מדווח – דרגתה היא</w:t>
      </w:r>
      <w:r w:rsidRPr="00BC606F">
        <w:rPr>
          <w:rStyle w:val="default"/>
          <w:rFonts w:cs="FrankRuehl" w:hint="cs"/>
          <w:rtl/>
        </w:rPr>
        <w:t xml:space="preserve"> </w:t>
      </w:r>
      <w:r w:rsidRPr="00BC606F">
        <w:rPr>
          <w:rStyle w:val="default"/>
          <w:rFonts w:cs="FrankRuehl"/>
          <w:rtl/>
        </w:rPr>
        <w:t>כקבוע בטבלת הדרגות לעניין פסקת משנה זו לפי סולם דרגות לטווח קצר או לטווח ארוך, לפי העניין;</w:t>
      </w:r>
    </w:p>
    <w:p w:rsidR="00270A7A" w:rsidRPr="00BC606F" w:rsidRDefault="00270A7A">
      <w:pPr>
        <w:pStyle w:val="P00"/>
        <w:spacing w:before="72"/>
        <w:ind w:left="1021" w:right="1134"/>
        <w:rPr>
          <w:rStyle w:val="default"/>
          <w:rFonts w:cs="FrankRuehl" w:hint="cs"/>
          <w:rtl/>
        </w:rPr>
      </w:pPr>
      <w:r w:rsidRPr="00BC606F">
        <w:rPr>
          <w:rStyle w:val="default"/>
          <w:rFonts w:cs="FrankRuehl"/>
          <w:rtl/>
        </w:rPr>
        <w:t>(ד)</w:t>
      </w:r>
      <w:r w:rsidRPr="00BC606F">
        <w:rPr>
          <w:rStyle w:val="default"/>
          <w:rFonts w:cs="FrankRuehl" w:hint="cs"/>
          <w:rtl/>
        </w:rPr>
        <w:tab/>
      </w:r>
      <w:r w:rsidRPr="00BC606F">
        <w:rPr>
          <w:rStyle w:val="default"/>
          <w:rFonts w:cs="FrankRuehl"/>
          <w:rtl/>
        </w:rPr>
        <w:t>יש תאגיד אחד לפחות שקיבל את אישור הבורסה בישראל</w:t>
      </w:r>
      <w:r w:rsidRPr="00BC606F">
        <w:rPr>
          <w:rStyle w:val="default"/>
          <w:rFonts w:cs="FrankRuehl" w:hint="cs"/>
          <w:rtl/>
        </w:rPr>
        <w:t xml:space="preserve"> </w:t>
      </w:r>
      <w:r w:rsidRPr="00BC606F">
        <w:rPr>
          <w:rStyle w:val="default"/>
          <w:rFonts w:cs="FrankRuehl"/>
          <w:rtl/>
        </w:rPr>
        <w:t>לפעול כעושה שוק באגרת החוב, לפי תקנון הבורסה, ומבצע בה עשיית שוק;</w:t>
      </w:r>
    </w:p>
    <w:p w:rsidR="00270A7A" w:rsidRPr="00BC606F" w:rsidRDefault="00270A7A">
      <w:pPr>
        <w:pStyle w:val="P00"/>
        <w:spacing w:before="72"/>
        <w:ind w:left="1021" w:right="1134"/>
        <w:rPr>
          <w:rStyle w:val="default"/>
          <w:rFonts w:cs="FrankRuehl" w:hint="cs"/>
          <w:rtl/>
        </w:rPr>
      </w:pPr>
      <w:r w:rsidRPr="00BC606F">
        <w:rPr>
          <w:rStyle w:val="default"/>
          <w:rFonts w:cs="FrankRuehl"/>
          <w:rtl/>
        </w:rPr>
        <w:t>(ה)</w:t>
      </w:r>
      <w:r w:rsidRPr="00BC606F">
        <w:rPr>
          <w:rStyle w:val="default"/>
          <w:rFonts w:cs="FrankRuehl" w:hint="cs"/>
          <w:rtl/>
        </w:rPr>
        <w:tab/>
      </w:r>
      <w:r w:rsidRPr="00BC606F">
        <w:rPr>
          <w:rStyle w:val="default"/>
          <w:rFonts w:cs="FrankRuehl"/>
          <w:rtl/>
        </w:rPr>
        <w:t>השווי הרשום למסחר במערכת המסחר למוסדיים של</w:t>
      </w:r>
      <w:r w:rsidRPr="00BC606F">
        <w:rPr>
          <w:rStyle w:val="default"/>
          <w:rFonts w:cs="FrankRuehl" w:hint="cs"/>
          <w:rtl/>
        </w:rPr>
        <w:t xml:space="preserve"> </w:t>
      </w:r>
      <w:r w:rsidRPr="00BC606F">
        <w:rPr>
          <w:rStyle w:val="default"/>
          <w:rFonts w:cs="FrankRuehl"/>
          <w:rtl/>
        </w:rPr>
        <w:t>אגרות החוב הנמנות עם הסדרה שעמה נמנית איגרת החוב</w:t>
      </w:r>
      <w:r w:rsidRPr="00BC606F">
        <w:rPr>
          <w:rStyle w:val="default"/>
          <w:rFonts w:cs="FrankRuehl" w:hint="cs"/>
          <w:rtl/>
        </w:rPr>
        <w:t xml:space="preserve"> </w:t>
      </w:r>
      <w:r w:rsidRPr="00BC606F">
        <w:rPr>
          <w:rStyle w:val="default"/>
          <w:rFonts w:cs="FrankRuehl"/>
          <w:rtl/>
        </w:rPr>
        <w:t>(בפסקה זו – השווי הרשום למסחר), הוא שבעים וחמישה מיליון</w:t>
      </w:r>
      <w:r w:rsidRPr="00BC606F">
        <w:rPr>
          <w:rStyle w:val="default"/>
          <w:rFonts w:cs="FrankRuehl" w:hint="cs"/>
          <w:rtl/>
        </w:rPr>
        <w:t xml:space="preserve"> </w:t>
      </w:r>
      <w:r w:rsidRPr="00BC606F">
        <w:rPr>
          <w:rStyle w:val="default"/>
          <w:rFonts w:cs="FrankRuehl"/>
          <w:rtl/>
        </w:rPr>
        <w:t>שקלים חדשים לפחות, ובלבד שבמועד רישומן של איגרות החוב</w:t>
      </w:r>
      <w:r w:rsidRPr="00BC606F">
        <w:rPr>
          <w:rStyle w:val="default"/>
          <w:rFonts w:cs="FrankRuehl" w:hint="cs"/>
          <w:rtl/>
        </w:rPr>
        <w:t xml:space="preserve"> </w:t>
      </w:r>
      <w:r w:rsidRPr="00BC606F">
        <w:rPr>
          <w:rStyle w:val="default"/>
          <w:rFonts w:cs="FrankRuehl"/>
          <w:rtl/>
        </w:rPr>
        <w:t>האמורות למסחר לא פחת השווי הרשום למסחר ממאה וחמישים מיליון שקלים חדשים;</w:t>
      </w:r>
    </w:p>
    <w:p w:rsidR="00270A7A" w:rsidRPr="00BC606F" w:rsidRDefault="00270A7A">
      <w:pPr>
        <w:pStyle w:val="P00"/>
        <w:spacing w:before="72"/>
        <w:ind w:left="1021" w:right="1134"/>
        <w:rPr>
          <w:rStyle w:val="default"/>
          <w:rFonts w:cs="FrankRuehl" w:hint="cs"/>
          <w:rtl/>
        </w:rPr>
      </w:pPr>
      <w:r w:rsidRPr="00BC606F">
        <w:rPr>
          <w:rStyle w:val="default"/>
          <w:rFonts w:cs="FrankRuehl"/>
          <w:rtl/>
        </w:rPr>
        <w:t>(ו)</w:t>
      </w:r>
      <w:r w:rsidRPr="00BC606F">
        <w:rPr>
          <w:rStyle w:val="default"/>
          <w:rFonts w:cs="FrankRuehl" w:hint="cs"/>
          <w:rtl/>
        </w:rPr>
        <w:tab/>
      </w:r>
      <w:r w:rsidRPr="00BC606F">
        <w:rPr>
          <w:rStyle w:val="default"/>
          <w:rFonts w:cs="FrankRuehl"/>
          <w:rtl/>
        </w:rPr>
        <w:t>שונתה דרגת איגרת החוב בזמן שהוחזקה בקרן, וכתוצאה</w:t>
      </w:r>
      <w:r w:rsidRPr="00BC606F">
        <w:rPr>
          <w:rStyle w:val="default"/>
          <w:rFonts w:cs="FrankRuehl" w:hint="cs"/>
          <w:rtl/>
        </w:rPr>
        <w:t xml:space="preserve"> </w:t>
      </w:r>
      <w:r w:rsidRPr="00BC606F">
        <w:rPr>
          <w:rStyle w:val="default"/>
          <w:rFonts w:cs="FrankRuehl"/>
          <w:rtl/>
        </w:rPr>
        <w:t>מן השינוי אין מתקיימות עוד הוראות פסקת משנה (ב) או (ג),</w:t>
      </w:r>
      <w:r w:rsidRPr="00BC606F">
        <w:rPr>
          <w:rStyle w:val="default"/>
          <w:rFonts w:cs="FrankRuehl" w:hint="cs"/>
          <w:rtl/>
        </w:rPr>
        <w:t xml:space="preserve"> </w:t>
      </w:r>
      <w:r w:rsidRPr="00BC606F">
        <w:rPr>
          <w:rStyle w:val="default"/>
          <w:rFonts w:cs="FrankRuehl"/>
          <w:rtl/>
        </w:rPr>
        <w:t>לפי העניין, או ירד השווי הרשום למסחר באופן שאין מתקיים</w:t>
      </w:r>
      <w:r w:rsidRPr="00BC606F">
        <w:rPr>
          <w:rStyle w:val="default"/>
          <w:rFonts w:cs="FrankRuehl" w:hint="cs"/>
          <w:rtl/>
        </w:rPr>
        <w:t xml:space="preserve"> </w:t>
      </w:r>
      <w:r w:rsidRPr="00BC606F">
        <w:rPr>
          <w:rStyle w:val="default"/>
          <w:rFonts w:cs="FrankRuehl"/>
          <w:rtl/>
        </w:rPr>
        <w:t>עוד התנאי הקבוע בפסקת משנה (ה), רשאי מנהל הקרן להמשיך</w:t>
      </w:r>
      <w:r w:rsidRPr="00BC606F">
        <w:rPr>
          <w:rStyle w:val="default"/>
          <w:rFonts w:cs="FrankRuehl" w:hint="cs"/>
          <w:rtl/>
        </w:rPr>
        <w:t xml:space="preserve"> </w:t>
      </w:r>
      <w:r w:rsidRPr="00BC606F">
        <w:rPr>
          <w:rStyle w:val="default"/>
          <w:rFonts w:cs="FrankRuehl"/>
          <w:rtl/>
        </w:rPr>
        <w:t>להחזיקה בקרן, ואולם אין הוא רשאי להוסיף לקנותה בעד הקרן;</w:t>
      </w:r>
    </w:p>
    <w:p w:rsidR="00420178" w:rsidRDefault="00420178" w:rsidP="00420178">
      <w:pPr>
        <w:pStyle w:val="P00"/>
        <w:spacing w:before="72"/>
        <w:ind w:left="624" w:right="1134"/>
        <w:rPr>
          <w:rStyle w:val="default"/>
          <w:rFonts w:cs="FrankRuehl"/>
          <w:sz w:val="20"/>
          <w:rtl/>
        </w:rPr>
      </w:pPr>
      <w:r>
        <w:rPr>
          <w:rFonts w:cs="FrankRuehl"/>
          <w:sz w:val="26"/>
          <w:rtl/>
          <w:lang w:eastAsia="en-US"/>
        </w:rPr>
        <w:pict>
          <v:shape id="_x0000_s1136" type="#_x0000_t202" style="position:absolute;left:0;text-align:left;margin-left:470.35pt;margin-top:7.1pt;width:1in;height:28.1pt;z-index:251671552" filled="f" stroked="f">
            <v:textbox inset="1mm,0,1mm,0">
              <w:txbxContent>
                <w:p w:rsidR="0005381F" w:rsidRDefault="0005381F" w:rsidP="00420178">
                  <w:pPr>
                    <w:spacing w:line="160" w:lineRule="exact"/>
                    <w:jc w:val="left"/>
                    <w:rPr>
                      <w:rFonts w:cs="Miriam"/>
                      <w:noProof/>
                      <w:sz w:val="18"/>
                      <w:szCs w:val="18"/>
                      <w:rtl/>
                    </w:rPr>
                  </w:pPr>
                  <w:r>
                    <w:rPr>
                      <w:rFonts w:cs="Miriam" w:hint="cs"/>
                      <w:sz w:val="18"/>
                      <w:szCs w:val="18"/>
                      <w:rtl/>
                    </w:rPr>
                    <w:t>תק' תשע"ב-2012</w:t>
                  </w:r>
                </w:p>
                <w:p w:rsidR="00851028" w:rsidRDefault="00851028" w:rsidP="00851028">
                  <w:pPr>
                    <w:spacing w:line="160" w:lineRule="exact"/>
                    <w:jc w:val="left"/>
                    <w:rPr>
                      <w:rFonts w:cs="Miriam"/>
                      <w:noProof/>
                      <w:sz w:val="18"/>
                      <w:szCs w:val="18"/>
                      <w:rtl/>
                    </w:rPr>
                  </w:pPr>
                  <w:r>
                    <w:rPr>
                      <w:rFonts w:cs="Miriam" w:hint="cs"/>
                      <w:noProof/>
                      <w:sz w:val="18"/>
                      <w:szCs w:val="18"/>
                      <w:rtl/>
                    </w:rPr>
                    <w:t>תק' (מס' 2) תשע"ח-2018</w:t>
                  </w:r>
                </w:p>
              </w:txbxContent>
            </v:textbox>
          </v:shape>
        </w:pict>
      </w:r>
      <w:r w:rsidRPr="00BC606F">
        <w:rPr>
          <w:rStyle w:val="default"/>
          <w:rFonts w:cs="FrankRuehl"/>
          <w:rtl/>
        </w:rPr>
        <w:t>(6</w:t>
      </w:r>
      <w:r w:rsidR="00B92652">
        <w:rPr>
          <w:rStyle w:val="default"/>
          <w:rFonts w:cs="FrankRuehl" w:hint="cs"/>
          <w:rtl/>
        </w:rPr>
        <w:t>א</w:t>
      </w:r>
      <w:r w:rsidRPr="00BC606F">
        <w:rPr>
          <w:rStyle w:val="default"/>
          <w:rFonts w:cs="FrankRuehl"/>
          <w:rtl/>
        </w:rPr>
        <w:t>)</w:t>
      </w:r>
      <w:r w:rsidRPr="00BC606F">
        <w:rPr>
          <w:rStyle w:val="default"/>
          <w:rFonts w:cs="FrankRuehl" w:hint="cs"/>
          <w:rtl/>
        </w:rPr>
        <w:tab/>
      </w:r>
      <w:r w:rsidRPr="00BC606F">
        <w:rPr>
          <w:rStyle w:val="default"/>
          <w:rFonts w:cs="FrankRuehl"/>
          <w:rtl/>
        </w:rPr>
        <w:t>איגרת חוב הנסחרת במערכת המסחר למוסדיים</w:t>
      </w:r>
      <w:r>
        <w:rPr>
          <w:rStyle w:val="default"/>
          <w:rFonts w:cs="FrankRuehl" w:hint="cs"/>
          <w:rtl/>
        </w:rPr>
        <w:t xml:space="preserve"> </w:t>
      </w:r>
      <w:r w:rsidR="00260CA9" w:rsidRPr="00260CA9">
        <w:rPr>
          <w:rStyle w:val="default"/>
          <w:rFonts w:cs="FrankRuehl" w:hint="cs"/>
          <w:rtl/>
        </w:rPr>
        <w:t xml:space="preserve">או שרישומה למסחר במערכת אושר </w:t>
      </w:r>
      <w:r w:rsidRPr="00260CA9">
        <w:rPr>
          <w:rStyle w:val="default"/>
          <w:rFonts w:cs="FrankRuehl" w:hint="cs"/>
          <w:rtl/>
        </w:rPr>
        <w:t>שהיא</w:t>
      </w:r>
      <w:r w:rsidRPr="00420178">
        <w:rPr>
          <w:rStyle w:val="default"/>
          <w:rFonts w:cs="FrankRuehl" w:hint="cs"/>
          <w:sz w:val="20"/>
          <w:rtl/>
        </w:rPr>
        <w:t xml:space="preserve"> תעודת התחייבות מובנית, ובלבד שמתקיימים תנאים אלה:</w:t>
      </w:r>
    </w:p>
    <w:p w:rsidR="00420178" w:rsidRDefault="00420178" w:rsidP="00420178">
      <w:pPr>
        <w:pStyle w:val="P00"/>
        <w:spacing w:before="72"/>
        <w:ind w:left="1021" w:right="1134"/>
        <w:rPr>
          <w:rStyle w:val="default"/>
          <w:rFonts w:cs="FrankRuehl"/>
          <w:sz w:val="20"/>
          <w:rtl/>
        </w:rPr>
      </w:pPr>
      <w:r w:rsidRPr="00420178">
        <w:rPr>
          <w:rStyle w:val="default"/>
          <w:rFonts w:cs="FrankRuehl" w:hint="cs"/>
          <w:sz w:val="20"/>
          <w:rtl/>
        </w:rPr>
        <w:t>(א)</w:t>
      </w:r>
      <w:r w:rsidRPr="00420178">
        <w:rPr>
          <w:rStyle w:val="default"/>
          <w:rFonts w:cs="FrankRuehl" w:hint="cs"/>
          <w:sz w:val="20"/>
          <w:rtl/>
        </w:rPr>
        <w:tab/>
        <w:t xml:space="preserve">חברה ייעודית שאינה תאגיד בנקאי ותאגיד בנקאי שאינו בעל אמצעי שליטה בה הנפיקה אותה; לעניין פסקת משנה זו, "תאגיד בנקאי" </w:t>
      </w:r>
      <w:r w:rsidRPr="00420178">
        <w:rPr>
          <w:rStyle w:val="default"/>
          <w:rFonts w:cs="FrankRuehl"/>
          <w:sz w:val="20"/>
          <w:rtl/>
        </w:rPr>
        <w:t>–</w:t>
      </w:r>
      <w:r w:rsidRPr="00420178">
        <w:rPr>
          <w:rStyle w:val="default"/>
          <w:rFonts w:cs="FrankRuehl" w:hint="cs"/>
          <w:sz w:val="20"/>
          <w:rtl/>
        </w:rPr>
        <w:t xml:space="preserve"> כהגדרתו בחוק הבנקאות ולמעט בנק מחוץ לישראל;</w:t>
      </w:r>
    </w:p>
    <w:p w:rsidR="00260CA9" w:rsidRPr="00260CA9" w:rsidRDefault="00260CA9" w:rsidP="00260CA9">
      <w:pPr>
        <w:pStyle w:val="P00"/>
        <w:spacing w:before="72"/>
        <w:ind w:left="1021" w:right="1134"/>
        <w:rPr>
          <w:rStyle w:val="default"/>
          <w:rFonts w:cs="FrankRuehl"/>
          <w:sz w:val="20"/>
          <w:rtl/>
        </w:rPr>
      </w:pPr>
      <w:r w:rsidRPr="00260CA9">
        <w:rPr>
          <w:rStyle w:val="default"/>
          <w:rFonts w:cs="FrankRuehl"/>
          <w:sz w:val="20"/>
          <w:rtl/>
        </w:rPr>
        <w:pict>
          <v:shape id="_x0000_s1219" type="#_x0000_t202" style="position:absolute;left:0;text-align:left;margin-left:470.35pt;margin-top:7.1pt;width:1in;height:18.1pt;z-index:251717632" filled="f" stroked="f">
            <v:textbox inset="1mm,0,1mm,0">
              <w:txbxContent>
                <w:p w:rsidR="00260CA9" w:rsidRDefault="00260CA9" w:rsidP="00260CA9">
                  <w:pPr>
                    <w:spacing w:line="160" w:lineRule="exact"/>
                    <w:jc w:val="left"/>
                    <w:rPr>
                      <w:rFonts w:cs="Miriam"/>
                      <w:noProof/>
                      <w:sz w:val="18"/>
                      <w:szCs w:val="18"/>
                      <w:rtl/>
                    </w:rPr>
                  </w:pPr>
                  <w:r>
                    <w:rPr>
                      <w:rFonts w:cs="Miriam" w:hint="cs"/>
                      <w:noProof/>
                      <w:sz w:val="18"/>
                      <w:szCs w:val="18"/>
                      <w:rtl/>
                    </w:rPr>
                    <w:t>תק' (מס' 2) תשע"ח-2018</w:t>
                  </w:r>
                </w:p>
              </w:txbxContent>
            </v:textbox>
          </v:shape>
        </w:pict>
      </w:r>
      <w:r w:rsidRPr="00260CA9">
        <w:rPr>
          <w:rStyle w:val="default"/>
          <w:rFonts w:cs="FrankRuehl"/>
          <w:sz w:val="20"/>
          <w:rtl/>
        </w:rPr>
        <w:t>(</w:t>
      </w:r>
      <w:r w:rsidRPr="00260CA9">
        <w:rPr>
          <w:rStyle w:val="default"/>
          <w:rFonts w:cs="FrankRuehl" w:hint="cs"/>
          <w:sz w:val="20"/>
          <w:rtl/>
        </w:rPr>
        <w:t>א1)</w:t>
      </w:r>
      <w:r w:rsidRPr="00260CA9">
        <w:rPr>
          <w:rStyle w:val="default"/>
          <w:rFonts w:cs="FrankRuehl"/>
          <w:sz w:val="20"/>
          <w:rtl/>
        </w:rPr>
        <w:tab/>
      </w:r>
      <w:r w:rsidRPr="00260CA9">
        <w:rPr>
          <w:rStyle w:val="default"/>
          <w:rFonts w:cs="FrankRuehl" w:hint="cs"/>
          <w:sz w:val="20"/>
          <w:rtl/>
        </w:rPr>
        <w:t>אם נרכשה בטרם החלה להיסחר, היא נרכשה במחיר שאינו עולה על מחיר הוצאתה;</w:t>
      </w:r>
    </w:p>
    <w:p w:rsidR="00420178" w:rsidRPr="00420178" w:rsidRDefault="00420178" w:rsidP="00420178">
      <w:pPr>
        <w:pStyle w:val="P00"/>
        <w:spacing w:before="72"/>
        <w:ind w:left="1021" w:right="1134"/>
        <w:rPr>
          <w:rStyle w:val="default"/>
          <w:rFonts w:cs="FrankRuehl" w:hint="cs"/>
          <w:sz w:val="20"/>
          <w:rtl/>
        </w:rPr>
      </w:pPr>
      <w:r w:rsidRPr="00420178">
        <w:rPr>
          <w:rStyle w:val="default"/>
          <w:rFonts w:cs="FrankRuehl" w:hint="cs"/>
          <w:sz w:val="20"/>
          <w:rtl/>
        </w:rPr>
        <w:t>(ב)</w:t>
      </w:r>
      <w:r w:rsidRPr="00420178">
        <w:rPr>
          <w:rStyle w:val="default"/>
          <w:rFonts w:cs="FrankRuehl" w:hint="cs"/>
          <w:sz w:val="20"/>
          <w:rtl/>
        </w:rPr>
        <w:tab/>
        <w:t>היא אינה ניתנת להמרה;</w:t>
      </w:r>
    </w:p>
    <w:p w:rsidR="00420178" w:rsidRPr="00420178" w:rsidRDefault="00420178" w:rsidP="00420178">
      <w:pPr>
        <w:pStyle w:val="P00"/>
        <w:spacing w:before="72"/>
        <w:ind w:left="1021" w:right="1134"/>
        <w:rPr>
          <w:rStyle w:val="default"/>
          <w:rFonts w:cs="FrankRuehl" w:hint="cs"/>
          <w:sz w:val="20"/>
          <w:rtl/>
        </w:rPr>
      </w:pPr>
      <w:r w:rsidRPr="00420178">
        <w:rPr>
          <w:rStyle w:val="default"/>
          <w:rFonts w:cs="FrankRuehl" w:hint="cs"/>
          <w:sz w:val="20"/>
          <w:rtl/>
        </w:rPr>
        <w:t>(ג)</w:t>
      </w:r>
      <w:r w:rsidRPr="00420178">
        <w:rPr>
          <w:rStyle w:val="default"/>
          <w:rFonts w:cs="FrankRuehl" w:hint="cs"/>
          <w:sz w:val="20"/>
          <w:rtl/>
        </w:rPr>
        <w:tab/>
        <w:t>מונה נאמן למחזיקים בה שעליו יחולו הוראות פרק ה'1 לחוק ניירות ערך;</w:t>
      </w:r>
    </w:p>
    <w:p w:rsidR="00420178" w:rsidRPr="00420178" w:rsidRDefault="00420178" w:rsidP="00420178">
      <w:pPr>
        <w:pStyle w:val="P00"/>
        <w:spacing w:before="72"/>
        <w:ind w:left="1021" w:right="1134"/>
        <w:rPr>
          <w:rStyle w:val="default"/>
          <w:rFonts w:cs="FrankRuehl" w:hint="cs"/>
          <w:sz w:val="20"/>
          <w:rtl/>
        </w:rPr>
      </w:pPr>
      <w:r w:rsidRPr="00420178">
        <w:rPr>
          <w:rStyle w:val="default"/>
          <w:rFonts w:cs="FrankRuehl" w:hint="cs"/>
          <w:sz w:val="20"/>
          <w:rtl/>
        </w:rPr>
        <w:t>(ד)</w:t>
      </w:r>
      <w:r w:rsidRPr="00420178">
        <w:rPr>
          <w:rStyle w:val="default"/>
          <w:rFonts w:cs="FrankRuehl" w:hint="cs"/>
          <w:sz w:val="20"/>
          <w:rtl/>
        </w:rPr>
        <w:tab/>
        <w:t>היא מגובה בהתחייבות תאגיד בנקאי לשלם למי שהוציא אותה תשלומים שערכם נקבע בתנאיה, והתאגיד הבנקאי עומד בתנאים האלה:</w:t>
      </w:r>
    </w:p>
    <w:p w:rsidR="00420178" w:rsidRPr="00420178" w:rsidRDefault="00420178" w:rsidP="00420178">
      <w:pPr>
        <w:pStyle w:val="P00"/>
        <w:spacing w:before="72"/>
        <w:ind w:left="1474" w:right="1134"/>
        <w:rPr>
          <w:rStyle w:val="default"/>
          <w:rFonts w:cs="FrankRuehl" w:hint="cs"/>
          <w:sz w:val="20"/>
          <w:rtl/>
        </w:rPr>
      </w:pPr>
      <w:r w:rsidRPr="00420178">
        <w:rPr>
          <w:rStyle w:val="default"/>
          <w:rFonts w:cs="FrankRuehl" w:hint="cs"/>
          <w:sz w:val="20"/>
          <w:rtl/>
        </w:rPr>
        <w:t>(1)</w:t>
      </w:r>
      <w:r w:rsidRPr="00420178">
        <w:rPr>
          <w:rStyle w:val="default"/>
          <w:rFonts w:cs="FrankRuehl" w:hint="cs"/>
          <w:sz w:val="20"/>
          <w:rtl/>
        </w:rPr>
        <w:tab/>
        <w:t xml:space="preserve">הוא התאגד במדינה החברה בארגון </w:t>
      </w:r>
      <w:r w:rsidRPr="00420178">
        <w:rPr>
          <w:rStyle w:val="default"/>
          <w:rFonts w:cs="FrankRuehl"/>
          <w:sz w:val="20"/>
        </w:rPr>
        <w:t>OECD</w:t>
      </w:r>
      <w:r w:rsidRPr="00420178">
        <w:rPr>
          <w:rStyle w:val="default"/>
          <w:rFonts w:cs="FrankRuehl" w:hint="cs"/>
          <w:sz w:val="20"/>
          <w:rtl/>
        </w:rPr>
        <w:t xml:space="preserve"> ולפחות אחת מחברות הדירוג הבין-לאומיות, דירגה את המדינה כקבוע בטבלת הדרגות בתוספת, לעניין פסקת משנה זו;</w:t>
      </w:r>
    </w:p>
    <w:p w:rsidR="00420178" w:rsidRPr="00420178" w:rsidRDefault="00420178" w:rsidP="00420178">
      <w:pPr>
        <w:pStyle w:val="P00"/>
        <w:spacing w:before="72"/>
        <w:ind w:left="1474" w:right="1134"/>
        <w:rPr>
          <w:rStyle w:val="default"/>
          <w:rFonts w:cs="FrankRuehl" w:hint="cs"/>
          <w:sz w:val="20"/>
          <w:rtl/>
        </w:rPr>
      </w:pPr>
      <w:r w:rsidRPr="00420178">
        <w:rPr>
          <w:rStyle w:val="default"/>
          <w:rFonts w:cs="FrankRuehl" w:hint="cs"/>
          <w:sz w:val="20"/>
          <w:rtl/>
        </w:rPr>
        <w:t>(2)</w:t>
      </w:r>
      <w:r w:rsidRPr="00420178">
        <w:rPr>
          <w:rStyle w:val="default"/>
          <w:rFonts w:cs="FrankRuehl" w:hint="cs"/>
          <w:sz w:val="20"/>
          <w:rtl/>
        </w:rPr>
        <w:tab/>
        <w:t>לפחות שתיים מחברות הדירוג הבין-לאומיות דירגו אותו כקבוע בטבלת הדרגות בתוספת, לעניין פסקת משנה זו;</w:t>
      </w:r>
    </w:p>
    <w:p w:rsidR="00420178" w:rsidRPr="00420178" w:rsidRDefault="00420178" w:rsidP="00420178">
      <w:pPr>
        <w:pStyle w:val="P00"/>
        <w:spacing w:before="72"/>
        <w:ind w:left="1021" w:right="1134"/>
        <w:rPr>
          <w:rStyle w:val="default"/>
          <w:rFonts w:cs="FrankRuehl" w:hint="cs"/>
          <w:sz w:val="20"/>
          <w:rtl/>
        </w:rPr>
      </w:pPr>
      <w:r w:rsidRPr="00420178">
        <w:rPr>
          <w:rStyle w:val="default"/>
          <w:rFonts w:cs="FrankRuehl" w:hint="cs"/>
          <w:sz w:val="20"/>
          <w:rtl/>
        </w:rPr>
        <w:t>(ה)</w:t>
      </w:r>
      <w:r w:rsidRPr="00420178">
        <w:rPr>
          <w:rStyle w:val="default"/>
          <w:rFonts w:cs="FrankRuehl" w:hint="cs"/>
          <w:sz w:val="20"/>
          <w:rtl/>
        </w:rPr>
        <w:tab/>
        <w:t>סל החשיפה של הקרן להתחייבויות של מנפיק נכס מגבה של תעודות התחייבות מובנות המוחזקות בקרן לא יעלה על חמישה אחוזים מהשווי הנקי של נכסי הקרן;</w:t>
      </w:r>
    </w:p>
    <w:p w:rsidR="00420178" w:rsidRPr="00420178" w:rsidRDefault="00420178" w:rsidP="00420178">
      <w:pPr>
        <w:pStyle w:val="P00"/>
        <w:spacing w:before="72"/>
        <w:ind w:left="1021" w:right="1134"/>
        <w:rPr>
          <w:rStyle w:val="default"/>
          <w:rFonts w:cs="FrankRuehl" w:hint="cs"/>
          <w:sz w:val="20"/>
          <w:rtl/>
        </w:rPr>
      </w:pPr>
      <w:r w:rsidRPr="00420178">
        <w:rPr>
          <w:rStyle w:val="default"/>
          <w:rFonts w:cs="FrankRuehl" w:hint="cs"/>
          <w:sz w:val="20"/>
          <w:rtl/>
        </w:rPr>
        <w:t>(ו)</w:t>
      </w:r>
      <w:r w:rsidRPr="00420178">
        <w:rPr>
          <w:rStyle w:val="default"/>
          <w:rFonts w:cs="FrankRuehl" w:hint="cs"/>
          <w:sz w:val="20"/>
          <w:rtl/>
        </w:rPr>
        <w:tab/>
        <w:t>שונו דרגת מנפיק נכס המגבה תעודת התחייבות מובנית המוחזקת בקרן או דרגת המדינה שבה התאגיד, וכתוצאה מן השינוי אין מתקיימת עוד הוראת פסקת משנה (ד), רשאי מנהל הקרן להמשיך להחזיק בתעודת ההתחייבות המובנית, ואולם אין הוא רשאי להוסיף לקנותה בעד הקרן;</w:t>
      </w:r>
    </w:p>
    <w:p w:rsidR="00420178" w:rsidRPr="00420178" w:rsidRDefault="00420178" w:rsidP="00420178">
      <w:pPr>
        <w:pStyle w:val="P00"/>
        <w:spacing w:before="72"/>
        <w:ind w:left="1021" w:right="1134"/>
        <w:rPr>
          <w:rStyle w:val="default"/>
          <w:rFonts w:cs="FrankRuehl" w:hint="cs"/>
          <w:sz w:val="20"/>
          <w:rtl/>
        </w:rPr>
      </w:pPr>
      <w:r w:rsidRPr="00420178">
        <w:rPr>
          <w:rStyle w:val="default"/>
          <w:rFonts w:cs="FrankRuehl" w:hint="cs"/>
          <w:sz w:val="20"/>
          <w:rtl/>
        </w:rPr>
        <w:t>(ז)</w:t>
      </w:r>
      <w:r w:rsidRPr="00420178">
        <w:rPr>
          <w:rStyle w:val="default"/>
          <w:rFonts w:cs="FrankRuehl" w:hint="cs"/>
          <w:sz w:val="20"/>
          <w:rtl/>
        </w:rPr>
        <w:tab/>
        <w:t xml:space="preserve">דירקטוריון מנהל הקרן קבע, בנוהל שאישר הנאמן, את ההנחיות או את השיקולים לרכישת תעודת התחייבות מובנית בעד הקרן ושבין השאר יתייחסו לאלה: הסיכון הכרוך בהשקעה בתעודת התחייבות מובנית, היקף המידע המצוי בידי מנהל הקרן על אודות תעודת התחייבות מובנית, רמת סחירותה והתאמת ההשקעה בתעודת התחייבות מובנית למדיניות ההשקעות של הקרן; לעניין פסקת משנה זו </w:t>
      </w:r>
      <w:r w:rsidRPr="00420178">
        <w:rPr>
          <w:rStyle w:val="default"/>
          <w:rFonts w:cs="FrankRuehl"/>
          <w:sz w:val="20"/>
          <w:rtl/>
        </w:rPr>
        <w:t>–</w:t>
      </w:r>
    </w:p>
    <w:p w:rsidR="00420178" w:rsidRPr="00420178" w:rsidRDefault="00420178" w:rsidP="00420178">
      <w:pPr>
        <w:pStyle w:val="P00"/>
        <w:spacing w:before="72"/>
        <w:ind w:left="1021" w:right="1134"/>
        <w:rPr>
          <w:rStyle w:val="default"/>
          <w:rFonts w:cs="FrankRuehl" w:hint="cs"/>
          <w:sz w:val="20"/>
          <w:rtl/>
        </w:rPr>
      </w:pPr>
      <w:r w:rsidRPr="00420178">
        <w:rPr>
          <w:rStyle w:val="default"/>
          <w:rFonts w:cs="FrankRuehl" w:hint="cs"/>
          <w:sz w:val="20"/>
          <w:rtl/>
        </w:rPr>
        <w:t xml:space="preserve">"אירוע אשראי" </w:t>
      </w:r>
      <w:r w:rsidRPr="00420178">
        <w:rPr>
          <w:rStyle w:val="default"/>
          <w:rFonts w:cs="FrankRuehl"/>
          <w:sz w:val="20"/>
          <w:rtl/>
        </w:rPr>
        <w:t>–</w:t>
      </w:r>
      <w:r w:rsidRPr="00420178">
        <w:rPr>
          <w:rStyle w:val="default"/>
          <w:rFonts w:cs="FrankRuehl" w:hint="cs"/>
          <w:sz w:val="20"/>
          <w:rtl/>
        </w:rPr>
        <w:t xml:space="preserve"> אי-יכולתו של גורם מתחייב לפרוע את התחייבותו;</w:t>
      </w:r>
    </w:p>
    <w:p w:rsidR="00420178" w:rsidRPr="00420178" w:rsidRDefault="00420178" w:rsidP="00420178">
      <w:pPr>
        <w:pStyle w:val="P00"/>
        <w:spacing w:before="72"/>
        <w:ind w:left="1021" w:right="1134"/>
        <w:rPr>
          <w:rStyle w:val="default"/>
          <w:rFonts w:cs="FrankRuehl" w:hint="cs"/>
          <w:sz w:val="20"/>
          <w:rtl/>
        </w:rPr>
      </w:pPr>
      <w:r w:rsidRPr="00420178">
        <w:rPr>
          <w:rStyle w:val="default"/>
          <w:rFonts w:cs="FrankRuehl" w:hint="cs"/>
          <w:sz w:val="20"/>
          <w:rtl/>
        </w:rPr>
        <w:t xml:space="preserve">"אירוע תפעולי" </w:t>
      </w:r>
      <w:r w:rsidRPr="00420178">
        <w:rPr>
          <w:rStyle w:val="default"/>
          <w:rFonts w:cs="FrankRuehl"/>
          <w:sz w:val="20"/>
          <w:rtl/>
        </w:rPr>
        <w:t>–</w:t>
      </w:r>
      <w:r w:rsidRPr="00420178">
        <w:rPr>
          <w:rStyle w:val="default"/>
          <w:rFonts w:cs="FrankRuehl" w:hint="cs"/>
          <w:sz w:val="20"/>
          <w:rtl/>
        </w:rPr>
        <w:t xml:space="preserve"> כשל בשל התנהלות מערכתית לקויה של החברה;</w:t>
      </w:r>
    </w:p>
    <w:p w:rsidR="00420178" w:rsidRPr="00420178" w:rsidRDefault="00420178" w:rsidP="00420178">
      <w:pPr>
        <w:pStyle w:val="P00"/>
        <w:spacing w:before="72"/>
        <w:ind w:left="1021" w:right="1134"/>
        <w:rPr>
          <w:rStyle w:val="default"/>
          <w:rFonts w:cs="FrankRuehl" w:hint="cs"/>
          <w:sz w:val="20"/>
          <w:rtl/>
        </w:rPr>
      </w:pPr>
      <w:r w:rsidRPr="00420178">
        <w:rPr>
          <w:rStyle w:val="default"/>
          <w:rFonts w:cs="FrankRuehl" w:hint="cs"/>
          <w:sz w:val="20"/>
          <w:rtl/>
        </w:rPr>
        <w:t xml:space="preserve">"היקף המידע" </w:t>
      </w:r>
      <w:r w:rsidRPr="00420178">
        <w:rPr>
          <w:rStyle w:val="default"/>
          <w:rFonts w:cs="FrankRuehl"/>
          <w:sz w:val="20"/>
          <w:rtl/>
        </w:rPr>
        <w:t>–</w:t>
      </w:r>
      <w:r w:rsidRPr="00420178">
        <w:rPr>
          <w:rStyle w:val="default"/>
          <w:rFonts w:cs="FrankRuehl" w:hint="cs"/>
          <w:sz w:val="20"/>
          <w:rtl/>
        </w:rPr>
        <w:t xml:space="preserve"> לרבות מידע על דוחות כספיים, מידע על הסיכון בהתרחשות אירוע אשראי או אירוע תפעולי, וכל זאת ברמת פירוט והסבר שיאפשרו ניתוח המידע והבנתו;</w:t>
      </w:r>
    </w:p>
    <w:p w:rsidR="00420178" w:rsidRPr="00420178" w:rsidRDefault="00420178" w:rsidP="00420178">
      <w:pPr>
        <w:pStyle w:val="P00"/>
        <w:spacing w:before="72"/>
        <w:ind w:left="1021" w:right="1134"/>
        <w:rPr>
          <w:rStyle w:val="default"/>
          <w:rFonts w:cs="FrankRuehl" w:hint="cs"/>
          <w:sz w:val="20"/>
          <w:rtl/>
        </w:rPr>
      </w:pPr>
      <w:r w:rsidRPr="00420178">
        <w:rPr>
          <w:rStyle w:val="default"/>
          <w:rFonts w:cs="FrankRuehl" w:hint="cs"/>
          <w:sz w:val="20"/>
          <w:rtl/>
        </w:rPr>
        <w:t xml:space="preserve">"הסיכון הכרוך בהשקעה בתעודת התחייבות מובנית" </w:t>
      </w:r>
      <w:r w:rsidRPr="00420178">
        <w:rPr>
          <w:rStyle w:val="default"/>
          <w:rFonts w:cs="FrankRuehl"/>
          <w:sz w:val="20"/>
          <w:rtl/>
        </w:rPr>
        <w:t>–</w:t>
      </w:r>
      <w:r w:rsidRPr="00420178">
        <w:rPr>
          <w:rStyle w:val="default"/>
          <w:rFonts w:cs="FrankRuehl" w:hint="cs"/>
          <w:sz w:val="20"/>
          <w:rtl/>
        </w:rPr>
        <w:t xml:space="preserve"> לרבות סיכון לקרות אירוע אשראי או אירוע תפעולי במנפיק הנכס המגבה או בחברה הייעודית;</w:t>
      </w:r>
    </w:p>
    <w:p w:rsidR="00420178" w:rsidRPr="00420178" w:rsidRDefault="00420178" w:rsidP="00420178">
      <w:pPr>
        <w:pStyle w:val="P00"/>
        <w:spacing w:before="72"/>
        <w:ind w:left="1021" w:right="1134"/>
        <w:rPr>
          <w:rStyle w:val="default"/>
          <w:rFonts w:cs="FrankRuehl" w:hint="cs"/>
          <w:sz w:val="20"/>
          <w:rtl/>
        </w:rPr>
      </w:pPr>
      <w:r w:rsidRPr="00420178">
        <w:rPr>
          <w:rStyle w:val="default"/>
          <w:rFonts w:cs="FrankRuehl" w:hint="cs"/>
          <w:sz w:val="20"/>
          <w:rtl/>
        </w:rPr>
        <w:t xml:space="preserve">"רמת הסחירות" </w:t>
      </w:r>
      <w:r w:rsidRPr="00420178">
        <w:rPr>
          <w:rStyle w:val="default"/>
          <w:rFonts w:cs="FrankRuehl"/>
          <w:sz w:val="20"/>
          <w:rtl/>
        </w:rPr>
        <w:t>–</w:t>
      </w:r>
      <w:r w:rsidRPr="00420178">
        <w:rPr>
          <w:rStyle w:val="default"/>
          <w:rFonts w:cs="FrankRuehl" w:hint="cs"/>
          <w:sz w:val="20"/>
          <w:rtl/>
        </w:rPr>
        <w:t xml:space="preserve"> לרבות היקף המסחר בתעודת ההתחייבות המובנית והיכולת למוכרה בהפסד מזערי;</w:t>
      </w:r>
    </w:p>
    <w:p w:rsidR="00420178" w:rsidRPr="00420178" w:rsidRDefault="00420178" w:rsidP="00420178">
      <w:pPr>
        <w:pStyle w:val="P00"/>
        <w:spacing w:before="72"/>
        <w:ind w:left="624" w:right="1134"/>
        <w:rPr>
          <w:rStyle w:val="default"/>
          <w:rFonts w:cs="FrankRuehl" w:hint="cs"/>
          <w:sz w:val="20"/>
          <w:rtl/>
        </w:rPr>
      </w:pPr>
      <w:r w:rsidRPr="00420178">
        <w:rPr>
          <w:rStyle w:val="default"/>
          <w:rFonts w:cs="FrankRuehl" w:hint="cs"/>
          <w:sz w:val="20"/>
          <w:rtl/>
        </w:rPr>
        <w:t xml:space="preserve">בפסקה זו </w:t>
      </w:r>
      <w:r w:rsidRPr="00420178">
        <w:rPr>
          <w:rStyle w:val="default"/>
          <w:rFonts w:cs="FrankRuehl"/>
          <w:sz w:val="20"/>
          <w:rtl/>
        </w:rPr>
        <w:t>–</w:t>
      </w:r>
    </w:p>
    <w:p w:rsidR="00420178" w:rsidRPr="00420178" w:rsidRDefault="00420178" w:rsidP="00420178">
      <w:pPr>
        <w:pStyle w:val="P00"/>
        <w:spacing w:before="72"/>
        <w:ind w:left="624" w:right="1134"/>
        <w:rPr>
          <w:rStyle w:val="default"/>
          <w:rFonts w:cs="FrankRuehl" w:hint="cs"/>
          <w:sz w:val="20"/>
          <w:rtl/>
        </w:rPr>
      </w:pPr>
      <w:r w:rsidRPr="00420178">
        <w:rPr>
          <w:rStyle w:val="default"/>
          <w:rFonts w:cs="FrankRuehl" w:hint="cs"/>
          <w:sz w:val="20"/>
          <w:rtl/>
        </w:rPr>
        <w:t xml:space="preserve">"אמצעי שליטה" </w:t>
      </w:r>
      <w:r w:rsidRPr="00420178">
        <w:rPr>
          <w:rStyle w:val="default"/>
          <w:rFonts w:cs="FrankRuehl"/>
          <w:sz w:val="20"/>
          <w:rtl/>
        </w:rPr>
        <w:t>–</w:t>
      </w:r>
      <w:r w:rsidRPr="00420178">
        <w:rPr>
          <w:rStyle w:val="default"/>
          <w:rFonts w:cs="FrankRuehl" w:hint="cs"/>
          <w:sz w:val="20"/>
          <w:rtl/>
        </w:rPr>
        <w:t xml:space="preserve"> כהגדרתם בחוק הבנקאות, ולרבות הזכות למנות את מנהלו הכללי של התאגיד;</w:t>
      </w:r>
    </w:p>
    <w:p w:rsidR="00420178" w:rsidRPr="00420178" w:rsidRDefault="00420178" w:rsidP="00420178">
      <w:pPr>
        <w:pStyle w:val="P00"/>
        <w:spacing w:before="72"/>
        <w:ind w:left="624" w:right="1134"/>
        <w:rPr>
          <w:rStyle w:val="default"/>
          <w:rFonts w:cs="FrankRuehl" w:hint="cs"/>
          <w:sz w:val="20"/>
          <w:rtl/>
        </w:rPr>
      </w:pPr>
      <w:r w:rsidRPr="00420178">
        <w:rPr>
          <w:rStyle w:val="default"/>
          <w:rFonts w:cs="FrankRuehl" w:hint="cs"/>
          <w:sz w:val="20"/>
          <w:rtl/>
        </w:rPr>
        <w:t xml:space="preserve">"חברה ייעודית" </w:t>
      </w:r>
      <w:r w:rsidRPr="00420178">
        <w:rPr>
          <w:rStyle w:val="default"/>
          <w:rFonts w:cs="FrankRuehl"/>
          <w:sz w:val="20"/>
          <w:rtl/>
        </w:rPr>
        <w:t>–</w:t>
      </w:r>
      <w:r w:rsidRPr="00420178">
        <w:rPr>
          <w:rStyle w:val="default"/>
          <w:rFonts w:cs="FrankRuehl" w:hint="cs"/>
          <w:sz w:val="20"/>
          <w:rtl/>
        </w:rPr>
        <w:t xml:space="preserve"> חברה אשר עיקר פעילותה וייעודה הנפקת איגרות חוב מובנות;</w:t>
      </w:r>
    </w:p>
    <w:p w:rsidR="00420178" w:rsidRPr="00420178" w:rsidRDefault="00420178" w:rsidP="00420178">
      <w:pPr>
        <w:pStyle w:val="P00"/>
        <w:spacing w:before="72"/>
        <w:ind w:left="624" w:right="1134"/>
        <w:rPr>
          <w:rStyle w:val="default"/>
          <w:rFonts w:cs="FrankRuehl" w:hint="cs"/>
          <w:sz w:val="20"/>
          <w:rtl/>
        </w:rPr>
      </w:pPr>
      <w:r w:rsidRPr="00420178">
        <w:rPr>
          <w:rStyle w:val="default"/>
          <w:rFonts w:cs="FrankRuehl" w:hint="cs"/>
          <w:sz w:val="20"/>
          <w:rtl/>
        </w:rPr>
        <w:t xml:space="preserve">"חברה מדרגת בין-לאומית" </w:t>
      </w:r>
      <w:r w:rsidRPr="00420178">
        <w:rPr>
          <w:rStyle w:val="default"/>
          <w:rFonts w:cs="FrankRuehl"/>
          <w:sz w:val="20"/>
          <w:rtl/>
        </w:rPr>
        <w:t>–</w:t>
      </w:r>
      <w:r w:rsidRPr="00420178">
        <w:rPr>
          <w:rStyle w:val="default"/>
          <w:rFonts w:cs="FrankRuehl" w:hint="cs"/>
          <w:sz w:val="20"/>
          <w:rtl/>
        </w:rPr>
        <w:t xml:space="preserve"> </w:t>
      </w:r>
      <w:r w:rsidRPr="00420178">
        <w:rPr>
          <w:rStyle w:val="default"/>
          <w:rFonts w:cs="FrankRuehl"/>
          <w:sz w:val="20"/>
        </w:rPr>
        <w:t>Moody</w:t>
      </w:r>
      <w:r w:rsidRPr="00420178">
        <w:rPr>
          <w:rStyle w:val="default"/>
          <w:rFonts w:cs="FrankRuehl" w:hint="cs"/>
          <w:sz w:val="20"/>
        </w:rPr>
        <w:t>’</w:t>
      </w:r>
      <w:r w:rsidRPr="00420178">
        <w:rPr>
          <w:rStyle w:val="default"/>
          <w:rFonts w:cs="FrankRuehl"/>
          <w:sz w:val="20"/>
        </w:rPr>
        <w:t>s</w:t>
      </w:r>
      <w:r w:rsidRPr="00420178">
        <w:rPr>
          <w:rStyle w:val="default"/>
          <w:rFonts w:cs="FrankRuehl" w:hint="cs"/>
          <w:sz w:val="20"/>
          <w:rtl/>
        </w:rPr>
        <w:t xml:space="preserve">; </w:t>
      </w:r>
      <w:r w:rsidRPr="00420178">
        <w:rPr>
          <w:rStyle w:val="default"/>
          <w:rFonts w:cs="FrankRuehl"/>
          <w:sz w:val="20"/>
        </w:rPr>
        <w:t>Fitch</w:t>
      </w:r>
      <w:r w:rsidRPr="00420178">
        <w:rPr>
          <w:rStyle w:val="default"/>
          <w:rFonts w:cs="FrankRuehl" w:hint="cs"/>
          <w:sz w:val="20"/>
          <w:rtl/>
        </w:rPr>
        <w:t xml:space="preserve"> ו-</w:t>
      </w:r>
      <w:r w:rsidRPr="00420178">
        <w:rPr>
          <w:rStyle w:val="default"/>
          <w:rFonts w:cs="FrankRuehl"/>
          <w:sz w:val="20"/>
        </w:rPr>
        <w:t>S&amp;P</w:t>
      </w:r>
      <w:r w:rsidRPr="00420178">
        <w:rPr>
          <w:rStyle w:val="default"/>
          <w:rFonts w:cs="FrankRuehl" w:hint="cs"/>
          <w:sz w:val="20"/>
          <w:rtl/>
        </w:rPr>
        <w:t>;</w:t>
      </w:r>
    </w:p>
    <w:p w:rsidR="00420178" w:rsidRPr="00420178" w:rsidRDefault="00420178" w:rsidP="00420178">
      <w:pPr>
        <w:pStyle w:val="P00"/>
        <w:spacing w:before="72"/>
        <w:ind w:left="624" w:right="1134"/>
        <w:rPr>
          <w:rStyle w:val="default"/>
          <w:rFonts w:cs="FrankRuehl" w:hint="cs"/>
          <w:sz w:val="20"/>
          <w:rtl/>
        </w:rPr>
      </w:pPr>
      <w:r w:rsidRPr="00420178">
        <w:rPr>
          <w:rStyle w:val="default"/>
          <w:rFonts w:cs="FrankRuehl" w:hint="cs"/>
          <w:sz w:val="20"/>
          <w:rtl/>
        </w:rPr>
        <w:t xml:space="preserve">"נכס מגבה" </w:t>
      </w:r>
      <w:r w:rsidRPr="00420178">
        <w:rPr>
          <w:rStyle w:val="default"/>
          <w:rFonts w:cs="FrankRuehl"/>
          <w:sz w:val="20"/>
          <w:rtl/>
        </w:rPr>
        <w:t>–</w:t>
      </w:r>
      <w:r w:rsidRPr="00420178">
        <w:rPr>
          <w:rStyle w:val="default"/>
          <w:rFonts w:cs="FrankRuehl" w:hint="cs"/>
          <w:sz w:val="20"/>
          <w:rtl/>
        </w:rPr>
        <w:t xml:space="preserve"> התחייבות תאגיד בנקאי כאמור בפסקה (ד);</w:t>
      </w:r>
    </w:p>
    <w:p w:rsidR="00420178" w:rsidRPr="00420178" w:rsidRDefault="00420178" w:rsidP="00420178">
      <w:pPr>
        <w:pStyle w:val="P00"/>
        <w:spacing w:before="72"/>
        <w:ind w:left="624" w:right="1134"/>
        <w:rPr>
          <w:rStyle w:val="default"/>
          <w:rFonts w:cs="FrankRuehl" w:hint="cs"/>
          <w:sz w:val="20"/>
          <w:rtl/>
        </w:rPr>
      </w:pPr>
      <w:r w:rsidRPr="00420178">
        <w:rPr>
          <w:rStyle w:val="default"/>
          <w:rFonts w:cs="FrankRuehl" w:hint="cs"/>
          <w:sz w:val="20"/>
          <w:rtl/>
        </w:rPr>
        <w:t xml:space="preserve">"תאגיד בנקאי" </w:t>
      </w:r>
      <w:r w:rsidRPr="00420178">
        <w:rPr>
          <w:rStyle w:val="default"/>
          <w:rFonts w:cs="FrankRuehl"/>
          <w:sz w:val="20"/>
          <w:rtl/>
        </w:rPr>
        <w:t>–</w:t>
      </w:r>
      <w:r w:rsidRPr="00420178">
        <w:rPr>
          <w:rStyle w:val="default"/>
          <w:rFonts w:cs="FrankRuehl" w:hint="cs"/>
          <w:sz w:val="20"/>
          <w:rtl/>
        </w:rPr>
        <w:t xml:space="preserve"> כהגדרתו בחוק הבנקאות למעט חברת שירותים</w:t>
      </w:r>
      <w:r w:rsidR="00D06516">
        <w:rPr>
          <w:rStyle w:val="default"/>
          <w:rFonts w:cs="FrankRuehl" w:hint="cs"/>
          <w:sz w:val="20"/>
          <w:rtl/>
        </w:rPr>
        <w:t xml:space="preserve"> משותפת, ולרבות בנק מחוץ לישראל;</w:t>
      </w:r>
    </w:p>
    <w:p w:rsidR="00270A7A" w:rsidRPr="00BC606F" w:rsidRDefault="00270A7A">
      <w:pPr>
        <w:pStyle w:val="P00"/>
        <w:spacing w:before="72"/>
        <w:ind w:left="624" w:right="1134"/>
        <w:rPr>
          <w:rStyle w:val="default"/>
          <w:rFonts w:cs="FrankRuehl" w:hint="cs"/>
          <w:rtl/>
        </w:rPr>
      </w:pPr>
      <w:r w:rsidRPr="00BC606F">
        <w:rPr>
          <w:rStyle w:val="default"/>
          <w:rFonts w:cs="FrankRuehl"/>
          <w:rtl/>
        </w:rPr>
        <w:t>(7)</w:t>
      </w:r>
      <w:r w:rsidRPr="00BC606F">
        <w:rPr>
          <w:rStyle w:val="default"/>
          <w:rFonts w:cs="FrankRuehl" w:hint="cs"/>
          <w:rtl/>
        </w:rPr>
        <w:tab/>
      </w:r>
      <w:r w:rsidRPr="00BC606F">
        <w:rPr>
          <w:rStyle w:val="default"/>
          <w:rFonts w:cs="FrankRuehl"/>
          <w:rtl/>
        </w:rPr>
        <w:t>נייר ערך הנסחר בבורסה בישראל, שלפי תקנון הבורסה לא</w:t>
      </w:r>
      <w:r w:rsidRPr="00BC606F">
        <w:rPr>
          <w:rStyle w:val="default"/>
          <w:rFonts w:cs="FrankRuehl" w:hint="cs"/>
          <w:rtl/>
        </w:rPr>
        <w:t xml:space="preserve"> </w:t>
      </w:r>
      <w:r w:rsidRPr="00BC606F">
        <w:rPr>
          <w:rStyle w:val="default"/>
          <w:rFonts w:cs="FrankRuehl"/>
          <w:rtl/>
        </w:rPr>
        <w:t>יעשה המחזיק בו עסקה או פעולה במשך תקופה, הכל לפי התקנון,</w:t>
      </w:r>
      <w:r w:rsidRPr="00BC606F">
        <w:rPr>
          <w:rStyle w:val="default"/>
          <w:rFonts w:cs="FrankRuehl" w:hint="cs"/>
          <w:rtl/>
        </w:rPr>
        <w:t xml:space="preserve"> </w:t>
      </w:r>
      <w:r w:rsidRPr="00BC606F">
        <w:rPr>
          <w:rStyle w:val="default"/>
          <w:rFonts w:cs="FrankRuehl"/>
          <w:rtl/>
        </w:rPr>
        <w:t>נייר ערך הנסחר בבורסה בישראל שחלות על מכירתו מגבלות לפי</w:t>
      </w:r>
      <w:r w:rsidRPr="00BC606F">
        <w:rPr>
          <w:rStyle w:val="default"/>
          <w:rFonts w:cs="FrankRuehl" w:hint="cs"/>
          <w:rtl/>
        </w:rPr>
        <w:t xml:space="preserve"> </w:t>
      </w:r>
      <w:r w:rsidRPr="00BC606F">
        <w:rPr>
          <w:rStyle w:val="default"/>
          <w:rFonts w:cs="FrankRuehl"/>
          <w:rtl/>
        </w:rPr>
        <w:t>סעיף 15ג(א)(1) לחוק ניירות ערך ונייר ערך הנסחר בבורסה או בשוק</w:t>
      </w:r>
      <w:r w:rsidRPr="00BC606F">
        <w:rPr>
          <w:rStyle w:val="default"/>
          <w:rFonts w:cs="FrankRuehl" w:hint="cs"/>
          <w:rtl/>
        </w:rPr>
        <w:t xml:space="preserve"> </w:t>
      </w:r>
      <w:r w:rsidRPr="00BC606F">
        <w:rPr>
          <w:rStyle w:val="default"/>
          <w:rFonts w:cs="FrankRuehl"/>
          <w:rtl/>
        </w:rPr>
        <w:t>מוסדר מחוץ לישראל, שחלות על מכירתו מגבלות לפי דין, לתקופה שאינה עולה על שלושה חודשים;</w:t>
      </w:r>
    </w:p>
    <w:p w:rsidR="00270A7A" w:rsidRPr="00BC606F" w:rsidRDefault="00270A7A">
      <w:pPr>
        <w:pStyle w:val="P00"/>
        <w:spacing w:before="72"/>
        <w:ind w:left="624" w:right="1134"/>
        <w:rPr>
          <w:rStyle w:val="default"/>
          <w:rFonts w:cs="FrankRuehl" w:hint="cs"/>
          <w:rtl/>
        </w:rPr>
      </w:pPr>
      <w:r w:rsidRPr="00BC606F">
        <w:rPr>
          <w:rStyle w:val="default"/>
          <w:rFonts w:cs="FrankRuehl"/>
          <w:rtl/>
        </w:rPr>
        <w:t>(8)</w:t>
      </w:r>
      <w:r w:rsidRPr="00BC606F">
        <w:rPr>
          <w:rStyle w:val="default"/>
          <w:rFonts w:cs="FrankRuehl" w:hint="cs"/>
          <w:rtl/>
        </w:rPr>
        <w:tab/>
      </w:r>
      <w:r w:rsidRPr="00BC606F">
        <w:rPr>
          <w:rStyle w:val="default"/>
          <w:rFonts w:cs="FrankRuehl"/>
          <w:rtl/>
        </w:rPr>
        <w:t>תעודת חוב שמתקיימים לגביה כל אלה:</w:t>
      </w:r>
    </w:p>
    <w:p w:rsidR="00270A7A" w:rsidRPr="00BC606F" w:rsidRDefault="002C29F9" w:rsidP="002C29F9">
      <w:pPr>
        <w:pStyle w:val="P00"/>
        <w:spacing w:before="72"/>
        <w:ind w:left="1021" w:right="1134"/>
        <w:rPr>
          <w:rStyle w:val="default"/>
          <w:rFonts w:cs="FrankRuehl" w:hint="cs"/>
          <w:rtl/>
        </w:rPr>
      </w:pPr>
      <w:r>
        <w:rPr>
          <w:rFonts w:cs="FrankRuehl"/>
          <w:sz w:val="26"/>
          <w:rtl/>
          <w:lang w:eastAsia="en-US"/>
        </w:rPr>
        <w:pict>
          <v:shape id="_x0000_s1123" type="#_x0000_t202" style="position:absolute;left:0;text-align:left;margin-left:470.25pt;margin-top:7.1pt;width:1in;height:18.55pt;z-index:251663360" filled="f" stroked="f">
            <v:textbox inset="1mm,0,1mm,0">
              <w:txbxContent>
                <w:p w:rsidR="0005381F" w:rsidRDefault="0005381F" w:rsidP="002C29F9">
                  <w:pPr>
                    <w:spacing w:line="160" w:lineRule="exact"/>
                    <w:jc w:val="left"/>
                    <w:rPr>
                      <w:rFonts w:cs="Miriam"/>
                      <w:noProof/>
                      <w:sz w:val="18"/>
                      <w:szCs w:val="18"/>
                      <w:rtl/>
                    </w:rPr>
                  </w:pPr>
                  <w:r>
                    <w:rPr>
                      <w:rFonts w:cs="Miriam" w:hint="cs"/>
                      <w:sz w:val="18"/>
                      <w:szCs w:val="18"/>
                      <w:rtl/>
                    </w:rPr>
                    <w:t>תק' תש"ע-2009</w:t>
                  </w:r>
                </w:p>
                <w:p w:rsidR="0005381F" w:rsidRDefault="0005381F" w:rsidP="002C29F9">
                  <w:pPr>
                    <w:spacing w:line="160" w:lineRule="exact"/>
                    <w:jc w:val="left"/>
                    <w:rPr>
                      <w:rFonts w:cs="Miriam"/>
                      <w:noProof/>
                      <w:sz w:val="18"/>
                      <w:szCs w:val="18"/>
                      <w:rtl/>
                    </w:rPr>
                  </w:pPr>
                  <w:r>
                    <w:rPr>
                      <w:rFonts w:cs="Miriam" w:hint="cs"/>
                      <w:noProof/>
                      <w:sz w:val="18"/>
                      <w:szCs w:val="18"/>
                      <w:rtl/>
                    </w:rPr>
                    <w:t>תק' תשע"ח-2018</w:t>
                  </w:r>
                </w:p>
              </w:txbxContent>
            </v:textbox>
            <w10:anchorlock/>
          </v:shape>
        </w:pict>
      </w:r>
      <w:r w:rsidR="00270A7A" w:rsidRPr="00BC606F">
        <w:rPr>
          <w:rStyle w:val="default"/>
          <w:rFonts w:cs="FrankRuehl"/>
          <w:rtl/>
        </w:rPr>
        <w:t>(א)</w:t>
      </w:r>
      <w:r w:rsidR="00270A7A" w:rsidRPr="00BC606F">
        <w:rPr>
          <w:rStyle w:val="default"/>
          <w:rFonts w:cs="FrankRuehl" w:hint="cs"/>
          <w:rtl/>
        </w:rPr>
        <w:tab/>
      </w:r>
      <w:r w:rsidR="00270A7A" w:rsidRPr="00BC606F">
        <w:rPr>
          <w:rStyle w:val="default"/>
          <w:rFonts w:cs="FrankRuehl"/>
          <w:rtl/>
        </w:rPr>
        <w:t>בידי מנהל הקרן התחייבות של המנפיק לפדות את תעודת</w:t>
      </w:r>
      <w:r w:rsidR="00270A7A" w:rsidRPr="00BC606F">
        <w:rPr>
          <w:rStyle w:val="default"/>
          <w:rFonts w:cs="FrankRuehl" w:hint="cs"/>
          <w:rtl/>
        </w:rPr>
        <w:t xml:space="preserve"> </w:t>
      </w:r>
      <w:r w:rsidR="00270A7A" w:rsidRPr="00BC606F">
        <w:rPr>
          <w:rStyle w:val="default"/>
          <w:rFonts w:cs="FrankRuehl"/>
          <w:rtl/>
        </w:rPr>
        <w:t xml:space="preserve">החוב לא יאוחר </w:t>
      </w:r>
      <w:r w:rsidR="00257478">
        <w:rPr>
          <w:rStyle w:val="default"/>
          <w:rFonts w:cs="FrankRuehl" w:hint="cs"/>
          <w:rtl/>
        </w:rPr>
        <w:t>מתשעים</w:t>
      </w:r>
      <w:r w:rsidR="00270A7A" w:rsidRPr="00BC606F">
        <w:rPr>
          <w:rStyle w:val="default"/>
          <w:rFonts w:cs="FrankRuehl"/>
          <w:rtl/>
        </w:rPr>
        <w:t xml:space="preserve"> ימי עסקים לאחר שקיבל דרישה על כך</w:t>
      </w:r>
      <w:r w:rsidR="00270A7A" w:rsidRPr="00BC606F">
        <w:rPr>
          <w:rStyle w:val="default"/>
          <w:rFonts w:cs="FrankRuehl" w:hint="cs"/>
          <w:rtl/>
        </w:rPr>
        <w:t xml:space="preserve"> </w:t>
      </w:r>
      <w:r w:rsidR="00270A7A" w:rsidRPr="00BC606F">
        <w:rPr>
          <w:rStyle w:val="default"/>
          <w:rFonts w:cs="FrankRuehl"/>
          <w:rtl/>
        </w:rPr>
        <w:t>בכתב ממנהל הקרן, בסכום השווה למחיר ההוצאה בתוספת –</w:t>
      </w:r>
    </w:p>
    <w:p w:rsidR="00270A7A" w:rsidRPr="00BC606F" w:rsidRDefault="00270A7A">
      <w:pPr>
        <w:pStyle w:val="P00"/>
        <w:spacing w:before="72"/>
        <w:ind w:left="1474" w:right="1134"/>
        <w:rPr>
          <w:rStyle w:val="default"/>
          <w:rFonts w:cs="FrankRuehl" w:hint="cs"/>
          <w:rtl/>
        </w:rPr>
      </w:pPr>
      <w:r w:rsidRPr="00BC606F">
        <w:rPr>
          <w:rStyle w:val="default"/>
          <w:rFonts w:cs="FrankRuehl"/>
          <w:rtl/>
        </w:rPr>
        <w:t>(1)</w:t>
      </w:r>
      <w:r w:rsidRPr="00BC606F">
        <w:rPr>
          <w:rStyle w:val="default"/>
          <w:rFonts w:cs="FrankRuehl" w:hint="cs"/>
          <w:rtl/>
        </w:rPr>
        <w:tab/>
      </w:r>
      <w:r w:rsidRPr="00BC606F">
        <w:rPr>
          <w:rStyle w:val="default"/>
          <w:rFonts w:cs="FrankRuehl"/>
          <w:rtl/>
        </w:rPr>
        <w:t>הריבית שנצברה עליה על פי תנאיה עד למועד שבו תיפדה;</w:t>
      </w:r>
    </w:p>
    <w:p w:rsidR="00270A7A" w:rsidRPr="00BC606F" w:rsidRDefault="00270A7A">
      <w:pPr>
        <w:pStyle w:val="P00"/>
        <w:spacing w:before="72"/>
        <w:ind w:left="1474" w:right="1134"/>
        <w:rPr>
          <w:rStyle w:val="default"/>
          <w:rFonts w:cs="FrankRuehl" w:hint="cs"/>
          <w:rtl/>
        </w:rPr>
      </w:pPr>
      <w:r w:rsidRPr="00BC606F">
        <w:rPr>
          <w:rStyle w:val="default"/>
          <w:rFonts w:cs="FrankRuehl"/>
          <w:rtl/>
        </w:rPr>
        <w:t>(2)</w:t>
      </w:r>
      <w:r w:rsidRPr="00BC606F">
        <w:rPr>
          <w:rStyle w:val="default"/>
          <w:rFonts w:cs="FrankRuehl" w:hint="cs"/>
          <w:rtl/>
        </w:rPr>
        <w:tab/>
      </w:r>
      <w:r w:rsidRPr="00BC606F">
        <w:rPr>
          <w:rStyle w:val="default"/>
          <w:rFonts w:cs="FrankRuehl"/>
          <w:rtl/>
        </w:rPr>
        <w:t>החלק היחסי של דמי הניכיון אם הונפקה בניכיון;</w:t>
      </w:r>
      <w:r w:rsidRPr="00BC606F">
        <w:rPr>
          <w:rStyle w:val="default"/>
          <w:rFonts w:cs="FrankRuehl" w:hint="cs"/>
          <w:rtl/>
        </w:rPr>
        <w:t xml:space="preserve"> </w:t>
      </w:r>
      <w:r w:rsidRPr="00BC606F">
        <w:rPr>
          <w:rStyle w:val="default"/>
          <w:rFonts w:cs="FrankRuehl"/>
          <w:rtl/>
        </w:rPr>
        <w:t>לעניין זה, "החלק היחסי של דמי הניכיון" – סכום השווה</w:t>
      </w:r>
      <w:r w:rsidRPr="00BC606F">
        <w:rPr>
          <w:rStyle w:val="default"/>
          <w:rFonts w:cs="FrankRuehl" w:hint="cs"/>
          <w:rtl/>
        </w:rPr>
        <w:t xml:space="preserve"> </w:t>
      </w:r>
      <w:r w:rsidRPr="00BC606F">
        <w:rPr>
          <w:rStyle w:val="default"/>
          <w:rFonts w:cs="FrankRuehl"/>
          <w:rtl/>
        </w:rPr>
        <w:t>להפרש שבין מחיר ההוצאה של תעודת החוב למחיר</w:t>
      </w:r>
      <w:r w:rsidRPr="00BC606F">
        <w:rPr>
          <w:rStyle w:val="default"/>
          <w:rFonts w:cs="FrankRuehl" w:hint="cs"/>
          <w:rtl/>
        </w:rPr>
        <w:t xml:space="preserve"> </w:t>
      </w:r>
      <w:r w:rsidRPr="00BC606F">
        <w:rPr>
          <w:rStyle w:val="default"/>
          <w:rFonts w:cs="FrankRuehl"/>
          <w:rtl/>
        </w:rPr>
        <w:t>פדיונה על פי תנאיה, כשהוא מוכפל ביחס שבין מספר</w:t>
      </w:r>
      <w:r w:rsidRPr="00BC606F">
        <w:rPr>
          <w:rStyle w:val="default"/>
          <w:rFonts w:cs="FrankRuehl" w:hint="cs"/>
          <w:rtl/>
        </w:rPr>
        <w:t xml:space="preserve"> </w:t>
      </w:r>
      <w:r w:rsidRPr="00BC606F">
        <w:rPr>
          <w:rStyle w:val="default"/>
          <w:rFonts w:cs="FrankRuehl"/>
          <w:rtl/>
        </w:rPr>
        <w:t>הימים שחלפו מאז מועד הוצאת תעודת החוב עד ליום</w:t>
      </w:r>
      <w:r w:rsidRPr="00BC606F">
        <w:rPr>
          <w:rStyle w:val="default"/>
          <w:rFonts w:cs="FrankRuehl" w:hint="cs"/>
          <w:rtl/>
        </w:rPr>
        <w:t xml:space="preserve"> </w:t>
      </w:r>
      <w:r w:rsidRPr="00BC606F">
        <w:rPr>
          <w:rStyle w:val="default"/>
          <w:rFonts w:cs="FrankRuehl"/>
          <w:rtl/>
        </w:rPr>
        <w:t>הפדיון בעקבות דרישת מנהל הקרן, לבין מספר הימים שבין מועד ההוצאה למועד הפדיון על פי תנאיה;</w:t>
      </w:r>
    </w:p>
    <w:p w:rsidR="00270A7A" w:rsidRPr="00BC606F" w:rsidRDefault="00270A7A">
      <w:pPr>
        <w:pStyle w:val="P00"/>
        <w:spacing w:before="72"/>
        <w:ind w:left="1474" w:right="1134"/>
        <w:rPr>
          <w:rStyle w:val="default"/>
          <w:rFonts w:cs="FrankRuehl" w:hint="cs"/>
          <w:rtl/>
        </w:rPr>
      </w:pPr>
      <w:r w:rsidRPr="00BC606F">
        <w:rPr>
          <w:rStyle w:val="default"/>
          <w:rFonts w:cs="FrankRuehl"/>
          <w:rtl/>
        </w:rPr>
        <w:t>(3)</w:t>
      </w:r>
      <w:r w:rsidRPr="00BC606F">
        <w:rPr>
          <w:rStyle w:val="default"/>
          <w:rFonts w:cs="FrankRuehl" w:hint="cs"/>
          <w:rtl/>
        </w:rPr>
        <w:tab/>
      </w:r>
      <w:r w:rsidRPr="00BC606F">
        <w:rPr>
          <w:rStyle w:val="default"/>
          <w:rFonts w:cs="FrankRuehl"/>
          <w:rtl/>
        </w:rPr>
        <w:t>הפרשי שער, אם היתה צמודה למטבע חוץ, או הפרשי</w:t>
      </w:r>
      <w:r w:rsidRPr="00BC606F">
        <w:rPr>
          <w:rStyle w:val="default"/>
          <w:rFonts w:cs="FrankRuehl" w:hint="cs"/>
          <w:rtl/>
        </w:rPr>
        <w:t xml:space="preserve"> </w:t>
      </w:r>
      <w:r w:rsidRPr="00BC606F">
        <w:rPr>
          <w:rStyle w:val="default"/>
          <w:rFonts w:cs="FrankRuehl"/>
          <w:rtl/>
        </w:rPr>
        <w:t>הצמדה, אם היתה צמודה למדד המחירים לצרכן, שנצברו עליה עד ליום שבו תיפדה;</w:t>
      </w:r>
    </w:p>
    <w:p w:rsidR="00270A7A" w:rsidRPr="00BC606F" w:rsidRDefault="00270A7A">
      <w:pPr>
        <w:pStyle w:val="P00"/>
        <w:spacing w:before="72"/>
        <w:ind w:left="1021" w:right="1134"/>
        <w:rPr>
          <w:rStyle w:val="default"/>
          <w:rFonts w:cs="FrankRuehl" w:hint="cs"/>
          <w:rtl/>
        </w:rPr>
      </w:pPr>
      <w:r w:rsidRPr="00BC606F">
        <w:rPr>
          <w:rStyle w:val="default"/>
          <w:rFonts w:cs="FrankRuehl"/>
          <w:rtl/>
        </w:rPr>
        <w:t>(ב)</w:t>
      </w:r>
      <w:r w:rsidRPr="00BC606F">
        <w:rPr>
          <w:rStyle w:val="default"/>
          <w:rFonts w:cs="FrankRuehl" w:hint="cs"/>
          <w:rtl/>
        </w:rPr>
        <w:tab/>
      </w:r>
      <w:r w:rsidRPr="00BC606F">
        <w:rPr>
          <w:rStyle w:val="default"/>
          <w:rFonts w:cs="FrankRuehl"/>
          <w:rtl/>
        </w:rPr>
        <w:t>דרגתה היא כמצוין בטבלת הדרגות לעניין תקנה זו, בסולם</w:t>
      </w:r>
      <w:r w:rsidRPr="00BC606F">
        <w:rPr>
          <w:rStyle w:val="default"/>
          <w:rFonts w:cs="FrankRuehl" w:hint="cs"/>
          <w:rtl/>
        </w:rPr>
        <w:t xml:space="preserve"> </w:t>
      </w:r>
      <w:r w:rsidRPr="00BC606F">
        <w:rPr>
          <w:rStyle w:val="default"/>
          <w:rFonts w:cs="FrankRuehl"/>
          <w:rtl/>
        </w:rPr>
        <w:t>דרגות לטווח קצר או שדרגתו של מי שהנפיק אותה היא כמצוין</w:t>
      </w:r>
      <w:r w:rsidRPr="00BC606F">
        <w:rPr>
          <w:rStyle w:val="default"/>
          <w:rFonts w:cs="FrankRuehl" w:hint="cs"/>
          <w:rtl/>
        </w:rPr>
        <w:t xml:space="preserve"> </w:t>
      </w:r>
      <w:r w:rsidRPr="00BC606F">
        <w:rPr>
          <w:rStyle w:val="default"/>
          <w:rFonts w:cs="FrankRuehl"/>
          <w:rtl/>
        </w:rPr>
        <w:t>בטבלת הדרגות לעניין תקנה זו לפי סולם דרגות לטווח ארוך;</w:t>
      </w:r>
      <w:r w:rsidRPr="00BC606F">
        <w:rPr>
          <w:rStyle w:val="default"/>
          <w:rFonts w:cs="FrankRuehl" w:hint="cs"/>
          <w:rtl/>
        </w:rPr>
        <w:t xml:space="preserve"> </w:t>
      </w:r>
      <w:r w:rsidRPr="00BC606F">
        <w:rPr>
          <w:rStyle w:val="default"/>
          <w:rFonts w:cs="FrankRuehl"/>
          <w:rtl/>
        </w:rPr>
        <w:t>שונתה דרגת תעודת החוב או דרגתו של מי שהנפיק אותה בזמן</w:t>
      </w:r>
      <w:r w:rsidRPr="00BC606F">
        <w:rPr>
          <w:rStyle w:val="default"/>
          <w:rFonts w:cs="FrankRuehl" w:hint="cs"/>
          <w:rtl/>
        </w:rPr>
        <w:t xml:space="preserve"> </w:t>
      </w:r>
      <w:r w:rsidRPr="00BC606F">
        <w:rPr>
          <w:rStyle w:val="default"/>
          <w:rFonts w:cs="FrankRuehl"/>
          <w:rtl/>
        </w:rPr>
        <w:t>שהוחזקה בקרן, וכתוצאה מהשינוי אין מתקיימות עוד הוראות</w:t>
      </w:r>
      <w:r w:rsidRPr="00BC606F">
        <w:rPr>
          <w:rStyle w:val="default"/>
          <w:rFonts w:cs="FrankRuehl" w:hint="cs"/>
          <w:rtl/>
        </w:rPr>
        <w:t xml:space="preserve"> </w:t>
      </w:r>
      <w:r w:rsidRPr="00BC606F">
        <w:rPr>
          <w:rStyle w:val="default"/>
          <w:rFonts w:cs="FrankRuehl"/>
          <w:rtl/>
        </w:rPr>
        <w:t>פסקת משנה זו, ידרוש מנהל הקרן את פדיון תעודת החוב מאת המנפיק ולא יהיה רשאי להוסיף ולקנותה בעד הקרן;</w:t>
      </w:r>
    </w:p>
    <w:p w:rsidR="00270A7A" w:rsidRDefault="00851028" w:rsidP="00851028">
      <w:pPr>
        <w:pStyle w:val="P00"/>
        <w:spacing w:before="72"/>
        <w:ind w:left="624" w:right="1134"/>
        <w:rPr>
          <w:rStyle w:val="default"/>
          <w:rFonts w:cs="FrankRuehl"/>
          <w:rtl/>
        </w:rPr>
      </w:pPr>
      <w:r>
        <w:rPr>
          <w:rFonts w:cs="FrankRuehl"/>
          <w:sz w:val="26"/>
          <w:rtl/>
          <w:lang w:eastAsia="en-US"/>
        </w:rPr>
        <w:pict>
          <v:shape id="_x0000_s1191" type="#_x0000_t202" style="position:absolute;left:0;text-align:left;margin-left:470.35pt;margin-top:7.1pt;width:1in;height:18.95pt;z-index:251704320" filled="f" stroked="f">
            <v:textbox inset="1mm,0,1mm,0">
              <w:txbxContent>
                <w:p w:rsidR="00851028" w:rsidRDefault="00851028" w:rsidP="00851028">
                  <w:pPr>
                    <w:spacing w:line="160" w:lineRule="exact"/>
                    <w:jc w:val="left"/>
                    <w:rPr>
                      <w:rFonts w:cs="Miriam"/>
                      <w:noProof/>
                      <w:sz w:val="18"/>
                      <w:szCs w:val="18"/>
                      <w:rtl/>
                    </w:rPr>
                  </w:pPr>
                  <w:r>
                    <w:rPr>
                      <w:rFonts w:cs="Miriam" w:hint="cs"/>
                      <w:noProof/>
                      <w:sz w:val="18"/>
                      <w:szCs w:val="18"/>
                      <w:rtl/>
                    </w:rPr>
                    <w:t>תק' (מס' 2) תשע"ח-2018</w:t>
                  </w:r>
                </w:p>
              </w:txbxContent>
            </v:textbox>
          </v:shape>
        </w:pict>
      </w:r>
      <w:r w:rsidRPr="00BC606F">
        <w:rPr>
          <w:rStyle w:val="default"/>
          <w:rFonts w:cs="FrankRuehl"/>
          <w:rtl/>
        </w:rPr>
        <w:t>(</w:t>
      </w:r>
      <w:r w:rsidR="00270A7A" w:rsidRPr="00BC606F">
        <w:rPr>
          <w:rStyle w:val="default"/>
          <w:rFonts w:cs="FrankRuehl"/>
          <w:rtl/>
        </w:rPr>
        <w:t>9)</w:t>
      </w:r>
      <w:r w:rsidR="00270A7A" w:rsidRPr="00BC606F">
        <w:rPr>
          <w:rStyle w:val="default"/>
          <w:rFonts w:cs="FrankRuehl" w:hint="cs"/>
          <w:rtl/>
        </w:rPr>
        <w:tab/>
      </w:r>
      <w:r w:rsidR="00270A7A" w:rsidRPr="00BC606F">
        <w:rPr>
          <w:rStyle w:val="default"/>
          <w:rFonts w:cs="FrankRuehl"/>
          <w:rtl/>
        </w:rPr>
        <w:t xml:space="preserve">יחידות של קרן סגורה </w:t>
      </w:r>
      <w:r w:rsidR="00260CA9" w:rsidRPr="00260CA9">
        <w:rPr>
          <w:rStyle w:val="default"/>
          <w:rFonts w:cs="FrankRuehl" w:hint="cs"/>
          <w:rtl/>
        </w:rPr>
        <w:t>שאינה קרן מחקה</w:t>
      </w:r>
      <w:r w:rsidR="00260CA9" w:rsidRPr="00260CA9">
        <w:rPr>
          <w:rStyle w:val="default"/>
          <w:rFonts w:cs="FrankRuehl"/>
          <w:rtl/>
        </w:rPr>
        <w:t xml:space="preserve"> </w:t>
      </w:r>
      <w:r w:rsidR="00270A7A" w:rsidRPr="00BC606F">
        <w:rPr>
          <w:rStyle w:val="default"/>
          <w:rFonts w:cs="FrankRuehl"/>
          <w:rtl/>
        </w:rPr>
        <w:t>שמנהלה הוא חברה שהתאגדה בישראל,</w:t>
      </w:r>
      <w:r w:rsidR="00270A7A" w:rsidRPr="00BC606F">
        <w:rPr>
          <w:rStyle w:val="default"/>
          <w:rFonts w:cs="FrankRuehl" w:hint="cs"/>
          <w:rtl/>
        </w:rPr>
        <w:t xml:space="preserve"> </w:t>
      </w:r>
      <w:r w:rsidR="00270A7A" w:rsidRPr="00BC606F">
        <w:rPr>
          <w:rStyle w:val="default"/>
          <w:rFonts w:cs="FrankRuehl"/>
          <w:rtl/>
        </w:rPr>
        <w:t>ובלבד שהקרן הסגורה אינה מנוהלת בידי מנהל הקרן של הקרן הרוכשת את יחידות הקרן הסגורה;</w:t>
      </w:r>
    </w:p>
    <w:p w:rsidR="00260CA9" w:rsidRPr="00260CA9" w:rsidRDefault="00260CA9" w:rsidP="00260CA9">
      <w:pPr>
        <w:pStyle w:val="P00"/>
        <w:spacing w:before="72"/>
        <w:ind w:left="624" w:right="1134"/>
        <w:rPr>
          <w:rStyle w:val="default"/>
          <w:rFonts w:cs="FrankRuehl"/>
          <w:rtl/>
        </w:rPr>
      </w:pPr>
      <w:r>
        <w:rPr>
          <w:rFonts w:cs="FrankRuehl"/>
          <w:sz w:val="26"/>
          <w:rtl/>
          <w:lang w:eastAsia="en-US"/>
        </w:rPr>
        <w:pict>
          <v:shape id="_x0000_s1220" type="#_x0000_t202" style="position:absolute;left:0;text-align:left;margin-left:470.35pt;margin-top:7.1pt;width:1in;height:18.1pt;z-index:251718656" filled="f" stroked="f">
            <v:textbox inset="1mm,0,1mm,0">
              <w:txbxContent>
                <w:p w:rsidR="00260CA9" w:rsidRDefault="00260CA9" w:rsidP="00260CA9">
                  <w:pPr>
                    <w:spacing w:line="160" w:lineRule="exact"/>
                    <w:jc w:val="left"/>
                    <w:rPr>
                      <w:rFonts w:cs="Miriam"/>
                      <w:noProof/>
                      <w:sz w:val="18"/>
                      <w:szCs w:val="18"/>
                      <w:rtl/>
                    </w:rPr>
                  </w:pPr>
                  <w:r>
                    <w:rPr>
                      <w:rFonts w:cs="Miriam" w:hint="cs"/>
                      <w:noProof/>
                      <w:sz w:val="18"/>
                      <w:szCs w:val="18"/>
                      <w:rtl/>
                    </w:rPr>
                    <w:t>תק' (מס' 2) תשע"ח-2018</w:t>
                  </w:r>
                </w:p>
              </w:txbxContent>
            </v:textbox>
          </v:shape>
        </w:pict>
      </w:r>
      <w:r w:rsidRPr="00BC606F">
        <w:rPr>
          <w:rStyle w:val="default"/>
          <w:rFonts w:cs="FrankRuehl"/>
          <w:rtl/>
        </w:rPr>
        <w:t>(</w:t>
      </w:r>
      <w:r w:rsidRPr="00260CA9">
        <w:rPr>
          <w:rStyle w:val="default"/>
          <w:rFonts w:cs="FrankRuehl" w:hint="cs"/>
          <w:rtl/>
        </w:rPr>
        <w:t>9א)</w:t>
      </w:r>
      <w:r w:rsidRPr="00260CA9">
        <w:rPr>
          <w:rStyle w:val="default"/>
          <w:rFonts w:cs="FrankRuehl"/>
          <w:rtl/>
        </w:rPr>
        <w:tab/>
      </w:r>
      <w:r w:rsidRPr="00260CA9">
        <w:rPr>
          <w:rStyle w:val="default"/>
          <w:rFonts w:cs="FrankRuehl" w:hint="cs"/>
          <w:rtl/>
        </w:rPr>
        <w:t xml:space="preserve">יחידות של קרן מחקה, ובלבד </w:t>
      </w:r>
      <w:r w:rsidRPr="00260CA9">
        <w:rPr>
          <w:rStyle w:val="default"/>
          <w:rFonts w:cs="FrankRuehl"/>
          <w:rtl/>
        </w:rPr>
        <w:t>–</w:t>
      </w:r>
    </w:p>
    <w:p w:rsidR="00260CA9" w:rsidRPr="00260CA9" w:rsidRDefault="00260CA9" w:rsidP="00260CA9">
      <w:pPr>
        <w:pStyle w:val="P00"/>
        <w:spacing w:before="72"/>
        <w:ind w:left="1021" w:right="1134"/>
        <w:rPr>
          <w:rStyle w:val="default"/>
          <w:rFonts w:cs="FrankRuehl"/>
          <w:rtl/>
        </w:rPr>
      </w:pPr>
      <w:r w:rsidRPr="00260CA9">
        <w:rPr>
          <w:rStyle w:val="default"/>
          <w:rFonts w:cs="FrankRuehl" w:hint="cs"/>
          <w:rtl/>
        </w:rPr>
        <w:t>(א)</w:t>
      </w:r>
      <w:r w:rsidRPr="00260CA9">
        <w:rPr>
          <w:rStyle w:val="default"/>
          <w:rFonts w:cs="FrankRuehl"/>
          <w:rtl/>
        </w:rPr>
        <w:tab/>
      </w:r>
      <w:r w:rsidRPr="00260CA9">
        <w:rPr>
          <w:rStyle w:val="default"/>
          <w:rFonts w:cs="FrankRuehl" w:hint="cs"/>
          <w:rtl/>
        </w:rPr>
        <w:t>שאם הקרן המחזיקה אינה קרן מחקה משולבת קרנות, היא לא תישא בעלות שכר מנהל בשיעור העולה על 0.1% משווי נכסי הקרן המחקה המוחזקת;</w:t>
      </w:r>
    </w:p>
    <w:p w:rsidR="00260CA9" w:rsidRPr="00260CA9" w:rsidRDefault="00260CA9" w:rsidP="00260CA9">
      <w:pPr>
        <w:pStyle w:val="P00"/>
        <w:spacing w:before="72"/>
        <w:ind w:left="1021" w:right="1134"/>
        <w:rPr>
          <w:rStyle w:val="default"/>
          <w:rFonts w:cs="FrankRuehl"/>
          <w:rtl/>
        </w:rPr>
      </w:pPr>
      <w:r w:rsidRPr="00260CA9">
        <w:rPr>
          <w:rStyle w:val="default"/>
          <w:rFonts w:cs="FrankRuehl" w:hint="cs"/>
          <w:rtl/>
        </w:rPr>
        <w:t>(ב)</w:t>
      </w:r>
      <w:r w:rsidRPr="00260CA9">
        <w:rPr>
          <w:rStyle w:val="default"/>
          <w:rFonts w:cs="FrankRuehl"/>
          <w:rtl/>
        </w:rPr>
        <w:tab/>
      </w:r>
      <w:r w:rsidRPr="00260CA9">
        <w:rPr>
          <w:rStyle w:val="default"/>
          <w:rFonts w:cs="FrankRuehl" w:hint="cs"/>
          <w:rtl/>
        </w:rPr>
        <w:t>אם הקרן המחזיקה היא קרן מוגבלת בניירות ערך חוץ לא יוחזקו בה יחידות קרן מחקה פתוחה שאינה מוגבלת בניירות ערך חוץ;</w:t>
      </w:r>
    </w:p>
    <w:p w:rsidR="00260CA9" w:rsidRPr="00260CA9" w:rsidRDefault="00260CA9" w:rsidP="00260CA9">
      <w:pPr>
        <w:pStyle w:val="P00"/>
        <w:spacing w:before="72"/>
        <w:ind w:left="624" w:right="1134"/>
        <w:rPr>
          <w:rStyle w:val="default"/>
          <w:rFonts w:cs="FrankRuehl"/>
          <w:rtl/>
        </w:rPr>
      </w:pPr>
      <w:r>
        <w:rPr>
          <w:rFonts w:cs="FrankRuehl"/>
          <w:sz w:val="26"/>
          <w:rtl/>
          <w:lang w:eastAsia="en-US"/>
        </w:rPr>
        <w:pict>
          <v:shape id="_x0000_s1221" type="#_x0000_t202" style="position:absolute;left:0;text-align:left;margin-left:470.35pt;margin-top:7.1pt;width:1in;height:18.1pt;z-index:251719680" filled="f" stroked="f">
            <v:textbox inset="1mm,0,1mm,0">
              <w:txbxContent>
                <w:p w:rsidR="00260CA9" w:rsidRDefault="00260CA9" w:rsidP="00260CA9">
                  <w:pPr>
                    <w:spacing w:line="160" w:lineRule="exact"/>
                    <w:jc w:val="left"/>
                    <w:rPr>
                      <w:rFonts w:cs="Miriam"/>
                      <w:noProof/>
                      <w:sz w:val="18"/>
                      <w:szCs w:val="18"/>
                      <w:rtl/>
                    </w:rPr>
                  </w:pPr>
                  <w:r>
                    <w:rPr>
                      <w:rFonts w:cs="Miriam" w:hint="cs"/>
                      <w:noProof/>
                      <w:sz w:val="18"/>
                      <w:szCs w:val="18"/>
                      <w:rtl/>
                    </w:rPr>
                    <w:t>תק' (מס' 2) תשע"ח-2018</w:t>
                  </w:r>
                </w:p>
              </w:txbxContent>
            </v:textbox>
          </v:shape>
        </w:pict>
      </w:r>
      <w:r w:rsidRPr="00BC606F">
        <w:rPr>
          <w:rStyle w:val="default"/>
          <w:rFonts w:cs="FrankRuehl"/>
          <w:rtl/>
        </w:rPr>
        <w:t>(</w:t>
      </w:r>
      <w:r w:rsidRPr="00260CA9">
        <w:rPr>
          <w:rStyle w:val="default"/>
          <w:rFonts w:cs="FrankRuehl" w:hint="cs"/>
          <w:rtl/>
        </w:rPr>
        <w:t>9ב)</w:t>
      </w:r>
      <w:r w:rsidRPr="00260CA9">
        <w:rPr>
          <w:rStyle w:val="default"/>
          <w:rFonts w:cs="FrankRuehl"/>
          <w:rtl/>
        </w:rPr>
        <w:tab/>
      </w:r>
      <w:r w:rsidRPr="00260CA9">
        <w:rPr>
          <w:rStyle w:val="default"/>
          <w:rFonts w:cs="FrankRuehl" w:hint="cs"/>
          <w:rtl/>
        </w:rPr>
        <w:t>יחידות של קרן חוץ, ובלבד שאם היא קרן אינדקס התקיים לגביה אחד מאלה:</w:t>
      </w:r>
    </w:p>
    <w:p w:rsidR="00260CA9" w:rsidRPr="00260CA9" w:rsidRDefault="00260CA9" w:rsidP="00260CA9">
      <w:pPr>
        <w:pStyle w:val="P00"/>
        <w:spacing w:before="72"/>
        <w:ind w:left="1021" w:right="1134"/>
        <w:rPr>
          <w:rStyle w:val="default"/>
          <w:rFonts w:cs="FrankRuehl"/>
          <w:rtl/>
        </w:rPr>
      </w:pPr>
      <w:r w:rsidRPr="00260CA9">
        <w:rPr>
          <w:rStyle w:val="default"/>
          <w:rFonts w:cs="FrankRuehl" w:hint="cs"/>
          <w:rtl/>
        </w:rPr>
        <w:t>(1)</w:t>
      </w:r>
      <w:r w:rsidRPr="00260CA9">
        <w:rPr>
          <w:rStyle w:val="default"/>
          <w:rFonts w:cs="FrankRuehl"/>
          <w:rtl/>
        </w:rPr>
        <w:tab/>
      </w:r>
      <w:r w:rsidRPr="00260CA9">
        <w:rPr>
          <w:rStyle w:val="default"/>
          <w:rFonts w:cs="FrankRuehl" w:hint="cs"/>
          <w:rtl/>
        </w:rPr>
        <w:t>שיעור שכר המנהל בה אינו עולה על 0.1% מהשווי הנקי של נכסיה;</w:t>
      </w:r>
    </w:p>
    <w:p w:rsidR="00260CA9" w:rsidRPr="00260CA9" w:rsidRDefault="00260CA9" w:rsidP="00260CA9">
      <w:pPr>
        <w:pStyle w:val="P00"/>
        <w:spacing w:before="72"/>
        <w:ind w:left="1021" w:right="1134"/>
        <w:rPr>
          <w:rStyle w:val="default"/>
          <w:rFonts w:cs="FrankRuehl"/>
          <w:rtl/>
        </w:rPr>
      </w:pPr>
      <w:r w:rsidRPr="00260CA9">
        <w:rPr>
          <w:rStyle w:val="default"/>
          <w:rFonts w:cs="FrankRuehl" w:hint="cs"/>
          <w:rtl/>
        </w:rPr>
        <w:t>(2)</w:t>
      </w:r>
      <w:r w:rsidRPr="00260CA9">
        <w:rPr>
          <w:rStyle w:val="default"/>
          <w:rFonts w:cs="FrankRuehl"/>
          <w:rtl/>
        </w:rPr>
        <w:tab/>
      </w:r>
      <w:r w:rsidRPr="00260CA9">
        <w:rPr>
          <w:rStyle w:val="default"/>
          <w:rFonts w:cs="FrankRuehl" w:hint="cs"/>
          <w:rtl/>
        </w:rPr>
        <w:t>הפרש העקיבה השלילי בה בשנה האחרונה שהסתיימה לא עלה על 0.1%;</w:t>
      </w:r>
    </w:p>
    <w:p w:rsidR="00260CA9" w:rsidRPr="00260CA9" w:rsidRDefault="00260CA9" w:rsidP="00260CA9">
      <w:pPr>
        <w:pStyle w:val="P00"/>
        <w:spacing w:before="72"/>
        <w:ind w:left="1021" w:right="1134"/>
        <w:rPr>
          <w:rStyle w:val="default"/>
          <w:rFonts w:cs="FrankRuehl" w:hint="cs"/>
          <w:rtl/>
        </w:rPr>
      </w:pPr>
      <w:r w:rsidRPr="00260CA9">
        <w:rPr>
          <w:rStyle w:val="default"/>
          <w:rFonts w:cs="FrankRuehl" w:hint="cs"/>
          <w:rtl/>
        </w:rPr>
        <w:t>(3)</w:t>
      </w:r>
      <w:r w:rsidRPr="00260CA9">
        <w:rPr>
          <w:rStyle w:val="default"/>
          <w:rFonts w:cs="FrankRuehl"/>
          <w:rtl/>
        </w:rPr>
        <w:tab/>
      </w:r>
      <w:r w:rsidRPr="00260CA9">
        <w:rPr>
          <w:rStyle w:val="default"/>
          <w:rFonts w:cs="FrankRuehl" w:hint="cs"/>
          <w:rtl/>
        </w:rPr>
        <w:t>רכישתה היא לפי כללים שעליהם החליטה ועדת ההשקעות של מנהל הקרן לעניין השקעה בקרנות אינדקס שלא מתקיימים בהן התנאים המנויים בפסקאות משנה (1) ו-(2); כללים כאמור יכללו הוראות בין השאר, בעניין הנסיבות שבהן השקעה כאמור תתאפשר, לתנאים שיתקיימו בה במהלך החזקתן בקרן ולקיומם של חלופות השקעה זמינות שמתקיימים בהן התנאים האמורים בפסקאות משנה (1) ו-(2).</w:t>
      </w:r>
    </w:p>
    <w:p w:rsidR="00270A7A" w:rsidRPr="00BC606F" w:rsidRDefault="00270A7A">
      <w:pPr>
        <w:pStyle w:val="P00"/>
        <w:spacing w:before="72"/>
        <w:ind w:left="624" w:right="1134"/>
        <w:rPr>
          <w:rStyle w:val="default"/>
          <w:rFonts w:cs="FrankRuehl" w:hint="cs"/>
          <w:rtl/>
        </w:rPr>
      </w:pPr>
      <w:r w:rsidRPr="00BC606F">
        <w:rPr>
          <w:rStyle w:val="default"/>
          <w:rFonts w:cs="FrankRuehl"/>
          <w:rtl/>
        </w:rPr>
        <w:t>(10)</w:t>
      </w:r>
      <w:r w:rsidRPr="00BC606F">
        <w:rPr>
          <w:rStyle w:val="default"/>
          <w:rFonts w:cs="FrankRuehl" w:hint="cs"/>
          <w:rtl/>
        </w:rPr>
        <w:tab/>
      </w:r>
      <w:r w:rsidRPr="00BC606F">
        <w:rPr>
          <w:rStyle w:val="default"/>
          <w:rFonts w:cs="FrankRuehl"/>
          <w:rtl/>
        </w:rPr>
        <w:t>מטבע חוץ;</w:t>
      </w:r>
    </w:p>
    <w:p w:rsidR="00270A7A" w:rsidRPr="00BC606F" w:rsidRDefault="00270A7A">
      <w:pPr>
        <w:pStyle w:val="P00"/>
        <w:spacing w:before="72"/>
        <w:ind w:left="624" w:right="1134"/>
        <w:rPr>
          <w:rStyle w:val="default"/>
          <w:rFonts w:cs="FrankRuehl" w:hint="cs"/>
          <w:rtl/>
        </w:rPr>
      </w:pPr>
      <w:r w:rsidRPr="00BC606F">
        <w:rPr>
          <w:rStyle w:val="default"/>
          <w:rFonts w:cs="FrankRuehl"/>
          <w:rtl/>
        </w:rPr>
        <w:t>(11)</w:t>
      </w:r>
      <w:r w:rsidRPr="00BC606F">
        <w:rPr>
          <w:rStyle w:val="default"/>
          <w:rFonts w:cs="FrankRuehl" w:hint="cs"/>
          <w:rtl/>
        </w:rPr>
        <w:tab/>
      </w:r>
      <w:r w:rsidRPr="00BC606F">
        <w:rPr>
          <w:rStyle w:val="default"/>
          <w:rFonts w:cs="FrankRuehl"/>
          <w:rtl/>
        </w:rPr>
        <w:t>מזומנים;</w:t>
      </w:r>
    </w:p>
    <w:p w:rsidR="00270A7A" w:rsidRPr="00BC606F" w:rsidRDefault="00270A7A">
      <w:pPr>
        <w:pStyle w:val="P00"/>
        <w:spacing w:before="72"/>
        <w:ind w:left="624" w:right="1134"/>
        <w:rPr>
          <w:rStyle w:val="default"/>
          <w:rFonts w:cs="FrankRuehl" w:hint="cs"/>
          <w:rtl/>
        </w:rPr>
      </w:pPr>
      <w:r w:rsidRPr="00BC606F">
        <w:rPr>
          <w:rStyle w:val="default"/>
          <w:rFonts w:cs="FrankRuehl"/>
          <w:rtl/>
        </w:rPr>
        <w:t>(12)</w:t>
      </w:r>
      <w:r w:rsidRPr="00BC606F">
        <w:rPr>
          <w:rStyle w:val="default"/>
          <w:rFonts w:cs="FrankRuehl" w:hint="cs"/>
          <w:rtl/>
        </w:rPr>
        <w:tab/>
      </w:r>
      <w:r w:rsidRPr="00BC606F">
        <w:rPr>
          <w:rStyle w:val="default"/>
          <w:rFonts w:cs="FrankRuehl"/>
          <w:rtl/>
        </w:rPr>
        <w:t>פיקדון לזמן קצוב;</w:t>
      </w:r>
    </w:p>
    <w:p w:rsidR="00270A7A" w:rsidRPr="00BC606F" w:rsidRDefault="00270A7A">
      <w:pPr>
        <w:pStyle w:val="P00"/>
        <w:spacing w:before="72"/>
        <w:ind w:left="624" w:right="1134"/>
        <w:rPr>
          <w:rStyle w:val="default"/>
          <w:rFonts w:cs="FrankRuehl" w:hint="cs"/>
          <w:rtl/>
        </w:rPr>
      </w:pPr>
      <w:r w:rsidRPr="00BC606F">
        <w:rPr>
          <w:rStyle w:val="default"/>
          <w:rFonts w:cs="FrankRuehl"/>
          <w:rtl/>
        </w:rPr>
        <w:t>(13)</w:t>
      </w:r>
      <w:r w:rsidRPr="00BC606F">
        <w:rPr>
          <w:rStyle w:val="default"/>
          <w:rFonts w:cs="FrankRuehl" w:hint="cs"/>
          <w:rtl/>
        </w:rPr>
        <w:tab/>
      </w:r>
      <w:r w:rsidRPr="00BC606F">
        <w:rPr>
          <w:rStyle w:val="default"/>
          <w:rFonts w:cs="FrankRuehl"/>
          <w:rtl/>
        </w:rPr>
        <w:t>נייר ערך או נייר ערך חוץ שנמחק מהרישום למסחר בבורסה או</w:t>
      </w:r>
      <w:r w:rsidRPr="00BC606F">
        <w:rPr>
          <w:rStyle w:val="default"/>
          <w:rFonts w:cs="FrankRuehl" w:hint="cs"/>
          <w:rtl/>
        </w:rPr>
        <w:t xml:space="preserve"> </w:t>
      </w:r>
      <w:r w:rsidRPr="00BC606F">
        <w:rPr>
          <w:rStyle w:val="default"/>
          <w:rFonts w:cs="FrankRuehl"/>
          <w:rtl/>
        </w:rPr>
        <w:t>בשוק מוסדר, ובלבד שנרכש בתקופה שהתקיים בו מסחר בבורסה או</w:t>
      </w:r>
      <w:r w:rsidRPr="00BC606F">
        <w:rPr>
          <w:rStyle w:val="default"/>
          <w:rFonts w:cs="FrankRuehl" w:hint="cs"/>
          <w:rtl/>
        </w:rPr>
        <w:t xml:space="preserve"> </w:t>
      </w:r>
      <w:r w:rsidRPr="00BC606F">
        <w:rPr>
          <w:rStyle w:val="default"/>
          <w:rFonts w:cs="FrankRuehl"/>
          <w:rtl/>
        </w:rPr>
        <w:t>בשוק המוסדר; לעניין זה לא יראו את תקופת הזמן הקצובה שחודש</w:t>
      </w:r>
      <w:r w:rsidRPr="00BC606F">
        <w:rPr>
          <w:rStyle w:val="default"/>
          <w:rFonts w:cs="FrankRuehl" w:hint="cs"/>
          <w:rtl/>
        </w:rPr>
        <w:t xml:space="preserve"> </w:t>
      </w:r>
      <w:r w:rsidRPr="00BC606F">
        <w:rPr>
          <w:rStyle w:val="default"/>
          <w:rFonts w:cs="FrankRuehl"/>
          <w:rtl/>
        </w:rPr>
        <w:t>בה המסחר בנייר הערך, עובר למחיקתו, כתקופה שהתקיים בו מסחר.</w:t>
      </w:r>
    </w:p>
    <w:p w:rsidR="00225B4E" w:rsidRPr="00C656FC" w:rsidRDefault="00225B4E" w:rsidP="00225B4E">
      <w:pPr>
        <w:pStyle w:val="P00"/>
        <w:spacing w:before="0"/>
        <w:ind w:left="0" w:right="1134"/>
        <w:rPr>
          <w:rFonts w:cs="FrankRuehl" w:hint="cs"/>
          <w:vanish/>
          <w:color w:val="FF0000"/>
          <w:szCs w:val="20"/>
          <w:shd w:val="clear" w:color="auto" w:fill="FFFF99"/>
          <w:rtl/>
        </w:rPr>
      </w:pPr>
      <w:bookmarkStart w:id="62" w:name="Rov117"/>
      <w:r w:rsidRPr="00C656FC">
        <w:rPr>
          <w:rFonts w:cs="FrankRuehl" w:hint="cs"/>
          <w:vanish/>
          <w:color w:val="FF0000"/>
          <w:szCs w:val="20"/>
          <w:shd w:val="clear" w:color="auto" w:fill="FFFF99"/>
          <w:rtl/>
        </w:rPr>
        <w:t>מיום 1.7.1999</w:t>
      </w:r>
    </w:p>
    <w:p w:rsidR="00225B4E" w:rsidRPr="00C656FC" w:rsidRDefault="00225B4E" w:rsidP="00225B4E">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תק' תשנ"ט-1999</w:t>
      </w:r>
    </w:p>
    <w:p w:rsidR="00225B4E" w:rsidRPr="00C656FC" w:rsidRDefault="00225B4E" w:rsidP="00225B4E">
      <w:pPr>
        <w:pStyle w:val="P00"/>
        <w:spacing w:before="0"/>
        <w:ind w:left="0" w:right="1134"/>
        <w:rPr>
          <w:rFonts w:cs="FrankRuehl" w:hint="cs"/>
          <w:vanish/>
          <w:szCs w:val="20"/>
          <w:shd w:val="clear" w:color="auto" w:fill="FFFF99"/>
          <w:rtl/>
        </w:rPr>
      </w:pPr>
      <w:hyperlink r:id="rId73" w:history="1">
        <w:r w:rsidRPr="00C656FC">
          <w:rPr>
            <w:rStyle w:val="Hyperlink"/>
            <w:rFonts w:cs="FrankRuehl" w:hint="cs"/>
            <w:vanish/>
            <w:szCs w:val="20"/>
            <w:shd w:val="clear" w:color="auto" w:fill="FFFF99"/>
            <w:rtl/>
          </w:rPr>
          <w:t>ק"ת תשנ"ט מס' 5987</w:t>
        </w:r>
      </w:hyperlink>
      <w:r w:rsidRPr="00C656FC">
        <w:rPr>
          <w:rFonts w:cs="FrankRuehl" w:hint="cs"/>
          <w:vanish/>
          <w:szCs w:val="20"/>
          <w:shd w:val="clear" w:color="auto" w:fill="FFFF99"/>
          <w:rtl/>
        </w:rPr>
        <w:t xml:space="preserve"> מיום 1.7.1999 עמ' 1022</w:t>
      </w:r>
    </w:p>
    <w:p w:rsidR="00225B4E" w:rsidRPr="00C656FC" w:rsidRDefault="00225B4E" w:rsidP="00225B4E">
      <w:pPr>
        <w:pStyle w:val="P00"/>
        <w:ind w:left="0" w:right="1134"/>
        <w:rPr>
          <w:rStyle w:val="default"/>
          <w:rFonts w:cs="FrankRuehl"/>
          <w:vanish/>
          <w:sz w:val="22"/>
          <w:szCs w:val="22"/>
          <w:shd w:val="clear" w:color="auto" w:fill="FFFF99"/>
          <w:rtl/>
        </w:rPr>
      </w:pPr>
      <w:r w:rsidRPr="00C656FC">
        <w:rPr>
          <w:rStyle w:val="big-number"/>
          <w:rFonts w:cs="FrankRuehl"/>
          <w:vanish/>
          <w:sz w:val="22"/>
          <w:szCs w:val="22"/>
          <w:shd w:val="clear" w:color="auto" w:fill="FFFF99"/>
          <w:rtl/>
        </w:rPr>
        <w:t>2.</w:t>
      </w:r>
      <w:r w:rsidRPr="00C656FC">
        <w:rPr>
          <w:rStyle w:val="big-number"/>
          <w:rFonts w:cs="FrankRuehl"/>
          <w:vanish/>
          <w:sz w:val="22"/>
          <w:szCs w:val="22"/>
          <w:shd w:val="clear" w:color="auto" w:fill="FFFF99"/>
          <w:rtl/>
        </w:rPr>
        <w:tab/>
      </w:r>
      <w:r w:rsidRPr="00C656FC">
        <w:rPr>
          <w:rStyle w:val="default"/>
          <w:rFonts w:cs="FrankRuehl"/>
          <w:vanish/>
          <w:sz w:val="22"/>
          <w:szCs w:val="22"/>
          <w:shd w:val="clear" w:color="auto" w:fill="FFFF99"/>
          <w:rtl/>
        </w:rPr>
        <w:t>מנ</w:t>
      </w:r>
      <w:r w:rsidRPr="00C656FC">
        <w:rPr>
          <w:rStyle w:val="default"/>
          <w:rFonts w:cs="FrankRuehl" w:hint="cs"/>
          <w:vanish/>
          <w:sz w:val="22"/>
          <w:szCs w:val="22"/>
          <w:shd w:val="clear" w:color="auto" w:fill="FFFF99"/>
          <w:rtl/>
        </w:rPr>
        <w:t>הל קרן רשאי לקנות ולהחזיק בקרן פתוחה שבניהולו נכסים מהסוגים ובתנאים המפורטים להלן:</w:t>
      </w:r>
    </w:p>
    <w:p w:rsidR="00225B4E" w:rsidRPr="00C656FC" w:rsidRDefault="00225B4E" w:rsidP="00225B4E">
      <w:pPr>
        <w:pStyle w:val="P11"/>
        <w:spacing w:before="0"/>
        <w:ind w:left="624" w:right="1134"/>
        <w:rPr>
          <w:rStyle w:val="default"/>
          <w:rFonts w:cs="FrankRuehl"/>
          <w:vanish/>
          <w:sz w:val="22"/>
          <w:szCs w:val="22"/>
          <w:shd w:val="clear" w:color="auto" w:fill="FFFF99"/>
          <w:rtl/>
        </w:rPr>
      </w:pPr>
      <w:r w:rsidRPr="00C656FC">
        <w:rPr>
          <w:rStyle w:val="default"/>
          <w:rFonts w:cs="FrankRuehl"/>
          <w:vanish/>
          <w:sz w:val="22"/>
          <w:szCs w:val="22"/>
          <w:shd w:val="clear" w:color="auto" w:fill="FFFF99"/>
          <w:rtl/>
        </w:rPr>
        <w:t>(1)</w:t>
      </w:r>
      <w:r w:rsidRPr="00C656FC">
        <w:rPr>
          <w:rStyle w:val="default"/>
          <w:rFonts w:cs="FrankRuehl"/>
          <w:vanish/>
          <w:sz w:val="22"/>
          <w:szCs w:val="22"/>
          <w:shd w:val="clear" w:color="auto" w:fill="FFFF99"/>
          <w:rtl/>
        </w:rPr>
        <w:tab/>
        <w:t>נ</w:t>
      </w:r>
      <w:r w:rsidRPr="00C656FC">
        <w:rPr>
          <w:rStyle w:val="default"/>
          <w:rFonts w:cs="FrankRuehl" w:hint="cs"/>
          <w:vanish/>
          <w:sz w:val="22"/>
          <w:szCs w:val="22"/>
          <w:shd w:val="clear" w:color="auto" w:fill="FFFF99"/>
          <w:rtl/>
        </w:rPr>
        <w:t>ייר ערך הנסחר בבורסה בישראל;</w:t>
      </w:r>
    </w:p>
    <w:p w:rsidR="00225B4E" w:rsidRPr="00C656FC" w:rsidRDefault="00225B4E" w:rsidP="00225B4E">
      <w:pPr>
        <w:pStyle w:val="P11"/>
        <w:spacing w:before="0"/>
        <w:ind w:left="62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(2)</w:t>
      </w:r>
      <w:r w:rsidRPr="00C656FC">
        <w:rPr>
          <w:rStyle w:val="default"/>
          <w:rFonts w:cs="FrankRuehl"/>
          <w:vanish/>
          <w:sz w:val="22"/>
          <w:szCs w:val="22"/>
          <w:shd w:val="clear" w:color="auto" w:fill="FFFF99"/>
          <w:rtl/>
        </w:rPr>
        <w:tab/>
        <w:t>נ</w:t>
      </w:r>
      <w:r w:rsidRPr="00C656FC">
        <w:rPr>
          <w:rStyle w:val="default"/>
          <w:rFonts w:cs="FrankRuehl" w:hint="cs"/>
          <w:vanish/>
          <w:sz w:val="22"/>
          <w:szCs w:val="22"/>
          <w:shd w:val="clear" w:color="auto" w:fill="FFFF99"/>
          <w:rtl/>
        </w:rPr>
        <w:t>ייר ערך ח</w:t>
      </w:r>
      <w:r w:rsidRPr="00C656FC">
        <w:rPr>
          <w:rStyle w:val="default"/>
          <w:rFonts w:cs="FrankRuehl"/>
          <w:vanish/>
          <w:sz w:val="22"/>
          <w:szCs w:val="22"/>
          <w:shd w:val="clear" w:color="auto" w:fill="FFFF99"/>
          <w:rtl/>
        </w:rPr>
        <w:t>וץ</w:t>
      </w:r>
      <w:r w:rsidRPr="00C656FC">
        <w:rPr>
          <w:rStyle w:val="default"/>
          <w:rFonts w:cs="FrankRuehl" w:hint="cs"/>
          <w:vanish/>
          <w:sz w:val="22"/>
          <w:szCs w:val="22"/>
          <w:shd w:val="clear" w:color="auto" w:fill="FFFF99"/>
          <w:rtl/>
        </w:rPr>
        <w:t xml:space="preserve"> הנסחר בבורסה או בשוק מוסדר</w:t>
      </w:r>
      <w:r w:rsidR="00832B9B" w:rsidRPr="00C656FC">
        <w:rPr>
          <w:rStyle w:val="default"/>
          <w:rFonts w:cs="FrankRuehl" w:hint="cs"/>
          <w:vanish/>
          <w:sz w:val="22"/>
          <w:szCs w:val="22"/>
          <w:shd w:val="clear" w:color="auto" w:fill="FFFF99"/>
          <w:rtl/>
        </w:rPr>
        <w:t xml:space="preserve">, </w:t>
      </w:r>
      <w:r w:rsidR="00832B9B" w:rsidRPr="00C656FC">
        <w:rPr>
          <w:rStyle w:val="default"/>
          <w:rFonts w:cs="FrankRuehl" w:hint="cs"/>
          <w:strike/>
          <w:vanish/>
          <w:sz w:val="22"/>
          <w:szCs w:val="22"/>
          <w:shd w:val="clear" w:color="auto" w:fill="FFFF99"/>
          <w:rtl/>
        </w:rPr>
        <w:t>באחת מן המדינות המנויות בהיתר הפיקוח על המטבע, התשל"ח-1978</w:t>
      </w:r>
      <w:r w:rsidRPr="00C656FC">
        <w:rPr>
          <w:rStyle w:val="default"/>
          <w:rFonts w:cs="FrankRuehl" w:hint="cs"/>
          <w:vanish/>
          <w:sz w:val="22"/>
          <w:szCs w:val="22"/>
          <w:shd w:val="clear" w:color="auto" w:fill="FFFF99"/>
          <w:rtl/>
        </w:rPr>
        <w:t xml:space="preserve">, ובלבד </w:t>
      </w:r>
      <w:r w:rsidRPr="00C656FC">
        <w:rPr>
          <w:rStyle w:val="default"/>
          <w:rFonts w:cs="FrankRuehl"/>
          <w:vanish/>
          <w:sz w:val="22"/>
          <w:szCs w:val="22"/>
          <w:shd w:val="clear" w:color="auto" w:fill="FFFF99"/>
          <w:rtl/>
        </w:rPr>
        <w:t>–</w:t>
      </w:r>
    </w:p>
    <w:p w:rsidR="00225B4E" w:rsidRPr="00C656FC" w:rsidRDefault="00225B4E" w:rsidP="00225B4E">
      <w:pPr>
        <w:pStyle w:val="P22"/>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(א</w:t>
      </w: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ab/>
      </w:r>
      <w:r w:rsidRPr="00C656FC">
        <w:rPr>
          <w:rStyle w:val="default"/>
          <w:rFonts w:cs="FrankRuehl" w:hint="cs"/>
          <w:vanish/>
          <w:sz w:val="22"/>
          <w:szCs w:val="22"/>
          <w:shd w:val="clear" w:color="auto" w:fill="FFFF99"/>
          <w:rtl/>
        </w:rPr>
        <w:t xml:space="preserve">שאם הוא נסחר בשוק מוסדר </w:t>
      </w:r>
      <w:r w:rsidRPr="00C656FC">
        <w:rPr>
          <w:rStyle w:val="default"/>
          <w:rFonts w:cs="FrankRuehl"/>
          <w:vanish/>
          <w:sz w:val="22"/>
          <w:szCs w:val="22"/>
          <w:shd w:val="clear" w:color="auto" w:fill="FFFF99"/>
          <w:rtl/>
        </w:rPr>
        <w:t>–</w:t>
      </w:r>
    </w:p>
    <w:p w:rsidR="00225B4E" w:rsidRPr="00C656FC" w:rsidRDefault="00832B9B" w:rsidP="00225B4E">
      <w:pPr>
        <w:pStyle w:val="P22"/>
        <w:spacing w:before="0"/>
        <w:ind w:left="1474" w:right="1134"/>
        <w:rPr>
          <w:rStyle w:val="default"/>
          <w:rFonts w:cs="FrankRuehl" w:hint="cs"/>
          <w:vanish/>
          <w:sz w:val="22"/>
          <w:szCs w:val="22"/>
          <w:shd w:val="clear" w:color="auto" w:fill="FFFF99"/>
          <w:rtl/>
        </w:rPr>
      </w:pPr>
      <w:r w:rsidRPr="00C656FC">
        <w:rPr>
          <w:rStyle w:val="default"/>
          <w:rFonts w:cs="FrankRuehl" w:hint="cs"/>
          <w:vanish/>
          <w:sz w:val="22"/>
          <w:szCs w:val="22"/>
          <w:shd w:val="clear" w:color="auto" w:fill="FFFF99"/>
          <w:rtl/>
        </w:rPr>
        <w:t xml:space="preserve">שאם הוא נסחר בשוק מוסדר </w:t>
      </w:r>
      <w:r w:rsidRPr="00C656FC">
        <w:rPr>
          <w:rStyle w:val="default"/>
          <w:rFonts w:cs="FrankRuehl"/>
          <w:vanish/>
          <w:sz w:val="22"/>
          <w:szCs w:val="22"/>
          <w:shd w:val="clear" w:color="auto" w:fill="FFFF99"/>
          <w:rtl/>
        </w:rPr>
        <w:t>–</w:t>
      </w:r>
      <w:r w:rsidRPr="00C656FC">
        <w:rPr>
          <w:rStyle w:val="default"/>
          <w:rFonts w:cs="FrankRuehl" w:hint="cs"/>
          <w:vanish/>
          <w:sz w:val="22"/>
          <w:szCs w:val="22"/>
          <w:shd w:val="clear" w:color="auto" w:fill="FFFF99"/>
          <w:rtl/>
        </w:rPr>
        <w:t xml:space="preserve"> בחמישים וחמישה מתוך ששים ימי המסחר שקמו ליום שבו נרכש, התפרסמו לו מחירי שני עושי שוק לפחות, ולגבי נייר ערך חוץ שטרם חלפו ששים ימי מסחר מיום שהחל להיסחר </w:t>
      </w:r>
      <w:r w:rsidRPr="00C656FC">
        <w:rPr>
          <w:rStyle w:val="default"/>
          <w:rFonts w:cs="FrankRuehl"/>
          <w:vanish/>
          <w:sz w:val="22"/>
          <w:szCs w:val="22"/>
          <w:shd w:val="clear" w:color="auto" w:fill="FFFF99"/>
          <w:rtl/>
        </w:rPr>
        <w:t>–</w:t>
      </w:r>
      <w:r w:rsidRPr="00C656FC">
        <w:rPr>
          <w:rStyle w:val="default"/>
          <w:rFonts w:cs="FrankRuehl" w:hint="cs"/>
          <w:vanish/>
          <w:sz w:val="22"/>
          <w:szCs w:val="22"/>
          <w:shd w:val="clear" w:color="auto" w:fill="FFFF99"/>
          <w:rtl/>
        </w:rPr>
        <w:t xml:space="preserve"> התפרסמו לו מחירי שני עושי שוק לפחות, בתשעים אחוזים לפחות מימי המסחר מיום שהחל להיסחר;</w:t>
      </w:r>
    </w:p>
    <w:p w:rsidR="00225B4E" w:rsidRPr="00C656FC" w:rsidRDefault="00832B9B" w:rsidP="00225B4E">
      <w:pPr>
        <w:pStyle w:val="P22"/>
        <w:spacing w:before="0"/>
        <w:ind w:left="1021" w:right="1134"/>
        <w:rPr>
          <w:rStyle w:val="default"/>
          <w:rFonts w:cs="FrankRuehl" w:hint="cs"/>
          <w:vanish/>
          <w:sz w:val="22"/>
          <w:szCs w:val="22"/>
          <w:u w:val="single"/>
          <w:shd w:val="clear" w:color="auto" w:fill="FFFF99"/>
          <w:rtl/>
        </w:rPr>
      </w:pPr>
      <w:r w:rsidRPr="00C656FC">
        <w:rPr>
          <w:rStyle w:val="default"/>
          <w:rFonts w:cs="FrankRuehl"/>
          <w:vanish/>
          <w:sz w:val="22"/>
          <w:szCs w:val="22"/>
          <w:shd w:val="clear" w:color="auto" w:fill="FFFF99"/>
          <w:rtl/>
        </w:rPr>
        <w:t xml:space="preserve"> </w:t>
      </w:r>
      <w:r w:rsidR="00225B4E" w:rsidRPr="00C656FC">
        <w:rPr>
          <w:rStyle w:val="default"/>
          <w:rFonts w:cs="FrankRuehl"/>
          <w:vanish/>
          <w:sz w:val="22"/>
          <w:szCs w:val="22"/>
          <w:shd w:val="clear" w:color="auto" w:fill="FFFF99"/>
          <w:rtl/>
        </w:rPr>
        <w:t>(ב</w:t>
      </w:r>
      <w:r w:rsidR="00225B4E" w:rsidRPr="00C656FC">
        <w:rPr>
          <w:rStyle w:val="default"/>
          <w:rFonts w:cs="FrankRuehl" w:hint="cs"/>
          <w:vanish/>
          <w:sz w:val="22"/>
          <w:szCs w:val="22"/>
          <w:shd w:val="clear" w:color="auto" w:fill="FFFF99"/>
          <w:rtl/>
        </w:rPr>
        <w:t>)</w:t>
      </w:r>
      <w:r w:rsidR="00225B4E" w:rsidRPr="00C656FC">
        <w:rPr>
          <w:rStyle w:val="default"/>
          <w:rFonts w:cs="FrankRuehl"/>
          <w:vanish/>
          <w:sz w:val="22"/>
          <w:szCs w:val="22"/>
          <w:shd w:val="clear" w:color="auto" w:fill="FFFF99"/>
          <w:rtl/>
        </w:rPr>
        <w:tab/>
        <w:t>ש</w:t>
      </w:r>
      <w:r w:rsidR="00225B4E" w:rsidRPr="00C656FC">
        <w:rPr>
          <w:rStyle w:val="default"/>
          <w:rFonts w:cs="FrankRuehl" w:hint="cs"/>
          <w:vanish/>
          <w:sz w:val="22"/>
          <w:szCs w:val="22"/>
          <w:shd w:val="clear" w:color="auto" w:fill="FFFF99"/>
          <w:rtl/>
        </w:rPr>
        <w:t>אם הוא איגרת חוב</w:t>
      </w:r>
      <w:r w:rsidRPr="00C656FC">
        <w:rPr>
          <w:rStyle w:val="default"/>
          <w:rFonts w:cs="FrankRuehl" w:hint="cs"/>
          <w:vanish/>
          <w:sz w:val="22"/>
          <w:szCs w:val="22"/>
          <w:shd w:val="clear" w:color="auto" w:fill="FFFF99"/>
          <w:rtl/>
        </w:rPr>
        <w:t xml:space="preserve">, </w:t>
      </w:r>
      <w:r w:rsidRPr="00C656FC">
        <w:rPr>
          <w:rStyle w:val="default"/>
          <w:rFonts w:cs="FrankRuehl" w:hint="cs"/>
          <w:strike/>
          <w:vanish/>
          <w:sz w:val="22"/>
          <w:szCs w:val="22"/>
          <w:shd w:val="clear" w:color="auto" w:fill="FFFF99"/>
          <w:rtl/>
        </w:rPr>
        <w:t xml:space="preserve">למעט </w:t>
      </w:r>
      <w:r w:rsidR="000B5AE3" w:rsidRPr="00C656FC">
        <w:rPr>
          <w:rStyle w:val="default"/>
          <w:rFonts w:cs="FrankRuehl" w:hint="cs"/>
          <w:strike/>
          <w:vanish/>
          <w:sz w:val="22"/>
          <w:szCs w:val="22"/>
          <w:shd w:val="clear" w:color="auto" w:fill="FFFF99"/>
          <w:rtl/>
        </w:rPr>
        <w:t>איגרת חוב שהוציאה מדינה והנסחרת באותה המדינה</w:t>
      </w:r>
      <w:r w:rsidR="00225B4E" w:rsidRPr="00C656FC">
        <w:rPr>
          <w:rStyle w:val="default"/>
          <w:rFonts w:cs="FrankRuehl" w:hint="cs"/>
          <w:vanish/>
          <w:sz w:val="22"/>
          <w:szCs w:val="22"/>
          <w:shd w:val="clear" w:color="auto" w:fill="FFFF99"/>
          <w:rtl/>
        </w:rPr>
        <w:t xml:space="preserve"> -</w:t>
      </w:r>
      <w:r w:rsidR="00225B4E" w:rsidRPr="00C656FC">
        <w:rPr>
          <w:rStyle w:val="default"/>
          <w:rFonts w:cs="FrankRuehl"/>
          <w:vanish/>
          <w:sz w:val="22"/>
          <w:szCs w:val="22"/>
          <w:shd w:val="clear" w:color="auto" w:fill="FFFF99"/>
          <w:rtl/>
        </w:rPr>
        <w:t xml:space="preserve"> </w:t>
      </w:r>
      <w:r w:rsidR="00225B4E" w:rsidRPr="00C656FC">
        <w:rPr>
          <w:rStyle w:val="default"/>
          <w:rFonts w:cs="FrankRuehl" w:hint="cs"/>
          <w:vanish/>
          <w:sz w:val="22"/>
          <w:szCs w:val="22"/>
          <w:shd w:val="clear" w:color="auto" w:fill="FFFF99"/>
          <w:rtl/>
        </w:rPr>
        <w:t xml:space="preserve">היא דורגה על ידי חברה מדרגת בדירוג </w:t>
      </w:r>
      <w:r w:rsidR="00225B4E" w:rsidRPr="00C656FC">
        <w:rPr>
          <w:rStyle w:val="default"/>
          <w:rFonts w:cs="FrankRuehl"/>
          <w:vanish/>
          <w:sz w:val="18"/>
          <w:szCs w:val="18"/>
          <w:shd w:val="clear" w:color="auto" w:fill="FFFF99"/>
        </w:rPr>
        <w:t>BBB</w:t>
      </w:r>
      <w:r w:rsidR="00225B4E" w:rsidRPr="00C656FC">
        <w:rPr>
          <w:rStyle w:val="default"/>
          <w:rFonts w:cs="FrankRuehl"/>
          <w:vanish/>
          <w:sz w:val="22"/>
          <w:szCs w:val="22"/>
          <w:shd w:val="clear" w:color="auto" w:fill="FFFF99"/>
          <w:rtl/>
        </w:rPr>
        <w:t xml:space="preserve"> א</w:t>
      </w:r>
      <w:r w:rsidR="00225B4E" w:rsidRPr="00C656FC">
        <w:rPr>
          <w:rStyle w:val="default"/>
          <w:rFonts w:cs="FrankRuehl" w:hint="cs"/>
          <w:vanish/>
          <w:sz w:val="22"/>
          <w:szCs w:val="22"/>
          <w:shd w:val="clear" w:color="auto" w:fill="FFFF99"/>
          <w:rtl/>
        </w:rPr>
        <w:t xml:space="preserve">ו בדירוג גבוה ממנו; </w:t>
      </w:r>
      <w:r w:rsidR="00225B4E" w:rsidRPr="00C656FC">
        <w:rPr>
          <w:rStyle w:val="default"/>
          <w:rFonts w:cs="FrankRuehl" w:hint="cs"/>
          <w:vanish/>
          <w:sz w:val="22"/>
          <w:szCs w:val="22"/>
          <w:u w:val="single"/>
          <w:shd w:val="clear" w:color="auto" w:fill="FFFF99"/>
          <w:rtl/>
        </w:rPr>
        <w:t>ואם מועד פדיונה של איגרת החוב אינו מאוחר משנה אחת לאחר מועד הנפקתה -</w:t>
      </w:r>
      <w:r w:rsidR="00225B4E" w:rsidRPr="00C656FC">
        <w:rPr>
          <w:rStyle w:val="default"/>
          <w:rFonts w:cs="FrankRuehl"/>
          <w:vanish/>
          <w:sz w:val="22"/>
          <w:szCs w:val="22"/>
          <w:u w:val="single"/>
          <w:shd w:val="clear" w:color="auto" w:fill="FFFF99"/>
          <w:rtl/>
        </w:rPr>
        <w:t xml:space="preserve"> </w:t>
      </w:r>
      <w:r w:rsidR="00225B4E" w:rsidRPr="00C656FC">
        <w:rPr>
          <w:rStyle w:val="default"/>
          <w:rFonts w:cs="FrankRuehl" w:hint="cs"/>
          <w:vanish/>
          <w:sz w:val="22"/>
          <w:szCs w:val="22"/>
          <w:u w:val="single"/>
          <w:shd w:val="clear" w:color="auto" w:fill="FFFF99"/>
          <w:rtl/>
        </w:rPr>
        <w:t xml:space="preserve">היא דורגה על ידי חברה מדרגת בדירוג </w:t>
      </w:r>
      <w:r w:rsidR="00225B4E" w:rsidRPr="00C656FC">
        <w:rPr>
          <w:rStyle w:val="default"/>
          <w:rFonts w:cs="FrankRuehl"/>
          <w:vanish/>
          <w:sz w:val="18"/>
          <w:szCs w:val="18"/>
          <w:u w:val="single"/>
          <w:shd w:val="clear" w:color="auto" w:fill="FFFF99"/>
        </w:rPr>
        <w:t>A-3</w:t>
      </w:r>
      <w:r w:rsidR="00225B4E" w:rsidRPr="00C656FC">
        <w:rPr>
          <w:rStyle w:val="default"/>
          <w:rFonts w:cs="FrankRuehl"/>
          <w:vanish/>
          <w:sz w:val="22"/>
          <w:szCs w:val="22"/>
          <w:u w:val="single"/>
          <w:shd w:val="clear" w:color="auto" w:fill="FFFF99"/>
          <w:rtl/>
        </w:rPr>
        <w:t xml:space="preserve"> א</w:t>
      </w:r>
      <w:r w:rsidR="00225B4E" w:rsidRPr="00C656FC">
        <w:rPr>
          <w:rStyle w:val="default"/>
          <w:rFonts w:cs="FrankRuehl" w:hint="cs"/>
          <w:vanish/>
          <w:sz w:val="22"/>
          <w:szCs w:val="22"/>
          <w:u w:val="single"/>
          <w:shd w:val="clear" w:color="auto" w:fill="FFFF99"/>
          <w:rtl/>
        </w:rPr>
        <w:t>ו בדירוג</w:t>
      </w:r>
      <w:r w:rsidR="00225B4E" w:rsidRPr="00C656FC">
        <w:rPr>
          <w:rStyle w:val="default"/>
          <w:rFonts w:cs="FrankRuehl"/>
          <w:vanish/>
          <w:sz w:val="22"/>
          <w:szCs w:val="22"/>
          <w:u w:val="single"/>
          <w:shd w:val="clear" w:color="auto" w:fill="FFFF99"/>
          <w:rtl/>
        </w:rPr>
        <w:t xml:space="preserve"> ג</w:t>
      </w:r>
      <w:r w:rsidR="00225B4E" w:rsidRPr="00C656FC">
        <w:rPr>
          <w:rStyle w:val="default"/>
          <w:rFonts w:cs="FrankRuehl" w:hint="cs"/>
          <w:vanish/>
          <w:sz w:val="22"/>
          <w:szCs w:val="22"/>
          <w:u w:val="single"/>
          <w:shd w:val="clear" w:color="auto" w:fill="FFFF99"/>
          <w:rtl/>
        </w:rPr>
        <w:t>בוה ממנו;</w:t>
      </w:r>
    </w:p>
    <w:p w:rsidR="00225B4E" w:rsidRPr="00C656FC" w:rsidRDefault="00225B4E" w:rsidP="00225B4E">
      <w:pPr>
        <w:pStyle w:val="P22"/>
        <w:spacing w:before="0"/>
        <w:ind w:left="1021" w:right="1134"/>
        <w:rPr>
          <w:rStyle w:val="default"/>
          <w:rFonts w:cs="FrankRuehl" w:hint="cs"/>
          <w:vanish/>
          <w:sz w:val="22"/>
          <w:szCs w:val="22"/>
          <w:u w:val="single"/>
          <w:shd w:val="clear" w:color="auto" w:fill="FFFF99"/>
          <w:rtl/>
        </w:rPr>
      </w:pPr>
      <w:r w:rsidRPr="00C656FC">
        <w:rPr>
          <w:rStyle w:val="default"/>
          <w:rFonts w:cs="FrankRuehl"/>
          <w:vanish/>
          <w:sz w:val="22"/>
          <w:szCs w:val="22"/>
          <w:u w:val="single"/>
          <w:shd w:val="clear" w:color="auto" w:fill="FFFF99"/>
          <w:rtl/>
        </w:rPr>
        <w:t>(ג</w:t>
      </w:r>
      <w:r w:rsidRPr="00C656FC">
        <w:rPr>
          <w:rStyle w:val="default"/>
          <w:rFonts w:cs="FrankRuehl" w:hint="cs"/>
          <w:vanish/>
          <w:sz w:val="22"/>
          <w:szCs w:val="22"/>
          <w:u w:val="single"/>
          <w:shd w:val="clear" w:color="auto" w:fill="FFFF99"/>
          <w:rtl/>
        </w:rPr>
        <w:t>)</w:t>
      </w:r>
      <w:r w:rsidRPr="00C656FC">
        <w:rPr>
          <w:rStyle w:val="default"/>
          <w:rFonts w:cs="FrankRuehl"/>
          <w:vanish/>
          <w:sz w:val="22"/>
          <w:szCs w:val="22"/>
          <w:u w:val="single"/>
          <w:shd w:val="clear" w:color="auto" w:fill="FFFF99"/>
          <w:rtl/>
        </w:rPr>
        <w:tab/>
        <w:t>ת</w:t>
      </w:r>
      <w:r w:rsidRPr="00C656FC">
        <w:rPr>
          <w:rStyle w:val="default"/>
          <w:rFonts w:cs="FrankRuehl" w:hint="cs"/>
          <w:vanish/>
          <w:sz w:val="22"/>
          <w:szCs w:val="22"/>
          <w:u w:val="single"/>
          <w:shd w:val="clear" w:color="auto" w:fill="FFFF99"/>
          <w:rtl/>
        </w:rPr>
        <w:t>וקן דירוג איגרת חוב ת</w:t>
      </w:r>
      <w:r w:rsidRPr="00C656FC">
        <w:rPr>
          <w:rStyle w:val="default"/>
          <w:rFonts w:cs="FrankRuehl"/>
          <w:vanish/>
          <w:sz w:val="22"/>
          <w:szCs w:val="22"/>
          <w:u w:val="single"/>
          <w:shd w:val="clear" w:color="auto" w:fill="FFFF99"/>
          <w:rtl/>
        </w:rPr>
        <w:t>ו</w:t>
      </w:r>
      <w:r w:rsidRPr="00C656FC">
        <w:rPr>
          <w:rStyle w:val="default"/>
          <w:rFonts w:cs="FrankRuehl" w:hint="cs"/>
          <w:vanish/>
          <w:sz w:val="22"/>
          <w:szCs w:val="22"/>
          <w:u w:val="single"/>
          <w:shd w:val="clear" w:color="auto" w:fill="FFFF99"/>
          <w:rtl/>
        </w:rPr>
        <w:t xml:space="preserve">ך שהוחזקה בקרן באופן שדירוגה נמוך מדירוג </w:t>
      </w:r>
      <w:r w:rsidRPr="00C656FC">
        <w:rPr>
          <w:rStyle w:val="default"/>
          <w:rFonts w:cs="FrankRuehl"/>
          <w:vanish/>
          <w:sz w:val="18"/>
          <w:szCs w:val="18"/>
          <w:u w:val="single"/>
          <w:shd w:val="clear" w:color="auto" w:fill="FFFF99"/>
        </w:rPr>
        <w:t>BBB</w:t>
      </w:r>
      <w:r w:rsidRPr="00C656FC">
        <w:rPr>
          <w:rStyle w:val="default"/>
          <w:rFonts w:cs="FrankRuehl"/>
          <w:vanish/>
          <w:sz w:val="22"/>
          <w:szCs w:val="22"/>
          <w:u w:val="single"/>
          <w:shd w:val="clear" w:color="auto" w:fill="FFFF99"/>
          <w:rtl/>
        </w:rPr>
        <w:t>, א</w:t>
      </w:r>
      <w:r w:rsidRPr="00C656FC">
        <w:rPr>
          <w:rStyle w:val="default"/>
          <w:rFonts w:cs="FrankRuehl" w:hint="cs"/>
          <w:vanish/>
          <w:sz w:val="22"/>
          <w:szCs w:val="22"/>
          <w:u w:val="single"/>
          <w:shd w:val="clear" w:color="auto" w:fill="FFFF99"/>
          <w:rtl/>
        </w:rPr>
        <w:t xml:space="preserve">ו נמוך מדירוג </w:t>
      </w:r>
      <w:r w:rsidRPr="00C656FC">
        <w:rPr>
          <w:rStyle w:val="default"/>
          <w:rFonts w:cs="FrankRuehl"/>
          <w:vanish/>
          <w:sz w:val="18"/>
          <w:szCs w:val="18"/>
          <w:u w:val="single"/>
          <w:shd w:val="clear" w:color="auto" w:fill="FFFF99"/>
        </w:rPr>
        <w:t>A-3</w:t>
      </w:r>
      <w:r w:rsidRPr="00C656FC">
        <w:rPr>
          <w:rStyle w:val="default"/>
          <w:rFonts w:cs="FrankRuehl"/>
          <w:vanish/>
          <w:sz w:val="22"/>
          <w:szCs w:val="22"/>
          <w:u w:val="single"/>
          <w:shd w:val="clear" w:color="auto" w:fill="FFFF99"/>
          <w:rtl/>
        </w:rPr>
        <w:t xml:space="preserve"> א</w:t>
      </w:r>
      <w:r w:rsidRPr="00C656FC">
        <w:rPr>
          <w:rStyle w:val="default"/>
          <w:rFonts w:cs="FrankRuehl" w:hint="cs"/>
          <w:vanish/>
          <w:sz w:val="22"/>
          <w:szCs w:val="22"/>
          <w:u w:val="single"/>
          <w:shd w:val="clear" w:color="auto" w:fill="FFFF99"/>
          <w:rtl/>
        </w:rPr>
        <w:t>ם מועד פדיונה של איגרת החוב אינו מאוחר משנה אחת לאחר מועד הנפקתה, יהיה מנהל הקרן רשאי להמשיך ולהחזיקה בקרן, ואולם לא יהיה רשאי להוסיף לקנותה בעד הקרן;</w:t>
      </w:r>
    </w:p>
    <w:p w:rsidR="00225B4E" w:rsidRPr="00C656FC" w:rsidRDefault="00001D49" w:rsidP="000B5AE3">
      <w:pPr>
        <w:pStyle w:val="P11"/>
        <w:spacing w:before="0"/>
        <w:ind w:left="624" w:right="1134"/>
        <w:rPr>
          <w:rStyle w:val="default"/>
          <w:rFonts w:cs="FrankRuehl"/>
          <w:vanish/>
          <w:sz w:val="22"/>
          <w:szCs w:val="22"/>
          <w:shd w:val="clear" w:color="auto" w:fill="FFFF99"/>
          <w:rtl/>
        </w:rPr>
      </w:pPr>
      <w:r w:rsidRPr="00C656FC">
        <w:rPr>
          <w:rStyle w:val="default"/>
          <w:rFonts w:cs="FrankRuehl"/>
          <w:vanish/>
          <w:sz w:val="22"/>
          <w:szCs w:val="22"/>
          <w:shd w:val="clear" w:color="auto" w:fill="FFFF99"/>
          <w:rtl/>
        </w:rPr>
        <w:t xml:space="preserve"> </w:t>
      </w:r>
      <w:r w:rsidR="00225B4E" w:rsidRPr="00C656FC">
        <w:rPr>
          <w:rStyle w:val="default"/>
          <w:rFonts w:cs="FrankRuehl"/>
          <w:vanish/>
          <w:sz w:val="22"/>
          <w:szCs w:val="22"/>
          <w:shd w:val="clear" w:color="auto" w:fill="FFFF99"/>
          <w:rtl/>
        </w:rPr>
        <w:t>(3)</w:t>
      </w:r>
      <w:r w:rsidR="00225B4E" w:rsidRPr="00C656FC">
        <w:rPr>
          <w:rStyle w:val="default"/>
          <w:rFonts w:cs="FrankRuehl"/>
          <w:vanish/>
          <w:sz w:val="22"/>
          <w:szCs w:val="22"/>
          <w:shd w:val="clear" w:color="auto" w:fill="FFFF99"/>
          <w:rtl/>
        </w:rPr>
        <w:tab/>
        <w:t>נ</w:t>
      </w:r>
      <w:r w:rsidR="00225B4E" w:rsidRPr="00C656FC">
        <w:rPr>
          <w:rStyle w:val="default"/>
          <w:rFonts w:cs="FrankRuehl" w:hint="cs"/>
          <w:vanish/>
          <w:sz w:val="22"/>
          <w:szCs w:val="22"/>
          <w:shd w:val="clear" w:color="auto" w:fill="FFFF99"/>
          <w:rtl/>
        </w:rPr>
        <w:t xml:space="preserve">ייר ערך </w:t>
      </w:r>
      <w:r w:rsidRPr="00C656FC">
        <w:rPr>
          <w:rStyle w:val="default"/>
          <w:rFonts w:cs="FrankRuehl" w:hint="cs"/>
          <w:vanish/>
          <w:sz w:val="22"/>
          <w:szCs w:val="22"/>
          <w:u w:val="single"/>
          <w:shd w:val="clear" w:color="auto" w:fill="FFFF99"/>
          <w:rtl/>
        </w:rPr>
        <w:t>או נייר ערך חוץ</w:t>
      </w:r>
      <w:r w:rsidRPr="00C656FC">
        <w:rPr>
          <w:rStyle w:val="default"/>
          <w:rFonts w:cs="FrankRuehl" w:hint="cs"/>
          <w:vanish/>
          <w:sz w:val="22"/>
          <w:szCs w:val="22"/>
          <w:shd w:val="clear" w:color="auto" w:fill="FFFF99"/>
          <w:rtl/>
        </w:rPr>
        <w:t xml:space="preserve"> </w:t>
      </w:r>
      <w:r w:rsidR="00225B4E" w:rsidRPr="00C656FC">
        <w:rPr>
          <w:rStyle w:val="default"/>
          <w:rFonts w:cs="FrankRuehl" w:hint="cs"/>
          <w:vanish/>
          <w:sz w:val="22"/>
          <w:szCs w:val="22"/>
          <w:shd w:val="clear" w:color="auto" w:fill="FFFF99"/>
          <w:rtl/>
        </w:rPr>
        <w:t>שטרם החל להיסחר, ובלבד שנרכש לאחר שאושר רישומו למסחר בבורסה או בשוק מוסדר, ובמחיר שאינו עולה על מחיר הוצאתו;</w:t>
      </w:r>
    </w:p>
    <w:p w:rsidR="00225B4E" w:rsidRPr="00C656FC" w:rsidRDefault="00225B4E" w:rsidP="00225B4E">
      <w:pPr>
        <w:pStyle w:val="P11"/>
        <w:spacing w:before="0"/>
        <w:ind w:left="624" w:right="1134"/>
        <w:rPr>
          <w:rStyle w:val="default"/>
          <w:rFonts w:cs="FrankRuehl"/>
          <w:vanish/>
          <w:sz w:val="22"/>
          <w:szCs w:val="22"/>
          <w:shd w:val="clear" w:color="auto" w:fill="FFFF99"/>
          <w:rtl/>
        </w:rPr>
      </w:pPr>
      <w:r w:rsidRPr="00C656FC">
        <w:rPr>
          <w:rStyle w:val="default"/>
          <w:rFonts w:cs="FrankRuehl"/>
          <w:vanish/>
          <w:sz w:val="22"/>
          <w:szCs w:val="22"/>
          <w:shd w:val="clear" w:color="auto" w:fill="FFFF99"/>
          <w:rtl/>
        </w:rPr>
        <w:t>(4)</w:t>
      </w:r>
      <w:r w:rsidRPr="00C656FC">
        <w:rPr>
          <w:rStyle w:val="default"/>
          <w:rFonts w:cs="FrankRuehl"/>
          <w:vanish/>
          <w:sz w:val="22"/>
          <w:szCs w:val="22"/>
          <w:shd w:val="clear" w:color="auto" w:fill="FFFF99"/>
          <w:rtl/>
        </w:rPr>
        <w:tab/>
        <w:t>נ</w:t>
      </w:r>
      <w:r w:rsidRPr="00C656FC">
        <w:rPr>
          <w:rStyle w:val="default"/>
          <w:rFonts w:cs="FrankRuehl" w:hint="cs"/>
          <w:vanish/>
          <w:sz w:val="22"/>
          <w:szCs w:val="22"/>
          <w:shd w:val="clear" w:color="auto" w:fill="FFFF99"/>
          <w:rtl/>
        </w:rPr>
        <w:t>ייר ערך שאינו נסחר בבורסה, הניתן להמרה בנייר ערך הנסחר בבורסה בישראל, שמתקיימים בו הת</w:t>
      </w:r>
      <w:r w:rsidRPr="00C656FC">
        <w:rPr>
          <w:rStyle w:val="default"/>
          <w:rFonts w:cs="FrankRuehl"/>
          <w:vanish/>
          <w:sz w:val="22"/>
          <w:szCs w:val="22"/>
          <w:shd w:val="clear" w:color="auto" w:fill="FFFF99"/>
          <w:rtl/>
        </w:rPr>
        <w:t>נא</w:t>
      </w:r>
      <w:r w:rsidRPr="00C656FC">
        <w:rPr>
          <w:rStyle w:val="default"/>
          <w:rFonts w:cs="FrankRuehl" w:hint="cs"/>
          <w:vanish/>
          <w:sz w:val="22"/>
          <w:szCs w:val="22"/>
          <w:shd w:val="clear" w:color="auto" w:fill="FFFF99"/>
          <w:rtl/>
        </w:rPr>
        <w:t>ים הבאים:</w:t>
      </w:r>
    </w:p>
    <w:p w:rsidR="00225B4E" w:rsidRPr="00C656FC" w:rsidRDefault="00225B4E" w:rsidP="00225B4E">
      <w:pPr>
        <w:pStyle w:val="P22"/>
        <w:spacing w:before="0"/>
        <w:ind w:left="1021" w:right="1134"/>
        <w:rPr>
          <w:rStyle w:val="default"/>
          <w:rFonts w:cs="FrankRuehl"/>
          <w:vanish/>
          <w:sz w:val="22"/>
          <w:szCs w:val="22"/>
          <w:shd w:val="clear" w:color="auto" w:fill="FFFF99"/>
          <w:rtl/>
        </w:rPr>
      </w:pPr>
      <w:r w:rsidRPr="00C656FC">
        <w:rPr>
          <w:rStyle w:val="default"/>
          <w:rFonts w:cs="FrankRuehl"/>
          <w:vanish/>
          <w:sz w:val="22"/>
          <w:szCs w:val="22"/>
          <w:shd w:val="clear" w:color="auto" w:fill="FFFF99"/>
          <w:rtl/>
        </w:rPr>
        <w:t>(א</w:t>
      </w: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ab/>
        <w:t>ה</w:t>
      </w:r>
      <w:r w:rsidRPr="00C656FC">
        <w:rPr>
          <w:rStyle w:val="default"/>
          <w:rFonts w:cs="FrankRuehl" w:hint="cs"/>
          <w:vanish/>
          <w:sz w:val="22"/>
          <w:szCs w:val="22"/>
          <w:shd w:val="clear" w:color="auto" w:fill="FFFF99"/>
          <w:rtl/>
        </w:rPr>
        <w:t xml:space="preserve">וא </w:t>
      </w:r>
      <w:r w:rsidRPr="00C656FC">
        <w:rPr>
          <w:rStyle w:val="default"/>
          <w:rFonts w:cs="FrankRuehl"/>
          <w:vanish/>
          <w:sz w:val="22"/>
          <w:szCs w:val="22"/>
          <w:shd w:val="clear" w:color="auto" w:fill="FFFF99"/>
          <w:rtl/>
        </w:rPr>
        <w:t>נ</w:t>
      </w:r>
      <w:r w:rsidRPr="00C656FC">
        <w:rPr>
          <w:rStyle w:val="default"/>
          <w:rFonts w:cs="FrankRuehl" w:hint="cs"/>
          <w:vanish/>
          <w:sz w:val="22"/>
          <w:szCs w:val="22"/>
          <w:shd w:val="clear" w:color="auto" w:fill="FFFF99"/>
          <w:rtl/>
        </w:rPr>
        <w:t>יתן להמרה בכל יום מסחר במשך תקופת המרתו על פי תנאיו, למעט ימים הקבועים בתנאי ההוצאה של נייר הערך, ובלבד שמספרם של ימים אלה אינו עולה על שלושים ימים בתקופה של שנים עשר חודשים;</w:t>
      </w:r>
    </w:p>
    <w:p w:rsidR="00225B4E" w:rsidRPr="00C656FC" w:rsidRDefault="00225B4E" w:rsidP="00225B4E">
      <w:pPr>
        <w:pStyle w:val="P22"/>
        <w:spacing w:before="0"/>
        <w:ind w:left="1021" w:right="1134"/>
        <w:rPr>
          <w:rStyle w:val="default"/>
          <w:rFonts w:cs="FrankRuehl"/>
          <w:vanish/>
          <w:sz w:val="22"/>
          <w:szCs w:val="22"/>
          <w:shd w:val="clear" w:color="auto" w:fill="FFFF99"/>
          <w:rtl/>
        </w:rPr>
      </w:pP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ב</w:t>
      </w: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ab/>
        <w:t>ה</w:t>
      </w:r>
      <w:r w:rsidRPr="00C656FC">
        <w:rPr>
          <w:rStyle w:val="default"/>
          <w:rFonts w:cs="FrankRuehl" w:hint="cs"/>
          <w:vanish/>
          <w:sz w:val="22"/>
          <w:szCs w:val="22"/>
          <w:shd w:val="clear" w:color="auto" w:fill="FFFF99"/>
          <w:rtl/>
        </w:rPr>
        <w:t>מחיר שישולם בעדו אינו גבוה מאחד מאלה, לפי הענין:</w:t>
      </w:r>
    </w:p>
    <w:p w:rsidR="00225B4E" w:rsidRPr="00C656FC" w:rsidRDefault="00225B4E" w:rsidP="00225B4E">
      <w:pPr>
        <w:pStyle w:val="P33"/>
        <w:spacing w:before="0"/>
        <w:ind w:left="1474" w:right="1134"/>
        <w:rPr>
          <w:rStyle w:val="default"/>
          <w:rFonts w:cs="FrankRuehl"/>
          <w:vanish/>
          <w:sz w:val="22"/>
          <w:szCs w:val="22"/>
          <w:shd w:val="clear" w:color="auto" w:fill="FFFF99"/>
          <w:rtl/>
        </w:rPr>
      </w:pPr>
      <w:r w:rsidRPr="00C656FC">
        <w:rPr>
          <w:rStyle w:val="default"/>
          <w:rFonts w:cs="FrankRuehl"/>
          <w:vanish/>
          <w:sz w:val="22"/>
          <w:szCs w:val="22"/>
          <w:shd w:val="clear" w:color="auto" w:fill="FFFF99"/>
          <w:rtl/>
        </w:rPr>
        <w:t>(1)</w:t>
      </w:r>
      <w:r w:rsidRPr="00C656FC">
        <w:rPr>
          <w:rStyle w:val="default"/>
          <w:rFonts w:cs="FrankRuehl"/>
          <w:vanish/>
          <w:sz w:val="22"/>
          <w:szCs w:val="22"/>
          <w:shd w:val="clear" w:color="auto" w:fill="FFFF99"/>
          <w:rtl/>
        </w:rPr>
        <w:tab/>
        <w:t>מ</w:t>
      </w:r>
      <w:r w:rsidRPr="00C656FC">
        <w:rPr>
          <w:rStyle w:val="default"/>
          <w:rFonts w:cs="FrankRuehl" w:hint="cs"/>
          <w:vanish/>
          <w:sz w:val="22"/>
          <w:szCs w:val="22"/>
          <w:shd w:val="clear" w:color="auto" w:fill="FFFF99"/>
          <w:rtl/>
        </w:rPr>
        <w:t>ח</w:t>
      </w:r>
      <w:r w:rsidRPr="00C656FC">
        <w:rPr>
          <w:rStyle w:val="default"/>
          <w:rFonts w:cs="FrankRuehl"/>
          <w:vanish/>
          <w:sz w:val="22"/>
          <w:szCs w:val="22"/>
          <w:shd w:val="clear" w:color="auto" w:fill="FFFF99"/>
          <w:rtl/>
        </w:rPr>
        <w:t>יר</w:t>
      </w:r>
      <w:r w:rsidRPr="00C656FC">
        <w:rPr>
          <w:rStyle w:val="default"/>
          <w:rFonts w:cs="FrankRuehl" w:hint="cs"/>
          <w:vanish/>
          <w:sz w:val="22"/>
          <w:szCs w:val="22"/>
          <w:shd w:val="clear" w:color="auto" w:fill="FFFF99"/>
          <w:rtl/>
        </w:rPr>
        <w:t xml:space="preserve"> הוצאתו;</w:t>
      </w:r>
    </w:p>
    <w:p w:rsidR="00225B4E" w:rsidRPr="00C656FC" w:rsidRDefault="00225B4E" w:rsidP="00225B4E">
      <w:pPr>
        <w:pStyle w:val="P33"/>
        <w:spacing w:before="0"/>
        <w:ind w:left="1474" w:right="1134"/>
        <w:rPr>
          <w:rStyle w:val="default"/>
          <w:rFonts w:cs="FrankRuehl"/>
          <w:vanish/>
          <w:sz w:val="22"/>
          <w:szCs w:val="22"/>
          <w:shd w:val="clear" w:color="auto" w:fill="FFFF99"/>
          <w:rtl/>
        </w:rPr>
      </w:pPr>
      <w:r w:rsidRPr="00C656FC">
        <w:rPr>
          <w:rStyle w:val="default"/>
          <w:rFonts w:cs="FrankRuehl" w:hint="cs"/>
          <w:vanish/>
          <w:sz w:val="22"/>
          <w:szCs w:val="22"/>
          <w:shd w:val="clear" w:color="auto" w:fill="FFFF99"/>
          <w:rtl/>
        </w:rPr>
        <w:t>(2)</w:t>
      </w:r>
      <w:r w:rsidRPr="00C656FC">
        <w:rPr>
          <w:rStyle w:val="default"/>
          <w:rFonts w:cs="FrankRuehl"/>
          <w:vanish/>
          <w:sz w:val="22"/>
          <w:szCs w:val="22"/>
          <w:shd w:val="clear" w:color="auto" w:fill="FFFF99"/>
          <w:rtl/>
        </w:rPr>
        <w:tab/>
        <w:t>ש</w:t>
      </w:r>
      <w:r w:rsidRPr="00C656FC">
        <w:rPr>
          <w:rStyle w:val="default"/>
          <w:rFonts w:cs="FrankRuehl" w:hint="cs"/>
          <w:vanish/>
          <w:sz w:val="22"/>
          <w:szCs w:val="22"/>
          <w:shd w:val="clear" w:color="auto" w:fill="FFFF99"/>
          <w:rtl/>
        </w:rPr>
        <w:t>וויו בעת רכישתו;</w:t>
      </w:r>
    </w:p>
    <w:p w:rsidR="00225B4E" w:rsidRPr="00C656FC" w:rsidRDefault="00225B4E" w:rsidP="00225B4E">
      <w:pPr>
        <w:pStyle w:val="P11"/>
        <w:spacing w:before="0"/>
        <w:ind w:left="624" w:right="1134"/>
        <w:rPr>
          <w:rStyle w:val="default"/>
          <w:rFonts w:cs="FrankRuehl"/>
          <w:vanish/>
          <w:sz w:val="22"/>
          <w:szCs w:val="22"/>
          <w:shd w:val="clear" w:color="auto" w:fill="FFFF99"/>
          <w:rtl/>
        </w:rPr>
      </w:pPr>
      <w:r w:rsidRPr="00C656FC">
        <w:rPr>
          <w:rStyle w:val="default"/>
          <w:rFonts w:cs="FrankRuehl"/>
          <w:vanish/>
          <w:sz w:val="22"/>
          <w:szCs w:val="22"/>
          <w:shd w:val="clear" w:color="auto" w:fill="FFFF99"/>
          <w:rtl/>
        </w:rPr>
        <w:t>(5)</w:t>
      </w:r>
      <w:r w:rsidRPr="00C656FC">
        <w:rPr>
          <w:rStyle w:val="default"/>
          <w:rFonts w:cs="FrankRuehl"/>
          <w:vanish/>
          <w:sz w:val="22"/>
          <w:szCs w:val="22"/>
          <w:shd w:val="clear" w:color="auto" w:fill="FFFF99"/>
          <w:rtl/>
        </w:rPr>
        <w:tab/>
        <w:t>נ</w:t>
      </w:r>
      <w:r w:rsidRPr="00C656FC">
        <w:rPr>
          <w:rStyle w:val="default"/>
          <w:rFonts w:cs="FrankRuehl" w:hint="cs"/>
          <w:vanish/>
          <w:sz w:val="22"/>
          <w:szCs w:val="22"/>
          <w:shd w:val="clear" w:color="auto" w:fill="FFFF99"/>
          <w:rtl/>
        </w:rPr>
        <w:t>ייר ערך הנסחר בבורסה בישראל, שלפי תקנון הבורסה לא יעשה המחזיק בו עסקה או פעולה, במשך תקופה, הכל לפי התקנון;</w:t>
      </w:r>
    </w:p>
    <w:p w:rsidR="00225B4E" w:rsidRPr="00C656FC" w:rsidRDefault="00225B4E" w:rsidP="00225B4E">
      <w:pPr>
        <w:pStyle w:val="P11"/>
        <w:spacing w:before="0"/>
        <w:ind w:left="624" w:right="1134"/>
        <w:rPr>
          <w:rStyle w:val="default"/>
          <w:rFonts w:cs="FrankRuehl"/>
          <w:vanish/>
          <w:sz w:val="22"/>
          <w:szCs w:val="22"/>
          <w:shd w:val="clear" w:color="auto" w:fill="FFFF99"/>
          <w:rtl/>
        </w:rPr>
      </w:pPr>
      <w:r w:rsidRPr="00C656FC">
        <w:rPr>
          <w:rStyle w:val="default"/>
          <w:rFonts w:cs="FrankRuehl" w:hint="cs"/>
          <w:vanish/>
          <w:sz w:val="22"/>
          <w:szCs w:val="22"/>
          <w:shd w:val="clear" w:color="auto" w:fill="FFFF99"/>
          <w:rtl/>
        </w:rPr>
        <w:t>(6)</w:t>
      </w:r>
      <w:r w:rsidRPr="00C656FC">
        <w:rPr>
          <w:rStyle w:val="default"/>
          <w:rFonts w:cs="FrankRuehl"/>
          <w:vanish/>
          <w:sz w:val="22"/>
          <w:szCs w:val="22"/>
          <w:shd w:val="clear" w:color="auto" w:fill="FFFF99"/>
          <w:rtl/>
        </w:rPr>
        <w:tab/>
        <w:t>י</w:t>
      </w:r>
      <w:r w:rsidRPr="00C656FC">
        <w:rPr>
          <w:rStyle w:val="default"/>
          <w:rFonts w:cs="FrankRuehl" w:hint="cs"/>
          <w:vanish/>
          <w:sz w:val="22"/>
          <w:szCs w:val="22"/>
          <w:shd w:val="clear" w:color="auto" w:fill="FFFF99"/>
          <w:rtl/>
        </w:rPr>
        <w:t>חידות של קרן סגורה שמנהלה הוא חברה הרשומה בישראל ויחידות או מניות של קרן חוץ, ובלבד שנתקיימו כל אלה:</w:t>
      </w:r>
    </w:p>
    <w:p w:rsidR="00225B4E" w:rsidRPr="00C656FC" w:rsidRDefault="00225B4E" w:rsidP="00225B4E">
      <w:pPr>
        <w:pStyle w:val="P22"/>
        <w:spacing w:before="0"/>
        <w:ind w:left="1021" w:right="1134"/>
        <w:rPr>
          <w:rStyle w:val="default"/>
          <w:rFonts w:cs="FrankRuehl"/>
          <w:vanish/>
          <w:sz w:val="22"/>
          <w:szCs w:val="22"/>
          <w:shd w:val="clear" w:color="auto" w:fill="FFFF99"/>
          <w:rtl/>
        </w:rPr>
      </w:pPr>
      <w:r w:rsidRPr="00C656FC">
        <w:rPr>
          <w:rStyle w:val="default"/>
          <w:rFonts w:cs="FrankRuehl"/>
          <w:vanish/>
          <w:sz w:val="22"/>
          <w:szCs w:val="22"/>
          <w:shd w:val="clear" w:color="auto" w:fill="FFFF99"/>
          <w:rtl/>
        </w:rPr>
        <w:t>(1)</w:t>
      </w:r>
      <w:r w:rsidRPr="00C656FC">
        <w:rPr>
          <w:rStyle w:val="default"/>
          <w:rFonts w:cs="FrankRuehl"/>
          <w:vanish/>
          <w:sz w:val="22"/>
          <w:szCs w:val="22"/>
          <w:shd w:val="clear" w:color="auto" w:fill="FFFF99"/>
          <w:rtl/>
        </w:rPr>
        <w:tab/>
      </w:r>
      <w:r w:rsidRPr="00C656FC">
        <w:rPr>
          <w:rStyle w:val="default"/>
          <w:rFonts w:cs="FrankRuehl" w:hint="cs"/>
          <w:vanish/>
          <w:sz w:val="22"/>
          <w:szCs w:val="22"/>
          <w:shd w:val="clear" w:color="auto" w:fill="FFFF99"/>
          <w:rtl/>
        </w:rPr>
        <w:t>ה</w:t>
      </w:r>
      <w:r w:rsidRPr="00C656FC">
        <w:rPr>
          <w:rStyle w:val="default"/>
          <w:rFonts w:cs="FrankRuehl"/>
          <w:vanish/>
          <w:sz w:val="22"/>
          <w:szCs w:val="22"/>
          <w:shd w:val="clear" w:color="auto" w:fill="FFFF99"/>
          <w:rtl/>
        </w:rPr>
        <w:t>ק</w:t>
      </w:r>
      <w:r w:rsidRPr="00C656FC">
        <w:rPr>
          <w:rStyle w:val="default"/>
          <w:rFonts w:cs="FrankRuehl" w:hint="cs"/>
          <w:vanish/>
          <w:sz w:val="22"/>
          <w:szCs w:val="22"/>
          <w:shd w:val="clear" w:color="auto" w:fill="FFFF99"/>
          <w:rtl/>
        </w:rPr>
        <w:t>רן שיחידותיה או מנ</w:t>
      </w:r>
      <w:r w:rsidRPr="00C656FC">
        <w:rPr>
          <w:rStyle w:val="default"/>
          <w:rFonts w:cs="FrankRuehl"/>
          <w:vanish/>
          <w:sz w:val="22"/>
          <w:szCs w:val="22"/>
          <w:shd w:val="clear" w:color="auto" w:fill="FFFF99"/>
          <w:rtl/>
        </w:rPr>
        <w:t>י</w:t>
      </w:r>
      <w:r w:rsidRPr="00C656FC">
        <w:rPr>
          <w:rStyle w:val="default"/>
          <w:rFonts w:cs="FrankRuehl" w:hint="cs"/>
          <w:vanish/>
          <w:sz w:val="22"/>
          <w:szCs w:val="22"/>
          <w:shd w:val="clear" w:color="auto" w:fill="FFFF99"/>
          <w:rtl/>
        </w:rPr>
        <w:t>ותיה מוחזקות והקרן המחזיקה בהן אינן מנוהלות בידי אותו מנהל קרן;</w:t>
      </w:r>
    </w:p>
    <w:p w:rsidR="00225B4E" w:rsidRPr="00C656FC" w:rsidRDefault="00225B4E" w:rsidP="00225B4E">
      <w:pPr>
        <w:pStyle w:val="P22"/>
        <w:spacing w:before="0"/>
        <w:ind w:left="1021" w:right="1134"/>
        <w:rPr>
          <w:rStyle w:val="default"/>
          <w:rFonts w:cs="FrankRuehl"/>
          <w:vanish/>
          <w:sz w:val="22"/>
          <w:szCs w:val="22"/>
          <w:shd w:val="clear" w:color="auto" w:fill="FFFF99"/>
          <w:rtl/>
        </w:rPr>
      </w:pPr>
      <w:r w:rsidRPr="00C656FC">
        <w:rPr>
          <w:rStyle w:val="default"/>
          <w:rFonts w:cs="FrankRuehl" w:hint="cs"/>
          <w:vanish/>
          <w:sz w:val="22"/>
          <w:szCs w:val="22"/>
          <w:shd w:val="clear" w:color="auto" w:fill="FFFF99"/>
          <w:rtl/>
        </w:rPr>
        <w:t>(2)</w:t>
      </w:r>
      <w:r w:rsidRPr="00C656FC">
        <w:rPr>
          <w:rStyle w:val="default"/>
          <w:rFonts w:cs="FrankRuehl"/>
          <w:vanish/>
          <w:sz w:val="22"/>
          <w:szCs w:val="22"/>
          <w:shd w:val="clear" w:color="auto" w:fill="FFFF99"/>
          <w:rtl/>
        </w:rPr>
        <w:tab/>
        <w:t>א</w:t>
      </w:r>
      <w:r w:rsidRPr="00C656FC">
        <w:rPr>
          <w:rStyle w:val="default"/>
          <w:rFonts w:cs="FrankRuehl" w:hint="cs"/>
          <w:vanish/>
          <w:sz w:val="22"/>
          <w:szCs w:val="22"/>
          <w:shd w:val="clear" w:color="auto" w:fill="FFFF99"/>
          <w:rtl/>
        </w:rPr>
        <w:t>ין בעל שליטה משותף לשני מנהלי הקרנות;</w:t>
      </w:r>
    </w:p>
    <w:p w:rsidR="00225B4E" w:rsidRPr="00C656FC" w:rsidRDefault="00225B4E" w:rsidP="00225B4E">
      <w:pPr>
        <w:pStyle w:val="P22"/>
        <w:spacing w:before="0"/>
        <w:ind w:left="1021" w:right="1134"/>
        <w:rPr>
          <w:rStyle w:val="default"/>
          <w:rFonts w:cs="FrankRuehl"/>
          <w:vanish/>
          <w:sz w:val="22"/>
          <w:szCs w:val="22"/>
          <w:shd w:val="clear" w:color="auto" w:fill="FFFF99"/>
          <w:rtl/>
        </w:rPr>
      </w:pPr>
      <w:r w:rsidRPr="00C656FC">
        <w:rPr>
          <w:rStyle w:val="default"/>
          <w:rFonts w:cs="FrankRuehl" w:hint="cs"/>
          <w:vanish/>
          <w:sz w:val="22"/>
          <w:szCs w:val="22"/>
          <w:shd w:val="clear" w:color="auto" w:fill="FFFF99"/>
          <w:rtl/>
        </w:rPr>
        <w:t>(3)</w:t>
      </w:r>
      <w:r w:rsidRPr="00C656FC">
        <w:rPr>
          <w:rStyle w:val="default"/>
          <w:rFonts w:cs="FrankRuehl"/>
          <w:vanish/>
          <w:sz w:val="22"/>
          <w:szCs w:val="22"/>
          <w:shd w:val="clear" w:color="auto" w:fill="FFFF99"/>
          <w:rtl/>
        </w:rPr>
        <w:tab/>
        <w:t>א</w:t>
      </w:r>
      <w:r w:rsidRPr="00C656FC">
        <w:rPr>
          <w:rStyle w:val="default"/>
          <w:rFonts w:cs="FrankRuehl" w:hint="cs"/>
          <w:vanish/>
          <w:sz w:val="22"/>
          <w:szCs w:val="22"/>
          <w:shd w:val="clear" w:color="auto" w:fill="FFFF99"/>
          <w:rtl/>
        </w:rPr>
        <w:t>ין קשר עסקי קבוע בין שני מנהלי הקרנות;</w:t>
      </w:r>
    </w:p>
    <w:p w:rsidR="00225B4E" w:rsidRPr="00C656FC" w:rsidRDefault="00225B4E" w:rsidP="00225B4E">
      <w:pPr>
        <w:pStyle w:val="P11"/>
        <w:spacing w:before="0"/>
        <w:ind w:left="624" w:right="1134"/>
        <w:rPr>
          <w:rStyle w:val="default"/>
          <w:rFonts w:cs="FrankRuehl"/>
          <w:vanish/>
          <w:sz w:val="22"/>
          <w:szCs w:val="22"/>
          <w:shd w:val="clear" w:color="auto" w:fill="FFFF99"/>
          <w:rtl/>
        </w:rPr>
      </w:pPr>
      <w:r w:rsidRPr="00C656FC">
        <w:rPr>
          <w:rStyle w:val="default"/>
          <w:rFonts w:cs="FrankRuehl"/>
          <w:vanish/>
          <w:sz w:val="22"/>
          <w:szCs w:val="22"/>
          <w:shd w:val="clear" w:color="auto" w:fill="FFFF99"/>
          <w:rtl/>
        </w:rPr>
        <w:t>(7)</w:t>
      </w:r>
      <w:r w:rsidRPr="00C656FC">
        <w:rPr>
          <w:rStyle w:val="default"/>
          <w:rFonts w:cs="FrankRuehl"/>
          <w:vanish/>
          <w:sz w:val="22"/>
          <w:szCs w:val="22"/>
          <w:shd w:val="clear" w:color="auto" w:fill="FFFF99"/>
          <w:rtl/>
        </w:rPr>
        <w:tab/>
        <w:t>מ</w:t>
      </w:r>
      <w:r w:rsidRPr="00C656FC">
        <w:rPr>
          <w:rStyle w:val="default"/>
          <w:rFonts w:cs="FrankRuehl" w:hint="cs"/>
          <w:vanish/>
          <w:sz w:val="22"/>
          <w:szCs w:val="22"/>
          <w:shd w:val="clear" w:color="auto" w:fill="FFFF99"/>
          <w:rtl/>
        </w:rPr>
        <w:t>טבע חוץ;</w:t>
      </w:r>
    </w:p>
    <w:p w:rsidR="00225B4E" w:rsidRPr="00C656FC" w:rsidRDefault="00225B4E" w:rsidP="00225B4E">
      <w:pPr>
        <w:pStyle w:val="P11"/>
        <w:spacing w:before="0"/>
        <w:ind w:left="624" w:right="1134"/>
        <w:rPr>
          <w:rStyle w:val="default"/>
          <w:rFonts w:cs="FrankRuehl"/>
          <w:vanish/>
          <w:sz w:val="22"/>
          <w:szCs w:val="22"/>
          <w:shd w:val="clear" w:color="auto" w:fill="FFFF99"/>
          <w:rtl/>
        </w:rPr>
      </w:pPr>
      <w:r w:rsidRPr="00C656FC">
        <w:rPr>
          <w:rStyle w:val="default"/>
          <w:rFonts w:cs="FrankRuehl" w:hint="cs"/>
          <w:vanish/>
          <w:sz w:val="22"/>
          <w:szCs w:val="22"/>
          <w:shd w:val="clear" w:color="auto" w:fill="FFFF99"/>
          <w:rtl/>
        </w:rPr>
        <w:t>(8)</w:t>
      </w:r>
      <w:r w:rsidRPr="00C656FC">
        <w:rPr>
          <w:rStyle w:val="default"/>
          <w:rFonts w:cs="FrankRuehl"/>
          <w:vanish/>
          <w:sz w:val="22"/>
          <w:szCs w:val="22"/>
          <w:shd w:val="clear" w:color="auto" w:fill="FFFF99"/>
          <w:rtl/>
        </w:rPr>
        <w:tab/>
        <w:t>פ</w:t>
      </w:r>
      <w:r w:rsidRPr="00C656FC">
        <w:rPr>
          <w:rStyle w:val="default"/>
          <w:rFonts w:cs="FrankRuehl" w:hint="cs"/>
          <w:vanish/>
          <w:sz w:val="22"/>
          <w:szCs w:val="22"/>
          <w:shd w:val="clear" w:color="auto" w:fill="FFFF99"/>
          <w:rtl/>
        </w:rPr>
        <w:t>קדון בחשבון עובר ושב;</w:t>
      </w:r>
    </w:p>
    <w:p w:rsidR="00225B4E" w:rsidRPr="00C656FC" w:rsidRDefault="00225B4E" w:rsidP="00225B4E">
      <w:pPr>
        <w:pStyle w:val="P11"/>
        <w:spacing w:before="0"/>
        <w:ind w:left="624" w:right="1134"/>
        <w:rPr>
          <w:rStyle w:val="default"/>
          <w:rFonts w:cs="FrankRuehl"/>
          <w:vanish/>
          <w:sz w:val="22"/>
          <w:szCs w:val="22"/>
          <w:shd w:val="clear" w:color="auto" w:fill="FFFF99"/>
          <w:rtl/>
        </w:rPr>
      </w:pPr>
      <w:r w:rsidRPr="00C656FC">
        <w:rPr>
          <w:rStyle w:val="default"/>
          <w:rFonts w:cs="FrankRuehl" w:hint="cs"/>
          <w:vanish/>
          <w:sz w:val="22"/>
          <w:szCs w:val="22"/>
          <w:shd w:val="clear" w:color="auto" w:fill="FFFF99"/>
          <w:rtl/>
        </w:rPr>
        <w:t>(9)</w:t>
      </w:r>
      <w:r w:rsidRPr="00C656FC">
        <w:rPr>
          <w:rStyle w:val="default"/>
          <w:rFonts w:cs="FrankRuehl"/>
          <w:vanish/>
          <w:sz w:val="22"/>
          <w:szCs w:val="22"/>
          <w:shd w:val="clear" w:color="auto" w:fill="FFFF99"/>
          <w:rtl/>
        </w:rPr>
        <w:tab/>
        <w:t>פ</w:t>
      </w:r>
      <w:r w:rsidRPr="00C656FC">
        <w:rPr>
          <w:rStyle w:val="default"/>
          <w:rFonts w:cs="FrankRuehl" w:hint="cs"/>
          <w:vanish/>
          <w:sz w:val="22"/>
          <w:szCs w:val="22"/>
          <w:shd w:val="clear" w:color="auto" w:fill="FFFF99"/>
          <w:rtl/>
        </w:rPr>
        <w:t>קדון לזמן קצוב, לתקופה שאינה עולה על א</w:t>
      </w:r>
      <w:r w:rsidRPr="00C656FC">
        <w:rPr>
          <w:rStyle w:val="default"/>
          <w:rFonts w:cs="FrankRuehl"/>
          <w:vanish/>
          <w:sz w:val="22"/>
          <w:szCs w:val="22"/>
          <w:shd w:val="clear" w:color="auto" w:fill="FFFF99"/>
          <w:rtl/>
        </w:rPr>
        <w:t>רב</w:t>
      </w:r>
      <w:r w:rsidRPr="00C656FC">
        <w:rPr>
          <w:rStyle w:val="default"/>
          <w:rFonts w:cs="FrankRuehl" w:hint="cs"/>
          <w:vanish/>
          <w:sz w:val="22"/>
          <w:szCs w:val="22"/>
          <w:shd w:val="clear" w:color="auto" w:fill="FFFF99"/>
          <w:rtl/>
        </w:rPr>
        <w:t>עה עשר ימים;</w:t>
      </w:r>
    </w:p>
    <w:p w:rsidR="00D24F2B" w:rsidRPr="00C656FC" w:rsidRDefault="00225B4E" w:rsidP="00D24F2B">
      <w:pPr>
        <w:pStyle w:val="P11"/>
        <w:spacing w:before="0"/>
        <w:ind w:left="62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(10)</w:t>
      </w:r>
      <w:r w:rsidRPr="00C656FC">
        <w:rPr>
          <w:rStyle w:val="default"/>
          <w:rFonts w:cs="FrankRuehl"/>
          <w:vanish/>
          <w:sz w:val="22"/>
          <w:szCs w:val="22"/>
          <w:shd w:val="clear" w:color="auto" w:fill="FFFF99"/>
          <w:rtl/>
        </w:rPr>
        <w:tab/>
        <w:t>נ</w:t>
      </w:r>
      <w:r w:rsidRPr="00C656FC">
        <w:rPr>
          <w:rStyle w:val="default"/>
          <w:rFonts w:cs="FrankRuehl" w:hint="cs"/>
          <w:vanish/>
          <w:sz w:val="22"/>
          <w:szCs w:val="22"/>
          <w:shd w:val="clear" w:color="auto" w:fill="FFFF99"/>
          <w:rtl/>
        </w:rPr>
        <w:t xml:space="preserve">ייר ערך שנמחק מהרישום למסחר בבורסה </w:t>
      </w:r>
      <w:r w:rsidR="00001D49" w:rsidRPr="00C656FC">
        <w:rPr>
          <w:rStyle w:val="default"/>
          <w:rFonts w:cs="FrankRuehl" w:hint="cs"/>
          <w:vanish/>
          <w:sz w:val="22"/>
          <w:szCs w:val="22"/>
          <w:shd w:val="clear" w:color="auto" w:fill="FFFF99"/>
          <w:rtl/>
        </w:rPr>
        <w:t>בישראל, לתקופה שאינה עולה על ארבעים וחמישה ימים;</w:t>
      </w:r>
    </w:p>
    <w:p w:rsidR="00D24F2B" w:rsidRPr="00C656FC" w:rsidRDefault="00D24F2B" w:rsidP="00D24F2B">
      <w:pPr>
        <w:pStyle w:val="P11"/>
        <w:spacing w:before="0"/>
        <w:ind w:left="624" w:right="1134"/>
        <w:rPr>
          <w:rStyle w:val="default"/>
          <w:rFonts w:cs="FrankRuehl" w:hint="cs"/>
          <w:vanish/>
          <w:sz w:val="22"/>
          <w:szCs w:val="22"/>
          <w:u w:val="single"/>
          <w:shd w:val="clear" w:color="auto" w:fill="FFFF99"/>
          <w:rtl/>
        </w:rPr>
      </w:pPr>
      <w:r w:rsidRPr="00C656FC">
        <w:rPr>
          <w:rStyle w:val="default"/>
          <w:rFonts w:cs="FrankRuehl" w:hint="cs"/>
          <w:vanish/>
          <w:sz w:val="22"/>
          <w:szCs w:val="22"/>
          <w:u w:val="single"/>
          <w:shd w:val="clear" w:color="auto" w:fill="FFFF99"/>
          <w:rtl/>
        </w:rPr>
        <w:t>(10)</w:t>
      </w:r>
      <w:r w:rsidRPr="00C656FC">
        <w:rPr>
          <w:rStyle w:val="default"/>
          <w:rFonts w:cs="FrankRuehl" w:hint="cs"/>
          <w:vanish/>
          <w:sz w:val="22"/>
          <w:szCs w:val="22"/>
          <w:u w:val="single"/>
          <w:shd w:val="clear" w:color="auto" w:fill="FFFF99"/>
          <w:rtl/>
        </w:rPr>
        <w:tab/>
        <w:t>נייר ערך או נייר ערך חוץ שנמחק מהרישום למסחר בבורסה או בשוק מוסדר, ובלבד שנרכש בתקופה שהתקיים בו מסחר בבורסה או בשוק המוסדר; לענין זה, לא יראו את תקופת הזמן הקצובה שבה חודש המסחר בנייר הערך, עובר למחיקתו, כתקופה שהתקיים בו מסחר;</w:t>
      </w:r>
    </w:p>
    <w:p w:rsidR="00DC5A67" w:rsidRPr="00C656FC" w:rsidRDefault="00DC5A67" w:rsidP="00DC5A67">
      <w:pPr>
        <w:pStyle w:val="P00"/>
        <w:spacing w:before="0"/>
        <w:ind w:left="0" w:right="1134"/>
        <w:rPr>
          <w:rStyle w:val="default"/>
          <w:rFonts w:cs="FrankRuehl" w:hint="cs"/>
          <w:vanish/>
          <w:color w:val="FF0000"/>
          <w:sz w:val="20"/>
          <w:szCs w:val="20"/>
          <w:shd w:val="clear" w:color="auto" w:fill="FFFF99"/>
          <w:rtl/>
        </w:rPr>
      </w:pPr>
    </w:p>
    <w:p w:rsidR="00DC5A67" w:rsidRPr="00C656FC" w:rsidRDefault="00DC5A67" w:rsidP="00DC5A67">
      <w:pPr>
        <w:pStyle w:val="P00"/>
        <w:spacing w:before="0"/>
        <w:ind w:left="0" w:right="1134"/>
        <w:rPr>
          <w:rStyle w:val="default"/>
          <w:rFonts w:cs="FrankRuehl" w:hint="cs"/>
          <w:vanish/>
          <w:color w:val="FF0000"/>
          <w:sz w:val="20"/>
          <w:szCs w:val="20"/>
          <w:shd w:val="clear" w:color="auto" w:fill="FFFF99"/>
          <w:rtl/>
        </w:rPr>
      </w:pPr>
      <w:r w:rsidRPr="00C656FC">
        <w:rPr>
          <w:rStyle w:val="default"/>
          <w:rFonts w:cs="FrankRuehl" w:hint="cs"/>
          <w:vanish/>
          <w:color w:val="FF0000"/>
          <w:sz w:val="20"/>
          <w:szCs w:val="20"/>
          <w:shd w:val="clear" w:color="auto" w:fill="FFFF99"/>
          <w:rtl/>
        </w:rPr>
        <w:t>מיום 20.2.2003</w:t>
      </w:r>
    </w:p>
    <w:p w:rsidR="00DC5A67" w:rsidRPr="00C656FC" w:rsidRDefault="00DC5A67" w:rsidP="00DC5A67">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תשס"ג-2003</w:t>
      </w:r>
    </w:p>
    <w:p w:rsidR="00DC5A67" w:rsidRPr="00C656FC" w:rsidRDefault="00DC5A67" w:rsidP="00DC5A67">
      <w:pPr>
        <w:pStyle w:val="P00"/>
        <w:spacing w:before="0"/>
        <w:ind w:left="0" w:right="1134"/>
        <w:rPr>
          <w:rStyle w:val="default"/>
          <w:rFonts w:cs="FrankRuehl"/>
          <w:vanish/>
          <w:sz w:val="20"/>
          <w:szCs w:val="20"/>
          <w:shd w:val="clear" w:color="auto" w:fill="FFFF99"/>
          <w:rtl/>
        </w:rPr>
      </w:pPr>
      <w:hyperlink r:id="rId74" w:history="1">
        <w:r w:rsidRPr="00C656FC">
          <w:rPr>
            <w:rStyle w:val="Hyperlink"/>
            <w:rFonts w:cs="FrankRuehl" w:hint="cs"/>
            <w:vanish/>
            <w:szCs w:val="20"/>
            <w:shd w:val="clear" w:color="auto" w:fill="FFFF99"/>
            <w:rtl/>
          </w:rPr>
          <w:t>ק"ת תשס"ג מס' 6228</w:t>
        </w:r>
      </w:hyperlink>
      <w:r w:rsidRPr="00C656FC">
        <w:rPr>
          <w:rStyle w:val="default"/>
          <w:rFonts w:cs="FrankRuehl" w:hint="cs"/>
          <w:vanish/>
          <w:sz w:val="20"/>
          <w:szCs w:val="20"/>
          <w:shd w:val="clear" w:color="auto" w:fill="FFFF99"/>
          <w:rtl/>
        </w:rPr>
        <w:t xml:space="preserve"> מיום 20.2.2003 עמ' 543</w:t>
      </w:r>
    </w:p>
    <w:p w:rsidR="00DC5A67" w:rsidRPr="00C656FC" w:rsidRDefault="00DC5A67" w:rsidP="00DC5A67">
      <w:pPr>
        <w:pStyle w:val="P00"/>
        <w:ind w:left="0" w:right="1134"/>
        <w:rPr>
          <w:rStyle w:val="default"/>
          <w:rFonts w:cs="FrankRuehl"/>
          <w:vanish/>
          <w:sz w:val="22"/>
          <w:szCs w:val="22"/>
          <w:shd w:val="clear" w:color="auto" w:fill="FFFF99"/>
          <w:rtl/>
        </w:rPr>
      </w:pPr>
      <w:r w:rsidRPr="00C656FC">
        <w:rPr>
          <w:rStyle w:val="big-number"/>
          <w:rFonts w:cs="FrankRuehl"/>
          <w:vanish/>
          <w:sz w:val="22"/>
          <w:szCs w:val="22"/>
          <w:shd w:val="clear" w:color="auto" w:fill="FFFF99"/>
          <w:rtl/>
        </w:rPr>
        <w:t>2.</w:t>
      </w:r>
      <w:r w:rsidRPr="00C656FC">
        <w:rPr>
          <w:rStyle w:val="big-number"/>
          <w:rFonts w:cs="FrankRuehl"/>
          <w:vanish/>
          <w:sz w:val="22"/>
          <w:szCs w:val="22"/>
          <w:shd w:val="clear" w:color="auto" w:fill="FFFF99"/>
          <w:rtl/>
        </w:rPr>
        <w:tab/>
      </w:r>
      <w:r w:rsidRPr="00C656FC">
        <w:rPr>
          <w:rStyle w:val="default"/>
          <w:rFonts w:cs="FrankRuehl"/>
          <w:vanish/>
          <w:sz w:val="22"/>
          <w:szCs w:val="22"/>
          <w:shd w:val="clear" w:color="auto" w:fill="FFFF99"/>
          <w:rtl/>
        </w:rPr>
        <w:t>מנ</w:t>
      </w:r>
      <w:r w:rsidRPr="00C656FC">
        <w:rPr>
          <w:rStyle w:val="default"/>
          <w:rFonts w:cs="FrankRuehl" w:hint="cs"/>
          <w:vanish/>
          <w:sz w:val="22"/>
          <w:szCs w:val="22"/>
          <w:shd w:val="clear" w:color="auto" w:fill="FFFF99"/>
          <w:rtl/>
        </w:rPr>
        <w:t>הל קרן רשאי לקנות ולהחזיק בקרן פתוחה שבניהולו נכסים מהסוגים ובתנאים המפורטים להלן:</w:t>
      </w:r>
    </w:p>
    <w:p w:rsidR="00DC5A67" w:rsidRPr="00C656FC" w:rsidRDefault="00DC5A67" w:rsidP="00DC5A67">
      <w:pPr>
        <w:pStyle w:val="P11"/>
        <w:spacing w:before="0"/>
        <w:ind w:left="624" w:right="1134"/>
        <w:rPr>
          <w:rStyle w:val="default"/>
          <w:rFonts w:cs="FrankRuehl"/>
          <w:vanish/>
          <w:sz w:val="22"/>
          <w:szCs w:val="22"/>
          <w:shd w:val="clear" w:color="auto" w:fill="FFFF99"/>
          <w:rtl/>
        </w:rPr>
      </w:pPr>
      <w:r w:rsidRPr="00C656FC">
        <w:rPr>
          <w:rStyle w:val="default"/>
          <w:rFonts w:cs="FrankRuehl"/>
          <w:vanish/>
          <w:sz w:val="22"/>
          <w:szCs w:val="22"/>
          <w:shd w:val="clear" w:color="auto" w:fill="FFFF99"/>
          <w:rtl/>
        </w:rPr>
        <w:t>(1)</w:t>
      </w:r>
      <w:r w:rsidRPr="00C656FC">
        <w:rPr>
          <w:rStyle w:val="default"/>
          <w:rFonts w:cs="FrankRuehl"/>
          <w:vanish/>
          <w:sz w:val="22"/>
          <w:szCs w:val="22"/>
          <w:shd w:val="clear" w:color="auto" w:fill="FFFF99"/>
          <w:rtl/>
        </w:rPr>
        <w:tab/>
        <w:t>נ</w:t>
      </w:r>
      <w:r w:rsidRPr="00C656FC">
        <w:rPr>
          <w:rStyle w:val="default"/>
          <w:rFonts w:cs="FrankRuehl" w:hint="cs"/>
          <w:vanish/>
          <w:sz w:val="22"/>
          <w:szCs w:val="22"/>
          <w:shd w:val="clear" w:color="auto" w:fill="FFFF99"/>
          <w:rtl/>
        </w:rPr>
        <w:t>ייר ערך הנסחר בבורסה בישראל;</w:t>
      </w:r>
    </w:p>
    <w:p w:rsidR="00DC5A67" w:rsidRPr="00C656FC" w:rsidRDefault="00DC5A67" w:rsidP="00DC5A67">
      <w:pPr>
        <w:pStyle w:val="P11"/>
        <w:spacing w:before="0"/>
        <w:ind w:left="62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(2)</w:t>
      </w:r>
      <w:r w:rsidRPr="00C656FC">
        <w:rPr>
          <w:rStyle w:val="default"/>
          <w:rFonts w:cs="FrankRuehl"/>
          <w:vanish/>
          <w:sz w:val="22"/>
          <w:szCs w:val="22"/>
          <w:shd w:val="clear" w:color="auto" w:fill="FFFF99"/>
          <w:rtl/>
        </w:rPr>
        <w:tab/>
        <w:t>נ</w:t>
      </w:r>
      <w:r w:rsidRPr="00C656FC">
        <w:rPr>
          <w:rStyle w:val="default"/>
          <w:rFonts w:cs="FrankRuehl" w:hint="cs"/>
          <w:vanish/>
          <w:sz w:val="22"/>
          <w:szCs w:val="22"/>
          <w:shd w:val="clear" w:color="auto" w:fill="FFFF99"/>
          <w:rtl/>
        </w:rPr>
        <w:t>ייר ערך ח</w:t>
      </w:r>
      <w:r w:rsidRPr="00C656FC">
        <w:rPr>
          <w:rStyle w:val="default"/>
          <w:rFonts w:cs="FrankRuehl"/>
          <w:vanish/>
          <w:sz w:val="22"/>
          <w:szCs w:val="22"/>
          <w:shd w:val="clear" w:color="auto" w:fill="FFFF99"/>
          <w:rtl/>
        </w:rPr>
        <w:t>וץ</w:t>
      </w:r>
      <w:r w:rsidRPr="00C656FC">
        <w:rPr>
          <w:rStyle w:val="default"/>
          <w:rFonts w:cs="FrankRuehl" w:hint="cs"/>
          <w:vanish/>
          <w:sz w:val="22"/>
          <w:szCs w:val="22"/>
          <w:shd w:val="clear" w:color="auto" w:fill="FFFF99"/>
          <w:rtl/>
        </w:rPr>
        <w:t xml:space="preserve"> הנסחר בבורסה או בשוק מוסדר, ובלבד </w:t>
      </w:r>
      <w:r w:rsidRPr="00C656FC">
        <w:rPr>
          <w:rStyle w:val="default"/>
          <w:rFonts w:cs="FrankRuehl"/>
          <w:vanish/>
          <w:sz w:val="22"/>
          <w:szCs w:val="22"/>
          <w:shd w:val="clear" w:color="auto" w:fill="FFFF99"/>
          <w:rtl/>
        </w:rPr>
        <w:t>–</w:t>
      </w:r>
    </w:p>
    <w:p w:rsidR="00DC5A67" w:rsidRPr="00C656FC" w:rsidRDefault="00DC5A67" w:rsidP="00DC5A67">
      <w:pPr>
        <w:pStyle w:val="P22"/>
        <w:spacing w:before="0"/>
        <w:ind w:left="1021" w:right="1134"/>
        <w:rPr>
          <w:rStyle w:val="default"/>
          <w:rFonts w:cs="FrankRuehl" w:hint="cs"/>
          <w:strike/>
          <w:vanish/>
          <w:sz w:val="22"/>
          <w:szCs w:val="22"/>
          <w:shd w:val="clear" w:color="auto" w:fill="FFFF99"/>
          <w:rtl/>
        </w:rPr>
      </w:pPr>
      <w:r w:rsidRPr="00C656FC">
        <w:rPr>
          <w:rStyle w:val="default"/>
          <w:rFonts w:cs="FrankRuehl"/>
          <w:strike/>
          <w:vanish/>
          <w:sz w:val="22"/>
          <w:szCs w:val="22"/>
          <w:shd w:val="clear" w:color="auto" w:fill="FFFF99"/>
          <w:rtl/>
        </w:rPr>
        <w:t>(א</w:t>
      </w:r>
      <w:r w:rsidRPr="00C656FC">
        <w:rPr>
          <w:rStyle w:val="default"/>
          <w:rFonts w:cs="FrankRuehl" w:hint="cs"/>
          <w:strike/>
          <w:vanish/>
          <w:sz w:val="22"/>
          <w:szCs w:val="22"/>
          <w:shd w:val="clear" w:color="auto" w:fill="FFFF99"/>
          <w:rtl/>
        </w:rPr>
        <w:t>)</w:t>
      </w:r>
      <w:r w:rsidRPr="00C656FC">
        <w:rPr>
          <w:rStyle w:val="default"/>
          <w:rFonts w:cs="FrankRuehl"/>
          <w:strike/>
          <w:vanish/>
          <w:sz w:val="22"/>
          <w:szCs w:val="22"/>
          <w:shd w:val="clear" w:color="auto" w:fill="FFFF99"/>
          <w:rtl/>
        </w:rPr>
        <w:tab/>
      </w:r>
      <w:r w:rsidRPr="00C656FC">
        <w:rPr>
          <w:rStyle w:val="default"/>
          <w:rFonts w:cs="FrankRuehl" w:hint="cs"/>
          <w:strike/>
          <w:vanish/>
          <w:sz w:val="22"/>
          <w:szCs w:val="22"/>
          <w:shd w:val="clear" w:color="auto" w:fill="FFFF99"/>
          <w:rtl/>
        </w:rPr>
        <w:t xml:space="preserve">שאם הוא נסחר בשוק מוסדר </w:t>
      </w:r>
      <w:r w:rsidRPr="00C656FC">
        <w:rPr>
          <w:rStyle w:val="default"/>
          <w:rFonts w:cs="FrankRuehl"/>
          <w:strike/>
          <w:vanish/>
          <w:sz w:val="22"/>
          <w:szCs w:val="22"/>
          <w:shd w:val="clear" w:color="auto" w:fill="FFFF99"/>
          <w:rtl/>
        </w:rPr>
        <w:t>–</w:t>
      </w:r>
    </w:p>
    <w:p w:rsidR="00DC5A67" w:rsidRPr="00C656FC" w:rsidRDefault="00DC5A67" w:rsidP="00DC5A67">
      <w:pPr>
        <w:pStyle w:val="P22"/>
        <w:spacing w:before="0"/>
        <w:ind w:left="1474" w:right="1134"/>
        <w:rPr>
          <w:rStyle w:val="default"/>
          <w:rFonts w:cs="FrankRuehl" w:hint="cs"/>
          <w:strike/>
          <w:vanish/>
          <w:sz w:val="22"/>
          <w:szCs w:val="22"/>
          <w:shd w:val="clear" w:color="auto" w:fill="FFFF99"/>
          <w:rtl/>
        </w:rPr>
      </w:pPr>
      <w:r w:rsidRPr="00C656FC">
        <w:rPr>
          <w:rStyle w:val="default"/>
          <w:rFonts w:cs="FrankRuehl" w:hint="cs"/>
          <w:strike/>
          <w:vanish/>
          <w:sz w:val="22"/>
          <w:szCs w:val="22"/>
          <w:shd w:val="clear" w:color="auto" w:fill="FFFF99"/>
          <w:rtl/>
        </w:rPr>
        <w:t xml:space="preserve">שאם הוא נסחר בשוק מוסדר </w:t>
      </w:r>
      <w:r w:rsidRPr="00C656FC">
        <w:rPr>
          <w:rStyle w:val="default"/>
          <w:rFonts w:cs="FrankRuehl"/>
          <w:strike/>
          <w:vanish/>
          <w:sz w:val="22"/>
          <w:szCs w:val="22"/>
          <w:shd w:val="clear" w:color="auto" w:fill="FFFF99"/>
          <w:rtl/>
        </w:rPr>
        <w:t>–</w:t>
      </w:r>
      <w:r w:rsidRPr="00C656FC">
        <w:rPr>
          <w:rStyle w:val="default"/>
          <w:rFonts w:cs="FrankRuehl" w:hint="cs"/>
          <w:strike/>
          <w:vanish/>
          <w:sz w:val="22"/>
          <w:szCs w:val="22"/>
          <w:shd w:val="clear" w:color="auto" w:fill="FFFF99"/>
          <w:rtl/>
        </w:rPr>
        <w:t xml:space="preserve"> בחמישים וחמישה מתוך ששים ימי המסחר שקמו ליום שבו נרכש, התפרסמו לו מחירי שני עושי שוק לפחות, ולגבי נייר ערך חוץ שטרם חלפו ששים ימי מסחר מיום שהחל להיסחר </w:t>
      </w:r>
      <w:r w:rsidRPr="00C656FC">
        <w:rPr>
          <w:rStyle w:val="default"/>
          <w:rFonts w:cs="FrankRuehl"/>
          <w:strike/>
          <w:vanish/>
          <w:sz w:val="22"/>
          <w:szCs w:val="22"/>
          <w:shd w:val="clear" w:color="auto" w:fill="FFFF99"/>
          <w:rtl/>
        </w:rPr>
        <w:t>–</w:t>
      </w:r>
      <w:r w:rsidRPr="00C656FC">
        <w:rPr>
          <w:rStyle w:val="default"/>
          <w:rFonts w:cs="FrankRuehl" w:hint="cs"/>
          <w:strike/>
          <w:vanish/>
          <w:sz w:val="22"/>
          <w:szCs w:val="22"/>
          <w:shd w:val="clear" w:color="auto" w:fill="FFFF99"/>
          <w:rtl/>
        </w:rPr>
        <w:t xml:space="preserve"> התפרסמו לו מחירי שני עושי שוק לפחות, בתשעים אחוזים לפחות מימי המסחר מיום שהחל להיסחר;</w:t>
      </w:r>
    </w:p>
    <w:p w:rsidR="00DC5A67" w:rsidRPr="00C656FC" w:rsidRDefault="00DC5A67" w:rsidP="00DC5A67">
      <w:pPr>
        <w:pStyle w:val="P22"/>
        <w:spacing w:before="0"/>
        <w:ind w:left="1021" w:right="1134"/>
        <w:rPr>
          <w:rStyle w:val="default"/>
          <w:rFonts w:cs="FrankRuehl" w:hint="cs"/>
          <w:vanish/>
          <w:sz w:val="22"/>
          <w:szCs w:val="22"/>
          <w:u w:val="single"/>
          <w:shd w:val="clear" w:color="auto" w:fill="FFFF99"/>
          <w:rtl/>
        </w:rPr>
      </w:pPr>
      <w:r w:rsidRPr="00C656FC">
        <w:rPr>
          <w:rStyle w:val="default"/>
          <w:rFonts w:cs="FrankRuehl"/>
          <w:vanish/>
          <w:sz w:val="22"/>
          <w:szCs w:val="22"/>
          <w:u w:val="single"/>
          <w:shd w:val="clear" w:color="auto" w:fill="FFFF99"/>
          <w:rtl/>
        </w:rPr>
        <w:t>(א</w:t>
      </w:r>
      <w:r w:rsidRPr="00C656FC">
        <w:rPr>
          <w:rStyle w:val="default"/>
          <w:rFonts w:cs="FrankRuehl" w:hint="cs"/>
          <w:vanish/>
          <w:sz w:val="22"/>
          <w:szCs w:val="22"/>
          <w:u w:val="single"/>
          <w:shd w:val="clear" w:color="auto" w:fill="FFFF99"/>
          <w:rtl/>
        </w:rPr>
        <w:t>)</w:t>
      </w:r>
      <w:r w:rsidRPr="00C656FC">
        <w:rPr>
          <w:rStyle w:val="default"/>
          <w:rFonts w:cs="FrankRuehl"/>
          <w:vanish/>
          <w:sz w:val="22"/>
          <w:szCs w:val="22"/>
          <w:u w:val="single"/>
          <w:shd w:val="clear" w:color="auto" w:fill="FFFF99"/>
          <w:rtl/>
        </w:rPr>
        <w:tab/>
      </w:r>
      <w:r w:rsidRPr="00C656FC">
        <w:rPr>
          <w:rStyle w:val="default"/>
          <w:rFonts w:cs="FrankRuehl" w:hint="cs"/>
          <w:vanish/>
          <w:sz w:val="22"/>
          <w:szCs w:val="22"/>
          <w:u w:val="single"/>
          <w:shd w:val="clear" w:color="auto" w:fill="FFFF99"/>
          <w:rtl/>
        </w:rPr>
        <w:t xml:space="preserve">שאם הוא נסחר בשוק מוסדר </w:t>
      </w:r>
      <w:r w:rsidRPr="00C656FC">
        <w:rPr>
          <w:rStyle w:val="default"/>
          <w:rFonts w:cs="FrankRuehl"/>
          <w:vanish/>
          <w:sz w:val="22"/>
          <w:szCs w:val="22"/>
          <w:u w:val="single"/>
          <w:shd w:val="clear" w:color="auto" w:fill="FFFF99"/>
          <w:rtl/>
        </w:rPr>
        <w:t>–</w:t>
      </w:r>
    </w:p>
    <w:p w:rsidR="00DC5A67" w:rsidRPr="00C656FC" w:rsidRDefault="00DC5A67" w:rsidP="00DC5A67">
      <w:pPr>
        <w:pStyle w:val="P22"/>
        <w:spacing w:before="0"/>
        <w:ind w:left="1474" w:right="1134"/>
        <w:rPr>
          <w:rStyle w:val="default"/>
          <w:rFonts w:cs="FrankRuehl" w:hint="cs"/>
          <w:vanish/>
          <w:sz w:val="22"/>
          <w:szCs w:val="22"/>
          <w:u w:val="single"/>
          <w:shd w:val="clear" w:color="auto" w:fill="FFFF99"/>
          <w:rtl/>
        </w:rPr>
      </w:pPr>
      <w:r w:rsidRPr="00C656FC">
        <w:rPr>
          <w:rStyle w:val="default"/>
          <w:rFonts w:cs="FrankRuehl" w:hint="cs"/>
          <w:vanish/>
          <w:sz w:val="22"/>
          <w:szCs w:val="22"/>
          <w:u w:val="single"/>
          <w:shd w:val="clear" w:color="auto" w:fill="FFFF99"/>
          <w:rtl/>
        </w:rPr>
        <w:t>(1)</w:t>
      </w:r>
      <w:r w:rsidRPr="00C656FC">
        <w:rPr>
          <w:rStyle w:val="default"/>
          <w:rFonts w:cs="FrankRuehl" w:hint="cs"/>
          <w:vanish/>
          <w:sz w:val="22"/>
          <w:szCs w:val="22"/>
          <w:u w:val="single"/>
          <w:shd w:val="clear" w:color="auto" w:fill="FFFF99"/>
          <w:rtl/>
        </w:rPr>
        <w:tab/>
        <w:t xml:space="preserve">אם אינו נייר ערך שהוצא על ידי מדינה </w:t>
      </w:r>
      <w:r w:rsidRPr="00C656FC">
        <w:rPr>
          <w:rStyle w:val="default"/>
          <w:rFonts w:cs="FrankRuehl"/>
          <w:vanish/>
          <w:sz w:val="22"/>
          <w:szCs w:val="22"/>
          <w:u w:val="single"/>
          <w:shd w:val="clear" w:color="auto" w:fill="FFFF99"/>
          <w:rtl/>
        </w:rPr>
        <w:t>–</w:t>
      </w:r>
      <w:r w:rsidRPr="00C656FC">
        <w:rPr>
          <w:rStyle w:val="default"/>
          <w:rFonts w:cs="FrankRuehl" w:hint="cs"/>
          <w:vanish/>
          <w:sz w:val="22"/>
          <w:szCs w:val="22"/>
          <w:u w:val="single"/>
          <w:shd w:val="clear" w:color="auto" w:fill="FFFF99"/>
          <w:rtl/>
        </w:rPr>
        <w:t xml:space="preserve"> הוא הוצע לציבור על פי תשקיף שאושר בידי מי שרשאי לאשרו במדינה שבה נרשם נייר הערך למסחר;</w:t>
      </w:r>
    </w:p>
    <w:p w:rsidR="00DC5A67" w:rsidRPr="00C656FC" w:rsidRDefault="00DC5A67" w:rsidP="00DC5A67">
      <w:pPr>
        <w:pStyle w:val="P22"/>
        <w:spacing w:before="0"/>
        <w:ind w:left="1474" w:right="1134"/>
        <w:rPr>
          <w:rStyle w:val="default"/>
          <w:rFonts w:cs="FrankRuehl" w:hint="cs"/>
          <w:vanish/>
          <w:sz w:val="22"/>
          <w:szCs w:val="22"/>
          <w:u w:val="single"/>
          <w:shd w:val="clear" w:color="auto" w:fill="FFFF99"/>
          <w:rtl/>
        </w:rPr>
      </w:pPr>
      <w:r w:rsidRPr="00C656FC">
        <w:rPr>
          <w:rStyle w:val="default"/>
          <w:rFonts w:cs="FrankRuehl" w:hint="cs"/>
          <w:vanish/>
          <w:sz w:val="22"/>
          <w:szCs w:val="22"/>
          <w:u w:val="single"/>
          <w:shd w:val="clear" w:color="auto" w:fill="FFFF99"/>
          <w:rtl/>
        </w:rPr>
        <w:t>(2)</w:t>
      </w:r>
      <w:r w:rsidRPr="00C656FC">
        <w:rPr>
          <w:rStyle w:val="default"/>
          <w:rFonts w:cs="FrankRuehl" w:hint="cs"/>
          <w:vanish/>
          <w:sz w:val="22"/>
          <w:szCs w:val="22"/>
          <w:u w:val="single"/>
          <w:shd w:val="clear" w:color="auto" w:fill="FFFF99"/>
          <w:rtl/>
        </w:rPr>
        <w:tab/>
        <w:t xml:space="preserve">בחמישים וחמישה מתוך שישים ימי המסחר שקדמו ליום שבו נרכש, התפרסמו מחירי נייר ערך החוץ במערכת הפצה בין-לאומית של מידע על ניירות ערך (להלן </w:t>
      </w:r>
      <w:r w:rsidRPr="00C656FC">
        <w:rPr>
          <w:rStyle w:val="default"/>
          <w:rFonts w:cs="FrankRuehl"/>
          <w:vanish/>
          <w:sz w:val="22"/>
          <w:szCs w:val="22"/>
          <w:u w:val="single"/>
          <w:shd w:val="clear" w:color="auto" w:fill="FFFF99"/>
          <w:rtl/>
        </w:rPr>
        <w:t>–</w:t>
      </w:r>
      <w:r w:rsidRPr="00C656FC">
        <w:rPr>
          <w:rStyle w:val="default"/>
          <w:rFonts w:cs="FrankRuehl" w:hint="cs"/>
          <w:vanish/>
          <w:sz w:val="22"/>
          <w:szCs w:val="22"/>
          <w:u w:val="single"/>
          <w:shd w:val="clear" w:color="auto" w:fill="FFFF99"/>
          <w:rtl/>
        </w:rPr>
        <w:t xml:space="preserve"> מערכת מידע), ולגבי נייר ערך חוץ שטרם חלפו שישים ימי מסחר מיום שהחל להיסחר </w:t>
      </w:r>
      <w:r w:rsidRPr="00C656FC">
        <w:rPr>
          <w:rStyle w:val="default"/>
          <w:rFonts w:cs="FrankRuehl"/>
          <w:vanish/>
          <w:sz w:val="22"/>
          <w:szCs w:val="22"/>
          <w:u w:val="single"/>
          <w:shd w:val="clear" w:color="auto" w:fill="FFFF99"/>
          <w:rtl/>
        </w:rPr>
        <w:t>–</w:t>
      </w:r>
      <w:r w:rsidRPr="00C656FC">
        <w:rPr>
          <w:rStyle w:val="default"/>
          <w:rFonts w:cs="FrankRuehl" w:hint="cs"/>
          <w:vanish/>
          <w:sz w:val="22"/>
          <w:szCs w:val="22"/>
          <w:u w:val="single"/>
          <w:shd w:val="clear" w:color="auto" w:fill="FFFF99"/>
          <w:rtl/>
        </w:rPr>
        <w:t xml:space="preserve"> התפרסמו מחירי נייר הערך בתשעים אחוזים לפחות מימי המסחר שחלפו מיום שהחל להיסחר; לענין זה, "מחירי נייר ערך" </w:t>
      </w:r>
      <w:r w:rsidRPr="00C656FC">
        <w:rPr>
          <w:rStyle w:val="default"/>
          <w:rFonts w:cs="FrankRuehl"/>
          <w:vanish/>
          <w:sz w:val="22"/>
          <w:szCs w:val="22"/>
          <w:u w:val="single"/>
          <w:shd w:val="clear" w:color="auto" w:fill="FFFF99"/>
          <w:rtl/>
        </w:rPr>
        <w:t>–</w:t>
      </w:r>
      <w:r w:rsidRPr="00C656FC">
        <w:rPr>
          <w:rStyle w:val="default"/>
          <w:rFonts w:cs="FrankRuehl" w:hint="cs"/>
          <w:vanish/>
          <w:sz w:val="22"/>
          <w:szCs w:val="22"/>
          <w:u w:val="single"/>
          <w:shd w:val="clear" w:color="auto" w:fill="FFFF99"/>
          <w:rtl/>
        </w:rPr>
        <w:t xml:space="preserve"> מחיר הקניה ומחיר המכירה של נייר הערך שפרסמה מערכת מידע לאחרונה לפני סוף יום המסחר בשוק שבו נסחר נייר הערך, המבוססים על מחירי קניה ומכירה של נייר הערך באותו יום מסחר, שנאספו במערכת המידע משני עושי שוק לנייר הערך או משני סוחרים בניירות ערך, לפחות;</w:t>
      </w:r>
    </w:p>
    <w:p w:rsidR="00DC5A67" w:rsidRPr="00C656FC" w:rsidRDefault="00DC5A67" w:rsidP="00DC5A67">
      <w:pPr>
        <w:pStyle w:val="P22"/>
        <w:spacing w:before="0"/>
        <w:ind w:left="1474" w:right="1134"/>
        <w:rPr>
          <w:rStyle w:val="default"/>
          <w:rFonts w:cs="FrankRuehl" w:hint="cs"/>
          <w:vanish/>
          <w:sz w:val="22"/>
          <w:szCs w:val="22"/>
          <w:u w:val="single"/>
          <w:shd w:val="clear" w:color="auto" w:fill="FFFF99"/>
          <w:rtl/>
        </w:rPr>
      </w:pPr>
      <w:r w:rsidRPr="00C656FC">
        <w:rPr>
          <w:rStyle w:val="default"/>
          <w:rFonts w:cs="FrankRuehl" w:hint="cs"/>
          <w:vanish/>
          <w:sz w:val="22"/>
          <w:szCs w:val="22"/>
          <w:u w:val="single"/>
          <w:shd w:val="clear" w:color="auto" w:fill="FFFF99"/>
          <w:rtl/>
        </w:rPr>
        <w:t>(3)</w:t>
      </w:r>
      <w:r w:rsidRPr="00C656FC">
        <w:rPr>
          <w:rStyle w:val="default"/>
          <w:rFonts w:cs="FrankRuehl" w:hint="cs"/>
          <w:vanish/>
          <w:sz w:val="22"/>
          <w:szCs w:val="22"/>
          <w:u w:val="single"/>
          <w:shd w:val="clear" w:color="auto" w:fill="FFFF99"/>
          <w:rtl/>
        </w:rPr>
        <w:tab/>
        <w:t xml:space="preserve">אם הוא איגרת חוב </w:t>
      </w:r>
      <w:r w:rsidRPr="00C656FC">
        <w:rPr>
          <w:rStyle w:val="default"/>
          <w:rFonts w:cs="FrankRuehl"/>
          <w:vanish/>
          <w:sz w:val="22"/>
          <w:szCs w:val="22"/>
          <w:u w:val="single"/>
          <w:shd w:val="clear" w:color="auto" w:fill="FFFF99"/>
          <w:rtl/>
        </w:rPr>
        <w:t>–</w:t>
      </w:r>
      <w:r w:rsidRPr="00C656FC">
        <w:rPr>
          <w:rStyle w:val="default"/>
          <w:rFonts w:cs="FrankRuehl" w:hint="cs"/>
          <w:vanish/>
          <w:sz w:val="22"/>
          <w:szCs w:val="22"/>
          <w:u w:val="single"/>
          <w:shd w:val="clear" w:color="auto" w:fill="FFFF99"/>
          <w:rtl/>
        </w:rPr>
        <w:t xml:space="preserve"> מספר איגרות החוב הרשומות למסחר הנמנות עם הסדרה שעמה נמנית איגרת החוב הוא חמש מאות מיליון לפחות;</w:t>
      </w:r>
    </w:p>
    <w:p w:rsidR="00DC5A67" w:rsidRPr="00C656FC" w:rsidRDefault="00DC5A67" w:rsidP="00DC5A67">
      <w:pPr>
        <w:pStyle w:val="P22"/>
        <w:spacing w:before="0"/>
        <w:ind w:left="1021" w:right="1134"/>
        <w:rPr>
          <w:rStyle w:val="default"/>
          <w:rFonts w:cs="FrankRuehl" w:hint="cs"/>
          <w:vanish/>
          <w:sz w:val="22"/>
          <w:szCs w:val="22"/>
          <w:u w:val="single"/>
          <w:shd w:val="clear" w:color="auto" w:fill="FFFF99"/>
          <w:rtl/>
        </w:rPr>
      </w:pPr>
      <w:r w:rsidRPr="00C656FC">
        <w:rPr>
          <w:rStyle w:val="default"/>
          <w:rFonts w:cs="FrankRuehl" w:hint="cs"/>
          <w:vanish/>
          <w:sz w:val="22"/>
          <w:szCs w:val="22"/>
          <w:u w:val="single"/>
          <w:shd w:val="clear" w:color="auto" w:fill="FFFF99"/>
          <w:rtl/>
        </w:rPr>
        <w:t>(א1)</w:t>
      </w:r>
      <w:r w:rsidRPr="00C656FC">
        <w:rPr>
          <w:rStyle w:val="default"/>
          <w:rFonts w:cs="FrankRuehl" w:hint="cs"/>
          <w:vanish/>
          <w:sz w:val="22"/>
          <w:szCs w:val="22"/>
          <w:u w:val="single"/>
          <w:shd w:val="clear" w:color="auto" w:fill="FFFF99"/>
          <w:rtl/>
        </w:rPr>
        <w:tab/>
        <w:t>שנייר ערך החוץ שנרכש מופקד למשמורת באופן השומר להנחת דעתו של מנהל הקרן על זכות הקרן לנייר הערך;</w:t>
      </w:r>
    </w:p>
    <w:p w:rsidR="00DC5A67" w:rsidRPr="00C656FC" w:rsidRDefault="00DC5A67" w:rsidP="00DC5A67">
      <w:pPr>
        <w:pStyle w:val="P22"/>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(ב</w:t>
      </w: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ab/>
        <w:t>ש</w:t>
      </w:r>
      <w:r w:rsidRPr="00C656FC">
        <w:rPr>
          <w:rStyle w:val="default"/>
          <w:rFonts w:cs="FrankRuehl" w:hint="cs"/>
          <w:vanish/>
          <w:sz w:val="22"/>
          <w:szCs w:val="22"/>
          <w:shd w:val="clear" w:color="auto" w:fill="FFFF99"/>
          <w:rtl/>
        </w:rPr>
        <w:t>אם הוא איגרת חוב -</w:t>
      </w:r>
      <w:r w:rsidRPr="00C656FC">
        <w:rPr>
          <w:rStyle w:val="default"/>
          <w:rFonts w:cs="FrankRuehl"/>
          <w:vanish/>
          <w:sz w:val="22"/>
          <w:szCs w:val="22"/>
          <w:shd w:val="clear" w:color="auto" w:fill="FFFF99"/>
          <w:rtl/>
        </w:rPr>
        <w:t xml:space="preserve"> </w:t>
      </w:r>
      <w:r w:rsidRPr="00C656FC">
        <w:rPr>
          <w:rStyle w:val="default"/>
          <w:rFonts w:cs="FrankRuehl" w:hint="cs"/>
          <w:vanish/>
          <w:sz w:val="22"/>
          <w:szCs w:val="22"/>
          <w:shd w:val="clear" w:color="auto" w:fill="FFFF99"/>
          <w:rtl/>
        </w:rPr>
        <w:t xml:space="preserve">היא דורגה על ידי חברה מדרגת בדירוג </w:t>
      </w:r>
      <w:r w:rsidRPr="00C656FC">
        <w:rPr>
          <w:rStyle w:val="default"/>
          <w:rFonts w:cs="FrankRuehl"/>
          <w:vanish/>
          <w:sz w:val="18"/>
          <w:szCs w:val="18"/>
          <w:shd w:val="clear" w:color="auto" w:fill="FFFF99"/>
        </w:rPr>
        <w:t>BBB</w:t>
      </w:r>
      <w:r w:rsidRPr="00C656FC">
        <w:rPr>
          <w:rStyle w:val="default"/>
          <w:rFonts w:cs="FrankRuehl"/>
          <w:vanish/>
          <w:sz w:val="22"/>
          <w:szCs w:val="22"/>
          <w:shd w:val="clear" w:color="auto" w:fill="FFFF99"/>
          <w:rtl/>
        </w:rPr>
        <w:t xml:space="preserve"> א</w:t>
      </w:r>
      <w:r w:rsidRPr="00C656FC">
        <w:rPr>
          <w:rStyle w:val="default"/>
          <w:rFonts w:cs="FrankRuehl" w:hint="cs"/>
          <w:vanish/>
          <w:sz w:val="22"/>
          <w:szCs w:val="22"/>
          <w:shd w:val="clear" w:color="auto" w:fill="FFFF99"/>
          <w:rtl/>
        </w:rPr>
        <w:t>ו בדירוג גבוה ממנו; ואם מועד פדיונה של איגרת החוב אינו מאוחר משנה אחת לאחר מועד הנפקתה -</w:t>
      </w:r>
      <w:r w:rsidRPr="00C656FC">
        <w:rPr>
          <w:rStyle w:val="default"/>
          <w:rFonts w:cs="FrankRuehl"/>
          <w:vanish/>
          <w:sz w:val="22"/>
          <w:szCs w:val="22"/>
          <w:shd w:val="clear" w:color="auto" w:fill="FFFF99"/>
          <w:rtl/>
        </w:rPr>
        <w:t xml:space="preserve"> </w:t>
      </w:r>
      <w:r w:rsidRPr="00C656FC">
        <w:rPr>
          <w:rStyle w:val="default"/>
          <w:rFonts w:cs="FrankRuehl" w:hint="cs"/>
          <w:vanish/>
          <w:sz w:val="22"/>
          <w:szCs w:val="22"/>
          <w:shd w:val="clear" w:color="auto" w:fill="FFFF99"/>
          <w:rtl/>
        </w:rPr>
        <w:t xml:space="preserve">היא דורגה על ידי חברה מדרגת בדירוג </w:t>
      </w:r>
      <w:r w:rsidRPr="00C656FC">
        <w:rPr>
          <w:rStyle w:val="default"/>
          <w:rFonts w:cs="FrankRuehl"/>
          <w:vanish/>
          <w:sz w:val="18"/>
          <w:szCs w:val="18"/>
          <w:shd w:val="clear" w:color="auto" w:fill="FFFF99"/>
        </w:rPr>
        <w:t>A-3</w:t>
      </w:r>
      <w:r w:rsidRPr="00C656FC">
        <w:rPr>
          <w:rStyle w:val="default"/>
          <w:rFonts w:cs="FrankRuehl"/>
          <w:vanish/>
          <w:sz w:val="22"/>
          <w:szCs w:val="22"/>
          <w:shd w:val="clear" w:color="auto" w:fill="FFFF99"/>
          <w:rtl/>
        </w:rPr>
        <w:t xml:space="preserve"> א</w:t>
      </w:r>
      <w:r w:rsidRPr="00C656FC">
        <w:rPr>
          <w:rStyle w:val="default"/>
          <w:rFonts w:cs="FrankRuehl" w:hint="cs"/>
          <w:vanish/>
          <w:sz w:val="22"/>
          <w:szCs w:val="22"/>
          <w:shd w:val="clear" w:color="auto" w:fill="FFFF99"/>
          <w:rtl/>
        </w:rPr>
        <w:t>ו בדירוג</w:t>
      </w:r>
      <w:r w:rsidRPr="00C656FC">
        <w:rPr>
          <w:rStyle w:val="default"/>
          <w:rFonts w:cs="FrankRuehl"/>
          <w:vanish/>
          <w:sz w:val="22"/>
          <w:szCs w:val="22"/>
          <w:shd w:val="clear" w:color="auto" w:fill="FFFF99"/>
          <w:rtl/>
        </w:rPr>
        <w:t xml:space="preserve"> ג</w:t>
      </w:r>
      <w:r w:rsidRPr="00C656FC">
        <w:rPr>
          <w:rStyle w:val="default"/>
          <w:rFonts w:cs="FrankRuehl" w:hint="cs"/>
          <w:vanish/>
          <w:sz w:val="22"/>
          <w:szCs w:val="22"/>
          <w:shd w:val="clear" w:color="auto" w:fill="FFFF99"/>
          <w:rtl/>
        </w:rPr>
        <w:t>בוה ממנו;</w:t>
      </w:r>
    </w:p>
    <w:p w:rsidR="00DC5A67" w:rsidRPr="00C656FC" w:rsidRDefault="00DC5A67" w:rsidP="00DC5A67">
      <w:pPr>
        <w:pStyle w:val="P22"/>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(ג</w:t>
      </w: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ab/>
        <w:t>ת</w:t>
      </w:r>
      <w:r w:rsidRPr="00C656FC">
        <w:rPr>
          <w:rStyle w:val="default"/>
          <w:rFonts w:cs="FrankRuehl" w:hint="cs"/>
          <w:vanish/>
          <w:sz w:val="22"/>
          <w:szCs w:val="22"/>
          <w:shd w:val="clear" w:color="auto" w:fill="FFFF99"/>
          <w:rtl/>
        </w:rPr>
        <w:t>וקן דירוג איגרת חוב ת</w:t>
      </w:r>
      <w:r w:rsidRPr="00C656FC">
        <w:rPr>
          <w:rStyle w:val="default"/>
          <w:rFonts w:cs="FrankRuehl"/>
          <w:vanish/>
          <w:sz w:val="22"/>
          <w:szCs w:val="22"/>
          <w:shd w:val="clear" w:color="auto" w:fill="FFFF99"/>
          <w:rtl/>
        </w:rPr>
        <w:t>ו</w:t>
      </w:r>
      <w:r w:rsidRPr="00C656FC">
        <w:rPr>
          <w:rStyle w:val="default"/>
          <w:rFonts w:cs="FrankRuehl" w:hint="cs"/>
          <w:vanish/>
          <w:sz w:val="22"/>
          <w:szCs w:val="22"/>
          <w:shd w:val="clear" w:color="auto" w:fill="FFFF99"/>
          <w:rtl/>
        </w:rPr>
        <w:t xml:space="preserve">ך שהוחזקה בקרן באופן שדירוגה נמוך מדירוג </w:t>
      </w:r>
      <w:r w:rsidRPr="00C656FC">
        <w:rPr>
          <w:rStyle w:val="default"/>
          <w:rFonts w:cs="FrankRuehl"/>
          <w:vanish/>
          <w:sz w:val="18"/>
          <w:szCs w:val="18"/>
          <w:shd w:val="clear" w:color="auto" w:fill="FFFF99"/>
        </w:rPr>
        <w:t>BBB</w:t>
      </w:r>
      <w:r w:rsidRPr="00C656FC">
        <w:rPr>
          <w:rStyle w:val="default"/>
          <w:rFonts w:cs="FrankRuehl"/>
          <w:vanish/>
          <w:sz w:val="22"/>
          <w:szCs w:val="22"/>
          <w:shd w:val="clear" w:color="auto" w:fill="FFFF99"/>
          <w:rtl/>
        </w:rPr>
        <w:t>, א</w:t>
      </w:r>
      <w:r w:rsidRPr="00C656FC">
        <w:rPr>
          <w:rStyle w:val="default"/>
          <w:rFonts w:cs="FrankRuehl" w:hint="cs"/>
          <w:vanish/>
          <w:sz w:val="22"/>
          <w:szCs w:val="22"/>
          <w:shd w:val="clear" w:color="auto" w:fill="FFFF99"/>
          <w:rtl/>
        </w:rPr>
        <w:t xml:space="preserve">ו נמוך מדירוג </w:t>
      </w:r>
      <w:r w:rsidRPr="00C656FC">
        <w:rPr>
          <w:rStyle w:val="default"/>
          <w:rFonts w:cs="FrankRuehl"/>
          <w:vanish/>
          <w:sz w:val="18"/>
          <w:szCs w:val="18"/>
          <w:shd w:val="clear" w:color="auto" w:fill="FFFF99"/>
        </w:rPr>
        <w:t>A-3</w:t>
      </w:r>
      <w:r w:rsidRPr="00C656FC">
        <w:rPr>
          <w:rStyle w:val="default"/>
          <w:rFonts w:cs="FrankRuehl"/>
          <w:vanish/>
          <w:sz w:val="22"/>
          <w:szCs w:val="22"/>
          <w:shd w:val="clear" w:color="auto" w:fill="FFFF99"/>
          <w:rtl/>
        </w:rPr>
        <w:t xml:space="preserve"> א</w:t>
      </w:r>
      <w:r w:rsidRPr="00C656FC">
        <w:rPr>
          <w:rStyle w:val="default"/>
          <w:rFonts w:cs="FrankRuehl" w:hint="cs"/>
          <w:vanish/>
          <w:sz w:val="22"/>
          <w:szCs w:val="22"/>
          <w:shd w:val="clear" w:color="auto" w:fill="FFFF99"/>
          <w:rtl/>
        </w:rPr>
        <w:t>ם מועד פדיונה של איגרת החוב אינו מאוחר משנה אחת לאחר מועד הנפקתה, יהיה מנהל הקרן רשאי להמשיך ולהחזיקה בקרן, ואולם לא יהיה רשאי להוסיף לקנותה בעד הקרן;</w:t>
      </w:r>
    </w:p>
    <w:p w:rsidR="004F198E" w:rsidRPr="00C656FC" w:rsidRDefault="004F198E" w:rsidP="004F198E">
      <w:pPr>
        <w:pStyle w:val="P22"/>
        <w:spacing w:before="0"/>
        <w:ind w:left="1021" w:right="1134"/>
        <w:rPr>
          <w:rStyle w:val="default"/>
          <w:rFonts w:cs="FrankRuehl"/>
          <w:vanish/>
          <w:sz w:val="22"/>
          <w:szCs w:val="22"/>
          <w:u w:val="single"/>
          <w:shd w:val="clear" w:color="auto" w:fill="FFFF99"/>
          <w:rtl/>
        </w:rPr>
      </w:pPr>
      <w:r w:rsidRPr="00C656FC">
        <w:rPr>
          <w:rStyle w:val="default"/>
          <w:rFonts w:cs="FrankRuehl" w:hint="cs"/>
          <w:vanish/>
          <w:sz w:val="22"/>
          <w:szCs w:val="22"/>
          <w:u w:val="single"/>
          <w:shd w:val="clear" w:color="auto" w:fill="FFFF99"/>
          <w:rtl/>
        </w:rPr>
        <w:t>(ד)</w:t>
      </w:r>
      <w:r w:rsidRPr="00C656FC">
        <w:rPr>
          <w:rStyle w:val="default"/>
          <w:rFonts w:cs="FrankRuehl" w:hint="cs"/>
          <w:vanish/>
          <w:sz w:val="22"/>
          <w:szCs w:val="22"/>
          <w:u w:val="single"/>
          <w:shd w:val="clear" w:color="auto" w:fill="FFFF99"/>
          <w:rtl/>
        </w:rPr>
        <w:tab/>
        <w:t>הוראות פסקאות משנה (ב) ו-(ג) לא יחולו על נייר ערך חוץ שהוא איגרת חוב שהוציאה מדינת ישראל או שהוציאה חברה שהתאגדה בישראל.</w:t>
      </w:r>
    </w:p>
    <w:p w:rsidR="00DC5A67" w:rsidRPr="00C656FC" w:rsidRDefault="00DC5A67">
      <w:pPr>
        <w:pStyle w:val="P00"/>
        <w:spacing w:before="0"/>
        <w:ind w:left="0" w:right="1134"/>
        <w:rPr>
          <w:rStyle w:val="default"/>
          <w:rFonts w:cs="FrankRuehl" w:hint="cs"/>
          <w:vanish/>
          <w:color w:val="FF0000"/>
          <w:sz w:val="20"/>
          <w:szCs w:val="20"/>
          <w:shd w:val="clear" w:color="auto" w:fill="FFFF99"/>
          <w:rtl/>
        </w:rPr>
      </w:pP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75"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132</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החלפת תקנה 2</w:t>
      </w:r>
    </w:p>
    <w:p w:rsidR="00270A7A" w:rsidRPr="00C656FC" w:rsidRDefault="00270A7A">
      <w:pPr>
        <w:pStyle w:val="P00"/>
        <w:ind w:left="0" w:right="1134"/>
        <w:rPr>
          <w:rStyle w:val="default"/>
          <w:rFonts w:cs="FrankRuehl" w:hint="cs"/>
          <w:vanish/>
          <w:sz w:val="20"/>
          <w:szCs w:val="20"/>
          <w:shd w:val="clear" w:color="auto" w:fill="FFFF99"/>
          <w:rtl/>
        </w:rPr>
      </w:pPr>
      <w:r w:rsidRPr="00C656FC">
        <w:rPr>
          <w:rStyle w:val="default"/>
          <w:rFonts w:cs="FrankRuehl" w:hint="cs"/>
          <w:vanish/>
          <w:sz w:val="20"/>
          <w:szCs w:val="20"/>
          <w:shd w:val="clear" w:color="auto" w:fill="FFFF99"/>
          <w:rtl/>
        </w:rPr>
        <w:t>הנוסח הקודם:</w:t>
      </w:r>
    </w:p>
    <w:p w:rsidR="00270A7A" w:rsidRPr="00C656FC" w:rsidRDefault="00270A7A">
      <w:pPr>
        <w:pStyle w:val="P00"/>
        <w:spacing w:before="0"/>
        <w:ind w:left="0" w:right="1134"/>
        <w:rPr>
          <w:rStyle w:val="big-number"/>
          <w:rFonts w:cs="Miriam" w:hint="cs"/>
          <w:strike/>
          <w:vanish/>
          <w:sz w:val="16"/>
          <w:szCs w:val="16"/>
          <w:shd w:val="clear" w:color="auto" w:fill="FFFF99"/>
          <w:rtl/>
        </w:rPr>
      </w:pPr>
      <w:r w:rsidRPr="00C656FC">
        <w:rPr>
          <w:rStyle w:val="big-number"/>
          <w:rFonts w:cs="Miriam" w:hint="cs"/>
          <w:strike/>
          <w:vanish/>
          <w:sz w:val="16"/>
          <w:szCs w:val="16"/>
          <w:shd w:val="clear" w:color="auto" w:fill="FFFF99"/>
          <w:rtl/>
        </w:rPr>
        <w:t>נכסים בקרן פתוחה</w:t>
      </w:r>
    </w:p>
    <w:p w:rsidR="00270A7A" w:rsidRPr="00C656FC" w:rsidRDefault="00270A7A">
      <w:pPr>
        <w:pStyle w:val="P00"/>
        <w:spacing w:before="0"/>
        <w:ind w:left="0" w:right="1134"/>
        <w:rPr>
          <w:rStyle w:val="default"/>
          <w:rFonts w:cs="FrankRuehl"/>
          <w:strike/>
          <w:vanish/>
          <w:sz w:val="22"/>
          <w:szCs w:val="22"/>
          <w:shd w:val="clear" w:color="auto" w:fill="FFFF99"/>
          <w:rtl/>
        </w:rPr>
      </w:pPr>
      <w:r w:rsidRPr="00C656FC">
        <w:rPr>
          <w:rStyle w:val="big-number"/>
          <w:rFonts w:cs="FrankRuehl"/>
          <w:strike/>
          <w:vanish/>
          <w:sz w:val="22"/>
          <w:szCs w:val="22"/>
          <w:shd w:val="clear" w:color="auto" w:fill="FFFF99"/>
          <w:rtl/>
        </w:rPr>
        <w:t>2.</w:t>
      </w:r>
      <w:r w:rsidRPr="00C656FC">
        <w:rPr>
          <w:rStyle w:val="big-number"/>
          <w:rFonts w:cs="FrankRuehl"/>
          <w:strike/>
          <w:vanish/>
          <w:sz w:val="22"/>
          <w:szCs w:val="22"/>
          <w:shd w:val="clear" w:color="auto" w:fill="FFFF99"/>
          <w:rtl/>
        </w:rPr>
        <w:tab/>
      </w:r>
      <w:r w:rsidRPr="00C656FC">
        <w:rPr>
          <w:rStyle w:val="default"/>
          <w:rFonts w:cs="FrankRuehl"/>
          <w:strike/>
          <w:vanish/>
          <w:sz w:val="22"/>
          <w:szCs w:val="22"/>
          <w:shd w:val="clear" w:color="auto" w:fill="FFFF99"/>
          <w:rtl/>
        </w:rPr>
        <w:t>מנ</w:t>
      </w:r>
      <w:r w:rsidRPr="00C656FC">
        <w:rPr>
          <w:rStyle w:val="default"/>
          <w:rFonts w:cs="FrankRuehl" w:hint="cs"/>
          <w:strike/>
          <w:vanish/>
          <w:sz w:val="22"/>
          <w:szCs w:val="22"/>
          <w:shd w:val="clear" w:color="auto" w:fill="FFFF99"/>
          <w:rtl/>
        </w:rPr>
        <w:t>הל קרן רשאי לקנות ולהחזיק בקרן פתוחה שבניהולו נכסים מהסוגים ובתנאים המפורטים להלן:</w:t>
      </w:r>
    </w:p>
    <w:p w:rsidR="00270A7A" w:rsidRPr="00C656FC" w:rsidRDefault="00270A7A">
      <w:pPr>
        <w:pStyle w:val="P11"/>
        <w:spacing w:before="0"/>
        <w:ind w:left="624" w:right="1134"/>
        <w:rPr>
          <w:rStyle w:val="default"/>
          <w:rFonts w:cs="FrankRuehl"/>
          <w:strike/>
          <w:vanish/>
          <w:sz w:val="22"/>
          <w:szCs w:val="22"/>
          <w:shd w:val="clear" w:color="auto" w:fill="FFFF99"/>
          <w:rtl/>
        </w:rPr>
      </w:pPr>
      <w:r w:rsidRPr="00C656FC">
        <w:rPr>
          <w:rStyle w:val="default"/>
          <w:rFonts w:cs="FrankRuehl"/>
          <w:strike/>
          <w:vanish/>
          <w:sz w:val="22"/>
          <w:szCs w:val="22"/>
          <w:shd w:val="clear" w:color="auto" w:fill="FFFF99"/>
          <w:rtl/>
        </w:rPr>
        <w:t>(1)</w:t>
      </w:r>
      <w:r w:rsidRPr="00C656FC">
        <w:rPr>
          <w:rStyle w:val="default"/>
          <w:rFonts w:cs="FrankRuehl"/>
          <w:strike/>
          <w:vanish/>
          <w:sz w:val="22"/>
          <w:szCs w:val="22"/>
          <w:shd w:val="clear" w:color="auto" w:fill="FFFF99"/>
          <w:rtl/>
        </w:rPr>
        <w:tab/>
        <w:t>נ</w:t>
      </w:r>
      <w:r w:rsidRPr="00C656FC">
        <w:rPr>
          <w:rStyle w:val="default"/>
          <w:rFonts w:cs="FrankRuehl" w:hint="cs"/>
          <w:strike/>
          <w:vanish/>
          <w:sz w:val="22"/>
          <w:szCs w:val="22"/>
          <w:shd w:val="clear" w:color="auto" w:fill="FFFF99"/>
          <w:rtl/>
        </w:rPr>
        <w:t>ייר ערך הנסחר בבורסה בישראל;</w:t>
      </w:r>
    </w:p>
    <w:p w:rsidR="00270A7A" w:rsidRPr="00C656FC" w:rsidRDefault="00270A7A">
      <w:pPr>
        <w:pStyle w:val="P11"/>
        <w:spacing w:before="0"/>
        <w:ind w:left="624" w:right="1134"/>
        <w:rPr>
          <w:rStyle w:val="default"/>
          <w:rFonts w:cs="FrankRuehl" w:hint="cs"/>
          <w:strike/>
          <w:vanish/>
          <w:sz w:val="22"/>
          <w:szCs w:val="22"/>
          <w:shd w:val="clear" w:color="auto" w:fill="FFFF99"/>
          <w:rtl/>
        </w:rPr>
      </w:pPr>
      <w:r w:rsidRPr="00C656FC">
        <w:rPr>
          <w:rStyle w:val="default"/>
          <w:rFonts w:cs="FrankRuehl"/>
          <w:strike/>
          <w:vanish/>
          <w:sz w:val="22"/>
          <w:szCs w:val="22"/>
          <w:shd w:val="clear" w:color="auto" w:fill="FFFF99"/>
          <w:rtl/>
        </w:rPr>
        <w:t>(2)</w:t>
      </w:r>
      <w:r w:rsidRPr="00C656FC">
        <w:rPr>
          <w:rStyle w:val="default"/>
          <w:rFonts w:cs="FrankRuehl"/>
          <w:strike/>
          <w:vanish/>
          <w:sz w:val="22"/>
          <w:szCs w:val="22"/>
          <w:shd w:val="clear" w:color="auto" w:fill="FFFF99"/>
          <w:rtl/>
        </w:rPr>
        <w:tab/>
        <w:t>נ</w:t>
      </w:r>
      <w:r w:rsidRPr="00C656FC">
        <w:rPr>
          <w:rStyle w:val="default"/>
          <w:rFonts w:cs="FrankRuehl" w:hint="cs"/>
          <w:strike/>
          <w:vanish/>
          <w:sz w:val="22"/>
          <w:szCs w:val="22"/>
          <w:shd w:val="clear" w:color="auto" w:fill="FFFF99"/>
          <w:rtl/>
        </w:rPr>
        <w:t>ייר ערך ח</w:t>
      </w:r>
      <w:r w:rsidRPr="00C656FC">
        <w:rPr>
          <w:rStyle w:val="default"/>
          <w:rFonts w:cs="FrankRuehl"/>
          <w:strike/>
          <w:vanish/>
          <w:sz w:val="22"/>
          <w:szCs w:val="22"/>
          <w:shd w:val="clear" w:color="auto" w:fill="FFFF99"/>
          <w:rtl/>
        </w:rPr>
        <w:t>וץ</w:t>
      </w:r>
      <w:r w:rsidRPr="00C656FC">
        <w:rPr>
          <w:rStyle w:val="default"/>
          <w:rFonts w:cs="FrankRuehl" w:hint="cs"/>
          <w:strike/>
          <w:vanish/>
          <w:sz w:val="22"/>
          <w:szCs w:val="22"/>
          <w:shd w:val="clear" w:color="auto" w:fill="FFFF99"/>
          <w:rtl/>
        </w:rPr>
        <w:t xml:space="preserve"> הנסחר בבורסה או בשוק מוסדר, ובלבד </w:t>
      </w:r>
      <w:r w:rsidRPr="00C656FC">
        <w:rPr>
          <w:rStyle w:val="default"/>
          <w:rFonts w:cs="FrankRuehl"/>
          <w:strike/>
          <w:vanish/>
          <w:sz w:val="22"/>
          <w:szCs w:val="22"/>
          <w:shd w:val="clear" w:color="auto" w:fill="FFFF99"/>
          <w:rtl/>
        </w:rPr>
        <w:t>–</w:t>
      </w:r>
    </w:p>
    <w:p w:rsidR="00270A7A" w:rsidRPr="00C656FC" w:rsidRDefault="00270A7A">
      <w:pPr>
        <w:pStyle w:val="P22"/>
        <w:spacing w:before="0"/>
        <w:ind w:left="1021" w:right="1134"/>
        <w:rPr>
          <w:rStyle w:val="default"/>
          <w:rFonts w:cs="FrankRuehl" w:hint="cs"/>
          <w:strike/>
          <w:vanish/>
          <w:sz w:val="22"/>
          <w:szCs w:val="22"/>
          <w:shd w:val="clear" w:color="auto" w:fill="FFFF99"/>
          <w:rtl/>
        </w:rPr>
      </w:pPr>
      <w:r w:rsidRPr="00C656FC">
        <w:rPr>
          <w:rStyle w:val="default"/>
          <w:rFonts w:cs="FrankRuehl"/>
          <w:strike/>
          <w:vanish/>
          <w:sz w:val="22"/>
          <w:szCs w:val="22"/>
          <w:shd w:val="clear" w:color="auto" w:fill="FFFF99"/>
          <w:rtl/>
        </w:rPr>
        <w:t>(א</w:t>
      </w:r>
      <w:r w:rsidRPr="00C656FC">
        <w:rPr>
          <w:rStyle w:val="default"/>
          <w:rFonts w:cs="FrankRuehl" w:hint="cs"/>
          <w:strike/>
          <w:vanish/>
          <w:sz w:val="22"/>
          <w:szCs w:val="22"/>
          <w:shd w:val="clear" w:color="auto" w:fill="FFFF99"/>
          <w:rtl/>
        </w:rPr>
        <w:t>)</w:t>
      </w:r>
      <w:r w:rsidRPr="00C656FC">
        <w:rPr>
          <w:rStyle w:val="default"/>
          <w:rFonts w:cs="FrankRuehl"/>
          <w:strike/>
          <w:vanish/>
          <w:sz w:val="22"/>
          <w:szCs w:val="22"/>
          <w:shd w:val="clear" w:color="auto" w:fill="FFFF99"/>
          <w:rtl/>
        </w:rPr>
        <w:tab/>
      </w:r>
      <w:r w:rsidRPr="00C656FC">
        <w:rPr>
          <w:rStyle w:val="default"/>
          <w:rFonts w:cs="FrankRuehl" w:hint="cs"/>
          <w:strike/>
          <w:vanish/>
          <w:sz w:val="22"/>
          <w:szCs w:val="22"/>
          <w:shd w:val="clear" w:color="auto" w:fill="FFFF99"/>
          <w:rtl/>
        </w:rPr>
        <w:t xml:space="preserve">שאם הוא נסחר בשוק מוסדר </w:t>
      </w:r>
      <w:r w:rsidRPr="00C656FC">
        <w:rPr>
          <w:rStyle w:val="default"/>
          <w:rFonts w:cs="FrankRuehl"/>
          <w:strike/>
          <w:vanish/>
          <w:sz w:val="22"/>
          <w:szCs w:val="22"/>
          <w:shd w:val="clear" w:color="auto" w:fill="FFFF99"/>
          <w:rtl/>
        </w:rPr>
        <w:t>–</w:t>
      </w:r>
    </w:p>
    <w:p w:rsidR="00270A7A" w:rsidRPr="00C656FC" w:rsidRDefault="00270A7A">
      <w:pPr>
        <w:pStyle w:val="P22"/>
        <w:spacing w:before="0"/>
        <w:ind w:left="1474" w:right="1134"/>
        <w:rPr>
          <w:rStyle w:val="default"/>
          <w:rFonts w:cs="FrankRuehl" w:hint="cs"/>
          <w:strike/>
          <w:vanish/>
          <w:sz w:val="22"/>
          <w:szCs w:val="22"/>
          <w:shd w:val="clear" w:color="auto" w:fill="FFFF99"/>
          <w:rtl/>
        </w:rPr>
      </w:pPr>
      <w:r w:rsidRPr="00C656FC">
        <w:rPr>
          <w:rStyle w:val="default"/>
          <w:rFonts w:cs="FrankRuehl" w:hint="cs"/>
          <w:strike/>
          <w:vanish/>
          <w:sz w:val="22"/>
          <w:szCs w:val="22"/>
          <w:shd w:val="clear" w:color="auto" w:fill="FFFF99"/>
          <w:rtl/>
        </w:rPr>
        <w:t>(1)</w:t>
      </w:r>
      <w:r w:rsidRPr="00C656FC">
        <w:rPr>
          <w:rStyle w:val="default"/>
          <w:rFonts w:cs="FrankRuehl" w:hint="cs"/>
          <w:strike/>
          <w:vanish/>
          <w:sz w:val="22"/>
          <w:szCs w:val="22"/>
          <w:shd w:val="clear" w:color="auto" w:fill="FFFF99"/>
          <w:rtl/>
        </w:rPr>
        <w:tab/>
        <w:t xml:space="preserve">אם אינו נייר ערך שהוצא על ידי מדינה </w:t>
      </w:r>
      <w:r w:rsidRPr="00C656FC">
        <w:rPr>
          <w:rStyle w:val="default"/>
          <w:rFonts w:cs="FrankRuehl"/>
          <w:strike/>
          <w:vanish/>
          <w:sz w:val="22"/>
          <w:szCs w:val="22"/>
          <w:shd w:val="clear" w:color="auto" w:fill="FFFF99"/>
          <w:rtl/>
        </w:rPr>
        <w:t>–</w:t>
      </w:r>
      <w:r w:rsidRPr="00C656FC">
        <w:rPr>
          <w:rStyle w:val="default"/>
          <w:rFonts w:cs="FrankRuehl" w:hint="cs"/>
          <w:strike/>
          <w:vanish/>
          <w:sz w:val="22"/>
          <w:szCs w:val="22"/>
          <w:shd w:val="clear" w:color="auto" w:fill="FFFF99"/>
          <w:rtl/>
        </w:rPr>
        <w:t xml:space="preserve"> הוא הוצע לציבור על פי תשקיף שאושר בידי מי שרשאי לאשרו במדינה שבה נרשם נייר הערך למסחר;</w:t>
      </w:r>
    </w:p>
    <w:p w:rsidR="00270A7A" w:rsidRPr="00C656FC" w:rsidRDefault="00270A7A">
      <w:pPr>
        <w:pStyle w:val="P22"/>
        <w:spacing w:before="0"/>
        <w:ind w:left="1474" w:right="1134"/>
        <w:rPr>
          <w:rStyle w:val="default"/>
          <w:rFonts w:cs="FrankRuehl" w:hint="cs"/>
          <w:strike/>
          <w:vanish/>
          <w:sz w:val="22"/>
          <w:szCs w:val="22"/>
          <w:shd w:val="clear" w:color="auto" w:fill="FFFF99"/>
          <w:rtl/>
        </w:rPr>
      </w:pPr>
      <w:r w:rsidRPr="00C656FC">
        <w:rPr>
          <w:rStyle w:val="default"/>
          <w:rFonts w:cs="FrankRuehl" w:hint="cs"/>
          <w:strike/>
          <w:vanish/>
          <w:sz w:val="22"/>
          <w:szCs w:val="22"/>
          <w:shd w:val="clear" w:color="auto" w:fill="FFFF99"/>
          <w:rtl/>
        </w:rPr>
        <w:t>(2)</w:t>
      </w:r>
      <w:r w:rsidRPr="00C656FC">
        <w:rPr>
          <w:rStyle w:val="default"/>
          <w:rFonts w:cs="FrankRuehl" w:hint="cs"/>
          <w:strike/>
          <w:vanish/>
          <w:sz w:val="22"/>
          <w:szCs w:val="22"/>
          <w:shd w:val="clear" w:color="auto" w:fill="FFFF99"/>
          <w:rtl/>
        </w:rPr>
        <w:tab/>
        <w:t xml:space="preserve">בחמישים וחמישה מתוך שישים ימי המסחר שקדמו ליום שבו נרכש, התפרסמו מחירי נייר ערך החוץ במערכת הפצה בין-לאומית של מידע על ניירות ערך (להלן </w:t>
      </w:r>
      <w:r w:rsidRPr="00C656FC">
        <w:rPr>
          <w:rStyle w:val="default"/>
          <w:rFonts w:cs="FrankRuehl"/>
          <w:strike/>
          <w:vanish/>
          <w:sz w:val="22"/>
          <w:szCs w:val="22"/>
          <w:shd w:val="clear" w:color="auto" w:fill="FFFF99"/>
          <w:rtl/>
        </w:rPr>
        <w:t>–</w:t>
      </w:r>
      <w:r w:rsidRPr="00C656FC">
        <w:rPr>
          <w:rStyle w:val="default"/>
          <w:rFonts w:cs="FrankRuehl" w:hint="cs"/>
          <w:strike/>
          <w:vanish/>
          <w:sz w:val="22"/>
          <w:szCs w:val="22"/>
          <w:shd w:val="clear" w:color="auto" w:fill="FFFF99"/>
          <w:rtl/>
        </w:rPr>
        <w:t xml:space="preserve"> מערכת מידע), ולגבי נייר ערך חוץ שטרם חלפו שישים ימי מסחר מיום שהחל להיסחר </w:t>
      </w:r>
      <w:r w:rsidRPr="00C656FC">
        <w:rPr>
          <w:rStyle w:val="default"/>
          <w:rFonts w:cs="FrankRuehl"/>
          <w:strike/>
          <w:vanish/>
          <w:sz w:val="22"/>
          <w:szCs w:val="22"/>
          <w:shd w:val="clear" w:color="auto" w:fill="FFFF99"/>
          <w:rtl/>
        </w:rPr>
        <w:t>–</w:t>
      </w:r>
      <w:r w:rsidRPr="00C656FC">
        <w:rPr>
          <w:rStyle w:val="default"/>
          <w:rFonts w:cs="FrankRuehl" w:hint="cs"/>
          <w:strike/>
          <w:vanish/>
          <w:sz w:val="22"/>
          <w:szCs w:val="22"/>
          <w:shd w:val="clear" w:color="auto" w:fill="FFFF99"/>
          <w:rtl/>
        </w:rPr>
        <w:t xml:space="preserve"> התפרסמו מחירי נייר הערך בתשעים אחוזים לפחות מימי המסחר שחלפו מיום שהחל להיסחר; לענין זה, "מחירי נייר ערך" </w:t>
      </w:r>
      <w:r w:rsidRPr="00C656FC">
        <w:rPr>
          <w:rStyle w:val="default"/>
          <w:rFonts w:cs="FrankRuehl"/>
          <w:strike/>
          <w:vanish/>
          <w:sz w:val="22"/>
          <w:szCs w:val="22"/>
          <w:shd w:val="clear" w:color="auto" w:fill="FFFF99"/>
          <w:rtl/>
        </w:rPr>
        <w:t>–</w:t>
      </w:r>
      <w:r w:rsidRPr="00C656FC">
        <w:rPr>
          <w:rStyle w:val="default"/>
          <w:rFonts w:cs="FrankRuehl" w:hint="cs"/>
          <w:strike/>
          <w:vanish/>
          <w:sz w:val="22"/>
          <w:szCs w:val="22"/>
          <w:shd w:val="clear" w:color="auto" w:fill="FFFF99"/>
          <w:rtl/>
        </w:rPr>
        <w:t xml:space="preserve"> מחיר הקניה ומחיר המכירה של נייר הערך שפרסמה מערכת מידע לאחרונה לפני סוף יום המסחר בשוק שבו נסחר נייר הערך, המבוססים על מחירי קניה ומכירה של נייר הערך באותו יום מסחר, שנאספו במערכת המידע משני עושי שוק לנייר הערך או משני סוחרים בניירות ערך, לפחות;</w:t>
      </w:r>
    </w:p>
    <w:p w:rsidR="00270A7A" w:rsidRPr="00C656FC" w:rsidRDefault="00270A7A">
      <w:pPr>
        <w:pStyle w:val="P22"/>
        <w:spacing w:before="0"/>
        <w:ind w:left="1474" w:right="1134"/>
        <w:rPr>
          <w:rStyle w:val="default"/>
          <w:rFonts w:cs="FrankRuehl" w:hint="cs"/>
          <w:strike/>
          <w:vanish/>
          <w:sz w:val="22"/>
          <w:szCs w:val="22"/>
          <w:shd w:val="clear" w:color="auto" w:fill="FFFF99"/>
          <w:rtl/>
        </w:rPr>
      </w:pPr>
      <w:r w:rsidRPr="00C656FC">
        <w:rPr>
          <w:rStyle w:val="default"/>
          <w:rFonts w:cs="FrankRuehl" w:hint="cs"/>
          <w:strike/>
          <w:vanish/>
          <w:sz w:val="22"/>
          <w:szCs w:val="22"/>
          <w:shd w:val="clear" w:color="auto" w:fill="FFFF99"/>
          <w:rtl/>
        </w:rPr>
        <w:t>(3)</w:t>
      </w:r>
      <w:r w:rsidRPr="00C656FC">
        <w:rPr>
          <w:rStyle w:val="default"/>
          <w:rFonts w:cs="FrankRuehl" w:hint="cs"/>
          <w:strike/>
          <w:vanish/>
          <w:sz w:val="22"/>
          <w:szCs w:val="22"/>
          <w:shd w:val="clear" w:color="auto" w:fill="FFFF99"/>
          <w:rtl/>
        </w:rPr>
        <w:tab/>
        <w:t xml:space="preserve">אם הוא איגרת חוב </w:t>
      </w:r>
      <w:r w:rsidRPr="00C656FC">
        <w:rPr>
          <w:rStyle w:val="default"/>
          <w:rFonts w:cs="FrankRuehl"/>
          <w:strike/>
          <w:vanish/>
          <w:sz w:val="22"/>
          <w:szCs w:val="22"/>
          <w:shd w:val="clear" w:color="auto" w:fill="FFFF99"/>
          <w:rtl/>
        </w:rPr>
        <w:t>–</w:t>
      </w:r>
      <w:r w:rsidRPr="00C656FC">
        <w:rPr>
          <w:rStyle w:val="default"/>
          <w:rFonts w:cs="FrankRuehl" w:hint="cs"/>
          <w:strike/>
          <w:vanish/>
          <w:sz w:val="22"/>
          <w:szCs w:val="22"/>
          <w:shd w:val="clear" w:color="auto" w:fill="FFFF99"/>
          <w:rtl/>
        </w:rPr>
        <w:t xml:space="preserve"> מספר איגרות החוב הרשומות למסחר הנמנות עם הסדרה שעמה נמנית איגרת החוב הוא חמש מאות מיליון לפחות;</w:t>
      </w:r>
    </w:p>
    <w:p w:rsidR="00270A7A" w:rsidRPr="00C656FC" w:rsidRDefault="00270A7A">
      <w:pPr>
        <w:pStyle w:val="P22"/>
        <w:spacing w:before="0"/>
        <w:ind w:left="1021" w:right="1134"/>
        <w:rPr>
          <w:rStyle w:val="default"/>
          <w:rFonts w:cs="FrankRuehl" w:hint="cs"/>
          <w:strike/>
          <w:vanish/>
          <w:sz w:val="22"/>
          <w:szCs w:val="22"/>
          <w:shd w:val="clear" w:color="auto" w:fill="FFFF99"/>
          <w:rtl/>
        </w:rPr>
      </w:pPr>
      <w:r w:rsidRPr="00C656FC">
        <w:rPr>
          <w:rStyle w:val="default"/>
          <w:rFonts w:cs="FrankRuehl" w:hint="cs"/>
          <w:strike/>
          <w:vanish/>
          <w:sz w:val="22"/>
          <w:szCs w:val="22"/>
          <w:shd w:val="clear" w:color="auto" w:fill="FFFF99"/>
          <w:rtl/>
        </w:rPr>
        <w:t>(א1)</w:t>
      </w:r>
      <w:r w:rsidRPr="00C656FC">
        <w:rPr>
          <w:rStyle w:val="default"/>
          <w:rFonts w:cs="FrankRuehl" w:hint="cs"/>
          <w:strike/>
          <w:vanish/>
          <w:sz w:val="22"/>
          <w:szCs w:val="22"/>
          <w:shd w:val="clear" w:color="auto" w:fill="FFFF99"/>
          <w:rtl/>
        </w:rPr>
        <w:tab/>
        <w:t>שנייר ערך החוץ שנרכש מופקד למשמורת באופן השומר להנחת דעתו של מנהל הקרן על זכות הקרן לנייר הערך;</w:t>
      </w:r>
    </w:p>
    <w:p w:rsidR="00270A7A" w:rsidRPr="00C656FC" w:rsidRDefault="00270A7A">
      <w:pPr>
        <w:pStyle w:val="P22"/>
        <w:spacing w:before="0"/>
        <w:ind w:left="1021" w:right="1134"/>
        <w:rPr>
          <w:rStyle w:val="default"/>
          <w:rFonts w:cs="FrankRuehl"/>
          <w:strike/>
          <w:vanish/>
          <w:sz w:val="22"/>
          <w:szCs w:val="22"/>
          <w:shd w:val="clear" w:color="auto" w:fill="FFFF99"/>
          <w:rtl/>
        </w:rPr>
      </w:pPr>
      <w:r w:rsidRPr="00C656FC">
        <w:rPr>
          <w:rStyle w:val="default"/>
          <w:rFonts w:cs="FrankRuehl"/>
          <w:strike/>
          <w:vanish/>
          <w:sz w:val="22"/>
          <w:szCs w:val="22"/>
          <w:shd w:val="clear" w:color="auto" w:fill="FFFF99"/>
          <w:rtl/>
        </w:rPr>
        <w:t>(ב</w:t>
      </w:r>
      <w:r w:rsidRPr="00C656FC">
        <w:rPr>
          <w:rStyle w:val="default"/>
          <w:rFonts w:cs="FrankRuehl" w:hint="cs"/>
          <w:strike/>
          <w:vanish/>
          <w:sz w:val="22"/>
          <w:szCs w:val="22"/>
          <w:shd w:val="clear" w:color="auto" w:fill="FFFF99"/>
          <w:rtl/>
        </w:rPr>
        <w:t>)</w:t>
      </w:r>
      <w:r w:rsidRPr="00C656FC">
        <w:rPr>
          <w:rStyle w:val="default"/>
          <w:rFonts w:cs="FrankRuehl"/>
          <w:strike/>
          <w:vanish/>
          <w:sz w:val="22"/>
          <w:szCs w:val="22"/>
          <w:shd w:val="clear" w:color="auto" w:fill="FFFF99"/>
          <w:rtl/>
        </w:rPr>
        <w:tab/>
        <w:t>ש</w:t>
      </w:r>
      <w:r w:rsidRPr="00C656FC">
        <w:rPr>
          <w:rStyle w:val="default"/>
          <w:rFonts w:cs="FrankRuehl" w:hint="cs"/>
          <w:strike/>
          <w:vanish/>
          <w:sz w:val="22"/>
          <w:szCs w:val="22"/>
          <w:shd w:val="clear" w:color="auto" w:fill="FFFF99"/>
          <w:rtl/>
        </w:rPr>
        <w:t>אם הוא איגרת חוב -</w:t>
      </w:r>
      <w:r w:rsidRPr="00C656FC">
        <w:rPr>
          <w:rStyle w:val="default"/>
          <w:rFonts w:cs="FrankRuehl"/>
          <w:strike/>
          <w:vanish/>
          <w:sz w:val="22"/>
          <w:szCs w:val="22"/>
          <w:shd w:val="clear" w:color="auto" w:fill="FFFF99"/>
          <w:rtl/>
        </w:rPr>
        <w:t xml:space="preserve"> </w:t>
      </w:r>
      <w:r w:rsidRPr="00C656FC">
        <w:rPr>
          <w:rStyle w:val="default"/>
          <w:rFonts w:cs="FrankRuehl" w:hint="cs"/>
          <w:strike/>
          <w:vanish/>
          <w:sz w:val="22"/>
          <w:szCs w:val="22"/>
          <w:shd w:val="clear" w:color="auto" w:fill="FFFF99"/>
          <w:rtl/>
        </w:rPr>
        <w:t xml:space="preserve">היא דורגה על ידי חברה מדרגת בדירוג </w:t>
      </w:r>
      <w:r w:rsidRPr="00C656FC">
        <w:rPr>
          <w:rStyle w:val="default"/>
          <w:rFonts w:cs="FrankRuehl"/>
          <w:strike/>
          <w:vanish/>
          <w:sz w:val="18"/>
          <w:szCs w:val="18"/>
          <w:shd w:val="clear" w:color="auto" w:fill="FFFF99"/>
        </w:rPr>
        <w:t>BBB</w:t>
      </w:r>
      <w:r w:rsidRPr="00C656FC">
        <w:rPr>
          <w:rStyle w:val="default"/>
          <w:rFonts w:cs="FrankRuehl"/>
          <w:strike/>
          <w:vanish/>
          <w:sz w:val="22"/>
          <w:szCs w:val="22"/>
          <w:shd w:val="clear" w:color="auto" w:fill="FFFF99"/>
          <w:rtl/>
        </w:rPr>
        <w:t xml:space="preserve"> א</w:t>
      </w:r>
      <w:r w:rsidRPr="00C656FC">
        <w:rPr>
          <w:rStyle w:val="default"/>
          <w:rFonts w:cs="FrankRuehl" w:hint="cs"/>
          <w:strike/>
          <w:vanish/>
          <w:sz w:val="22"/>
          <w:szCs w:val="22"/>
          <w:shd w:val="clear" w:color="auto" w:fill="FFFF99"/>
          <w:rtl/>
        </w:rPr>
        <w:t>ו בדירוג גבוה ממנו; ואם מועד פדיונה של איגרת החוב אינו מאוחר משנה אחת לאחר מועד הנפקתה -</w:t>
      </w:r>
      <w:r w:rsidRPr="00C656FC">
        <w:rPr>
          <w:rStyle w:val="default"/>
          <w:rFonts w:cs="FrankRuehl"/>
          <w:strike/>
          <w:vanish/>
          <w:sz w:val="22"/>
          <w:szCs w:val="22"/>
          <w:shd w:val="clear" w:color="auto" w:fill="FFFF99"/>
          <w:rtl/>
        </w:rPr>
        <w:t xml:space="preserve"> </w:t>
      </w:r>
      <w:r w:rsidRPr="00C656FC">
        <w:rPr>
          <w:rStyle w:val="default"/>
          <w:rFonts w:cs="FrankRuehl" w:hint="cs"/>
          <w:strike/>
          <w:vanish/>
          <w:sz w:val="22"/>
          <w:szCs w:val="22"/>
          <w:shd w:val="clear" w:color="auto" w:fill="FFFF99"/>
          <w:rtl/>
        </w:rPr>
        <w:t xml:space="preserve">היא דורגה על ידי חברה מדרגת בדירוג </w:t>
      </w:r>
      <w:r w:rsidRPr="00C656FC">
        <w:rPr>
          <w:rStyle w:val="default"/>
          <w:rFonts w:cs="FrankRuehl"/>
          <w:strike/>
          <w:vanish/>
          <w:sz w:val="18"/>
          <w:szCs w:val="18"/>
          <w:shd w:val="clear" w:color="auto" w:fill="FFFF99"/>
        </w:rPr>
        <w:t>A-3</w:t>
      </w:r>
      <w:r w:rsidRPr="00C656FC">
        <w:rPr>
          <w:rStyle w:val="default"/>
          <w:rFonts w:cs="FrankRuehl"/>
          <w:strike/>
          <w:vanish/>
          <w:sz w:val="22"/>
          <w:szCs w:val="22"/>
          <w:shd w:val="clear" w:color="auto" w:fill="FFFF99"/>
          <w:rtl/>
        </w:rPr>
        <w:t xml:space="preserve"> א</w:t>
      </w:r>
      <w:r w:rsidRPr="00C656FC">
        <w:rPr>
          <w:rStyle w:val="default"/>
          <w:rFonts w:cs="FrankRuehl" w:hint="cs"/>
          <w:strike/>
          <w:vanish/>
          <w:sz w:val="22"/>
          <w:szCs w:val="22"/>
          <w:shd w:val="clear" w:color="auto" w:fill="FFFF99"/>
          <w:rtl/>
        </w:rPr>
        <w:t>ו בדירוג</w:t>
      </w:r>
      <w:r w:rsidRPr="00C656FC">
        <w:rPr>
          <w:rStyle w:val="default"/>
          <w:rFonts w:cs="FrankRuehl"/>
          <w:strike/>
          <w:vanish/>
          <w:sz w:val="22"/>
          <w:szCs w:val="22"/>
          <w:shd w:val="clear" w:color="auto" w:fill="FFFF99"/>
          <w:rtl/>
        </w:rPr>
        <w:t xml:space="preserve"> ג</w:t>
      </w:r>
      <w:r w:rsidRPr="00C656FC">
        <w:rPr>
          <w:rStyle w:val="default"/>
          <w:rFonts w:cs="FrankRuehl" w:hint="cs"/>
          <w:strike/>
          <w:vanish/>
          <w:sz w:val="22"/>
          <w:szCs w:val="22"/>
          <w:shd w:val="clear" w:color="auto" w:fill="FFFF99"/>
          <w:rtl/>
        </w:rPr>
        <w:t>בוה ממנו;</w:t>
      </w:r>
    </w:p>
    <w:p w:rsidR="00270A7A" w:rsidRPr="00C656FC" w:rsidRDefault="00270A7A">
      <w:pPr>
        <w:pStyle w:val="P22"/>
        <w:spacing w:before="0"/>
        <w:ind w:left="1021" w:right="1134"/>
        <w:rPr>
          <w:rStyle w:val="default"/>
          <w:rFonts w:cs="FrankRuehl" w:hint="cs"/>
          <w:strike/>
          <w:vanish/>
          <w:sz w:val="22"/>
          <w:szCs w:val="22"/>
          <w:shd w:val="clear" w:color="auto" w:fill="FFFF99"/>
          <w:rtl/>
        </w:rPr>
      </w:pPr>
      <w:r w:rsidRPr="00C656FC">
        <w:rPr>
          <w:rStyle w:val="default"/>
          <w:rFonts w:cs="FrankRuehl"/>
          <w:strike/>
          <w:vanish/>
          <w:sz w:val="22"/>
          <w:szCs w:val="22"/>
          <w:shd w:val="clear" w:color="auto" w:fill="FFFF99"/>
          <w:rtl/>
        </w:rPr>
        <w:t>(ג</w:t>
      </w:r>
      <w:r w:rsidRPr="00C656FC">
        <w:rPr>
          <w:rStyle w:val="default"/>
          <w:rFonts w:cs="FrankRuehl" w:hint="cs"/>
          <w:strike/>
          <w:vanish/>
          <w:sz w:val="22"/>
          <w:szCs w:val="22"/>
          <w:shd w:val="clear" w:color="auto" w:fill="FFFF99"/>
          <w:rtl/>
        </w:rPr>
        <w:t>)</w:t>
      </w:r>
      <w:r w:rsidRPr="00C656FC">
        <w:rPr>
          <w:rStyle w:val="default"/>
          <w:rFonts w:cs="FrankRuehl"/>
          <w:strike/>
          <w:vanish/>
          <w:sz w:val="22"/>
          <w:szCs w:val="22"/>
          <w:shd w:val="clear" w:color="auto" w:fill="FFFF99"/>
          <w:rtl/>
        </w:rPr>
        <w:tab/>
        <w:t>ת</w:t>
      </w:r>
      <w:r w:rsidRPr="00C656FC">
        <w:rPr>
          <w:rStyle w:val="default"/>
          <w:rFonts w:cs="FrankRuehl" w:hint="cs"/>
          <w:strike/>
          <w:vanish/>
          <w:sz w:val="22"/>
          <w:szCs w:val="22"/>
          <w:shd w:val="clear" w:color="auto" w:fill="FFFF99"/>
          <w:rtl/>
        </w:rPr>
        <w:t>וקן דירוג איגרת חוב ת</w:t>
      </w:r>
      <w:r w:rsidRPr="00C656FC">
        <w:rPr>
          <w:rStyle w:val="default"/>
          <w:rFonts w:cs="FrankRuehl"/>
          <w:strike/>
          <w:vanish/>
          <w:sz w:val="22"/>
          <w:szCs w:val="22"/>
          <w:shd w:val="clear" w:color="auto" w:fill="FFFF99"/>
          <w:rtl/>
        </w:rPr>
        <w:t>ו</w:t>
      </w:r>
      <w:r w:rsidRPr="00C656FC">
        <w:rPr>
          <w:rStyle w:val="default"/>
          <w:rFonts w:cs="FrankRuehl" w:hint="cs"/>
          <w:strike/>
          <w:vanish/>
          <w:sz w:val="22"/>
          <w:szCs w:val="22"/>
          <w:shd w:val="clear" w:color="auto" w:fill="FFFF99"/>
          <w:rtl/>
        </w:rPr>
        <w:t xml:space="preserve">ך שהוחזקה בקרן באופן שדירוגה נמוך מדירוג </w:t>
      </w:r>
      <w:r w:rsidRPr="00C656FC">
        <w:rPr>
          <w:rStyle w:val="default"/>
          <w:rFonts w:cs="FrankRuehl"/>
          <w:strike/>
          <w:vanish/>
          <w:sz w:val="18"/>
          <w:szCs w:val="18"/>
          <w:shd w:val="clear" w:color="auto" w:fill="FFFF99"/>
        </w:rPr>
        <w:t>BBB</w:t>
      </w:r>
      <w:r w:rsidRPr="00C656FC">
        <w:rPr>
          <w:rStyle w:val="default"/>
          <w:rFonts w:cs="FrankRuehl"/>
          <w:strike/>
          <w:vanish/>
          <w:sz w:val="22"/>
          <w:szCs w:val="22"/>
          <w:shd w:val="clear" w:color="auto" w:fill="FFFF99"/>
          <w:rtl/>
        </w:rPr>
        <w:t>, א</w:t>
      </w:r>
      <w:r w:rsidRPr="00C656FC">
        <w:rPr>
          <w:rStyle w:val="default"/>
          <w:rFonts w:cs="FrankRuehl" w:hint="cs"/>
          <w:strike/>
          <w:vanish/>
          <w:sz w:val="22"/>
          <w:szCs w:val="22"/>
          <w:shd w:val="clear" w:color="auto" w:fill="FFFF99"/>
          <w:rtl/>
        </w:rPr>
        <w:t xml:space="preserve">ו נמוך מדירוג </w:t>
      </w:r>
      <w:r w:rsidRPr="00C656FC">
        <w:rPr>
          <w:rStyle w:val="default"/>
          <w:rFonts w:cs="FrankRuehl"/>
          <w:strike/>
          <w:vanish/>
          <w:sz w:val="18"/>
          <w:szCs w:val="18"/>
          <w:shd w:val="clear" w:color="auto" w:fill="FFFF99"/>
        </w:rPr>
        <w:t>A-3</w:t>
      </w:r>
      <w:r w:rsidRPr="00C656FC">
        <w:rPr>
          <w:rStyle w:val="default"/>
          <w:rFonts w:cs="FrankRuehl"/>
          <w:strike/>
          <w:vanish/>
          <w:sz w:val="22"/>
          <w:szCs w:val="22"/>
          <w:shd w:val="clear" w:color="auto" w:fill="FFFF99"/>
          <w:rtl/>
        </w:rPr>
        <w:t xml:space="preserve"> א</w:t>
      </w:r>
      <w:r w:rsidRPr="00C656FC">
        <w:rPr>
          <w:rStyle w:val="default"/>
          <w:rFonts w:cs="FrankRuehl" w:hint="cs"/>
          <w:strike/>
          <w:vanish/>
          <w:sz w:val="22"/>
          <w:szCs w:val="22"/>
          <w:shd w:val="clear" w:color="auto" w:fill="FFFF99"/>
          <w:rtl/>
        </w:rPr>
        <w:t>ם מועד פדיונה של איגרת החוב אינו מאוחר משנה אחת לאחר מועד הנפקתה, יהיה מנהל הקרן רשאי להמשיך ולהחזיקה בקרן, ואולם לא יהיה רשאי להוסיף לקנותה בעד הקרן;</w:t>
      </w:r>
    </w:p>
    <w:p w:rsidR="00270A7A" w:rsidRPr="00C656FC" w:rsidRDefault="00270A7A">
      <w:pPr>
        <w:pStyle w:val="P22"/>
        <w:spacing w:before="0"/>
        <w:ind w:left="1021" w:right="1134"/>
        <w:rPr>
          <w:rStyle w:val="default"/>
          <w:rFonts w:cs="FrankRuehl"/>
          <w:strike/>
          <w:vanish/>
          <w:sz w:val="22"/>
          <w:szCs w:val="22"/>
          <w:shd w:val="clear" w:color="auto" w:fill="FFFF99"/>
          <w:rtl/>
        </w:rPr>
      </w:pPr>
      <w:r w:rsidRPr="00C656FC">
        <w:rPr>
          <w:rStyle w:val="default"/>
          <w:rFonts w:cs="FrankRuehl" w:hint="cs"/>
          <w:strike/>
          <w:vanish/>
          <w:sz w:val="22"/>
          <w:szCs w:val="22"/>
          <w:shd w:val="clear" w:color="auto" w:fill="FFFF99"/>
          <w:rtl/>
        </w:rPr>
        <w:t>(ד)</w:t>
      </w:r>
      <w:r w:rsidRPr="00C656FC">
        <w:rPr>
          <w:rStyle w:val="default"/>
          <w:rFonts w:cs="FrankRuehl" w:hint="cs"/>
          <w:strike/>
          <w:vanish/>
          <w:sz w:val="22"/>
          <w:szCs w:val="22"/>
          <w:shd w:val="clear" w:color="auto" w:fill="FFFF99"/>
          <w:rtl/>
        </w:rPr>
        <w:tab/>
        <w:t>הוראות פסקאות משנה (ב) ו-(ג) לא יחולו על נייר ערך חוץ שהוא איגרת חוב שהוציאה מדינת ישראל או שהוציאה חברה שהתאגדה בישראל.</w:t>
      </w:r>
    </w:p>
    <w:p w:rsidR="00270A7A" w:rsidRPr="00C656FC" w:rsidRDefault="00270A7A">
      <w:pPr>
        <w:pStyle w:val="P11"/>
        <w:spacing w:before="0"/>
        <w:ind w:left="624" w:right="1134"/>
        <w:rPr>
          <w:rStyle w:val="default"/>
          <w:rFonts w:cs="FrankRuehl"/>
          <w:strike/>
          <w:vanish/>
          <w:sz w:val="22"/>
          <w:szCs w:val="22"/>
          <w:shd w:val="clear" w:color="auto" w:fill="FFFF99"/>
          <w:rtl/>
        </w:rPr>
      </w:pPr>
      <w:r w:rsidRPr="00C656FC">
        <w:rPr>
          <w:rStyle w:val="default"/>
          <w:rFonts w:cs="FrankRuehl"/>
          <w:strike/>
          <w:vanish/>
          <w:sz w:val="22"/>
          <w:szCs w:val="22"/>
          <w:shd w:val="clear" w:color="auto" w:fill="FFFF99"/>
          <w:rtl/>
        </w:rPr>
        <w:t>(3)</w:t>
      </w:r>
      <w:r w:rsidRPr="00C656FC">
        <w:rPr>
          <w:rStyle w:val="default"/>
          <w:rFonts w:cs="FrankRuehl"/>
          <w:strike/>
          <w:vanish/>
          <w:sz w:val="22"/>
          <w:szCs w:val="22"/>
          <w:shd w:val="clear" w:color="auto" w:fill="FFFF99"/>
          <w:rtl/>
        </w:rPr>
        <w:tab/>
        <w:t>נ</w:t>
      </w:r>
      <w:r w:rsidRPr="00C656FC">
        <w:rPr>
          <w:rStyle w:val="default"/>
          <w:rFonts w:cs="FrankRuehl" w:hint="cs"/>
          <w:strike/>
          <w:vanish/>
          <w:sz w:val="22"/>
          <w:szCs w:val="22"/>
          <w:shd w:val="clear" w:color="auto" w:fill="FFFF99"/>
          <w:rtl/>
        </w:rPr>
        <w:t>ייר ערך או נייר ערך חוץ שטרם החל להיסחר, ובלבד שנרכש לאחר שאושר רישומו למסחר בבורסה או בשוק מוסדר, ובמחיר שאינו עולה על מחיר הוצאתו;</w:t>
      </w:r>
    </w:p>
    <w:p w:rsidR="00270A7A" w:rsidRPr="00C656FC" w:rsidRDefault="00270A7A">
      <w:pPr>
        <w:pStyle w:val="P11"/>
        <w:spacing w:before="0"/>
        <w:ind w:left="624" w:right="1134"/>
        <w:rPr>
          <w:rStyle w:val="default"/>
          <w:rFonts w:cs="FrankRuehl"/>
          <w:strike/>
          <w:vanish/>
          <w:sz w:val="22"/>
          <w:szCs w:val="22"/>
          <w:shd w:val="clear" w:color="auto" w:fill="FFFF99"/>
          <w:rtl/>
        </w:rPr>
      </w:pPr>
      <w:r w:rsidRPr="00C656FC">
        <w:rPr>
          <w:rStyle w:val="default"/>
          <w:rFonts w:cs="FrankRuehl"/>
          <w:strike/>
          <w:vanish/>
          <w:sz w:val="22"/>
          <w:szCs w:val="22"/>
          <w:shd w:val="clear" w:color="auto" w:fill="FFFF99"/>
          <w:rtl/>
        </w:rPr>
        <w:t>(4)</w:t>
      </w:r>
      <w:r w:rsidRPr="00C656FC">
        <w:rPr>
          <w:rStyle w:val="default"/>
          <w:rFonts w:cs="FrankRuehl"/>
          <w:strike/>
          <w:vanish/>
          <w:sz w:val="22"/>
          <w:szCs w:val="22"/>
          <w:shd w:val="clear" w:color="auto" w:fill="FFFF99"/>
          <w:rtl/>
        </w:rPr>
        <w:tab/>
        <w:t>נ</w:t>
      </w:r>
      <w:r w:rsidRPr="00C656FC">
        <w:rPr>
          <w:rStyle w:val="default"/>
          <w:rFonts w:cs="FrankRuehl" w:hint="cs"/>
          <w:strike/>
          <w:vanish/>
          <w:sz w:val="22"/>
          <w:szCs w:val="22"/>
          <w:shd w:val="clear" w:color="auto" w:fill="FFFF99"/>
          <w:rtl/>
        </w:rPr>
        <w:t>ייר ערך שאינו נסחר בבורסה, הניתן להמרה בנייר ערך הנסחר בבורסה בישראל, שמתקיימים בו הת</w:t>
      </w:r>
      <w:r w:rsidRPr="00C656FC">
        <w:rPr>
          <w:rStyle w:val="default"/>
          <w:rFonts w:cs="FrankRuehl"/>
          <w:strike/>
          <w:vanish/>
          <w:sz w:val="22"/>
          <w:szCs w:val="22"/>
          <w:shd w:val="clear" w:color="auto" w:fill="FFFF99"/>
          <w:rtl/>
        </w:rPr>
        <w:t>נא</w:t>
      </w:r>
      <w:r w:rsidRPr="00C656FC">
        <w:rPr>
          <w:rStyle w:val="default"/>
          <w:rFonts w:cs="FrankRuehl" w:hint="cs"/>
          <w:strike/>
          <w:vanish/>
          <w:sz w:val="22"/>
          <w:szCs w:val="22"/>
          <w:shd w:val="clear" w:color="auto" w:fill="FFFF99"/>
          <w:rtl/>
        </w:rPr>
        <w:t>ים הבאים:</w:t>
      </w:r>
    </w:p>
    <w:p w:rsidR="00270A7A" w:rsidRPr="00C656FC" w:rsidRDefault="00270A7A">
      <w:pPr>
        <w:pStyle w:val="P22"/>
        <w:spacing w:before="0"/>
        <w:ind w:left="1021" w:right="1134"/>
        <w:rPr>
          <w:rStyle w:val="default"/>
          <w:rFonts w:cs="FrankRuehl"/>
          <w:strike/>
          <w:vanish/>
          <w:sz w:val="22"/>
          <w:szCs w:val="22"/>
          <w:shd w:val="clear" w:color="auto" w:fill="FFFF99"/>
          <w:rtl/>
        </w:rPr>
      </w:pPr>
      <w:r w:rsidRPr="00C656FC">
        <w:rPr>
          <w:rStyle w:val="default"/>
          <w:rFonts w:cs="FrankRuehl"/>
          <w:strike/>
          <w:vanish/>
          <w:sz w:val="22"/>
          <w:szCs w:val="22"/>
          <w:shd w:val="clear" w:color="auto" w:fill="FFFF99"/>
          <w:rtl/>
        </w:rPr>
        <w:t>(א</w:t>
      </w:r>
      <w:r w:rsidRPr="00C656FC">
        <w:rPr>
          <w:rStyle w:val="default"/>
          <w:rFonts w:cs="FrankRuehl" w:hint="cs"/>
          <w:strike/>
          <w:vanish/>
          <w:sz w:val="22"/>
          <w:szCs w:val="22"/>
          <w:shd w:val="clear" w:color="auto" w:fill="FFFF99"/>
          <w:rtl/>
        </w:rPr>
        <w:t>)</w:t>
      </w:r>
      <w:r w:rsidRPr="00C656FC">
        <w:rPr>
          <w:rStyle w:val="default"/>
          <w:rFonts w:cs="FrankRuehl"/>
          <w:strike/>
          <w:vanish/>
          <w:sz w:val="22"/>
          <w:szCs w:val="22"/>
          <w:shd w:val="clear" w:color="auto" w:fill="FFFF99"/>
          <w:rtl/>
        </w:rPr>
        <w:tab/>
        <w:t>ה</w:t>
      </w:r>
      <w:r w:rsidRPr="00C656FC">
        <w:rPr>
          <w:rStyle w:val="default"/>
          <w:rFonts w:cs="FrankRuehl" w:hint="cs"/>
          <w:strike/>
          <w:vanish/>
          <w:sz w:val="22"/>
          <w:szCs w:val="22"/>
          <w:shd w:val="clear" w:color="auto" w:fill="FFFF99"/>
          <w:rtl/>
        </w:rPr>
        <w:t xml:space="preserve">וא </w:t>
      </w:r>
      <w:r w:rsidRPr="00C656FC">
        <w:rPr>
          <w:rStyle w:val="default"/>
          <w:rFonts w:cs="FrankRuehl"/>
          <w:strike/>
          <w:vanish/>
          <w:sz w:val="22"/>
          <w:szCs w:val="22"/>
          <w:shd w:val="clear" w:color="auto" w:fill="FFFF99"/>
          <w:rtl/>
        </w:rPr>
        <w:t>נ</w:t>
      </w:r>
      <w:r w:rsidRPr="00C656FC">
        <w:rPr>
          <w:rStyle w:val="default"/>
          <w:rFonts w:cs="FrankRuehl" w:hint="cs"/>
          <w:strike/>
          <w:vanish/>
          <w:sz w:val="22"/>
          <w:szCs w:val="22"/>
          <w:shd w:val="clear" w:color="auto" w:fill="FFFF99"/>
          <w:rtl/>
        </w:rPr>
        <w:t>יתן להמרה בכל יום מסחר במשך תקופת המרתו על פי תנאיו, למעט ימים הקבועים בתנאי ההוצאה של נייר הערך, ובלבד שמספרם של ימים אלה אינו עולה על שלושים ימים בתקופה של שנים עשר חודשים;</w:t>
      </w:r>
    </w:p>
    <w:p w:rsidR="00270A7A" w:rsidRPr="00C656FC" w:rsidRDefault="00270A7A">
      <w:pPr>
        <w:pStyle w:val="P22"/>
        <w:spacing w:before="0"/>
        <w:ind w:left="1021" w:right="1134"/>
        <w:rPr>
          <w:rStyle w:val="default"/>
          <w:rFonts w:cs="FrankRuehl"/>
          <w:strike/>
          <w:vanish/>
          <w:sz w:val="22"/>
          <w:szCs w:val="22"/>
          <w:shd w:val="clear" w:color="auto" w:fill="FFFF99"/>
          <w:rtl/>
        </w:rPr>
      </w:pPr>
      <w:r w:rsidRPr="00C656FC">
        <w:rPr>
          <w:rStyle w:val="default"/>
          <w:rFonts w:cs="FrankRuehl" w:hint="cs"/>
          <w:strike/>
          <w:vanish/>
          <w:sz w:val="22"/>
          <w:szCs w:val="22"/>
          <w:shd w:val="clear" w:color="auto" w:fill="FFFF99"/>
          <w:rtl/>
        </w:rPr>
        <w:t>(</w:t>
      </w:r>
      <w:r w:rsidRPr="00C656FC">
        <w:rPr>
          <w:rStyle w:val="default"/>
          <w:rFonts w:cs="FrankRuehl"/>
          <w:strike/>
          <w:vanish/>
          <w:sz w:val="22"/>
          <w:szCs w:val="22"/>
          <w:shd w:val="clear" w:color="auto" w:fill="FFFF99"/>
          <w:rtl/>
        </w:rPr>
        <w:t>ב</w:t>
      </w:r>
      <w:r w:rsidRPr="00C656FC">
        <w:rPr>
          <w:rStyle w:val="default"/>
          <w:rFonts w:cs="FrankRuehl" w:hint="cs"/>
          <w:strike/>
          <w:vanish/>
          <w:sz w:val="22"/>
          <w:szCs w:val="22"/>
          <w:shd w:val="clear" w:color="auto" w:fill="FFFF99"/>
          <w:rtl/>
        </w:rPr>
        <w:t>)</w:t>
      </w:r>
      <w:r w:rsidRPr="00C656FC">
        <w:rPr>
          <w:rStyle w:val="default"/>
          <w:rFonts w:cs="FrankRuehl"/>
          <w:strike/>
          <w:vanish/>
          <w:sz w:val="22"/>
          <w:szCs w:val="22"/>
          <w:shd w:val="clear" w:color="auto" w:fill="FFFF99"/>
          <w:rtl/>
        </w:rPr>
        <w:tab/>
        <w:t>ה</w:t>
      </w:r>
      <w:r w:rsidRPr="00C656FC">
        <w:rPr>
          <w:rStyle w:val="default"/>
          <w:rFonts w:cs="FrankRuehl" w:hint="cs"/>
          <w:strike/>
          <w:vanish/>
          <w:sz w:val="22"/>
          <w:szCs w:val="22"/>
          <w:shd w:val="clear" w:color="auto" w:fill="FFFF99"/>
          <w:rtl/>
        </w:rPr>
        <w:t>מחיר שישולם בעדו אינו גבוה מאחד מאלה, לפי הענין:</w:t>
      </w:r>
    </w:p>
    <w:p w:rsidR="00270A7A" w:rsidRPr="00C656FC" w:rsidRDefault="00270A7A">
      <w:pPr>
        <w:pStyle w:val="P33"/>
        <w:spacing w:before="0"/>
        <w:ind w:left="1474" w:right="1134"/>
        <w:rPr>
          <w:rStyle w:val="default"/>
          <w:rFonts w:cs="FrankRuehl"/>
          <w:strike/>
          <w:vanish/>
          <w:sz w:val="22"/>
          <w:szCs w:val="22"/>
          <w:shd w:val="clear" w:color="auto" w:fill="FFFF99"/>
          <w:rtl/>
        </w:rPr>
      </w:pPr>
      <w:r w:rsidRPr="00C656FC">
        <w:rPr>
          <w:rStyle w:val="default"/>
          <w:rFonts w:cs="FrankRuehl"/>
          <w:strike/>
          <w:vanish/>
          <w:sz w:val="22"/>
          <w:szCs w:val="22"/>
          <w:shd w:val="clear" w:color="auto" w:fill="FFFF99"/>
          <w:rtl/>
        </w:rPr>
        <w:t>(1)</w:t>
      </w:r>
      <w:r w:rsidRPr="00C656FC">
        <w:rPr>
          <w:rStyle w:val="default"/>
          <w:rFonts w:cs="FrankRuehl"/>
          <w:strike/>
          <w:vanish/>
          <w:sz w:val="22"/>
          <w:szCs w:val="22"/>
          <w:shd w:val="clear" w:color="auto" w:fill="FFFF99"/>
          <w:rtl/>
        </w:rPr>
        <w:tab/>
        <w:t>מ</w:t>
      </w:r>
      <w:r w:rsidRPr="00C656FC">
        <w:rPr>
          <w:rStyle w:val="default"/>
          <w:rFonts w:cs="FrankRuehl" w:hint="cs"/>
          <w:strike/>
          <w:vanish/>
          <w:sz w:val="22"/>
          <w:szCs w:val="22"/>
          <w:shd w:val="clear" w:color="auto" w:fill="FFFF99"/>
          <w:rtl/>
        </w:rPr>
        <w:t>ח</w:t>
      </w:r>
      <w:r w:rsidRPr="00C656FC">
        <w:rPr>
          <w:rStyle w:val="default"/>
          <w:rFonts w:cs="FrankRuehl"/>
          <w:strike/>
          <w:vanish/>
          <w:sz w:val="22"/>
          <w:szCs w:val="22"/>
          <w:shd w:val="clear" w:color="auto" w:fill="FFFF99"/>
          <w:rtl/>
        </w:rPr>
        <w:t>יר</w:t>
      </w:r>
      <w:r w:rsidRPr="00C656FC">
        <w:rPr>
          <w:rStyle w:val="default"/>
          <w:rFonts w:cs="FrankRuehl" w:hint="cs"/>
          <w:strike/>
          <w:vanish/>
          <w:sz w:val="22"/>
          <w:szCs w:val="22"/>
          <w:shd w:val="clear" w:color="auto" w:fill="FFFF99"/>
          <w:rtl/>
        </w:rPr>
        <w:t xml:space="preserve"> הוצאתו;</w:t>
      </w:r>
    </w:p>
    <w:p w:rsidR="00270A7A" w:rsidRPr="00C656FC" w:rsidRDefault="00270A7A">
      <w:pPr>
        <w:pStyle w:val="P33"/>
        <w:spacing w:before="0"/>
        <w:ind w:left="1474" w:right="1134"/>
        <w:rPr>
          <w:rStyle w:val="default"/>
          <w:rFonts w:cs="FrankRuehl"/>
          <w:strike/>
          <w:vanish/>
          <w:sz w:val="22"/>
          <w:szCs w:val="22"/>
          <w:shd w:val="clear" w:color="auto" w:fill="FFFF99"/>
          <w:rtl/>
        </w:rPr>
      </w:pPr>
      <w:r w:rsidRPr="00C656FC">
        <w:rPr>
          <w:rStyle w:val="default"/>
          <w:rFonts w:cs="FrankRuehl" w:hint="cs"/>
          <w:strike/>
          <w:vanish/>
          <w:sz w:val="22"/>
          <w:szCs w:val="22"/>
          <w:shd w:val="clear" w:color="auto" w:fill="FFFF99"/>
          <w:rtl/>
        </w:rPr>
        <w:t>(2)</w:t>
      </w:r>
      <w:r w:rsidRPr="00C656FC">
        <w:rPr>
          <w:rStyle w:val="default"/>
          <w:rFonts w:cs="FrankRuehl"/>
          <w:strike/>
          <w:vanish/>
          <w:sz w:val="22"/>
          <w:szCs w:val="22"/>
          <w:shd w:val="clear" w:color="auto" w:fill="FFFF99"/>
          <w:rtl/>
        </w:rPr>
        <w:tab/>
        <w:t>ש</w:t>
      </w:r>
      <w:r w:rsidRPr="00C656FC">
        <w:rPr>
          <w:rStyle w:val="default"/>
          <w:rFonts w:cs="FrankRuehl" w:hint="cs"/>
          <w:strike/>
          <w:vanish/>
          <w:sz w:val="22"/>
          <w:szCs w:val="22"/>
          <w:shd w:val="clear" w:color="auto" w:fill="FFFF99"/>
          <w:rtl/>
        </w:rPr>
        <w:t>וויו בעת רכישתו;</w:t>
      </w:r>
    </w:p>
    <w:p w:rsidR="00270A7A" w:rsidRPr="00C656FC" w:rsidRDefault="00270A7A">
      <w:pPr>
        <w:pStyle w:val="P11"/>
        <w:spacing w:before="0"/>
        <w:ind w:left="624" w:right="1134"/>
        <w:rPr>
          <w:rStyle w:val="default"/>
          <w:rFonts w:cs="FrankRuehl"/>
          <w:strike/>
          <w:vanish/>
          <w:sz w:val="22"/>
          <w:szCs w:val="22"/>
          <w:shd w:val="clear" w:color="auto" w:fill="FFFF99"/>
          <w:rtl/>
        </w:rPr>
      </w:pPr>
      <w:r w:rsidRPr="00C656FC">
        <w:rPr>
          <w:rStyle w:val="default"/>
          <w:rFonts w:cs="FrankRuehl"/>
          <w:strike/>
          <w:vanish/>
          <w:sz w:val="22"/>
          <w:szCs w:val="22"/>
          <w:shd w:val="clear" w:color="auto" w:fill="FFFF99"/>
          <w:rtl/>
        </w:rPr>
        <w:t>(5)</w:t>
      </w:r>
      <w:r w:rsidRPr="00C656FC">
        <w:rPr>
          <w:rStyle w:val="default"/>
          <w:rFonts w:cs="FrankRuehl"/>
          <w:strike/>
          <w:vanish/>
          <w:sz w:val="22"/>
          <w:szCs w:val="22"/>
          <w:shd w:val="clear" w:color="auto" w:fill="FFFF99"/>
          <w:rtl/>
        </w:rPr>
        <w:tab/>
        <w:t>נ</w:t>
      </w:r>
      <w:r w:rsidRPr="00C656FC">
        <w:rPr>
          <w:rStyle w:val="default"/>
          <w:rFonts w:cs="FrankRuehl" w:hint="cs"/>
          <w:strike/>
          <w:vanish/>
          <w:sz w:val="22"/>
          <w:szCs w:val="22"/>
          <w:shd w:val="clear" w:color="auto" w:fill="FFFF99"/>
          <w:rtl/>
        </w:rPr>
        <w:t>ייר ערך הנסחר בבורסה בישראל, שלפי תקנון הבורסה לא יעשה המחזיק בו עסקה או פעולה, במשך תקופה, הכל לפי התקנון;</w:t>
      </w:r>
    </w:p>
    <w:p w:rsidR="00270A7A" w:rsidRPr="00C656FC" w:rsidRDefault="00270A7A">
      <w:pPr>
        <w:pStyle w:val="P11"/>
        <w:spacing w:before="0"/>
        <w:ind w:left="624" w:right="1134"/>
        <w:rPr>
          <w:rStyle w:val="default"/>
          <w:rFonts w:cs="FrankRuehl"/>
          <w:strike/>
          <w:vanish/>
          <w:sz w:val="22"/>
          <w:szCs w:val="22"/>
          <w:shd w:val="clear" w:color="auto" w:fill="FFFF99"/>
          <w:rtl/>
        </w:rPr>
      </w:pPr>
      <w:r w:rsidRPr="00C656FC">
        <w:rPr>
          <w:rStyle w:val="default"/>
          <w:rFonts w:cs="FrankRuehl" w:hint="cs"/>
          <w:strike/>
          <w:vanish/>
          <w:sz w:val="22"/>
          <w:szCs w:val="22"/>
          <w:shd w:val="clear" w:color="auto" w:fill="FFFF99"/>
          <w:rtl/>
        </w:rPr>
        <w:t>(6)</w:t>
      </w:r>
      <w:r w:rsidRPr="00C656FC">
        <w:rPr>
          <w:rStyle w:val="default"/>
          <w:rFonts w:cs="FrankRuehl"/>
          <w:strike/>
          <w:vanish/>
          <w:sz w:val="22"/>
          <w:szCs w:val="22"/>
          <w:shd w:val="clear" w:color="auto" w:fill="FFFF99"/>
          <w:rtl/>
        </w:rPr>
        <w:tab/>
        <w:t>י</w:t>
      </w:r>
      <w:r w:rsidRPr="00C656FC">
        <w:rPr>
          <w:rStyle w:val="default"/>
          <w:rFonts w:cs="FrankRuehl" w:hint="cs"/>
          <w:strike/>
          <w:vanish/>
          <w:sz w:val="22"/>
          <w:szCs w:val="22"/>
          <w:shd w:val="clear" w:color="auto" w:fill="FFFF99"/>
          <w:rtl/>
        </w:rPr>
        <w:t>חידות של קרן סגורה שמנהלה הוא חברה הרשומה בישראל ויחידות או מניות של קרן חוץ, ובלבד שנתקיימו כל אלה:</w:t>
      </w:r>
    </w:p>
    <w:p w:rsidR="00270A7A" w:rsidRPr="00C656FC" w:rsidRDefault="00270A7A">
      <w:pPr>
        <w:pStyle w:val="P22"/>
        <w:spacing w:before="0"/>
        <w:ind w:left="1021" w:right="1134"/>
        <w:rPr>
          <w:rStyle w:val="default"/>
          <w:rFonts w:cs="FrankRuehl"/>
          <w:strike/>
          <w:vanish/>
          <w:sz w:val="22"/>
          <w:szCs w:val="22"/>
          <w:shd w:val="clear" w:color="auto" w:fill="FFFF99"/>
          <w:rtl/>
        </w:rPr>
      </w:pPr>
      <w:r w:rsidRPr="00C656FC">
        <w:rPr>
          <w:rStyle w:val="default"/>
          <w:rFonts w:cs="FrankRuehl"/>
          <w:strike/>
          <w:vanish/>
          <w:sz w:val="22"/>
          <w:szCs w:val="22"/>
          <w:shd w:val="clear" w:color="auto" w:fill="FFFF99"/>
          <w:rtl/>
        </w:rPr>
        <w:t>(1)</w:t>
      </w:r>
      <w:r w:rsidRPr="00C656FC">
        <w:rPr>
          <w:rStyle w:val="default"/>
          <w:rFonts w:cs="FrankRuehl"/>
          <w:strike/>
          <w:vanish/>
          <w:sz w:val="22"/>
          <w:szCs w:val="22"/>
          <w:shd w:val="clear" w:color="auto" w:fill="FFFF99"/>
          <w:rtl/>
        </w:rPr>
        <w:tab/>
      </w:r>
      <w:r w:rsidRPr="00C656FC">
        <w:rPr>
          <w:rStyle w:val="default"/>
          <w:rFonts w:cs="FrankRuehl" w:hint="cs"/>
          <w:strike/>
          <w:vanish/>
          <w:sz w:val="22"/>
          <w:szCs w:val="22"/>
          <w:shd w:val="clear" w:color="auto" w:fill="FFFF99"/>
          <w:rtl/>
        </w:rPr>
        <w:t>ה</w:t>
      </w:r>
      <w:r w:rsidRPr="00C656FC">
        <w:rPr>
          <w:rStyle w:val="default"/>
          <w:rFonts w:cs="FrankRuehl"/>
          <w:strike/>
          <w:vanish/>
          <w:sz w:val="22"/>
          <w:szCs w:val="22"/>
          <w:shd w:val="clear" w:color="auto" w:fill="FFFF99"/>
          <w:rtl/>
        </w:rPr>
        <w:t>ק</w:t>
      </w:r>
      <w:r w:rsidRPr="00C656FC">
        <w:rPr>
          <w:rStyle w:val="default"/>
          <w:rFonts w:cs="FrankRuehl" w:hint="cs"/>
          <w:strike/>
          <w:vanish/>
          <w:sz w:val="22"/>
          <w:szCs w:val="22"/>
          <w:shd w:val="clear" w:color="auto" w:fill="FFFF99"/>
          <w:rtl/>
        </w:rPr>
        <w:t>רן שיחידותיה או מנ</w:t>
      </w:r>
      <w:r w:rsidRPr="00C656FC">
        <w:rPr>
          <w:rStyle w:val="default"/>
          <w:rFonts w:cs="FrankRuehl"/>
          <w:strike/>
          <w:vanish/>
          <w:sz w:val="22"/>
          <w:szCs w:val="22"/>
          <w:shd w:val="clear" w:color="auto" w:fill="FFFF99"/>
          <w:rtl/>
        </w:rPr>
        <w:t>י</w:t>
      </w:r>
      <w:r w:rsidRPr="00C656FC">
        <w:rPr>
          <w:rStyle w:val="default"/>
          <w:rFonts w:cs="FrankRuehl" w:hint="cs"/>
          <w:strike/>
          <w:vanish/>
          <w:sz w:val="22"/>
          <w:szCs w:val="22"/>
          <w:shd w:val="clear" w:color="auto" w:fill="FFFF99"/>
          <w:rtl/>
        </w:rPr>
        <w:t>ותיה מוחזקות והקרן המחזיקה בהן אינן מנוהלות בידי אותו מנהל קרן;</w:t>
      </w:r>
    </w:p>
    <w:p w:rsidR="00270A7A" w:rsidRPr="00C656FC" w:rsidRDefault="00270A7A">
      <w:pPr>
        <w:pStyle w:val="P22"/>
        <w:spacing w:before="0"/>
        <w:ind w:left="1021" w:right="1134"/>
        <w:rPr>
          <w:rStyle w:val="default"/>
          <w:rFonts w:cs="FrankRuehl"/>
          <w:strike/>
          <w:vanish/>
          <w:sz w:val="22"/>
          <w:szCs w:val="22"/>
          <w:shd w:val="clear" w:color="auto" w:fill="FFFF99"/>
          <w:rtl/>
        </w:rPr>
      </w:pPr>
      <w:r w:rsidRPr="00C656FC">
        <w:rPr>
          <w:rStyle w:val="default"/>
          <w:rFonts w:cs="FrankRuehl" w:hint="cs"/>
          <w:strike/>
          <w:vanish/>
          <w:sz w:val="22"/>
          <w:szCs w:val="22"/>
          <w:shd w:val="clear" w:color="auto" w:fill="FFFF99"/>
          <w:rtl/>
        </w:rPr>
        <w:t>(2)</w:t>
      </w:r>
      <w:r w:rsidRPr="00C656FC">
        <w:rPr>
          <w:rStyle w:val="default"/>
          <w:rFonts w:cs="FrankRuehl"/>
          <w:strike/>
          <w:vanish/>
          <w:sz w:val="22"/>
          <w:szCs w:val="22"/>
          <w:shd w:val="clear" w:color="auto" w:fill="FFFF99"/>
          <w:rtl/>
        </w:rPr>
        <w:tab/>
        <w:t>א</w:t>
      </w:r>
      <w:r w:rsidRPr="00C656FC">
        <w:rPr>
          <w:rStyle w:val="default"/>
          <w:rFonts w:cs="FrankRuehl" w:hint="cs"/>
          <w:strike/>
          <w:vanish/>
          <w:sz w:val="22"/>
          <w:szCs w:val="22"/>
          <w:shd w:val="clear" w:color="auto" w:fill="FFFF99"/>
          <w:rtl/>
        </w:rPr>
        <w:t>ין בעל שליטה משותף לשני מנהלי הקרנות;</w:t>
      </w:r>
    </w:p>
    <w:p w:rsidR="00270A7A" w:rsidRPr="00C656FC" w:rsidRDefault="00270A7A">
      <w:pPr>
        <w:pStyle w:val="P22"/>
        <w:spacing w:before="0"/>
        <w:ind w:left="1021" w:right="1134"/>
        <w:rPr>
          <w:rStyle w:val="default"/>
          <w:rFonts w:cs="FrankRuehl"/>
          <w:strike/>
          <w:vanish/>
          <w:sz w:val="22"/>
          <w:szCs w:val="22"/>
          <w:shd w:val="clear" w:color="auto" w:fill="FFFF99"/>
          <w:rtl/>
        </w:rPr>
      </w:pPr>
      <w:r w:rsidRPr="00C656FC">
        <w:rPr>
          <w:rStyle w:val="default"/>
          <w:rFonts w:cs="FrankRuehl" w:hint="cs"/>
          <w:strike/>
          <w:vanish/>
          <w:sz w:val="22"/>
          <w:szCs w:val="22"/>
          <w:shd w:val="clear" w:color="auto" w:fill="FFFF99"/>
          <w:rtl/>
        </w:rPr>
        <w:t>(3)</w:t>
      </w:r>
      <w:r w:rsidRPr="00C656FC">
        <w:rPr>
          <w:rStyle w:val="default"/>
          <w:rFonts w:cs="FrankRuehl"/>
          <w:strike/>
          <w:vanish/>
          <w:sz w:val="22"/>
          <w:szCs w:val="22"/>
          <w:shd w:val="clear" w:color="auto" w:fill="FFFF99"/>
          <w:rtl/>
        </w:rPr>
        <w:tab/>
        <w:t>א</w:t>
      </w:r>
      <w:r w:rsidRPr="00C656FC">
        <w:rPr>
          <w:rStyle w:val="default"/>
          <w:rFonts w:cs="FrankRuehl" w:hint="cs"/>
          <w:strike/>
          <w:vanish/>
          <w:sz w:val="22"/>
          <w:szCs w:val="22"/>
          <w:shd w:val="clear" w:color="auto" w:fill="FFFF99"/>
          <w:rtl/>
        </w:rPr>
        <w:t>ין קשר עסקי קבוע בין שני מנהלי הקרנות;</w:t>
      </w:r>
    </w:p>
    <w:p w:rsidR="00270A7A" w:rsidRPr="00C656FC" w:rsidRDefault="00270A7A">
      <w:pPr>
        <w:pStyle w:val="P11"/>
        <w:spacing w:before="0"/>
        <w:ind w:left="624" w:right="1134"/>
        <w:rPr>
          <w:rStyle w:val="default"/>
          <w:rFonts w:cs="FrankRuehl"/>
          <w:strike/>
          <w:vanish/>
          <w:sz w:val="22"/>
          <w:szCs w:val="22"/>
          <w:shd w:val="clear" w:color="auto" w:fill="FFFF99"/>
          <w:rtl/>
        </w:rPr>
      </w:pPr>
      <w:r w:rsidRPr="00C656FC">
        <w:rPr>
          <w:rStyle w:val="default"/>
          <w:rFonts w:cs="FrankRuehl"/>
          <w:strike/>
          <w:vanish/>
          <w:sz w:val="22"/>
          <w:szCs w:val="22"/>
          <w:shd w:val="clear" w:color="auto" w:fill="FFFF99"/>
          <w:rtl/>
        </w:rPr>
        <w:t>(7)</w:t>
      </w:r>
      <w:r w:rsidRPr="00C656FC">
        <w:rPr>
          <w:rStyle w:val="default"/>
          <w:rFonts w:cs="FrankRuehl"/>
          <w:strike/>
          <w:vanish/>
          <w:sz w:val="22"/>
          <w:szCs w:val="22"/>
          <w:shd w:val="clear" w:color="auto" w:fill="FFFF99"/>
          <w:rtl/>
        </w:rPr>
        <w:tab/>
        <w:t>מ</w:t>
      </w:r>
      <w:r w:rsidRPr="00C656FC">
        <w:rPr>
          <w:rStyle w:val="default"/>
          <w:rFonts w:cs="FrankRuehl" w:hint="cs"/>
          <w:strike/>
          <w:vanish/>
          <w:sz w:val="22"/>
          <w:szCs w:val="22"/>
          <w:shd w:val="clear" w:color="auto" w:fill="FFFF99"/>
          <w:rtl/>
        </w:rPr>
        <w:t>טבע חוץ;</w:t>
      </w:r>
    </w:p>
    <w:p w:rsidR="00270A7A" w:rsidRPr="00C656FC" w:rsidRDefault="00270A7A">
      <w:pPr>
        <w:pStyle w:val="P11"/>
        <w:spacing w:before="0"/>
        <w:ind w:left="624" w:right="1134"/>
        <w:rPr>
          <w:rStyle w:val="default"/>
          <w:rFonts w:cs="FrankRuehl"/>
          <w:strike/>
          <w:vanish/>
          <w:sz w:val="22"/>
          <w:szCs w:val="22"/>
          <w:shd w:val="clear" w:color="auto" w:fill="FFFF99"/>
          <w:rtl/>
        </w:rPr>
      </w:pPr>
      <w:r w:rsidRPr="00C656FC">
        <w:rPr>
          <w:rStyle w:val="default"/>
          <w:rFonts w:cs="FrankRuehl" w:hint="cs"/>
          <w:strike/>
          <w:vanish/>
          <w:sz w:val="22"/>
          <w:szCs w:val="22"/>
          <w:shd w:val="clear" w:color="auto" w:fill="FFFF99"/>
          <w:rtl/>
        </w:rPr>
        <w:t>(8)</w:t>
      </w:r>
      <w:r w:rsidRPr="00C656FC">
        <w:rPr>
          <w:rStyle w:val="default"/>
          <w:rFonts w:cs="FrankRuehl"/>
          <w:strike/>
          <w:vanish/>
          <w:sz w:val="22"/>
          <w:szCs w:val="22"/>
          <w:shd w:val="clear" w:color="auto" w:fill="FFFF99"/>
          <w:rtl/>
        </w:rPr>
        <w:tab/>
        <w:t>פ</w:t>
      </w:r>
      <w:r w:rsidRPr="00C656FC">
        <w:rPr>
          <w:rStyle w:val="default"/>
          <w:rFonts w:cs="FrankRuehl" w:hint="cs"/>
          <w:strike/>
          <w:vanish/>
          <w:sz w:val="22"/>
          <w:szCs w:val="22"/>
          <w:shd w:val="clear" w:color="auto" w:fill="FFFF99"/>
          <w:rtl/>
        </w:rPr>
        <w:t>קדון בחשבון עובר ושב;</w:t>
      </w:r>
    </w:p>
    <w:p w:rsidR="00270A7A" w:rsidRPr="00C656FC" w:rsidRDefault="00270A7A">
      <w:pPr>
        <w:pStyle w:val="P11"/>
        <w:spacing w:before="0"/>
        <w:ind w:left="624" w:right="1134"/>
        <w:rPr>
          <w:rStyle w:val="default"/>
          <w:rFonts w:cs="FrankRuehl"/>
          <w:strike/>
          <w:vanish/>
          <w:sz w:val="22"/>
          <w:szCs w:val="22"/>
          <w:shd w:val="clear" w:color="auto" w:fill="FFFF99"/>
          <w:rtl/>
        </w:rPr>
      </w:pPr>
      <w:r w:rsidRPr="00C656FC">
        <w:rPr>
          <w:rStyle w:val="default"/>
          <w:rFonts w:cs="FrankRuehl" w:hint="cs"/>
          <w:strike/>
          <w:vanish/>
          <w:sz w:val="22"/>
          <w:szCs w:val="22"/>
          <w:shd w:val="clear" w:color="auto" w:fill="FFFF99"/>
          <w:rtl/>
        </w:rPr>
        <w:t>(9)</w:t>
      </w:r>
      <w:r w:rsidRPr="00C656FC">
        <w:rPr>
          <w:rStyle w:val="default"/>
          <w:rFonts w:cs="FrankRuehl"/>
          <w:strike/>
          <w:vanish/>
          <w:sz w:val="22"/>
          <w:szCs w:val="22"/>
          <w:shd w:val="clear" w:color="auto" w:fill="FFFF99"/>
          <w:rtl/>
        </w:rPr>
        <w:tab/>
        <w:t>פ</w:t>
      </w:r>
      <w:r w:rsidRPr="00C656FC">
        <w:rPr>
          <w:rStyle w:val="default"/>
          <w:rFonts w:cs="FrankRuehl" w:hint="cs"/>
          <w:strike/>
          <w:vanish/>
          <w:sz w:val="22"/>
          <w:szCs w:val="22"/>
          <w:shd w:val="clear" w:color="auto" w:fill="FFFF99"/>
          <w:rtl/>
        </w:rPr>
        <w:t>קדון לזמן קצוב, לתקופה שאינה עולה על א</w:t>
      </w:r>
      <w:r w:rsidRPr="00C656FC">
        <w:rPr>
          <w:rStyle w:val="default"/>
          <w:rFonts w:cs="FrankRuehl"/>
          <w:strike/>
          <w:vanish/>
          <w:sz w:val="22"/>
          <w:szCs w:val="22"/>
          <w:shd w:val="clear" w:color="auto" w:fill="FFFF99"/>
          <w:rtl/>
        </w:rPr>
        <w:t>רב</w:t>
      </w:r>
      <w:r w:rsidRPr="00C656FC">
        <w:rPr>
          <w:rStyle w:val="default"/>
          <w:rFonts w:cs="FrankRuehl" w:hint="cs"/>
          <w:strike/>
          <w:vanish/>
          <w:sz w:val="22"/>
          <w:szCs w:val="22"/>
          <w:shd w:val="clear" w:color="auto" w:fill="FFFF99"/>
          <w:rtl/>
        </w:rPr>
        <w:t>עה עשר ימים;</w:t>
      </w:r>
    </w:p>
    <w:p w:rsidR="00270A7A" w:rsidRPr="00C656FC" w:rsidRDefault="00270A7A" w:rsidP="00BC606F">
      <w:pPr>
        <w:pStyle w:val="P11"/>
        <w:spacing w:before="0"/>
        <w:ind w:left="624" w:right="1134"/>
        <w:rPr>
          <w:rStyle w:val="default"/>
          <w:rFonts w:cs="FrankRuehl" w:hint="cs"/>
          <w:vanish/>
          <w:sz w:val="22"/>
          <w:szCs w:val="22"/>
          <w:shd w:val="clear" w:color="auto" w:fill="FFFF99"/>
          <w:rtl/>
        </w:rPr>
      </w:pPr>
      <w:r w:rsidRPr="00C656FC">
        <w:rPr>
          <w:rStyle w:val="default"/>
          <w:rFonts w:cs="FrankRuehl"/>
          <w:strike/>
          <w:vanish/>
          <w:sz w:val="22"/>
          <w:szCs w:val="22"/>
          <w:shd w:val="clear" w:color="auto" w:fill="FFFF99"/>
          <w:rtl/>
        </w:rPr>
        <w:t>(10)</w:t>
      </w:r>
      <w:r w:rsidRPr="00C656FC">
        <w:rPr>
          <w:rStyle w:val="default"/>
          <w:rFonts w:cs="FrankRuehl"/>
          <w:strike/>
          <w:vanish/>
          <w:sz w:val="22"/>
          <w:szCs w:val="22"/>
          <w:shd w:val="clear" w:color="auto" w:fill="FFFF99"/>
          <w:rtl/>
        </w:rPr>
        <w:tab/>
        <w:t>נ</w:t>
      </w:r>
      <w:r w:rsidRPr="00C656FC">
        <w:rPr>
          <w:rStyle w:val="default"/>
          <w:rFonts w:cs="FrankRuehl" w:hint="cs"/>
          <w:strike/>
          <w:vanish/>
          <w:sz w:val="22"/>
          <w:szCs w:val="22"/>
          <w:shd w:val="clear" w:color="auto" w:fill="FFFF99"/>
          <w:rtl/>
        </w:rPr>
        <w:t>ייר ערך או נייר ערך חוץ שנמחק מהרישום למסחר בבורסה או בשוק מוסדר, ובלבד שנרכש בתקופה שהתקיים בו מסחר בבורסה או בשוק המוסדר; לענין זה, לא יראו את תקופת הזמן הקצובה שבה חודש המסחר בנייר הערך, עובר למחיקתו, כתקופה שהתקיים בו מסחר.</w:t>
      </w:r>
    </w:p>
    <w:p w:rsidR="002C29F9" w:rsidRPr="00C656FC" w:rsidRDefault="002C29F9" w:rsidP="002C29F9">
      <w:pPr>
        <w:pStyle w:val="P00"/>
        <w:spacing w:before="0"/>
        <w:ind w:left="624" w:right="1134"/>
        <w:rPr>
          <w:rStyle w:val="default"/>
          <w:rFonts w:cs="FrankRuehl" w:hint="cs"/>
          <w:vanish/>
          <w:sz w:val="20"/>
          <w:szCs w:val="20"/>
          <w:shd w:val="clear" w:color="auto" w:fill="FFFF99"/>
          <w:rtl/>
        </w:rPr>
      </w:pPr>
    </w:p>
    <w:p w:rsidR="002C29F9" w:rsidRPr="00C656FC" w:rsidRDefault="002C29F9" w:rsidP="002C29F9">
      <w:pPr>
        <w:pStyle w:val="P00"/>
        <w:spacing w:before="0"/>
        <w:ind w:left="624" w:right="1134"/>
        <w:rPr>
          <w:rFonts w:cs="FrankRuehl" w:hint="cs"/>
          <w:vanish/>
          <w:color w:val="FF0000"/>
          <w:szCs w:val="20"/>
          <w:shd w:val="clear" w:color="auto" w:fill="FFFF99"/>
          <w:rtl/>
        </w:rPr>
      </w:pPr>
      <w:r w:rsidRPr="00C656FC">
        <w:rPr>
          <w:rFonts w:cs="FrankRuehl" w:hint="cs"/>
          <w:vanish/>
          <w:color w:val="FF0000"/>
          <w:szCs w:val="20"/>
          <w:shd w:val="clear" w:color="auto" w:fill="FFFF99"/>
          <w:rtl/>
        </w:rPr>
        <w:t>מיום 9.1.2010</w:t>
      </w:r>
    </w:p>
    <w:p w:rsidR="002C29F9" w:rsidRPr="00C656FC" w:rsidRDefault="002C29F9" w:rsidP="002C29F9">
      <w:pPr>
        <w:pStyle w:val="P00"/>
        <w:spacing w:before="0"/>
        <w:ind w:left="624" w:right="1134"/>
        <w:rPr>
          <w:rFonts w:cs="FrankRuehl" w:hint="cs"/>
          <w:vanish/>
          <w:szCs w:val="20"/>
          <w:shd w:val="clear" w:color="auto" w:fill="FFFF99"/>
          <w:rtl/>
        </w:rPr>
      </w:pPr>
      <w:r w:rsidRPr="00C656FC">
        <w:rPr>
          <w:rFonts w:cs="FrankRuehl" w:hint="cs"/>
          <w:b/>
          <w:bCs/>
          <w:vanish/>
          <w:szCs w:val="20"/>
          <w:shd w:val="clear" w:color="auto" w:fill="FFFF99"/>
          <w:rtl/>
        </w:rPr>
        <w:t>תק' תש"ע-2009</w:t>
      </w:r>
    </w:p>
    <w:p w:rsidR="002C29F9" w:rsidRPr="00C656FC" w:rsidRDefault="002C29F9" w:rsidP="002C29F9">
      <w:pPr>
        <w:pStyle w:val="P00"/>
        <w:spacing w:before="0"/>
        <w:ind w:left="624" w:right="1134"/>
        <w:rPr>
          <w:rFonts w:cs="FrankRuehl" w:hint="cs"/>
          <w:vanish/>
          <w:szCs w:val="20"/>
          <w:shd w:val="clear" w:color="auto" w:fill="FFFF99"/>
          <w:rtl/>
        </w:rPr>
      </w:pPr>
      <w:hyperlink r:id="rId76" w:history="1">
        <w:r w:rsidRPr="00C656FC">
          <w:rPr>
            <w:rStyle w:val="Hyperlink"/>
            <w:rFonts w:cs="FrankRuehl" w:hint="cs"/>
            <w:vanish/>
            <w:szCs w:val="20"/>
            <w:shd w:val="clear" w:color="auto" w:fill="FFFF99"/>
            <w:rtl/>
          </w:rPr>
          <w:t>ק"ת תש"ע מס' 6834</w:t>
        </w:r>
      </w:hyperlink>
      <w:r w:rsidRPr="00C656FC">
        <w:rPr>
          <w:rFonts w:cs="FrankRuehl" w:hint="cs"/>
          <w:vanish/>
          <w:szCs w:val="20"/>
          <w:shd w:val="clear" w:color="auto" w:fill="FFFF99"/>
          <w:rtl/>
        </w:rPr>
        <w:t xml:space="preserve"> מיום 10.12.2009 עמ' 233</w:t>
      </w:r>
    </w:p>
    <w:p w:rsidR="002C29F9" w:rsidRPr="00C656FC" w:rsidRDefault="002C29F9" w:rsidP="002C29F9">
      <w:pPr>
        <w:pStyle w:val="P00"/>
        <w:ind w:left="62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(2)</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נייר ערך חוץ הנסחר בבורסה או בשוק מוסדר, ובלבד –</w:t>
      </w:r>
    </w:p>
    <w:p w:rsidR="002C29F9" w:rsidRPr="00C656FC" w:rsidRDefault="002C29F9" w:rsidP="002C29F9">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(א)</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שאם הוא נסחר בשוק מוסדר –</w:t>
      </w:r>
    </w:p>
    <w:p w:rsidR="002C29F9" w:rsidRPr="00C656FC" w:rsidRDefault="002C29F9" w:rsidP="002C29F9">
      <w:pPr>
        <w:pStyle w:val="P00"/>
        <w:spacing w:before="0"/>
        <w:ind w:left="147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(1)</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אם אינו נייר ערך שהוציאה המדינה – הוא הוצע</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לציבור על פי תשקיף שאישר מי שרשאי לאשרו במדינה שבה נרשם נייר הערך למסחר;</w:t>
      </w:r>
    </w:p>
    <w:p w:rsidR="002C29F9" w:rsidRPr="00C656FC" w:rsidRDefault="002C29F9" w:rsidP="002C29F9">
      <w:pPr>
        <w:pStyle w:val="P00"/>
        <w:spacing w:before="0"/>
        <w:ind w:left="147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(2)</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בחמישים וחמישה מתוך שישים ימי המסחר שקדמו</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ליום שבו נרכש, התפרסמו מחירי נייר ערך החוץ במערכת</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הפצה בין</w:t>
      </w: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לאומית של מידע על ניירות ערך (להלן –</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מערכת מידע), ולגבי נייר ערך חוץ שטרם חלפו שישים ימי</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מסחר מיום שהחל להיסחר – התפרסמו מחירי נייר הערך</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בתשעים אחוזים לפחות מימי המסחר שחלפו מיום שהחל</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להיסחר; לעניין זה, "מחירי נייר ערך" – מחיר הקניה ומחיר</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המכירה של נייר הערך שפרסמה מערכת מידע לאחרונה</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לפני סוף יום המסחר בשוק שבו נסחר נייר הערך, המבוסס</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על מחיר קניה ומחיר מכירה של נייר הערך באותו יום</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מסחר, שנאסף במערכת המידע משני עושי שוק לנייר הערך או משני סוחרים בניירות ערך לפחות;</w:t>
      </w:r>
    </w:p>
    <w:p w:rsidR="002C29F9" w:rsidRPr="00C656FC" w:rsidRDefault="002C29F9" w:rsidP="002C29F9">
      <w:pPr>
        <w:pStyle w:val="P00"/>
        <w:spacing w:before="0"/>
        <w:ind w:left="147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(3)</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אם הוא איגרת חוב – שווי הסדרה שלה הוא כערכם</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בשקלים חדשים של מאה מיליון דולר של ארה"ב לפחות</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(בתקנה זו – שווי מזערי); פחת שווי הסדרה של איגרת חוב</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מן השווי המזערי, רשאי מנהל הקרן להמשיך ולהחזיקה</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בקרן, ואולם לא ירכוש איגרות חוב נוספות מאותה סדרה;</w:t>
      </w:r>
    </w:p>
    <w:p w:rsidR="002C29F9" w:rsidRPr="00C656FC" w:rsidRDefault="002C29F9" w:rsidP="002C29F9">
      <w:pPr>
        <w:pStyle w:val="P00"/>
        <w:spacing w:before="0"/>
        <w:ind w:left="1021" w:right="1134"/>
        <w:rPr>
          <w:rStyle w:val="default"/>
          <w:rFonts w:cs="FrankRuehl" w:hint="cs"/>
          <w:strike/>
          <w:vanish/>
          <w:sz w:val="22"/>
          <w:szCs w:val="22"/>
          <w:shd w:val="clear" w:color="auto" w:fill="FFFF99"/>
          <w:rtl/>
        </w:rPr>
      </w:pPr>
      <w:r w:rsidRPr="00C656FC">
        <w:rPr>
          <w:rStyle w:val="default"/>
          <w:rFonts w:cs="FrankRuehl"/>
          <w:strike/>
          <w:vanish/>
          <w:sz w:val="22"/>
          <w:szCs w:val="22"/>
          <w:shd w:val="clear" w:color="auto" w:fill="FFFF99"/>
          <w:rtl/>
        </w:rPr>
        <w:t>(ב)</w:t>
      </w:r>
      <w:r w:rsidRPr="00C656FC">
        <w:rPr>
          <w:rStyle w:val="default"/>
          <w:rFonts w:cs="FrankRuehl" w:hint="cs"/>
          <w:strike/>
          <w:vanish/>
          <w:sz w:val="22"/>
          <w:szCs w:val="22"/>
          <w:shd w:val="clear" w:color="auto" w:fill="FFFF99"/>
          <w:rtl/>
        </w:rPr>
        <w:tab/>
      </w:r>
      <w:r w:rsidRPr="00C656FC">
        <w:rPr>
          <w:rStyle w:val="default"/>
          <w:rFonts w:cs="FrankRuehl"/>
          <w:strike/>
          <w:vanish/>
          <w:sz w:val="22"/>
          <w:szCs w:val="22"/>
          <w:shd w:val="clear" w:color="auto" w:fill="FFFF99"/>
          <w:rtl/>
        </w:rPr>
        <w:t>שנייר ערך החוץ שנרכש מופקד למשמורת באופן השומר, להנחת דעתו של מנהל הקרן, על זכות הקרן לנייר הערך;</w:t>
      </w:r>
    </w:p>
    <w:p w:rsidR="002C29F9" w:rsidRPr="00C656FC" w:rsidRDefault="002C29F9" w:rsidP="002C29F9">
      <w:pPr>
        <w:pStyle w:val="P00"/>
        <w:spacing w:before="0"/>
        <w:ind w:left="62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(3)</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אופציה וחוזה עתידי שמתקיימים בהם התנאים המפורטים בתקנה 2 לתקנות האופציות;</w:t>
      </w:r>
    </w:p>
    <w:p w:rsidR="002C29F9" w:rsidRPr="00C656FC" w:rsidRDefault="002C29F9" w:rsidP="002C29F9">
      <w:pPr>
        <w:pStyle w:val="P00"/>
        <w:spacing w:before="0"/>
        <w:ind w:left="62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(4)</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נייר ערך או נייר ערך חוץ שטרם החל להיסחר, ובלבד שנרכש</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לאחר שאושר רישומו למסחר בבורסה למעט במערכת המסחר</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למוסדיים, או בשוק מוסדר, ובמחיר שאינו עולה על מחיר הוצאתו;</w:t>
      </w:r>
    </w:p>
    <w:p w:rsidR="002C29F9" w:rsidRPr="00C656FC" w:rsidRDefault="002C29F9" w:rsidP="002C29F9">
      <w:pPr>
        <w:pStyle w:val="P00"/>
        <w:spacing w:before="0"/>
        <w:ind w:left="62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(5)</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נייר ערך שאינו נסחר בבורסה, הניתן להמרה בנייר ערך הנסחר בבורסה, שמתקיימים בו התנאים שלהלן:</w:t>
      </w:r>
    </w:p>
    <w:p w:rsidR="002C29F9" w:rsidRPr="00C656FC" w:rsidRDefault="002C29F9" w:rsidP="002C29F9">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(א)</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על פי תנאי הוצאתו, הוא ניתן להמרה, לפחות ביום אחד בכל תקופה של שלושים ימים רצופים;</w:t>
      </w:r>
    </w:p>
    <w:p w:rsidR="002C29F9" w:rsidRPr="00C656FC" w:rsidRDefault="002C29F9" w:rsidP="002C29F9">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(ב)</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המחיר שישולם בעדו אינו גבוה מאחד מאלה, לפי העניין:</w:t>
      </w:r>
    </w:p>
    <w:p w:rsidR="002C29F9" w:rsidRPr="00C656FC" w:rsidRDefault="002C29F9" w:rsidP="002C29F9">
      <w:pPr>
        <w:pStyle w:val="P00"/>
        <w:spacing w:before="0"/>
        <w:ind w:left="147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(1)</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מחיר הוצאתו;</w:t>
      </w:r>
    </w:p>
    <w:p w:rsidR="002C29F9" w:rsidRPr="00C656FC" w:rsidRDefault="002C29F9" w:rsidP="002C29F9">
      <w:pPr>
        <w:pStyle w:val="P00"/>
        <w:spacing w:before="0"/>
        <w:ind w:left="147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(2)</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שוויו בעת רכישתו;</w:t>
      </w:r>
    </w:p>
    <w:p w:rsidR="002C29F9" w:rsidRPr="00C656FC" w:rsidRDefault="002C29F9" w:rsidP="002C29F9">
      <w:pPr>
        <w:pStyle w:val="P00"/>
        <w:spacing w:before="0"/>
        <w:ind w:left="62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(6)</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איגרת חוב הנסחרת במערכת המסחר למוסדיים, ואשר מתקיימים בה תנאים אלה:</w:t>
      </w:r>
    </w:p>
    <w:p w:rsidR="002C29F9" w:rsidRPr="00C656FC" w:rsidRDefault="002C29F9" w:rsidP="002C29F9">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(א)</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היא אינה ניתנת להמרה;</w:t>
      </w:r>
    </w:p>
    <w:p w:rsidR="002C29F9" w:rsidRPr="00C656FC" w:rsidRDefault="002C29F9" w:rsidP="002C29F9">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(ב)</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אם הנפיק אותה תאגיד מדווח, כהגדרתו בחוק ניירות</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ערך (בפסקה זו – תאגיד מדווח) – דרגתה היא כקבוע בטבלת</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הדרגות לעניין פסקת משנה זו לפי סולם דרגות לטווח קצר או לטווח ארוך, לפי העניין;</w:t>
      </w:r>
    </w:p>
    <w:p w:rsidR="002C29F9" w:rsidRPr="00C656FC" w:rsidRDefault="002C29F9" w:rsidP="002C29F9">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(ג)</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אם הנפיק אותה תאגיד שאינו תאגיד מדווח – דרגתה היא</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כקבוע בטבלת הדרגות לעניין פסקת משנה זו לפי סולם דרגות לטווח קצר או לטווח ארוך, לפי העניין;</w:t>
      </w:r>
    </w:p>
    <w:p w:rsidR="002C29F9" w:rsidRPr="00C656FC" w:rsidRDefault="002C29F9" w:rsidP="002C29F9">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(ד)</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יש תאגיד אחד לפחות שקיבל את אישור הבורסה בישראל</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לפעול כעושה שוק באגרת החוב, לפי תקנון הבורסה, ומבצע בה עשיית שוק;</w:t>
      </w:r>
    </w:p>
    <w:p w:rsidR="002C29F9" w:rsidRPr="00C656FC" w:rsidRDefault="002C29F9" w:rsidP="002C29F9">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(ה)</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השווי הרשום למסחר במערכת המסחר למוסדיים של</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אגרות החוב הנמנות עם הסדרה שעמה נמנית איגרת החוב</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(בפסקה זו – השווי הרשום למסחר), הוא שבעים וחמישה מיליון</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שקלים חדשים לפחות, ובלבד שבמועד רישומן של איגרות החוב</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האמורות למסחר לא פחת השווי הרשום למסחר ממאה וחמישים מיליון שקלים חדשים;</w:t>
      </w:r>
    </w:p>
    <w:p w:rsidR="002C29F9" w:rsidRPr="00C656FC" w:rsidRDefault="002C29F9" w:rsidP="002C29F9">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(ו)</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שונתה דרגת איגרת החוב בזמן שהוחזקה בקרן, וכתוצאה</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מן השינוי אין מתקיימות עוד הוראות פסקת משנה (ב) או (ג),</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לפי העניין, או ירד השווי הרשום למסחר באופן שאין מתקיים</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עוד התנאי הקבוע בפסקת משנה (ה), רשאי מנהל הקרן להמשיך</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להחזיקה בקרן, ואולם אין הוא רשאי להוסיף לקנותה בעד הקרן;</w:t>
      </w:r>
    </w:p>
    <w:p w:rsidR="002C29F9" w:rsidRPr="00C656FC" w:rsidRDefault="002C29F9" w:rsidP="002C29F9">
      <w:pPr>
        <w:pStyle w:val="P00"/>
        <w:spacing w:before="0"/>
        <w:ind w:left="62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(7)</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נייר ערך הנסחר בבורסה בישראל, שלפי תקנון הבורסה לא</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יעשה המחזיק בו עסקה או פעולה במשך תקופה, הכל לפי התקנון,</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נייר ערך הנסחר בבורסה בישראל שחלות על מכירתו מגבלות לפי</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סעיף 15ג(א)(1) לחוק ניירות ערך ונייר ערך הנסחר בבורסה או בשוק</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מוסדר מחוץ לישראל, שחלות על מכירתו מגבלות לפי דין, לתקופה שאינה עולה על שלושה חודשים;</w:t>
      </w:r>
    </w:p>
    <w:p w:rsidR="002C29F9" w:rsidRPr="00C656FC" w:rsidRDefault="002C29F9" w:rsidP="002C29F9">
      <w:pPr>
        <w:pStyle w:val="P00"/>
        <w:spacing w:before="0"/>
        <w:ind w:left="62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(8)</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תעודת חוב שמתקיימים לגביה כל אלה:</w:t>
      </w:r>
    </w:p>
    <w:p w:rsidR="002C29F9" w:rsidRPr="00C656FC" w:rsidRDefault="002C29F9" w:rsidP="002C29F9">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(א)</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בידי מנהל הקרן התחייבות של המנפיק לפדות את תעודת</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 xml:space="preserve">החוב לא יאוחר </w:t>
      </w:r>
      <w:r w:rsidRPr="00C656FC">
        <w:rPr>
          <w:rStyle w:val="default"/>
          <w:rFonts w:cs="FrankRuehl"/>
          <w:strike/>
          <w:vanish/>
          <w:sz w:val="22"/>
          <w:szCs w:val="22"/>
          <w:shd w:val="clear" w:color="auto" w:fill="FFFF99"/>
          <w:rtl/>
        </w:rPr>
        <w:t>משבעה</w:t>
      </w:r>
      <w:r w:rsidRPr="00C656FC">
        <w:rPr>
          <w:rStyle w:val="default"/>
          <w:rFonts w:cs="FrankRuehl" w:hint="cs"/>
          <w:vanish/>
          <w:sz w:val="22"/>
          <w:szCs w:val="22"/>
          <w:shd w:val="clear" w:color="auto" w:fill="FFFF99"/>
          <w:rtl/>
        </w:rPr>
        <w:t xml:space="preserve"> </w:t>
      </w:r>
      <w:r w:rsidRPr="00C656FC">
        <w:rPr>
          <w:rStyle w:val="default"/>
          <w:rFonts w:cs="FrankRuehl" w:hint="cs"/>
          <w:vanish/>
          <w:sz w:val="22"/>
          <w:szCs w:val="22"/>
          <w:u w:val="single"/>
          <w:shd w:val="clear" w:color="auto" w:fill="FFFF99"/>
          <w:rtl/>
        </w:rPr>
        <w:t>משלושים</w:t>
      </w:r>
      <w:r w:rsidRPr="00C656FC">
        <w:rPr>
          <w:rStyle w:val="default"/>
          <w:rFonts w:cs="FrankRuehl"/>
          <w:vanish/>
          <w:sz w:val="22"/>
          <w:szCs w:val="22"/>
          <w:shd w:val="clear" w:color="auto" w:fill="FFFF99"/>
          <w:rtl/>
        </w:rPr>
        <w:t xml:space="preserve"> ימי עסקים לאחר שקיבל דרישה על כך</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בכתב ממנהל הקרן, בסכום השווה למחיר ההוצאה בתוספת –</w:t>
      </w:r>
    </w:p>
    <w:p w:rsidR="002C29F9" w:rsidRPr="00C656FC" w:rsidRDefault="002C29F9" w:rsidP="002C29F9">
      <w:pPr>
        <w:pStyle w:val="P00"/>
        <w:spacing w:before="0"/>
        <w:ind w:left="147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(1)</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הריבית שנצברה עליה על פי תנאיה עד למועד שבו תיפדה;</w:t>
      </w:r>
    </w:p>
    <w:p w:rsidR="002C29F9" w:rsidRPr="00C656FC" w:rsidRDefault="002C29F9" w:rsidP="002C29F9">
      <w:pPr>
        <w:pStyle w:val="P00"/>
        <w:spacing w:before="0"/>
        <w:ind w:left="147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(2)</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החלק היחסי של דמי הניכיון אם הונפקה בניכיון;</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לעניין זה, "החלק היחסי של דמי הניכיון" – סכום השווה</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להפרש שבין מחיר ההוצאה של תעודת החוב למחיר</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פדיונה על פי תנאיה, כשהוא מוכפל ביחס שבין מספר</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הימים שחלפו מאז מועד הוצאת תעודת החוב עד ליום</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הפדיון בעקבות דרישת מנהל הקרן, לבין מספר הימים שבין מועד ההוצאה למועד הפדיון על פי תנאיה;</w:t>
      </w:r>
    </w:p>
    <w:p w:rsidR="002C29F9" w:rsidRPr="00C656FC" w:rsidRDefault="002C29F9" w:rsidP="002C29F9">
      <w:pPr>
        <w:pStyle w:val="P00"/>
        <w:spacing w:before="0"/>
        <w:ind w:left="147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(3)</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הפרשי שער, אם היתה צמודה למטבע חוץ, או הפרשי</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הצמדה, אם היתה צמודה למדד המחירים לצרכן, שנצברו עליה עד ליום שבו תיפדה;</w:t>
      </w:r>
    </w:p>
    <w:p w:rsidR="002C29F9" w:rsidRPr="00C656FC" w:rsidRDefault="002C29F9" w:rsidP="002C29F9">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(ב)</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דרגתה היא כמצוין בטבלת הדרגות לעניין תקנה זו, בסולם</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דרגות לטווח קצר או שדרגתו של מי שהנפיק אותה היא כמצוין</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בטבלת הדרגות לעניין תקנה זו לפי סולם דרגות לטווח ארוך;</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שונתה דרגת תעודת החוב או דרגתו של מי שהנפיק אותה בזמן</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שהוחזקה בקרן, וכתוצאה מהשינוי אין מתקיימות עוד הוראות</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פסקת משנה זו, ידרוש מנהל הקרן את פדיון תעודת החוב מאת המנפיק ולא יהיה רשאי להוסיף ולקנותה בעד הקרן;</w:t>
      </w:r>
    </w:p>
    <w:p w:rsidR="00B52D56" w:rsidRPr="00C656FC" w:rsidRDefault="00B52D56" w:rsidP="002C29F9">
      <w:pPr>
        <w:pStyle w:val="P00"/>
        <w:spacing w:before="0"/>
        <w:ind w:left="1021" w:right="1134"/>
        <w:rPr>
          <w:rStyle w:val="default"/>
          <w:rFonts w:cs="FrankRuehl" w:hint="cs"/>
          <w:vanish/>
          <w:sz w:val="22"/>
          <w:szCs w:val="22"/>
          <w:shd w:val="clear" w:color="auto" w:fill="FFFF99"/>
          <w:rtl/>
        </w:rPr>
      </w:pPr>
    </w:p>
    <w:p w:rsidR="00B52D56" w:rsidRPr="00C656FC" w:rsidRDefault="00B52D56" w:rsidP="00D06516">
      <w:pPr>
        <w:pStyle w:val="P00"/>
        <w:spacing w:before="0"/>
        <w:ind w:left="624" w:right="1134"/>
        <w:rPr>
          <w:rStyle w:val="default"/>
          <w:rFonts w:cs="FrankRuehl" w:hint="cs"/>
          <w:vanish/>
          <w:color w:val="FF0000"/>
          <w:sz w:val="20"/>
          <w:szCs w:val="20"/>
          <w:shd w:val="clear" w:color="auto" w:fill="FFFF99"/>
          <w:rtl/>
        </w:rPr>
      </w:pPr>
      <w:r w:rsidRPr="00C656FC">
        <w:rPr>
          <w:rStyle w:val="default"/>
          <w:rFonts w:cs="FrankRuehl" w:hint="cs"/>
          <w:vanish/>
          <w:color w:val="FF0000"/>
          <w:sz w:val="20"/>
          <w:szCs w:val="20"/>
          <w:shd w:val="clear" w:color="auto" w:fill="FFFF99"/>
          <w:rtl/>
        </w:rPr>
        <w:t>מיום 5.4.2012</w:t>
      </w:r>
    </w:p>
    <w:p w:rsidR="00B52D56" w:rsidRPr="00C656FC" w:rsidRDefault="00B52D56" w:rsidP="00D06516">
      <w:pPr>
        <w:pStyle w:val="P00"/>
        <w:spacing w:before="0"/>
        <w:ind w:left="624"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תשע"ב-2012</w:t>
      </w:r>
    </w:p>
    <w:p w:rsidR="00B52D56" w:rsidRPr="00C656FC" w:rsidRDefault="00B52D56" w:rsidP="00D06516">
      <w:pPr>
        <w:pStyle w:val="P00"/>
        <w:spacing w:before="0"/>
        <w:ind w:left="624" w:right="1134"/>
        <w:rPr>
          <w:rStyle w:val="default"/>
          <w:rFonts w:cs="FrankRuehl" w:hint="cs"/>
          <w:vanish/>
          <w:sz w:val="20"/>
          <w:szCs w:val="20"/>
          <w:shd w:val="clear" w:color="auto" w:fill="FFFF99"/>
          <w:rtl/>
        </w:rPr>
      </w:pPr>
      <w:hyperlink r:id="rId77" w:history="1">
        <w:r w:rsidRPr="00C656FC">
          <w:rPr>
            <w:rStyle w:val="Hyperlink"/>
            <w:rFonts w:cs="FrankRuehl" w:hint="cs"/>
            <w:vanish/>
            <w:szCs w:val="20"/>
            <w:shd w:val="clear" w:color="auto" w:fill="FFFF99"/>
            <w:rtl/>
          </w:rPr>
          <w:t>ק"ת תשע"ב מס' 7087</w:t>
        </w:r>
      </w:hyperlink>
      <w:r w:rsidRPr="00C656FC">
        <w:rPr>
          <w:rStyle w:val="default"/>
          <w:rFonts w:cs="FrankRuehl" w:hint="cs"/>
          <w:vanish/>
          <w:sz w:val="20"/>
          <w:szCs w:val="20"/>
          <w:shd w:val="clear" w:color="auto" w:fill="FFFF99"/>
          <w:rtl/>
        </w:rPr>
        <w:t xml:space="preserve"> מיום 5.2.2012 עמ' 732</w:t>
      </w:r>
    </w:p>
    <w:p w:rsidR="00B52D56" w:rsidRPr="00C656FC" w:rsidRDefault="00B52D56" w:rsidP="00B52D56">
      <w:pPr>
        <w:pStyle w:val="P00"/>
        <w:ind w:left="62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(6)</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איגרת חוב הנסחרת במערכת המסחר למוסדיים</w:t>
      </w:r>
      <w:r w:rsidRPr="00C656FC">
        <w:rPr>
          <w:rStyle w:val="default"/>
          <w:rFonts w:cs="FrankRuehl" w:hint="cs"/>
          <w:vanish/>
          <w:sz w:val="22"/>
          <w:szCs w:val="22"/>
          <w:shd w:val="clear" w:color="auto" w:fill="FFFF99"/>
          <w:rtl/>
        </w:rPr>
        <w:t xml:space="preserve"> </w:t>
      </w:r>
      <w:r w:rsidRPr="00C656FC">
        <w:rPr>
          <w:rStyle w:val="default"/>
          <w:rFonts w:cs="FrankRuehl" w:hint="cs"/>
          <w:vanish/>
          <w:sz w:val="22"/>
          <w:szCs w:val="22"/>
          <w:u w:val="single"/>
          <w:shd w:val="clear" w:color="auto" w:fill="FFFF99"/>
          <w:rtl/>
        </w:rPr>
        <w:t>שאינה תעודת התחייבות מובנית</w:t>
      </w:r>
      <w:r w:rsidRPr="00C656FC">
        <w:rPr>
          <w:rStyle w:val="default"/>
          <w:rFonts w:cs="FrankRuehl"/>
          <w:vanish/>
          <w:sz w:val="22"/>
          <w:szCs w:val="22"/>
          <w:shd w:val="clear" w:color="auto" w:fill="FFFF99"/>
          <w:rtl/>
        </w:rPr>
        <w:t>, ואשר מתקיימים בה תנאים אלה:</w:t>
      </w:r>
    </w:p>
    <w:p w:rsidR="00B52D56" w:rsidRPr="00C656FC" w:rsidRDefault="00B52D56" w:rsidP="00B52D56">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(א)</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היא אינה ניתנת להמרה;</w:t>
      </w:r>
    </w:p>
    <w:p w:rsidR="00B52D56" w:rsidRPr="00C656FC" w:rsidRDefault="00B52D56" w:rsidP="00B52D56">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(ב)</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אם הנפיק אותה תאגיד מדווח, כהגדרתו בחוק ניירות</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ערך (בפסקה זו – תאגיד מדווח) – דרגתה היא כקבוע בטבלת</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הדרגות לעניין פסקת משנה זו לפי סולם דרגות לטווח קצר או לטווח ארוך, לפי העניין;</w:t>
      </w:r>
    </w:p>
    <w:p w:rsidR="00B52D56" w:rsidRPr="00C656FC" w:rsidRDefault="00B52D56" w:rsidP="00B52D56">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(ג)</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אם הנפיק אותה תאגיד שאינו תאגיד מדווח – דרגתה היא</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כקבוע בטבלת הדרגות לעניין פסקת משנה זו לפי סולם דרגות לטווח קצר או לטווח ארוך, לפי העניין;</w:t>
      </w:r>
    </w:p>
    <w:p w:rsidR="00B52D56" w:rsidRPr="00C656FC" w:rsidRDefault="00B52D56" w:rsidP="00B52D56">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(ד)</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יש תאגיד אחד לפחות שקיבל את אישור הבורסה בישראל</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לפעול כעושה שוק באגרת החוב, לפי תקנון הבורסה, ומבצע בה עשיית שוק;</w:t>
      </w:r>
    </w:p>
    <w:p w:rsidR="00B52D56" w:rsidRPr="00C656FC" w:rsidRDefault="00B52D56" w:rsidP="00B52D56">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(ה)</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השווי הרשום למסחר במערכת המסחר למוסדיים של</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אגרות החוב הנמנות עם הסדרה שעמה נמנית איגרת החוב</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(בפסקה זו – השווי הרשום למסחר), הוא שבעים וחמישה מיליון</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שקלים חדשים לפחות, ובלבד שבמועד רישומן של איגרות החוב</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האמורות למסחר לא פחת השווי הרשום למסחר ממאה וחמישים מיליון שקלים חדשים;</w:t>
      </w:r>
    </w:p>
    <w:p w:rsidR="00B52D56" w:rsidRPr="00C656FC" w:rsidRDefault="00B52D56" w:rsidP="00B52D56">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(ו)</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שונתה דרגת איגרת החוב בזמן שהוחזקה בקרן, וכתוצאה</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מן השינוי אין מתקיימות עוד הוראות פסקת משנה (ב) או (ג),</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לפי העניין, או ירד השווי הרשום למסחר באופן שאין מתקיים</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עוד התנאי הקבוע בפסקת משנה (ה), רשאי מנהל הקרן להמשיך</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להחזיקה בקרן, ואולם אין הוא רשאי להוסיף לקנותה בעד הקרן;</w:t>
      </w:r>
    </w:p>
    <w:p w:rsidR="00B52D56" w:rsidRPr="00C656FC" w:rsidRDefault="00B52D56" w:rsidP="00B52D56">
      <w:pPr>
        <w:pStyle w:val="P00"/>
        <w:spacing w:before="0"/>
        <w:ind w:left="624" w:right="1134"/>
        <w:rPr>
          <w:rStyle w:val="default"/>
          <w:rFonts w:cs="FrankRuehl" w:hint="cs"/>
          <w:vanish/>
          <w:sz w:val="22"/>
          <w:szCs w:val="22"/>
          <w:u w:val="single"/>
          <w:shd w:val="clear" w:color="auto" w:fill="FFFF99"/>
          <w:rtl/>
        </w:rPr>
      </w:pPr>
      <w:r w:rsidRPr="00C656FC">
        <w:rPr>
          <w:rStyle w:val="default"/>
          <w:rFonts w:cs="FrankRuehl" w:hint="cs"/>
          <w:vanish/>
          <w:sz w:val="22"/>
          <w:szCs w:val="22"/>
          <w:u w:val="single"/>
          <w:shd w:val="clear" w:color="auto" w:fill="FFFF99"/>
          <w:rtl/>
        </w:rPr>
        <w:t>(6א)</w:t>
      </w:r>
      <w:r w:rsidRPr="00C656FC">
        <w:rPr>
          <w:rStyle w:val="default"/>
          <w:rFonts w:cs="FrankRuehl" w:hint="cs"/>
          <w:vanish/>
          <w:sz w:val="22"/>
          <w:szCs w:val="22"/>
          <w:u w:val="single"/>
          <w:shd w:val="clear" w:color="auto" w:fill="FFFF99"/>
          <w:rtl/>
        </w:rPr>
        <w:tab/>
        <w:t>איגרת חוב הנסחרת במערכת המסחר למוסדיים שהיא תעודת התחייבות מובנית, ובלבד שמתקיימים תנאים אלה:</w:t>
      </w:r>
    </w:p>
    <w:p w:rsidR="00B52D56" w:rsidRPr="00C656FC" w:rsidRDefault="00B52D56" w:rsidP="00B52D56">
      <w:pPr>
        <w:pStyle w:val="P00"/>
        <w:spacing w:before="0"/>
        <w:ind w:left="1021" w:right="1134"/>
        <w:rPr>
          <w:rStyle w:val="default"/>
          <w:rFonts w:cs="FrankRuehl" w:hint="cs"/>
          <w:vanish/>
          <w:sz w:val="18"/>
          <w:szCs w:val="22"/>
          <w:u w:val="single"/>
          <w:shd w:val="clear" w:color="auto" w:fill="FFFF99"/>
          <w:rtl/>
        </w:rPr>
      </w:pPr>
      <w:r w:rsidRPr="00C656FC">
        <w:rPr>
          <w:rStyle w:val="default"/>
          <w:rFonts w:cs="FrankRuehl" w:hint="cs"/>
          <w:vanish/>
          <w:sz w:val="22"/>
          <w:szCs w:val="22"/>
          <w:u w:val="single"/>
          <w:shd w:val="clear" w:color="auto" w:fill="FFFF99"/>
          <w:rtl/>
        </w:rPr>
        <w:t>(א)</w:t>
      </w:r>
      <w:r w:rsidRPr="00C656FC">
        <w:rPr>
          <w:rStyle w:val="default"/>
          <w:rFonts w:cs="FrankRuehl" w:hint="cs"/>
          <w:vanish/>
          <w:sz w:val="22"/>
          <w:szCs w:val="22"/>
          <w:u w:val="single"/>
          <w:shd w:val="clear" w:color="auto" w:fill="FFFF99"/>
          <w:rtl/>
        </w:rPr>
        <w:tab/>
      </w:r>
      <w:r w:rsidRPr="00C656FC">
        <w:rPr>
          <w:rStyle w:val="default"/>
          <w:rFonts w:cs="FrankRuehl" w:hint="cs"/>
          <w:vanish/>
          <w:sz w:val="18"/>
          <w:szCs w:val="22"/>
          <w:u w:val="single"/>
          <w:shd w:val="clear" w:color="auto" w:fill="FFFF99"/>
          <w:rtl/>
        </w:rPr>
        <w:t xml:space="preserve">חברה ייעודית שאינה תאגיד בנקאי ותאגיד בנקאי שאינו בעל אמצעי שליטה בה הנפיקה אותה; לעניין פסקת משנה זו, "תאגיד בנקאי" </w:t>
      </w:r>
      <w:r w:rsidRPr="00C656FC">
        <w:rPr>
          <w:rStyle w:val="default"/>
          <w:rFonts w:cs="FrankRuehl"/>
          <w:vanish/>
          <w:sz w:val="18"/>
          <w:szCs w:val="22"/>
          <w:u w:val="single"/>
          <w:shd w:val="clear" w:color="auto" w:fill="FFFF99"/>
          <w:rtl/>
        </w:rPr>
        <w:t>–</w:t>
      </w:r>
      <w:r w:rsidRPr="00C656FC">
        <w:rPr>
          <w:rStyle w:val="default"/>
          <w:rFonts w:cs="FrankRuehl" w:hint="cs"/>
          <w:vanish/>
          <w:sz w:val="18"/>
          <w:szCs w:val="22"/>
          <w:u w:val="single"/>
          <w:shd w:val="clear" w:color="auto" w:fill="FFFF99"/>
          <w:rtl/>
        </w:rPr>
        <w:t xml:space="preserve"> כהגדרתו בחוק הבנקאות ולמעט בנק מחוץ לישראל;</w:t>
      </w:r>
    </w:p>
    <w:p w:rsidR="00B52D56" w:rsidRPr="00C656FC" w:rsidRDefault="00B52D56" w:rsidP="00B52D56">
      <w:pPr>
        <w:pStyle w:val="P00"/>
        <w:spacing w:before="0"/>
        <w:ind w:left="1021" w:right="1134"/>
        <w:rPr>
          <w:rStyle w:val="default"/>
          <w:rFonts w:cs="FrankRuehl" w:hint="cs"/>
          <w:vanish/>
          <w:sz w:val="18"/>
          <w:szCs w:val="22"/>
          <w:u w:val="single"/>
          <w:shd w:val="clear" w:color="auto" w:fill="FFFF99"/>
          <w:rtl/>
        </w:rPr>
      </w:pPr>
      <w:r w:rsidRPr="00C656FC">
        <w:rPr>
          <w:rStyle w:val="default"/>
          <w:rFonts w:cs="FrankRuehl" w:hint="cs"/>
          <w:vanish/>
          <w:sz w:val="18"/>
          <w:szCs w:val="22"/>
          <w:u w:val="single"/>
          <w:shd w:val="clear" w:color="auto" w:fill="FFFF99"/>
          <w:rtl/>
        </w:rPr>
        <w:t>(ב)</w:t>
      </w:r>
      <w:r w:rsidRPr="00C656FC">
        <w:rPr>
          <w:rStyle w:val="default"/>
          <w:rFonts w:cs="FrankRuehl" w:hint="cs"/>
          <w:vanish/>
          <w:sz w:val="18"/>
          <w:szCs w:val="22"/>
          <w:u w:val="single"/>
          <w:shd w:val="clear" w:color="auto" w:fill="FFFF99"/>
          <w:rtl/>
        </w:rPr>
        <w:tab/>
        <w:t>היא אינה ניתנת להמרה;</w:t>
      </w:r>
    </w:p>
    <w:p w:rsidR="00B52D56" w:rsidRPr="00C656FC" w:rsidRDefault="00B52D56" w:rsidP="00B52D56">
      <w:pPr>
        <w:pStyle w:val="P00"/>
        <w:spacing w:before="0"/>
        <w:ind w:left="1021" w:right="1134"/>
        <w:rPr>
          <w:rStyle w:val="default"/>
          <w:rFonts w:cs="FrankRuehl" w:hint="cs"/>
          <w:vanish/>
          <w:sz w:val="18"/>
          <w:szCs w:val="22"/>
          <w:u w:val="single"/>
          <w:shd w:val="clear" w:color="auto" w:fill="FFFF99"/>
          <w:rtl/>
        </w:rPr>
      </w:pPr>
      <w:r w:rsidRPr="00C656FC">
        <w:rPr>
          <w:rStyle w:val="default"/>
          <w:rFonts w:cs="FrankRuehl" w:hint="cs"/>
          <w:vanish/>
          <w:sz w:val="18"/>
          <w:szCs w:val="22"/>
          <w:u w:val="single"/>
          <w:shd w:val="clear" w:color="auto" w:fill="FFFF99"/>
          <w:rtl/>
        </w:rPr>
        <w:t>(ג)</w:t>
      </w:r>
      <w:r w:rsidRPr="00C656FC">
        <w:rPr>
          <w:rStyle w:val="default"/>
          <w:rFonts w:cs="FrankRuehl" w:hint="cs"/>
          <w:vanish/>
          <w:sz w:val="18"/>
          <w:szCs w:val="22"/>
          <w:u w:val="single"/>
          <w:shd w:val="clear" w:color="auto" w:fill="FFFF99"/>
          <w:rtl/>
        </w:rPr>
        <w:tab/>
        <w:t>מונה נאמן למחזיקים בה שעליו יחולו הוראות פרק ה'1 לחוק ניירות ערך;</w:t>
      </w:r>
    </w:p>
    <w:p w:rsidR="00B52D56" w:rsidRPr="00C656FC" w:rsidRDefault="00B52D56" w:rsidP="00B52D56">
      <w:pPr>
        <w:pStyle w:val="P00"/>
        <w:spacing w:before="0"/>
        <w:ind w:left="1021" w:right="1134"/>
        <w:rPr>
          <w:rStyle w:val="default"/>
          <w:rFonts w:cs="FrankRuehl" w:hint="cs"/>
          <w:vanish/>
          <w:sz w:val="18"/>
          <w:szCs w:val="22"/>
          <w:u w:val="single"/>
          <w:shd w:val="clear" w:color="auto" w:fill="FFFF99"/>
          <w:rtl/>
        </w:rPr>
      </w:pPr>
      <w:r w:rsidRPr="00C656FC">
        <w:rPr>
          <w:rStyle w:val="default"/>
          <w:rFonts w:cs="FrankRuehl" w:hint="cs"/>
          <w:vanish/>
          <w:sz w:val="18"/>
          <w:szCs w:val="22"/>
          <w:u w:val="single"/>
          <w:shd w:val="clear" w:color="auto" w:fill="FFFF99"/>
          <w:rtl/>
        </w:rPr>
        <w:t>(ד)</w:t>
      </w:r>
      <w:r w:rsidRPr="00C656FC">
        <w:rPr>
          <w:rStyle w:val="default"/>
          <w:rFonts w:cs="FrankRuehl" w:hint="cs"/>
          <w:vanish/>
          <w:sz w:val="18"/>
          <w:szCs w:val="22"/>
          <w:u w:val="single"/>
          <w:shd w:val="clear" w:color="auto" w:fill="FFFF99"/>
          <w:rtl/>
        </w:rPr>
        <w:tab/>
        <w:t>היא מגובה בהתחייבות תאגיד בנקאי לשלם למי שהוציא אותה תשלומים שערכם נקבע בתנאיה, והתאגיד הבנקאי עומד בתנאים האלה:</w:t>
      </w:r>
    </w:p>
    <w:p w:rsidR="00B52D56" w:rsidRPr="00C656FC" w:rsidRDefault="00B52D56" w:rsidP="00B52D56">
      <w:pPr>
        <w:pStyle w:val="P00"/>
        <w:spacing w:before="0"/>
        <w:ind w:left="1474" w:right="1134"/>
        <w:rPr>
          <w:rStyle w:val="default"/>
          <w:rFonts w:cs="FrankRuehl" w:hint="cs"/>
          <w:vanish/>
          <w:sz w:val="18"/>
          <w:szCs w:val="22"/>
          <w:u w:val="single"/>
          <w:shd w:val="clear" w:color="auto" w:fill="FFFF99"/>
          <w:rtl/>
        </w:rPr>
      </w:pPr>
      <w:r w:rsidRPr="00C656FC">
        <w:rPr>
          <w:rStyle w:val="default"/>
          <w:rFonts w:cs="FrankRuehl" w:hint="cs"/>
          <w:vanish/>
          <w:sz w:val="18"/>
          <w:szCs w:val="22"/>
          <w:u w:val="single"/>
          <w:shd w:val="clear" w:color="auto" w:fill="FFFF99"/>
          <w:rtl/>
        </w:rPr>
        <w:t>(1)</w:t>
      </w:r>
      <w:r w:rsidRPr="00C656FC">
        <w:rPr>
          <w:rStyle w:val="default"/>
          <w:rFonts w:cs="FrankRuehl" w:hint="cs"/>
          <w:vanish/>
          <w:sz w:val="18"/>
          <w:szCs w:val="22"/>
          <w:u w:val="single"/>
          <w:shd w:val="clear" w:color="auto" w:fill="FFFF99"/>
          <w:rtl/>
        </w:rPr>
        <w:tab/>
        <w:t xml:space="preserve">הוא התאגד במדינה החברה בארגון </w:t>
      </w:r>
      <w:r w:rsidRPr="00C656FC">
        <w:rPr>
          <w:rStyle w:val="default"/>
          <w:rFonts w:cs="FrankRuehl"/>
          <w:vanish/>
          <w:sz w:val="18"/>
          <w:szCs w:val="22"/>
          <w:u w:val="single"/>
          <w:shd w:val="clear" w:color="auto" w:fill="FFFF99"/>
        </w:rPr>
        <w:t>OECD</w:t>
      </w:r>
      <w:r w:rsidRPr="00C656FC">
        <w:rPr>
          <w:rStyle w:val="default"/>
          <w:rFonts w:cs="FrankRuehl" w:hint="cs"/>
          <w:vanish/>
          <w:sz w:val="18"/>
          <w:szCs w:val="22"/>
          <w:u w:val="single"/>
          <w:shd w:val="clear" w:color="auto" w:fill="FFFF99"/>
          <w:rtl/>
        </w:rPr>
        <w:t xml:space="preserve"> ולפחות אחת מחברות הדירוג הבין-לאומיות, דירגה את המדינה כקבוע בטבלת הדרגות בתוספת, לעניין פסקת משנה זו;</w:t>
      </w:r>
    </w:p>
    <w:p w:rsidR="00B52D56" w:rsidRPr="00C656FC" w:rsidRDefault="00B52D56" w:rsidP="00B52D56">
      <w:pPr>
        <w:pStyle w:val="P00"/>
        <w:spacing w:before="0"/>
        <w:ind w:left="1474" w:right="1134"/>
        <w:rPr>
          <w:rStyle w:val="default"/>
          <w:rFonts w:cs="FrankRuehl" w:hint="cs"/>
          <w:vanish/>
          <w:sz w:val="18"/>
          <w:szCs w:val="22"/>
          <w:u w:val="single"/>
          <w:shd w:val="clear" w:color="auto" w:fill="FFFF99"/>
          <w:rtl/>
        </w:rPr>
      </w:pPr>
      <w:r w:rsidRPr="00C656FC">
        <w:rPr>
          <w:rStyle w:val="default"/>
          <w:rFonts w:cs="FrankRuehl" w:hint="cs"/>
          <w:vanish/>
          <w:sz w:val="18"/>
          <w:szCs w:val="22"/>
          <w:u w:val="single"/>
          <w:shd w:val="clear" w:color="auto" w:fill="FFFF99"/>
          <w:rtl/>
        </w:rPr>
        <w:t>(2)</w:t>
      </w:r>
      <w:r w:rsidRPr="00C656FC">
        <w:rPr>
          <w:rStyle w:val="default"/>
          <w:rFonts w:cs="FrankRuehl" w:hint="cs"/>
          <w:vanish/>
          <w:sz w:val="18"/>
          <w:szCs w:val="22"/>
          <w:u w:val="single"/>
          <w:shd w:val="clear" w:color="auto" w:fill="FFFF99"/>
          <w:rtl/>
        </w:rPr>
        <w:tab/>
        <w:t>לפחות שתיים מחברות הדירוג הבין-לאומיות דירגו אותו כקבוע בטבלת הדרגות בתוספת, לעניין פסקת משנה זו;</w:t>
      </w:r>
    </w:p>
    <w:p w:rsidR="00B52D56" w:rsidRPr="00C656FC" w:rsidRDefault="00B52D56" w:rsidP="00B52D56">
      <w:pPr>
        <w:pStyle w:val="P00"/>
        <w:spacing w:before="0"/>
        <w:ind w:left="1021" w:right="1134"/>
        <w:rPr>
          <w:rStyle w:val="default"/>
          <w:rFonts w:cs="FrankRuehl" w:hint="cs"/>
          <w:vanish/>
          <w:sz w:val="18"/>
          <w:szCs w:val="22"/>
          <w:u w:val="single"/>
          <w:shd w:val="clear" w:color="auto" w:fill="FFFF99"/>
          <w:rtl/>
        </w:rPr>
      </w:pPr>
      <w:r w:rsidRPr="00C656FC">
        <w:rPr>
          <w:rStyle w:val="default"/>
          <w:rFonts w:cs="FrankRuehl" w:hint="cs"/>
          <w:vanish/>
          <w:sz w:val="18"/>
          <w:szCs w:val="22"/>
          <w:u w:val="single"/>
          <w:shd w:val="clear" w:color="auto" w:fill="FFFF99"/>
          <w:rtl/>
        </w:rPr>
        <w:t>(ה)</w:t>
      </w:r>
      <w:r w:rsidRPr="00C656FC">
        <w:rPr>
          <w:rStyle w:val="default"/>
          <w:rFonts w:cs="FrankRuehl" w:hint="cs"/>
          <w:vanish/>
          <w:sz w:val="18"/>
          <w:szCs w:val="22"/>
          <w:u w:val="single"/>
          <w:shd w:val="clear" w:color="auto" w:fill="FFFF99"/>
          <w:rtl/>
        </w:rPr>
        <w:tab/>
        <w:t>סל החשיפה של הקרן להתחייבויות של מנפיק נכס מגבה של תעודות התחייבות מובנות המוחזקות בקרן לא יעלה על חמישה אחוזים מהשווי הנקי של נכסי הקרן;</w:t>
      </w:r>
    </w:p>
    <w:p w:rsidR="00B52D56" w:rsidRPr="00C656FC" w:rsidRDefault="00B52D56" w:rsidP="00B52D56">
      <w:pPr>
        <w:pStyle w:val="P00"/>
        <w:spacing w:before="0"/>
        <w:ind w:left="1021" w:right="1134"/>
        <w:rPr>
          <w:rStyle w:val="default"/>
          <w:rFonts w:cs="FrankRuehl" w:hint="cs"/>
          <w:vanish/>
          <w:sz w:val="18"/>
          <w:szCs w:val="22"/>
          <w:u w:val="single"/>
          <w:shd w:val="clear" w:color="auto" w:fill="FFFF99"/>
          <w:rtl/>
        </w:rPr>
      </w:pPr>
      <w:r w:rsidRPr="00C656FC">
        <w:rPr>
          <w:rStyle w:val="default"/>
          <w:rFonts w:cs="FrankRuehl" w:hint="cs"/>
          <w:vanish/>
          <w:sz w:val="18"/>
          <w:szCs w:val="22"/>
          <w:u w:val="single"/>
          <w:shd w:val="clear" w:color="auto" w:fill="FFFF99"/>
          <w:rtl/>
        </w:rPr>
        <w:t>(ו)</w:t>
      </w:r>
      <w:r w:rsidRPr="00C656FC">
        <w:rPr>
          <w:rStyle w:val="default"/>
          <w:rFonts w:cs="FrankRuehl" w:hint="cs"/>
          <w:vanish/>
          <w:sz w:val="18"/>
          <w:szCs w:val="22"/>
          <w:u w:val="single"/>
          <w:shd w:val="clear" w:color="auto" w:fill="FFFF99"/>
          <w:rtl/>
        </w:rPr>
        <w:tab/>
        <w:t>שונו דרגת מנפיק נכס המגבה תעודת התחייבות מובנית המוחזקת בקרן או דרגת המדינה שבה התאגיד, וכתוצאה מן השינוי אין מתקיימת עוד הוראת פסקת משנה (ד), רשאי מנהל הקרן להמשיך להחזיק בתעודת ההתחייבות המובנית, ואולם אין הוא רשאי להוסיף לקנותה בעד הקרן;</w:t>
      </w:r>
    </w:p>
    <w:p w:rsidR="00B52D56" w:rsidRPr="00C656FC" w:rsidRDefault="00B52D56" w:rsidP="00B52D56">
      <w:pPr>
        <w:pStyle w:val="P00"/>
        <w:spacing w:before="0"/>
        <w:ind w:left="1021" w:right="1134"/>
        <w:rPr>
          <w:rStyle w:val="default"/>
          <w:rFonts w:cs="FrankRuehl" w:hint="cs"/>
          <w:vanish/>
          <w:sz w:val="18"/>
          <w:szCs w:val="22"/>
          <w:u w:val="single"/>
          <w:shd w:val="clear" w:color="auto" w:fill="FFFF99"/>
          <w:rtl/>
        </w:rPr>
      </w:pPr>
      <w:r w:rsidRPr="00C656FC">
        <w:rPr>
          <w:rStyle w:val="default"/>
          <w:rFonts w:cs="FrankRuehl" w:hint="cs"/>
          <w:vanish/>
          <w:sz w:val="18"/>
          <w:szCs w:val="22"/>
          <w:u w:val="single"/>
          <w:shd w:val="clear" w:color="auto" w:fill="FFFF99"/>
          <w:rtl/>
        </w:rPr>
        <w:t>(ז)</w:t>
      </w:r>
      <w:r w:rsidRPr="00C656FC">
        <w:rPr>
          <w:rStyle w:val="default"/>
          <w:rFonts w:cs="FrankRuehl" w:hint="cs"/>
          <w:vanish/>
          <w:sz w:val="18"/>
          <w:szCs w:val="22"/>
          <w:u w:val="single"/>
          <w:shd w:val="clear" w:color="auto" w:fill="FFFF99"/>
          <w:rtl/>
        </w:rPr>
        <w:tab/>
      </w:r>
      <w:r w:rsidR="00D777A1" w:rsidRPr="00C656FC">
        <w:rPr>
          <w:rStyle w:val="default"/>
          <w:rFonts w:cs="FrankRuehl" w:hint="cs"/>
          <w:vanish/>
          <w:sz w:val="18"/>
          <w:szCs w:val="22"/>
          <w:u w:val="single"/>
          <w:shd w:val="clear" w:color="auto" w:fill="FFFF99"/>
          <w:rtl/>
        </w:rPr>
        <w:t xml:space="preserve">דירקטוריון מנהל הקרן קבע, בנוהל שאישר הנאמן, את ההנחיות או את השיקולים לרכישת תעודת התחייבות מובנית בעד הקרן ושבין השאר יתייחסו לאלה: הסיכון הכרוך בהשקעה בתעודת התחייבות מובנית, היקף המידע המצוי בידי מנהל הקרן על אודות תעודת התחייבות מובנית, רמת סחירותה והתאמת ההשקעה בתעודת התחייבות מובנית למדיניות ההשקעות של הקרן; לעניין פסקת משנה זו </w:t>
      </w:r>
      <w:r w:rsidR="00D777A1" w:rsidRPr="00C656FC">
        <w:rPr>
          <w:rStyle w:val="default"/>
          <w:rFonts w:cs="FrankRuehl"/>
          <w:vanish/>
          <w:sz w:val="18"/>
          <w:szCs w:val="22"/>
          <w:u w:val="single"/>
          <w:shd w:val="clear" w:color="auto" w:fill="FFFF99"/>
          <w:rtl/>
        </w:rPr>
        <w:t>–</w:t>
      </w:r>
    </w:p>
    <w:p w:rsidR="00D777A1" w:rsidRPr="00C656FC" w:rsidRDefault="00D777A1" w:rsidP="00B52D56">
      <w:pPr>
        <w:pStyle w:val="P00"/>
        <w:spacing w:before="0"/>
        <w:ind w:left="1021" w:right="1134"/>
        <w:rPr>
          <w:rStyle w:val="default"/>
          <w:rFonts w:cs="FrankRuehl" w:hint="cs"/>
          <w:vanish/>
          <w:sz w:val="18"/>
          <w:szCs w:val="22"/>
          <w:u w:val="single"/>
          <w:shd w:val="clear" w:color="auto" w:fill="FFFF99"/>
          <w:rtl/>
        </w:rPr>
      </w:pPr>
      <w:r w:rsidRPr="00C656FC">
        <w:rPr>
          <w:rStyle w:val="default"/>
          <w:rFonts w:cs="FrankRuehl" w:hint="cs"/>
          <w:vanish/>
          <w:sz w:val="18"/>
          <w:szCs w:val="22"/>
          <w:u w:val="single"/>
          <w:shd w:val="clear" w:color="auto" w:fill="FFFF99"/>
          <w:rtl/>
        </w:rPr>
        <w:t xml:space="preserve">"אירוע אשראי" </w:t>
      </w:r>
      <w:r w:rsidRPr="00C656FC">
        <w:rPr>
          <w:rStyle w:val="default"/>
          <w:rFonts w:cs="FrankRuehl"/>
          <w:vanish/>
          <w:sz w:val="18"/>
          <w:szCs w:val="22"/>
          <w:u w:val="single"/>
          <w:shd w:val="clear" w:color="auto" w:fill="FFFF99"/>
          <w:rtl/>
        </w:rPr>
        <w:t>–</w:t>
      </w:r>
      <w:r w:rsidRPr="00C656FC">
        <w:rPr>
          <w:rStyle w:val="default"/>
          <w:rFonts w:cs="FrankRuehl" w:hint="cs"/>
          <w:vanish/>
          <w:sz w:val="18"/>
          <w:szCs w:val="22"/>
          <w:u w:val="single"/>
          <w:shd w:val="clear" w:color="auto" w:fill="FFFF99"/>
          <w:rtl/>
        </w:rPr>
        <w:t xml:space="preserve"> אי-יכולתו של גורם מתחייב לפרוע את התחייבותו;</w:t>
      </w:r>
    </w:p>
    <w:p w:rsidR="00D777A1" w:rsidRPr="00C656FC" w:rsidRDefault="00D777A1" w:rsidP="00B52D56">
      <w:pPr>
        <w:pStyle w:val="P00"/>
        <w:spacing w:before="0"/>
        <w:ind w:left="1021" w:right="1134"/>
        <w:rPr>
          <w:rStyle w:val="default"/>
          <w:rFonts w:cs="FrankRuehl" w:hint="cs"/>
          <w:vanish/>
          <w:sz w:val="18"/>
          <w:szCs w:val="22"/>
          <w:u w:val="single"/>
          <w:shd w:val="clear" w:color="auto" w:fill="FFFF99"/>
          <w:rtl/>
        </w:rPr>
      </w:pPr>
      <w:r w:rsidRPr="00C656FC">
        <w:rPr>
          <w:rStyle w:val="default"/>
          <w:rFonts w:cs="FrankRuehl" w:hint="cs"/>
          <w:vanish/>
          <w:sz w:val="18"/>
          <w:szCs w:val="22"/>
          <w:u w:val="single"/>
          <w:shd w:val="clear" w:color="auto" w:fill="FFFF99"/>
          <w:rtl/>
        </w:rPr>
        <w:t xml:space="preserve">"אירוע תפעולי" </w:t>
      </w:r>
      <w:r w:rsidRPr="00C656FC">
        <w:rPr>
          <w:rStyle w:val="default"/>
          <w:rFonts w:cs="FrankRuehl"/>
          <w:vanish/>
          <w:sz w:val="18"/>
          <w:szCs w:val="22"/>
          <w:u w:val="single"/>
          <w:shd w:val="clear" w:color="auto" w:fill="FFFF99"/>
          <w:rtl/>
        </w:rPr>
        <w:t>–</w:t>
      </w:r>
      <w:r w:rsidRPr="00C656FC">
        <w:rPr>
          <w:rStyle w:val="default"/>
          <w:rFonts w:cs="FrankRuehl" w:hint="cs"/>
          <w:vanish/>
          <w:sz w:val="18"/>
          <w:szCs w:val="22"/>
          <w:u w:val="single"/>
          <w:shd w:val="clear" w:color="auto" w:fill="FFFF99"/>
          <w:rtl/>
        </w:rPr>
        <w:t xml:space="preserve"> כשל בשל התנהלות מערכתית לקויה של החברה;</w:t>
      </w:r>
    </w:p>
    <w:p w:rsidR="00D777A1" w:rsidRPr="00C656FC" w:rsidRDefault="00D777A1" w:rsidP="00D777A1">
      <w:pPr>
        <w:pStyle w:val="P00"/>
        <w:spacing w:before="0"/>
        <w:ind w:left="1021" w:right="1134"/>
        <w:rPr>
          <w:rStyle w:val="default"/>
          <w:rFonts w:cs="FrankRuehl" w:hint="cs"/>
          <w:vanish/>
          <w:sz w:val="18"/>
          <w:szCs w:val="22"/>
          <w:u w:val="single"/>
          <w:shd w:val="clear" w:color="auto" w:fill="FFFF99"/>
          <w:rtl/>
        </w:rPr>
      </w:pPr>
      <w:r w:rsidRPr="00C656FC">
        <w:rPr>
          <w:rStyle w:val="default"/>
          <w:rFonts w:cs="FrankRuehl" w:hint="cs"/>
          <w:vanish/>
          <w:sz w:val="18"/>
          <w:szCs w:val="22"/>
          <w:u w:val="single"/>
          <w:shd w:val="clear" w:color="auto" w:fill="FFFF99"/>
          <w:rtl/>
        </w:rPr>
        <w:t xml:space="preserve">"היקף המידע" </w:t>
      </w:r>
      <w:r w:rsidRPr="00C656FC">
        <w:rPr>
          <w:rStyle w:val="default"/>
          <w:rFonts w:cs="FrankRuehl"/>
          <w:vanish/>
          <w:sz w:val="18"/>
          <w:szCs w:val="22"/>
          <w:u w:val="single"/>
          <w:shd w:val="clear" w:color="auto" w:fill="FFFF99"/>
          <w:rtl/>
        </w:rPr>
        <w:t>–</w:t>
      </w:r>
      <w:r w:rsidRPr="00C656FC">
        <w:rPr>
          <w:rStyle w:val="default"/>
          <w:rFonts w:cs="FrankRuehl" w:hint="cs"/>
          <w:vanish/>
          <w:sz w:val="18"/>
          <w:szCs w:val="22"/>
          <w:u w:val="single"/>
          <w:shd w:val="clear" w:color="auto" w:fill="FFFF99"/>
          <w:rtl/>
        </w:rPr>
        <w:t xml:space="preserve"> לרבות מידע על דוחות כספיים, מידע על הסיכון בהתרחשות אירוע אשראי או אירוע תפעולי, וכל זאת ברמת פירוט והסבר שיאפשרו ניתוח המידע והבנתו;</w:t>
      </w:r>
    </w:p>
    <w:p w:rsidR="00D777A1" w:rsidRPr="00C656FC" w:rsidRDefault="00D777A1" w:rsidP="00D777A1">
      <w:pPr>
        <w:pStyle w:val="P00"/>
        <w:spacing w:before="0"/>
        <w:ind w:left="1021" w:right="1134"/>
        <w:rPr>
          <w:rStyle w:val="default"/>
          <w:rFonts w:cs="FrankRuehl" w:hint="cs"/>
          <w:vanish/>
          <w:sz w:val="18"/>
          <w:szCs w:val="22"/>
          <w:u w:val="single"/>
          <w:shd w:val="clear" w:color="auto" w:fill="FFFF99"/>
          <w:rtl/>
        </w:rPr>
      </w:pPr>
      <w:r w:rsidRPr="00C656FC">
        <w:rPr>
          <w:rStyle w:val="default"/>
          <w:rFonts w:cs="FrankRuehl" w:hint="cs"/>
          <w:vanish/>
          <w:sz w:val="18"/>
          <w:szCs w:val="22"/>
          <w:u w:val="single"/>
          <w:shd w:val="clear" w:color="auto" w:fill="FFFF99"/>
          <w:rtl/>
        </w:rPr>
        <w:t xml:space="preserve">"הסיכון הכרוך בהשקעה בתעודת התחייבות מובנית" </w:t>
      </w:r>
      <w:r w:rsidRPr="00C656FC">
        <w:rPr>
          <w:rStyle w:val="default"/>
          <w:rFonts w:cs="FrankRuehl"/>
          <w:vanish/>
          <w:sz w:val="18"/>
          <w:szCs w:val="22"/>
          <w:u w:val="single"/>
          <w:shd w:val="clear" w:color="auto" w:fill="FFFF99"/>
          <w:rtl/>
        </w:rPr>
        <w:t>–</w:t>
      </w:r>
      <w:r w:rsidRPr="00C656FC">
        <w:rPr>
          <w:rStyle w:val="default"/>
          <w:rFonts w:cs="FrankRuehl" w:hint="cs"/>
          <w:vanish/>
          <w:sz w:val="18"/>
          <w:szCs w:val="22"/>
          <w:u w:val="single"/>
          <w:shd w:val="clear" w:color="auto" w:fill="FFFF99"/>
          <w:rtl/>
        </w:rPr>
        <w:t xml:space="preserve"> לרבות סיכון לקרות אירוע אשראי או אירוע תפעולי במנפיק הנכס המגבה או בחברה הייעודית;</w:t>
      </w:r>
    </w:p>
    <w:p w:rsidR="00D777A1" w:rsidRPr="00C656FC" w:rsidRDefault="00D777A1" w:rsidP="00D777A1">
      <w:pPr>
        <w:pStyle w:val="P00"/>
        <w:spacing w:before="0"/>
        <w:ind w:left="1021" w:right="1134"/>
        <w:rPr>
          <w:rStyle w:val="default"/>
          <w:rFonts w:cs="FrankRuehl" w:hint="cs"/>
          <w:vanish/>
          <w:sz w:val="18"/>
          <w:szCs w:val="22"/>
          <w:u w:val="single"/>
          <w:shd w:val="clear" w:color="auto" w:fill="FFFF99"/>
          <w:rtl/>
        </w:rPr>
      </w:pPr>
      <w:r w:rsidRPr="00C656FC">
        <w:rPr>
          <w:rStyle w:val="default"/>
          <w:rFonts w:cs="FrankRuehl" w:hint="cs"/>
          <w:vanish/>
          <w:sz w:val="18"/>
          <w:szCs w:val="22"/>
          <w:u w:val="single"/>
          <w:shd w:val="clear" w:color="auto" w:fill="FFFF99"/>
          <w:rtl/>
        </w:rPr>
        <w:t xml:space="preserve">"רמת הסחירות" </w:t>
      </w:r>
      <w:r w:rsidRPr="00C656FC">
        <w:rPr>
          <w:rStyle w:val="default"/>
          <w:rFonts w:cs="FrankRuehl"/>
          <w:vanish/>
          <w:sz w:val="18"/>
          <w:szCs w:val="22"/>
          <w:u w:val="single"/>
          <w:shd w:val="clear" w:color="auto" w:fill="FFFF99"/>
          <w:rtl/>
        </w:rPr>
        <w:t>–</w:t>
      </w:r>
      <w:r w:rsidRPr="00C656FC">
        <w:rPr>
          <w:rStyle w:val="default"/>
          <w:rFonts w:cs="FrankRuehl" w:hint="cs"/>
          <w:vanish/>
          <w:sz w:val="18"/>
          <w:szCs w:val="22"/>
          <w:u w:val="single"/>
          <w:shd w:val="clear" w:color="auto" w:fill="FFFF99"/>
          <w:rtl/>
        </w:rPr>
        <w:t xml:space="preserve"> לרבות היקף המסחר בתעודת ההתחייבות המובנית והיכולת למוכרה בהפסד מזערי;</w:t>
      </w:r>
    </w:p>
    <w:p w:rsidR="00D777A1" w:rsidRPr="00C656FC" w:rsidRDefault="00D777A1" w:rsidP="00D777A1">
      <w:pPr>
        <w:pStyle w:val="P00"/>
        <w:spacing w:before="0"/>
        <w:ind w:left="624" w:right="1134"/>
        <w:rPr>
          <w:rStyle w:val="default"/>
          <w:rFonts w:cs="FrankRuehl" w:hint="cs"/>
          <w:vanish/>
          <w:sz w:val="18"/>
          <w:szCs w:val="22"/>
          <w:u w:val="single"/>
          <w:shd w:val="clear" w:color="auto" w:fill="FFFF99"/>
          <w:rtl/>
        </w:rPr>
      </w:pPr>
      <w:r w:rsidRPr="00C656FC">
        <w:rPr>
          <w:rStyle w:val="default"/>
          <w:rFonts w:cs="FrankRuehl" w:hint="cs"/>
          <w:vanish/>
          <w:sz w:val="18"/>
          <w:szCs w:val="22"/>
          <w:u w:val="single"/>
          <w:shd w:val="clear" w:color="auto" w:fill="FFFF99"/>
          <w:rtl/>
        </w:rPr>
        <w:t xml:space="preserve">בפסקה זו </w:t>
      </w:r>
      <w:r w:rsidRPr="00C656FC">
        <w:rPr>
          <w:rStyle w:val="default"/>
          <w:rFonts w:cs="FrankRuehl"/>
          <w:vanish/>
          <w:sz w:val="18"/>
          <w:szCs w:val="22"/>
          <w:u w:val="single"/>
          <w:shd w:val="clear" w:color="auto" w:fill="FFFF99"/>
          <w:rtl/>
        </w:rPr>
        <w:t>–</w:t>
      </w:r>
    </w:p>
    <w:p w:rsidR="00D777A1" w:rsidRPr="00C656FC" w:rsidRDefault="00D777A1" w:rsidP="00D777A1">
      <w:pPr>
        <w:pStyle w:val="P00"/>
        <w:spacing w:before="0"/>
        <w:ind w:left="624" w:right="1134"/>
        <w:rPr>
          <w:rStyle w:val="default"/>
          <w:rFonts w:cs="FrankRuehl" w:hint="cs"/>
          <w:vanish/>
          <w:sz w:val="18"/>
          <w:szCs w:val="22"/>
          <w:u w:val="single"/>
          <w:shd w:val="clear" w:color="auto" w:fill="FFFF99"/>
          <w:rtl/>
        </w:rPr>
      </w:pPr>
      <w:r w:rsidRPr="00C656FC">
        <w:rPr>
          <w:rStyle w:val="default"/>
          <w:rFonts w:cs="FrankRuehl" w:hint="cs"/>
          <w:vanish/>
          <w:sz w:val="18"/>
          <w:szCs w:val="22"/>
          <w:u w:val="single"/>
          <w:shd w:val="clear" w:color="auto" w:fill="FFFF99"/>
          <w:rtl/>
        </w:rPr>
        <w:t xml:space="preserve">"אמצעי שליטה" </w:t>
      </w:r>
      <w:r w:rsidRPr="00C656FC">
        <w:rPr>
          <w:rStyle w:val="default"/>
          <w:rFonts w:cs="FrankRuehl"/>
          <w:vanish/>
          <w:sz w:val="18"/>
          <w:szCs w:val="22"/>
          <w:u w:val="single"/>
          <w:shd w:val="clear" w:color="auto" w:fill="FFFF99"/>
          <w:rtl/>
        </w:rPr>
        <w:t>–</w:t>
      </w:r>
      <w:r w:rsidRPr="00C656FC">
        <w:rPr>
          <w:rStyle w:val="default"/>
          <w:rFonts w:cs="FrankRuehl" w:hint="cs"/>
          <w:vanish/>
          <w:sz w:val="18"/>
          <w:szCs w:val="22"/>
          <w:u w:val="single"/>
          <w:shd w:val="clear" w:color="auto" w:fill="FFFF99"/>
          <w:rtl/>
        </w:rPr>
        <w:t xml:space="preserve"> כהגדרתם בחוק הבנקאות, ולרבות הזכות למנות את מנהלו הכללי של התאגיד;</w:t>
      </w:r>
    </w:p>
    <w:p w:rsidR="00D777A1" w:rsidRPr="00C656FC" w:rsidRDefault="00D777A1" w:rsidP="00D777A1">
      <w:pPr>
        <w:pStyle w:val="P00"/>
        <w:spacing w:before="0"/>
        <w:ind w:left="624" w:right="1134"/>
        <w:rPr>
          <w:rStyle w:val="default"/>
          <w:rFonts w:cs="FrankRuehl" w:hint="cs"/>
          <w:vanish/>
          <w:sz w:val="18"/>
          <w:szCs w:val="22"/>
          <w:u w:val="single"/>
          <w:shd w:val="clear" w:color="auto" w:fill="FFFF99"/>
          <w:rtl/>
        </w:rPr>
      </w:pPr>
      <w:r w:rsidRPr="00C656FC">
        <w:rPr>
          <w:rStyle w:val="default"/>
          <w:rFonts w:cs="FrankRuehl" w:hint="cs"/>
          <w:vanish/>
          <w:sz w:val="18"/>
          <w:szCs w:val="22"/>
          <w:u w:val="single"/>
          <w:shd w:val="clear" w:color="auto" w:fill="FFFF99"/>
          <w:rtl/>
        </w:rPr>
        <w:t xml:space="preserve">"חברה ייעודית" </w:t>
      </w:r>
      <w:r w:rsidRPr="00C656FC">
        <w:rPr>
          <w:rStyle w:val="default"/>
          <w:rFonts w:cs="FrankRuehl"/>
          <w:vanish/>
          <w:sz w:val="18"/>
          <w:szCs w:val="22"/>
          <w:u w:val="single"/>
          <w:shd w:val="clear" w:color="auto" w:fill="FFFF99"/>
          <w:rtl/>
        </w:rPr>
        <w:t>–</w:t>
      </w:r>
      <w:r w:rsidRPr="00C656FC">
        <w:rPr>
          <w:rStyle w:val="default"/>
          <w:rFonts w:cs="FrankRuehl" w:hint="cs"/>
          <w:vanish/>
          <w:sz w:val="18"/>
          <w:szCs w:val="22"/>
          <w:u w:val="single"/>
          <w:shd w:val="clear" w:color="auto" w:fill="FFFF99"/>
          <w:rtl/>
        </w:rPr>
        <w:t xml:space="preserve"> חברה אשר עיקר פעילותה וייעודה הנפקת איגרות חוב מובנות;</w:t>
      </w:r>
    </w:p>
    <w:p w:rsidR="00D777A1" w:rsidRPr="00C656FC" w:rsidRDefault="00D777A1" w:rsidP="00D777A1">
      <w:pPr>
        <w:pStyle w:val="P00"/>
        <w:spacing w:before="0"/>
        <w:ind w:left="624" w:right="1134"/>
        <w:rPr>
          <w:rStyle w:val="default"/>
          <w:rFonts w:cs="FrankRuehl" w:hint="cs"/>
          <w:vanish/>
          <w:sz w:val="18"/>
          <w:szCs w:val="22"/>
          <w:u w:val="single"/>
          <w:shd w:val="clear" w:color="auto" w:fill="FFFF99"/>
          <w:rtl/>
        </w:rPr>
      </w:pPr>
      <w:r w:rsidRPr="00C656FC">
        <w:rPr>
          <w:rStyle w:val="default"/>
          <w:rFonts w:cs="FrankRuehl" w:hint="cs"/>
          <w:vanish/>
          <w:sz w:val="18"/>
          <w:szCs w:val="22"/>
          <w:u w:val="single"/>
          <w:shd w:val="clear" w:color="auto" w:fill="FFFF99"/>
          <w:rtl/>
        </w:rPr>
        <w:t xml:space="preserve">"חברה מדרגת בין-לאומית" </w:t>
      </w:r>
      <w:r w:rsidRPr="00C656FC">
        <w:rPr>
          <w:rStyle w:val="default"/>
          <w:rFonts w:cs="FrankRuehl"/>
          <w:vanish/>
          <w:sz w:val="18"/>
          <w:szCs w:val="22"/>
          <w:u w:val="single"/>
          <w:shd w:val="clear" w:color="auto" w:fill="FFFF99"/>
          <w:rtl/>
        </w:rPr>
        <w:t>–</w:t>
      </w:r>
      <w:r w:rsidRPr="00C656FC">
        <w:rPr>
          <w:rStyle w:val="default"/>
          <w:rFonts w:cs="FrankRuehl" w:hint="cs"/>
          <w:vanish/>
          <w:sz w:val="18"/>
          <w:szCs w:val="22"/>
          <w:u w:val="single"/>
          <w:shd w:val="clear" w:color="auto" w:fill="FFFF99"/>
          <w:rtl/>
        </w:rPr>
        <w:t xml:space="preserve"> </w:t>
      </w:r>
      <w:r w:rsidRPr="00C656FC">
        <w:rPr>
          <w:rStyle w:val="default"/>
          <w:rFonts w:cs="FrankRuehl"/>
          <w:vanish/>
          <w:sz w:val="18"/>
          <w:szCs w:val="22"/>
          <w:u w:val="single"/>
          <w:shd w:val="clear" w:color="auto" w:fill="FFFF99"/>
        </w:rPr>
        <w:t>Moody</w:t>
      </w:r>
      <w:r w:rsidR="00420178" w:rsidRPr="00C656FC">
        <w:rPr>
          <w:rStyle w:val="default"/>
          <w:rFonts w:cs="FrankRuehl" w:hint="cs"/>
          <w:vanish/>
          <w:sz w:val="18"/>
          <w:szCs w:val="22"/>
          <w:u w:val="single"/>
          <w:shd w:val="clear" w:color="auto" w:fill="FFFF99"/>
        </w:rPr>
        <w:t>’</w:t>
      </w:r>
      <w:r w:rsidRPr="00C656FC">
        <w:rPr>
          <w:rStyle w:val="default"/>
          <w:rFonts w:cs="FrankRuehl"/>
          <w:vanish/>
          <w:sz w:val="18"/>
          <w:szCs w:val="22"/>
          <w:u w:val="single"/>
          <w:shd w:val="clear" w:color="auto" w:fill="FFFF99"/>
        </w:rPr>
        <w:t>s</w:t>
      </w:r>
      <w:r w:rsidRPr="00C656FC">
        <w:rPr>
          <w:rStyle w:val="default"/>
          <w:rFonts w:cs="FrankRuehl" w:hint="cs"/>
          <w:vanish/>
          <w:sz w:val="18"/>
          <w:szCs w:val="22"/>
          <w:u w:val="single"/>
          <w:shd w:val="clear" w:color="auto" w:fill="FFFF99"/>
          <w:rtl/>
        </w:rPr>
        <w:t xml:space="preserve">; </w:t>
      </w:r>
      <w:r w:rsidRPr="00C656FC">
        <w:rPr>
          <w:rStyle w:val="default"/>
          <w:rFonts w:cs="FrankRuehl"/>
          <w:vanish/>
          <w:sz w:val="18"/>
          <w:szCs w:val="22"/>
          <w:u w:val="single"/>
          <w:shd w:val="clear" w:color="auto" w:fill="FFFF99"/>
        </w:rPr>
        <w:t>Fitch</w:t>
      </w:r>
      <w:r w:rsidRPr="00C656FC">
        <w:rPr>
          <w:rStyle w:val="default"/>
          <w:rFonts w:cs="FrankRuehl" w:hint="cs"/>
          <w:vanish/>
          <w:sz w:val="18"/>
          <w:szCs w:val="22"/>
          <w:u w:val="single"/>
          <w:shd w:val="clear" w:color="auto" w:fill="FFFF99"/>
          <w:rtl/>
        </w:rPr>
        <w:t xml:space="preserve"> ו-</w:t>
      </w:r>
      <w:r w:rsidRPr="00C656FC">
        <w:rPr>
          <w:rStyle w:val="default"/>
          <w:rFonts w:cs="FrankRuehl"/>
          <w:vanish/>
          <w:sz w:val="18"/>
          <w:szCs w:val="22"/>
          <w:u w:val="single"/>
          <w:shd w:val="clear" w:color="auto" w:fill="FFFF99"/>
        </w:rPr>
        <w:t>S&amp;P</w:t>
      </w:r>
      <w:r w:rsidRPr="00C656FC">
        <w:rPr>
          <w:rStyle w:val="default"/>
          <w:rFonts w:cs="FrankRuehl" w:hint="cs"/>
          <w:vanish/>
          <w:sz w:val="18"/>
          <w:szCs w:val="22"/>
          <w:u w:val="single"/>
          <w:shd w:val="clear" w:color="auto" w:fill="FFFF99"/>
          <w:rtl/>
        </w:rPr>
        <w:t>;</w:t>
      </w:r>
    </w:p>
    <w:p w:rsidR="00D777A1" w:rsidRPr="00C656FC" w:rsidRDefault="00D777A1" w:rsidP="00D777A1">
      <w:pPr>
        <w:pStyle w:val="P00"/>
        <w:spacing w:before="0"/>
        <w:ind w:left="624" w:right="1134"/>
        <w:rPr>
          <w:rStyle w:val="default"/>
          <w:rFonts w:cs="FrankRuehl" w:hint="cs"/>
          <w:vanish/>
          <w:sz w:val="18"/>
          <w:szCs w:val="22"/>
          <w:u w:val="single"/>
          <w:shd w:val="clear" w:color="auto" w:fill="FFFF99"/>
          <w:rtl/>
        </w:rPr>
      </w:pPr>
      <w:r w:rsidRPr="00C656FC">
        <w:rPr>
          <w:rStyle w:val="default"/>
          <w:rFonts w:cs="FrankRuehl" w:hint="cs"/>
          <w:vanish/>
          <w:sz w:val="18"/>
          <w:szCs w:val="22"/>
          <w:u w:val="single"/>
          <w:shd w:val="clear" w:color="auto" w:fill="FFFF99"/>
          <w:rtl/>
        </w:rPr>
        <w:t xml:space="preserve">"נכס מגבה" </w:t>
      </w:r>
      <w:r w:rsidR="00420178" w:rsidRPr="00C656FC">
        <w:rPr>
          <w:rStyle w:val="default"/>
          <w:rFonts w:cs="FrankRuehl"/>
          <w:vanish/>
          <w:sz w:val="18"/>
          <w:szCs w:val="22"/>
          <w:u w:val="single"/>
          <w:shd w:val="clear" w:color="auto" w:fill="FFFF99"/>
          <w:rtl/>
        </w:rPr>
        <w:t>–</w:t>
      </w:r>
      <w:r w:rsidRPr="00C656FC">
        <w:rPr>
          <w:rStyle w:val="default"/>
          <w:rFonts w:cs="FrankRuehl" w:hint="cs"/>
          <w:vanish/>
          <w:sz w:val="18"/>
          <w:szCs w:val="22"/>
          <w:u w:val="single"/>
          <w:shd w:val="clear" w:color="auto" w:fill="FFFF99"/>
          <w:rtl/>
        </w:rPr>
        <w:t xml:space="preserve"> </w:t>
      </w:r>
      <w:r w:rsidR="00420178" w:rsidRPr="00C656FC">
        <w:rPr>
          <w:rStyle w:val="default"/>
          <w:rFonts w:cs="FrankRuehl" w:hint="cs"/>
          <w:vanish/>
          <w:sz w:val="18"/>
          <w:szCs w:val="22"/>
          <w:u w:val="single"/>
          <w:shd w:val="clear" w:color="auto" w:fill="FFFF99"/>
          <w:rtl/>
        </w:rPr>
        <w:t>התחייבות תאגיד בנקאי כאמור בפסקה (ד);</w:t>
      </w:r>
    </w:p>
    <w:p w:rsidR="00420178" w:rsidRPr="00C656FC" w:rsidRDefault="00420178" w:rsidP="00D06516">
      <w:pPr>
        <w:pStyle w:val="P00"/>
        <w:spacing w:before="0"/>
        <w:ind w:left="624" w:right="1134"/>
        <w:rPr>
          <w:rStyle w:val="default"/>
          <w:rFonts w:cs="FrankRuehl"/>
          <w:vanish/>
          <w:sz w:val="18"/>
          <w:szCs w:val="22"/>
          <w:shd w:val="clear" w:color="auto" w:fill="FFFF99"/>
          <w:rtl/>
        </w:rPr>
      </w:pPr>
      <w:r w:rsidRPr="00C656FC">
        <w:rPr>
          <w:rStyle w:val="default"/>
          <w:rFonts w:cs="FrankRuehl" w:hint="cs"/>
          <w:vanish/>
          <w:sz w:val="18"/>
          <w:szCs w:val="22"/>
          <w:u w:val="single"/>
          <w:shd w:val="clear" w:color="auto" w:fill="FFFF99"/>
          <w:rtl/>
        </w:rPr>
        <w:t xml:space="preserve">"תאגיד בנקאי" </w:t>
      </w:r>
      <w:r w:rsidRPr="00C656FC">
        <w:rPr>
          <w:rStyle w:val="default"/>
          <w:rFonts w:cs="FrankRuehl"/>
          <w:vanish/>
          <w:sz w:val="18"/>
          <w:szCs w:val="22"/>
          <w:u w:val="single"/>
          <w:shd w:val="clear" w:color="auto" w:fill="FFFF99"/>
          <w:rtl/>
        </w:rPr>
        <w:t>–</w:t>
      </w:r>
      <w:r w:rsidRPr="00C656FC">
        <w:rPr>
          <w:rStyle w:val="default"/>
          <w:rFonts w:cs="FrankRuehl" w:hint="cs"/>
          <w:vanish/>
          <w:sz w:val="18"/>
          <w:szCs w:val="22"/>
          <w:u w:val="single"/>
          <w:shd w:val="clear" w:color="auto" w:fill="FFFF99"/>
          <w:rtl/>
        </w:rPr>
        <w:t xml:space="preserve"> כהגדרתו בחוק הבנקאות למעט חברת שירותים משותפת, ולרבות בנק מחוץ לישראל.</w:t>
      </w:r>
    </w:p>
    <w:p w:rsidR="00257478" w:rsidRPr="00C656FC" w:rsidRDefault="00257478" w:rsidP="00257478">
      <w:pPr>
        <w:pStyle w:val="P00"/>
        <w:spacing w:before="0"/>
        <w:ind w:left="624" w:right="1134"/>
        <w:rPr>
          <w:rStyle w:val="default"/>
          <w:rFonts w:cs="FrankRuehl"/>
          <w:vanish/>
          <w:sz w:val="20"/>
          <w:szCs w:val="20"/>
          <w:shd w:val="clear" w:color="auto" w:fill="FFFF99"/>
          <w:rtl/>
        </w:rPr>
      </w:pPr>
    </w:p>
    <w:p w:rsidR="00257478" w:rsidRPr="00C656FC" w:rsidRDefault="00257478" w:rsidP="00257478">
      <w:pPr>
        <w:pStyle w:val="P00"/>
        <w:spacing w:before="0"/>
        <w:ind w:left="624" w:right="1134"/>
        <w:rPr>
          <w:rStyle w:val="default"/>
          <w:rFonts w:cs="FrankRuehl"/>
          <w:vanish/>
          <w:color w:val="FF0000"/>
          <w:sz w:val="20"/>
          <w:szCs w:val="20"/>
          <w:shd w:val="clear" w:color="auto" w:fill="FFFF99"/>
          <w:rtl/>
        </w:rPr>
      </w:pPr>
      <w:r w:rsidRPr="00C656FC">
        <w:rPr>
          <w:rStyle w:val="default"/>
          <w:rFonts w:cs="FrankRuehl" w:hint="cs"/>
          <w:vanish/>
          <w:color w:val="FF0000"/>
          <w:sz w:val="20"/>
          <w:szCs w:val="20"/>
          <w:shd w:val="clear" w:color="auto" w:fill="FFFF99"/>
          <w:rtl/>
        </w:rPr>
        <w:t>מיום 6.2.2018</w:t>
      </w:r>
    </w:p>
    <w:p w:rsidR="00257478" w:rsidRPr="00C656FC" w:rsidRDefault="00257478" w:rsidP="00257478">
      <w:pPr>
        <w:pStyle w:val="P00"/>
        <w:spacing w:before="0"/>
        <w:ind w:left="624"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תק' תשע"ח-2018</w:t>
      </w:r>
    </w:p>
    <w:p w:rsidR="00257478" w:rsidRPr="00C656FC" w:rsidRDefault="00257478" w:rsidP="00257478">
      <w:pPr>
        <w:pStyle w:val="P00"/>
        <w:spacing w:before="0"/>
        <w:ind w:left="624" w:right="1134"/>
        <w:rPr>
          <w:rStyle w:val="default"/>
          <w:rFonts w:cs="FrankRuehl"/>
          <w:vanish/>
          <w:sz w:val="20"/>
          <w:szCs w:val="20"/>
          <w:shd w:val="clear" w:color="auto" w:fill="FFFF99"/>
          <w:rtl/>
        </w:rPr>
      </w:pPr>
      <w:hyperlink r:id="rId78" w:history="1">
        <w:r w:rsidRPr="00C656FC">
          <w:rPr>
            <w:rStyle w:val="Hyperlink"/>
            <w:rFonts w:cs="FrankRuehl" w:hint="cs"/>
            <w:vanish/>
            <w:szCs w:val="20"/>
            <w:shd w:val="clear" w:color="auto" w:fill="FFFF99"/>
            <w:rtl/>
          </w:rPr>
          <w:t>ק"ת תשע"ח מס' 7947</w:t>
        </w:r>
      </w:hyperlink>
      <w:r w:rsidRPr="00C656FC">
        <w:rPr>
          <w:rStyle w:val="default"/>
          <w:rFonts w:cs="FrankRuehl" w:hint="cs"/>
          <w:vanish/>
          <w:sz w:val="20"/>
          <w:szCs w:val="20"/>
          <w:shd w:val="clear" w:color="auto" w:fill="FFFF99"/>
          <w:rtl/>
        </w:rPr>
        <w:t xml:space="preserve"> מיום 6.2.2018 עמ' 951</w:t>
      </w:r>
    </w:p>
    <w:p w:rsidR="00257478" w:rsidRPr="00C656FC" w:rsidRDefault="00257478" w:rsidP="00257478">
      <w:pPr>
        <w:pStyle w:val="P00"/>
        <w:ind w:left="62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(8)</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תעודת חוב שמתקיימים לגביה כל אלה:</w:t>
      </w:r>
    </w:p>
    <w:p w:rsidR="00257478" w:rsidRPr="00C656FC" w:rsidRDefault="00257478" w:rsidP="00257478">
      <w:pPr>
        <w:pStyle w:val="P00"/>
        <w:spacing w:before="0"/>
        <w:ind w:left="1021" w:right="1134"/>
        <w:rPr>
          <w:rStyle w:val="default"/>
          <w:rFonts w:cs="FrankRuehl"/>
          <w:vanish/>
          <w:sz w:val="22"/>
          <w:szCs w:val="22"/>
          <w:shd w:val="clear" w:color="auto" w:fill="FFFF99"/>
          <w:rtl/>
        </w:rPr>
      </w:pPr>
      <w:r w:rsidRPr="00C656FC">
        <w:rPr>
          <w:rStyle w:val="default"/>
          <w:rFonts w:cs="FrankRuehl"/>
          <w:vanish/>
          <w:sz w:val="22"/>
          <w:szCs w:val="22"/>
          <w:shd w:val="clear" w:color="auto" w:fill="FFFF99"/>
          <w:rtl/>
        </w:rPr>
        <w:t>(א)</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בידי מנהל הקרן התחייבות של המנפיק לפדות את תעודת</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 xml:space="preserve">החוב לא יאוחר </w:t>
      </w:r>
      <w:r w:rsidRPr="00C656FC">
        <w:rPr>
          <w:rStyle w:val="default"/>
          <w:rFonts w:cs="FrankRuehl" w:hint="cs"/>
          <w:strike/>
          <w:vanish/>
          <w:sz w:val="22"/>
          <w:szCs w:val="22"/>
          <w:shd w:val="clear" w:color="auto" w:fill="FFFF99"/>
          <w:rtl/>
        </w:rPr>
        <w:t>משלושים</w:t>
      </w:r>
      <w:r w:rsidRPr="00C656FC">
        <w:rPr>
          <w:rStyle w:val="default"/>
          <w:rFonts w:cs="FrankRuehl" w:hint="cs"/>
          <w:vanish/>
          <w:sz w:val="22"/>
          <w:szCs w:val="22"/>
          <w:shd w:val="clear" w:color="auto" w:fill="FFFF99"/>
          <w:rtl/>
        </w:rPr>
        <w:t xml:space="preserve"> </w:t>
      </w:r>
      <w:r w:rsidRPr="00C656FC">
        <w:rPr>
          <w:rStyle w:val="default"/>
          <w:rFonts w:cs="FrankRuehl" w:hint="cs"/>
          <w:vanish/>
          <w:sz w:val="22"/>
          <w:szCs w:val="22"/>
          <w:u w:val="single"/>
          <w:shd w:val="clear" w:color="auto" w:fill="FFFF99"/>
          <w:rtl/>
        </w:rPr>
        <w:t>מתשעים</w:t>
      </w:r>
      <w:r w:rsidRPr="00C656FC">
        <w:rPr>
          <w:rStyle w:val="default"/>
          <w:rFonts w:cs="FrankRuehl"/>
          <w:vanish/>
          <w:sz w:val="22"/>
          <w:szCs w:val="22"/>
          <w:shd w:val="clear" w:color="auto" w:fill="FFFF99"/>
          <w:rtl/>
        </w:rPr>
        <w:t xml:space="preserve"> ימי עסקים לאחר שקיבל דרישה על כך</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בכתב ממנהל הקרן, בסכום השווה למחיר ההוצאה בתוספת –</w:t>
      </w:r>
    </w:p>
    <w:p w:rsidR="00B92652" w:rsidRPr="00C656FC" w:rsidRDefault="00B92652" w:rsidP="00851028">
      <w:pPr>
        <w:pStyle w:val="P00"/>
        <w:spacing w:before="0"/>
        <w:ind w:left="624" w:right="1134"/>
        <w:rPr>
          <w:rStyle w:val="default"/>
          <w:rFonts w:ascii="FrankRuehl" w:hAnsi="FrankRuehl" w:cs="FrankRuehl"/>
          <w:vanish/>
          <w:sz w:val="20"/>
          <w:szCs w:val="20"/>
          <w:shd w:val="clear" w:color="auto" w:fill="FFFF99"/>
          <w:rtl/>
        </w:rPr>
      </w:pPr>
    </w:p>
    <w:p w:rsidR="00B92652" w:rsidRPr="00C656FC" w:rsidRDefault="00B92652" w:rsidP="00851028">
      <w:pPr>
        <w:pStyle w:val="P00"/>
        <w:spacing w:before="0"/>
        <w:ind w:left="624" w:right="1134"/>
        <w:rPr>
          <w:rStyle w:val="default"/>
          <w:rFonts w:ascii="FrankRuehl" w:hAnsi="FrankRuehl" w:cs="FrankRuehl"/>
          <w:vanish/>
          <w:color w:val="FF0000"/>
          <w:sz w:val="20"/>
          <w:szCs w:val="20"/>
          <w:shd w:val="clear" w:color="auto" w:fill="FFFF99"/>
          <w:rtl/>
        </w:rPr>
      </w:pPr>
      <w:r w:rsidRPr="00C656FC">
        <w:rPr>
          <w:rStyle w:val="default"/>
          <w:rFonts w:ascii="FrankRuehl" w:hAnsi="FrankRuehl" w:cs="FrankRuehl"/>
          <w:vanish/>
          <w:color w:val="FF0000"/>
          <w:sz w:val="20"/>
          <w:szCs w:val="20"/>
          <w:shd w:val="clear" w:color="auto" w:fill="FFFF99"/>
          <w:rtl/>
        </w:rPr>
        <w:t>מיום 3.10.2018</w:t>
      </w:r>
    </w:p>
    <w:p w:rsidR="00B92652" w:rsidRPr="00C656FC" w:rsidRDefault="00B92652" w:rsidP="00851028">
      <w:pPr>
        <w:pStyle w:val="P00"/>
        <w:spacing w:before="0"/>
        <w:ind w:left="624"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B92652" w:rsidRPr="00C656FC" w:rsidRDefault="00B92652" w:rsidP="00851028">
      <w:pPr>
        <w:pStyle w:val="P00"/>
        <w:spacing w:before="0"/>
        <w:ind w:left="624" w:right="1134"/>
        <w:rPr>
          <w:rStyle w:val="default"/>
          <w:rFonts w:ascii="FrankRuehl" w:hAnsi="FrankRuehl" w:cs="FrankRuehl"/>
          <w:vanish/>
          <w:sz w:val="20"/>
          <w:szCs w:val="20"/>
          <w:shd w:val="clear" w:color="auto" w:fill="FFFF99"/>
          <w:rtl/>
        </w:rPr>
      </w:pPr>
      <w:hyperlink r:id="rId79"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w:t>
      </w:r>
      <w:r w:rsidRPr="00C656FC">
        <w:rPr>
          <w:rStyle w:val="default"/>
          <w:rFonts w:ascii="FrankRuehl" w:hAnsi="FrankRuehl" w:cs="FrankRuehl" w:hint="cs"/>
          <w:vanish/>
          <w:sz w:val="20"/>
          <w:szCs w:val="20"/>
          <w:shd w:val="clear" w:color="auto" w:fill="FFFF99"/>
          <w:rtl/>
        </w:rPr>
        <w:t>2</w:t>
      </w:r>
    </w:p>
    <w:p w:rsidR="00B92652" w:rsidRPr="00C656FC" w:rsidRDefault="00B92652" w:rsidP="00745423">
      <w:pPr>
        <w:pStyle w:val="P00"/>
        <w:ind w:left="624"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(2)</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נייר ערך חוץ הנסחר בבורסה או בשוק מוסדר, ובלבד –</w:t>
      </w:r>
    </w:p>
    <w:p w:rsidR="00B92652" w:rsidRPr="00C656FC" w:rsidRDefault="00B92652" w:rsidP="00745423">
      <w:pPr>
        <w:pStyle w:val="P00"/>
        <w:spacing w:before="0"/>
        <w:ind w:left="1021"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(א)</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שאם הוא נסחר בשוק מוסדר –</w:t>
      </w:r>
    </w:p>
    <w:p w:rsidR="00B92652" w:rsidRPr="00C656FC" w:rsidRDefault="00B92652" w:rsidP="00745423">
      <w:pPr>
        <w:pStyle w:val="P00"/>
        <w:spacing w:before="0"/>
        <w:ind w:left="1474"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(1)</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אם אינו נייר ערך שהוציאה המדינה – הוא הוצע</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לציבור על פי תשקיף שאישר מי שרשאי לאשרו במדינה שבה נרשם נייר הערך למסחר;</w:t>
      </w:r>
    </w:p>
    <w:p w:rsidR="00B92652" w:rsidRPr="00C656FC" w:rsidRDefault="00B92652" w:rsidP="00745423">
      <w:pPr>
        <w:pStyle w:val="P00"/>
        <w:spacing w:before="0"/>
        <w:ind w:left="1474"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(2)</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בחמישים וחמישה מתוך שישים ימי המסחר שקדמו</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ליום שבו נרכש, התפרסמו מחירי נייר ערך החוץ במערכת</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הפצה בין</w:t>
      </w:r>
      <w:r w:rsidRPr="00C656FC">
        <w:rPr>
          <w:rStyle w:val="default"/>
          <w:rFonts w:cs="FrankRuehl" w:hint="cs"/>
          <w:vanish/>
          <w:sz w:val="18"/>
          <w:szCs w:val="22"/>
          <w:shd w:val="clear" w:color="auto" w:fill="FFFF99"/>
          <w:rtl/>
        </w:rPr>
        <w:t>-</w:t>
      </w:r>
      <w:r w:rsidRPr="00C656FC">
        <w:rPr>
          <w:rStyle w:val="default"/>
          <w:rFonts w:cs="FrankRuehl"/>
          <w:vanish/>
          <w:sz w:val="18"/>
          <w:szCs w:val="22"/>
          <w:shd w:val="clear" w:color="auto" w:fill="FFFF99"/>
          <w:rtl/>
        </w:rPr>
        <w:t>לאומית של מידע על ניירות ערך (להלן –</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מערכת מידע), ולגבי נייר ערך חוץ שטרם חלפו שישים ימי</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מסחר מיום שהחל להיסחר – התפרסמו מחירי נייר הערך</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בתשעים אחוזים לפחות מימי המסחר שחלפו מיום שהחל</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להיסחר; לעניין זה, "מחירי נייר ערך" – מחיר הקניה ומחיר</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המכירה של נייר הערך שפרסמה מערכת מידע לאחרונה</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לפני סוף יום המסחר בשוק שבו נסחר נייר הערך, המבוסס</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על מחיר קניה ומחיר מכירה של נייר הערך באותו יום</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מסחר, שנאסף במערכת המידע משני עושי שוק לנייר הערך או משני סוחרים בניירות ערך לפחות;</w:t>
      </w:r>
    </w:p>
    <w:p w:rsidR="00B92652" w:rsidRPr="00C656FC" w:rsidRDefault="00B92652" w:rsidP="00745423">
      <w:pPr>
        <w:pStyle w:val="P00"/>
        <w:spacing w:before="0"/>
        <w:ind w:left="1474" w:right="1134"/>
        <w:rPr>
          <w:rStyle w:val="default"/>
          <w:rFonts w:cs="FrankRuehl"/>
          <w:vanish/>
          <w:sz w:val="18"/>
          <w:szCs w:val="22"/>
          <w:shd w:val="clear" w:color="auto" w:fill="FFFF99"/>
          <w:rtl/>
        </w:rPr>
      </w:pPr>
      <w:r w:rsidRPr="00C656FC">
        <w:rPr>
          <w:rStyle w:val="default"/>
          <w:rFonts w:cs="FrankRuehl"/>
          <w:vanish/>
          <w:sz w:val="18"/>
          <w:szCs w:val="22"/>
          <w:shd w:val="clear" w:color="auto" w:fill="FFFF99"/>
          <w:rtl/>
        </w:rPr>
        <w:t>(3)</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אם הוא איגרת חוב – שווי הסדרה שלה הוא כערכם</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בשקלים חדשים של מאה מיליון דולר של ארה"ב לפחות</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(בתקנה זו – שווי מזערי); פחת שווי הסדרה של איגרת חוב</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מן השווי המזערי, רשאי מנהל הקרן להמשיך ולהחזיקה</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בקרן, ואולם לא ירכוש איגרות חוב נוספות מאותה סדרה;</w:t>
      </w:r>
    </w:p>
    <w:p w:rsidR="00851028" w:rsidRPr="00C656FC" w:rsidRDefault="00851028" w:rsidP="00745423">
      <w:pPr>
        <w:pStyle w:val="P00"/>
        <w:spacing w:before="0"/>
        <w:ind w:left="1474" w:right="1134"/>
        <w:rPr>
          <w:rStyle w:val="default"/>
          <w:rFonts w:cs="FrankRuehl"/>
          <w:vanish/>
          <w:sz w:val="18"/>
          <w:szCs w:val="22"/>
          <w:u w:val="single"/>
          <w:shd w:val="clear" w:color="auto" w:fill="FFFF99"/>
          <w:rtl/>
        </w:rPr>
      </w:pPr>
      <w:r w:rsidRPr="00C656FC">
        <w:rPr>
          <w:rStyle w:val="default"/>
          <w:rFonts w:cs="FrankRuehl" w:hint="cs"/>
          <w:vanish/>
          <w:sz w:val="18"/>
          <w:szCs w:val="22"/>
          <w:u w:val="single"/>
          <w:shd w:val="clear" w:color="auto" w:fill="FFFF99"/>
          <w:rtl/>
        </w:rPr>
        <w:t>(4)</w:t>
      </w:r>
      <w:r w:rsidRPr="00C656FC">
        <w:rPr>
          <w:rStyle w:val="default"/>
          <w:rFonts w:cs="FrankRuehl"/>
          <w:vanish/>
          <w:sz w:val="18"/>
          <w:szCs w:val="22"/>
          <w:u w:val="single"/>
          <w:shd w:val="clear" w:color="auto" w:fill="FFFF99"/>
          <w:rtl/>
        </w:rPr>
        <w:tab/>
      </w:r>
      <w:r w:rsidRPr="00C656FC">
        <w:rPr>
          <w:rStyle w:val="default"/>
          <w:rFonts w:cs="FrankRuehl" w:hint="cs"/>
          <w:vanish/>
          <w:sz w:val="18"/>
          <w:szCs w:val="22"/>
          <w:u w:val="single"/>
          <w:shd w:val="clear" w:color="auto" w:fill="FFFF99"/>
          <w:rtl/>
        </w:rPr>
        <w:t xml:space="preserve">אם נייר ערך החוץ הוא איגרת חוב הנסחרת בשוק מוסדר </w:t>
      </w:r>
      <w:r w:rsidRPr="00C656FC">
        <w:rPr>
          <w:rStyle w:val="default"/>
          <w:rFonts w:cs="FrankRuehl"/>
          <w:vanish/>
          <w:sz w:val="18"/>
          <w:szCs w:val="22"/>
          <w:u w:val="single"/>
          <w:shd w:val="clear" w:color="auto" w:fill="FFFF99"/>
          <w:rtl/>
        </w:rPr>
        <w:t>–</w:t>
      </w:r>
      <w:r w:rsidRPr="00C656FC">
        <w:rPr>
          <w:rStyle w:val="default"/>
          <w:rFonts w:cs="FrankRuehl" w:hint="cs"/>
          <w:vanish/>
          <w:sz w:val="18"/>
          <w:szCs w:val="22"/>
          <w:u w:val="single"/>
          <w:shd w:val="clear" w:color="auto" w:fill="FFFF99"/>
          <w:rtl/>
        </w:rPr>
        <w:t xml:space="preserve"> אף אם לא התקיימו בה התנאים המנויים בפסקאות (1) עד (3) אם מתקיימים בה תנאים שקבעה ועדת ההשקעות באישור הנאמן, שנועדו להבטיח שקיים מידע זמין לגבי תנאיה, מחירה והסיכונים הנובעים מהחזקתה ושקיימת בה סחירות מספקת;</w:t>
      </w:r>
    </w:p>
    <w:p w:rsidR="00B92652" w:rsidRPr="00C656FC" w:rsidRDefault="00B92652" w:rsidP="00745423">
      <w:pPr>
        <w:pStyle w:val="P00"/>
        <w:spacing w:before="0"/>
        <w:ind w:left="1021"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(ב)</w:t>
      </w:r>
      <w:r w:rsidRPr="00C656FC">
        <w:rPr>
          <w:rStyle w:val="default"/>
          <w:rFonts w:cs="FrankRuehl" w:hint="cs"/>
          <w:vanish/>
          <w:sz w:val="18"/>
          <w:szCs w:val="22"/>
          <w:shd w:val="clear" w:color="auto" w:fill="FFFF99"/>
          <w:rtl/>
        </w:rPr>
        <w:tab/>
        <w:t>(נמחקה)</w:t>
      </w:r>
      <w:r w:rsidRPr="00C656FC">
        <w:rPr>
          <w:rStyle w:val="default"/>
          <w:rFonts w:cs="FrankRuehl"/>
          <w:vanish/>
          <w:sz w:val="18"/>
          <w:szCs w:val="22"/>
          <w:shd w:val="clear" w:color="auto" w:fill="FFFF99"/>
          <w:rtl/>
        </w:rPr>
        <w:t>;</w:t>
      </w:r>
    </w:p>
    <w:p w:rsidR="00B92652" w:rsidRPr="00C656FC" w:rsidRDefault="00B92652" w:rsidP="00745423">
      <w:pPr>
        <w:pStyle w:val="P00"/>
        <w:spacing w:before="0"/>
        <w:ind w:left="624" w:right="1134"/>
        <w:rPr>
          <w:rStyle w:val="default"/>
          <w:rFonts w:cs="FrankRuehl"/>
          <w:vanish/>
          <w:sz w:val="18"/>
          <w:szCs w:val="22"/>
          <w:shd w:val="clear" w:color="auto" w:fill="FFFF99"/>
          <w:rtl/>
        </w:rPr>
      </w:pPr>
      <w:r w:rsidRPr="00C656FC">
        <w:rPr>
          <w:rStyle w:val="default"/>
          <w:rFonts w:cs="FrankRuehl"/>
          <w:vanish/>
          <w:sz w:val="18"/>
          <w:szCs w:val="22"/>
          <w:shd w:val="clear" w:color="auto" w:fill="FFFF99"/>
          <w:rtl/>
        </w:rPr>
        <w:t>(3)</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אופציה וחוזה עתידי שמתקיימים בהם התנאים המפורטים בתקנה 2 לתקנות האופציות;</w:t>
      </w:r>
    </w:p>
    <w:p w:rsidR="00851028" w:rsidRPr="00C656FC" w:rsidRDefault="00851028" w:rsidP="00745423">
      <w:pPr>
        <w:pStyle w:val="P00"/>
        <w:spacing w:before="0"/>
        <w:ind w:left="624" w:right="1134"/>
        <w:rPr>
          <w:rStyle w:val="default"/>
          <w:rFonts w:cs="FrankRuehl"/>
          <w:vanish/>
          <w:sz w:val="18"/>
          <w:szCs w:val="22"/>
          <w:u w:val="single"/>
          <w:shd w:val="clear" w:color="auto" w:fill="FFFF99"/>
          <w:rtl/>
        </w:rPr>
      </w:pPr>
      <w:r w:rsidRPr="00C656FC">
        <w:rPr>
          <w:rStyle w:val="default"/>
          <w:rFonts w:cs="FrankRuehl" w:hint="cs"/>
          <w:vanish/>
          <w:sz w:val="18"/>
          <w:szCs w:val="22"/>
          <w:u w:val="single"/>
          <w:shd w:val="clear" w:color="auto" w:fill="FFFF99"/>
          <w:rtl/>
        </w:rPr>
        <w:t>(3א)</w:t>
      </w:r>
      <w:r w:rsidRPr="00C656FC">
        <w:rPr>
          <w:rStyle w:val="default"/>
          <w:rFonts w:cs="FrankRuehl"/>
          <w:vanish/>
          <w:sz w:val="18"/>
          <w:szCs w:val="22"/>
          <w:u w:val="single"/>
          <w:shd w:val="clear" w:color="auto" w:fill="FFFF99"/>
          <w:rtl/>
        </w:rPr>
        <w:tab/>
      </w:r>
      <w:r w:rsidRPr="00C656FC">
        <w:rPr>
          <w:rStyle w:val="default"/>
          <w:rFonts w:cs="FrankRuehl" w:hint="cs"/>
          <w:vanish/>
          <w:sz w:val="18"/>
          <w:szCs w:val="22"/>
          <w:u w:val="single"/>
          <w:shd w:val="clear" w:color="auto" w:fill="FFFF99"/>
          <w:rtl/>
        </w:rPr>
        <w:t>זכויות והתחייבויות לפי עסקת החלף שאינה במימון, שנכס הבסיס שלה הוא מדד ניירות ערך זרים או סחורה או מטבע חוץ ושמתקיימים לגביה תנאים שיש בהם להגביל את סיכון האשראי הנובע לקרן ממנה ולהבטיח את זכויות מנהל הקרן להביאה לסיומה ולממש את הזכויות שלפיה, והם נוגעים בין השאר לאלה: מועד סיום העסקה, מועדי ביצוע התחשבנות בין הצדדים, מועדי העברת כספים בין הצדדים, ועלויות הכרוכות בסיום העסקה;</w:t>
      </w:r>
    </w:p>
    <w:p w:rsidR="00851028" w:rsidRPr="00C656FC" w:rsidRDefault="00851028" w:rsidP="00745423">
      <w:pPr>
        <w:pStyle w:val="P00"/>
        <w:spacing w:before="0"/>
        <w:ind w:left="624" w:right="1134"/>
        <w:rPr>
          <w:rStyle w:val="default"/>
          <w:rFonts w:cs="FrankRuehl"/>
          <w:vanish/>
          <w:sz w:val="18"/>
          <w:szCs w:val="22"/>
          <w:u w:val="single"/>
          <w:shd w:val="clear" w:color="auto" w:fill="FFFF99"/>
          <w:rtl/>
        </w:rPr>
      </w:pPr>
      <w:r w:rsidRPr="00C656FC">
        <w:rPr>
          <w:rStyle w:val="default"/>
          <w:rFonts w:cs="FrankRuehl" w:hint="cs"/>
          <w:vanish/>
          <w:sz w:val="18"/>
          <w:szCs w:val="22"/>
          <w:u w:val="single"/>
          <w:shd w:val="clear" w:color="auto" w:fill="FFFF99"/>
          <w:rtl/>
        </w:rPr>
        <w:t>(3ב)</w:t>
      </w:r>
      <w:r w:rsidRPr="00C656FC">
        <w:rPr>
          <w:rStyle w:val="default"/>
          <w:rFonts w:cs="FrankRuehl"/>
          <w:vanish/>
          <w:sz w:val="18"/>
          <w:szCs w:val="22"/>
          <w:u w:val="single"/>
          <w:shd w:val="clear" w:color="auto" w:fill="FFFF99"/>
          <w:rtl/>
        </w:rPr>
        <w:tab/>
      </w:r>
      <w:r w:rsidRPr="00C656FC">
        <w:rPr>
          <w:rStyle w:val="default"/>
          <w:rFonts w:cs="FrankRuehl" w:hint="cs"/>
          <w:vanish/>
          <w:sz w:val="18"/>
          <w:szCs w:val="22"/>
          <w:u w:val="single"/>
          <w:shd w:val="clear" w:color="auto" w:fill="FFFF99"/>
          <w:rtl/>
        </w:rPr>
        <w:t xml:space="preserve">בקרן מקבילה </w:t>
      </w:r>
      <w:r w:rsidRPr="00C656FC">
        <w:rPr>
          <w:rStyle w:val="default"/>
          <w:rFonts w:cs="FrankRuehl"/>
          <w:vanish/>
          <w:sz w:val="18"/>
          <w:szCs w:val="22"/>
          <w:u w:val="single"/>
          <w:shd w:val="clear" w:color="auto" w:fill="FFFF99"/>
          <w:rtl/>
        </w:rPr>
        <w:t>–</w:t>
      </w:r>
      <w:r w:rsidRPr="00C656FC">
        <w:rPr>
          <w:rStyle w:val="default"/>
          <w:rFonts w:cs="FrankRuehl" w:hint="cs"/>
          <w:vanish/>
          <w:sz w:val="18"/>
          <w:szCs w:val="22"/>
          <w:u w:val="single"/>
          <w:shd w:val="clear" w:color="auto" w:fill="FFFF99"/>
          <w:rtl/>
        </w:rPr>
        <w:t xml:space="preserve"> גם התחייבות לפי עסקת החלף כשרה שנעשתה עם קרן סל כשרה שנכס המעקב, כיוון החשיפה והמינוף שלה זהים לשל הקרן המקבילה;</w:t>
      </w:r>
    </w:p>
    <w:p w:rsidR="00851028" w:rsidRPr="00C656FC" w:rsidRDefault="00851028" w:rsidP="00745423">
      <w:pPr>
        <w:pStyle w:val="P00"/>
        <w:spacing w:before="0"/>
        <w:ind w:left="624" w:right="1134"/>
        <w:rPr>
          <w:rStyle w:val="default"/>
          <w:rFonts w:cs="FrankRuehl"/>
          <w:vanish/>
          <w:sz w:val="18"/>
          <w:szCs w:val="22"/>
          <w:u w:val="single"/>
          <w:shd w:val="clear" w:color="auto" w:fill="FFFF99"/>
          <w:rtl/>
        </w:rPr>
      </w:pPr>
      <w:r w:rsidRPr="00C656FC">
        <w:rPr>
          <w:rStyle w:val="default"/>
          <w:rFonts w:cs="FrankRuehl" w:hint="cs"/>
          <w:vanish/>
          <w:sz w:val="18"/>
          <w:szCs w:val="22"/>
          <w:u w:val="single"/>
          <w:shd w:val="clear" w:color="auto" w:fill="FFFF99"/>
          <w:rtl/>
        </w:rPr>
        <w:t>(3ג)</w:t>
      </w:r>
      <w:r w:rsidRPr="00C656FC">
        <w:rPr>
          <w:rStyle w:val="default"/>
          <w:rFonts w:cs="FrankRuehl"/>
          <w:vanish/>
          <w:sz w:val="18"/>
          <w:szCs w:val="22"/>
          <w:u w:val="single"/>
          <w:shd w:val="clear" w:color="auto" w:fill="FFFF99"/>
          <w:rtl/>
        </w:rPr>
        <w:tab/>
      </w:r>
      <w:r w:rsidRPr="00C656FC">
        <w:rPr>
          <w:rStyle w:val="default"/>
          <w:rFonts w:cs="FrankRuehl" w:hint="cs"/>
          <w:vanish/>
          <w:sz w:val="18"/>
          <w:szCs w:val="22"/>
          <w:u w:val="single"/>
          <w:shd w:val="clear" w:color="auto" w:fill="FFFF99"/>
          <w:rtl/>
        </w:rPr>
        <w:t>חוזה אקדמה שנכס הבסיס שלו הוא מטבע חוץ ותנאיו הם כאמור בפסקה (3א);</w:t>
      </w:r>
    </w:p>
    <w:p w:rsidR="00B92652" w:rsidRPr="00C656FC" w:rsidRDefault="00B92652" w:rsidP="00745423">
      <w:pPr>
        <w:pStyle w:val="P00"/>
        <w:spacing w:before="0"/>
        <w:ind w:left="624"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(4)</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נייר ערך או נייר ערך חוץ שטרם החל להיסחר, ובלבד שנרכש</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לאחר שאושר רישומו למסחר בבורסה למעט במערכת המסחר</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למוסדיים, או בשוק מוסדר, ובמחיר שאינו עולה על מחיר הוצאתו;</w:t>
      </w:r>
    </w:p>
    <w:p w:rsidR="00B92652" w:rsidRPr="00C656FC" w:rsidRDefault="00B92652" w:rsidP="00745423">
      <w:pPr>
        <w:pStyle w:val="P00"/>
        <w:spacing w:before="0"/>
        <w:ind w:left="624"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(5)</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נייר ערך שאינו נסחר בבורסה, הניתן להמרה בנייר ערך הנסחר בבורסה, שמתקיימים בו התנאים שלהלן:</w:t>
      </w:r>
    </w:p>
    <w:p w:rsidR="00B92652" w:rsidRPr="00C656FC" w:rsidRDefault="00B92652" w:rsidP="00745423">
      <w:pPr>
        <w:pStyle w:val="P00"/>
        <w:spacing w:before="0"/>
        <w:ind w:left="1021"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(א)</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על פי תנאי הוצאתו, הוא ניתן להמרה, לפחות ביום אחד בכל תקופה של שלושים ימים רצופים;</w:t>
      </w:r>
    </w:p>
    <w:p w:rsidR="00B92652" w:rsidRPr="00C656FC" w:rsidRDefault="00B92652" w:rsidP="00745423">
      <w:pPr>
        <w:pStyle w:val="P00"/>
        <w:spacing w:before="0"/>
        <w:ind w:left="1021"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(ב)</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המחיר שישולם בעדו אינו גבוה מאחד מאלה, לפי העניין:</w:t>
      </w:r>
    </w:p>
    <w:p w:rsidR="00B92652" w:rsidRPr="00C656FC" w:rsidRDefault="00B92652" w:rsidP="00745423">
      <w:pPr>
        <w:pStyle w:val="P00"/>
        <w:spacing w:before="0"/>
        <w:ind w:left="1474"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(1)</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מחיר הוצאתו;</w:t>
      </w:r>
    </w:p>
    <w:p w:rsidR="00B92652" w:rsidRPr="00C656FC" w:rsidRDefault="00B92652" w:rsidP="00745423">
      <w:pPr>
        <w:pStyle w:val="P00"/>
        <w:spacing w:before="0"/>
        <w:ind w:left="1474"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(2)</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שוויו בעת רכישתו;</w:t>
      </w:r>
    </w:p>
    <w:p w:rsidR="00B92652" w:rsidRPr="00C656FC" w:rsidRDefault="00B92652" w:rsidP="00745423">
      <w:pPr>
        <w:pStyle w:val="P00"/>
        <w:spacing w:before="0"/>
        <w:ind w:left="624"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(6)</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איגרת חוב הנסחרת במערכת המסחר למוסדיים</w:t>
      </w:r>
      <w:r w:rsidR="00851028" w:rsidRPr="00C656FC">
        <w:rPr>
          <w:rStyle w:val="default"/>
          <w:rFonts w:cs="FrankRuehl" w:hint="cs"/>
          <w:vanish/>
          <w:sz w:val="18"/>
          <w:szCs w:val="22"/>
          <w:shd w:val="clear" w:color="auto" w:fill="FFFF99"/>
          <w:rtl/>
        </w:rPr>
        <w:t xml:space="preserve"> </w:t>
      </w:r>
      <w:r w:rsidR="00851028" w:rsidRPr="00C656FC">
        <w:rPr>
          <w:rStyle w:val="default"/>
          <w:rFonts w:cs="FrankRuehl" w:hint="cs"/>
          <w:vanish/>
          <w:sz w:val="18"/>
          <w:szCs w:val="22"/>
          <w:u w:val="single"/>
          <w:shd w:val="clear" w:color="auto" w:fill="FFFF99"/>
          <w:rtl/>
        </w:rPr>
        <w:t>או שרישומה למסחר במערכת אושר</w:t>
      </w:r>
      <w:r w:rsidRPr="00C656FC">
        <w:rPr>
          <w:rStyle w:val="default"/>
          <w:rFonts w:cs="FrankRuehl" w:hint="cs"/>
          <w:vanish/>
          <w:sz w:val="18"/>
          <w:szCs w:val="22"/>
          <w:shd w:val="clear" w:color="auto" w:fill="FFFF99"/>
          <w:rtl/>
        </w:rPr>
        <w:t xml:space="preserve"> שאינה תעודת התחייבות מובנית</w:t>
      </w:r>
      <w:r w:rsidRPr="00C656FC">
        <w:rPr>
          <w:rStyle w:val="default"/>
          <w:rFonts w:cs="FrankRuehl"/>
          <w:vanish/>
          <w:sz w:val="18"/>
          <w:szCs w:val="22"/>
          <w:shd w:val="clear" w:color="auto" w:fill="FFFF99"/>
          <w:rtl/>
        </w:rPr>
        <w:t>, ואשר מתקיימים בה תנאים אלה:</w:t>
      </w:r>
    </w:p>
    <w:p w:rsidR="00B92652" w:rsidRPr="00C656FC" w:rsidRDefault="00B92652" w:rsidP="00745423">
      <w:pPr>
        <w:pStyle w:val="P00"/>
        <w:spacing w:before="0"/>
        <w:ind w:left="1021" w:right="1134"/>
        <w:rPr>
          <w:rStyle w:val="default"/>
          <w:rFonts w:cs="FrankRuehl"/>
          <w:vanish/>
          <w:sz w:val="18"/>
          <w:szCs w:val="22"/>
          <w:shd w:val="clear" w:color="auto" w:fill="FFFF99"/>
          <w:rtl/>
        </w:rPr>
      </w:pPr>
      <w:r w:rsidRPr="00C656FC">
        <w:rPr>
          <w:rStyle w:val="default"/>
          <w:rFonts w:cs="FrankRuehl"/>
          <w:vanish/>
          <w:sz w:val="18"/>
          <w:szCs w:val="22"/>
          <w:shd w:val="clear" w:color="auto" w:fill="FFFF99"/>
          <w:rtl/>
        </w:rPr>
        <w:t>(א)</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היא אינה ניתנת להמרה;</w:t>
      </w:r>
    </w:p>
    <w:p w:rsidR="00851028" w:rsidRPr="00C656FC" w:rsidRDefault="00851028" w:rsidP="00745423">
      <w:pPr>
        <w:pStyle w:val="P00"/>
        <w:spacing w:before="0"/>
        <w:ind w:left="1021" w:right="1134"/>
        <w:rPr>
          <w:rStyle w:val="default"/>
          <w:rFonts w:cs="FrankRuehl"/>
          <w:vanish/>
          <w:sz w:val="18"/>
          <w:szCs w:val="22"/>
          <w:shd w:val="clear" w:color="auto" w:fill="FFFF99"/>
          <w:rtl/>
        </w:rPr>
      </w:pPr>
      <w:r w:rsidRPr="00C656FC">
        <w:rPr>
          <w:rStyle w:val="default"/>
          <w:rFonts w:cs="FrankRuehl" w:hint="cs"/>
          <w:vanish/>
          <w:sz w:val="18"/>
          <w:szCs w:val="22"/>
          <w:u w:val="single"/>
          <w:shd w:val="clear" w:color="auto" w:fill="FFFF99"/>
          <w:rtl/>
        </w:rPr>
        <w:t>(א1)</w:t>
      </w:r>
      <w:r w:rsidRPr="00C656FC">
        <w:rPr>
          <w:rStyle w:val="default"/>
          <w:rFonts w:cs="FrankRuehl"/>
          <w:vanish/>
          <w:sz w:val="18"/>
          <w:szCs w:val="22"/>
          <w:u w:val="single"/>
          <w:shd w:val="clear" w:color="auto" w:fill="FFFF99"/>
          <w:rtl/>
        </w:rPr>
        <w:tab/>
      </w:r>
      <w:r w:rsidRPr="00C656FC">
        <w:rPr>
          <w:rStyle w:val="default"/>
          <w:rFonts w:cs="FrankRuehl" w:hint="cs"/>
          <w:vanish/>
          <w:sz w:val="18"/>
          <w:szCs w:val="22"/>
          <w:u w:val="single"/>
          <w:shd w:val="clear" w:color="auto" w:fill="FFFF99"/>
          <w:rtl/>
        </w:rPr>
        <w:t>אם נרכשה בטרם החלה להיסחר, היא נרכשה במחיר שאינו עולה על מחיר הוצאתה;</w:t>
      </w:r>
    </w:p>
    <w:p w:rsidR="00B92652" w:rsidRPr="00C656FC" w:rsidRDefault="00B92652" w:rsidP="00745423">
      <w:pPr>
        <w:pStyle w:val="P00"/>
        <w:spacing w:before="0"/>
        <w:ind w:left="1021"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(ב)</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אם הנפיק אותה תאגיד מדווח, כהגדרתו בחוק ניירות</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ערך (בפסקה זו – תאגיד מדווח) – דרגתה היא כקבוע בטבלת</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הדרגות לעניין פסקת משנה זו לפי סולם דרגות לטווח קצר או לטווח ארוך, לפי העניין;</w:t>
      </w:r>
    </w:p>
    <w:p w:rsidR="00B92652" w:rsidRPr="00C656FC" w:rsidRDefault="00B92652" w:rsidP="00745423">
      <w:pPr>
        <w:pStyle w:val="P00"/>
        <w:spacing w:before="0"/>
        <w:ind w:left="1021"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(ג)</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אם הנפיק אותה תאגיד שאינו תאגיד מדווח – דרגתה היא</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כקבוע בטבלת הדרגות לעניין פסקת משנה זו לפי סולם דרגות לטווח קצר או לטווח ארוך, לפי העניין;</w:t>
      </w:r>
    </w:p>
    <w:p w:rsidR="00B92652" w:rsidRPr="00C656FC" w:rsidRDefault="00B92652" w:rsidP="00745423">
      <w:pPr>
        <w:pStyle w:val="P00"/>
        <w:spacing w:before="0"/>
        <w:ind w:left="1021"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(ד)</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יש תאגיד אחד לפחות שקיבל את אישור הבורסה בישראל</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לפעול כעושה שוק באגרת החוב, לפי תקנון הבורסה, ומבצע בה עשיית שוק;</w:t>
      </w:r>
    </w:p>
    <w:p w:rsidR="00B92652" w:rsidRPr="00C656FC" w:rsidRDefault="00B92652" w:rsidP="00745423">
      <w:pPr>
        <w:pStyle w:val="P00"/>
        <w:spacing w:before="0"/>
        <w:ind w:left="1021"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(ה)</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השווי הרשום למסחר במערכת המסחר למוסדיים של</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אגרות החוב הנמנות עם הסדרה שעמה נמנית איגרת החוב</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(בפסקה זו – השווי הרשום למסחר), הוא שבעים וחמישה מיליון</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שקלים חדשים לפחות, ובלבד שבמועד רישומן של איגרות החוב</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האמורות למסחר לא פחת השווי הרשום למסחר ממאה וחמישים מיליון שקלים חדשים;</w:t>
      </w:r>
    </w:p>
    <w:p w:rsidR="00B92652" w:rsidRPr="00C656FC" w:rsidRDefault="00B92652" w:rsidP="00745423">
      <w:pPr>
        <w:pStyle w:val="P00"/>
        <w:spacing w:before="0"/>
        <w:ind w:left="1021"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(ו)</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שונתה דרגת איגרת החוב בזמן שהוחזקה בקרן, וכתוצאה</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מן השינוי אין מתקיימות עוד הוראות פסקת משנה (ב) או (ג),</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לפי העניין, או ירד השווי הרשום למסחר באופן שאין מתקיים</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עוד התנאי הקבוע בפסקת משנה (ה), רשאי מנהל הקרן להמשיך</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להחזיקה בקרן, ואולם אין הוא רשאי להוסיף לקנותה בעד הקרן;</w:t>
      </w:r>
    </w:p>
    <w:p w:rsidR="00B92652" w:rsidRPr="00C656FC" w:rsidRDefault="00B92652" w:rsidP="00745423">
      <w:pPr>
        <w:pStyle w:val="P00"/>
        <w:spacing w:before="0"/>
        <w:ind w:left="624"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(6</w:t>
      </w:r>
      <w:r w:rsidRPr="00C656FC">
        <w:rPr>
          <w:rStyle w:val="default"/>
          <w:rFonts w:cs="FrankRuehl" w:hint="cs"/>
          <w:vanish/>
          <w:sz w:val="18"/>
          <w:szCs w:val="22"/>
          <w:shd w:val="clear" w:color="auto" w:fill="FFFF99"/>
          <w:rtl/>
        </w:rPr>
        <w:t>א</w:t>
      </w:r>
      <w:r w:rsidRPr="00C656FC">
        <w:rPr>
          <w:rStyle w:val="default"/>
          <w:rFonts w:cs="FrankRuehl"/>
          <w:vanish/>
          <w:sz w:val="18"/>
          <w:szCs w:val="22"/>
          <w:shd w:val="clear" w:color="auto" w:fill="FFFF99"/>
          <w:rtl/>
        </w:rPr>
        <w:t>)</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איגרת חוב הנסחרת במערכת המסחר למוסדיים</w:t>
      </w:r>
      <w:r w:rsidR="00851028" w:rsidRPr="00C656FC">
        <w:rPr>
          <w:rStyle w:val="default"/>
          <w:rFonts w:cs="FrankRuehl" w:hint="cs"/>
          <w:vanish/>
          <w:sz w:val="18"/>
          <w:szCs w:val="22"/>
          <w:shd w:val="clear" w:color="auto" w:fill="FFFF99"/>
          <w:rtl/>
        </w:rPr>
        <w:t xml:space="preserve"> </w:t>
      </w:r>
      <w:r w:rsidR="00851028" w:rsidRPr="00C656FC">
        <w:rPr>
          <w:rStyle w:val="default"/>
          <w:rFonts w:cs="FrankRuehl" w:hint="cs"/>
          <w:vanish/>
          <w:sz w:val="18"/>
          <w:szCs w:val="22"/>
          <w:u w:val="single"/>
          <w:shd w:val="clear" w:color="auto" w:fill="FFFF99"/>
          <w:rtl/>
        </w:rPr>
        <w:t>או שרישומה למסחר במערכת אושר</w:t>
      </w:r>
      <w:r w:rsidRPr="00C656FC">
        <w:rPr>
          <w:rStyle w:val="default"/>
          <w:rFonts w:cs="FrankRuehl" w:hint="cs"/>
          <w:vanish/>
          <w:sz w:val="18"/>
          <w:szCs w:val="22"/>
          <w:shd w:val="clear" w:color="auto" w:fill="FFFF99"/>
          <w:rtl/>
        </w:rPr>
        <w:t xml:space="preserve"> שהיא תעודת התחייבות מובנית, ובלבד שמתקיימים תנאים אלה:</w:t>
      </w:r>
    </w:p>
    <w:p w:rsidR="00B92652" w:rsidRPr="00C656FC" w:rsidRDefault="00B92652" w:rsidP="00745423">
      <w:pPr>
        <w:pStyle w:val="P00"/>
        <w:spacing w:before="0"/>
        <w:ind w:left="1021" w:right="1134"/>
        <w:rPr>
          <w:rStyle w:val="default"/>
          <w:rFonts w:cs="FrankRuehl"/>
          <w:vanish/>
          <w:sz w:val="18"/>
          <w:szCs w:val="22"/>
          <w:shd w:val="clear" w:color="auto" w:fill="FFFF99"/>
          <w:rtl/>
        </w:rPr>
      </w:pPr>
      <w:r w:rsidRPr="00C656FC">
        <w:rPr>
          <w:rStyle w:val="default"/>
          <w:rFonts w:cs="FrankRuehl" w:hint="cs"/>
          <w:vanish/>
          <w:sz w:val="18"/>
          <w:szCs w:val="22"/>
          <w:shd w:val="clear" w:color="auto" w:fill="FFFF99"/>
          <w:rtl/>
        </w:rPr>
        <w:t>(א)</w:t>
      </w:r>
      <w:r w:rsidRPr="00C656FC">
        <w:rPr>
          <w:rStyle w:val="default"/>
          <w:rFonts w:cs="FrankRuehl" w:hint="cs"/>
          <w:vanish/>
          <w:sz w:val="18"/>
          <w:szCs w:val="22"/>
          <w:shd w:val="clear" w:color="auto" w:fill="FFFF99"/>
          <w:rtl/>
        </w:rPr>
        <w:tab/>
        <w:t xml:space="preserve">חברה ייעודית שאינה תאגיד בנקאי ותאגיד בנקאי שאינו בעל אמצעי שליטה בה הנפיקה אותה; לעניין פסקת משנה זו, "תאגיד בנקאי" </w:t>
      </w:r>
      <w:r w:rsidRPr="00C656FC">
        <w:rPr>
          <w:rStyle w:val="default"/>
          <w:rFonts w:cs="FrankRuehl"/>
          <w:vanish/>
          <w:sz w:val="18"/>
          <w:szCs w:val="22"/>
          <w:shd w:val="clear" w:color="auto" w:fill="FFFF99"/>
          <w:rtl/>
        </w:rPr>
        <w:t>–</w:t>
      </w:r>
      <w:r w:rsidRPr="00C656FC">
        <w:rPr>
          <w:rStyle w:val="default"/>
          <w:rFonts w:cs="FrankRuehl" w:hint="cs"/>
          <w:vanish/>
          <w:sz w:val="18"/>
          <w:szCs w:val="22"/>
          <w:shd w:val="clear" w:color="auto" w:fill="FFFF99"/>
          <w:rtl/>
        </w:rPr>
        <w:t xml:space="preserve"> כהגדרתו בחוק הבנקאות ולמעט בנק מחוץ לישראל;</w:t>
      </w:r>
    </w:p>
    <w:p w:rsidR="00851028" w:rsidRPr="00C656FC" w:rsidRDefault="00851028" w:rsidP="00745423">
      <w:pPr>
        <w:pStyle w:val="P00"/>
        <w:spacing w:before="0"/>
        <w:ind w:left="1021" w:right="1134"/>
        <w:rPr>
          <w:rStyle w:val="default"/>
          <w:rFonts w:cs="FrankRuehl"/>
          <w:vanish/>
          <w:sz w:val="18"/>
          <w:szCs w:val="22"/>
          <w:shd w:val="clear" w:color="auto" w:fill="FFFF99"/>
          <w:rtl/>
        </w:rPr>
      </w:pPr>
      <w:r w:rsidRPr="00C656FC">
        <w:rPr>
          <w:rStyle w:val="default"/>
          <w:rFonts w:cs="FrankRuehl" w:hint="cs"/>
          <w:vanish/>
          <w:sz w:val="18"/>
          <w:szCs w:val="22"/>
          <w:u w:val="single"/>
          <w:shd w:val="clear" w:color="auto" w:fill="FFFF99"/>
          <w:rtl/>
        </w:rPr>
        <w:t>(א1)</w:t>
      </w:r>
      <w:r w:rsidRPr="00C656FC">
        <w:rPr>
          <w:rStyle w:val="default"/>
          <w:rFonts w:cs="FrankRuehl"/>
          <w:vanish/>
          <w:sz w:val="18"/>
          <w:szCs w:val="22"/>
          <w:u w:val="single"/>
          <w:shd w:val="clear" w:color="auto" w:fill="FFFF99"/>
          <w:rtl/>
        </w:rPr>
        <w:tab/>
      </w:r>
      <w:r w:rsidRPr="00C656FC">
        <w:rPr>
          <w:rStyle w:val="default"/>
          <w:rFonts w:cs="FrankRuehl" w:hint="cs"/>
          <w:vanish/>
          <w:sz w:val="18"/>
          <w:szCs w:val="22"/>
          <w:u w:val="single"/>
          <w:shd w:val="clear" w:color="auto" w:fill="FFFF99"/>
          <w:rtl/>
        </w:rPr>
        <w:t>אם נרכשה בטרם החלה להיסחר, היא נרכשה במחיר שאינו עולה על מחיר הוצאתה;</w:t>
      </w:r>
    </w:p>
    <w:p w:rsidR="00B92652" w:rsidRPr="00C656FC" w:rsidRDefault="00B92652" w:rsidP="00745423">
      <w:pPr>
        <w:pStyle w:val="P00"/>
        <w:spacing w:before="0"/>
        <w:ind w:left="1021" w:right="1134"/>
        <w:rPr>
          <w:rStyle w:val="default"/>
          <w:rFonts w:cs="FrankRuehl" w:hint="cs"/>
          <w:vanish/>
          <w:sz w:val="18"/>
          <w:szCs w:val="22"/>
          <w:shd w:val="clear" w:color="auto" w:fill="FFFF99"/>
          <w:rtl/>
        </w:rPr>
      </w:pPr>
      <w:r w:rsidRPr="00C656FC">
        <w:rPr>
          <w:rStyle w:val="default"/>
          <w:rFonts w:cs="FrankRuehl" w:hint="cs"/>
          <w:vanish/>
          <w:sz w:val="18"/>
          <w:szCs w:val="22"/>
          <w:shd w:val="clear" w:color="auto" w:fill="FFFF99"/>
          <w:rtl/>
        </w:rPr>
        <w:t>(ב)</w:t>
      </w:r>
      <w:r w:rsidRPr="00C656FC">
        <w:rPr>
          <w:rStyle w:val="default"/>
          <w:rFonts w:cs="FrankRuehl" w:hint="cs"/>
          <w:vanish/>
          <w:sz w:val="18"/>
          <w:szCs w:val="22"/>
          <w:shd w:val="clear" w:color="auto" w:fill="FFFF99"/>
          <w:rtl/>
        </w:rPr>
        <w:tab/>
        <w:t>היא אינה ניתנת להמרה;</w:t>
      </w:r>
    </w:p>
    <w:p w:rsidR="00B92652" w:rsidRPr="00C656FC" w:rsidRDefault="00B92652" w:rsidP="00745423">
      <w:pPr>
        <w:pStyle w:val="P00"/>
        <w:spacing w:before="0"/>
        <w:ind w:left="1021" w:right="1134"/>
        <w:rPr>
          <w:rStyle w:val="default"/>
          <w:rFonts w:cs="FrankRuehl" w:hint="cs"/>
          <w:vanish/>
          <w:sz w:val="18"/>
          <w:szCs w:val="22"/>
          <w:shd w:val="clear" w:color="auto" w:fill="FFFF99"/>
          <w:rtl/>
        </w:rPr>
      </w:pPr>
      <w:r w:rsidRPr="00C656FC">
        <w:rPr>
          <w:rStyle w:val="default"/>
          <w:rFonts w:cs="FrankRuehl" w:hint="cs"/>
          <w:vanish/>
          <w:sz w:val="18"/>
          <w:szCs w:val="22"/>
          <w:shd w:val="clear" w:color="auto" w:fill="FFFF99"/>
          <w:rtl/>
        </w:rPr>
        <w:t>(ג)</w:t>
      </w:r>
      <w:r w:rsidRPr="00C656FC">
        <w:rPr>
          <w:rStyle w:val="default"/>
          <w:rFonts w:cs="FrankRuehl" w:hint="cs"/>
          <w:vanish/>
          <w:sz w:val="18"/>
          <w:szCs w:val="22"/>
          <w:shd w:val="clear" w:color="auto" w:fill="FFFF99"/>
          <w:rtl/>
        </w:rPr>
        <w:tab/>
        <w:t>מונה נאמן למחזיקים בה שעליו יחולו הוראות פרק ה'1 לחוק ניירות ערך;</w:t>
      </w:r>
    </w:p>
    <w:p w:rsidR="00B92652" w:rsidRPr="00C656FC" w:rsidRDefault="00B92652" w:rsidP="00745423">
      <w:pPr>
        <w:pStyle w:val="P00"/>
        <w:spacing w:before="0"/>
        <w:ind w:left="1021" w:right="1134"/>
        <w:rPr>
          <w:rStyle w:val="default"/>
          <w:rFonts w:cs="FrankRuehl" w:hint="cs"/>
          <w:vanish/>
          <w:sz w:val="18"/>
          <w:szCs w:val="22"/>
          <w:shd w:val="clear" w:color="auto" w:fill="FFFF99"/>
          <w:rtl/>
        </w:rPr>
      </w:pPr>
      <w:r w:rsidRPr="00C656FC">
        <w:rPr>
          <w:rStyle w:val="default"/>
          <w:rFonts w:cs="FrankRuehl" w:hint="cs"/>
          <w:vanish/>
          <w:sz w:val="18"/>
          <w:szCs w:val="22"/>
          <w:shd w:val="clear" w:color="auto" w:fill="FFFF99"/>
          <w:rtl/>
        </w:rPr>
        <w:t>(ד)</w:t>
      </w:r>
      <w:r w:rsidRPr="00C656FC">
        <w:rPr>
          <w:rStyle w:val="default"/>
          <w:rFonts w:cs="FrankRuehl" w:hint="cs"/>
          <w:vanish/>
          <w:sz w:val="18"/>
          <w:szCs w:val="22"/>
          <w:shd w:val="clear" w:color="auto" w:fill="FFFF99"/>
          <w:rtl/>
        </w:rPr>
        <w:tab/>
        <w:t>היא מגובה בהתחייבות תאגיד בנקאי לשלם למי שהוציא אותה תשלומים שערכם נקבע בתנאיה, והתאגיד הבנקאי עומד בתנאים האלה:</w:t>
      </w:r>
    </w:p>
    <w:p w:rsidR="00B92652" w:rsidRPr="00C656FC" w:rsidRDefault="00B92652" w:rsidP="00745423">
      <w:pPr>
        <w:pStyle w:val="P00"/>
        <w:spacing w:before="0"/>
        <w:ind w:left="1474" w:right="1134"/>
        <w:rPr>
          <w:rStyle w:val="default"/>
          <w:rFonts w:cs="FrankRuehl" w:hint="cs"/>
          <w:vanish/>
          <w:sz w:val="18"/>
          <w:szCs w:val="22"/>
          <w:shd w:val="clear" w:color="auto" w:fill="FFFF99"/>
          <w:rtl/>
        </w:rPr>
      </w:pPr>
      <w:r w:rsidRPr="00C656FC">
        <w:rPr>
          <w:rStyle w:val="default"/>
          <w:rFonts w:cs="FrankRuehl" w:hint="cs"/>
          <w:vanish/>
          <w:sz w:val="18"/>
          <w:szCs w:val="22"/>
          <w:shd w:val="clear" w:color="auto" w:fill="FFFF99"/>
          <w:rtl/>
        </w:rPr>
        <w:t>(1)</w:t>
      </w:r>
      <w:r w:rsidRPr="00C656FC">
        <w:rPr>
          <w:rStyle w:val="default"/>
          <w:rFonts w:cs="FrankRuehl" w:hint="cs"/>
          <w:vanish/>
          <w:sz w:val="18"/>
          <w:szCs w:val="22"/>
          <w:shd w:val="clear" w:color="auto" w:fill="FFFF99"/>
          <w:rtl/>
        </w:rPr>
        <w:tab/>
        <w:t xml:space="preserve">הוא התאגד במדינה החברה בארגון </w:t>
      </w:r>
      <w:r w:rsidRPr="00C656FC">
        <w:rPr>
          <w:rStyle w:val="default"/>
          <w:rFonts w:cs="FrankRuehl"/>
          <w:vanish/>
          <w:sz w:val="18"/>
          <w:szCs w:val="22"/>
          <w:shd w:val="clear" w:color="auto" w:fill="FFFF99"/>
        </w:rPr>
        <w:t>OECD</w:t>
      </w:r>
      <w:r w:rsidRPr="00C656FC">
        <w:rPr>
          <w:rStyle w:val="default"/>
          <w:rFonts w:cs="FrankRuehl" w:hint="cs"/>
          <w:vanish/>
          <w:sz w:val="18"/>
          <w:szCs w:val="22"/>
          <w:shd w:val="clear" w:color="auto" w:fill="FFFF99"/>
          <w:rtl/>
        </w:rPr>
        <w:t xml:space="preserve"> ולפחות אחת מחברות הדירוג הבין-לאומיות, דירגה את המדינה כקבוע בטבלת הדרגות בתוספת, לעניין פסקת משנה זו;</w:t>
      </w:r>
    </w:p>
    <w:p w:rsidR="00B92652" w:rsidRPr="00C656FC" w:rsidRDefault="00B92652" w:rsidP="00745423">
      <w:pPr>
        <w:pStyle w:val="P00"/>
        <w:spacing w:before="0"/>
        <w:ind w:left="1474" w:right="1134"/>
        <w:rPr>
          <w:rStyle w:val="default"/>
          <w:rFonts w:cs="FrankRuehl" w:hint="cs"/>
          <w:vanish/>
          <w:sz w:val="18"/>
          <w:szCs w:val="22"/>
          <w:shd w:val="clear" w:color="auto" w:fill="FFFF99"/>
          <w:rtl/>
        </w:rPr>
      </w:pPr>
      <w:r w:rsidRPr="00C656FC">
        <w:rPr>
          <w:rStyle w:val="default"/>
          <w:rFonts w:cs="FrankRuehl" w:hint="cs"/>
          <w:vanish/>
          <w:sz w:val="18"/>
          <w:szCs w:val="22"/>
          <w:shd w:val="clear" w:color="auto" w:fill="FFFF99"/>
          <w:rtl/>
        </w:rPr>
        <w:t>(2)</w:t>
      </w:r>
      <w:r w:rsidRPr="00C656FC">
        <w:rPr>
          <w:rStyle w:val="default"/>
          <w:rFonts w:cs="FrankRuehl" w:hint="cs"/>
          <w:vanish/>
          <w:sz w:val="18"/>
          <w:szCs w:val="22"/>
          <w:shd w:val="clear" w:color="auto" w:fill="FFFF99"/>
          <w:rtl/>
        </w:rPr>
        <w:tab/>
        <w:t>לפחות שתיים מחברות הדירוג הבין-לאומיות דירגו אותו כקבוע בטבלת הדרגות בתוספת, לעניין פסקת משנה זו;</w:t>
      </w:r>
    </w:p>
    <w:p w:rsidR="00B92652" w:rsidRPr="00C656FC" w:rsidRDefault="00B92652" w:rsidP="00745423">
      <w:pPr>
        <w:pStyle w:val="P00"/>
        <w:spacing w:before="0"/>
        <w:ind w:left="1021" w:right="1134"/>
        <w:rPr>
          <w:rStyle w:val="default"/>
          <w:rFonts w:cs="FrankRuehl" w:hint="cs"/>
          <w:vanish/>
          <w:sz w:val="18"/>
          <w:szCs w:val="22"/>
          <w:shd w:val="clear" w:color="auto" w:fill="FFFF99"/>
          <w:rtl/>
        </w:rPr>
      </w:pPr>
      <w:r w:rsidRPr="00C656FC">
        <w:rPr>
          <w:rStyle w:val="default"/>
          <w:rFonts w:cs="FrankRuehl" w:hint="cs"/>
          <w:vanish/>
          <w:sz w:val="18"/>
          <w:szCs w:val="22"/>
          <w:shd w:val="clear" w:color="auto" w:fill="FFFF99"/>
          <w:rtl/>
        </w:rPr>
        <w:t>(ה)</w:t>
      </w:r>
      <w:r w:rsidRPr="00C656FC">
        <w:rPr>
          <w:rStyle w:val="default"/>
          <w:rFonts w:cs="FrankRuehl" w:hint="cs"/>
          <w:vanish/>
          <w:sz w:val="18"/>
          <w:szCs w:val="22"/>
          <w:shd w:val="clear" w:color="auto" w:fill="FFFF99"/>
          <w:rtl/>
        </w:rPr>
        <w:tab/>
        <w:t>סל החשיפה של הקרן להתחייבויות של מנפיק נכס מגבה של תעודות התחייבות מובנות המוחזקות בקרן לא יעלה על חמישה אחוזים מהשווי הנקי של נכסי הקרן;</w:t>
      </w:r>
    </w:p>
    <w:p w:rsidR="00B92652" w:rsidRPr="00C656FC" w:rsidRDefault="00B92652" w:rsidP="00745423">
      <w:pPr>
        <w:pStyle w:val="P00"/>
        <w:spacing w:before="0"/>
        <w:ind w:left="1021" w:right="1134"/>
        <w:rPr>
          <w:rStyle w:val="default"/>
          <w:rFonts w:cs="FrankRuehl" w:hint="cs"/>
          <w:vanish/>
          <w:sz w:val="18"/>
          <w:szCs w:val="22"/>
          <w:shd w:val="clear" w:color="auto" w:fill="FFFF99"/>
          <w:rtl/>
        </w:rPr>
      </w:pPr>
      <w:r w:rsidRPr="00C656FC">
        <w:rPr>
          <w:rStyle w:val="default"/>
          <w:rFonts w:cs="FrankRuehl" w:hint="cs"/>
          <w:vanish/>
          <w:sz w:val="18"/>
          <w:szCs w:val="22"/>
          <w:shd w:val="clear" w:color="auto" w:fill="FFFF99"/>
          <w:rtl/>
        </w:rPr>
        <w:t>(ו)</w:t>
      </w:r>
      <w:r w:rsidRPr="00C656FC">
        <w:rPr>
          <w:rStyle w:val="default"/>
          <w:rFonts w:cs="FrankRuehl" w:hint="cs"/>
          <w:vanish/>
          <w:sz w:val="18"/>
          <w:szCs w:val="22"/>
          <w:shd w:val="clear" w:color="auto" w:fill="FFFF99"/>
          <w:rtl/>
        </w:rPr>
        <w:tab/>
        <w:t>שונו דרגת מנפיק נכס המגבה תעודת התחייבות מובנית המוחזקת בקרן או דרגת המדינה שבה התאגיד, וכתוצאה מן השינוי אין מתקיימת עוד הוראת פסקת משנה (ד), רשאי מנהל הקרן להמשיך להחזיק בתעודת ההתחייבות המובנית, ואולם אין הוא רשאי להוסיף לקנותה בעד הקרן;</w:t>
      </w:r>
    </w:p>
    <w:p w:rsidR="00B92652" w:rsidRPr="00C656FC" w:rsidRDefault="00B92652" w:rsidP="00745423">
      <w:pPr>
        <w:pStyle w:val="P00"/>
        <w:spacing w:before="0"/>
        <w:ind w:left="1021" w:right="1134"/>
        <w:rPr>
          <w:rStyle w:val="default"/>
          <w:rFonts w:cs="FrankRuehl" w:hint="cs"/>
          <w:vanish/>
          <w:sz w:val="18"/>
          <w:szCs w:val="22"/>
          <w:shd w:val="clear" w:color="auto" w:fill="FFFF99"/>
          <w:rtl/>
        </w:rPr>
      </w:pPr>
      <w:r w:rsidRPr="00C656FC">
        <w:rPr>
          <w:rStyle w:val="default"/>
          <w:rFonts w:cs="FrankRuehl" w:hint="cs"/>
          <w:vanish/>
          <w:sz w:val="18"/>
          <w:szCs w:val="22"/>
          <w:shd w:val="clear" w:color="auto" w:fill="FFFF99"/>
          <w:rtl/>
        </w:rPr>
        <w:t>(ז)</w:t>
      </w:r>
      <w:r w:rsidRPr="00C656FC">
        <w:rPr>
          <w:rStyle w:val="default"/>
          <w:rFonts w:cs="FrankRuehl" w:hint="cs"/>
          <w:vanish/>
          <w:sz w:val="18"/>
          <w:szCs w:val="22"/>
          <w:shd w:val="clear" w:color="auto" w:fill="FFFF99"/>
          <w:rtl/>
        </w:rPr>
        <w:tab/>
        <w:t xml:space="preserve">דירקטוריון מנהל הקרן קבע, בנוהל שאישר הנאמן, את ההנחיות או את השיקולים לרכישת תעודת התחייבות מובנית בעד הקרן ושבין השאר יתייחסו לאלה: הסיכון הכרוך בהשקעה בתעודת התחייבות מובנית, היקף המידע המצוי בידי מנהל הקרן על אודות תעודת התחייבות מובנית, רמת סחירותה והתאמת ההשקעה בתעודת התחייבות מובנית למדיניות ההשקעות של הקרן; לעניין פסקת משנה זו </w:t>
      </w:r>
      <w:r w:rsidRPr="00C656FC">
        <w:rPr>
          <w:rStyle w:val="default"/>
          <w:rFonts w:cs="FrankRuehl"/>
          <w:vanish/>
          <w:sz w:val="18"/>
          <w:szCs w:val="22"/>
          <w:shd w:val="clear" w:color="auto" w:fill="FFFF99"/>
          <w:rtl/>
        </w:rPr>
        <w:t>–</w:t>
      </w:r>
    </w:p>
    <w:p w:rsidR="00B92652" w:rsidRPr="00C656FC" w:rsidRDefault="00B92652" w:rsidP="00745423">
      <w:pPr>
        <w:pStyle w:val="P00"/>
        <w:spacing w:before="0"/>
        <w:ind w:left="1021" w:right="1134"/>
        <w:rPr>
          <w:rStyle w:val="default"/>
          <w:rFonts w:cs="FrankRuehl" w:hint="cs"/>
          <w:vanish/>
          <w:sz w:val="18"/>
          <w:szCs w:val="22"/>
          <w:shd w:val="clear" w:color="auto" w:fill="FFFF99"/>
          <w:rtl/>
        </w:rPr>
      </w:pPr>
      <w:r w:rsidRPr="00C656FC">
        <w:rPr>
          <w:rStyle w:val="default"/>
          <w:rFonts w:cs="FrankRuehl" w:hint="cs"/>
          <w:vanish/>
          <w:sz w:val="18"/>
          <w:szCs w:val="22"/>
          <w:shd w:val="clear" w:color="auto" w:fill="FFFF99"/>
          <w:rtl/>
        </w:rPr>
        <w:t xml:space="preserve">"אירוע אשראי" </w:t>
      </w:r>
      <w:r w:rsidRPr="00C656FC">
        <w:rPr>
          <w:rStyle w:val="default"/>
          <w:rFonts w:cs="FrankRuehl"/>
          <w:vanish/>
          <w:sz w:val="18"/>
          <w:szCs w:val="22"/>
          <w:shd w:val="clear" w:color="auto" w:fill="FFFF99"/>
          <w:rtl/>
        </w:rPr>
        <w:t>–</w:t>
      </w:r>
      <w:r w:rsidRPr="00C656FC">
        <w:rPr>
          <w:rStyle w:val="default"/>
          <w:rFonts w:cs="FrankRuehl" w:hint="cs"/>
          <w:vanish/>
          <w:sz w:val="18"/>
          <w:szCs w:val="22"/>
          <w:shd w:val="clear" w:color="auto" w:fill="FFFF99"/>
          <w:rtl/>
        </w:rPr>
        <w:t xml:space="preserve"> אי-יכולתו של גורם מתחייב לפרוע את התחייבותו;</w:t>
      </w:r>
    </w:p>
    <w:p w:rsidR="00B92652" w:rsidRPr="00C656FC" w:rsidRDefault="00B92652" w:rsidP="00745423">
      <w:pPr>
        <w:pStyle w:val="P00"/>
        <w:spacing w:before="0"/>
        <w:ind w:left="1021" w:right="1134"/>
        <w:rPr>
          <w:rStyle w:val="default"/>
          <w:rFonts w:cs="FrankRuehl" w:hint="cs"/>
          <w:vanish/>
          <w:sz w:val="18"/>
          <w:szCs w:val="22"/>
          <w:shd w:val="clear" w:color="auto" w:fill="FFFF99"/>
          <w:rtl/>
        </w:rPr>
      </w:pPr>
      <w:r w:rsidRPr="00C656FC">
        <w:rPr>
          <w:rStyle w:val="default"/>
          <w:rFonts w:cs="FrankRuehl" w:hint="cs"/>
          <w:vanish/>
          <w:sz w:val="18"/>
          <w:szCs w:val="22"/>
          <w:shd w:val="clear" w:color="auto" w:fill="FFFF99"/>
          <w:rtl/>
        </w:rPr>
        <w:t xml:space="preserve">"אירוע תפעולי" </w:t>
      </w:r>
      <w:r w:rsidRPr="00C656FC">
        <w:rPr>
          <w:rStyle w:val="default"/>
          <w:rFonts w:cs="FrankRuehl"/>
          <w:vanish/>
          <w:sz w:val="18"/>
          <w:szCs w:val="22"/>
          <w:shd w:val="clear" w:color="auto" w:fill="FFFF99"/>
          <w:rtl/>
        </w:rPr>
        <w:t>–</w:t>
      </w:r>
      <w:r w:rsidRPr="00C656FC">
        <w:rPr>
          <w:rStyle w:val="default"/>
          <w:rFonts w:cs="FrankRuehl" w:hint="cs"/>
          <w:vanish/>
          <w:sz w:val="18"/>
          <w:szCs w:val="22"/>
          <w:shd w:val="clear" w:color="auto" w:fill="FFFF99"/>
          <w:rtl/>
        </w:rPr>
        <w:t xml:space="preserve"> כשל בשל התנהלות מערכתית לקויה של החברה;</w:t>
      </w:r>
    </w:p>
    <w:p w:rsidR="00B92652" w:rsidRPr="00C656FC" w:rsidRDefault="00B92652" w:rsidP="00745423">
      <w:pPr>
        <w:pStyle w:val="P00"/>
        <w:spacing w:before="0"/>
        <w:ind w:left="1021" w:right="1134"/>
        <w:rPr>
          <w:rStyle w:val="default"/>
          <w:rFonts w:cs="FrankRuehl" w:hint="cs"/>
          <w:vanish/>
          <w:sz w:val="18"/>
          <w:szCs w:val="22"/>
          <w:shd w:val="clear" w:color="auto" w:fill="FFFF99"/>
          <w:rtl/>
        </w:rPr>
      </w:pPr>
      <w:r w:rsidRPr="00C656FC">
        <w:rPr>
          <w:rStyle w:val="default"/>
          <w:rFonts w:cs="FrankRuehl" w:hint="cs"/>
          <w:vanish/>
          <w:sz w:val="18"/>
          <w:szCs w:val="22"/>
          <w:shd w:val="clear" w:color="auto" w:fill="FFFF99"/>
          <w:rtl/>
        </w:rPr>
        <w:t xml:space="preserve">"היקף המידע" </w:t>
      </w:r>
      <w:r w:rsidRPr="00C656FC">
        <w:rPr>
          <w:rStyle w:val="default"/>
          <w:rFonts w:cs="FrankRuehl"/>
          <w:vanish/>
          <w:sz w:val="18"/>
          <w:szCs w:val="22"/>
          <w:shd w:val="clear" w:color="auto" w:fill="FFFF99"/>
          <w:rtl/>
        </w:rPr>
        <w:t>–</w:t>
      </w:r>
      <w:r w:rsidRPr="00C656FC">
        <w:rPr>
          <w:rStyle w:val="default"/>
          <w:rFonts w:cs="FrankRuehl" w:hint="cs"/>
          <w:vanish/>
          <w:sz w:val="18"/>
          <w:szCs w:val="22"/>
          <w:shd w:val="clear" w:color="auto" w:fill="FFFF99"/>
          <w:rtl/>
        </w:rPr>
        <w:t xml:space="preserve"> לרבות מידע על דוחות כספיים, מידע על הסיכון בהתרחשות אירוע אשראי או אירוע תפעולי, וכל זאת ברמת פירוט והסבר שיאפשרו ניתוח המידע והבנתו;</w:t>
      </w:r>
    </w:p>
    <w:p w:rsidR="00B92652" w:rsidRPr="00C656FC" w:rsidRDefault="00B92652" w:rsidP="00745423">
      <w:pPr>
        <w:pStyle w:val="P00"/>
        <w:spacing w:before="0"/>
        <w:ind w:left="1021" w:right="1134"/>
        <w:rPr>
          <w:rStyle w:val="default"/>
          <w:rFonts w:cs="FrankRuehl" w:hint="cs"/>
          <w:vanish/>
          <w:sz w:val="18"/>
          <w:szCs w:val="22"/>
          <w:shd w:val="clear" w:color="auto" w:fill="FFFF99"/>
          <w:rtl/>
        </w:rPr>
      </w:pPr>
      <w:r w:rsidRPr="00C656FC">
        <w:rPr>
          <w:rStyle w:val="default"/>
          <w:rFonts w:cs="FrankRuehl" w:hint="cs"/>
          <w:vanish/>
          <w:sz w:val="18"/>
          <w:szCs w:val="22"/>
          <w:shd w:val="clear" w:color="auto" w:fill="FFFF99"/>
          <w:rtl/>
        </w:rPr>
        <w:t xml:space="preserve">"הסיכון הכרוך בהשקעה בתעודת התחייבות מובנית" </w:t>
      </w:r>
      <w:r w:rsidRPr="00C656FC">
        <w:rPr>
          <w:rStyle w:val="default"/>
          <w:rFonts w:cs="FrankRuehl"/>
          <w:vanish/>
          <w:sz w:val="18"/>
          <w:szCs w:val="22"/>
          <w:shd w:val="clear" w:color="auto" w:fill="FFFF99"/>
          <w:rtl/>
        </w:rPr>
        <w:t>–</w:t>
      </w:r>
      <w:r w:rsidRPr="00C656FC">
        <w:rPr>
          <w:rStyle w:val="default"/>
          <w:rFonts w:cs="FrankRuehl" w:hint="cs"/>
          <w:vanish/>
          <w:sz w:val="18"/>
          <w:szCs w:val="22"/>
          <w:shd w:val="clear" w:color="auto" w:fill="FFFF99"/>
          <w:rtl/>
        </w:rPr>
        <w:t xml:space="preserve"> לרבות סיכון לקרות אירוע אשראי או אירוע תפעולי במנפיק הנכס המגבה או בחברה הייעודית;</w:t>
      </w:r>
    </w:p>
    <w:p w:rsidR="00B92652" w:rsidRPr="00C656FC" w:rsidRDefault="00B92652" w:rsidP="00745423">
      <w:pPr>
        <w:pStyle w:val="P00"/>
        <w:spacing w:before="0"/>
        <w:ind w:left="1021" w:right="1134"/>
        <w:rPr>
          <w:rStyle w:val="default"/>
          <w:rFonts w:cs="FrankRuehl" w:hint="cs"/>
          <w:vanish/>
          <w:sz w:val="18"/>
          <w:szCs w:val="22"/>
          <w:shd w:val="clear" w:color="auto" w:fill="FFFF99"/>
          <w:rtl/>
        </w:rPr>
      </w:pPr>
      <w:r w:rsidRPr="00C656FC">
        <w:rPr>
          <w:rStyle w:val="default"/>
          <w:rFonts w:cs="FrankRuehl" w:hint="cs"/>
          <w:vanish/>
          <w:sz w:val="18"/>
          <w:szCs w:val="22"/>
          <w:shd w:val="clear" w:color="auto" w:fill="FFFF99"/>
          <w:rtl/>
        </w:rPr>
        <w:t xml:space="preserve">"רמת הסחירות" </w:t>
      </w:r>
      <w:r w:rsidRPr="00C656FC">
        <w:rPr>
          <w:rStyle w:val="default"/>
          <w:rFonts w:cs="FrankRuehl"/>
          <w:vanish/>
          <w:sz w:val="18"/>
          <w:szCs w:val="22"/>
          <w:shd w:val="clear" w:color="auto" w:fill="FFFF99"/>
          <w:rtl/>
        </w:rPr>
        <w:t>–</w:t>
      </w:r>
      <w:r w:rsidRPr="00C656FC">
        <w:rPr>
          <w:rStyle w:val="default"/>
          <w:rFonts w:cs="FrankRuehl" w:hint="cs"/>
          <w:vanish/>
          <w:sz w:val="18"/>
          <w:szCs w:val="22"/>
          <w:shd w:val="clear" w:color="auto" w:fill="FFFF99"/>
          <w:rtl/>
        </w:rPr>
        <w:t xml:space="preserve"> לרבות היקף המסחר בתעודת ההתחייבות המובנית והיכולת למוכרה בהפסד מזערי;</w:t>
      </w:r>
    </w:p>
    <w:p w:rsidR="00B92652" w:rsidRPr="00C656FC" w:rsidRDefault="00B92652" w:rsidP="00745423">
      <w:pPr>
        <w:pStyle w:val="P00"/>
        <w:spacing w:before="0"/>
        <w:ind w:left="624" w:right="1134"/>
        <w:rPr>
          <w:rStyle w:val="default"/>
          <w:rFonts w:cs="FrankRuehl" w:hint="cs"/>
          <w:vanish/>
          <w:sz w:val="18"/>
          <w:szCs w:val="22"/>
          <w:shd w:val="clear" w:color="auto" w:fill="FFFF99"/>
          <w:rtl/>
        </w:rPr>
      </w:pPr>
      <w:r w:rsidRPr="00C656FC">
        <w:rPr>
          <w:rStyle w:val="default"/>
          <w:rFonts w:cs="FrankRuehl" w:hint="cs"/>
          <w:vanish/>
          <w:sz w:val="18"/>
          <w:szCs w:val="22"/>
          <w:shd w:val="clear" w:color="auto" w:fill="FFFF99"/>
          <w:rtl/>
        </w:rPr>
        <w:t xml:space="preserve">בפסקה זו </w:t>
      </w:r>
      <w:r w:rsidRPr="00C656FC">
        <w:rPr>
          <w:rStyle w:val="default"/>
          <w:rFonts w:cs="FrankRuehl"/>
          <w:vanish/>
          <w:sz w:val="18"/>
          <w:szCs w:val="22"/>
          <w:shd w:val="clear" w:color="auto" w:fill="FFFF99"/>
          <w:rtl/>
        </w:rPr>
        <w:t>–</w:t>
      </w:r>
    </w:p>
    <w:p w:rsidR="00B92652" w:rsidRPr="00C656FC" w:rsidRDefault="00B92652" w:rsidP="00745423">
      <w:pPr>
        <w:pStyle w:val="P00"/>
        <w:spacing w:before="0"/>
        <w:ind w:left="624" w:right="1134"/>
        <w:rPr>
          <w:rStyle w:val="default"/>
          <w:rFonts w:cs="FrankRuehl" w:hint="cs"/>
          <w:vanish/>
          <w:sz w:val="18"/>
          <w:szCs w:val="22"/>
          <w:shd w:val="clear" w:color="auto" w:fill="FFFF99"/>
          <w:rtl/>
        </w:rPr>
      </w:pPr>
      <w:r w:rsidRPr="00C656FC">
        <w:rPr>
          <w:rStyle w:val="default"/>
          <w:rFonts w:cs="FrankRuehl" w:hint="cs"/>
          <w:vanish/>
          <w:sz w:val="18"/>
          <w:szCs w:val="22"/>
          <w:shd w:val="clear" w:color="auto" w:fill="FFFF99"/>
          <w:rtl/>
        </w:rPr>
        <w:t xml:space="preserve">"אמצעי שליטה" </w:t>
      </w:r>
      <w:r w:rsidRPr="00C656FC">
        <w:rPr>
          <w:rStyle w:val="default"/>
          <w:rFonts w:cs="FrankRuehl"/>
          <w:vanish/>
          <w:sz w:val="18"/>
          <w:szCs w:val="22"/>
          <w:shd w:val="clear" w:color="auto" w:fill="FFFF99"/>
          <w:rtl/>
        </w:rPr>
        <w:t>–</w:t>
      </w:r>
      <w:r w:rsidRPr="00C656FC">
        <w:rPr>
          <w:rStyle w:val="default"/>
          <w:rFonts w:cs="FrankRuehl" w:hint="cs"/>
          <w:vanish/>
          <w:sz w:val="18"/>
          <w:szCs w:val="22"/>
          <w:shd w:val="clear" w:color="auto" w:fill="FFFF99"/>
          <w:rtl/>
        </w:rPr>
        <w:t xml:space="preserve"> כהגדרתם בחוק הבנקאות, ולרבות הזכות למנות את מנהלו הכללי של התאגיד;</w:t>
      </w:r>
    </w:p>
    <w:p w:rsidR="00B92652" w:rsidRPr="00C656FC" w:rsidRDefault="00B92652" w:rsidP="00745423">
      <w:pPr>
        <w:pStyle w:val="P00"/>
        <w:spacing w:before="0"/>
        <w:ind w:left="624" w:right="1134"/>
        <w:rPr>
          <w:rStyle w:val="default"/>
          <w:rFonts w:cs="FrankRuehl" w:hint="cs"/>
          <w:vanish/>
          <w:sz w:val="18"/>
          <w:szCs w:val="22"/>
          <w:shd w:val="clear" w:color="auto" w:fill="FFFF99"/>
          <w:rtl/>
        </w:rPr>
      </w:pPr>
      <w:r w:rsidRPr="00C656FC">
        <w:rPr>
          <w:rStyle w:val="default"/>
          <w:rFonts w:cs="FrankRuehl" w:hint="cs"/>
          <w:vanish/>
          <w:sz w:val="18"/>
          <w:szCs w:val="22"/>
          <w:shd w:val="clear" w:color="auto" w:fill="FFFF99"/>
          <w:rtl/>
        </w:rPr>
        <w:t xml:space="preserve">"חברה ייעודית" </w:t>
      </w:r>
      <w:r w:rsidRPr="00C656FC">
        <w:rPr>
          <w:rStyle w:val="default"/>
          <w:rFonts w:cs="FrankRuehl"/>
          <w:vanish/>
          <w:sz w:val="18"/>
          <w:szCs w:val="22"/>
          <w:shd w:val="clear" w:color="auto" w:fill="FFFF99"/>
          <w:rtl/>
        </w:rPr>
        <w:t>–</w:t>
      </w:r>
      <w:r w:rsidRPr="00C656FC">
        <w:rPr>
          <w:rStyle w:val="default"/>
          <w:rFonts w:cs="FrankRuehl" w:hint="cs"/>
          <w:vanish/>
          <w:sz w:val="18"/>
          <w:szCs w:val="22"/>
          <w:shd w:val="clear" w:color="auto" w:fill="FFFF99"/>
          <w:rtl/>
        </w:rPr>
        <w:t xml:space="preserve"> חברה אשר עיקר פעילותה וייעודה הנפקת איגרות חוב מובנות;</w:t>
      </w:r>
    </w:p>
    <w:p w:rsidR="00B92652" w:rsidRPr="00C656FC" w:rsidRDefault="00B92652" w:rsidP="00745423">
      <w:pPr>
        <w:pStyle w:val="P00"/>
        <w:spacing w:before="0"/>
        <w:ind w:left="624" w:right="1134"/>
        <w:rPr>
          <w:rStyle w:val="default"/>
          <w:rFonts w:cs="FrankRuehl" w:hint="cs"/>
          <w:vanish/>
          <w:sz w:val="18"/>
          <w:szCs w:val="22"/>
          <w:shd w:val="clear" w:color="auto" w:fill="FFFF99"/>
          <w:rtl/>
        </w:rPr>
      </w:pPr>
      <w:r w:rsidRPr="00C656FC">
        <w:rPr>
          <w:rStyle w:val="default"/>
          <w:rFonts w:cs="FrankRuehl" w:hint="cs"/>
          <w:vanish/>
          <w:sz w:val="18"/>
          <w:szCs w:val="22"/>
          <w:shd w:val="clear" w:color="auto" w:fill="FFFF99"/>
          <w:rtl/>
        </w:rPr>
        <w:t xml:space="preserve">"חברה מדרגת בין-לאומית" </w:t>
      </w:r>
      <w:r w:rsidRPr="00C656FC">
        <w:rPr>
          <w:rStyle w:val="default"/>
          <w:rFonts w:cs="FrankRuehl"/>
          <w:vanish/>
          <w:sz w:val="18"/>
          <w:szCs w:val="22"/>
          <w:shd w:val="clear" w:color="auto" w:fill="FFFF99"/>
          <w:rtl/>
        </w:rPr>
        <w:t>–</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Pr>
        <w:t>Moody</w:t>
      </w:r>
      <w:r w:rsidRPr="00C656FC">
        <w:rPr>
          <w:rStyle w:val="default"/>
          <w:rFonts w:cs="FrankRuehl" w:hint="cs"/>
          <w:vanish/>
          <w:sz w:val="18"/>
          <w:szCs w:val="22"/>
          <w:shd w:val="clear" w:color="auto" w:fill="FFFF99"/>
        </w:rPr>
        <w:t>’</w:t>
      </w:r>
      <w:r w:rsidRPr="00C656FC">
        <w:rPr>
          <w:rStyle w:val="default"/>
          <w:rFonts w:cs="FrankRuehl"/>
          <w:vanish/>
          <w:sz w:val="18"/>
          <w:szCs w:val="22"/>
          <w:shd w:val="clear" w:color="auto" w:fill="FFFF99"/>
        </w:rPr>
        <w:t>s</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Pr>
        <w:t>Fitch</w:t>
      </w:r>
      <w:r w:rsidRPr="00C656FC">
        <w:rPr>
          <w:rStyle w:val="default"/>
          <w:rFonts w:cs="FrankRuehl" w:hint="cs"/>
          <w:vanish/>
          <w:sz w:val="18"/>
          <w:szCs w:val="22"/>
          <w:shd w:val="clear" w:color="auto" w:fill="FFFF99"/>
          <w:rtl/>
        </w:rPr>
        <w:t xml:space="preserve"> ו-</w:t>
      </w:r>
      <w:r w:rsidRPr="00C656FC">
        <w:rPr>
          <w:rStyle w:val="default"/>
          <w:rFonts w:cs="FrankRuehl"/>
          <w:vanish/>
          <w:sz w:val="18"/>
          <w:szCs w:val="22"/>
          <w:shd w:val="clear" w:color="auto" w:fill="FFFF99"/>
        </w:rPr>
        <w:t>S&amp;P</w:t>
      </w:r>
      <w:r w:rsidRPr="00C656FC">
        <w:rPr>
          <w:rStyle w:val="default"/>
          <w:rFonts w:cs="FrankRuehl" w:hint="cs"/>
          <w:vanish/>
          <w:sz w:val="18"/>
          <w:szCs w:val="22"/>
          <w:shd w:val="clear" w:color="auto" w:fill="FFFF99"/>
          <w:rtl/>
        </w:rPr>
        <w:t>;</w:t>
      </w:r>
    </w:p>
    <w:p w:rsidR="00B92652" w:rsidRPr="00C656FC" w:rsidRDefault="00B92652" w:rsidP="00745423">
      <w:pPr>
        <w:pStyle w:val="P00"/>
        <w:spacing w:before="0"/>
        <w:ind w:left="624" w:right="1134"/>
        <w:rPr>
          <w:rStyle w:val="default"/>
          <w:rFonts w:cs="FrankRuehl" w:hint="cs"/>
          <w:vanish/>
          <w:sz w:val="18"/>
          <w:szCs w:val="22"/>
          <w:shd w:val="clear" w:color="auto" w:fill="FFFF99"/>
          <w:rtl/>
        </w:rPr>
      </w:pPr>
      <w:r w:rsidRPr="00C656FC">
        <w:rPr>
          <w:rStyle w:val="default"/>
          <w:rFonts w:cs="FrankRuehl" w:hint="cs"/>
          <w:vanish/>
          <w:sz w:val="18"/>
          <w:szCs w:val="22"/>
          <w:shd w:val="clear" w:color="auto" w:fill="FFFF99"/>
          <w:rtl/>
        </w:rPr>
        <w:t xml:space="preserve">"נכס מגבה" </w:t>
      </w:r>
      <w:r w:rsidRPr="00C656FC">
        <w:rPr>
          <w:rStyle w:val="default"/>
          <w:rFonts w:cs="FrankRuehl"/>
          <w:vanish/>
          <w:sz w:val="18"/>
          <w:szCs w:val="22"/>
          <w:shd w:val="clear" w:color="auto" w:fill="FFFF99"/>
          <w:rtl/>
        </w:rPr>
        <w:t>–</w:t>
      </w:r>
      <w:r w:rsidRPr="00C656FC">
        <w:rPr>
          <w:rStyle w:val="default"/>
          <w:rFonts w:cs="FrankRuehl" w:hint="cs"/>
          <w:vanish/>
          <w:sz w:val="18"/>
          <w:szCs w:val="22"/>
          <w:shd w:val="clear" w:color="auto" w:fill="FFFF99"/>
          <w:rtl/>
        </w:rPr>
        <w:t xml:space="preserve"> התחייבות תאגיד בנקאי כאמור בפסקה (ד);</w:t>
      </w:r>
    </w:p>
    <w:p w:rsidR="00B92652" w:rsidRPr="00C656FC" w:rsidRDefault="00B92652" w:rsidP="00745423">
      <w:pPr>
        <w:pStyle w:val="P00"/>
        <w:spacing w:before="0"/>
        <w:ind w:left="624" w:right="1134"/>
        <w:rPr>
          <w:rStyle w:val="default"/>
          <w:rFonts w:cs="FrankRuehl" w:hint="cs"/>
          <w:vanish/>
          <w:sz w:val="18"/>
          <w:szCs w:val="22"/>
          <w:shd w:val="clear" w:color="auto" w:fill="FFFF99"/>
          <w:rtl/>
        </w:rPr>
      </w:pPr>
      <w:r w:rsidRPr="00C656FC">
        <w:rPr>
          <w:rStyle w:val="default"/>
          <w:rFonts w:cs="FrankRuehl" w:hint="cs"/>
          <w:vanish/>
          <w:sz w:val="18"/>
          <w:szCs w:val="22"/>
          <w:shd w:val="clear" w:color="auto" w:fill="FFFF99"/>
          <w:rtl/>
        </w:rPr>
        <w:t xml:space="preserve">"תאגיד בנקאי" </w:t>
      </w:r>
      <w:r w:rsidRPr="00C656FC">
        <w:rPr>
          <w:rStyle w:val="default"/>
          <w:rFonts w:cs="FrankRuehl"/>
          <w:vanish/>
          <w:sz w:val="18"/>
          <w:szCs w:val="22"/>
          <w:shd w:val="clear" w:color="auto" w:fill="FFFF99"/>
          <w:rtl/>
        </w:rPr>
        <w:t>–</w:t>
      </w:r>
      <w:r w:rsidRPr="00C656FC">
        <w:rPr>
          <w:rStyle w:val="default"/>
          <w:rFonts w:cs="FrankRuehl" w:hint="cs"/>
          <w:vanish/>
          <w:sz w:val="18"/>
          <w:szCs w:val="22"/>
          <w:shd w:val="clear" w:color="auto" w:fill="FFFF99"/>
          <w:rtl/>
        </w:rPr>
        <w:t xml:space="preserve"> כהגדרתו בחוק הבנקאות למעט חברת שירותים משותפת, ולרבות בנק מחוץ לישראל;</w:t>
      </w:r>
    </w:p>
    <w:p w:rsidR="00B92652" w:rsidRPr="00C656FC" w:rsidRDefault="00B92652" w:rsidP="00745423">
      <w:pPr>
        <w:pStyle w:val="P00"/>
        <w:spacing w:before="0"/>
        <w:ind w:left="624"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(7)</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נייר ערך הנסחר בבורסה בישראל, שלפי תקנון הבורסה לא</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יעשה המחזיק בו עסקה או פעולה במשך תקופה, הכל לפי התקנון,</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נייר ערך הנסחר בבורסה בישראל שחלות על מכירתו מגבלות לפי</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סעיף 15ג(א)(1) לחוק ניירות ערך ונייר ערך הנסחר בבורסה או בשוק</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מוסדר מחוץ לישראל, שחלות על מכירתו מגבלות לפי דין, לתקופה שאינה עולה על שלושה חודשים;</w:t>
      </w:r>
    </w:p>
    <w:p w:rsidR="00B92652" w:rsidRPr="00C656FC" w:rsidRDefault="00B92652" w:rsidP="00745423">
      <w:pPr>
        <w:pStyle w:val="P00"/>
        <w:spacing w:before="0"/>
        <w:ind w:left="624"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(8)</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תעודת חוב שמתקיימים לגביה כל אלה:</w:t>
      </w:r>
    </w:p>
    <w:p w:rsidR="00B92652" w:rsidRPr="00C656FC" w:rsidRDefault="00B92652" w:rsidP="00745423">
      <w:pPr>
        <w:pStyle w:val="P00"/>
        <w:spacing w:before="0"/>
        <w:ind w:left="1021"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(א)</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בידי מנהל הקרן התחייבות של המנפיק לפדות את תעודת</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 xml:space="preserve">החוב לא יאוחר </w:t>
      </w:r>
      <w:r w:rsidRPr="00C656FC">
        <w:rPr>
          <w:rStyle w:val="default"/>
          <w:rFonts w:cs="FrankRuehl" w:hint="cs"/>
          <w:vanish/>
          <w:sz w:val="18"/>
          <w:szCs w:val="22"/>
          <w:shd w:val="clear" w:color="auto" w:fill="FFFF99"/>
          <w:rtl/>
        </w:rPr>
        <w:t>מתשעים</w:t>
      </w:r>
      <w:r w:rsidRPr="00C656FC">
        <w:rPr>
          <w:rStyle w:val="default"/>
          <w:rFonts w:cs="FrankRuehl"/>
          <w:vanish/>
          <w:sz w:val="18"/>
          <w:szCs w:val="22"/>
          <w:shd w:val="clear" w:color="auto" w:fill="FFFF99"/>
          <w:rtl/>
        </w:rPr>
        <w:t xml:space="preserve"> ימי עסקים לאחר שקיבל דרישה על כך</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בכתב ממנהל הקרן, בסכום השווה למחיר ההוצאה בתוספת –</w:t>
      </w:r>
    </w:p>
    <w:p w:rsidR="00B92652" w:rsidRPr="00C656FC" w:rsidRDefault="00B92652" w:rsidP="00745423">
      <w:pPr>
        <w:pStyle w:val="P00"/>
        <w:spacing w:before="0"/>
        <w:ind w:left="1474"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(1)</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הריבית שנצברה עליה על פי תנאיה עד למועד שבו תיפדה;</w:t>
      </w:r>
    </w:p>
    <w:p w:rsidR="00B92652" w:rsidRPr="00C656FC" w:rsidRDefault="00B92652" w:rsidP="00745423">
      <w:pPr>
        <w:pStyle w:val="P00"/>
        <w:spacing w:before="0"/>
        <w:ind w:left="1474"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(2)</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החלק היחסי של דמי הניכיון אם הונפקה בניכיון;</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לעניין זה, "החלק היחסי של דמי הניכיון" – סכום השווה</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להפרש שבין מחיר ההוצאה של תעודת החוב למחיר</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פדיונה על פי תנאיה, כשהוא מוכפל ביחס שבין מספר</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הימים שחלפו מאז מועד הוצאת תעודת החוב עד ליום</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הפדיון בעקבות דרישת מנהל הקרן, לבין מספר הימים שבין מועד ההוצאה למועד הפדיון על פי תנאיה;</w:t>
      </w:r>
    </w:p>
    <w:p w:rsidR="00B92652" w:rsidRPr="00C656FC" w:rsidRDefault="00B92652" w:rsidP="00745423">
      <w:pPr>
        <w:pStyle w:val="P00"/>
        <w:spacing w:before="0"/>
        <w:ind w:left="1474"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(3)</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הפרשי שער, אם היתה צמודה למטבע חוץ, או הפרשי</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הצמדה, אם היתה צמודה למדד המחירים לצרכן, שנצברו עליה עד ליום שבו תיפדה;</w:t>
      </w:r>
    </w:p>
    <w:p w:rsidR="00B92652" w:rsidRPr="00C656FC" w:rsidRDefault="00B92652" w:rsidP="00745423">
      <w:pPr>
        <w:pStyle w:val="P00"/>
        <w:spacing w:before="0"/>
        <w:ind w:left="1021" w:right="1134"/>
        <w:rPr>
          <w:rStyle w:val="default"/>
          <w:rFonts w:cs="FrankRuehl" w:hint="cs"/>
          <w:vanish/>
          <w:sz w:val="18"/>
          <w:szCs w:val="22"/>
          <w:shd w:val="clear" w:color="auto" w:fill="FFFF99"/>
          <w:rtl/>
        </w:rPr>
      </w:pPr>
      <w:r w:rsidRPr="00C656FC">
        <w:rPr>
          <w:rStyle w:val="default"/>
          <w:rFonts w:cs="FrankRuehl"/>
          <w:vanish/>
          <w:sz w:val="18"/>
          <w:szCs w:val="22"/>
          <w:shd w:val="clear" w:color="auto" w:fill="FFFF99"/>
          <w:rtl/>
        </w:rPr>
        <w:t>(ב)</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דרגתה היא כמצוין בטבלת הדרגות לעניין תקנה זו, בסולם</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דרגות לטווח קצר או שדרגתו של מי שהנפיק אותה היא כמצוין</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בטבלת הדרגות לעניין תקנה זו לפי סולם דרגות לטווח ארוך;</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שונתה דרגת תעודת החוב או דרגתו של מי שהנפיק אותה בזמן</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שהוחזקה בקרן, וכתוצאה מהשינוי אין מתקיימות עוד הוראות</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פסקת משנה זו, ידרוש מנהל הקרן את פדיון תעודת החוב מאת המנפיק ולא יהיה רשאי להוסיף ולקנותה בעד הקרן;</w:t>
      </w:r>
    </w:p>
    <w:p w:rsidR="00B92652" w:rsidRPr="00C656FC" w:rsidRDefault="00B92652" w:rsidP="00745423">
      <w:pPr>
        <w:pStyle w:val="P00"/>
        <w:spacing w:before="0"/>
        <w:ind w:left="624" w:right="1134"/>
        <w:rPr>
          <w:rStyle w:val="default"/>
          <w:rFonts w:cs="FrankRuehl"/>
          <w:vanish/>
          <w:sz w:val="18"/>
          <w:szCs w:val="22"/>
          <w:shd w:val="clear" w:color="auto" w:fill="FFFF99"/>
          <w:rtl/>
        </w:rPr>
      </w:pPr>
      <w:r w:rsidRPr="00C656FC">
        <w:rPr>
          <w:rStyle w:val="default"/>
          <w:rFonts w:cs="FrankRuehl"/>
          <w:vanish/>
          <w:sz w:val="18"/>
          <w:szCs w:val="22"/>
          <w:shd w:val="clear" w:color="auto" w:fill="FFFF99"/>
          <w:rtl/>
        </w:rPr>
        <w:t>(9)</w:t>
      </w:r>
      <w:r w:rsidRPr="00C656FC">
        <w:rPr>
          <w:rStyle w:val="default"/>
          <w:rFonts w:cs="FrankRuehl" w:hint="cs"/>
          <w:vanish/>
          <w:sz w:val="18"/>
          <w:szCs w:val="22"/>
          <w:shd w:val="clear" w:color="auto" w:fill="FFFF99"/>
          <w:rtl/>
        </w:rPr>
        <w:tab/>
      </w:r>
      <w:r w:rsidRPr="00C656FC">
        <w:rPr>
          <w:rStyle w:val="default"/>
          <w:rFonts w:cs="FrankRuehl"/>
          <w:vanish/>
          <w:sz w:val="18"/>
          <w:szCs w:val="22"/>
          <w:shd w:val="clear" w:color="auto" w:fill="FFFF99"/>
          <w:rtl/>
        </w:rPr>
        <w:t>יחידות של קרן סגורה</w:t>
      </w:r>
      <w:r w:rsidR="00851028" w:rsidRPr="00C656FC">
        <w:rPr>
          <w:rStyle w:val="default"/>
          <w:rFonts w:cs="FrankRuehl" w:hint="cs"/>
          <w:vanish/>
          <w:sz w:val="18"/>
          <w:szCs w:val="22"/>
          <w:shd w:val="clear" w:color="auto" w:fill="FFFF99"/>
          <w:rtl/>
        </w:rPr>
        <w:t xml:space="preserve"> </w:t>
      </w:r>
      <w:r w:rsidR="00851028" w:rsidRPr="00C656FC">
        <w:rPr>
          <w:rStyle w:val="default"/>
          <w:rFonts w:cs="FrankRuehl" w:hint="cs"/>
          <w:vanish/>
          <w:sz w:val="18"/>
          <w:szCs w:val="22"/>
          <w:u w:val="single"/>
          <w:shd w:val="clear" w:color="auto" w:fill="FFFF99"/>
          <w:rtl/>
        </w:rPr>
        <w:t>שאינה קרן מחקה</w:t>
      </w:r>
      <w:r w:rsidRPr="00C656FC">
        <w:rPr>
          <w:rStyle w:val="default"/>
          <w:rFonts w:cs="FrankRuehl"/>
          <w:vanish/>
          <w:sz w:val="18"/>
          <w:szCs w:val="22"/>
          <w:shd w:val="clear" w:color="auto" w:fill="FFFF99"/>
          <w:rtl/>
        </w:rPr>
        <w:t xml:space="preserve"> שמנהלה הוא חברה שהתאגדה בישראל,</w:t>
      </w:r>
      <w:r w:rsidRPr="00C656FC">
        <w:rPr>
          <w:rStyle w:val="default"/>
          <w:rFonts w:cs="FrankRuehl" w:hint="cs"/>
          <w:vanish/>
          <w:sz w:val="18"/>
          <w:szCs w:val="22"/>
          <w:shd w:val="clear" w:color="auto" w:fill="FFFF99"/>
          <w:rtl/>
        </w:rPr>
        <w:t xml:space="preserve"> </w:t>
      </w:r>
      <w:r w:rsidRPr="00C656FC">
        <w:rPr>
          <w:rStyle w:val="default"/>
          <w:rFonts w:cs="FrankRuehl"/>
          <w:vanish/>
          <w:sz w:val="18"/>
          <w:szCs w:val="22"/>
          <w:shd w:val="clear" w:color="auto" w:fill="FFFF99"/>
          <w:rtl/>
        </w:rPr>
        <w:t>ובלבד שהקרן הסגורה אינה מנוהלת בידי מנהל הקרן של הקרן הרוכשת את יחידות הקרן הסגורה</w:t>
      </w:r>
      <w:r w:rsidRPr="00C656FC">
        <w:rPr>
          <w:rStyle w:val="default"/>
          <w:rFonts w:cs="FrankRuehl"/>
          <w:strike/>
          <w:vanish/>
          <w:sz w:val="18"/>
          <w:szCs w:val="22"/>
          <w:shd w:val="clear" w:color="auto" w:fill="FFFF99"/>
          <w:rtl/>
        </w:rPr>
        <w:t>, וכן יחידות של קרן חוץ</w:t>
      </w:r>
      <w:r w:rsidRPr="00C656FC">
        <w:rPr>
          <w:rStyle w:val="default"/>
          <w:rFonts w:cs="FrankRuehl"/>
          <w:vanish/>
          <w:sz w:val="18"/>
          <w:szCs w:val="22"/>
          <w:shd w:val="clear" w:color="auto" w:fill="FFFF99"/>
          <w:rtl/>
        </w:rPr>
        <w:t>;</w:t>
      </w:r>
    </w:p>
    <w:p w:rsidR="00851028" w:rsidRPr="00C656FC" w:rsidRDefault="00851028" w:rsidP="00745423">
      <w:pPr>
        <w:pStyle w:val="P00"/>
        <w:spacing w:before="0"/>
        <w:ind w:left="624" w:right="1134"/>
        <w:rPr>
          <w:rStyle w:val="default"/>
          <w:rFonts w:cs="FrankRuehl"/>
          <w:vanish/>
          <w:sz w:val="18"/>
          <w:szCs w:val="22"/>
          <w:u w:val="single"/>
          <w:shd w:val="clear" w:color="auto" w:fill="FFFF99"/>
          <w:rtl/>
        </w:rPr>
      </w:pPr>
      <w:r w:rsidRPr="00C656FC">
        <w:rPr>
          <w:rStyle w:val="default"/>
          <w:rFonts w:cs="FrankRuehl" w:hint="cs"/>
          <w:vanish/>
          <w:sz w:val="18"/>
          <w:szCs w:val="22"/>
          <w:u w:val="single"/>
          <w:shd w:val="clear" w:color="auto" w:fill="FFFF99"/>
          <w:rtl/>
        </w:rPr>
        <w:t>(9א)</w:t>
      </w:r>
      <w:r w:rsidRPr="00C656FC">
        <w:rPr>
          <w:rStyle w:val="default"/>
          <w:rFonts w:cs="FrankRuehl"/>
          <w:vanish/>
          <w:sz w:val="18"/>
          <w:szCs w:val="22"/>
          <w:u w:val="single"/>
          <w:shd w:val="clear" w:color="auto" w:fill="FFFF99"/>
          <w:rtl/>
        </w:rPr>
        <w:tab/>
      </w:r>
      <w:r w:rsidRPr="00C656FC">
        <w:rPr>
          <w:rStyle w:val="default"/>
          <w:rFonts w:cs="FrankRuehl" w:hint="cs"/>
          <w:vanish/>
          <w:sz w:val="18"/>
          <w:szCs w:val="22"/>
          <w:u w:val="single"/>
          <w:shd w:val="clear" w:color="auto" w:fill="FFFF99"/>
          <w:rtl/>
        </w:rPr>
        <w:t xml:space="preserve">יחידות של קרן מחקה, ובלבד </w:t>
      </w:r>
      <w:r w:rsidRPr="00C656FC">
        <w:rPr>
          <w:rStyle w:val="default"/>
          <w:rFonts w:cs="FrankRuehl"/>
          <w:vanish/>
          <w:sz w:val="18"/>
          <w:szCs w:val="22"/>
          <w:u w:val="single"/>
          <w:shd w:val="clear" w:color="auto" w:fill="FFFF99"/>
          <w:rtl/>
        </w:rPr>
        <w:t>–</w:t>
      </w:r>
    </w:p>
    <w:p w:rsidR="00851028" w:rsidRPr="00C656FC" w:rsidRDefault="00851028" w:rsidP="00851028">
      <w:pPr>
        <w:pStyle w:val="P00"/>
        <w:spacing w:before="0"/>
        <w:ind w:left="1021" w:right="1134"/>
        <w:rPr>
          <w:rStyle w:val="default"/>
          <w:rFonts w:cs="FrankRuehl"/>
          <w:vanish/>
          <w:sz w:val="18"/>
          <w:szCs w:val="22"/>
          <w:u w:val="single"/>
          <w:shd w:val="clear" w:color="auto" w:fill="FFFF99"/>
          <w:rtl/>
        </w:rPr>
      </w:pPr>
      <w:r w:rsidRPr="00C656FC">
        <w:rPr>
          <w:rStyle w:val="default"/>
          <w:rFonts w:cs="FrankRuehl" w:hint="cs"/>
          <w:vanish/>
          <w:sz w:val="18"/>
          <w:szCs w:val="22"/>
          <w:u w:val="single"/>
          <w:shd w:val="clear" w:color="auto" w:fill="FFFF99"/>
          <w:rtl/>
        </w:rPr>
        <w:t>(א)</w:t>
      </w:r>
      <w:r w:rsidRPr="00C656FC">
        <w:rPr>
          <w:rStyle w:val="default"/>
          <w:rFonts w:cs="FrankRuehl"/>
          <w:vanish/>
          <w:sz w:val="18"/>
          <w:szCs w:val="22"/>
          <w:u w:val="single"/>
          <w:shd w:val="clear" w:color="auto" w:fill="FFFF99"/>
          <w:rtl/>
        </w:rPr>
        <w:tab/>
      </w:r>
      <w:r w:rsidRPr="00C656FC">
        <w:rPr>
          <w:rStyle w:val="default"/>
          <w:rFonts w:cs="FrankRuehl" w:hint="cs"/>
          <w:vanish/>
          <w:sz w:val="18"/>
          <w:szCs w:val="22"/>
          <w:u w:val="single"/>
          <w:shd w:val="clear" w:color="auto" w:fill="FFFF99"/>
          <w:rtl/>
        </w:rPr>
        <w:t>שאם הקרן המחזיקה אינה קרן מחקה משולבת קרנות, היא לא תישא בעלות שכר מנהל בשיעור העולה על 0.1% משווי נכסי הקרן המחקה המוחזקת;</w:t>
      </w:r>
    </w:p>
    <w:p w:rsidR="00851028" w:rsidRPr="00C656FC" w:rsidRDefault="00851028" w:rsidP="00851028">
      <w:pPr>
        <w:pStyle w:val="P00"/>
        <w:spacing w:before="0"/>
        <w:ind w:left="1021" w:right="1134"/>
        <w:rPr>
          <w:rStyle w:val="default"/>
          <w:rFonts w:cs="FrankRuehl"/>
          <w:vanish/>
          <w:sz w:val="18"/>
          <w:szCs w:val="22"/>
          <w:u w:val="single"/>
          <w:shd w:val="clear" w:color="auto" w:fill="FFFF99"/>
          <w:rtl/>
        </w:rPr>
      </w:pPr>
      <w:r w:rsidRPr="00C656FC">
        <w:rPr>
          <w:rStyle w:val="default"/>
          <w:rFonts w:cs="FrankRuehl" w:hint="cs"/>
          <w:vanish/>
          <w:sz w:val="18"/>
          <w:szCs w:val="22"/>
          <w:u w:val="single"/>
          <w:shd w:val="clear" w:color="auto" w:fill="FFFF99"/>
          <w:rtl/>
        </w:rPr>
        <w:t>(ב)</w:t>
      </w:r>
      <w:r w:rsidRPr="00C656FC">
        <w:rPr>
          <w:rStyle w:val="default"/>
          <w:rFonts w:cs="FrankRuehl"/>
          <w:vanish/>
          <w:sz w:val="18"/>
          <w:szCs w:val="22"/>
          <w:u w:val="single"/>
          <w:shd w:val="clear" w:color="auto" w:fill="FFFF99"/>
          <w:rtl/>
        </w:rPr>
        <w:tab/>
      </w:r>
      <w:r w:rsidRPr="00C656FC">
        <w:rPr>
          <w:rStyle w:val="default"/>
          <w:rFonts w:cs="FrankRuehl" w:hint="cs"/>
          <w:vanish/>
          <w:sz w:val="18"/>
          <w:szCs w:val="22"/>
          <w:u w:val="single"/>
          <w:shd w:val="clear" w:color="auto" w:fill="FFFF99"/>
          <w:rtl/>
        </w:rPr>
        <w:t>אם הקרן המחזיקה היא קרן מוגבלת בניירות ערך חוץ לא יוחזקו בה יחידות קרן מחקה פתוחה שאינה מוגבלת בניירות ערך חוץ;</w:t>
      </w:r>
    </w:p>
    <w:p w:rsidR="00851028" w:rsidRPr="00C656FC" w:rsidRDefault="00851028" w:rsidP="00745423">
      <w:pPr>
        <w:pStyle w:val="P00"/>
        <w:spacing w:before="0"/>
        <w:ind w:left="624" w:right="1134"/>
        <w:rPr>
          <w:rStyle w:val="default"/>
          <w:rFonts w:cs="FrankRuehl"/>
          <w:vanish/>
          <w:sz w:val="18"/>
          <w:szCs w:val="22"/>
          <w:u w:val="single"/>
          <w:shd w:val="clear" w:color="auto" w:fill="FFFF99"/>
          <w:rtl/>
        </w:rPr>
      </w:pPr>
      <w:r w:rsidRPr="00C656FC">
        <w:rPr>
          <w:rStyle w:val="default"/>
          <w:rFonts w:cs="FrankRuehl" w:hint="cs"/>
          <w:vanish/>
          <w:sz w:val="18"/>
          <w:szCs w:val="22"/>
          <w:u w:val="single"/>
          <w:shd w:val="clear" w:color="auto" w:fill="FFFF99"/>
          <w:rtl/>
        </w:rPr>
        <w:t>(9ב)</w:t>
      </w:r>
      <w:r w:rsidRPr="00C656FC">
        <w:rPr>
          <w:rStyle w:val="default"/>
          <w:rFonts w:cs="FrankRuehl"/>
          <w:vanish/>
          <w:sz w:val="18"/>
          <w:szCs w:val="22"/>
          <w:u w:val="single"/>
          <w:shd w:val="clear" w:color="auto" w:fill="FFFF99"/>
          <w:rtl/>
        </w:rPr>
        <w:tab/>
      </w:r>
      <w:r w:rsidRPr="00C656FC">
        <w:rPr>
          <w:rStyle w:val="default"/>
          <w:rFonts w:cs="FrankRuehl" w:hint="cs"/>
          <w:vanish/>
          <w:sz w:val="18"/>
          <w:szCs w:val="22"/>
          <w:u w:val="single"/>
          <w:shd w:val="clear" w:color="auto" w:fill="FFFF99"/>
          <w:rtl/>
        </w:rPr>
        <w:t>יחידות של קרן חוץ, ובלבד שאם היא קרן אינדקס התקיים לגביה אחד מאלה:</w:t>
      </w:r>
    </w:p>
    <w:p w:rsidR="00851028" w:rsidRPr="00C656FC" w:rsidRDefault="00851028" w:rsidP="00851028">
      <w:pPr>
        <w:pStyle w:val="P00"/>
        <w:spacing w:before="0"/>
        <w:ind w:left="1021" w:right="1134"/>
        <w:rPr>
          <w:rStyle w:val="default"/>
          <w:rFonts w:cs="FrankRuehl"/>
          <w:vanish/>
          <w:sz w:val="18"/>
          <w:szCs w:val="22"/>
          <w:u w:val="single"/>
          <w:shd w:val="clear" w:color="auto" w:fill="FFFF99"/>
          <w:rtl/>
        </w:rPr>
      </w:pPr>
      <w:r w:rsidRPr="00C656FC">
        <w:rPr>
          <w:rStyle w:val="default"/>
          <w:rFonts w:cs="FrankRuehl" w:hint="cs"/>
          <w:vanish/>
          <w:sz w:val="18"/>
          <w:szCs w:val="22"/>
          <w:u w:val="single"/>
          <w:shd w:val="clear" w:color="auto" w:fill="FFFF99"/>
          <w:rtl/>
        </w:rPr>
        <w:t>(1)</w:t>
      </w:r>
      <w:r w:rsidRPr="00C656FC">
        <w:rPr>
          <w:rStyle w:val="default"/>
          <w:rFonts w:cs="FrankRuehl"/>
          <w:vanish/>
          <w:sz w:val="18"/>
          <w:szCs w:val="22"/>
          <w:u w:val="single"/>
          <w:shd w:val="clear" w:color="auto" w:fill="FFFF99"/>
          <w:rtl/>
        </w:rPr>
        <w:tab/>
      </w:r>
      <w:r w:rsidRPr="00C656FC">
        <w:rPr>
          <w:rStyle w:val="default"/>
          <w:rFonts w:cs="FrankRuehl" w:hint="cs"/>
          <w:vanish/>
          <w:sz w:val="18"/>
          <w:szCs w:val="22"/>
          <w:u w:val="single"/>
          <w:shd w:val="clear" w:color="auto" w:fill="FFFF99"/>
          <w:rtl/>
        </w:rPr>
        <w:t>שיעור שכר המנהל בה אינו עולה על 0.1% מהשווי הנקי של נכסיה;</w:t>
      </w:r>
    </w:p>
    <w:p w:rsidR="00851028" w:rsidRPr="00C656FC" w:rsidRDefault="00851028" w:rsidP="00851028">
      <w:pPr>
        <w:pStyle w:val="P00"/>
        <w:spacing w:before="0"/>
        <w:ind w:left="1021" w:right="1134"/>
        <w:rPr>
          <w:rStyle w:val="default"/>
          <w:rFonts w:cs="FrankRuehl"/>
          <w:vanish/>
          <w:sz w:val="18"/>
          <w:szCs w:val="22"/>
          <w:u w:val="single"/>
          <w:shd w:val="clear" w:color="auto" w:fill="FFFF99"/>
          <w:rtl/>
        </w:rPr>
      </w:pPr>
      <w:r w:rsidRPr="00C656FC">
        <w:rPr>
          <w:rStyle w:val="default"/>
          <w:rFonts w:cs="FrankRuehl" w:hint="cs"/>
          <w:vanish/>
          <w:sz w:val="18"/>
          <w:szCs w:val="22"/>
          <w:u w:val="single"/>
          <w:shd w:val="clear" w:color="auto" w:fill="FFFF99"/>
          <w:rtl/>
        </w:rPr>
        <w:t>(2)</w:t>
      </w:r>
      <w:r w:rsidRPr="00C656FC">
        <w:rPr>
          <w:rStyle w:val="default"/>
          <w:rFonts w:cs="FrankRuehl"/>
          <w:vanish/>
          <w:sz w:val="18"/>
          <w:szCs w:val="22"/>
          <w:u w:val="single"/>
          <w:shd w:val="clear" w:color="auto" w:fill="FFFF99"/>
          <w:rtl/>
        </w:rPr>
        <w:tab/>
      </w:r>
      <w:r w:rsidRPr="00C656FC">
        <w:rPr>
          <w:rStyle w:val="default"/>
          <w:rFonts w:cs="FrankRuehl" w:hint="cs"/>
          <w:vanish/>
          <w:sz w:val="18"/>
          <w:szCs w:val="22"/>
          <w:u w:val="single"/>
          <w:shd w:val="clear" w:color="auto" w:fill="FFFF99"/>
          <w:rtl/>
        </w:rPr>
        <w:t>הפרש העקיבה השלילי בה בשנה האחרונה שהסתיימה לא עלה על 0.1%;</w:t>
      </w:r>
    </w:p>
    <w:p w:rsidR="00851028" w:rsidRPr="00851028" w:rsidRDefault="00851028" w:rsidP="00851028">
      <w:pPr>
        <w:pStyle w:val="P00"/>
        <w:spacing w:before="0"/>
        <w:ind w:left="1021" w:right="1134"/>
        <w:rPr>
          <w:rStyle w:val="default"/>
          <w:rFonts w:cs="FrankRuehl" w:hint="cs"/>
          <w:sz w:val="2"/>
          <w:szCs w:val="2"/>
          <w:rtl/>
        </w:rPr>
      </w:pPr>
      <w:r w:rsidRPr="00C656FC">
        <w:rPr>
          <w:rStyle w:val="default"/>
          <w:rFonts w:cs="FrankRuehl" w:hint="cs"/>
          <w:vanish/>
          <w:sz w:val="18"/>
          <w:szCs w:val="22"/>
          <w:u w:val="single"/>
          <w:shd w:val="clear" w:color="auto" w:fill="FFFF99"/>
          <w:rtl/>
        </w:rPr>
        <w:t>(3)</w:t>
      </w:r>
      <w:r w:rsidRPr="00C656FC">
        <w:rPr>
          <w:rStyle w:val="default"/>
          <w:rFonts w:cs="FrankRuehl"/>
          <w:vanish/>
          <w:sz w:val="18"/>
          <w:szCs w:val="22"/>
          <w:u w:val="single"/>
          <w:shd w:val="clear" w:color="auto" w:fill="FFFF99"/>
          <w:rtl/>
        </w:rPr>
        <w:tab/>
      </w:r>
      <w:r w:rsidRPr="00C656FC">
        <w:rPr>
          <w:rStyle w:val="default"/>
          <w:rFonts w:cs="FrankRuehl" w:hint="cs"/>
          <w:vanish/>
          <w:sz w:val="18"/>
          <w:szCs w:val="22"/>
          <w:u w:val="single"/>
          <w:shd w:val="clear" w:color="auto" w:fill="FFFF99"/>
          <w:rtl/>
        </w:rPr>
        <w:t>רכישתה היא לפי כללים שעליהם החליטה ועדת ההשקעות של מנהל הקרן לעניין השקעה בקרנות אינדקס שלא מתקיימים בהן התנאים המנויים בפסקאות משנה (1) ו-(2); כללים כאמור יכללו הוראות בין השאר, בעניין הנסיבות שבהן השקעה כאמור תתאפשר, לתנאים שיתקיימו בה במהלך החזקתן בקרן ולקיומם של חלופות השקעה זמינות שמתקיימים בהן התנאים האמורים בפסקאות משנה (1) ו-(2).</w:t>
      </w:r>
      <w:bookmarkEnd w:id="62"/>
    </w:p>
    <w:p w:rsidR="00270A7A" w:rsidRPr="00BC606F" w:rsidRDefault="00270A7A">
      <w:pPr>
        <w:pStyle w:val="P00"/>
        <w:spacing w:before="72"/>
        <w:ind w:left="0" w:right="1134"/>
        <w:rPr>
          <w:rStyle w:val="default"/>
          <w:rFonts w:cs="FrankRuehl" w:hint="cs"/>
          <w:rtl/>
        </w:rPr>
      </w:pPr>
      <w:bookmarkStart w:id="63" w:name="Seif13"/>
      <w:bookmarkEnd w:id="63"/>
      <w:r w:rsidRPr="00BC606F">
        <w:rPr>
          <w:lang w:val="he-IL"/>
        </w:rPr>
        <w:pict>
          <v:rect id="_x0000_s1091" style="position:absolute;left:0;text-align:left;margin-left:464.5pt;margin-top:8.05pt;width:75.05pt;height:25pt;z-index:251644928" o:allowincell="f" filled="f" stroked="f" strokecolor="lime" strokeweight=".25pt">
            <v:textbox inset="0,0,0,0">
              <w:txbxContent>
                <w:p w:rsidR="0005381F" w:rsidRDefault="0005381F">
                  <w:pPr>
                    <w:spacing w:line="160" w:lineRule="exact"/>
                    <w:jc w:val="left"/>
                    <w:rPr>
                      <w:rFonts w:cs="Miriam" w:hint="cs"/>
                      <w:sz w:val="18"/>
                      <w:szCs w:val="18"/>
                      <w:rtl/>
                    </w:rPr>
                  </w:pPr>
                  <w:r>
                    <w:rPr>
                      <w:rFonts w:cs="Miriam"/>
                      <w:sz w:val="18"/>
                      <w:szCs w:val="18"/>
                      <w:rtl/>
                    </w:rPr>
                    <w:t>נכ</w:t>
                  </w:r>
                  <w:r>
                    <w:rPr>
                      <w:rFonts w:cs="Miriam" w:hint="cs"/>
                      <w:sz w:val="18"/>
                      <w:szCs w:val="18"/>
                      <w:rtl/>
                    </w:rPr>
                    <w:t>סים בקרן כספית</w:t>
                  </w:r>
                </w:p>
                <w:p w:rsidR="0005381F" w:rsidRDefault="0005381F">
                  <w:pPr>
                    <w:spacing w:line="160" w:lineRule="exact"/>
                    <w:jc w:val="left"/>
                    <w:rPr>
                      <w:rFonts w:cs="Miriam"/>
                      <w:noProof/>
                      <w:sz w:val="18"/>
                      <w:szCs w:val="18"/>
                      <w:rtl/>
                    </w:rPr>
                  </w:pPr>
                  <w:r>
                    <w:rPr>
                      <w:rFonts w:cs="Miriam" w:hint="cs"/>
                      <w:sz w:val="18"/>
                      <w:szCs w:val="18"/>
                      <w:rtl/>
                    </w:rPr>
                    <w:t>תק' תשס"ח-2007</w:t>
                  </w:r>
                </w:p>
              </w:txbxContent>
            </v:textbox>
            <w10:anchorlock/>
          </v:rect>
        </w:pict>
      </w:r>
      <w:r w:rsidRPr="00BC606F">
        <w:rPr>
          <w:rStyle w:val="big-number"/>
          <w:rFonts w:cs="Miriam"/>
          <w:rtl/>
        </w:rPr>
        <w:t>2</w:t>
      </w:r>
      <w:r w:rsidRPr="00BC606F">
        <w:rPr>
          <w:rStyle w:val="default"/>
          <w:rFonts w:cs="FrankRuehl" w:hint="cs"/>
          <w:rtl/>
        </w:rPr>
        <w:t>א</w:t>
      </w:r>
      <w:r w:rsidRPr="00BC606F">
        <w:rPr>
          <w:rStyle w:val="default"/>
          <w:rFonts w:cs="FrankRuehl"/>
          <w:rtl/>
        </w:rPr>
        <w:t>.</w:t>
      </w:r>
      <w:r w:rsidRPr="00BC606F">
        <w:rPr>
          <w:rStyle w:val="default"/>
          <w:rFonts w:cs="FrankRuehl"/>
          <w:rtl/>
        </w:rPr>
        <w:tab/>
        <w:t>(א)</w:t>
      </w:r>
      <w:r w:rsidRPr="00BC606F">
        <w:rPr>
          <w:rStyle w:val="default"/>
          <w:rFonts w:cs="FrankRuehl" w:hint="cs"/>
          <w:rtl/>
        </w:rPr>
        <w:tab/>
      </w:r>
      <w:r w:rsidRPr="00BC606F">
        <w:rPr>
          <w:rStyle w:val="default"/>
          <w:rFonts w:cs="FrankRuehl"/>
          <w:rtl/>
        </w:rPr>
        <w:t>על אף האמור בתקנה 2, רשאי מנהל קרן לקנות ולהחזיק בקרן כספית שבניהולו נכסים מסוגים ובתנאים כמפורט להלן בלבד:</w:t>
      </w:r>
    </w:p>
    <w:p w:rsidR="0005381F" w:rsidRPr="00BC606F" w:rsidRDefault="0005381F" w:rsidP="0005381F">
      <w:pPr>
        <w:pStyle w:val="P00"/>
        <w:spacing w:before="72"/>
        <w:ind w:left="1021" w:right="1134"/>
        <w:rPr>
          <w:rStyle w:val="default"/>
          <w:rFonts w:cs="FrankRuehl" w:hint="cs"/>
          <w:rtl/>
        </w:rPr>
      </w:pPr>
      <w:r>
        <w:rPr>
          <w:rFonts w:cs="FrankRuehl"/>
          <w:sz w:val="26"/>
          <w:rtl/>
          <w:lang w:eastAsia="en-US"/>
        </w:rPr>
        <w:pict>
          <v:shape id="_x0000_s1167" type="#_x0000_t202" style="position:absolute;left:0;text-align:left;margin-left:470.35pt;margin-top:7.1pt;width:1in;height:11.2pt;z-index:251685888" filled="f" stroked="f">
            <v:textbox inset="1mm,0,1mm,0">
              <w:txbxContent>
                <w:p w:rsidR="0005381F" w:rsidRDefault="0005381F" w:rsidP="0005381F">
                  <w:pPr>
                    <w:spacing w:line="160" w:lineRule="exact"/>
                    <w:jc w:val="left"/>
                    <w:rPr>
                      <w:rFonts w:cs="Miriam"/>
                      <w:noProof/>
                      <w:sz w:val="18"/>
                      <w:szCs w:val="18"/>
                      <w:rtl/>
                    </w:rPr>
                  </w:pPr>
                  <w:r>
                    <w:rPr>
                      <w:rFonts w:cs="Miriam" w:hint="cs"/>
                      <w:sz w:val="18"/>
                      <w:szCs w:val="18"/>
                      <w:rtl/>
                    </w:rPr>
                    <w:t>תק' תשע"ח-2018</w:t>
                  </w:r>
                </w:p>
              </w:txbxContent>
            </v:textbox>
          </v:shape>
        </w:pict>
      </w:r>
      <w:r w:rsidRPr="00BC606F">
        <w:rPr>
          <w:rStyle w:val="default"/>
          <w:rFonts w:cs="FrankRuehl"/>
          <w:rtl/>
        </w:rPr>
        <w:t>(1)</w:t>
      </w:r>
      <w:r w:rsidRPr="00BC606F">
        <w:rPr>
          <w:rStyle w:val="default"/>
          <w:rFonts w:cs="FrankRuehl" w:hint="cs"/>
          <w:rtl/>
        </w:rPr>
        <w:tab/>
      </w:r>
      <w:r w:rsidRPr="00BC606F">
        <w:rPr>
          <w:rStyle w:val="default"/>
          <w:rFonts w:cs="FrankRuehl"/>
          <w:rtl/>
        </w:rPr>
        <w:t>איגרת חוב הנסחרת בבורסה או בשוק מוסדר, שאינה</w:t>
      </w:r>
      <w:r w:rsidRPr="00BC606F">
        <w:rPr>
          <w:rStyle w:val="default"/>
          <w:rFonts w:cs="FrankRuehl" w:hint="cs"/>
          <w:rtl/>
        </w:rPr>
        <w:t xml:space="preserve"> </w:t>
      </w:r>
      <w:r w:rsidRPr="00BC606F">
        <w:rPr>
          <w:rStyle w:val="default"/>
          <w:rFonts w:cs="FrankRuehl"/>
          <w:rtl/>
        </w:rPr>
        <w:t>צמודה אלא לשער מטבע, שיתרת התקופה עד למועד פדיונה</w:t>
      </w:r>
      <w:r w:rsidRPr="00BC606F">
        <w:rPr>
          <w:rStyle w:val="default"/>
          <w:rFonts w:cs="FrankRuehl" w:hint="cs"/>
          <w:rtl/>
        </w:rPr>
        <w:t xml:space="preserve"> </w:t>
      </w:r>
      <w:r w:rsidRPr="00BC606F">
        <w:rPr>
          <w:rStyle w:val="default"/>
          <w:rFonts w:cs="FrankRuehl"/>
          <w:rtl/>
        </w:rPr>
        <w:t>אינה עולה על שנה אחת, ואם הוצאה שלא בידי המדינה –</w:t>
      </w:r>
      <w:r w:rsidRPr="00BC606F">
        <w:rPr>
          <w:rStyle w:val="default"/>
          <w:rFonts w:cs="FrankRuehl" w:hint="cs"/>
          <w:rtl/>
        </w:rPr>
        <w:t xml:space="preserve"> </w:t>
      </w:r>
      <w:r w:rsidRPr="00BC606F">
        <w:rPr>
          <w:rStyle w:val="default"/>
          <w:rFonts w:cs="FrankRuehl"/>
          <w:rtl/>
        </w:rPr>
        <w:t>דרגתה היא כמצוין בטבלת הדרגות לעניין תקנה זו, לפי סולם דרגות לטווח ארוך</w:t>
      </w:r>
      <w:r>
        <w:rPr>
          <w:rStyle w:val="default"/>
          <w:rFonts w:cs="FrankRuehl" w:hint="cs"/>
          <w:rtl/>
        </w:rPr>
        <w:t xml:space="preserve"> </w:t>
      </w:r>
      <w:r w:rsidRPr="0005381F">
        <w:rPr>
          <w:rStyle w:val="default"/>
          <w:rFonts w:cs="FrankRuehl" w:hint="cs"/>
          <w:rtl/>
        </w:rPr>
        <w:t>או לפי סולם דרגות לטווח קצר, לפי העניין</w:t>
      </w:r>
      <w:r w:rsidRPr="00BC606F">
        <w:rPr>
          <w:rStyle w:val="default"/>
          <w:rFonts w:cs="FrankRuehl"/>
          <w:rtl/>
        </w:rPr>
        <w:t>;</w:t>
      </w:r>
    </w:p>
    <w:p w:rsidR="00270A7A" w:rsidRPr="00BC606F" w:rsidRDefault="0005381F" w:rsidP="0005381F">
      <w:pPr>
        <w:pStyle w:val="P00"/>
        <w:spacing w:before="72"/>
        <w:ind w:left="1021" w:right="1134"/>
        <w:rPr>
          <w:rStyle w:val="default"/>
          <w:rFonts w:cs="FrankRuehl" w:hint="cs"/>
          <w:rtl/>
        </w:rPr>
      </w:pPr>
      <w:r>
        <w:rPr>
          <w:rFonts w:cs="FrankRuehl"/>
          <w:sz w:val="26"/>
          <w:rtl/>
          <w:lang w:eastAsia="en-US"/>
        </w:rPr>
        <w:pict>
          <v:shape id="_x0000_s1166" type="#_x0000_t202" style="position:absolute;left:0;text-align:left;margin-left:470.35pt;margin-top:7.1pt;width:1in;height:11.2pt;z-index:251684864" filled="f" stroked="f">
            <v:textbox inset="1mm,0,1mm,0">
              <w:txbxContent>
                <w:p w:rsidR="0005381F" w:rsidRDefault="0005381F" w:rsidP="0005381F">
                  <w:pPr>
                    <w:spacing w:line="160" w:lineRule="exact"/>
                    <w:jc w:val="left"/>
                    <w:rPr>
                      <w:rFonts w:cs="Miriam"/>
                      <w:noProof/>
                      <w:sz w:val="18"/>
                      <w:szCs w:val="18"/>
                      <w:rtl/>
                    </w:rPr>
                  </w:pPr>
                  <w:r>
                    <w:rPr>
                      <w:rFonts w:cs="Miriam" w:hint="cs"/>
                      <w:sz w:val="18"/>
                      <w:szCs w:val="18"/>
                      <w:rtl/>
                    </w:rPr>
                    <w:t>תק' תשע"ח-2018</w:t>
                  </w:r>
                </w:p>
              </w:txbxContent>
            </v:textbox>
          </v:shape>
        </w:pict>
      </w:r>
      <w:r w:rsidRPr="00BC606F">
        <w:rPr>
          <w:rStyle w:val="default"/>
          <w:rFonts w:cs="FrankRuehl"/>
          <w:rtl/>
        </w:rPr>
        <w:t>(</w:t>
      </w:r>
      <w:r w:rsidR="00270A7A" w:rsidRPr="00BC606F">
        <w:rPr>
          <w:rStyle w:val="default"/>
          <w:rFonts w:cs="FrankRuehl"/>
          <w:rtl/>
        </w:rPr>
        <w:t>2)</w:t>
      </w:r>
      <w:r w:rsidR="00270A7A" w:rsidRPr="00BC606F">
        <w:rPr>
          <w:rStyle w:val="default"/>
          <w:rFonts w:cs="FrankRuehl" w:hint="cs"/>
          <w:rtl/>
        </w:rPr>
        <w:tab/>
      </w:r>
      <w:r w:rsidR="00270A7A" w:rsidRPr="00BC606F">
        <w:rPr>
          <w:rStyle w:val="default"/>
          <w:rFonts w:cs="FrankRuehl"/>
          <w:rtl/>
        </w:rPr>
        <w:t>איגרת חוב הנסחרת בבורסה או בשוק מוסדר, שאינה</w:t>
      </w:r>
      <w:r w:rsidR="00270A7A" w:rsidRPr="00BC606F">
        <w:rPr>
          <w:rStyle w:val="default"/>
          <w:rFonts w:cs="FrankRuehl" w:hint="cs"/>
          <w:rtl/>
        </w:rPr>
        <w:t xml:space="preserve"> </w:t>
      </w:r>
      <w:r w:rsidR="00270A7A" w:rsidRPr="00BC606F">
        <w:rPr>
          <w:rStyle w:val="default"/>
          <w:rFonts w:cs="FrankRuehl"/>
          <w:rtl/>
        </w:rPr>
        <w:t>צמודה אלא לשער מטבע, הנושאת ריבית משתנה ששיעורה</w:t>
      </w:r>
      <w:r w:rsidR="00270A7A" w:rsidRPr="00BC606F">
        <w:rPr>
          <w:rStyle w:val="default"/>
          <w:rFonts w:cs="FrankRuehl" w:hint="cs"/>
          <w:rtl/>
        </w:rPr>
        <w:t xml:space="preserve"> </w:t>
      </w:r>
      <w:r w:rsidR="00270A7A" w:rsidRPr="00BC606F">
        <w:rPr>
          <w:rStyle w:val="default"/>
          <w:rFonts w:cs="FrankRuehl"/>
          <w:rtl/>
        </w:rPr>
        <w:t>נקבע אחת לשישה חודשים או פחות, ואם הוצאה שלא בידי</w:t>
      </w:r>
      <w:r w:rsidR="00270A7A" w:rsidRPr="00BC606F">
        <w:rPr>
          <w:rStyle w:val="default"/>
          <w:rFonts w:cs="FrankRuehl" w:hint="cs"/>
          <w:rtl/>
        </w:rPr>
        <w:t xml:space="preserve"> </w:t>
      </w:r>
      <w:r w:rsidR="00270A7A" w:rsidRPr="00BC606F">
        <w:rPr>
          <w:rStyle w:val="default"/>
          <w:rFonts w:cs="FrankRuehl"/>
          <w:rtl/>
        </w:rPr>
        <w:t>המדינה – דרגתה היא כמצוין בטבלת הדרגות לעניין תקנה זו, לפי סולם דרגות לטווח ארוך</w:t>
      </w:r>
      <w:r>
        <w:rPr>
          <w:rStyle w:val="default"/>
          <w:rFonts w:cs="FrankRuehl" w:hint="cs"/>
          <w:rtl/>
        </w:rPr>
        <w:t xml:space="preserve"> </w:t>
      </w:r>
      <w:r w:rsidRPr="0005381F">
        <w:rPr>
          <w:rStyle w:val="default"/>
          <w:rFonts w:cs="FrankRuehl" w:hint="cs"/>
          <w:rtl/>
        </w:rPr>
        <w:t>או לפי סולם דרגות לטווח קצר, לפי העניין</w:t>
      </w:r>
      <w:r w:rsidR="00270A7A" w:rsidRPr="00BC606F">
        <w:rPr>
          <w:rStyle w:val="default"/>
          <w:rFonts w:cs="FrankRuehl"/>
          <w:rtl/>
        </w:rPr>
        <w:t>;</w:t>
      </w:r>
    </w:p>
    <w:p w:rsidR="00270A7A" w:rsidRPr="00BC606F" w:rsidRDefault="0012754D" w:rsidP="0012754D">
      <w:pPr>
        <w:pStyle w:val="P00"/>
        <w:spacing w:before="72"/>
        <w:ind w:left="1021" w:right="1134"/>
        <w:rPr>
          <w:rStyle w:val="default"/>
          <w:rFonts w:cs="FrankRuehl" w:hint="cs"/>
          <w:rtl/>
        </w:rPr>
      </w:pPr>
      <w:r>
        <w:rPr>
          <w:rFonts w:cs="FrankRuehl"/>
          <w:sz w:val="26"/>
          <w:rtl/>
          <w:lang w:eastAsia="en-US"/>
        </w:rPr>
        <w:pict>
          <v:shape id="_x0000_s1155" type="#_x0000_t202" style="position:absolute;left:0;text-align:left;margin-left:470.35pt;margin-top:7.1pt;width:1in;height:11.2pt;z-index:251678720" filled="f" stroked="f">
            <v:textbox inset="1mm,0,1mm,0">
              <w:txbxContent>
                <w:p w:rsidR="0005381F" w:rsidRDefault="0005381F" w:rsidP="0012754D">
                  <w:pPr>
                    <w:spacing w:line="160" w:lineRule="exact"/>
                    <w:jc w:val="left"/>
                    <w:rPr>
                      <w:rFonts w:cs="Miriam"/>
                      <w:noProof/>
                      <w:sz w:val="18"/>
                      <w:szCs w:val="18"/>
                      <w:rtl/>
                    </w:rPr>
                  </w:pPr>
                  <w:r>
                    <w:rPr>
                      <w:rFonts w:cs="Miriam" w:hint="cs"/>
                      <w:sz w:val="18"/>
                      <w:szCs w:val="18"/>
                      <w:rtl/>
                    </w:rPr>
                    <w:t>תק' תשע"ד-2014</w:t>
                  </w:r>
                </w:p>
              </w:txbxContent>
            </v:textbox>
          </v:shape>
        </w:pict>
      </w:r>
      <w:r w:rsidR="00270A7A" w:rsidRPr="00BC606F">
        <w:rPr>
          <w:rStyle w:val="default"/>
          <w:rFonts w:cs="FrankRuehl"/>
          <w:rtl/>
        </w:rPr>
        <w:t>(3)</w:t>
      </w:r>
      <w:r w:rsidR="00270A7A" w:rsidRPr="00BC606F">
        <w:rPr>
          <w:rStyle w:val="default"/>
          <w:rFonts w:cs="FrankRuehl" w:hint="cs"/>
          <w:rtl/>
        </w:rPr>
        <w:tab/>
      </w:r>
      <w:r w:rsidR="00270A7A" w:rsidRPr="00BC606F">
        <w:rPr>
          <w:rStyle w:val="default"/>
          <w:rFonts w:cs="FrankRuehl"/>
          <w:rtl/>
        </w:rPr>
        <w:t xml:space="preserve">מילווה קצר מועד שהוציאה המדינה, הנסחר בבורסה, שיתרת התקופה עד למועד פדיונו אינה עולה על </w:t>
      </w:r>
      <w:r>
        <w:rPr>
          <w:rStyle w:val="default"/>
          <w:rFonts w:cs="FrankRuehl" w:hint="cs"/>
          <w:rtl/>
        </w:rPr>
        <w:t>שלושה עשר חודשים</w:t>
      </w:r>
      <w:r w:rsidR="00270A7A" w:rsidRPr="00BC606F">
        <w:rPr>
          <w:rStyle w:val="default"/>
          <w:rFonts w:cs="FrankRuehl"/>
          <w:rtl/>
        </w:rPr>
        <w:t>;</w:t>
      </w:r>
    </w:p>
    <w:p w:rsidR="00270A7A" w:rsidRPr="00BC606F" w:rsidRDefault="00270A7A">
      <w:pPr>
        <w:pStyle w:val="P00"/>
        <w:spacing w:before="72"/>
        <w:ind w:left="1021" w:right="1134"/>
        <w:rPr>
          <w:rStyle w:val="default"/>
          <w:rFonts w:cs="FrankRuehl"/>
          <w:rtl/>
        </w:rPr>
      </w:pPr>
      <w:r w:rsidRPr="00BC606F">
        <w:rPr>
          <w:rStyle w:val="default"/>
          <w:rFonts w:cs="FrankRuehl"/>
          <w:rtl/>
        </w:rPr>
        <w:t>(4)</w:t>
      </w:r>
      <w:r w:rsidRPr="00BC606F">
        <w:rPr>
          <w:rStyle w:val="default"/>
          <w:rFonts w:cs="FrankRuehl" w:hint="cs"/>
          <w:rtl/>
        </w:rPr>
        <w:tab/>
      </w:r>
      <w:r w:rsidRPr="00BC606F">
        <w:rPr>
          <w:rStyle w:val="default"/>
          <w:rFonts w:cs="FrankRuehl"/>
          <w:rtl/>
        </w:rPr>
        <w:t>תעודת חוב שאינה צמודה אלא לשער מטבע, אשר מתקיים</w:t>
      </w:r>
      <w:r w:rsidRPr="00BC606F">
        <w:rPr>
          <w:rStyle w:val="default"/>
          <w:rFonts w:cs="FrankRuehl" w:hint="cs"/>
          <w:rtl/>
        </w:rPr>
        <w:t xml:space="preserve"> </w:t>
      </w:r>
      <w:r w:rsidRPr="00BC606F">
        <w:rPr>
          <w:rStyle w:val="default"/>
          <w:rFonts w:cs="FrankRuehl"/>
          <w:rtl/>
        </w:rPr>
        <w:t>בה האמור בתקנה 2(8)(א), ודרגתה היא כמצוין בטבלת הדרגות לעניין תקנה זו, בסולם דרגות לטווח קצר;</w:t>
      </w:r>
    </w:p>
    <w:p w:rsidR="00270A7A" w:rsidRPr="00BC606F" w:rsidRDefault="00270A7A">
      <w:pPr>
        <w:pStyle w:val="P00"/>
        <w:spacing w:before="72"/>
        <w:ind w:left="1021" w:right="1134"/>
        <w:rPr>
          <w:rStyle w:val="default"/>
          <w:rFonts w:cs="FrankRuehl" w:hint="cs"/>
          <w:rtl/>
        </w:rPr>
      </w:pPr>
      <w:r w:rsidRPr="00BC606F">
        <w:rPr>
          <w:rStyle w:val="default"/>
          <w:rFonts w:cs="FrankRuehl"/>
          <w:rtl/>
        </w:rPr>
        <w:t>(5)</w:t>
      </w:r>
      <w:r w:rsidRPr="00BC606F">
        <w:rPr>
          <w:rStyle w:val="default"/>
          <w:rFonts w:cs="FrankRuehl" w:hint="cs"/>
          <w:rtl/>
        </w:rPr>
        <w:tab/>
      </w:r>
      <w:r w:rsidRPr="00BC606F">
        <w:rPr>
          <w:rStyle w:val="default"/>
          <w:rFonts w:cs="FrankRuehl"/>
          <w:rtl/>
        </w:rPr>
        <w:t>פיקדון לזמן קצוב;</w:t>
      </w:r>
    </w:p>
    <w:p w:rsidR="00270A7A" w:rsidRPr="00BC606F" w:rsidRDefault="00270A7A">
      <w:pPr>
        <w:pStyle w:val="P00"/>
        <w:spacing w:before="72"/>
        <w:ind w:left="1021" w:right="1134"/>
        <w:rPr>
          <w:rStyle w:val="default"/>
          <w:rFonts w:cs="FrankRuehl" w:hint="cs"/>
          <w:rtl/>
        </w:rPr>
      </w:pPr>
      <w:r w:rsidRPr="00BC606F">
        <w:rPr>
          <w:rStyle w:val="default"/>
          <w:rFonts w:cs="FrankRuehl"/>
          <w:rtl/>
        </w:rPr>
        <w:t>(6)</w:t>
      </w:r>
      <w:r w:rsidRPr="00BC606F">
        <w:rPr>
          <w:rStyle w:val="default"/>
          <w:rFonts w:cs="FrankRuehl" w:hint="cs"/>
          <w:rtl/>
        </w:rPr>
        <w:tab/>
      </w:r>
      <w:r w:rsidRPr="00BC606F">
        <w:rPr>
          <w:rStyle w:val="default"/>
          <w:rFonts w:cs="FrankRuehl"/>
          <w:rtl/>
        </w:rPr>
        <w:t>איגרת חוב הנסחרת בבורסה או בשוק מוסדר, שאינה</w:t>
      </w:r>
      <w:r w:rsidRPr="00BC606F">
        <w:rPr>
          <w:rStyle w:val="default"/>
          <w:rFonts w:cs="FrankRuehl" w:hint="cs"/>
          <w:rtl/>
        </w:rPr>
        <w:t xml:space="preserve"> </w:t>
      </w:r>
      <w:r w:rsidRPr="00BC606F">
        <w:rPr>
          <w:rStyle w:val="default"/>
          <w:rFonts w:cs="FrankRuehl"/>
          <w:rtl/>
        </w:rPr>
        <w:t>צמודה אלא לשער מטבע, שיתרת התקופה עד למועד פדיונה</w:t>
      </w:r>
      <w:r w:rsidRPr="00BC606F">
        <w:rPr>
          <w:rStyle w:val="default"/>
          <w:rFonts w:cs="FrankRuehl" w:hint="cs"/>
          <w:rtl/>
        </w:rPr>
        <w:t xml:space="preserve"> </w:t>
      </w:r>
      <w:r w:rsidRPr="00BC606F">
        <w:rPr>
          <w:rStyle w:val="default"/>
          <w:rFonts w:cs="FrankRuehl"/>
          <w:rtl/>
        </w:rPr>
        <w:t>עולה על שנה אחת, אם היא ניתנת לפדיון פעם אחת לפחות</w:t>
      </w:r>
      <w:r w:rsidRPr="00BC606F">
        <w:rPr>
          <w:rStyle w:val="default"/>
          <w:rFonts w:cs="FrankRuehl" w:hint="cs"/>
          <w:rtl/>
        </w:rPr>
        <w:t xml:space="preserve"> </w:t>
      </w:r>
      <w:r w:rsidRPr="00BC606F">
        <w:rPr>
          <w:rStyle w:val="default"/>
          <w:rFonts w:cs="FrankRuehl"/>
          <w:rtl/>
        </w:rPr>
        <w:t>בתקופה של שישה חודשים, תנאי פדיונה או המרתה גורמים</w:t>
      </w:r>
      <w:r w:rsidRPr="00BC606F">
        <w:rPr>
          <w:rStyle w:val="default"/>
          <w:rFonts w:cs="FrankRuehl" w:hint="cs"/>
          <w:rtl/>
        </w:rPr>
        <w:t xml:space="preserve"> </w:t>
      </w:r>
      <w:r w:rsidRPr="00BC606F">
        <w:rPr>
          <w:rStyle w:val="default"/>
          <w:rFonts w:cs="FrankRuehl"/>
          <w:rtl/>
        </w:rPr>
        <w:t>לכך שתנודתיותה דומה לתנודתיות איגרת חוב כאמור בפסקת</w:t>
      </w:r>
      <w:r w:rsidRPr="00BC606F">
        <w:rPr>
          <w:rStyle w:val="default"/>
          <w:rFonts w:cs="FrankRuehl" w:hint="cs"/>
          <w:rtl/>
        </w:rPr>
        <w:t xml:space="preserve"> </w:t>
      </w:r>
      <w:r w:rsidRPr="00BC606F">
        <w:rPr>
          <w:rStyle w:val="default"/>
          <w:rFonts w:cs="FrankRuehl"/>
          <w:rtl/>
        </w:rPr>
        <w:t>משנה (1), ודרגתה היא כמצוין בטבלת הדרגות לעניין תקנה זו, לפי סולם דרגות לטווח ארוך;</w:t>
      </w:r>
    </w:p>
    <w:p w:rsidR="00270A7A" w:rsidRPr="00BC606F" w:rsidRDefault="00270A7A">
      <w:pPr>
        <w:pStyle w:val="P00"/>
        <w:spacing w:before="72"/>
        <w:ind w:left="1021" w:right="1134"/>
        <w:rPr>
          <w:rStyle w:val="default"/>
          <w:rFonts w:cs="FrankRuehl" w:hint="cs"/>
          <w:rtl/>
        </w:rPr>
      </w:pPr>
      <w:r w:rsidRPr="00BC606F">
        <w:rPr>
          <w:rStyle w:val="default"/>
          <w:rFonts w:cs="FrankRuehl"/>
          <w:rtl/>
        </w:rPr>
        <w:t>(7)</w:t>
      </w:r>
      <w:r w:rsidRPr="00BC606F">
        <w:rPr>
          <w:rStyle w:val="default"/>
          <w:rFonts w:cs="FrankRuehl" w:hint="cs"/>
          <w:rtl/>
        </w:rPr>
        <w:tab/>
      </w:r>
      <w:r w:rsidRPr="00BC606F">
        <w:rPr>
          <w:rStyle w:val="default"/>
          <w:rFonts w:cs="FrankRuehl"/>
          <w:rtl/>
        </w:rPr>
        <w:t>מזומנים.</w:t>
      </w:r>
    </w:p>
    <w:p w:rsidR="00270A7A" w:rsidRPr="00BC606F" w:rsidRDefault="00270A7A">
      <w:pPr>
        <w:pStyle w:val="P00"/>
        <w:spacing w:before="72"/>
        <w:ind w:left="0" w:right="1134"/>
        <w:rPr>
          <w:rStyle w:val="default"/>
          <w:rFonts w:cs="FrankRuehl" w:hint="cs"/>
          <w:rtl/>
        </w:rPr>
      </w:pPr>
      <w:r w:rsidRPr="00BC606F">
        <w:rPr>
          <w:rStyle w:val="default"/>
          <w:rFonts w:cs="FrankRuehl" w:hint="cs"/>
          <w:rtl/>
        </w:rPr>
        <w:tab/>
      </w:r>
      <w:r w:rsidRPr="00BC606F">
        <w:rPr>
          <w:rStyle w:val="default"/>
          <w:rFonts w:cs="FrankRuehl"/>
          <w:rtl/>
        </w:rPr>
        <w:t>(ב)</w:t>
      </w:r>
      <w:r w:rsidRPr="00BC606F">
        <w:rPr>
          <w:rStyle w:val="default"/>
          <w:rFonts w:cs="FrankRuehl" w:hint="cs"/>
          <w:rtl/>
        </w:rPr>
        <w:tab/>
      </w:r>
      <w:r w:rsidRPr="00BC606F">
        <w:rPr>
          <w:rStyle w:val="default"/>
          <w:rFonts w:cs="FrankRuehl"/>
          <w:rtl/>
        </w:rPr>
        <w:t>הוחזקו בקרן נכסים הצמודים לשער מטבע, יהיו כולם צמודים לאותו מטבע, פיקדונות לזמן קצוב ומזומנים המוחזקים בקרן יהיו באותו מטבע ולא יוחזקו בה נכסים שאינם צמודים.</w:t>
      </w:r>
    </w:p>
    <w:p w:rsidR="00270A7A" w:rsidRPr="00BC606F" w:rsidRDefault="00270A7A">
      <w:pPr>
        <w:pStyle w:val="P00"/>
        <w:spacing w:before="72"/>
        <w:ind w:left="0" w:right="1134"/>
        <w:rPr>
          <w:rStyle w:val="default"/>
          <w:rFonts w:cs="FrankRuehl" w:hint="cs"/>
          <w:rtl/>
        </w:rPr>
      </w:pPr>
      <w:r w:rsidRPr="00BC606F">
        <w:rPr>
          <w:rStyle w:val="default"/>
          <w:rFonts w:cs="FrankRuehl" w:hint="cs"/>
          <w:rtl/>
        </w:rPr>
        <w:tab/>
      </w:r>
      <w:r w:rsidRPr="00BC606F">
        <w:rPr>
          <w:rStyle w:val="default"/>
          <w:rFonts w:cs="FrankRuehl"/>
          <w:rtl/>
        </w:rPr>
        <w:t>(ג)</w:t>
      </w:r>
      <w:r w:rsidRPr="00BC606F">
        <w:rPr>
          <w:rStyle w:val="default"/>
          <w:rFonts w:cs="FrankRuehl" w:hint="cs"/>
          <w:rtl/>
        </w:rPr>
        <w:tab/>
      </w:r>
      <w:r w:rsidRPr="00BC606F">
        <w:rPr>
          <w:rStyle w:val="default"/>
          <w:rFonts w:cs="FrankRuehl"/>
          <w:rtl/>
        </w:rPr>
        <w:t>הוחזקו בקרן נכסים שאינם צמודים לשער מטבע, יוחזקו בה פיקדונות לזמן קצוב ומזומנים בשקלים חדשים בלבד.</w:t>
      </w:r>
    </w:p>
    <w:p w:rsidR="00270A7A" w:rsidRDefault="00270A7A" w:rsidP="00385291">
      <w:pPr>
        <w:pStyle w:val="P00"/>
        <w:spacing w:before="72"/>
        <w:ind w:left="0" w:right="1134"/>
        <w:rPr>
          <w:rStyle w:val="default"/>
          <w:rFonts w:cs="FrankRuehl" w:hint="cs"/>
          <w:rtl/>
        </w:rPr>
      </w:pPr>
      <w:r w:rsidRPr="00BC606F">
        <w:rPr>
          <w:rStyle w:val="default"/>
          <w:rFonts w:cs="FrankRuehl" w:hint="cs"/>
          <w:rtl/>
        </w:rPr>
        <w:tab/>
      </w:r>
      <w:r w:rsidRPr="00BC606F">
        <w:rPr>
          <w:rStyle w:val="default"/>
          <w:rFonts w:cs="FrankRuehl"/>
          <w:rtl/>
        </w:rPr>
        <w:t>(ד)</w:t>
      </w:r>
      <w:r w:rsidRPr="00BC606F">
        <w:rPr>
          <w:rStyle w:val="default"/>
          <w:rFonts w:cs="FrankRuehl" w:hint="cs"/>
          <w:rtl/>
        </w:rPr>
        <w:tab/>
      </w:r>
      <w:r w:rsidRPr="00BC606F">
        <w:rPr>
          <w:rStyle w:val="default"/>
          <w:rFonts w:cs="FrankRuehl"/>
          <w:rtl/>
        </w:rPr>
        <w:t>משך החיים הממוצע של כלל הנכסים המוחזקים בקרן, לא יעלה, בכל עת, על תשעים ימים</w:t>
      </w:r>
      <w:r w:rsidR="00385291">
        <w:rPr>
          <w:rStyle w:val="default"/>
          <w:rFonts w:cs="FrankRuehl" w:hint="cs"/>
          <w:rtl/>
        </w:rPr>
        <w:t>.</w:t>
      </w:r>
    </w:p>
    <w:p w:rsidR="003658FD" w:rsidRDefault="003658FD" w:rsidP="003658FD">
      <w:pPr>
        <w:pStyle w:val="P00"/>
        <w:spacing w:before="72"/>
        <w:ind w:left="0" w:right="1134"/>
        <w:rPr>
          <w:rStyle w:val="default"/>
          <w:rFonts w:cs="FrankRuehl" w:hint="cs"/>
          <w:rtl/>
        </w:rPr>
      </w:pPr>
      <w:r w:rsidRPr="003658FD">
        <w:rPr>
          <w:rStyle w:val="default"/>
          <w:rFonts w:cs="FrankRuehl"/>
          <w:rtl/>
        </w:rPr>
        <w:pict>
          <v:shape id="_x0000_s1160" type="#_x0000_t202" style="position:absolute;left:0;text-align:left;margin-left:470.25pt;margin-top:7.1pt;width:1in;height:11.2pt;z-index:251681792" filled="f" stroked="f">
            <v:textbox style="mso-next-textbox:#_x0000_s1160" inset="1mm,0,1mm,0">
              <w:txbxContent>
                <w:p w:rsidR="0005381F" w:rsidRDefault="0005381F" w:rsidP="003658FD">
                  <w:pPr>
                    <w:spacing w:line="160" w:lineRule="exact"/>
                    <w:jc w:val="left"/>
                    <w:rPr>
                      <w:rFonts w:cs="Miriam"/>
                      <w:noProof/>
                      <w:sz w:val="18"/>
                      <w:szCs w:val="18"/>
                      <w:rtl/>
                    </w:rPr>
                  </w:pPr>
                  <w:r>
                    <w:rPr>
                      <w:rFonts w:cs="Miriam" w:hint="cs"/>
                      <w:sz w:val="18"/>
                      <w:szCs w:val="18"/>
                      <w:rtl/>
                    </w:rPr>
                    <w:t>תק' תשע"ה-2014</w:t>
                  </w:r>
                </w:p>
              </w:txbxContent>
            </v:textbox>
          </v:shape>
        </w:pict>
      </w:r>
      <w:r>
        <w:rPr>
          <w:rStyle w:val="default"/>
          <w:rFonts w:cs="FrankRuehl" w:hint="cs"/>
          <w:rtl/>
        </w:rPr>
        <w:tab/>
      </w:r>
      <w:r w:rsidRPr="00BC606F">
        <w:rPr>
          <w:rStyle w:val="default"/>
          <w:rFonts w:cs="FrankRuehl"/>
          <w:rtl/>
        </w:rPr>
        <w:t>(</w:t>
      </w:r>
      <w:r>
        <w:rPr>
          <w:rStyle w:val="default"/>
          <w:rFonts w:cs="FrankRuehl" w:hint="cs"/>
          <w:rtl/>
        </w:rPr>
        <w:t>ה</w:t>
      </w:r>
      <w:r w:rsidRPr="00BC606F">
        <w:rPr>
          <w:rStyle w:val="default"/>
          <w:rFonts w:cs="FrankRuehl"/>
          <w:rtl/>
        </w:rPr>
        <w:t>)</w:t>
      </w:r>
      <w:r w:rsidRPr="00BC606F">
        <w:rPr>
          <w:rStyle w:val="default"/>
          <w:rFonts w:cs="FrankRuehl" w:hint="cs"/>
          <w:rtl/>
        </w:rPr>
        <w:tab/>
      </w:r>
      <w:r>
        <w:rPr>
          <w:rStyle w:val="default"/>
          <w:rFonts w:cs="FrankRuehl" w:hint="cs"/>
          <w:rtl/>
        </w:rPr>
        <w:t>על אף האמור בתקנה 2 ובתקנה זו, רשאי מנהל קרן לקנות ולהחזיק בקפ"מ שבניהולו נכסים מהסוגים המפורטים להלן בלבד:</w:t>
      </w:r>
    </w:p>
    <w:p w:rsidR="003658FD" w:rsidRDefault="003658FD" w:rsidP="003658F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מילווה קצר מועד שהוציאה המדינה, הנסחר בבורסה, שיתרת התקופה עד למועד פדיונו אינה עולה על שלושה עשר חודשים;</w:t>
      </w:r>
    </w:p>
    <w:p w:rsidR="003658FD" w:rsidRDefault="003658FD" w:rsidP="003658F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פיקדון לזמן קצוב;</w:t>
      </w:r>
    </w:p>
    <w:p w:rsidR="003658FD" w:rsidRDefault="003658FD" w:rsidP="003658F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מזומנים.</w:t>
      </w:r>
    </w:p>
    <w:p w:rsidR="0005381F" w:rsidRDefault="0005381F" w:rsidP="0005381F">
      <w:pPr>
        <w:pStyle w:val="P00"/>
        <w:spacing w:before="72"/>
        <w:ind w:left="0" w:right="1134"/>
        <w:rPr>
          <w:rStyle w:val="default"/>
          <w:rFonts w:cs="FrankRuehl" w:hint="cs"/>
          <w:rtl/>
        </w:rPr>
      </w:pPr>
      <w:r w:rsidRPr="003658FD">
        <w:rPr>
          <w:rStyle w:val="default"/>
          <w:rFonts w:cs="FrankRuehl"/>
          <w:rtl/>
        </w:rPr>
        <w:pict>
          <v:shape id="_x0000_s1168" type="#_x0000_t202" style="position:absolute;left:0;text-align:left;margin-left:470.25pt;margin-top:7.1pt;width:1in;height:11.2pt;z-index:251686912" filled="f" stroked="f">
            <v:textbox style="mso-next-textbox:#_x0000_s1168" inset="1mm,0,1mm,0">
              <w:txbxContent>
                <w:p w:rsidR="0005381F" w:rsidRDefault="0005381F" w:rsidP="0005381F">
                  <w:pPr>
                    <w:spacing w:line="160" w:lineRule="exact"/>
                    <w:jc w:val="left"/>
                    <w:rPr>
                      <w:rFonts w:cs="Miriam"/>
                      <w:noProof/>
                      <w:sz w:val="18"/>
                      <w:szCs w:val="18"/>
                      <w:rtl/>
                    </w:rPr>
                  </w:pPr>
                  <w:r>
                    <w:rPr>
                      <w:rFonts w:cs="Miriam" w:hint="cs"/>
                      <w:sz w:val="18"/>
                      <w:szCs w:val="18"/>
                      <w:rtl/>
                    </w:rPr>
                    <w:t>תק' תשע"ה-2014</w:t>
                  </w:r>
                </w:p>
              </w:txbxContent>
            </v:textbox>
          </v:shape>
        </w:pict>
      </w:r>
      <w:r>
        <w:rPr>
          <w:rStyle w:val="default"/>
          <w:rFonts w:cs="FrankRuehl" w:hint="cs"/>
          <w:rtl/>
        </w:rPr>
        <w:tab/>
      </w:r>
      <w:r w:rsidRPr="00BC606F">
        <w:rPr>
          <w:rStyle w:val="default"/>
          <w:rFonts w:cs="FrankRuehl"/>
          <w:rtl/>
        </w:rPr>
        <w:t>(</w:t>
      </w:r>
      <w:r>
        <w:rPr>
          <w:rStyle w:val="default"/>
          <w:rFonts w:cs="FrankRuehl" w:hint="cs"/>
          <w:rtl/>
        </w:rPr>
        <w:t>ו</w:t>
      </w:r>
      <w:r w:rsidRPr="00BC606F">
        <w:rPr>
          <w:rStyle w:val="default"/>
          <w:rFonts w:cs="FrankRuehl"/>
          <w:rtl/>
        </w:rPr>
        <w:t>)</w:t>
      </w:r>
      <w:r w:rsidRPr="00BC606F">
        <w:rPr>
          <w:rStyle w:val="default"/>
          <w:rFonts w:cs="FrankRuehl" w:hint="cs"/>
          <w:rtl/>
        </w:rPr>
        <w:tab/>
      </w:r>
      <w:r>
        <w:rPr>
          <w:rStyle w:val="default"/>
          <w:rFonts w:cs="FrankRuehl" w:hint="cs"/>
          <w:rtl/>
        </w:rPr>
        <w:t>משך החיים הממוצע של כלל הנכסים המוחזקים בקפ"מ לא יעלה, בכל עת, על שישים ימים.</w:t>
      </w:r>
    </w:p>
    <w:p w:rsidR="003658FD" w:rsidRDefault="003658FD" w:rsidP="003658FD">
      <w:pPr>
        <w:pStyle w:val="P00"/>
        <w:spacing w:before="72"/>
        <w:ind w:left="0" w:right="1134"/>
        <w:rPr>
          <w:rStyle w:val="default"/>
          <w:rFonts w:cs="FrankRuehl" w:hint="cs"/>
          <w:rtl/>
        </w:rPr>
      </w:pPr>
      <w:r w:rsidRPr="003658FD">
        <w:rPr>
          <w:rStyle w:val="default"/>
          <w:rFonts w:cs="FrankRuehl"/>
          <w:rtl/>
        </w:rPr>
        <w:pict>
          <v:shape id="_x0000_s1161" type="#_x0000_t202" style="position:absolute;left:0;text-align:left;margin-left:470.25pt;margin-top:7.1pt;width:1in;height:11.2pt;z-index:251682816" filled="f" stroked="f">
            <v:textbox style="mso-next-textbox:#_x0000_s1161" inset="1mm,0,1mm,0">
              <w:txbxContent>
                <w:p w:rsidR="0005381F" w:rsidRDefault="0005381F" w:rsidP="003658FD">
                  <w:pPr>
                    <w:spacing w:line="160" w:lineRule="exact"/>
                    <w:jc w:val="left"/>
                    <w:rPr>
                      <w:rFonts w:cs="Miriam"/>
                      <w:noProof/>
                      <w:sz w:val="18"/>
                      <w:szCs w:val="18"/>
                      <w:rtl/>
                    </w:rPr>
                  </w:pPr>
                  <w:r>
                    <w:rPr>
                      <w:rFonts w:cs="Miriam" w:hint="cs"/>
                      <w:sz w:val="18"/>
                      <w:szCs w:val="18"/>
                      <w:rtl/>
                    </w:rPr>
                    <w:t>תק' תשע"ח-2018</w:t>
                  </w:r>
                </w:p>
              </w:txbxContent>
            </v:textbox>
          </v:shape>
        </w:pict>
      </w:r>
      <w:r>
        <w:rPr>
          <w:rStyle w:val="default"/>
          <w:rFonts w:cs="FrankRuehl" w:hint="cs"/>
          <w:rtl/>
        </w:rPr>
        <w:tab/>
      </w:r>
      <w:r w:rsidRPr="00BC606F">
        <w:rPr>
          <w:rStyle w:val="default"/>
          <w:rFonts w:cs="FrankRuehl"/>
          <w:rtl/>
        </w:rPr>
        <w:t>(</w:t>
      </w:r>
      <w:r w:rsidR="0005381F" w:rsidRPr="0005381F">
        <w:rPr>
          <w:rStyle w:val="default"/>
          <w:rFonts w:cs="FrankRuehl" w:hint="cs"/>
          <w:rtl/>
        </w:rPr>
        <w:t>ז)</w:t>
      </w:r>
      <w:r w:rsidR="0005381F" w:rsidRPr="0005381F">
        <w:rPr>
          <w:rStyle w:val="default"/>
          <w:rFonts w:cs="FrankRuehl"/>
          <w:rtl/>
        </w:rPr>
        <w:tab/>
      </w:r>
      <w:r w:rsidR="0005381F" w:rsidRPr="0005381F">
        <w:rPr>
          <w:rStyle w:val="default"/>
          <w:rFonts w:cs="FrankRuehl" w:hint="cs"/>
          <w:rtl/>
        </w:rPr>
        <w:t>על אף האמור בתקנה 2 ובתקנה זו, רשאי מנהל קרן כספית ללא קונצרני להחזיק בקרן כאמור שבניהולו נכסים שמותר להחזיק בקפ"מ וגם באיגרת חוב שהוציאה מדינה, הנסחרת בבורסה או בשוק מוסדר, שאינה צמודה אלא לשער מטבע, שיתרת התקופה עד מועד פדיונה אינה עולה על שנה אחת, וכן באיגרת חוב כאמור הנושאת ריבית משתנה ששיעורה נקבע אחת לשישה חודשים או פחות; תקנות משנה (ב) עד (ד) יחולו על קרן כאמור כאילו היתה קרן כספית</w:t>
      </w:r>
      <w:r>
        <w:rPr>
          <w:rStyle w:val="default"/>
          <w:rFonts w:cs="FrankRuehl" w:hint="cs"/>
          <w:rtl/>
        </w:rPr>
        <w:t>.</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64" w:name="Rov102"/>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80"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134</w:t>
      </w:r>
    </w:p>
    <w:p w:rsidR="00270A7A" w:rsidRPr="00C656FC" w:rsidRDefault="00270A7A" w:rsidP="00BC606F">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הוספת תקנה 2א</w:t>
      </w:r>
    </w:p>
    <w:p w:rsidR="002C29F9" w:rsidRPr="00C656FC" w:rsidRDefault="002C29F9" w:rsidP="002C29F9">
      <w:pPr>
        <w:pStyle w:val="P00"/>
        <w:spacing w:before="0"/>
        <w:ind w:left="0" w:right="1134"/>
        <w:rPr>
          <w:rStyle w:val="default"/>
          <w:rFonts w:cs="FrankRuehl" w:hint="cs"/>
          <w:vanish/>
          <w:sz w:val="20"/>
          <w:szCs w:val="20"/>
          <w:shd w:val="clear" w:color="auto" w:fill="FFFF99"/>
          <w:rtl/>
        </w:rPr>
      </w:pPr>
    </w:p>
    <w:p w:rsidR="002C29F9" w:rsidRPr="00C656FC" w:rsidRDefault="002C29F9" w:rsidP="002C29F9">
      <w:pPr>
        <w:pStyle w:val="P00"/>
        <w:spacing w:before="0"/>
        <w:ind w:left="0" w:right="1134"/>
        <w:rPr>
          <w:rFonts w:cs="FrankRuehl" w:hint="cs"/>
          <w:vanish/>
          <w:color w:val="FF0000"/>
          <w:szCs w:val="20"/>
          <w:shd w:val="clear" w:color="auto" w:fill="FFFF99"/>
          <w:rtl/>
        </w:rPr>
      </w:pPr>
      <w:r w:rsidRPr="00C656FC">
        <w:rPr>
          <w:rFonts w:cs="FrankRuehl" w:hint="cs"/>
          <w:vanish/>
          <w:color w:val="FF0000"/>
          <w:szCs w:val="20"/>
          <w:shd w:val="clear" w:color="auto" w:fill="FFFF99"/>
          <w:rtl/>
        </w:rPr>
        <w:t>מיום 9.1.2010</w:t>
      </w:r>
    </w:p>
    <w:p w:rsidR="002C29F9" w:rsidRPr="00C656FC" w:rsidRDefault="002C29F9" w:rsidP="002C29F9">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תק' תש"ע-2009</w:t>
      </w:r>
    </w:p>
    <w:p w:rsidR="002C29F9" w:rsidRPr="00C656FC" w:rsidRDefault="002C29F9" w:rsidP="002C29F9">
      <w:pPr>
        <w:pStyle w:val="P00"/>
        <w:spacing w:before="0"/>
        <w:ind w:left="0" w:right="1134"/>
        <w:rPr>
          <w:rFonts w:cs="FrankRuehl" w:hint="cs"/>
          <w:vanish/>
          <w:szCs w:val="20"/>
          <w:shd w:val="clear" w:color="auto" w:fill="FFFF99"/>
          <w:rtl/>
        </w:rPr>
      </w:pPr>
      <w:hyperlink r:id="rId81" w:history="1">
        <w:r w:rsidRPr="00C656FC">
          <w:rPr>
            <w:rStyle w:val="Hyperlink"/>
            <w:rFonts w:cs="FrankRuehl" w:hint="cs"/>
            <w:vanish/>
            <w:szCs w:val="20"/>
            <w:shd w:val="clear" w:color="auto" w:fill="FFFF99"/>
            <w:rtl/>
          </w:rPr>
          <w:t>ק"ת תש"ע מס' 6834</w:t>
        </w:r>
      </w:hyperlink>
      <w:r w:rsidRPr="00C656FC">
        <w:rPr>
          <w:rFonts w:cs="FrankRuehl" w:hint="cs"/>
          <w:vanish/>
          <w:szCs w:val="20"/>
          <w:shd w:val="clear" w:color="auto" w:fill="FFFF99"/>
          <w:rtl/>
        </w:rPr>
        <w:t xml:space="preserve"> מיום 10.12.2009 עמ' 233</w:t>
      </w:r>
    </w:p>
    <w:p w:rsidR="002C29F9" w:rsidRPr="00C656FC" w:rsidRDefault="002C29F9" w:rsidP="002C29F9">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החלפת תקנת משנה 2א(ד)</w:t>
      </w:r>
    </w:p>
    <w:p w:rsidR="002C29F9" w:rsidRPr="00C656FC" w:rsidRDefault="002C29F9" w:rsidP="002C29F9">
      <w:pPr>
        <w:pStyle w:val="P00"/>
        <w:ind w:left="0" w:right="1134"/>
        <w:rPr>
          <w:rFonts w:cs="FrankRuehl" w:hint="cs"/>
          <w:vanish/>
          <w:szCs w:val="20"/>
          <w:shd w:val="clear" w:color="auto" w:fill="FFFF99"/>
          <w:rtl/>
        </w:rPr>
      </w:pPr>
      <w:r w:rsidRPr="00C656FC">
        <w:rPr>
          <w:rFonts w:cs="FrankRuehl" w:hint="cs"/>
          <w:vanish/>
          <w:szCs w:val="20"/>
          <w:shd w:val="clear" w:color="auto" w:fill="FFFF99"/>
          <w:rtl/>
        </w:rPr>
        <w:t>הנוסח הקודם:</w:t>
      </w:r>
    </w:p>
    <w:p w:rsidR="002C29F9" w:rsidRPr="00C656FC" w:rsidRDefault="002C29F9" w:rsidP="002C29F9">
      <w:pPr>
        <w:pStyle w:val="P00"/>
        <w:spacing w:before="0"/>
        <w:ind w:left="0" w:right="1134"/>
        <w:rPr>
          <w:rStyle w:val="default"/>
          <w:rFonts w:cs="FrankRuehl" w:hint="cs"/>
          <w:strike/>
          <w:vanish/>
          <w:sz w:val="22"/>
          <w:szCs w:val="22"/>
          <w:shd w:val="clear" w:color="auto" w:fill="FFFF99"/>
          <w:rtl/>
        </w:rPr>
      </w:pPr>
      <w:r w:rsidRPr="00C656FC">
        <w:rPr>
          <w:rStyle w:val="default"/>
          <w:rFonts w:cs="FrankRuehl" w:hint="cs"/>
          <w:vanish/>
          <w:sz w:val="22"/>
          <w:szCs w:val="22"/>
          <w:shd w:val="clear" w:color="auto" w:fill="FFFF99"/>
          <w:rtl/>
        </w:rPr>
        <w:tab/>
      </w:r>
      <w:r w:rsidRPr="00C656FC">
        <w:rPr>
          <w:rStyle w:val="default"/>
          <w:rFonts w:cs="FrankRuehl"/>
          <w:strike/>
          <w:vanish/>
          <w:sz w:val="22"/>
          <w:szCs w:val="22"/>
          <w:shd w:val="clear" w:color="auto" w:fill="FFFF99"/>
          <w:rtl/>
        </w:rPr>
        <w:t>(ד)</w:t>
      </w:r>
      <w:r w:rsidRPr="00C656FC">
        <w:rPr>
          <w:rStyle w:val="default"/>
          <w:rFonts w:cs="FrankRuehl" w:hint="cs"/>
          <w:strike/>
          <w:vanish/>
          <w:sz w:val="22"/>
          <w:szCs w:val="22"/>
          <w:shd w:val="clear" w:color="auto" w:fill="FFFF99"/>
          <w:rtl/>
        </w:rPr>
        <w:tab/>
      </w:r>
      <w:r w:rsidRPr="00C656FC">
        <w:rPr>
          <w:rStyle w:val="default"/>
          <w:rFonts w:cs="FrankRuehl"/>
          <w:strike/>
          <w:vanish/>
          <w:sz w:val="22"/>
          <w:szCs w:val="22"/>
          <w:shd w:val="clear" w:color="auto" w:fill="FFFF99"/>
          <w:rtl/>
        </w:rPr>
        <w:t>משך החיים הממוצע של כלל הנכסים המוחזקים בקרן, לא יעלה, בכל עת, על תשעים ימים; לעניין חישוב משך החיים הממוצע של כלל נכסי</w:t>
      </w:r>
      <w:r w:rsidRPr="00C656FC">
        <w:rPr>
          <w:rStyle w:val="default"/>
          <w:rFonts w:cs="FrankRuehl" w:hint="cs"/>
          <w:strike/>
          <w:vanish/>
          <w:sz w:val="22"/>
          <w:szCs w:val="22"/>
          <w:shd w:val="clear" w:color="auto" w:fill="FFFF99"/>
          <w:rtl/>
        </w:rPr>
        <w:t xml:space="preserve"> </w:t>
      </w:r>
      <w:r w:rsidRPr="00C656FC">
        <w:rPr>
          <w:rStyle w:val="default"/>
          <w:rFonts w:cs="FrankRuehl"/>
          <w:strike/>
          <w:vanish/>
          <w:sz w:val="22"/>
          <w:szCs w:val="22"/>
          <w:shd w:val="clear" w:color="auto" w:fill="FFFF99"/>
          <w:rtl/>
        </w:rPr>
        <w:t>הקרן, יחושב משך החיים הממוצע של כל אחד מסוגי הנכסים באופן הבא:</w:t>
      </w:r>
    </w:p>
    <w:p w:rsidR="002C29F9" w:rsidRPr="00C656FC" w:rsidRDefault="002C29F9" w:rsidP="002C29F9">
      <w:pPr>
        <w:pStyle w:val="P00"/>
        <w:spacing w:before="0"/>
        <w:ind w:left="624" w:right="1134"/>
        <w:rPr>
          <w:rStyle w:val="default"/>
          <w:rFonts w:cs="FrankRuehl" w:hint="cs"/>
          <w:strike/>
          <w:vanish/>
          <w:sz w:val="22"/>
          <w:szCs w:val="22"/>
          <w:shd w:val="clear" w:color="auto" w:fill="FFFF99"/>
          <w:rtl/>
        </w:rPr>
      </w:pPr>
      <w:r w:rsidRPr="00C656FC">
        <w:rPr>
          <w:rStyle w:val="default"/>
          <w:rFonts w:cs="FrankRuehl"/>
          <w:strike/>
          <w:vanish/>
          <w:sz w:val="22"/>
          <w:szCs w:val="22"/>
          <w:shd w:val="clear" w:color="auto" w:fill="FFFF99"/>
          <w:rtl/>
        </w:rPr>
        <w:t>איגרת חוב, לרבות מלווה קצר מועד ותעודת חוב – בדרך המקובלת למדידתו;</w:t>
      </w:r>
    </w:p>
    <w:p w:rsidR="002C29F9" w:rsidRPr="00C656FC" w:rsidRDefault="002C29F9" w:rsidP="002C29F9">
      <w:pPr>
        <w:pStyle w:val="P00"/>
        <w:spacing w:before="0"/>
        <w:ind w:left="624" w:right="1134"/>
        <w:rPr>
          <w:rStyle w:val="default"/>
          <w:rFonts w:cs="FrankRuehl" w:hint="cs"/>
          <w:strike/>
          <w:vanish/>
          <w:sz w:val="22"/>
          <w:szCs w:val="22"/>
          <w:shd w:val="clear" w:color="auto" w:fill="FFFF99"/>
          <w:rtl/>
        </w:rPr>
      </w:pPr>
      <w:r w:rsidRPr="00C656FC">
        <w:rPr>
          <w:rStyle w:val="default"/>
          <w:rFonts w:cs="FrankRuehl"/>
          <w:strike/>
          <w:vanish/>
          <w:sz w:val="22"/>
          <w:szCs w:val="22"/>
          <w:shd w:val="clear" w:color="auto" w:fill="FFFF99"/>
          <w:rtl/>
        </w:rPr>
        <w:t>פיקדון לזמן קצוב – משך הזמן שנותר עד למועד שבו ניתן למשוך אותו, לפי תנאי הפקדתו;</w:t>
      </w:r>
    </w:p>
    <w:p w:rsidR="002C29F9" w:rsidRPr="00C656FC" w:rsidRDefault="002C29F9" w:rsidP="00CE7E8F">
      <w:pPr>
        <w:pStyle w:val="P00"/>
        <w:spacing w:before="0"/>
        <w:ind w:left="624" w:right="1134"/>
        <w:rPr>
          <w:rStyle w:val="default"/>
          <w:rFonts w:cs="FrankRuehl" w:hint="cs"/>
          <w:vanish/>
          <w:sz w:val="22"/>
          <w:szCs w:val="22"/>
          <w:shd w:val="clear" w:color="auto" w:fill="FFFF99"/>
          <w:rtl/>
        </w:rPr>
      </w:pPr>
      <w:r w:rsidRPr="00C656FC">
        <w:rPr>
          <w:rStyle w:val="default"/>
          <w:rFonts w:cs="FrankRuehl"/>
          <w:strike/>
          <w:vanish/>
          <w:sz w:val="22"/>
          <w:szCs w:val="22"/>
          <w:shd w:val="clear" w:color="auto" w:fill="FFFF99"/>
          <w:rtl/>
        </w:rPr>
        <w:t>מזומנים –</w:t>
      </w:r>
      <w:r w:rsidRPr="00C656FC">
        <w:rPr>
          <w:rStyle w:val="default"/>
          <w:rFonts w:cs="FrankRuehl" w:hint="cs"/>
          <w:strike/>
          <w:vanish/>
          <w:sz w:val="22"/>
          <w:szCs w:val="22"/>
          <w:shd w:val="clear" w:color="auto" w:fill="FFFF99"/>
          <w:rtl/>
        </w:rPr>
        <w:t xml:space="preserve"> </w:t>
      </w:r>
      <w:r w:rsidRPr="00C656FC">
        <w:rPr>
          <w:rStyle w:val="default"/>
          <w:rFonts w:cs="FrankRuehl"/>
          <w:strike/>
          <w:vanish/>
          <w:sz w:val="22"/>
          <w:szCs w:val="22"/>
          <w:shd w:val="clear" w:color="auto" w:fill="FFFF99"/>
          <w:rtl/>
        </w:rPr>
        <w:t>0.</w:t>
      </w:r>
    </w:p>
    <w:p w:rsidR="0012754D" w:rsidRPr="00C656FC" w:rsidRDefault="0012754D" w:rsidP="0012754D">
      <w:pPr>
        <w:pStyle w:val="P00"/>
        <w:spacing w:before="0"/>
        <w:ind w:left="624" w:right="1134"/>
        <w:rPr>
          <w:rFonts w:cs="FrankRuehl" w:hint="cs"/>
          <w:vanish/>
          <w:szCs w:val="20"/>
          <w:shd w:val="clear" w:color="auto" w:fill="FFFF99"/>
          <w:rtl/>
        </w:rPr>
      </w:pPr>
    </w:p>
    <w:p w:rsidR="0012754D" w:rsidRPr="00C656FC" w:rsidRDefault="0012754D" w:rsidP="0012754D">
      <w:pPr>
        <w:pStyle w:val="P00"/>
        <w:spacing w:before="0"/>
        <w:ind w:left="1021" w:right="1134"/>
        <w:rPr>
          <w:rFonts w:cs="FrankRuehl" w:hint="cs"/>
          <w:vanish/>
          <w:color w:val="FF0000"/>
          <w:szCs w:val="20"/>
          <w:shd w:val="clear" w:color="auto" w:fill="FFFF99"/>
          <w:rtl/>
        </w:rPr>
      </w:pPr>
      <w:r w:rsidRPr="00C656FC">
        <w:rPr>
          <w:rFonts w:cs="FrankRuehl" w:hint="cs"/>
          <w:vanish/>
          <w:color w:val="FF0000"/>
          <w:szCs w:val="20"/>
          <w:shd w:val="clear" w:color="auto" w:fill="FFFF99"/>
          <w:rtl/>
        </w:rPr>
        <w:t>מיום 29.7.2014</w:t>
      </w:r>
    </w:p>
    <w:p w:rsidR="0012754D" w:rsidRPr="00C656FC" w:rsidRDefault="0012754D" w:rsidP="0012754D">
      <w:pPr>
        <w:pStyle w:val="P00"/>
        <w:spacing w:before="0"/>
        <w:ind w:left="1021" w:right="1134"/>
        <w:rPr>
          <w:rFonts w:cs="FrankRuehl" w:hint="cs"/>
          <w:vanish/>
          <w:szCs w:val="20"/>
          <w:shd w:val="clear" w:color="auto" w:fill="FFFF99"/>
          <w:rtl/>
        </w:rPr>
      </w:pPr>
      <w:r w:rsidRPr="00C656FC">
        <w:rPr>
          <w:rFonts w:cs="FrankRuehl" w:hint="cs"/>
          <w:b/>
          <w:bCs/>
          <w:vanish/>
          <w:szCs w:val="20"/>
          <w:shd w:val="clear" w:color="auto" w:fill="FFFF99"/>
          <w:rtl/>
        </w:rPr>
        <w:t>תק' תשע"ד-2014</w:t>
      </w:r>
    </w:p>
    <w:p w:rsidR="0012754D" w:rsidRPr="00C656FC" w:rsidRDefault="0012754D" w:rsidP="0012754D">
      <w:pPr>
        <w:pStyle w:val="P00"/>
        <w:spacing w:before="0"/>
        <w:ind w:left="1021" w:right="1134"/>
        <w:rPr>
          <w:rFonts w:cs="FrankRuehl" w:hint="cs"/>
          <w:vanish/>
          <w:szCs w:val="20"/>
          <w:shd w:val="clear" w:color="auto" w:fill="FFFF99"/>
          <w:rtl/>
        </w:rPr>
      </w:pPr>
      <w:hyperlink r:id="rId82" w:history="1">
        <w:r w:rsidRPr="00C656FC">
          <w:rPr>
            <w:rStyle w:val="Hyperlink"/>
            <w:rFonts w:cs="FrankRuehl" w:hint="cs"/>
            <w:vanish/>
            <w:szCs w:val="20"/>
            <w:shd w:val="clear" w:color="auto" w:fill="FFFF99"/>
            <w:rtl/>
          </w:rPr>
          <w:t>ק"ת תשע"ד מס' 7401</w:t>
        </w:r>
      </w:hyperlink>
      <w:r w:rsidRPr="00C656FC">
        <w:rPr>
          <w:rFonts w:cs="FrankRuehl" w:hint="cs"/>
          <w:vanish/>
          <w:szCs w:val="20"/>
          <w:shd w:val="clear" w:color="auto" w:fill="FFFF99"/>
          <w:rtl/>
        </w:rPr>
        <w:t xml:space="preserve"> מיום 29.7.2014 עמ' 1549</w:t>
      </w:r>
    </w:p>
    <w:p w:rsidR="0012754D" w:rsidRPr="00C656FC" w:rsidRDefault="0012754D" w:rsidP="0012754D">
      <w:pPr>
        <w:pStyle w:val="P0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(3)</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 xml:space="preserve">מילווה קצר מועד שהוציאה המדינה, הנסחר בבורסה, שיתרת התקופה עד למועד פדיונו אינה עולה על </w:t>
      </w:r>
      <w:r w:rsidRPr="00C656FC">
        <w:rPr>
          <w:rStyle w:val="default"/>
          <w:rFonts w:cs="FrankRuehl"/>
          <w:strike/>
          <w:vanish/>
          <w:sz w:val="22"/>
          <w:szCs w:val="22"/>
          <w:shd w:val="clear" w:color="auto" w:fill="FFFF99"/>
          <w:rtl/>
        </w:rPr>
        <w:t>שנה אחת</w:t>
      </w:r>
      <w:r w:rsidRPr="00C656FC">
        <w:rPr>
          <w:rStyle w:val="default"/>
          <w:rFonts w:cs="FrankRuehl" w:hint="cs"/>
          <w:vanish/>
          <w:sz w:val="22"/>
          <w:szCs w:val="22"/>
          <w:shd w:val="clear" w:color="auto" w:fill="FFFF99"/>
          <w:rtl/>
        </w:rPr>
        <w:t xml:space="preserve"> </w:t>
      </w:r>
      <w:r w:rsidRPr="00C656FC">
        <w:rPr>
          <w:rStyle w:val="default"/>
          <w:rFonts w:cs="FrankRuehl" w:hint="cs"/>
          <w:vanish/>
          <w:sz w:val="22"/>
          <w:szCs w:val="22"/>
          <w:u w:val="single"/>
          <w:shd w:val="clear" w:color="auto" w:fill="FFFF99"/>
          <w:rtl/>
        </w:rPr>
        <w:t>שלושה עשר חודשים</w:t>
      </w:r>
      <w:r w:rsidRPr="00C656FC">
        <w:rPr>
          <w:rStyle w:val="default"/>
          <w:rFonts w:cs="FrankRuehl"/>
          <w:vanish/>
          <w:sz w:val="22"/>
          <w:szCs w:val="22"/>
          <w:shd w:val="clear" w:color="auto" w:fill="FFFF99"/>
          <w:rtl/>
        </w:rPr>
        <w:t>;</w:t>
      </w:r>
    </w:p>
    <w:p w:rsidR="003658FD" w:rsidRPr="00C656FC" w:rsidRDefault="003658FD" w:rsidP="003658FD">
      <w:pPr>
        <w:pStyle w:val="P00"/>
        <w:spacing w:before="0"/>
        <w:ind w:left="0" w:right="1134"/>
        <w:rPr>
          <w:rStyle w:val="default"/>
          <w:rFonts w:cs="FrankRuehl" w:hint="cs"/>
          <w:vanish/>
          <w:sz w:val="20"/>
          <w:szCs w:val="20"/>
          <w:shd w:val="clear" w:color="auto" w:fill="FFFF99"/>
          <w:rtl/>
        </w:rPr>
      </w:pPr>
    </w:p>
    <w:p w:rsidR="003658FD" w:rsidRPr="00C656FC" w:rsidRDefault="003658FD" w:rsidP="003658FD">
      <w:pPr>
        <w:pStyle w:val="P00"/>
        <w:spacing w:before="0"/>
        <w:ind w:left="0" w:right="1134"/>
        <w:rPr>
          <w:rStyle w:val="default"/>
          <w:rFonts w:cs="FrankRuehl" w:hint="cs"/>
          <w:vanish/>
          <w:color w:val="FF0000"/>
          <w:sz w:val="20"/>
          <w:szCs w:val="20"/>
          <w:shd w:val="clear" w:color="auto" w:fill="FFFF99"/>
          <w:rtl/>
        </w:rPr>
      </w:pPr>
      <w:r w:rsidRPr="00C656FC">
        <w:rPr>
          <w:rStyle w:val="default"/>
          <w:rFonts w:cs="FrankRuehl" w:hint="cs"/>
          <w:vanish/>
          <w:color w:val="FF0000"/>
          <w:sz w:val="20"/>
          <w:szCs w:val="20"/>
          <w:shd w:val="clear" w:color="auto" w:fill="FFFF99"/>
          <w:rtl/>
        </w:rPr>
        <w:t>מיום 19.11.2014</w:t>
      </w:r>
    </w:p>
    <w:p w:rsidR="003658FD" w:rsidRPr="00C656FC" w:rsidRDefault="003658FD" w:rsidP="003658FD">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תשע"ה-2014</w:t>
      </w:r>
    </w:p>
    <w:p w:rsidR="003658FD" w:rsidRPr="00C656FC" w:rsidRDefault="003658FD" w:rsidP="003658FD">
      <w:pPr>
        <w:pStyle w:val="P00"/>
        <w:spacing w:before="0"/>
        <w:ind w:left="0" w:right="1134"/>
        <w:rPr>
          <w:rStyle w:val="default"/>
          <w:rFonts w:cs="FrankRuehl" w:hint="cs"/>
          <w:vanish/>
          <w:sz w:val="20"/>
          <w:szCs w:val="20"/>
          <w:shd w:val="clear" w:color="auto" w:fill="FFFF99"/>
          <w:rtl/>
        </w:rPr>
      </w:pPr>
      <w:hyperlink r:id="rId83" w:history="1">
        <w:r w:rsidRPr="00C656FC">
          <w:rPr>
            <w:rStyle w:val="Hyperlink"/>
            <w:rFonts w:cs="FrankRuehl" w:hint="cs"/>
            <w:vanish/>
            <w:szCs w:val="20"/>
            <w:shd w:val="clear" w:color="auto" w:fill="FFFF99"/>
            <w:rtl/>
          </w:rPr>
          <w:t>ק"ת תשע"ה מס' 7441</w:t>
        </w:r>
      </w:hyperlink>
      <w:r w:rsidRPr="00C656FC">
        <w:rPr>
          <w:rStyle w:val="default"/>
          <w:rFonts w:cs="FrankRuehl" w:hint="cs"/>
          <w:vanish/>
          <w:sz w:val="20"/>
          <w:szCs w:val="20"/>
          <w:shd w:val="clear" w:color="auto" w:fill="FFFF99"/>
          <w:rtl/>
        </w:rPr>
        <w:t xml:space="preserve"> מיום 19.11.2014 עמ' 213</w:t>
      </w:r>
    </w:p>
    <w:p w:rsidR="003658FD" w:rsidRPr="00C656FC" w:rsidRDefault="003658FD" w:rsidP="003658FD">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הוספת תקנות משנה 2א(ה), 2א(ו)</w:t>
      </w:r>
    </w:p>
    <w:p w:rsidR="00257478" w:rsidRPr="00C656FC" w:rsidRDefault="00257478" w:rsidP="00257478">
      <w:pPr>
        <w:pStyle w:val="P00"/>
        <w:spacing w:before="0"/>
        <w:ind w:left="0" w:right="1134"/>
        <w:rPr>
          <w:rStyle w:val="default"/>
          <w:rFonts w:cs="FrankRuehl"/>
          <w:vanish/>
          <w:sz w:val="20"/>
          <w:szCs w:val="20"/>
          <w:shd w:val="clear" w:color="auto" w:fill="FFFF99"/>
          <w:rtl/>
        </w:rPr>
      </w:pPr>
    </w:p>
    <w:p w:rsidR="00257478" w:rsidRPr="00C656FC" w:rsidRDefault="00257478" w:rsidP="00257478">
      <w:pPr>
        <w:pStyle w:val="P00"/>
        <w:spacing w:before="0"/>
        <w:ind w:left="0" w:right="1134"/>
        <w:rPr>
          <w:rStyle w:val="default"/>
          <w:rFonts w:cs="FrankRuehl"/>
          <w:vanish/>
          <w:color w:val="FF0000"/>
          <w:sz w:val="20"/>
          <w:szCs w:val="20"/>
          <w:shd w:val="clear" w:color="auto" w:fill="FFFF99"/>
          <w:rtl/>
        </w:rPr>
      </w:pPr>
      <w:r w:rsidRPr="00C656FC">
        <w:rPr>
          <w:rStyle w:val="default"/>
          <w:rFonts w:cs="FrankRuehl" w:hint="cs"/>
          <w:vanish/>
          <w:color w:val="FF0000"/>
          <w:sz w:val="20"/>
          <w:szCs w:val="20"/>
          <w:shd w:val="clear" w:color="auto" w:fill="FFFF99"/>
          <w:rtl/>
        </w:rPr>
        <w:t>מיום 6.2.2018</w:t>
      </w:r>
    </w:p>
    <w:p w:rsidR="00257478" w:rsidRPr="00C656FC" w:rsidRDefault="00257478" w:rsidP="00257478">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תק' תשע"ח-2018</w:t>
      </w:r>
    </w:p>
    <w:p w:rsidR="00257478" w:rsidRPr="00C656FC" w:rsidRDefault="00257478" w:rsidP="00257478">
      <w:pPr>
        <w:pStyle w:val="P00"/>
        <w:spacing w:before="0"/>
        <w:ind w:left="0" w:right="1134"/>
        <w:rPr>
          <w:rStyle w:val="default"/>
          <w:rFonts w:cs="FrankRuehl"/>
          <w:vanish/>
          <w:sz w:val="20"/>
          <w:szCs w:val="20"/>
          <w:shd w:val="clear" w:color="auto" w:fill="FFFF99"/>
          <w:rtl/>
        </w:rPr>
      </w:pPr>
      <w:hyperlink r:id="rId84" w:history="1">
        <w:r w:rsidRPr="00C656FC">
          <w:rPr>
            <w:rStyle w:val="Hyperlink"/>
            <w:rFonts w:cs="FrankRuehl" w:hint="cs"/>
            <w:vanish/>
            <w:szCs w:val="20"/>
            <w:shd w:val="clear" w:color="auto" w:fill="FFFF99"/>
            <w:rtl/>
          </w:rPr>
          <w:t>ק"ת תשע"ח מס' 7947</w:t>
        </w:r>
      </w:hyperlink>
      <w:r w:rsidRPr="00C656FC">
        <w:rPr>
          <w:rStyle w:val="default"/>
          <w:rFonts w:cs="FrankRuehl" w:hint="cs"/>
          <w:vanish/>
          <w:sz w:val="20"/>
          <w:szCs w:val="20"/>
          <w:shd w:val="clear" w:color="auto" w:fill="FFFF99"/>
          <w:rtl/>
        </w:rPr>
        <w:t xml:space="preserve"> מיום 6.2.2018 עמ' 951</w:t>
      </w:r>
    </w:p>
    <w:p w:rsidR="00257478" w:rsidRPr="00C656FC" w:rsidRDefault="00257478" w:rsidP="00257478">
      <w:pPr>
        <w:pStyle w:val="P00"/>
        <w:spacing w:before="72"/>
        <w:ind w:left="0"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ab/>
        <w:t>(א)</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על אף האמור בתקנה 2, רשאי מנהל קרן לקנות ולהחזיק בקרן כספית שבניהולו נכסים מסוגים ובתנאים כמפורט להלן בלבד:</w:t>
      </w:r>
    </w:p>
    <w:p w:rsidR="00257478" w:rsidRPr="00C656FC" w:rsidRDefault="00257478" w:rsidP="00257478">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(1)</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איגרת חוב הנסחרת בבורסה או בשוק מוסדר, שאינה</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צמודה אלא לשער מטבע, שיתרת התקופה עד למועד פדיונה</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אינה עולה על שנה אחת, ואם הוצאה שלא בידי המדינה –</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דרגתה היא כמצוין בטבלת הדרגות לעניין תקנה זו, לפי סולם דרגות לטווח ארוך</w:t>
      </w:r>
      <w:r w:rsidRPr="00C656FC">
        <w:rPr>
          <w:rStyle w:val="default"/>
          <w:rFonts w:cs="FrankRuehl" w:hint="cs"/>
          <w:vanish/>
          <w:sz w:val="22"/>
          <w:szCs w:val="22"/>
          <w:shd w:val="clear" w:color="auto" w:fill="FFFF99"/>
          <w:rtl/>
        </w:rPr>
        <w:t xml:space="preserve"> </w:t>
      </w:r>
      <w:r w:rsidRPr="00C656FC">
        <w:rPr>
          <w:rStyle w:val="default"/>
          <w:rFonts w:cs="FrankRuehl" w:hint="cs"/>
          <w:vanish/>
          <w:sz w:val="22"/>
          <w:szCs w:val="22"/>
          <w:u w:val="single"/>
          <w:shd w:val="clear" w:color="auto" w:fill="FFFF99"/>
          <w:rtl/>
        </w:rPr>
        <w:t xml:space="preserve">או לפי סולם דרגות </w:t>
      </w:r>
      <w:r w:rsidR="0005381F" w:rsidRPr="00C656FC">
        <w:rPr>
          <w:rStyle w:val="default"/>
          <w:rFonts w:cs="FrankRuehl" w:hint="cs"/>
          <w:vanish/>
          <w:sz w:val="22"/>
          <w:szCs w:val="22"/>
          <w:u w:val="single"/>
          <w:shd w:val="clear" w:color="auto" w:fill="FFFF99"/>
          <w:rtl/>
        </w:rPr>
        <w:t>לטווח קצר, לפי העניין</w:t>
      </w:r>
      <w:r w:rsidRPr="00C656FC">
        <w:rPr>
          <w:rStyle w:val="default"/>
          <w:rFonts w:cs="FrankRuehl"/>
          <w:vanish/>
          <w:sz w:val="22"/>
          <w:szCs w:val="22"/>
          <w:shd w:val="clear" w:color="auto" w:fill="FFFF99"/>
          <w:rtl/>
        </w:rPr>
        <w:t>;</w:t>
      </w:r>
    </w:p>
    <w:p w:rsidR="00257478" w:rsidRPr="00C656FC" w:rsidRDefault="00257478" w:rsidP="00257478">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(2)</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איגרת חוב הנסחרת בבורסה או בשוק מוסדר, שאינה</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צמודה אלא לשער מטבע, הנושאת ריבית משתנה ששיעורה</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נקבע אחת לשישה חודשים או פחות, ואם הוצאה שלא בידי</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המדינה – דרגתה היא כמצוין בטבלת הדרגות לעניין תקנה זו, לפי סולם דרגות לטווח ארוך</w:t>
      </w:r>
      <w:r w:rsidR="0005381F" w:rsidRPr="00C656FC">
        <w:rPr>
          <w:rStyle w:val="default"/>
          <w:rFonts w:cs="FrankRuehl" w:hint="cs"/>
          <w:vanish/>
          <w:sz w:val="22"/>
          <w:szCs w:val="22"/>
          <w:shd w:val="clear" w:color="auto" w:fill="FFFF99"/>
          <w:rtl/>
        </w:rPr>
        <w:t xml:space="preserve"> </w:t>
      </w:r>
      <w:r w:rsidR="0005381F" w:rsidRPr="00C656FC">
        <w:rPr>
          <w:rStyle w:val="default"/>
          <w:rFonts w:cs="FrankRuehl" w:hint="cs"/>
          <w:vanish/>
          <w:sz w:val="22"/>
          <w:szCs w:val="22"/>
          <w:u w:val="single"/>
          <w:shd w:val="clear" w:color="auto" w:fill="FFFF99"/>
          <w:rtl/>
        </w:rPr>
        <w:t>או לפי סולם דרגות לטווח קצר, לפי העניין</w:t>
      </w:r>
      <w:r w:rsidRPr="00C656FC">
        <w:rPr>
          <w:rStyle w:val="default"/>
          <w:rFonts w:cs="FrankRuehl"/>
          <w:vanish/>
          <w:sz w:val="22"/>
          <w:szCs w:val="22"/>
          <w:shd w:val="clear" w:color="auto" w:fill="FFFF99"/>
          <w:rtl/>
        </w:rPr>
        <w:t>;</w:t>
      </w:r>
    </w:p>
    <w:p w:rsidR="00257478" w:rsidRPr="0005381F" w:rsidRDefault="0005381F" w:rsidP="0005381F">
      <w:pPr>
        <w:pStyle w:val="P00"/>
        <w:ind w:left="0" w:right="1134"/>
        <w:rPr>
          <w:rStyle w:val="default"/>
          <w:rFonts w:cs="FrankRuehl"/>
          <w:sz w:val="2"/>
          <w:szCs w:val="2"/>
          <w:shd w:val="clear" w:color="auto" w:fill="FFFF99"/>
          <w:rtl/>
        </w:rPr>
      </w:pPr>
      <w:r w:rsidRPr="00C656FC">
        <w:rPr>
          <w:rStyle w:val="default"/>
          <w:rFonts w:cs="FrankRuehl"/>
          <w:vanish/>
          <w:sz w:val="22"/>
          <w:szCs w:val="22"/>
          <w:shd w:val="clear" w:color="auto" w:fill="FFFF99"/>
          <w:rtl/>
        </w:rPr>
        <w:tab/>
      </w:r>
      <w:r w:rsidRPr="00C656FC">
        <w:rPr>
          <w:rStyle w:val="default"/>
          <w:rFonts w:cs="FrankRuehl" w:hint="cs"/>
          <w:vanish/>
          <w:sz w:val="22"/>
          <w:szCs w:val="22"/>
          <w:u w:val="single"/>
          <w:shd w:val="clear" w:color="auto" w:fill="FFFF99"/>
          <w:rtl/>
        </w:rPr>
        <w:t>(ז)</w:t>
      </w:r>
      <w:r w:rsidRPr="00C656FC">
        <w:rPr>
          <w:rStyle w:val="default"/>
          <w:rFonts w:cs="FrankRuehl"/>
          <w:vanish/>
          <w:sz w:val="22"/>
          <w:szCs w:val="22"/>
          <w:u w:val="single"/>
          <w:shd w:val="clear" w:color="auto" w:fill="FFFF99"/>
          <w:rtl/>
        </w:rPr>
        <w:tab/>
      </w:r>
      <w:r w:rsidRPr="00C656FC">
        <w:rPr>
          <w:rStyle w:val="default"/>
          <w:rFonts w:cs="FrankRuehl" w:hint="cs"/>
          <w:vanish/>
          <w:sz w:val="22"/>
          <w:szCs w:val="22"/>
          <w:u w:val="single"/>
          <w:shd w:val="clear" w:color="auto" w:fill="FFFF99"/>
          <w:rtl/>
        </w:rPr>
        <w:t>על אף האמור בתקנה 2 ובתקנה זו, רשאי מנהל קרן כספית ללא קונצרני להחזיק בקרן כאמור שבניהולו נכסים שמותר להחזיק בקפ"מ וגם באיגרת חוב שהוציאה מדינה, הנסחרת בבורסה או בשוק מוסדר, שאינה צמודה אלא לשער מטבע, שיתרת התקופה עד מועד פדיונה אינה עולה על שנה אחת, וכן באיגרת חוב כאמור הנושאת ריבית משתנה ששיעורה נקבע אחת לשישה חודשים או פחות; תקנות משנה (ב) עד (ד) יחולו על קרן כאמור כאילו היתה קרן כספית.</w:t>
      </w:r>
      <w:bookmarkEnd w:id="64"/>
    </w:p>
    <w:p w:rsidR="00270A7A" w:rsidRPr="00BC606F" w:rsidRDefault="00270A7A">
      <w:pPr>
        <w:pStyle w:val="P00"/>
        <w:spacing w:before="72"/>
        <w:ind w:left="0" w:right="1134"/>
        <w:rPr>
          <w:rStyle w:val="default"/>
          <w:rFonts w:cs="FrankRuehl" w:hint="cs"/>
          <w:rtl/>
        </w:rPr>
      </w:pPr>
      <w:bookmarkStart w:id="65" w:name="Seif14"/>
      <w:bookmarkEnd w:id="65"/>
      <w:r w:rsidRPr="00BC606F">
        <w:rPr>
          <w:lang w:val="he-IL"/>
        </w:rPr>
        <w:pict>
          <v:rect id="_x0000_s1092" style="position:absolute;left:0;text-align:left;margin-left:464.5pt;margin-top:8.05pt;width:75.05pt;height:31.95pt;z-index:251645952" o:allowincell="f" filled="f" stroked="f" strokecolor="lime" strokeweight=".25pt">
            <v:textbox style="mso-next-textbox:#_x0000_s1092" inset="0,0,0,0">
              <w:txbxContent>
                <w:p w:rsidR="0005381F" w:rsidRDefault="0005381F">
                  <w:pPr>
                    <w:spacing w:line="160" w:lineRule="exact"/>
                    <w:jc w:val="left"/>
                    <w:rPr>
                      <w:rFonts w:cs="Miriam" w:hint="cs"/>
                      <w:sz w:val="18"/>
                      <w:szCs w:val="18"/>
                      <w:rtl/>
                    </w:rPr>
                  </w:pPr>
                  <w:r>
                    <w:rPr>
                      <w:rFonts w:cs="Miriam"/>
                      <w:sz w:val="18"/>
                      <w:szCs w:val="18"/>
                      <w:rtl/>
                    </w:rPr>
                    <w:t>נכ</w:t>
                  </w:r>
                  <w:r>
                    <w:rPr>
                      <w:rFonts w:cs="Miriam" w:hint="cs"/>
                      <w:sz w:val="18"/>
                      <w:szCs w:val="18"/>
                      <w:rtl/>
                    </w:rPr>
                    <w:t>סים באגד ישראלי</w:t>
                  </w:r>
                </w:p>
                <w:p w:rsidR="0005381F" w:rsidRDefault="0005381F">
                  <w:pPr>
                    <w:spacing w:line="160" w:lineRule="exact"/>
                    <w:jc w:val="left"/>
                    <w:rPr>
                      <w:rFonts w:cs="Miriam"/>
                      <w:noProof/>
                      <w:sz w:val="18"/>
                      <w:szCs w:val="18"/>
                      <w:rtl/>
                    </w:rPr>
                  </w:pPr>
                  <w:r>
                    <w:rPr>
                      <w:rFonts w:cs="Miriam" w:hint="cs"/>
                      <w:sz w:val="18"/>
                      <w:szCs w:val="18"/>
                      <w:rtl/>
                    </w:rPr>
                    <w:t>תק' תשס"ח-2007</w:t>
                  </w:r>
                </w:p>
                <w:p w:rsidR="001250C0" w:rsidRDefault="001250C0">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sidRPr="00BC606F">
        <w:rPr>
          <w:rStyle w:val="big-number"/>
          <w:rFonts w:cs="Miriam"/>
          <w:rtl/>
        </w:rPr>
        <w:t>2</w:t>
      </w:r>
      <w:r w:rsidRPr="00BC606F">
        <w:rPr>
          <w:rStyle w:val="default"/>
          <w:rFonts w:cs="FrankRuehl" w:hint="cs"/>
          <w:rtl/>
        </w:rPr>
        <w:t>ב</w:t>
      </w:r>
      <w:r w:rsidRPr="00BC606F">
        <w:rPr>
          <w:rStyle w:val="default"/>
          <w:rFonts w:cs="FrankRuehl"/>
          <w:rtl/>
        </w:rPr>
        <w:t>.</w:t>
      </w:r>
      <w:r w:rsidRPr="00BC606F">
        <w:rPr>
          <w:rStyle w:val="default"/>
          <w:rFonts w:cs="FrankRuehl"/>
          <w:rtl/>
        </w:rPr>
        <w:tab/>
      </w:r>
      <w:r w:rsidR="00260CA9">
        <w:rPr>
          <w:rStyle w:val="default"/>
          <w:rFonts w:cs="FrankRuehl" w:hint="cs"/>
          <w:rtl/>
        </w:rPr>
        <w:t>(א)</w:t>
      </w:r>
      <w:r w:rsidR="00260CA9">
        <w:rPr>
          <w:rStyle w:val="default"/>
          <w:rFonts w:cs="FrankRuehl"/>
          <w:rtl/>
        </w:rPr>
        <w:tab/>
      </w:r>
      <w:r w:rsidRPr="00BC606F">
        <w:rPr>
          <w:rStyle w:val="default"/>
          <w:rFonts w:cs="FrankRuehl"/>
          <w:rtl/>
        </w:rPr>
        <w:t>על אף האמור בתקנה 2, מנהל קרן רשאי לקנות ולהחזיק באגד ישראלי שבניהולו נכסים מסוגים ובתנאים כמפורט להלן בלבד:</w:t>
      </w:r>
    </w:p>
    <w:p w:rsidR="00270A7A" w:rsidRPr="00BC606F" w:rsidRDefault="00D06516" w:rsidP="00260CA9">
      <w:pPr>
        <w:pStyle w:val="P00"/>
        <w:spacing w:before="72"/>
        <w:ind w:left="1021" w:right="1134"/>
        <w:rPr>
          <w:rStyle w:val="default"/>
          <w:rFonts w:cs="FrankRuehl" w:hint="cs"/>
          <w:rtl/>
        </w:rPr>
      </w:pPr>
      <w:r>
        <w:rPr>
          <w:rFonts w:cs="FrankRuehl"/>
          <w:sz w:val="26"/>
          <w:rtl/>
          <w:lang w:eastAsia="en-US"/>
        </w:rPr>
        <w:pict>
          <v:shape id="_x0000_s1139" type="#_x0000_t202" style="position:absolute;left:0;text-align:left;margin-left:470.25pt;margin-top:7.1pt;width:1in;height:11.2pt;z-index:251672576" filled="f" stroked="f">
            <v:textbox style="mso-next-textbox:#_x0000_s1139" inset="1mm,0,1mm,0">
              <w:txbxContent>
                <w:p w:rsidR="0005381F" w:rsidRDefault="0005381F" w:rsidP="00D06516">
                  <w:pPr>
                    <w:spacing w:line="160" w:lineRule="exact"/>
                    <w:jc w:val="left"/>
                    <w:rPr>
                      <w:rFonts w:cs="Miriam"/>
                      <w:noProof/>
                      <w:sz w:val="18"/>
                      <w:szCs w:val="18"/>
                      <w:rtl/>
                    </w:rPr>
                  </w:pPr>
                  <w:r>
                    <w:rPr>
                      <w:rFonts w:cs="Miriam" w:hint="cs"/>
                      <w:sz w:val="18"/>
                      <w:szCs w:val="18"/>
                      <w:rtl/>
                    </w:rPr>
                    <w:t>תק' תשע"ב-2012</w:t>
                  </w:r>
                </w:p>
              </w:txbxContent>
            </v:textbox>
          </v:shape>
        </w:pict>
      </w:r>
      <w:r w:rsidR="00270A7A" w:rsidRPr="00BC606F">
        <w:rPr>
          <w:rStyle w:val="default"/>
          <w:rFonts w:cs="FrankRuehl"/>
          <w:rtl/>
        </w:rPr>
        <w:t>(1)</w:t>
      </w:r>
      <w:r w:rsidR="00270A7A" w:rsidRPr="00BC606F">
        <w:rPr>
          <w:rStyle w:val="default"/>
          <w:rFonts w:cs="FrankRuehl" w:hint="cs"/>
          <w:rtl/>
        </w:rPr>
        <w:tab/>
      </w:r>
      <w:r w:rsidR="00270A7A" w:rsidRPr="00BC606F">
        <w:rPr>
          <w:rStyle w:val="default"/>
          <w:rFonts w:cs="FrankRuehl"/>
          <w:rtl/>
        </w:rPr>
        <w:t>יחידות של קרן פתוחה, פיקדון לזמן קצוב ומזומנים;</w:t>
      </w:r>
    </w:p>
    <w:p w:rsidR="00270A7A" w:rsidRPr="00BC606F" w:rsidRDefault="00D06516" w:rsidP="00260CA9">
      <w:pPr>
        <w:pStyle w:val="P00"/>
        <w:spacing w:before="72"/>
        <w:ind w:left="1021" w:right="1134"/>
        <w:rPr>
          <w:rStyle w:val="default"/>
          <w:rFonts w:cs="FrankRuehl" w:hint="cs"/>
          <w:rtl/>
        </w:rPr>
      </w:pPr>
      <w:r>
        <w:rPr>
          <w:rFonts w:cs="FrankRuehl"/>
          <w:sz w:val="26"/>
          <w:rtl/>
          <w:lang w:eastAsia="en-US"/>
        </w:rPr>
        <w:pict>
          <v:shape id="_x0000_s1142" type="#_x0000_t202" style="position:absolute;left:0;text-align:left;margin-left:470.25pt;margin-top:7.1pt;width:1in;height:11.2pt;z-index:251673600" filled="f" stroked="f">
            <v:textbox inset="1mm,0,1mm,0">
              <w:txbxContent>
                <w:p w:rsidR="0005381F" w:rsidRDefault="0005381F" w:rsidP="00D06516">
                  <w:pPr>
                    <w:spacing w:line="160" w:lineRule="exact"/>
                    <w:jc w:val="left"/>
                    <w:rPr>
                      <w:rFonts w:cs="Miriam"/>
                      <w:noProof/>
                      <w:sz w:val="18"/>
                      <w:szCs w:val="18"/>
                      <w:rtl/>
                    </w:rPr>
                  </w:pPr>
                  <w:r>
                    <w:rPr>
                      <w:rFonts w:cs="Miriam" w:hint="cs"/>
                      <w:sz w:val="18"/>
                      <w:szCs w:val="18"/>
                      <w:rtl/>
                    </w:rPr>
                    <w:t>תק' תשע"ב-2012</w:t>
                  </w:r>
                </w:p>
              </w:txbxContent>
            </v:textbox>
          </v:shape>
        </w:pict>
      </w:r>
      <w:r w:rsidR="00270A7A" w:rsidRPr="00BC606F">
        <w:rPr>
          <w:rStyle w:val="default"/>
          <w:rFonts w:cs="FrankRuehl"/>
          <w:rtl/>
        </w:rPr>
        <w:t>(2)</w:t>
      </w:r>
      <w:r w:rsidR="00270A7A" w:rsidRPr="00BC606F">
        <w:rPr>
          <w:rStyle w:val="default"/>
          <w:rFonts w:cs="FrankRuehl" w:hint="cs"/>
          <w:rtl/>
        </w:rPr>
        <w:tab/>
      </w:r>
      <w:r w:rsidR="00270A7A" w:rsidRPr="00BC606F">
        <w:rPr>
          <w:rStyle w:val="default"/>
          <w:rFonts w:cs="FrankRuehl"/>
          <w:rtl/>
        </w:rPr>
        <w:t>השווי הכולל של היחידות שהוא מחזיק לא יפחת משבעים וחמישה אחוזים מהשווי הנקי של נכסי</w:t>
      </w:r>
      <w:r>
        <w:rPr>
          <w:rStyle w:val="default"/>
          <w:rFonts w:cs="FrankRuehl" w:hint="cs"/>
          <w:rtl/>
        </w:rPr>
        <w:t xml:space="preserve"> האגד</w:t>
      </w:r>
      <w:r w:rsidR="00270A7A" w:rsidRPr="00BC606F">
        <w:rPr>
          <w:rStyle w:val="default"/>
          <w:rFonts w:cs="FrankRuehl"/>
          <w:rtl/>
        </w:rPr>
        <w:t>;</w:t>
      </w:r>
    </w:p>
    <w:p w:rsidR="00270A7A" w:rsidRDefault="00270A7A" w:rsidP="00260CA9">
      <w:pPr>
        <w:pStyle w:val="P00"/>
        <w:spacing w:before="72"/>
        <w:ind w:left="1021" w:right="1134"/>
        <w:rPr>
          <w:rStyle w:val="default"/>
          <w:rFonts w:cs="FrankRuehl"/>
          <w:rtl/>
        </w:rPr>
      </w:pPr>
      <w:r w:rsidRPr="00BC606F">
        <w:rPr>
          <w:rStyle w:val="default"/>
          <w:rFonts w:cs="FrankRuehl"/>
          <w:rtl/>
        </w:rPr>
        <w:t>(3)</w:t>
      </w:r>
      <w:r w:rsidRPr="00BC606F">
        <w:rPr>
          <w:rStyle w:val="default"/>
          <w:rFonts w:cs="FrankRuehl" w:hint="cs"/>
          <w:rtl/>
        </w:rPr>
        <w:tab/>
      </w:r>
      <w:r w:rsidRPr="00BC606F">
        <w:rPr>
          <w:rStyle w:val="default"/>
          <w:rFonts w:cs="FrankRuehl"/>
          <w:rtl/>
        </w:rPr>
        <w:t>קרן שהוא מחזיק לא תהיה אגד קרנות.</w:t>
      </w:r>
    </w:p>
    <w:p w:rsidR="00260CA9" w:rsidRPr="00260CA9" w:rsidRDefault="00260CA9" w:rsidP="00260CA9">
      <w:pPr>
        <w:pStyle w:val="P00"/>
        <w:spacing w:before="72"/>
        <w:ind w:left="0" w:right="1134"/>
        <w:rPr>
          <w:rStyle w:val="default"/>
          <w:rFonts w:cs="FrankRuehl"/>
          <w:rtl/>
        </w:rPr>
      </w:pPr>
      <w:r w:rsidRPr="00260CA9">
        <w:rPr>
          <w:rStyle w:val="default"/>
          <w:rFonts w:cs="FrankRuehl"/>
          <w:rtl/>
        </w:rPr>
        <w:tab/>
      </w:r>
      <w:r w:rsidRPr="00260CA9">
        <w:rPr>
          <w:rStyle w:val="default"/>
          <w:rFonts w:cs="FrankRuehl"/>
          <w:rtl/>
        </w:rPr>
        <w:pict>
          <v:shape id="_x0000_s1222" type="#_x0000_t202" style="position:absolute;left:0;text-align:left;margin-left:470.35pt;margin-top:7.1pt;width:1in;height:18.1pt;z-index:251720704;mso-position-horizontal-relative:text;mso-position-vertical-relative:text" filled="f" stroked="f">
            <v:textbox inset="1mm,0,1mm,0">
              <w:txbxContent>
                <w:p w:rsidR="00260CA9" w:rsidRDefault="00260CA9" w:rsidP="00260CA9">
                  <w:pPr>
                    <w:spacing w:line="160" w:lineRule="exact"/>
                    <w:jc w:val="left"/>
                    <w:rPr>
                      <w:rFonts w:cs="Miriam"/>
                      <w:noProof/>
                      <w:sz w:val="18"/>
                      <w:szCs w:val="18"/>
                      <w:rtl/>
                    </w:rPr>
                  </w:pPr>
                  <w:r>
                    <w:rPr>
                      <w:rFonts w:cs="Miriam" w:hint="cs"/>
                      <w:noProof/>
                      <w:sz w:val="18"/>
                      <w:szCs w:val="18"/>
                      <w:rtl/>
                    </w:rPr>
                    <w:t>תק' (מס' 2) תשע"ח-2018</w:t>
                  </w:r>
                </w:p>
              </w:txbxContent>
            </v:textbox>
          </v:shape>
        </w:pict>
      </w:r>
      <w:r w:rsidRPr="00260CA9">
        <w:rPr>
          <w:rStyle w:val="default"/>
          <w:rFonts w:cs="FrankRuehl"/>
          <w:rtl/>
        </w:rPr>
        <w:t>(</w:t>
      </w:r>
      <w:r w:rsidRPr="00260CA9">
        <w:rPr>
          <w:rStyle w:val="default"/>
          <w:rFonts w:cs="FrankRuehl" w:hint="cs"/>
          <w:rtl/>
        </w:rPr>
        <w:t>ב)</w:t>
      </w:r>
      <w:r w:rsidRPr="00260CA9">
        <w:rPr>
          <w:rStyle w:val="default"/>
          <w:rFonts w:cs="FrankRuehl"/>
          <w:rtl/>
        </w:rPr>
        <w:tab/>
      </w:r>
      <w:r w:rsidRPr="00260CA9">
        <w:rPr>
          <w:rStyle w:val="default"/>
          <w:rFonts w:cs="FrankRuehl" w:hint="cs"/>
          <w:rtl/>
        </w:rPr>
        <w:t>מנהל קרן רשאי לרכוש וליצור בעד אגד ישראלי שבניהולו אופציה וחוזה עתידי כאמור בתקנה 2(3), או חוזה אקדמה כאמור בתקנה 2(3ג), לצורך הגנה מפני שינויים בשער מטבע החוץ שבו נסחרים נכסי האגד.</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66" w:name="Rov119"/>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85"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135</w:t>
      </w:r>
    </w:p>
    <w:p w:rsidR="00270A7A" w:rsidRPr="00C656FC" w:rsidRDefault="00270A7A" w:rsidP="00BC606F">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הוספת תקנה 2ב</w:t>
      </w:r>
    </w:p>
    <w:p w:rsidR="00D06516" w:rsidRPr="00C656FC" w:rsidRDefault="00D06516" w:rsidP="00BC606F">
      <w:pPr>
        <w:pStyle w:val="P00"/>
        <w:spacing w:before="0"/>
        <w:ind w:left="0" w:right="1134"/>
        <w:rPr>
          <w:rStyle w:val="default"/>
          <w:rFonts w:cs="FrankRuehl" w:hint="cs"/>
          <w:vanish/>
          <w:sz w:val="20"/>
          <w:szCs w:val="20"/>
          <w:shd w:val="clear" w:color="auto" w:fill="FFFF99"/>
          <w:rtl/>
        </w:rPr>
      </w:pPr>
    </w:p>
    <w:p w:rsidR="00D06516" w:rsidRPr="00C656FC" w:rsidRDefault="00D06516" w:rsidP="00D06516">
      <w:pPr>
        <w:pStyle w:val="P00"/>
        <w:spacing w:before="0"/>
        <w:ind w:left="0" w:right="1134"/>
        <w:rPr>
          <w:rStyle w:val="default"/>
          <w:rFonts w:cs="FrankRuehl" w:hint="cs"/>
          <w:vanish/>
          <w:color w:val="FF0000"/>
          <w:sz w:val="20"/>
          <w:szCs w:val="20"/>
          <w:shd w:val="clear" w:color="auto" w:fill="FFFF99"/>
          <w:rtl/>
        </w:rPr>
      </w:pPr>
      <w:r w:rsidRPr="00C656FC">
        <w:rPr>
          <w:rStyle w:val="default"/>
          <w:rFonts w:cs="FrankRuehl" w:hint="cs"/>
          <w:vanish/>
          <w:color w:val="FF0000"/>
          <w:sz w:val="20"/>
          <w:szCs w:val="20"/>
          <w:shd w:val="clear" w:color="auto" w:fill="FFFF99"/>
          <w:rtl/>
        </w:rPr>
        <w:t>מיום 5.4.2012</w:t>
      </w:r>
    </w:p>
    <w:p w:rsidR="00D06516" w:rsidRPr="00C656FC" w:rsidRDefault="00D06516" w:rsidP="00D06516">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תשע"ב-2012</w:t>
      </w:r>
    </w:p>
    <w:p w:rsidR="00D06516" w:rsidRPr="00C656FC" w:rsidRDefault="00D06516" w:rsidP="00D06516">
      <w:pPr>
        <w:pStyle w:val="P00"/>
        <w:spacing w:before="0"/>
        <w:ind w:left="0" w:right="1134"/>
        <w:rPr>
          <w:rStyle w:val="default"/>
          <w:rFonts w:cs="FrankRuehl" w:hint="cs"/>
          <w:vanish/>
          <w:sz w:val="20"/>
          <w:szCs w:val="20"/>
          <w:shd w:val="clear" w:color="auto" w:fill="FFFF99"/>
          <w:rtl/>
        </w:rPr>
      </w:pPr>
      <w:hyperlink r:id="rId86" w:history="1">
        <w:r w:rsidRPr="00C656FC">
          <w:rPr>
            <w:rStyle w:val="Hyperlink"/>
            <w:rFonts w:cs="FrankRuehl" w:hint="cs"/>
            <w:vanish/>
            <w:szCs w:val="20"/>
            <w:shd w:val="clear" w:color="auto" w:fill="FFFF99"/>
            <w:rtl/>
          </w:rPr>
          <w:t>ק"ת תשע"ב מס' 7087</w:t>
        </w:r>
      </w:hyperlink>
      <w:r w:rsidRPr="00C656FC">
        <w:rPr>
          <w:rStyle w:val="default"/>
          <w:rFonts w:cs="FrankRuehl" w:hint="cs"/>
          <w:vanish/>
          <w:sz w:val="20"/>
          <w:szCs w:val="20"/>
          <w:shd w:val="clear" w:color="auto" w:fill="FFFF99"/>
          <w:rtl/>
        </w:rPr>
        <w:t xml:space="preserve"> מיום 5.2.2012 עמ' 734</w:t>
      </w:r>
    </w:p>
    <w:p w:rsidR="00D06516" w:rsidRPr="00C656FC" w:rsidRDefault="00D06516" w:rsidP="00D06516">
      <w:pPr>
        <w:pStyle w:val="P00"/>
        <w:ind w:left="62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(1)</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 xml:space="preserve">יחידות של קרן פתוחה </w:t>
      </w:r>
      <w:r w:rsidRPr="00C656FC">
        <w:rPr>
          <w:rStyle w:val="default"/>
          <w:rFonts w:cs="FrankRuehl"/>
          <w:strike/>
          <w:vanish/>
          <w:sz w:val="22"/>
          <w:szCs w:val="22"/>
          <w:shd w:val="clear" w:color="auto" w:fill="FFFF99"/>
          <w:rtl/>
        </w:rPr>
        <w:t>שבניהולו</w:t>
      </w:r>
      <w:r w:rsidRPr="00C656FC">
        <w:rPr>
          <w:rStyle w:val="default"/>
          <w:rFonts w:cs="FrankRuehl"/>
          <w:vanish/>
          <w:sz w:val="22"/>
          <w:szCs w:val="22"/>
          <w:shd w:val="clear" w:color="auto" w:fill="FFFF99"/>
          <w:rtl/>
        </w:rPr>
        <w:t>, פיקדון לזמן קצוב ומזומנים;</w:t>
      </w:r>
    </w:p>
    <w:p w:rsidR="00D06516" w:rsidRPr="00C656FC" w:rsidRDefault="00D06516" w:rsidP="00D06516">
      <w:pPr>
        <w:pStyle w:val="P00"/>
        <w:spacing w:before="0"/>
        <w:ind w:left="624" w:right="1134"/>
        <w:rPr>
          <w:rStyle w:val="default"/>
          <w:rFonts w:cs="FrankRuehl"/>
          <w:vanish/>
          <w:sz w:val="22"/>
          <w:szCs w:val="22"/>
          <w:shd w:val="clear" w:color="auto" w:fill="FFFF99"/>
          <w:rtl/>
        </w:rPr>
      </w:pPr>
      <w:r w:rsidRPr="00C656FC">
        <w:rPr>
          <w:rStyle w:val="default"/>
          <w:rFonts w:cs="FrankRuehl"/>
          <w:vanish/>
          <w:sz w:val="22"/>
          <w:szCs w:val="22"/>
          <w:shd w:val="clear" w:color="auto" w:fill="FFFF99"/>
          <w:rtl/>
        </w:rPr>
        <w:t>(2)</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 xml:space="preserve">השווי הכולל של היחידות שהוא מחזיק לא יפחת משבעים וחמישה אחוזים מהשווי הנקי של </w:t>
      </w:r>
      <w:r w:rsidRPr="00C656FC">
        <w:rPr>
          <w:rStyle w:val="default"/>
          <w:rFonts w:cs="FrankRuehl"/>
          <w:strike/>
          <w:vanish/>
          <w:sz w:val="22"/>
          <w:szCs w:val="22"/>
          <w:shd w:val="clear" w:color="auto" w:fill="FFFF99"/>
          <w:rtl/>
        </w:rPr>
        <w:t>נכסיו</w:t>
      </w:r>
      <w:r w:rsidRPr="00C656FC">
        <w:rPr>
          <w:rStyle w:val="default"/>
          <w:rFonts w:cs="FrankRuehl" w:hint="cs"/>
          <w:vanish/>
          <w:sz w:val="22"/>
          <w:szCs w:val="22"/>
          <w:shd w:val="clear" w:color="auto" w:fill="FFFF99"/>
          <w:rtl/>
        </w:rPr>
        <w:t xml:space="preserve"> </w:t>
      </w:r>
      <w:r w:rsidRPr="00C656FC">
        <w:rPr>
          <w:rStyle w:val="default"/>
          <w:rFonts w:cs="FrankRuehl" w:hint="cs"/>
          <w:vanish/>
          <w:sz w:val="22"/>
          <w:szCs w:val="22"/>
          <w:u w:val="single"/>
          <w:shd w:val="clear" w:color="auto" w:fill="FFFF99"/>
          <w:rtl/>
        </w:rPr>
        <w:t>נכסי האגד</w:t>
      </w:r>
      <w:r w:rsidRPr="00C656FC">
        <w:rPr>
          <w:rStyle w:val="default"/>
          <w:rFonts w:cs="FrankRuehl"/>
          <w:vanish/>
          <w:sz w:val="22"/>
          <w:szCs w:val="22"/>
          <w:shd w:val="clear" w:color="auto" w:fill="FFFF99"/>
          <w:rtl/>
        </w:rPr>
        <w:t>;</w:t>
      </w:r>
    </w:p>
    <w:p w:rsidR="00851028" w:rsidRPr="00C656FC" w:rsidRDefault="00851028" w:rsidP="00851028">
      <w:pPr>
        <w:pStyle w:val="P00"/>
        <w:spacing w:before="0"/>
        <w:ind w:left="0" w:right="1134"/>
        <w:rPr>
          <w:rStyle w:val="default"/>
          <w:rFonts w:ascii="FrankRuehl" w:hAnsi="FrankRuehl" w:cs="FrankRuehl"/>
          <w:vanish/>
          <w:sz w:val="20"/>
          <w:szCs w:val="20"/>
          <w:shd w:val="clear" w:color="auto" w:fill="FFFF99"/>
          <w:rtl/>
        </w:rPr>
      </w:pPr>
    </w:p>
    <w:p w:rsidR="00851028" w:rsidRPr="00C656FC" w:rsidRDefault="00851028" w:rsidP="00851028">
      <w:pPr>
        <w:pStyle w:val="P00"/>
        <w:spacing w:before="0"/>
        <w:ind w:left="0" w:right="1134"/>
        <w:rPr>
          <w:rStyle w:val="default"/>
          <w:rFonts w:ascii="FrankRuehl" w:hAnsi="FrankRuehl" w:cs="FrankRuehl"/>
          <w:vanish/>
          <w:color w:val="FF0000"/>
          <w:sz w:val="20"/>
          <w:szCs w:val="20"/>
          <w:shd w:val="clear" w:color="auto" w:fill="FFFF99"/>
          <w:rtl/>
        </w:rPr>
      </w:pPr>
      <w:r w:rsidRPr="00C656FC">
        <w:rPr>
          <w:rStyle w:val="default"/>
          <w:rFonts w:ascii="FrankRuehl" w:hAnsi="FrankRuehl" w:cs="FrankRuehl"/>
          <w:vanish/>
          <w:color w:val="FF0000"/>
          <w:sz w:val="20"/>
          <w:szCs w:val="20"/>
          <w:shd w:val="clear" w:color="auto" w:fill="FFFF99"/>
          <w:rtl/>
        </w:rPr>
        <w:t>מיום 3.10.2018</w:t>
      </w:r>
    </w:p>
    <w:p w:rsidR="00851028" w:rsidRPr="00C656FC" w:rsidRDefault="00851028" w:rsidP="00851028">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851028" w:rsidRPr="00C656FC" w:rsidRDefault="00851028" w:rsidP="00851028">
      <w:pPr>
        <w:pStyle w:val="P00"/>
        <w:spacing w:before="0"/>
        <w:ind w:left="0" w:right="1134"/>
        <w:rPr>
          <w:rStyle w:val="default"/>
          <w:rFonts w:ascii="FrankRuehl" w:hAnsi="FrankRuehl" w:cs="FrankRuehl"/>
          <w:vanish/>
          <w:sz w:val="20"/>
          <w:szCs w:val="20"/>
          <w:shd w:val="clear" w:color="auto" w:fill="FFFF99"/>
          <w:rtl/>
        </w:rPr>
      </w:pPr>
      <w:hyperlink r:id="rId87"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w:t>
      </w:r>
      <w:r w:rsidR="001250C0" w:rsidRPr="00C656FC">
        <w:rPr>
          <w:rStyle w:val="default"/>
          <w:rFonts w:ascii="FrankRuehl" w:hAnsi="FrankRuehl" w:cs="FrankRuehl" w:hint="cs"/>
          <w:vanish/>
          <w:sz w:val="20"/>
          <w:szCs w:val="20"/>
          <w:shd w:val="clear" w:color="auto" w:fill="FFFF99"/>
          <w:rtl/>
        </w:rPr>
        <w:t>3</w:t>
      </w:r>
    </w:p>
    <w:p w:rsidR="00921379" w:rsidRPr="00C656FC" w:rsidRDefault="00921379" w:rsidP="001250C0">
      <w:pPr>
        <w:pStyle w:val="P00"/>
        <w:ind w:left="0"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2</w:t>
      </w:r>
      <w:r w:rsidRPr="00C656FC">
        <w:rPr>
          <w:rStyle w:val="default"/>
          <w:rFonts w:cs="FrankRuehl" w:hint="cs"/>
          <w:vanish/>
          <w:sz w:val="22"/>
          <w:szCs w:val="22"/>
          <w:shd w:val="clear" w:color="auto" w:fill="FFFF99"/>
          <w:rtl/>
        </w:rPr>
        <w:t>ב</w:t>
      </w:r>
      <w:r w:rsidRPr="00C656FC">
        <w:rPr>
          <w:rStyle w:val="default"/>
          <w:rFonts w:cs="FrankRuehl"/>
          <w:vanish/>
          <w:sz w:val="22"/>
          <w:szCs w:val="22"/>
          <w:shd w:val="clear" w:color="auto" w:fill="FFFF99"/>
          <w:rtl/>
        </w:rPr>
        <w:t>.</w:t>
      </w:r>
      <w:r w:rsidRPr="00C656FC">
        <w:rPr>
          <w:rStyle w:val="default"/>
          <w:rFonts w:cs="FrankRuehl"/>
          <w:vanish/>
          <w:sz w:val="22"/>
          <w:szCs w:val="22"/>
          <w:shd w:val="clear" w:color="auto" w:fill="FFFF99"/>
          <w:rtl/>
        </w:rPr>
        <w:tab/>
      </w:r>
      <w:r w:rsidR="001250C0" w:rsidRPr="00C656FC">
        <w:rPr>
          <w:rStyle w:val="default"/>
          <w:rFonts w:cs="FrankRuehl" w:hint="cs"/>
          <w:vanish/>
          <w:sz w:val="22"/>
          <w:szCs w:val="22"/>
          <w:u w:val="single"/>
          <w:shd w:val="clear" w:color="auto" w:fill="FFFF99"/>
          <w:rtl/>
        </w:rPr>
        <w:t>(א)</w:t>
      </w:r>
      <w:r w:rsidR="001250C0" w:rsidRPr="00C656FC">
        <w:rPr>
          <w:rStyle w:val="default"/>
          <w:rFonts w:cs="FrankRuehl"/>
          <w:vanish/>
          <w:sz w:val="22"/>
          <w:szCs w:val="22"/>
          <w:shd w:val="clear" w:color="auto" w:fill="FFFF99"/>
          <w:rtl/>
        </w:rPr>
        <w:tab/>
      </w:r>
      <w:r w:rsidRPr="00C656FC">
        <w:rPr>
          <w:rStyle w:val="default"/>
          <w:rFonts w:cs="FrankRuehl"/>
          <w:vanish/>
          <w:sz w:val="22"/>
          <w:szCs w:val="22"/>
          <w:shd w:val="clear" w:color="auto" w:fill="FFFF99"/>
          <w:rtl/>
        </w:rPr>
        <w:t>על אף האמור בתקנה 2, מנהל קרן רשאי לקנות ולהחזיק באגד ישראלי שבניהולו נכסים מסוגים ובתנאים כמפורט להלן בלבד:</w:t>
      </w:r>
    </w:p>
    <w:p w:rsidR="00921379" w:rsidRPr="00C656FC" w:rsidRDefault="00921379" w:rsidP="001250C0">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(1)</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יחידות של קרן פתוחה, פיקדון לזמן קצוב ומזומנים;</w:t>
      </w:r>
    </w:p>
    <w:p w:rsidR="00921379" w:rsidRPr="00C656FC" w:rsidRDefault="00921379" w:rsidP="001250C0">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(2)</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השווי הכולל של היחידות שהוא מחזיק לא יפחת משבעים וחמישה אחוזים מהשווי הנקי של נכסי</w:t>
      </w:r>
      <w:r w:rsidRPr="00C656FC">
        <w:rPr>
          <w:rStyle w:val="default"/>
          <w:rFonts w:cs="FrankRuehl" w:hint="cs"/>
          <w:vanish/>
          <w:sz w:val="22"/>
          <w:szCs w:val="22"/>
          <w:shd w:val="clear" w:color="auto" w:fill="FFFF99"/>
          <w:rtl/>
        </w:rPr>
        <w:t xml:space="preserve"> האגד</w:t>
      </w:r>
      <w:r w:rsidRPr="00C656FC">
        <w:rPr>
          <w:rStyle w:val="default"/>
          <w:rFonts w:cs="FrankRuehl"/>
          <w:vanish/>
          <w:sz w:val="22"/>
          <w:szCs w:val="22"/>
          <w:shd w:val="clear" w:color="auto" w:fill="FFFF99"/>
          <w:rtl/>
        </w:rPr>
        <w:t>;</w:t>
      </w:r>
    </w:p>
    <w:p w:rsidR="00921379" w:rsidRPr="00C656FC" w:rsidRDefault="00921379" w:rsidP="001250C0">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(3)</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קרן שהוא מחזיק לא תהיה אגד קרנות.</w:t>
      </w:r>
    </w:p>
    <w:p w:rsidR="00851028" w:rsidRPr="001250C0" w:rsidRDefault="001250C0" w:rsidP="001250C0">
      <w:pPr>
        <w:pStyle w:val="P00"/>
        <w:spacing w:before="0"/>
        <w:ind w:left="0" w:right="1134"/>
        <w:rPr>
          <w:rStyle w:val="default"/>
          <w:rFonts w:cs="FrankRuehl"/>
          <w:sz w:val="2"/>
          <w:szCs w:val="2"/>
          <w:shd w:val="clear" w:color="auto" w:fill="FFFF99"/>
          <w:rtl/>
        </w:rPr>
      </w:pPr>
      <w:r w:rsidRPr="00C656FC">
        <w:rPr>
          <w:rStyle w:val="default"/>
          <w:rFonts w:cs="FrankRuehl"/>
          <w:vanish/>
          <w:sz w:val="22"/>
          <w:szCs w:val="22"/>
          <w:shd w:val="clear" w:color="auto" w:fill="FFFF99"/>
          <w:rtl/>
        </w:rPr>
        <w:tab/>
      </w:r>
      <w:r w:rsidRPr="00C656FC">
        <w:rPr>
          <w:rStyle w:val="default"/>
          <w:rFonts w:cs="FrankRuehl" w:hint="cs"/>
          <w:vanish/>
          <w:sz w:val="22"/>
          <w:szCs w:val="22"/>
          <w:u w:val="single"/>
          <w:shd w:val="clear" w:color="auto" w:fill="FFFF99"/>
          <w:rtl/>
        </w:rPr>
        <w:t>(ב)</w:t>
      </w:r>
      <w:r w:rsidRPr="00C656FC">
        <w:rPr>
          <w:rStyle w:val="default"/>
          <w:rFonts w:cs="FrankRuehl"/>
          <w:vanish/>
          <w:sz w:val="22"/>
          <w:szCs w:val="22"/>
          <w:u w:val="single"/>
          <w:shd w:val="clear" w:color="auto" w:fill="FFFF99"/>
          <w:rtl/>
        </w:rPr>
        <w:tab/>
      </w:r>
      <w:r w:rsidRPr="00C656FC">
        <w:rPr>
          <w:rStyle w:val="default"/>
          <w:rFonts w:cs="FrankRuehl" w:hint="cs"/>
          <w:vanish/>
          <w:sz w:val="22"/>
          <w:szCs w:val="22"/>
          <w:u w:val="single"/>
          <w:shd w:val="clear" w:color="auto" w:fill="FFFF99"/>
          <w:rtl/>
        </w:rPr>
        <w:t>מנהל קרן רשאי לרכוש וליצור בעד אגד ישראלי שבניהולו אופציה וחוזה עתידי כאמור בתקנה 2(3), או חוזה אקדמה כאמור בתקנה 2(3ג), לצורך הגנה מפני שינויים בשער מטבע החוץ שבו נסחרים נכסי האגד.</w:t>
      </w:r>
      <w:bookmarkEnd w:id="66"/>
    </w:p>
    <w:p w:rsidR="00270A7A" w:rsidRPr="00BC606F" w:rsidRDefault="00270A7A">
      <w:pPr>
        <w:pStyle w:val="P00"/>
        <w:spacing w:before="72"/>
        <w:ind w:left="0" w:right="1134"/>
        <w:rPr>
          <w:rStyle w:val="default"/>
          <w:rFonts w:cs="FrankRuehl" w:hint="cs"/>
          <w:rtl/>
        </w:rPr>
      </w:pPr>
      <w:bookmarkStart w:id="67" w:name="Seif15"/>
      <w:bookmarkEnd w:id="67"/>
      <w:r w:rsidRPr="00BC606F">
        <w:rPr>
          <w:lang w:val="he-IL"/>
        </w:rPr>
        <w:pict>
          <v:rect id="_x0000_s1093" style="position:absolute;left:0;text-align:left;margin-left:464.5pt;margin-top:8.05pt;width:75.05pt;height:34.25pt;z-index:251646976" o:allowincell="f" filled="f" stroked="f" strokecolor="lime" strokeweight=".25pt">
            <v:textbox inset="0,0,0,0">
              <w:txbxContent>
                <w:p w:rsidR="0005381F" w:rsidRDefault="0005381F">
                  <w:pPr>
                    <w:spacing w:line="160" w:lineRule="exact"/>
                    <w:jc w:val="left"/>
                    <w:rPr>
                      <w:rFonts w:cs="Miriam" w:hint="cs"/>
                      <w:sz w:val="18"/>
                      <w:szCs w:val="18"/>
                      <w:rtl/>
                    </w:rPr>
                  </w:pPr>
                  <w:r>
                    <w:rPr>
                      <w:rFonts w:cs="Miriam"/>
                      <w:sz w:val="18"/>
                      <w:szCs w:val="18"/>
                      <w:rtl/>
                    </w:rPr>
                    <w:t>נכ</w:t>
                  </w:r>
                  <w:r>
                    <w:rPr>
                      <w:rFonts w:cs="Miriam" w:hint="cs"/>
                      <w:sz w:val="18"/>
                      <w:szCs w:val="18"/>
                      <w:rtl/>
                    </w:rPr>
                    <w:t>סים באגד חוץ</w:t>
                  </w:r>
                </w:p>
                <w:p w:rsidR="0005381F" w:rsidRDefault="0005381F">
                  <w:pPr>
                    <w:spacing w:line="160" w:lineRule="exact"/>
                    <w:jc w:val="left"/>
                    <w:rPr>
                      <w:rFonts w:cs="Miriam"/>
                      <w:noProof/>
                      <w:sz w:val="18"/>
                      <w:szCs w:val="18"/>
                      <w:rtl/>
                    </w:rPr>
                  </w:pPr>
                  <w:r>
                    <w:rPr>
                      <w:rFonts w:cs="Miriam" w:hint="cs"/>
                      <w:sz w:val="18"/>
                      <w:szCs w:val="18"/>
                      <w:rtl/>
                    </w:rPr>
                    <w:t>תק' תשס"ח-2007</w:t>
                  </w:r>
                </w:p>
                <w:p w:rsidR="001250C0" w:rsidRDefault="001250C0">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sidRPr="00BC606F">
        <w:rPr>
          <w:rStyle w:val="big-number"/>
          <w:rFonts w:cs="Miriam"/>
          <w:rtl/>
        </w:rPr>
        <w:t>2</w:t>
      </w:r>
      <w:r w:rsidRPr="00BC606F">
        <w:rPr>
          <w:rStyle w:val="default"/>
          <w:rFonts w:cs="FrankRuehl" w:hint="cs"/>
          <w:rtl/>
        </w:rPr>
        <w:t>ג</w:t>
      </w:r>
      <w:r w:rsidRPr="00BC606F">
        <w:rPr>
          <w:rStyle w:val="default"/>
          <w:rFonts w:cs="FrankRuehl"/>
          <w:rtl/>
        </w:rPr>
        <w:t>.</w:t>
      </w:r>
      <w:r w:rsidRPr="00BC606F">
        <w:rPr>
          <w:rStyle w:val="default"/>
          <w:rFonts w:cs="FrankRuehl"/>
          <w:rtl/>
        </w:rPr>
        <w:tab/>
      </w:r>
      <w:r w:rsidR="000D14A1">
        <w:rPr>
          <w:rStyle w:val="default"/>
          <w:rFonts w:cs="FrankRuehl" w:hint="cs"/>
          <w:rtl/>
        </w:rPr>
        <w:t>(א)</w:t>
      </w:r>
      <w:r w:rsidR="000D14A1">
        <w:rPr>
          <w:rStyle w:val="default"/>
          <w:rFonts w:cs="FrankRuehl"/>
          <w:rtl/>
        </w:rPr>
        <w:tab/>
      </w:r>
      <w:r w:rsidRPr="00BC606F">
        <w:rPr>
          <w:rStyle w:val="default"/>
          <w:rFonts w:cs="FrankRuehl"/>
          <w:rtl/>
        </w:rPr>
        <w:t>על אף האמור בתקנה 2, רשאי מנהל קרן לקנות ולהחזיק באגד חוץ שבניהולו נכסים מסוגים ובתנאים כמפורט להלן בלבד:</w:t>
      </w:r>
    </w:p>
    <w:p w:rsidR="00270A7A" w:rsidRPr="00BC606F" w:rsidRDefault="00270A7A" w:rsidP="000D14A1">
      <w:pPr>
        <w:pStyle w:val="P00"/>
        <w:spacing w:before="72"/>
        <w:ind w:left="1021" w:right="1134"/>
        <w:rPr>
          <w:rStyle w:val="default"/>
          <w:rFonts w:cs="FrankRuehl" w:hint="cs"/>
          <w:rtl/>
        </w:rPr>
      </w:pPr>
      <w:r w:rsidRPr="00BC606F">
        <w:rPr>
          <w:rStyle w:val="default"/>
          <w:rFonts w:cs="FrankRuehl"/>
          <w:rtl/>
        </w:rPr>
        <w:t>(1)</w:t>
      </w:r>
      <w:r w:rsidRPr="00BC606F">
        <w:rPr>
          <w:rStyle w:val="default"/>
          <w:rFonts w:cs="FrankRuehl" w:hint="cs"/>
          <w:rtl/>
        </w:rPr>
        <w:tab/>
      </w:r>
      <w:r w:rsidRPr="00BC606F">
        <w:rPr>
          <w:rStyle w:val="default"/>
          <w:rFonts w:cs="FrankRuehl"/>
          <w:rtl/>
        </w:rPr>
        <w:t>יחידות של קרן חוץ פתוחה, פיקדון לזמן קצוב ומזומנים;</w:t>
      </w:r>
    </w:p>
    <w:p w:rsidR="00270A7A" w:rsidRPr="00BC606F" w:rsidRDefault="00270A7A" w:rsidP="000D14A1">
      <w:pPr>
        <w:pStyle w:val="P00"/>
        <w:spacing w:before="72"/>
        <w:ind w:left="1021" w:right="1134"/>
        <w:rPr>
          <w:rStyle w:val="default"/>
          <w:rFonts w:cs="FrankRuehl" w:hint="cs"/>
          <w:rtl/>
        </w:rPr>
      </w:pPr>
      <w:r w:rsidRPr="00BC606F">
        <w:rPr>
          <w:rStyle w:val="default"/>
          <w:rFonts w:cs="FrankRuehl"/>
          <w:rtl/>
        </w:rPr>
        <w:t>(2)</w:t>
      </w:r>
      <w:r w:rsidRPr="00BC606F">
        <w:rPr>
          <w:rStyle w:val="default"/>
          <w:rFonts w:cs="FrankRuehl" w:hint="cs"/>
          <w:rtl/>
        </w:rPr>
        <w:tab/>
      </w:r>
      <w:r w:rsidRPr="00BC606F">
        <w:rPr>
          <w:rStyle w:val="default"/>
          <w:rFonts w:cs="FrankRuehl"/>
          <w:rtl/>
        </w:rPr>
        <w:t>השווי הכולל של היחידות שהוא מחזיק לא יפחת משבעים וחמישה אחוזים מהשווי הנקי של נכסיו;</w:t>
      </w:r>
    </w:p>
    <w:p w:rsidR="00270A7A" w:rsidRPr="00BC606F" w:rsidRDefault="00270A7A" w:rsidP="000D14A1">
      <w:pPr>
        <w:pStyle w:val="P00"/>
        <w:spacing w:before="72"/>
        <w:ind w:left="1021" w:right="1134"/>
        <w:rPr>
          <w:rStyle w:val="default"/>
          <w:rFonts w:cs="FrankRuehl" w:hint="cs"/>
          <w:rtl/>
        </w:rPr>
      </w:pPr>
      <w:r w:rsidRPr="00BC606F">
        <w:rPr>
          <w:rStyle w:val="default"/>
          <w:rFonts w:cs="FrankRuehl"/>
          <w:rtl/>
        </w:rPr>
        <w:t>(3)</w:t>
      </w:r>
      <w:r w:rsidRPr="00BC606F">
        <w:rPr>
          <w:rStyle w:val="default"/>
          <w:rFonts w:cs="FrankRuehl" w:hint="cs"/>
          <w:rtl/>
        </w:rPr>
        <w:tab/>
      </w:r>
      <w:r w:rsidRPr="00BC606F">
        <w:rPr>
          <w:rStyle w:val="default"/>
          <w:rFonts w:cs="FrankRuehl"/>
          <w:rtl/>
        </w:rPr>
        <w:t>בקרן מוחזקת באגד חוץ יתקיימו תנאים אלה:</w:t>
      </w:r>
    </w:p>
    <w:p w:rsidR="00270A7A" w:rsidRPr="00BC606F" w:rsidRDefault="00270A7A" w:rsidP="000D14A1">
      <w:pPr>
        <w:pStyle w:val="P00"/>
        <w:spacing w:before="72"/>
        <w:ind w:left="1474" w:right="1134"/>
        <w:rPr>
          <w:rStyle w:val="default"/>
          <w:rFonts w:cs="FrankRuehl" w:hint="cs"/>
          <w:rtl/>
        </w:rPr>
      </w:pPr>
      <w:r w:rsidRPr="00BC606F">
        <w:rPr>
          <w:rStyle w:val="default"/>
          <w:rFonts w:cs="FrankRuehl"/>
          <w:rtl/>
        </w:rPr>
        <w:t>(א)</w:t>
      </w:r>
      <w:r w:rsidRPr="00BC606F">
        <w:rPr>
          <w:rStyle w:val="default"/>
          <w:rFonts w:cs="FrankRuehl" w:hint="cs"/>
          <w:rtl/>
        </w:rPr>
        <w:tab/>
      </w:r>
      <w:r w:rsidRPr="00BC606F">
        <w:rPr>
          <w:rStyle w:val="default"/>
          <w:rFonts w:cs="FrankRuehl"/>
          <w:rtl/>
        </w:rPr>
        <w:t>יחידותיה מוצעות לציבור במדינת המוצא על פי תשקיף</w:t>
      </w:r>
      <w:r w:rsidRPr="00BC606F">
        <w:rPr>
          <w:rStyle w:val="default"/>
          <w:rFonts w:cs="FrankRuehl" w:hint="cs"/>
          <w:rtl/>
        </w:rPr>
        <w:t xml:space="preserve"> </w:t>
      </w:r>
      <w:r w:rsidRPr="00BC606F">
        <w:rPr>
          <w:rStyle w:val="default"/>
          <w:rFonts w:cs="FrankRuehl"/>
          <w:rtl/>
        </w:rPr>
        <w:t>שאישר מי שהוסמך על פי דין באותה מדינה לאשרו, ומתקיים בתשקיף לפחות אחד מאלה:</w:t>
      </w:r>
    </w:p>
    <w:p w:rsidR="00270A7A" w:rsidRPr="00BC606F" w:rsidRDefault="00270A7A" w:rsidP="000D14A1">
      <w:pPr>
        <w:pStyle w:val="P00"/>
        <w:spacing w:before="72"/>
        <w:ind w:left="1928" w:right="1134"/>
        <w:rPr>
          <w:rStyle w:val="default"/>
          <w:rFonts w:cs="FrankRuehl" w:hint="cs"/>
          <w:rtl/>
        </w:rPr>
      </w:pPr>
      <w:r w:rsidRPr="00BC606F">
        <w:rPr>
          <w:rStyle w:val="default"/>
          <w:rFonts w:cs="FrankRuehl"/>
          <w:rtl/>
        </w:rPr>
        <w:t>(1)</w:t>
      </w:r>
      <w:r w:rsidRPr="00BC606F">
        <w:rPr>
          <w:rStyle w:val="default"/>
          <w:rFonts w:cs="FrankRuehl" w:hint="cs"/>
          <w:rtl/>
        </w:rPr>
        <w:tab/>
      </w:r>
      <w:r w:rsidRPr="00BC606F">
        <w:rPr>
          <w:rStyle w:val="default"/>
          <w:rFonts w:cs="FrankRuehl"/>
          <w:rtl/>
        </w:rPr>
        <w:t>הוא מתפרסם אחת לשנים עשר חודשים לפחות;</w:t>
      </w:r>
    </w:p>
    <w:p w:rsidR="00270A7A" w:rsidRPr="00BC606F" w:rsidRDefault="00270A7A" w:rsidP="000D14A1">
      <w:pPr>
        <w:pStyle w:val="P00"/>
        <w:spacing w:before="72"/>
        <w:ind w:left="1928" w:right="1134"/>
        <w:rPr>
          <w:rStyle w:val="default"/>
          <w:rFonts w:cs="FrankRuehl" w:hint="cs"/>
          <w:rtl/>
        </w:rPr>
      </w:pPr>
      <w:r w:rsidRPr="00BC606F">
        <w:rPr>
          <w:rStyle w:val="default"/>
          <w:rFonts w:cs="FrankRuehl"/>
          <w:rtl/>
        </w:rPr>
        <w:t>(2)</w:t>
      </w:r>
      <w:r w:rsidRPr="00BC606F">
        <w:rPr>
          <w:rStyle w:val="default"/>
          <w:rFonts w:cs="FrankRuehl" w:hint="cs"/>
          <w:rtl/>
        </w:rPr>
        <w:tab/>
      </w:r>
      <w:r w:rsidRPr="00BC606F">
        <w:rPr>
          <w:rStyle w:val="default"/>
          <w:rFonts w:cs="FrankRuehl"/>
          <w:rtl/>
        </w:rPr>
        <w:t>על פי הדין במדינת המוצא, חייב מנהל הקרן לעדכנו בכל שינוי בעניינים המהותיים הכלולים בו</w:t>
      </w:r>
      <w:r w:rsidRPr="00BC606F">
        <w:rPr>
          <w:rStyle w:val="default"/>
          <w:rFonts w:cs="FrankRuehl" w:hint="cs"/>
          <w:rtl/>
        </w:rPr>
        <w:t>;</w:t>
      </w:r>
    </w:p>
    <w:p w:rsidR="00270A7A" w:rsidRPr="00BC606F" w:rsidRDefault="00270A7A" w:rsidP="000D14A1">
      <w:pPr>
        <w:pStyle w:val="P00"/>
        <w:spacing w:before="72"/>
        <w:ind w:left="1474" w:right="1134"/>
        <w:rPr>
          <w:rStyle w:val="default"/>
          <w:rFonts w:cs="FrankRuehl" w:hint="cs"/>
          <w:rtl/>
        </w:rPr>
      </w:pPr>
      <w:r w:rsidRPr="00BC606F">
        <w:rPr>
          <w:rStyle w:val="default"/>
          <w:rFonts w:cs="FrankRuehl"/>
          <w:rtl/>
        </w:rPr>
        <w:t>(ב)</w:t>
      </w:r>
      <w:r w:rsidRPr="00BC606F">
        <w:rPr>
          <w:rStyle w:val="default"/>
          <w:rFonts w:cs="FrankRuehl" w:hint="cs"/>
          <w:rtl/>
        </w:rPr>
        <w:tab/>
      </w:r>
      <w:r w:rsidRPr="00BC606F">
        <w:rPr>
          <w:rStyle w:val="default"/>
          <w:rFonts w:cs="FrankRuehl"/>
          <w:rtl/>
        </w:rPr>
        <w:t>יחידותיה מוצעות לציבור במדינת המוצא במשך שנים עשר חודשים לפחות עובר לרכישתן בעד אגד החוץ;</w:t>
      </w:r>
    </w:p>
    <w:p w:rsidR="00270A7A" w:rsidRPr="00BC606F" w:rsidRDefault="00270A7A" w:rsidP="000D14A1">
      <w:pPr>
        <w:pStyle w:val="P00"/>
        <w:spacing w:before="72"/>
        <w:ind w:left="1474" w:right="1134"/>
        <w:rPr>
          <w:rStyle w:val="default"/>
          <w:rFonts w:cs="FrankRuehl" w:hint="cs"/>
          <w:rtl/>
        </w:rPr>
      </w:pPr>
      <w:r w:rsidRPr="00BC606F">
        <w:rPr>
          <w:rStyle w:val="default"/>
          <w:rFonts w:cs="FrankRuehl"/>
          <w:rtl/>
        </w:rPr>
        <w:t>(ג)</w:t>
      </w:r>
      <w:r w:rsidRPr="00BC606F">
        <w:rPr>
          <w:rStyle w:val="default"/>
          <w:rFonts w:cs="FrankRuehl" w:hint="cs"/>
          <w:rtl/>
        </w:rPr>
        <w:tab/>
      </w:r>
      <w:r w:rsidRPr="00BC606F">
        <w:rPr>
          <w:rStyle w:val="default"/>
          <w:rFonts w:cs="FrankRuehl"/>
          <w:rtl/>
        </w:rPr>
        <w:t>מחירי יחידותיה נקבעים על פי שווי הנכסים המוחזקים בה,</w:t>
      </w:r>
      <w:r w:rsidRPr="00BC606F">
        <w:rPr>
          <w:rStyle w:val="default"/>
          <w:rFonts w:cs="FrankRuehl" w:hint="cs"/>
          <w:rtl/>
        </w:rPr>
        <w:t xml:space="preserve"> </w:t>
      </w:r>
      <w:r w:rsidRPr="00BC606F">
        <w:rPr>
          <w:rStyle w:val="default"/>
          <w:rFonts w:cs="FrankRuehl"/>
          <w:rtl/>
        </w:rPr>
        <w:t>והם מתפרסמים באתר הקרן או באתר מנהל הקרן באינטרנט או</w:t>
      </w:r>
      <w:r w:rsidRPr="00BC606F">
        <w:rPr>
          <w:rStyle w:val="default"/>
          <w:rFonts w:cs="FrankRuehl" w:hint="cs"/>
          <w:rtl/>
        </w:rPr>
        <w:t xml:space="preserve"> </w:t>
      </w:r>
      <w:r w:rsidRPr="00BC606F">
        <w:rPr>
          <w:rStyle w:val="default"/>
          <w:rFonts w:cs="FrankRuehl"/>
          <w:rtl/>
        </w:rPr>
        <w:t>במערכת הפצה בין</w:t>
      </w:r>
      <w:r w:rsidRPr="00BC606F">
        <w:rPr>
          <w:rStyle w:val="default"/>
          <w:rFonts w:cs="FrankRuehl" w:hint="cs"/>
          <w:rtl/>
        </w:rPr>
        <w:t>-</w:t>
      </w:r>
      <w:r w:rsidRPr="00BC606F">
        <w:rPr>
          <w:rStyle w:val="default"/>
          <w:rFonts w:cs="FrankRuehl"/>
          <w:rtl/>
        </w:rPr>
        <w:t>לאומית של מידע על קרנות נאמנות, לגבי כל יום שבו מתקיים מסחר בבורסות במדינת המוצא;</w:t>
      </w:r>
    </w:p>
    <w:p w:rsidR="00270A7A" w:rsidRPr="00BC606F" w:rsidRDefault="00270A7A" w:rsidP="000D14A1">
      <w:pPr>
        <w:pStyle w:val="P00"/>
        <w:spacing w:before="72"/>
        <w:ind w:left="1474" w:right="1134"/>
        <w:rPr>
          <w:rStyle w:val="default"/>
          <w:rFonts w:cs="FrankRuehl"/>
          <w:rtl/>
        </w:rPr>
      </w:pPr>
      <w:r w:rsidRPr="00BC606F">
        <w:rPr>
          <w:rStyle w:val="default"/>
          <w:rFonts w:cs="FrankRuehl"/>
          <w:rtl/>
        </w:rPr>
        <w:t>(ד)</w:t>
      </w:r>
      <w:r w:rsidRPr="00BC606F">
        <w:rPr>
          <w:rStyle w:val="default"/>
          <w:rFonts w:cs="FrankRuehl" w:hint="cs"/>
          <w:rtl/>
        </w:rPr>
        <w:tab/>
      </w:r>
      <w:r w:rsidRPr="00BC606F">
        <w:rPr>
          <w:rStyle w:val="default"/>
          <w:rFonts w:cs="FrankRuehl"/>
          <w:rtl/>
        </w:rPr>
        <w:t>שווי יחידות הקרן, על פי המידע האחרון שפורסם באתר</w:t>
      </w:r>
      <w:r w:rsidRPr="00BC606F">
        <w:rPr>
          <w:rStyle w:val="default"/>
          <w:rFonts w:cs="FrankRuehl" w:hint="cs"/>
          <w:rtl/>
        </w:rPr>
        <w:t xml:space="preserve"> </w:t>
      </w:r>
      <w:r w:rsidRPr="00BC606F">
        <w:rPr>
          <w:rStyle w:val="default"/>
          <w:rFonts w:cs="FrankRuehl"/>
          <w:rtl/>
        </w:rPr>
        <w:t>הקרן או באתר מנהל הקרן באינטרנט או במערכת הפצה בין</w:t>
      </w:r>
      <w:r w:rsidRPr="00BC606F">
        <w:rPr>
          <w:rStyle w:val="default"/>
          <w:rFonts w:cs="FrankRuehl" w:hint="cs"/>
          <w:rtl/>
        </w:rPr>
        <w:t>-</w:t>
      </w:r>
      <w:r w:rsidRPr="00BC606F">
        <w:rPr>
          <w:rStyle w:val="default"/>
          <w:rFonts w:cs="FrankRuehl"/>
          <w:rtl/>
        </w:rPr>
        <w:t>לאומית של מידע על קרנות נאמנות, אינו נמוך מערכם בשקלים</w:t>
      </w:r>
    </w:p>
    <w:p w:rsidR="00270A7A" w:rsidRPr="00BC606F" w:rsidRDefault="00270A7A" w:rsidP="000D14A1">
      <w:pPr>
        <w:pStyle w:val="P00"/>
        <w:spacing w:before="72"/>
        <w:ind w:left="1474" w:right="1134"/>
        <w:rPr>
          <w:rStyle w:val="default"/>
          <w:rFonts w:cs="FrankRuehl" w:hint="cs"/>
          <w:rtl/>
        </w:rPr>
      </w:pPr>
      <w:r w:rsidRPr="00BC606F">
        <w:rPr>
          <w:rStyle w:val="default"/>
          <w:rFonts w:cs="FrankRuehl"/>
          <w:rtl/>
        </w:rPr>
        <w:t>חדשים של חמישים מיליון דולר של ארצות הברית (בתקנה זו – שווי מזערי);</w:t>
      </w:r>
    </w:p>
    <w:p w:rsidR="00270A7A" w:rsidRPr="00BC606F" w:rsidRDefault="00270A7A" w:rsidP="000D14A1">
      <w:pPr>
        <w:pStyle w:val="P00"/>
        <w:spacing w:before="72"/>
        <w:ind w:left="1021" w:right="1134"/>
        <w:rPr>
          <w:rStyle w:val="default"/>
          <w:rFonts w:cs="FrankRuehl" w:hint="cs"/>
          <w:rtl/>
        </w:rPr>
      </w:pPr>
      <w:r w:rsidRPr="00BC606F">
        <w:rPr>
          <w:rStyle w:val="default"/>
          <w:rFonts w:cs="FrankRuehl"/>
          <w:rtl/>
        </w:rPr>
        <w:t>(4)</w:t>
      </w:r>
      <w:r w:rsidRPr="00BC606F">
        <w:rPr>
          <w:rStyle w:val="default"/>
          <w:rFonts w:cs="FrankRuehl" w:hint="cs"/>
          <w:rtl/>
        </w:rPr>
        <w:tab/>
      </w:r>
      <w:r w:rsidRPr="00BC606F">
        <w:rPr>
          <w:rStyle w:val="default"/>
          <w:rFonts w:cs="FrankRuehl"/>
          <w:rtl/>
        </w:rPr>
        <w:t>פחת שווי יחידות של קרן מוחזקת באגד חוץ מן השווי המזערי,</w:t>
      </w:r>
      <w:r w:rsidRPr="00BC606F">
        <w:rPr>
          <w:rStyle w:val="default"/>
          <w:rFonts w:cs="FrankRuehl" w:hint="cs"/>
          <w:rtl/>
        </w:rPr>
        <w:t xml:space="preserve"> </w:t>
      </w:r>
      <w:r w:rsidRPr="00BC606F">
        <w:rPr>
          <w:rStyle w:val="default"/>
          <w:rFonts w:cs="FrankRuehl"/>
          <w:rtl/>
        </w:rPr>
        <w:t>לא ימשיך מנהל אגד החוץ לרכוש יחידות של אותה קרן מוחזקת, ואם</w:t>
      </w:r>
      <w:r w:rsidRPr="00BC606F">
        <w:rPr>
          <w:rStyle w:val="default"/>
          <w:rFonts w:cs="FrankRuehl" w:hint="cs"/>
          <w:rtl/>
        </w:rPr>
        <w:t xml:space="preserve"> </w:t>
      </w:r>
      <w:r w:rsidRPr="00BC606F">
        <w:rPr>
          <w:rStyle w:val="default"/>
          <w:rFonts w:cs="FrankRuehl"/>
          <w:rtl/>
        </w:rPr>
        <w:t>היה שווי היחידות נמוך מהשווי האמור במשך תקופה של שלושה</w:t>
      </w:r>
      <w:r w:rsidRPr="00BC606F">
        <w:rPr>
          <w:rStyle w:val="default"/>
          <w:rFonts w:cs="FrankRuehl" w:hint="cs"/>
          <w:rtl/>
        </w:rPr>
        <w:t xml:space="preserve"> </w:t>
      </w:r>
      <w:r w:rsidRPr="00BC606F">
        <w:rPr>
          <w:rStyle w:val="default"/>
          <w:rFonts w:cs="FrankRuehl"/>
          <w:rtl/>
        </w:rPr>
        <w:t>חודשים רצופים – יפדה את יחידות הקרן המוחזקת בתוך חודש ימים</w:t>
      </w:r>
      <w:r w:rsidRPr="00BC606F">
        <w:rPr>
          <w:rStyle w:val="default"/>
          <w:rFonts w:cs="FrankRuehl" w:hint="cs"/>
          <w:rtl/>
        </w:rPr>
        <w:t xml:space="preserve"> </w:t>
      </w:r>
      <w:r w:rsidRPr="00BC606F">
        <w:rPr>
          <w:rStyle w:val="default"/>
          <w:rFonts w:cs="FrankRuehl"/>
          <w:rtl/>
        </w:rPr>
        <w:t>מתום התקופה האמורה, זולת אם עלה שווי היחידות במהלך החודש מעל לשווי המזערי;</w:t>
      </w:r>
    </w:p>
    <w:p w:rsidR="00270A7A" w:rsidRDefault="00270A7A" w:rsidP="000D14A1">
      <w:pPr>
        <w:pStyle w:val="P00"/>
        <w:spacing w:before="72"/>
        <w:ind w:left="1021" w:right="1134"/>
        <w:rPr>
          <w:rStyle w:val="default"/>
          <w:rFonts w:cs="FrankRuehl"/>
          <w:rtl/>
        </w:rPr>
      </w:pPr>
      <w:r w:rsidRPr="00BC606F">
        <w:rPr>
          <w:rStyle w:val="default"/>
          <w:rFonts w:cs="FrankRuehl"/>
          <w:rtl/>
        </w:rPr>
        <w:t>(5)</w:t>
      </w:r>
      <w:r w:rsidRPr="00BC606F">
        <w:rPr>
          <w:rStyle w:val="default"/>
          <w:rFonts w:cs="FrankRuehl" w:hint="cs"/>
          <w:rtl/>
        </w:rPr>
        <w:tab/>
      </w:r>
      <w:r w:rsidRPr="00BC606F">
        <w:rPr>
          <w:rStyle w:val="default"/>
          <w:rFonts w:cs="FrankRuehl"/>
          <w:rtl/>
        </w:rPr>
        <w:t>לא התפרסמו מחירי יחידות של קרן מוחזקת באגד חוץ יותר</w:t>
      </w:r>
      <w:r w:rsidRPr="00BC606F">
        <w:rPr>
          <w:rStyle w:val="default"/>
          <w:rFonts w:cs="FrankRuehl" w:hint="cs"/>
          <w:rtl/>
        </w:rPr>
        <w:t xml:space="preserve"> </w:t>
      </w:r>
      <w:r w:rsidRPr="00BC606F">
        <w:rPr>
          <w:rStyle w:val="default"/>
          <w:rFonts w:cs="FrankRuehl"/>
          <w:rtl/>
        </w:rPr>
        <w:t>משבעה ימי מסחר בתוך תקופה של חודשיים ימים, יפדה מנהל אגד</w:t>
      </w:r>
      <w:r w:rsidRPr="00BC606F">
        <w:rPr>
          <w:rStyle w:val="default"/>
          <w:rFonts w:cs="FrankRuehl" w:hint="cs"/>
          <w:rtl/>
        </w:rPr>
        <w:t xml:space="preserve"> </w:t>
      </w:r>
      <w:r w:rsidRPr="00BC606F">
        <w:rPr>
          <w:rStyle w:val="default"/>
          <w:rFonts w:cs="FrankRuehl"/>
          <w:rtl/>
        </w:rPr>
        <w:t>החוץ את יחידות הקרן המוחזקת בתוך חודש ימים מתום יום המסחר השביעי שלא התפרסם בו מחיר היחידות.</w:t>
      </w:r>
    </w:p>
    <w:p w:rsidR="00CA4A06" w:rsidRPr="00260CA9" w:rsidRDefault="00CA4A06" w:rsidP="00CA4A06">
      <w:pPr>
        <w:pStyle w:val="P00"/>
        <w:spacing w:before="72"/>
        <w:ind w:left="0" w:right="1134"/>
        <w:rPr>
          <w:rStyle w:val="default"/>
          <w:rFonts w:cs="FrankRuehl"/>
          <w:rtl/>
        </w:rPr>
      </w:pPr>
      <w:r w:rsidRPr="00260CA9">
        <w:rPr>
          <w:rStyle w:val="default"/>
          <w:rFonts w:cs="FrankRuehl"/>
          <w:rtl/>
        </w:rPr>
        <w:tab/>
      </w:r>
      <w:r w:rsidRPr="00260CA9">
        <w:rPr>
          <w:rStyle w:val="default"/>
          <w:rFonts w:cs="FrankRuehl"/>
          <w:rtl/>
        </w:rPr>
        <w:pict>
          <v:shape id="_x0000_s1223" type="#_x0000_t202" style="position:absolute;left:0;text-align:left;margin-left:470.35pt;margin-top:7.1pt;width:1in;height:18.1pt;z-index:251721728;mso-position-horizontal-relative:text;mso-position-vertical-relative:text" filled="f" stroked="f">
            <v:textbox inset="1mm,0,1mm,0">
              <w:txbxContent>
                <w:p w:rsidR="00CA4A06" w:rsidRDefault="00CA4A06" w:rsidP="00CA4A06">
                  <w:pPr>
                    <w:spacing w:line="160" w:lineRule="exact"/>
                    <w:jc w:val="left"/>
                    <w:rPr>
                      <w:rFonts w:cs="Miriam"/>
                      <w:noProof/>
                      <w:sz w:val="18"/>
                      <w:szCs w:val="18"/>
                      <w:rtl/>
                    </w:rPr>
                  </w:pPr>
                  <w:r>
                    <w:rPr>
                      <w:rFonts w:cs="Miriam" w:hint="cs"/>
                      <w:noProof/>
                      <w:sz w:val="18"/>
                      <w:szCs w:val="18"/>
                      <w:rtl/>
                    </w:rPr>
                    <w:t>תק' (מס' 2) תשע"ח-2018</w:t>
                  </w:r>
                </w:p>
              </w:txbxContent>
            </v:textbox>
          </v:shape>
        </w:pict>
      </w:r>
      <w:r w:rsidRPr="00260CA9">
        <w:rPr>
          <w:rStyle w:val="default"/>
          <w:rFonts w:cs="FrankRuehl"/>
          <w:rtl/>
        </w:rPr>
        <w:t>(</w:t>
      </w:r>
      <w:r w:rsidRPr="00260CA9">
        <w:rPr>
          <w:rStyle w:val="default"/>
          <w:rFonts w:cs="FrankRuehl" w:hint="cs"/>
          <w:rtl/>
        </w:rPr>
        <w:t>ב)</w:t>
      </w:r>
      <w:r w:rsidRPr="00260CA9">
        <w:rPr>
          <w:rStyle w:val="default"/>
          <w:rFonts w:cs="FrankRuehl"/>
          <w:rtl/>
        </w:rPr>
        <w:tab/>
      </w:r>
      <w:r w:rsidRPr="00CA4A06">
        <w:rPr>
          <w:rStyle w:val="default"/>
          <w:rFonts w:cs="FrankRuehl" w:hint="cs"/>
          <w:rtl/>
        </w:rPr>
        <w:t>מנהל קרן רשאי לרכוש וליצור בעד אגד חוץ שבניהולו, אופציה וחוזה עתידי כאמור בתקנה 2(3), או חוזה אקדמה כאמור בתקנה 2(3ג), לצורך הגנה מפני שינויים בשער מטבע החוץ שבו נסחרים נכסי האגד</w:t>
      </w:r>
      <w:r w:rsidRPr="00260CA9">
        <w:rPr>
          <w:rStyle w:val="default"/>
          <w:rFonts w:cs="FrankRuehl" w:hint="cs"/>
          <w:rtl/>
        </w:rPr>
        <w:t>.</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68" w:name="Rov118"/>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88"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135</w:t>
      </w:r>
    </w:p>
    <w:p w:rsidR="00270A7A" w:rsidRPr="00C656FC" w:rsidRDefault="00270A7A" w:rsidP="00BC606F">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הוספת תקנה 2ג</w:t>
      </w:r>
    </w:p>
    <w:p w:rsidR="001250C0" w:rsidRPr="00C656FC" w:rsidRDefault="001250C0" w:rsidP="001250C0">
      <w:pPr>
        <w:pStyle w:val="P00"/>
        <w:spacing w:before="0"/>
        <w:ind w:left="0" w:right="1134"/>
        <w:rPr>
          <w:rStyle w:val="default"/>
          <w:rFonts w:ascii="FrankRuehl" w:hAnsi="FrankRuehl" w:cs="FrankRuehl"/>
          <w:vanish/>
          <w:sz w:val="20"/>
          <w:szCs w:val="20"/>
          <w:shd w:val="clear" w:color="auto" w:fill="FFFF99"/>
          <w:rtl/>
        </w:rPr>
      </w:pPr>
    </w:p>
    <w:p w:rsidR="001250C0" w:rsidRPr="00C656FC" w:rsidRDefault="001250C0" w:rsidP="001250C0">
      <w:pPr>
        <w:pStyle w:val="P00"/>
        <w:spacing w:before="0"/>
        <w:ind w:left="0" w:right="1134"/>
        <w:rPr>
          <w:rStyle w:val="default"/>
          <w:rFonts w:ascii="FrankRuehl" w:hAnsi="FrankRuehl" w:cs="FrankRuehl"/>
          <w:vanish/>
          <w:color w:val="FF0000"/>
          <w:sz w:val="20"/>
          <w:szCs w:val="20"/>
          <w:shd w:val="clear" w:color="auto" w:fill="FFFF99"/>
          <w:rtl/>
        </w:rPr>
      </w:pPr>
      <w:r w:rsidRPr="00C656FC">
        <w:rPr>
          <w:rStyle w:val="default"/>
          <w:rFonts w:ascii="FrankRuehl" w:hAnsi="FrankRuehl" w:cs="FrankRuehl"/>
          <w:vanish/>
          <w:color w:val="FF0000"/>
          <w:sz w:val="20"/>
          <w:szCs w:val="20"/>
          <w:shd w:val="clear" w:color="auto" w:fill="FFFF99"/>
          <w:rtl/>
        </w:rPr>
        <w:t>מיום 3.10.2018</w:t>
      </w:r>
    </w:p>
    <w:p w:rsidR="001250C0" w:rsidRPr="00C656FC" w:rsidRDefault="001250C0" w:rsidP="001250C0">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1250C0" w:rsidRPr="00C656FC" w:rsidRDefault="001250C0" w:rsidP="001250C0">
      <w:pPr>
        <w:pStyle w:val="P00"/>
        <w:spacing w:before="0"/>
        <w:ind w:left="0" w:right="1134"/>
        <w:rPr>
          <w:rStyle w:val="default"/>
          <w:rFonts w:ascii="FrankRuehl" w:hAnsi="FrankRuehl" w:cs="FrankRuehl"/>
          <w:vanish/>
          <w:sz w:val="20"/>
          <w:szCs w:val="20"/>
          <w:shd w:val="clear" w:color="auto" w:fill="FFFF99"/>
          <w:rtl/>
        </w:rPr>
      </w:pPr>
      <w:hyperlink r:id="rId89"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w:t>
      </w:r>
      <w:r w:rsidRPr="00C656FC">
        <w:rPr>
          <w:rStyle w:val="default"/>
          <w:rFonts w:ascii="FrankRuehl" w:hAnsi="FrankRuehl" w:cs="FrankRuehl" w:hint="cs"/>
          <w:vanish/>
          <w:sz w:val="20"/>
          <w:szCs w:val="20"/>
          <w:shd w:val="clear" w:color="auto" w:fill="FFFF99"/>
          <w:rtl/>
        </w:rPr>
        <w:t>3</w:t>
      </w:r>
    </w:p>
    <w:p w:rsidR="001250C0" w:rsidRPr="00C656FC" w:rsidRDefault="001250C0" w:rsidP="001250C0">
      <w:pPr>
        <w:pStyle w:val="P00"/>
        <w:ind w:left="0"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2</w:t>
      </w:r>
      <w:r w:rsidRPr="00C656FC">
        <w:rPr>
          <w:rStyle w:val="default"/>
          <w:rFonts w:cs="FrankRuehl" w:hint="cs"/>
          <w:vanish/>
          <w:sz w:val="22"/>
          <w:szCs w:val="22"/>
          <w:shd w:val="clear" w:color="auto" w:fill="FFFF99"/>
          <w:rtl/>
        </w:rPr>
        <w:t>ג</w:t>
      </w:r>
      <w:r w:rsidRPr="00C656FC">
        <w:rPr>
          <w:rStyle w:val="default"/>
          <w:rFonts w:cs="FrankRuehl"/>
          <w:vanish/>
          <w:sz w:val="22"/>
          <w:szCs w:val="22"/>
          <w:shd w:val="clear" w:color="auto" w:fill="FFFF99"/>
          <w:rtl/>
        </w:rPr>
        <w:t>.</w:t>
      </w:r>
      <w:r w:rsidRPr="00C656FC">
        <w:rPr>
          <w:rStyle w:val="default"/>
          <w:rFonts w:cs="FrankRuehl"/>
          <w:vanish/>
          <w:sz w:val="22"/>
          <w:szCs w:val="22"/>
          <w:shd w:val="clear" w:color="auto" w:fill="FFFF99"/>
          <w:rtl/>
        </w:rPr>
        <w:tab/>
      </w:r>
      <w:r w:rsidRPr="00C656FC">
        <w:rPr>
          <w:rStyle w:val="default"/>
          <w:rFonts w:cs="FrankRuehl" w:hint="cs"/>
          <w:vanish/>
          <w:sz w:val="22"/>
          <w:szCs w:val="22"/>
          <w:u w:val="single"/>
          <w:shd w:val="clear" w:color="auto" w:fill="FFFF99"/>
          <w:rtl/>
        </w:rPr>
        <w:t>(א)</w:t>
      </w:r>
      <w:r w:rsidRPr="00C656FC">
        <w:rPr>
          <w:rStyle w:val="default"/>
          <w:rFonts w:cs="FrankRuehl"/>
          <w:vanish/>
          <w:sz w:val="22"/>
          <w:szCs w:val="22"/>
          <w:shd w:val="clear" w:color="auto" w:fill="FFFF99"/>
          <w:rtl/>
        </w:rPr>
        <w:tab/>
        <w:t>על אף האמור בתקנה 2, רשאי מנהל קרן לקנות ולהחזיק באגד חוץ שבניהולו נכסים מסוגים ובתנאים כמפורט להלן בלבד:</w:t>
      </w:r>
    </w:p>
    <w:p w:rsidR="001250C0" w:rsidRPr="00C656FC" w:rsidRDefault="001250C0" w:rsidP="001250C0">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(1)</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יחידות של קרן חוץ פתוחה, פיקדון לזמן קצוב ומזומנים;</w:t>
      </w:r>
    </w:p>
    <w:p w:rsidR="001250C0" w:rsidRPr="00C656FC" w:rsidRDefault="001250C0" w:rsidP="001250C0">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(2)</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השווי הכולל של היחידות שהוא מחזיק לא יפחת משבעים וחמישה אחוזים מהשווי הנקי של נכסיו;</w:t>
      </w:r>
    </w:p>
    <w:p w:rsidR="001250C0" w:rsidRPr="00C656FC" w:rsidRDefault="001250C0" w:rsidP="001250C0">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(3)</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בקרן מוחזקת באגד חוץ יתקיימו תנאים אלה:</w:t>
      </w:r>
    </w:p>
    <w:p w:rsidR="001250C0" w:rsidRPr="00C656FC" w:rsidRDefault="001250C0" w:rsidP="001250C0">
      <w:pPr>
        <w:pStyle w:val="P00"/>
        <w:spacing w:before="0"/>
        <w:ind w:left="147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(א)</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יחידותיה מוצעות לציבור במדינת המוצא על פי תשקיף</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שאישר מי שהוסמך על פי דין באותה מדינה לאשרו, ומתקיים בתשקיף לפחות אחד מאלה:</w:t>
      </w:r>
    </w:p>
    <w:p w:rsidR="001250C0" w:rsidRPr="00C656FC" w:rsidRDefault="001250C0" w:rsidP="001250C0">
      <w:pPr>
        <w:pStyle w:val="P00"/>
        <w:spacing w:before="0"/>
        <w:ind w:left="1928"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(1)</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הוא מתפרסם אחת לשנים עשר חודשים לפחות;</w:t>
      </w:r>
    </w:p>
    <w:p w:rsidR="001250C0" w:rsidRPr="00C656FC" w:rsidRDefault="001250C0" w:rsidP="001250C0">
      <w:pPr>
        <w:pStyle w:val="P00"/>
        <w:spacing w:before="0"/>
        <w:ind w:left="1928"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(2)</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על פי הדין במדינת המוצא, חייב מנהל הקרן לעדכנו בכל שינוי בעניינים המהותיים הכלולים בו</w:t>
      </w:r>
      <w:r w:rsidRPr="00C656FC">
        <w:rPr>
          <w:rStyle w:val="default"/>
          <w:rFonts w:cs="FrankRuehl" w:hint="cs"/>
          <w:vanish/>
          <w:sz w:val="22"/>
          <w:szCs w:val="22"/>
          <w:shd w:val="clear" w:color="auto" w:fill="FFFF99"/>
          <w:rtl/>
        </w:rPr>
        <w:t>;</w:t>
      </w:r>
    </w:p>
    <w:p w:rsidR="001250C0" w:rsidRPr="00C656FC" w:rsidRDefault="001250C0" w:rsidP="001250C0">
      <w:pPr>
        <w:pStyle w:val="P00"/>
        <w:spacing w:before="0"/>
        <w:ind w:left="147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(ב)</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יחידותיה מוצעות לציבור במדינת המוצא במשך שנים עשר חודשים לפחות עובר לרכישתן בעד אגד החוץ;</w:t>
      </w:r>
    </w:p>
    <w:p w:rsidR="001250C0" w:rsidRPr="00C656FC" w:rsidRDefault="001250C0" w:rsidP="001250C0">
      <w:pPr>
        <w:pStyle w:val="P00"/>
        <w:spacing w:before="0"/>
        <w:ind w:left="147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(ג)</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מחירי יחידותיה נקבעים על פי שווי הנכסים המוחזקים בה,</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והם מתפרסמים באתר הקרן או באתר מנהל הקרן באינטרנט או</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במערכת הפצה בין</w:t>
      </w: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לאומית של מידע על קרנות נאמנות, לגבי כל יום שבו מתקיים מסחר בבורסות במדינת המוצא;</w:t>
      </w:r>
    </w:p>
    <w:p w:rsidR="001250C0" w:rsidRPr="00C656FC" w:rsidRDefault="001250C0" w:rsidP="001250C0">
      <w:pPr>
        <w:pStyle w:val="P00"/>
        <w:spacing w:before="0"/>
        <w:ind w:left="1474" w:right="1134"/>
        <w:rPr>
          <w:rStyle w:val="default"/>
          <w:rFonts w:cs="FrankRuehl"/>
          <w:vanish/>
          <w:sz w:val="22"/>
          <w:szCs w:val="22"/>
          <w:shd w:val="clear" w:color="auto" w:fill="FFFF99"/>
          <w:rtl/>
        </w:rPr>
      </w:pPr>
      <w:r w:rsidRPr="00C656FC">
        <w:rPr>
          <w:rStyle w:val="default"/>
          <w:rFonts w:cs="FrankRuehl"/>
          <w:vanish/>
          <w:sz w:val="22"/>
          <w:szCs w:val="22"/>
          <w:shd w:val="clear" w:color="auto" w:fill="FFFF99"/>
          <w:rtl/>
        </w:rPr>
        <w:t>(ד)</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שווי יחידות הקרן, על פי המידע האחרון שפורסם באתר</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הקרן או באתר מנהל הקרן באינטרנט או במערכת הפצה בין</w:t>
      </w: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לאומית של מידע על קרנות נאמנות, אינו נמוך מערכם בשקלים</w:t>
      </w:r>
    </w:p>
    <w:p w:rsidR="001250C0" w:rsidRPr="00C656FC" w:rsidRDefault="001250C0" w:rsidP="001250C0">
      <w:pPr>
        <w:pStyle w:val="P00"/>
        <w:spacing w:before="0"/>
        <w:ind w:left="147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חדשים של חמישים מיליון דולר של ארצות הברית (בתקנה זו – שווי מזערי);</w:t>
      </w:r>
    </w:p>
    <w:p w:rsidR="001250C0" w:rsidRPr="00C656FC" w:rsidRDefault="001250C0" w:rsidP="001250C0">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(4)</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פחת שווי יחידות של קרן מוחזקת באגד חוץ מן השווי המזערי,</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לא ימשיך מנהל אגד החוץ לרכוש יחידות של אותה קרן מוחזקת, ואם</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היה שווי היחידות נמוך מהשווי האמור במשך תקופה של שלושה</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חודשים רצופים – יפדה את יחידות הקרן המוחזקת בתוך חודש ימים</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מתום התקופה האמורה, זולת אם עלה שווי היחידות במהלך החודש מעל לשווי המזערי;</w:t>
      </w:r>
    </w:p>
    <w:p w:rsidR="001250C0" w:rsidRPr="00C656FC" w:rsidRDefault="001250C0" w:rsidP="001250C0">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(5)</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לא התפרסמו מחירי יחידות של קרן מוחזקת באגד חוץ יותר</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משבעה ימי מסחר בתוך תקופה של חודשיים ימים, יפדה מנהל אגד</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החוץ את יחידות הקרן המוחזקת בתוך חודש ימים מתום יום המסחר השביעי שלא התפרסם בו מחיר היחידות.</w:t>
      </w:r>
    </w:p>
    <w:p w:rsidR="001250C0" w:rsidRPr="001250C0" w:rsidRDefault="001250C0" w:rsidP="001250C0">
      <w:pPr>
        <w:pStyle w:val="P00"/>
        <w:spacing w:before="0"/>
        <w:ind w:left="0" w:right="1134"/>
        <w:rPr>
          <w:rStyle w:val="default"/>
          <w:rFonts w:cs="FrankRuehl"/>
          <w:sz w:val="2"/>
          <w:szCs w:val="2"/>
          <w:shd w:val="clear" w:color="auto" w:fill="FFFF99"/>
          <w:rtl/>
        </w:rPr>
      </w:pPr>
      <w:r w:rsidRPr="00C656FC">
        <w:rPr>
          <w:rStyle w:val="default"/>
          <w:rFonts w:cs="FrankRuehl"/>
          <w:vanish/>
          <w:sz w:val="22"/>
          <w:szCs w:val="22"/>
          <w:shd w:val="clear" w:color="auto" w:fill="FFFF99"/>
          <w:rtl/>
        </w:rPr>
        <w:tab/>
      </w:r>
      <w:r w:rsidRPr="00C656FC">
        <w:rPr>
          <w:rStyle w:val="default"/>
          <w:rFonts w:cs="FrankRuehl" w:hint="cs"/>
          <w:vanish/>
          <w:sz w:val="22"/>
          <w:szCs w:val="22"/>
          <w:u w:val="single"/>
          <w:shd w:val="clear" w:color="auto" w:fill="FFFF99"/>
          <w:rtl/>
        </w:rPr>
        <w:t>(ב)</w:t>
      </w:r>
      <w:r w:rsidRPr="00C656FC">
        <w:rPr>
          <w:rStyle w:val="default"/>
          <w:rFonts w:cs="FrankRuehl"/>
          <w:vanish/>
          <w:sz w:val="22"/>
          <w:szCs w:val="22"/>
          <w:u w:val="single"/>
          <w:shd w:val="clear" w:color="auto" w:fill="FFFF99"/>
          <w:rtl/>
        </w:rPr>
        <w:tab/>
      </w:r>
      <w:r w:rsidRPr="00C656FC">
        <w:rPr>
          <w:rStyle w:val="default"/>
          <w:rFonts w:cs="FrankRuehl" w:hint="cs"/>
          <w:vanish/>
          <w:sz w:val="22"/>
          <w:szCs w:val="22"/>
          <w:u w:val="single"/>
          <w:shd w:val="clear" w:color="auto" w:fill="FFFF99"/>
          <w:rtl/>
        </w:rPr>
        <w:t>מנהל קרן רשאי לרכוש וליצור בעד אגד חוץ שבניהולו, אופציה וחוזה עתידי כאמור בתקנה 2(3), או חוזה אקדמה כאמור בתקנה 2(3ג), לצורך הגנה מפני שינויים בשער מטבע החוץ שבו נסחרים נכסי האגד.</w:t>
      </w:r>
      <w:bookmarkEnd w:id="68"/>
    </w:p>
    <w:p w:rsidR="001250C0" w:rsidRPr="00CA4A06" w:rsidRDefault="001250C0" w:rsidP="001250C0">
      <w:pPr>
        <w:pStyle w:val="P00"/>
        <w:spacing w:before="72"/>
        <w:ind w:left="0" w:right="1134"/>
        <w:rPr>
          <w:rStyle w:val="default"/>
          <w:rFonts w:cs="FrankRuehl"/>
          <w:rtl/>
        </w:rPr>
      </w:pPr>
      <w:bookmarkStart w:id="69" w:name="Seif24"/>
      <w:bookmarkEnd w:id="69"/>
      <w:r w:rsidRPr="00CA4A06">
        <w:rPr>
          <w:lang w:val="he-IL"/>
        </w:rPr>
        <w:pict>
          <v:rect id="_x0000_s1196" style="position:absolute;left:0;text-align:left;margin-left:464.5pt;margin-top:8.05pt;width:75.05pt;height:37.05pt;z-index:251705344" o:allowincell="f" filled="f" stroked="f" strokecolor="lime" strokeweight=".25pt">
            <v:textbox inset="0,0,0,0">
              <w:txbxContent>
                <w:p w:rsidR="001250C0" w:rsidRDefault="001250C0" w:rsidP="001250C0">
                  <w:pPr>
                    <w:spacing w:line="160" w:lineRule="exact"/>
                    <w:jc w:val="left"/>
                    <w:rPr>
                      <w:rFonts w:cs="Miriam" w:hint="cs"/>
                      <w:sz w:val="18"/>
                      <w:szCs w:val="18"/>
                      <w:rtl/>
                    </w:rPr>
                  </w:pPr>
                  <w:r>
                    <w:rPr>
                      <w:rFonts w:cs="Miriam" w:hint="cs"/>
                      <w:sz w:val="18"/>
                      <w:szCs w:val="18"/>
                      <w:rtl/>
                    </w:rPr>
                    <w:t>נכסים בקרן מחקה משולבת קרנות</w:t>
                  </w:r>
                </w:p>
                <w:p w:rsidR="001250C0" w:rsidRDefault="001250C0" w:rsidP="001250C0">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sidRPr="00CA4A06">
        <w:rPr>
          <w:rStyle w:val="big-number"/>
          <w:rFonts w:cs="Miriam"/>
          <w:rtl/>
        </w:rPr>
        <w:t>2</w:t>
      </w:r>
      <w:r w:rsidRPr="00CA4A06">
        <w:rPr>
          <w:rStyle w:val="default"/>
          <w:rFonts w:cs="FrankRuehl" w:hint="cs"/>
          <w:rtl/>
        </w:rPr>
        <w:t>ד</w:t>
      </w:r>
      <w:r w:rsidRPr="00CA4A06">
        <w:rPr>
          <w:rStyle w:val="default"/>
          <w:rFonts w:cs="FrankRuehl"/>
          <w:rtl/>
        </w:rPr>
        <w:t>.</w:t>
      </w:r>
      <w:r w:rsidRPr="00CA4A06">
        <w:rPr>
          <w:rStyle w:val="default"/>
          <w:rFonts w:cs="FrankRuehl"/>
          <w:rtl/>
        </w:rPr>
        <w:tab/>
      </w:r>
      <w:r w:rsidRPr="00CA4A06">
        <w:rPr>
          <w:rStyle w:val="default"/>
          <w:rFonts w:cs="FrankRuehl" w:hint="cs"/>
          <w:rtl/>
        </w:rPr>
        <w:t>(א)</w:t>
      </w:r>
      <w:r w:rsidRPr="00CA4A06">
        <w:rPr>
          <w:rStyle w:val="default"/>
          <w:rFonts w:cs="FrankRuehl"/>
          <w:rtl/>
        </w:rPr>
        <w:tab/>
      </w:r>
      <w:r w:rsidRPr="00CA4A06">
        <w:rPr>
          <w:rStyle w:val="default"/>
          <w:rFonts w:cs="FrankRuehl" w:hint="cs"/>
          <w:rtl/>
        </w:rPr>
        <w:t xml:space="preserve">על אף האמור בתקנה 2, </w:t>
      </w:r>
      <w:r w:rsidR="008676EC" w:rsidRPr="00CA4A06">
        <w:rPr>
          <w:rStyle w:val="default"/>
          <w:rFonts w:cs="FrankRuehl" w:hint="cs"/>
          <w:rtl/>
        </w:rPr>
        <w:t xml:space="preserve">מנהל קרן רשאי לקנות ולהחזיק בקרן מחקה משולבת קרנות שבניהולו, </w:t>
      </w:r>
      <w:r w:rsidR="00482849" w:rsidRPr="00CA4A06">
        <w:rPr>
          <w:rStyle w:val="default"/>
          <w:rFonts w:cs="FrankRuehl" w:hint="cs"/>
          <w:rtl/>
        </w:rPr>
        <w:t>יחידות של קרן מחקה שאינה קרן מחקה משולבת קרנות, מזומנים ופיקדונות לזמן קצוב בלבד.</w:t>
      </w:r>
    </w:p>
    <w:p w:rsidR="00482849" w:rsidRPr="00CA4A06" w:rsidRDefault="00482849" w:rsidP="001250C0">
      <w:pPr>
        <w:pStyle w:val="P00"/>
        <w:spacing w:before="72"/>
        <w:ind w:left="0" w:right="1134"/>
        <w:rPr>
          <w:rStyle w:val="default"/>
          <w:rFonts w:cs="FrankRuehl" w:hint="cs"/>
          <w:rtl/>
        </w:rPr>
      </w:pPr>
      <w:r w:rsidRPr="00CA4A06">
        <w:rPr>
          <w:rStyle w:val="default"/>
          <w:rFonts w:cs="FrankRuehl"/>
          <w:rtl/>
        </w:rPr>
        <w:tab/>
      </w:r>
      <w:r w:rsidRPr="00CA4A06">
        <w:rPr>
          <w:rStyle w:val="default"/>
          <w:rFonts w:cs="FrankRuehl" w:hint="cs"/>
          <w:rtl/>
        </w:rPr>
        <w:t>(ב)</w:t>
      </w:r>
      <w:r w:rsidRPr="00CA4A06">
        <w:rPr>
          <w:rStyle w:val="default"/>
          <w:rFonts w:cs="FrankRuehl"/>
          <w:rtl/>
        </w:rPr>
        <w:tab/>
      </w:r>
      <w:r w:rsidRPr="00CA4A06">
        <w:rPr>
          <w:rStyle w:val="default"/>
          <w:rFonts w:cs="FrankRuehl" w:hint="cs"/>
          <w:rtl/>
        </w:rPr>
        <w:t>מנהל קרן רשאי לרכוש וליצור בעד קרן מחקה משולבת קרנות שבניהולו אופציה וחוזה עתידי כאמור בתקנה 2(3), או חוזה אקדמה כאמור בתקנה 2(3ג)</w:t>
      </w:r>
      <w:r w:rsidR="00A56498" w:rsidRPr="00CA4A06">
        <w:rPr>
          <w:rStyle w:val="default"/>
          <w:rFonts w:cs="FrankRuehl" w:hint="cs"/>
          <w:rtl/>
        </w:rPr>
        <w:t>, לצורך הגנה מפני שינויים בשער מטבע החוץ שבו נסחרים נכסי הקרן האמורה.</w:t>
      </w:r>
    </w:p>
    <w:p w:rsidR="001250C0" w:rsidRPr="00C656FC" w:rsidRDefault="001250C0" w:rsidP="001250C0">
      <w:pPr>
        <w:pStyle w:val="P00"/>
        <w:spacing w:before="0"/>
        <w:ind w:left="0" w:right="1134"/>
        <w:rPr>
          <w:rStyle w:val="default"/>
          <w:rFonts w:ascii="FrankRuehl" w:hAnsi="FrankRuehl" w:cs="FrankRuehl"/>
          <w:vanish/>
          <w:color w:val="FF0000"/>
          <w:sz w:val="20"/>
          <w:szCs w:val="20"/>
          <w:shd w:val="clear" w:color="auto" w:fill="FFFF99"/>
          <w:rtl/>
        </w:rPr>
      </w:pPr>
      <w:bookmarkStart w:id="70" w:name="Rov120"/>
      <w:r w:rsidRPr="00C656FC">
        <w:rPr>
          <w:rStyle w:val="default"/>
          <w:rFonts w:ascii="FrankRuehl" w:hAnsi="FrankRuehl" w:cs="FrankRuehl"/>
          <w:vanish/>
          <w:color w:val="FF0000"/>
          <w:sz w:val="20"/>
          <w:szCs w:val="20"/>
          <w:shd w:val="clear" w:color="auto" w:fill="FFFF99"/>
          <w:rtl/>
        </w:rPr>
        <w:t>מיום 3.10.2018</w:t>
      </w:r>
    </w:p>
    <w:p w:rsidR="001250C0" w:rsidRPr="00C656FC" w:rsidRDefault="001250C0" w:rsidP="001250C0">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1250C0" w:rsidRPr="00C656FC" w:rsidRDefault="001250C0" w:rsidP="001250C0">
      <w:pPr>
        <w:pStyle w:val="P00"/>
        <w:spacing w:before="0"/>
        <w:ind w:left="0" w:right="1134"/>
        <w:rPr>
          <w:rStyle w:val="default"/>
          <w:rFonts w:ascii="FrankRuehl" w:hAnsi="FrankRuehl" w:cs="FrankRuehl"/>
          <w:vanish/>
          <w:sz w:val="20"/>
          <w:szCs w:val="20"/>
          <w:shd w:val="clear" w:color="auto" w:fill="FFFF99"/>
          <w:rtl/>
        </w:rPr>
      </w:pPr>
      <w:hyperlink r:id="rId90"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w:t>
      </w:r>
      <w:r w:rsidRPr="00C656FC">
        <w:rPr>
          <w:rStyle w:val="default"/>
          <w:rFonts w:ascii="FrankRuehl" w:hAnsi="FrankRuehl" w:cs="FrankRuehl" w:hint="cs"/>
          <w:vanish/>
          <w:sz w:val="20"/>
          <w:szCs w:val="20"/>
          <w:shd w:val="clear" w:color="auto" w:fill="FFFF99"/>
          <w:rtl/>
        </w:rPr>
        <w:t>3</w:t>
      </w:r>
    </w:p>
    <w:p w:rsidR="001250C0" w:rsidRPr="00CA4A06" w:rsidRDefault="001250C0" w:rsidP="00CA4A06">
      <w:pPr>
        <w:pStyle w:val="P00"/>
        <w:spacing w:before="0"/>
        <w:ind w:left="0" w:right="1134"/>
        <w:rPr>
          <w:rStyle w:val="default"/>
          <w:rFonts w:ascii="FrankRuehl" w:hAnsi="FrankRuehl" w:cs="FrankRuehl"/>
          <w:sz w:val="2"/>
          <w:szCs w:val="2"/>
          <w:shd w:val="clear" w:color="auto" w:fill="FFFF99"/>
          <w:rtl/>
        </w:rPr>
      </w:pPr>
      <w:r w:rsidRPr="00C656FC">
        <w:rPr>
          <w:rStyle w:val="default"/>
          <w:rFonts w:ascii="FrankRuehl" w:hAnsi="FrankRuehl" w:cs="FrankRuehl" w:hint="cs"/>
          <w:b/>
          <w:bCs/>
          <w:vanish/>
          <w:sz w:val="20"/>
          <w:szCs w:val="20"/>
          <w:shd w:val="clear" w:color="auto" w:fill="FFFF99"/>
          <w:rtl/>
        </w:rPr>
        <w:t>הוספת תקנה 2ד</w:t>
      </w:r>
      <w:bookmarkEnd w:id="70"/>
    </w:p>
    <w:p w:rsidR="001250C0" w:rsidRPr="00CA4A06" w:rsidRDefault="001250C0" w:rsidP="001250C0">
      <w:pPr>
        <w:pStyle w:val="P00"/>
        <w:spacing w:before="72"/>
        <w:ind w:left="0" w:right="1134"/>
        <w:rPr>
          <w:rStyle w:val="default"/>
          <w:rFonts w:cs="FrankRuehl"/>
          <w:rtl/>
        </w:rPr>
      </w:pPr>
      <w:bookmarkStart w:id="71" w:name="Seif25"/>
      <w:bookmarkEnd w:id="71"/>
      <w:r w:rsidRPr="00CA4A06">
        <w:rPr>
          <w:lang w:val="he-IL"/>
        </w:rPr>
        <w:pict>
          <v:rect id="_x0000_s1197" style="position:absolute;left:0;text-align:left;margin-left:464.5pt;margin-top:8.05pt;width:75.05pt;height:27.15pt;z-index:251706368" o:allowincell="f" filled="f" stroked="f" strokecolor="lime" strokeweight=".25pt">
            <v:textbox inset="0,0,0,0">
              <w:txbxContent>
                <w:p w:rsidR="001250C0" w:rsidRDefault="00A56498" w:rsidP="001250C0">
                  <w:pPr>
                    <w:spacing w:line="160" w:lineRule="exact"/>
                    <w:jc w:val="left"/>
                    <w:rPr>
                      <w:rFonts w:cs="Miriam" w:hint="cs"/>
                      <w:sz w:val="18"/>
                      <w:szCs w:val="18"/>
                      <w:rtl/>
                    </w:rPr>
                  </w:pPr>
                  <w:r>
                    <w:rPr>
                      <w:rFonts w:cs="Miriam" w:hint="cs"/>
                      <w:sz w:val="18"/>
                      <w:szCs w:val="18"/>
                      <w:rtl/>
                    </w:rPr>
                    <w:t>נכסים בקרן סל כשרה</w:t>
                  </w:r>
                </w:p>
                <w:p w:rsidR="001250C0" w:rsidRDefault="001250C0" w:rsidP="001250C0">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sidRPr="00CA4A06">
        <w:rPr>
          <w:rStyle w:val="big-number"/>
          <w:rFonts w:cs="Miriam"/>
          <w:rtl/>
        </w:rPr>
        <w:t>2</w:t>
      </w:r>
      <w:r w:rsidR="00A56498" w:rsidRPr="00CA4A06">
        <w:rPr>
          <w:rStyle w:val="default"/>
          <w:rFonts w:cs="FrankRuehl" w:hint="cs"/>
          <w:rtl/>
        </w:rPr>
        <w:t>ה</w:t>
      </w:r>
      <w:r w:rsidRPr="00CA4A06">
        <w:rPr>
          <w:rStyle w:val="default"/>
          <w:rFonts w:cs="FrankRuehl"/>
          <w:rtl/>
        </w:rPr>
        <w:t>.</w:t>
      </w:r>
      <w:r w:rsidRPr="00CA4A06">
        <w:rPr>
          <w:rStyle w:val="default"/>
          <w:rFonts w:cs="FrankRuehl"/>
          <w:rtl/>
        </w:rPr>
        <w:tab/>
      </w:r>
      <w:r w:rsidR="00A56498" w:rsidRPr="00CA4A06">
        <w:rPr>
          <w:rStyle w:val="default"/>
          <w:rFonts w:cs="FrankRuehl" w:hint="cs"/>
          <w:rtl/>
        </w:rPr>
        <w:t>על אף האמור בתקנה 2, מנהל קרן רשאי לקנות ולהחזיק בקרן סל כשרה בניהולו, נכסים מסוגים ובתנאים כמפורט להלן בלבד:</w:t>
      </w:r>
    </w:p>
    <w:p w:rsidR="00A56498" w:rsidRPr="00CA4A06" w:rsidRDefault="00A56498" w:rsidP="00A56498">
      <w:pPr>
        <w:pStyle w:val="P00"/>
        <w:spacing w:before="72"/>
        <w:ind w:left="624" w:right="1134"/>
        <w:rPr>
          <w:rStyle w:val="default"/>
          <w:rFonts w:cs="FrankRuehl"/>
          <w:rtl/>
        </w:rPr>
      </w:pPr>
      <w:r w:rsidRPr="00CA4A06">
        <w:rPr>
          <w:rStyle w:val="default"/>
          <w:rFonts w:cs="FrankRuehl" w:hint="cs"/>
          <w:rtl/>
        </w:rPr>
        <w:t>(1)</w:t>
      </w:r>
      <w:r w:rsidRPr="00CA4A06">
        <w:rPr>
          <w:rStyle w:val="default"/>
          <w:rFonts w:cs="FrankRuehl"/>
          <w:rtl/>
        </w:rPr>
        <w:tab/>
      </w:r>
      <w:r w:rsidRPr="00CA4A06">
        <w:rPr>
          <w:rStyle w:val="default"/>
          <w:rFonts w:cs="FrankRuehl" w:hint="cs"/>
          <w:rtl/>
        </w:rPr>
        <w:t>זכות לפי עסקת החלף כשרה שנעשתה עם קרן מקבילה שנכס המעקב, כיוון החשיפה והמינוף שלה זהים לשל הקרן הכשרה ושניתנת למימוש בכל יום חישוב מחירים;</w:t>
      </w:r>
    </w:p>
    <w:p w:rsidR="00A56498" w:rsidRPr="00CA4A06" w:rsidRDefault="00A56498" w:rsidP="00A56498">
      <w:pPr>
        <w:pStyle w:val="P00"/>
        <w:spacing w:before="72"/>
        <w:ind w:left="624" w:right="1134"/>
        <w:rPr>
          <w:rStyle w:val="default"/>
          <w:rFonts w:cs="FrankRuehl"/>
          <w:rtl/>
        </w:rPr>
      </w:pPr>
      <w:r w:rsidRPr="00CA4A06">
        <w:rPr>
          <w:rStyle w:val="default"/>
          <w:rFonts w:cs="FrankRuehl" w:hint="cs"/>
          <w:rtl/>
        </w:rPr>
        <w:t>(2)</w:t>
      </w:r>
      <w:r w:rsidRPr="00CA4A06">
        <w:rPr>
          <w:rStyle w:val="default"/>
          <w:rFonts w:cs="FrankRuehl"/>
          <w:rtl/>
        </w:rPr>
        <w:tab/>
      </w:r>
      <w:r w:rsidRPr="00CA4A06">
        <w:rPr>
          <w:rStyle w:val="default"/>
          <w:rFonts w:cs="FrankRuehl" w:hint="cs"/>
          <w:rtl/>
        </w:rPr>
        <w:t>זכות והתחייבות לפי עסקת החלף שלא במימון;</w:t>
      </w:r>
    </w:p>
    <w:p w:rsidR="00A56498" w:rsidRPr="00CA4A06" w:rsidRDefault="00A56498" w:rsidP="00A56498">
      <w:pPr>
        <w:pStyle w:val="P00"/>
        <w:spacing w:before="72"/>
        <w:ind w:left="624" w:right="1134"/>
        <w:rPr>
          <w:rStyle w:val="default"/>
          <w:rFonts w:cs="FrankRuehl" w:hint="cs"/>
          <w:rtl/>
        </w:rPr>
      </w:pPr>
      <w:r w:rsidRPr="00CA4A06">
        <w:rPr>
          <w:rStyle w:val="default"/>
          <w:rFonts w:cs="FrankRuehl" w:hint="cs"/>
          <w:rtl/>
        </w:rPr>
        <w:t>(3)</w:t>
      </w:r>
      <w:r w:rsidRPr="00CA4A06">
        <w:rPr>
          <w:rStyle w:val="default"/>
          <w:rFonts w:cs="FrankRuehl"/>
          <w:rtl/>
        </w:rPr>
        <w:tab/>
      </w:r>
      <w:r w:rsidRPr="00CA4A06">
        <w:rPr>
          <w:rStyle w:val="default"/>
          <w:rFonts w:cs="FrankRuehl" w:hint="cs"/>
          <w:rtl/>
        </w:rPr>
        <w:t>נכסים שניתן לקנות ולהחזיק בקרן כספית בלא קונצרני.</w:t>
      </w:r>
    </w:p>
    <w:p w:rsidR="001250C0" w:rsidRPr="00C656FC" w:rsidRDefault="001250C0" w:rsidP="001250C0">
      <w:pPr>
        <w:pStyle w:val="P00"/>
        <w:spacing w:before="0"/>
        <w:ind w:left="0" w:right="1134"/>
        <w:rPr>
          <w:rStyle w:val="default"/>
          <w:rFonts w:ascii="FrankRuehl" w:hAnsi="FrankRuehl" w:cs="FrankRuehl"/>
          <w:vanish/>
          <w:color w:val="FF0000"/>
          <w:sz w:val="20"/>
          <w:szCs w:val="20"/>
          <w:shd w:val="clear" w:color="auto" w:fill="FFFF99"/>
          <w:rtl/>
        </w:rPr>
      </w:pPr>
      <w:bookmarkStart w:id="72" w:name="Rov140"/>
      <w:r w:rsidRPr="00C656FC">
        <w:rPr>
          <w:rStyle w:val="default"/>
          <w:rFonts w:ascii="FrankRuehl" w:hAnsi="FrankRuehl" w:cs="FrankRuehl"/>
          <w:vanish/>
          <w:color w:val="FF0000"/>
          <w:sz w:val="20"/>
          <w:szCs w:val="20"/>
          <w:shd w:val="clear" w:color="auto" w:fill="FFFF99"/>
          <w:rtl/>
        </w:rPr>
        <w:t>מיום 3.10.2018</w:t>
      </w:r>
    </w:p>
    <w:p w:rsidR="001250C0" w:rsidRPr="00C656FC" w:rsidRDefault="001250C0" w:rsidP="001250C0">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1250C0" w:rsidRPr="00C656FC" w:rsidRDefault="001250C0" w:rsidP="001250C0">
      <w:pPr>
        <w:pStyle w:val="P00"/>
        <w:spacing w:before="0"/>
        <w:ind w:left="0" w:right="1134"/>
        <w:rPr>
          <w:rStyle w:val="default"/>
          <w:rFonts w:ascii="FrankRuehl" w:hAnsi="FrankRuehl" w:cs="FrankRuehl"/>
          <w:vanish/>
          <w:sz w:val="20"/>
          <w:szCs w:val="20"/>
          <w:shd w:val="clear" w:color="auto" w:fill="FFFF99"/>
          <w:rtl/>
        </w:rPr>
      </w:pPr>
      <w:hyperlink r:id="rId91"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w:t>
      </w:r>
      <w:r w:rsidRPr="00C656FC">
        <w:rPr>
          <w:rStyle w:val="default"/>
          <w:rFonts w:ascii="FrankRuehl" w:hAnsi="FrankRuehl" w:cs="FrankRuehl" w:hint="cs"/>
          <w:vanish/>
          <w:sz w:val="20"/>
          <w:szCs w:val="20"/>
          <w:shd w:val="clear" w:color="auto" w:fill="FFFF99"/>
          <w:rtl/>
        </w:rPr>
        <w:t>4</w:t>
      </w:r>
    </w:p>
    <w:p w:rsidR="001250C0" w:rsidRPr="00CA4A06" w:rsidRDefault="001250C0" w:rsidP="00CA4A06">
      <w:pPr>
        <w:pStyle w:val="P00"/>
        <w:spacing w:before="0"/>
        <w:ind w:left="0" w:right="1134"/>
        <w:rPr>
          <w:rStyle w:val="default"/>
          <w:rFonts w:ascii="FrankRuehl" w:hAnsi="FrankRuehl" w:cs="FrankRuehl"/>
          <w:b/>
          <w:bCs/>
          <w:sz w:val="2"/>
          <w:szCs w:val="2"/>
          <w:shd w:val="clear" w:color="auto" w:fill="FFFF99"/>
          <w:rtl/>
        </w:rPr>
      </w:pPr>
      <w:r w:rsidRPr="00C656FC">
        <w:rPr>
          <w:rStyle w:val="default"/>
          <w:rFonts w:ascii="FrankRuehl" w:hAnsi="FrankRuehl" w:cs="FrankRuehl" w:hint="cs"/>
          <w:b/>
          <w:bCs/>
          <w:vanish/>
          <w:sz w:val="20"/>
          <w:szCs w:val="20"/>
          <w:shd w:val="clear" w:color="auto" w:fill="FFFF99"/>
          <w:rtl/>
        </w:rPr>
        <w:t>הוספת תקנה 2</w:t>
      </w:r>
      <w:r w:rsidR="00A56498" w:rsidRPr="00C656FC">
        <w:rPr>
          <w:rStyle w:val="default"/>
          <w:rFonts w:ascii="FrankRuehl" w:hAnsi="FrankRuehl" w:cs="FrankRuehl" w:hint="cs"/>
          <w:b/>
          <w:bCs/>
          <w:vanish/>
          <w:sz w:val="20"/>
          <w:szCs w:val="20"/>
          <w:shd w:val="clear" w:color="auto" w:fill="FFFF99"/>
          <w:rtl/>
        </w:rPr>
        <w:t>ה</w:t>
      </w:r>
      <w:bookmarkEnd w:id="72"/>
    </w:p>
    <w:p w:rsidR="00270A7A" w:rsidRDefault="00270A7A">
      <w:pPr>
        <w:pStyle w:val="P00"/>
        <w:spacing w:before="72"/>
        <w:ind w:left="0" w:right="1134"/>
        <w:rPr>
          <w:rStyle w:val="default"/>
          <w:rFonts w:cs="FrankRuehl"/>
          <w:rtl/>
        </w:rPr>
      </w:pPr>
      <w:bookmarkStart w:id="73" w:name="Seif3"/>
      <w:bookmarkEnd w:id="73"/>
      <w:r w:rsidRPr="00BC606F">
        <w:rPr>
          <w:lang w:val="he-IL"/>
        </w:rPr>
        <w:pict>
          <v:rect id="_x0000_s1038" style="position:absolute;left:0;text-align:left;margin-left:464.5pt;margin-top:8.05pt;width:75.05pt;height:34.15pt;z-index:251597824" o:allowincell="f" filled="f" stroked="f" strokecolor="lime" strokeweight=".25pt">
            <v:textbox inset="0,0,0,0">
              <w:txbxContent>
                <w:p w:rsidR="0005381F" w:rsidRDefault="0005381F">
                  <w:pPr>
                    <w:spacing w:line="160" w:lineRule="exact"/>
                    <w:jc w:val="left"/>
                    <w:rPr>
                      <w:rFonts w:cs="Miriam" w:hint="cs"/>
                      <w:sz w:val="18"/>
                      <w:szCs w:val="18"/>
                      <w:rtl/>
                    </w:rPr>
                  </w:pPr>
                  <w:r>
                    <w:rPr>
                      <w:rFonts w:cs="Miriam"/>
                      <w:sz w:val="18"/>
                      <w:szCs w:val="18"/>
                      <w:rtl/>
                    </w:rPr>
                    <w:t>נכ</w:t>
                  </w:r>
                  <w:r>
                    <w:rPr>
                      <w:rFonts w:cs="Miriam" w:hint="cs"/>
                      <w:sz w:val="18"/>
                      <w:szCs w:val="18"/>
                      <w:rtl/>
                    </w:rPr>
                    <w:t xml:space="preserve">סים בקרן </w:t>
                  </w:r>
                  <w:r>
                    <w:rPr>
                      <w:rFonts w:cs="Miriam"/>
                      <w:sz w:val="18"/>
                      <w:szCs w:val="18"/>
                      <w:rtl/>
                    </w:rPr>
                    <w:t>סג</w:t>
                  </w:r>
                  <w:r>
                    <w:rPr>
                      <w:rFonts w:cs="Miriam" w:hint="cs"/>
                      <w:sz w:val="18"/>
                      <w:szCs w:val="18"/>
                      <w:rtl/>
                    </w:rPr>
                    <w:t>ורה</w:t>
                  </w:r>
                </w:p>
                <w:p w:rsidR="0005381F" w:rsidRDefault="0005381F">
                  <w:pPr>
                    <w:spacing w:line="160" w:lineRule="exact"/>
                    <w:jc w:val="left"/>
                    <w:rPr>
                      <w:rFonts w:cs="Miriam"/>
                      <w:noProof/>
                      <w:sz w:val="18"/>
                      <w:szCs w:val="18"/>
                      <w:rtl/>
                    </w:rPr>
                  </w:pPr>
                  <w:r>
                    <w:rPr>
                      <w:rFonts w:cs="Miriam" w:hint="cs"/>
                      <w:sz w:val="18"/>
                      <w:szCs w:val="18"/>
                      <w:rtl/>
                    </w:rPr>
                    <w:t>תק' תשס"ח-2007</w:t>
                  </w:r>
                </w:p>
                <w:p w:rsidR="00A56498" w:rsidRDefault="00A56498">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sidRPr="00BC606F">
        <w:rPr>
          <w:rStyle w:val="big-number"/>
          <w:rFonts w:cs="Miriam"/>
          <w:rtl/>
        </w:rPr>
        <w:t>3.</w:t>
      </w:r>
      <w:r w:rsidRPr="00BC606F">
        <w:rPr>
          <w:rStyle w:val="big-number"/>
          <w:rFonts w:cs="Miriam"/>
          <w:rtl/>
        </w:rPr>
        <w:tab/>
      </w:r>
      <w:r w:rsidRPr="00BC606F">
        <w:rPr>
          <w:rStyle w:val="default"/>
          <w:rFonts w:cs="FrankRuehl"/>
          <w:rtl/>
        </w:rPr>
        <w:t>מנהל</w:t>
      </w:r>
      <w:r w:rsidRPr="00BC606F">
        <w:rPr>
          <w:rStyle w:val="default"/>
          <w:rFonts w:cs="FrankRuehl" w:hint="cs"/>
          <w:rtl/>
        </w:rPr>
        <w:t xml:space="preserve"> קרן רשאי להחזיק בקרן סגורה שבניהולו נכסים מהסוגים ובתנאים המפורטים בתקנה 2, </w:t>
      </w:r>
      <w:r w:rsidR="00CA4A06" w:rsidRPr="00CA4A06">
        <w:rPr>
          <w:rStyle w:val="default"/>
          <w:rFonts w:cs="FrankRuehl" w:hint="cs"/>
          <w:rtl/>
        </w:rPr>
        <w:t xml:space="preserve">ובקרן סגורה שאינה קרן סל יהיה רשאי להחזיק גם </w:t>
      </w:r>
      <w:r w:rsidRPr="00BC606F">
        <w:rPr>
          <w:rStyle w:val="default"/>
          <w:rFonts w:cs="FrankRuehl" w:hint="cs"/>
          <w:rtl/>
        </w:rPr>
        <w:t>פקדון לזמן קצוב בתאגיד בנקאי בישראל לתקופה העולה על שלושים ימים.</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74" w:name="Rov61"/>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92"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136</w:t>
      </w:r>
    </w:p>
    <w:p w:rsidR="00A56498" w:rsidRPr="00C656FC" w:rsidRDefault="00A56498" w:rsidP="00A56498">
      <w:pPr>
        <w:pStyle w:val="P00"/>
        <w:ind w:left="0" w:right="1134"/>
        <w:rPr>
          <w:rStyle w:val="default"/>
          <w:rFonts w:cs="FrankRuehl"/>
          <w:vanish/>
          <w:sz w:val="22"/>
          <w:szCs w:val="22"/>
          <w:shd w:val="clear" w:color="auto" w:fill="FFFF99"/>
          <w:rtl/>
        </w:rPr>
      </w:pPr>
      <w:r w:rsidRPr="00C656FC">
        <w:rPr>
          <w:rStyle w:val="big-number"/>
          <w:rFonts w:cs="FrankRuehl"/>
          <w:vanish/>
          <w:sz w:val="22"/>
          <w:szCs w:val="22"/>
          <w:shd w:val="clear" w:color="auto" w:fill="FFFF99"/>
          <w:rtl/>
        </w:rPr>
        <w:t>3.</w:t>
      </w:r>
      <w:r w:rsidRPr="00C656FC">
        <w:rPr>
          <w:rStyle w:val="big-number"/>
          <w:rFonts w:cs="FrankRuehl"/>
          <w:vanish/>
          <w:sz w:val="22"/>
          <w:szCs w:val="22"/>
          <w:shd w:val="clear" w:color="auto" w:fill="FFFF99"/>
          <w:rtl/>
        </w:rPr>
        <w:tab/>
      </w:r>
      <w:r w:rsidRPr="00C656FC">
        <w:rPr>
          <w:rStyle w:val="default"/>
          <w:rFonts w:cs="FrankRuehl"/>
          <w:vanish/>
          <w:sz w:val="22"/>
          <w:szCs w:val="22"/>
          <w:shd w:val="clear" w:color="auto" w:fill="FFFF99"/>
          <w:rtl/>
        </w:rPr>
        <w:t>מנהל</w:t>
      </w:r>
      <w:r w:rsidRPr="00C656FC">
        <w:rPr>
          <w:rStyle w:val="default"/>
          <w:rFonts w:cs="FrankRuehl" w:hint="cs"/>
          <w:vanish/>
          <w:sz w:val="22"/>
          <w:szCs w:val="22"/>
          <w:shd w:val="clear" w:color="auto" w:fill="FFFF99"/>
          <w:rtl/>
        </w:rPr>
        <w:t xml:space="preserve"> קרן רשאי להחזיק בקרן סגורה שבניהולו נכסים מהסוגים ובתנאים המפורטים בתקנה 2, וכן פקדון לזמן קצוב בתאגיד בנקאי בישראל לתקופה העולה על </w:t>
      </w:r>
      <w:r w:rsidRPr="00C656FC">
        <w:rPr>
          <w:rStyle w:val="default"/>
          <w:rFonts w:cs="FrankRuehl" w:hint="cs"/>
          <w:strike/>
          <w:vanish/>
          <w:sz w:val="22"/>
          <w:szCs w:val="22"/>
          <w:shd w:val="clear" w:color="auto" w:fill="FFFF99"/>
          <w:rtl/>
        </w:rPr>
        <w:t>ארבעה עשר</w:t>
      </w:r>
      <w:r w:rsidRPr="00C656FC">
        <w:rPr>
          <w:rStyle w:val="default"/>
          <w:rFonts w:cs="FrankRuehl" w:hint="cs"/>
          <w:vanish/>
          <w:sz w:val="22"/>
          <w:szCs w:val="22"/>
          <w:shd w:val="clear" w:color="auto" w:fill="FFFF99"/>
          <w:rtl/>
        </w:rPr>
        <w:t xml:space="preserve"> </w:t>
      </w:r>
      <w:r w:rsidRPr="00C656FC">
        <w:rPr>
          <w:rStyle w:val="default"/>
          <w:rFonts w:cs="FrankRuehl" w:hint="cs"/>
          <w:vanish/>
          <w:sz w:val="22"/>
          <w:szCs w:val="22"/>
          <w:u w:val="single"/>
          <w:shd w:val="clear" w:color="auto" w:fill="FFFF99"/>
          <w:rtl/>
        </w:rPr>
        <w:t>שלושים</w:t>
      </w:r>
      <w:r w:rsidRPr="00C656FC">
        <w:rPr>
          <w:rStyle w:val="default"/>
          <w:rFonts w:cs="FrankRuehl" w:hint="cs"/>
          <w:vanish/>
          <w:sz w:val="22"/>
          <w:szCs w:val="22"/>
          <w:shd w:val="clear" w:color="auto" w:fill="FFFF99"/>
          <w:rtl/>
        </w:rPr>
        <w:t xml:space="preserve"> ימים.</w:t>
      </w:r>
    </w:p>
    <w:p w:rsidR="00A56498" w:rsidRPr="00C656FC" w:rsidRDefault="00A56498" w:rsidP="00A56498">
      <w:pPr>
        <w:pStyle w:val="P00"/>
        <w:spacing w:before="0"/>
        <w:ind w:left="0" w:right="1134"/>
        <w:rPr>
          <w:rStyle w:val="default"/>
          <w:rFonts w:cs="FrankRuehl"/>
          <w:vanish/>
          <w:sz w:val="20"/>
          <w:szCs w:val="20"/>
          <w:shd w:val="clear" w:color="auto" w:fill="FFFF99"/>
          <w:rtl/>
        </w:rPr>
      </w:pPr>
    </w:p>
    <w:p w:rsidR="00A56498" w:rsidRPr="00C656FC" w:rsidRDefault="00A56498" w:rsidP="00A56498">
      <w:pPr>
        <w:pStyle w:val="P00"/>
        <w:spacing w:before="0"/>
        <w:ind w:left="0" w:right="1134"/>
        <w:rPr>
          <w:rStyle w:val="default"/>
          <w:rFonts w:ascii="FrankRuehl" w:hAnsi="FrankRuehl" w:cs="FrankRuehl"/>
          <w:vanish/>
          <w:color w:val="FF0000"/>
          <w:sz w:val="20"/>
          <w:szCs w:val="20"/>
          <w:shd w:val="clear" w:color="auto" w:fill="FFFF99"/>
          <w:rtl/>
        </w:rPr>
      </w:pPr>
      <w:r w:rsidRPr="00C656FC">
        <w:rPr>
          <w:rStyle w:val="default"/>
          <w:rFonts w:ascii="FrankRuehl" w:hAnsi="FrankRuehl" w:cs="FrankRuehl"/>
          <w:vanish/>
          <w:color w:val="FF0000"/>
          <w:sz w:val="20"/>
          <w:szCs w:val="20"/>
          <w:shd w:val="clear" w:color="auto" w:fill="FFFF99"/>
          <w:rtl/>
        </w:rPr>
        <w:t>מיום 3.10.2018</w:t>
      </w:r>
    </w:p>
    <w:p w:rsidR="00A56498" w:rsidRPr="00C656FC" w:rsidRDefault="00A56498" w:rsidP="00A56498">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A56498" w:rsidRPr="00C656FC" w:rsidRDefault="00A56498" w:rsidP="00A56498">
      <w:pPr>
        <w:pStyle w:val="P00"/>
        <w:spacing w:before="0"/>
        <w:ind w:left="0" w:right="1134"/>
        <w:rPr>
          <w:rStyle w:val="default"/>
          <w:rFonts w:ascii="FrankRuehl" w:hAnsi="FrankRuehl" w:cs="FrankRuehl"/>
          <w:vanish/>
          <w:sz w:val="20"/>
          <w:szCs w:val="20"/>
          <w:shd w:val="clear" w:color="auto" w:fill="FFFF99"/>
          <w:rtl/>
        </w:rPr>
      </w:pPr>
      <w:hyperlink r:id="rId93"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w:t>
      </w:r>
      <w:r w:rsidRPr="00C656FC">
        <w:rPr>
          <w:rStyle w:val="default"/>
          <w:rFonts w:ascii="FrankRuehl" w:hAnsi="FrankRuehl" w:cs="FrankRuehl" w:hint="cs"/>
          <w:vanish/>
          <w:sz w:val="20"/>
          <w:szCs w:val="20"/>
          <w:shd w:val="clear" w:color="auto" w:fill="FFFF99"/>
          <w:rtl/>
        </w:rPr>
        <w:t>4</w:t>
      </w:r>
    </w:p>
    <w:p w:rsidR="00270A7A" w:rsidRPr="00BC606F" w:rsidRDefault="00270A7A" w:rsidP="00CB6854">
      <w:pPr>
        <w:pStyle w:val="P00"/>
        <w:ind w:left="0" w:right="1134"/>
        <w:rPr>
          <w:rStyle w:val="default"/>
          <w:rFonts w:cs="FrankRuehl"/>
          <w:sz w:val="2"/>
          <w:szCs w:val="2"/>
          <w:rtl/>
        </w:rPr>
      </w:pPr>
      <w:r w:rsidRPr="00C656FC">
        <w:rPr>
          <w:rStyle w:val="big-number"/>
          <w:rFonts w:cs="FrankRuehl"/>
          <w:vanish/>
          <w:sz w:val="22"/>
          <w:szCs w:val="22"/>
          <w:shd w:val="clear" w:color="auto" w:fill="FFFF99"/>
          <w:rtl/>
        </w:rPr>
        <w:t>3.</w:t>
      </w:r>
      <w:r w:rsidRPr="00C656FC">
        <w:rPr>
          <w:rStyle w:val="big-number"/>
          <w:rFonts w:cs="FrankRuehl"/>
          <w:vanish/>
          <w:sz w:val="22"/>
          <w:szCs w:val="22"/>
          <w:shd w:val="clear" w:color="auto" w:fill="FFFF99"/>
          <w:rtl/>
        </w:rPr>
        <w:tab/>
      </w:r>
      <w:r w:rsidRPr="00C656FC">
        <w:rPr>
          <w:rStyle w:val="default"/>
          <w:rFonts w:cs="FrankRuehl"/>
          <w:vanish/>
          <w:sz w:val="22"/>
          <w:szCs w:val="22"/>
          <w:shd w:val="clear" w:color="auto" w:fill="FFFF99"/>
          <w:rtl/>
        </w:rPr>
        <w:t>מנהל</w:t>
      </w:r>
      <w:r w:rsidRPr="00C656FC">
        <w:rPr>
          <w:rStyle w:val="default"/>
          <w:rFonts w:cs="FrankRuehl" w:hint="cs"/>
          <w:vanish/>
          <w:sz w:val="22"/>
          <w:szCs w:val="22"/>
          <w:shd w:val="clear" w:color="auto" w:fill="FFFF99"/>
          <w:rtl/>
        </w:rPr>
        <w:t xml:space="preserve"> קרן רשאי להחזיק בקרן סגורה שבניהולו נכסים מהסוגים ובתנאים המפורטים בתקנה 2, </w:t>
      </w:r>
      <w:r w:rsidRPr="00C656FC">
        <w:rPr>
          <w:rStyle w:val="default"/>
          <w:rFonts w:cs="FrankRuehl" w:hint="cs"/>
          <w:strike/>
          <w:vanish/>
          <w:sz w:val="22"/>
          <w:szCs w:val="22"/>
          <w:shd w:val="clear" w:color="auto" w:fill="FFFF99"/>
          <w:rtl/>
        </w:rPr>
        <w:t>וכן</w:t>
      </w:r>
      <w:r w:rsidR="00A56498" w:rsidRPr="00C656FC">
        <w:rPr>
          <w:rStyle w:val="default"/>
          <w:rFonts w:cs="FrankRuehl" w:hint="cs"/>
          <w:vanish/>
          <w:sz w:val="22"/>
          <w:szCs w:val="22"/>
          <w:shd w:val="clear" w:color="auto" w:fill="FFFF99"/>
          <w:rtl/>
        </w:rPr>
        <w:t xml:space="preserve"> </w:t>
      </w:r>
      <w:r w:rsidR="00A56498" w:rsidRPr="00C656FC">
        <w:rPr>
          <w:rStyle w:val="default"/>
          <w:rFonts w:cs="FrankRuehl" w:hint="cs"/>
          <w:vanish/>
          <w:sz w:val="22"/>
          <w:szCs w:val="22"/>
          <w:u w:val="single"/>
          <w:shd w:val="clear" w:color="auto" w:fill="FFFF99"/>
          <w:rtl/>
        </w:rPr>
        <w:t>ובקרן סגורה שאינה קרן סל יהיה רשאי להחזיק גם</w:t>
      </w:r>
      <w:r w:rsidRPr="00C656FC">
        <w:rPr>
          <w:rStyle w:val="default"/>
          <w:rFonts w:cs="FrankRuehl" w:hint="cs"/>
          <w:vanish/>
          <w:sz w:val="22"/>
          <w:szCs w:val="22"/>
          <w:shd w:val="clear" w:color="auto" w:fill="FFFF99"/>
          <w:rtl/>
        </w:rPr>
        <w:t xml:space="preserve"> פקדון לזמן קצוב בתאגיד בנקאי בישראל לתקופה העולה על שלושים ימים.</w:t>
      </w:r>
      <w:bookmarkEnd w:id="74"/>
    </w:p>
    <w:p w:rsidR="00270A7A" w:rsidRPr="00BC606F" w:rsidRDefault="00270A7A">
      <w:pPr>
        <w:pStyle w:val="P00"/>
        <w:spacing w:before="72"/>
        <w:ind w:left="0" w:right="1134"/>
        <w:rPr>
          <w:rStyle w:val="default"/>
          <w:rFonts w:cs="FrankRuehl" w:hint="cs"/>
          <w:rtl/>
        </w:rPr>
      </w:pPr>
      <w:bookmarkStart w:id="75" w:name="Seif16"/>
      <w:bookmarkEnd w:id="75"/>
      <w:r w:rsidRPr="00BC606F">
        <w:rPr>
          <w:lang w:val="he-IL"/>
        </w:rPr>
        <w:pict>
          <v:rect id="_x0000_s1095" style="position:absolute;left:0;text-align:left;margin-left:464.5pt;margin-top:8.05pt;width:75.05pt;height:16pt;z-index:251648000" o:allowincell="f" filled="f" stroked="f" strokecolor="lime" strokeweight=".25pt">
            <v:textbox inset="0,0,0,0">
              <w:txbxContent>
                <w:p w:rsidR="0005381F" w:rsidRDefault="0005381F">
                  <w:pPr>
                    <w:spacing w:line="160" w:lineRule="exact"/>
                    <w:jc w:val="left"/>
                    <w:rPr>
                      <w:rFonts w:cs="Miriam" w:hint="cs"/>
                      <w:sz w:val="18"/>
                      <w:szCs w:val="18"/>
                      <w:rtl/>
                    </w:rPr>
                  </w:pPr>
                  <w:r>
                    <w:rPr>
                      <w:rFonts w:cs="Miriam"/>
                      <w:sz w:val="18"/>
                      <w:szCs w:val="18"/>
                      <w:rtl/>
                    </w:rPr>
                    <w:t>נכ</w:t>
                  </w:r>
                  <w:r>
                    <w:rPr>
                      <w:rFonts w:cs="Miriam" w:hint="cs"/>
                      <w:sz w:val="18"/>
                      <w:szCs w:val="18"/>
                      <w:rtl/>
                    </w:rPr>
                    <w:t>סים בקרן ייחודית</w:t>
                  </w:r>
                </w:p>
                <w:p w:rsidR="0005381F" w:rsidRDefault="0005381F">
                  <w:pPr>
                    <w:spacing w:line="160" w:lineRule="exact"/>
                    <w:jc w:val="left"/>
                    <w:rPr>
                      <w:rFonts w:cs="Miriam"/>
                      <w:noProof/>
                      <w:sz w:val="18"/>
                      <w:szCs w:val="18"/>
                      <w:rtl/>
                    </w:rPr>
                  </w:pPr>
                  <w:r>
                    <w:rPr>
                      <w:rFonts w:cs="Miriam" w:hint="cs"/>
                      <w:sz w:val="18"/>
                      <w:szCs w:val="18"/>
                      <w:rtl/>
                    </w:rPr>
                    <w:t>תק' תשס"ח-2007</w:t>
                  </w:r>
                </w:p>
              </w:txbxContent>
            </v:textbox>
            <w10:anchorlock/>
          </v:rect>
        </w:pict>
      </w:r>
      <w:r w:rsidRPr="00BC606F">
        <w:rPr>
          <w:rStyle w:val="big-number"/>
          <w:rFonts w:cs="Miriam"/>
          <w:rtl/>
        </w:rPr>
        <w:t>3</w:t>
      </w:r>
      <w:r w:rsidRPr="00BC606F">
        <w:rPr>
          <w:rStyle w:val="default"/>
          <w:rFonts w:cs="FrankRuehl" w:hint="cs"/>
          <w:rtl/>
        </w:rPr>
        <w:t>א</w:t>
      </w:r>
      <w:r w:rsidRPr="00BC606F">
        <w:rPr>
          <w:rStyle w:val="default"/>
          <w:rFonts w:cs="FrankRuehl"/>
          <w:rtl/>
        </w:rPr>
        <w:t>.</w:t>
      </w:r>
      <w:r w:rsidRPr="00BC606F">
        <w:rPr>
          <w:rStyle w:val="default"/>
          <w:rFonts w:cs="FrankRuehl"/>
          <w:rtl/>
        </w:rPr>
        <w:tab/>
        <w:t>מנהל קרן רשאי לקנות ולהחזיק בקרן ייחודית שבניהולו –</w:t>
      </w:r>
    </w:p>
    <w:p w:rsidR="00270A7A" w:rsidRPr="00BC606F" w:rsidRDefault="00270A7A">
      <w:pPr>
        <w:pStyle w:val="P00"/>
        <w:spacing w:before="72"/>
        <w:ind w:left="624" w:right="1134"/>
        <w:rPr>
          <w:rStyle w:val="default"/>
          <w:rFonts w:cs="FrankRuehl" w:hint="cs"/>
          <w:rtl/>
        </w:rPr>
      </w:pPr>
      <w:r w:rsidRPr="00BC606F">
        <w:rPr>
          <w:rStyle w:val="default"/>
          <w:rFonts w:cs="FrankRuehl"/>
          <w:rtl/>
        </w:rPr>
        <w:t>(1)</w:t>
      </w:r>
      <w:r w:rsidRPr="00BC606F">
        <w:rPr>
          <w:rStyle w:val="default"/>
          <w:rFonts w:cs="FrankRuehl" w:hint="cs"/>
          <w:rtl/>
        </w:rPr>
        <w:tab/>
      </w:r>
      <w:r w:rsidRPr="00BC606F">
        <w:rPr>
          <w:rStyle w:val="default"/>
          <w:rFonts w:cs="FrankRuehl"/>
          <w:rtl/>
        </w:rPr>
        <w:t>נכסים כאמור בתקנה 3;</w:t>
      </w:r>
    </w:p>
    <w:p w:rsidR="00270A7A" w:rsidRPr="00BC606F" w:rsidRDefault="00270A7A">
      <w:pPr>
        <w:pStyle w:val="P00"/>
        <w:spacing w:before="72"/>
        <w:ind w:left="624" w:right="1134"/>
        <w:rPr>
          <w:rStyle w:val="default"/>
          <w:rFonts w:cs="FrankRuehl" w:hint="cs"/>
          <w:rtl/>
        </w:rPr>
      </w:pPr>
      <w:r w:rsidRPr="00BC606F">
        <w:rPr>
          <w:rStyle w:val="default"/>
          <w:rFonts w:cs="FrankRuehl"/>
          <w:rtl/>
        </w:rPr>
        <w:t>(2)</w:t>
      </w:r>
      <w:r w:rsidRPr="00BC606F">
        <w:rPr>
          <w:rStyle w:val="default"/>
          <w:rFonts w:cs="FrankRuehl" w:hint="cs"/>
          <w:rtl/>
        </w:rPr>
        <w:tab/>
      </w:r>
      <w:r w:rsidRPr="00BC606F">
        <w:rPr>
          <w:rStyle w:val="default"/>
          <w:rFonts w:cs="FrankRuehl"/>
          <w:rtl/>
        </w:rPr>
        <w:t>מניה של קרן גידור, ובלבד שמתקיימים כל אלה:</w:t>
      </w:r>
    </w:p>
    <w:p w:rsidR="00270A7A" w:rsidRPr="00BC606F" w:rsidRDefault="00270A7A">
      <w:pPr>
        <w:pStyle w:val="P00"/>
        <w:spacing w:before="72"/>
        <w:ind w:left="1021" w:right="1134"/>
        <w:rPr>
          <w:rStyle w:val="default"/>
          <w:rFonts w:cs="FrankRuehl" w:hint="cs"/>
          <w:rtl/>
        </w:rPr>
      </w:pPr>
      <w:r w:rsidRPr="00BC606F">
        <w:rPr>
          <w:rStyle w:val="default"/>
          <w:rFonts w:cs="FrankRuehl"/>
          <w:rtl/>
        </w:rPr>
        <w:t>(א)</w:t>
      </w:r>
      <w:r w:rsidRPr="00BC606F">
        <w:rPr>
          <w:rStyle w:val="default"/>
          <w:rFonts w:cs="FrankRuehl" w:hint="cs"/>
          <w:rtl/>
        </w:rPr>
        <w:tab/>
      </w:r>
      <w:r w:rsidRPr="00BC606F">
        <w:rPr>
          <w:rStyle w:val="default"/>
          <w:rFonts w:cs="FrankRuehl"/>
          <w:rtl/>
        </w:rPr>
        <w:t>מחיר המניה מתפרסם במועדים ידועים מראש, ולפחות אחת</w:t>
      </w:r>
      <w:r w:rsidRPr="00BC606F">
        <w:rPr>
          <w:rStyle w:val="default"/>
          <w:rFonts w:cs="FrankRuehl" w:hint="cs"/>
          <w:rtl/>
        </w:rPr>
        <w:t xml:space="preserve"> </w:t>
      </w:r>
      <w:r w:rsidRPr="00BC606F">
        <w:rPr>
          <w:rStyle w:val="default"/>
          <w:rFonts w:cs="FrankRuehl"/>
          <w:rtl/>
        </w:rPr>
        <w:t>לחודש, על ידי תאגיד שעיסוקו, בין השאר, פרסום מחירי מניות של קרנות גידור על פי נתונים שקיבל ממנהלי קרנות גידור;</w:t>
      </w:r>
    </w:p>
    <w:p w:rsidR="00270A7A" w:rsidRPr="00BC606F" w:rsidRDefault="00270A7A">
      <w:pPr>
        <w:pStyle w:val="P00"/>
        <w:spacing w:before="72"/>
        <w:ind w:left="1021" w:right="1134"/>
        <w:rPr>
          <w:rStyle w:val="default"/>
          <w:rFonts w:cs="FrankRuehl" w:hint="cs"/>
          <w:rtl/>
        </w:rPr>
      </w:pPr>
      <w:r w:rsidRPr="00BC606F">
        <w:rPr>
          <w:rStyle w:val="default"/>
          <w:rFonts w:cs="FrankRuehl"/>
          <w:rtl/>
        </w:rPr>
        <w:t>(ב)</w:t>
      </w:r>
      <w:r w:rsidRPr="00BC606F">
        <w:rPr>
          <w:rStyle w:val="default"/>
          <w:rFonts w:cs="FrankRuehl" w:hint="cs"/>
          <w:rtl/>
        </w:rPr>
        <w:tab/>
      </w:r>
      <w:r w:rsidRPr="00BC606F">
        <w:rPr>
          <w:rStyle w:val="default"/>
          <w:rFonts w:cs="FrankRuehl"/>
          <w:rtl/>
        </w:rPr>
        <w:t>המניה ניתנת לפדיון במועדים ידועים מראש, ולפחות אחת לשלושה חודשים;</w:t>
      </w:r>
    </w:p>
    <w:p w:rsidR="00270A7A" w:rsidRPr="00BC606F" w:rsidRDefault="00270A7A">
      <w:pPr>
        <w:pStyle w:val="P00"/>
        <w:spacing w:before="72"/>
        <w:ind w:left="1021" w:right="1134"/>
        <w:rPr>
          <w:rStyle w:val="default"/>
          <w:rFonts w:cs="FrankRuehl" w:hint="cs"/>
          <w:rtl/>
        </w:rPr>
      </w:pPr>
      <w:r w:rsidRPr="00BC606F">
        <w:rPr>
          <w:rStyle w:val="default"/>
          <w:rFonts w:cs="FrankRuehl"/>
          <w:rtl/>
        </w:rPr>
        <w:t>(ג)</w:t>
      </w:r>
      <w:r w:rsidRPr="00BC606F">
        <w:rPr>
          <w:rStyle w:val="default"/>
          <w:rFonts w:cs="FrankRuehl" w:hint="cs"/>
          <w:rtl/>
        </w:rPr>
        <w:tab/>
      </w:r>
      <w:r w:rsidRPr="00BC606F">
        <w:rPr>
          <w:rStyle w:val="default"/>
          <w:rFonts w:cs="FrankRuehl"/>
          <w:rtl/>
        </w:rPr>
        <w:t>למנהל הקרן מידע שוטף על מדיניות ההשקעות של קרן הגידור או על הרכב נכסיה.</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76" w:name="Rov62"/>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94"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136</w:t>
      </w:r>
    </w:p>
    <w:p w:rsidR="00270A7A" w:rsidRPr="00BC606F" w:rsidRDefault="00270A7A" w:rsidP="00BC606F">
      <w:pPr>
        <w:pStyle w:val="P00"/>
        <w:spacing w:before="0"/>
        <w:ind w:left="0" w:right="1134"/>
        <w:rPr>
          <w:rStyle w:val="default"/>
          <w:rFonts w:cs="FrankRuehl" w:hint="cs"/>
          <w:b/>
          <w:bCs/>
          <w:sz w:val="2"/>
          <w:szCs w:val="2"/>
          <w:rtl/>
        </w:rPr>
      </w:pPr>
      <w:r w:rsidRPr="00C656FC">
        <w:rPr>
          <w:rStyle w:val="default"/>
          <w:rFonts w:cs="FrankRuehl" w:hint="cs"/>
          <w:b/>
          <w:bCs/>
          <w:vanish/>
          <w:sz w:val="20"/>
          <w:szCs w:val="20"/>
          <w:shd w:val="clear" w:color="auto" w:fill="FFFF99"/>
          <w:rtl/>
        </w:rPr>
        <w:t>הוספת תקנה 3א</w:t>
      </w:r>
      <w:bookmarkEnd w:id="76"/>
    </w:p>
    <w:p w:rsidR="00270A7A" w:rsidRPr="00BC606F" w:rsidRDefault="00270A7A">
      <w:pPr>
        <w:pStyle w:val="P00"/>
        <w:spacing w:before="72"/>
        <w:ind w:left="0" w:right="1134"/>
        <w:rPr>
          <w:rStyle w:val="default"/>
          <w:rFonts w:cs="FrankRuehl" w:hint="cs"/>
          <w:rtl/>
        </w:rPr>
      </w:pPr>
      <w:bookmarkStart w:id="77" w:name="Seif4"/>
      <w:bookmarkEnd w:id="77"/>
      <w:r w:rsidRPr="00BC606F">
        <w:rPr>
          <w:lang w:val="he-IL"/>
        </w:rPr>
        <w:pict>
          <v:rect id="_x0000_s1039" style="position:absolute;left:0;text-align:left;margin-left:464.5pt;margin-top:8.05pt;width:75.05pt;height:16pt;z-index:251598848" o:allowincell="f" filled="f" stroked="f" strokecolor="lime" strokeweight=".25pt">
            <v:textbox inset="0,0,0,0">
              <w:txbxContent>
                <w:p w:rsidR="0005381F" w:rsidRDefault="0005381F">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לנכסים </w:t>
                  </w:r>
                  <w:r>
                    <w:rPr>
                      <w:rFonts w:cs="Miriam"/>
                      <w:sz w:val="18"/>
                      <w:szCs w:val="18"/>
                      <w:rtl/>
                    </w:rPr>
                    <w:t>בק</w:t>
                  </w:r>
                  <w:r>
                    <w:rPr>
                      <w:rFonts w:cs="Miriam" w:hint="cs"/>
                      <w:sz w:val="18"/>
                      <w:szCs w:val="18"/>
                      <w:rtl/>
                    </w:rPr>
                    <w:t>רן</w:t>
                  </w:r>
                </w:p>
              </w:txbxContent>
            </v:textbox>
            <w10:anchorlock/>
          </v:rect>
        </w:pict>
      </w:r>
      <w:r w:rsidRPr="00BC606F">
        <w:rPr>
          <w:rStyle w:val="big-number"/>
          <w:rFonts w:cs="Miriam"/>
          <w:rtl/>
        </w:rPr>
        <w:t>4.</w:t>
      </w:r>
      <w:r w:rsidRPr="00BC606F">
        <w:rPr>
          <w:rStyle w:val="big-number"/>
          <w:rFonts w:cs="Miriam"/>
          <w:rtl/>
        </w:rPr>
        <w:tab/>
      </w:r>
      <w:r w:rsidRPr="00BC606F">
        <w:rPr>
          <w:rStyle w:val="default"/>
          <w:rFonts w:cs="FrankRuehl"/>
          <w:rtl/>
        </w:rPr>
        <w:t>על</w:t>
      </w:r>
      <w:r w:rsidRPr="00BC606F">
        <w:rPr>
          <w:rStyle w:val="default"/>
          <w:rFonts w:cs="FrankRuehl" w:hint="cs"/>
          <w:rtl/>
        </w:rPr>
        <w:t xml:space="preserve"> אף האמור בתקנות 2 ו-3, לא יחזיק מנהל קרן בקרן שבניהולו נייר ערך שהוציא מ</w:t>
      </w:r>
      <w:r w:rsidRPr="00BC606F">
        <w:rPr>
          <w:rStyle w:val="default"/>
          <w:rFonts w:cs="FrankRuehl"/>
          <w:rtl/>
        </w:rPr>
        <w:t>נה</w:t>
      </w:r>
      <w:r w:rsidRPr="00BC606F">
        <w:rPr>
          <w:rStyle w:val="default"/>
          <w:rFonts w:cs="FrankRuehl" w:hint="cs"/>
          <w:rtl/>
        </w:rPr>
        <w:t>ל הקרן או הנאמן.</w:t>
      </w:r>
    </w:p>
    <w:p w:rsidR="00270A7A" w:rsidRDefault="00270A7A" w:rsidP="00CE7E8F">
      <w:pPr>
        <w:pStyle w:val="P00"/>
        <w:spacing w:before="72"/>
        <w:ind w:left="0" w:right="1134"/>
        <w:rPr>
          <w:rStyle w:val="default"/>
          <w:rFonts w:cs="FrankRuehl" w:hint="cs"/>
          <w:rtl/>
        </w:rPr>
      </w:pPr>
      <w:bookmarkStart w:id="78" w:name="Seif17"/>
      <w:bookmarkEnd w:id="78"/>
      <w:r w:rsidRPr="00BC606F">
        <w:rPr>
          <w:lang w:val="he-IL"/>
        </w:rPr>
        <w:pict>
          <v:rect id="_x0000_s1096" style="position:absolute;left:0;text-align:left;margin-left:464.5pt;margin-top:8.05pt;width:75.05pt;height:20.75pt;z-index:251649024" o:allowincell="f" filled="f" stroked="f" strokecolor="lime" strokeweight=".25pt">
            <v:textbox inset="0,0,0,0">
              <w:txbxContent>
                <w:p w:rsidR="0005381F" w:rsidRDefault="0005381F">
                  <w:pPr>
                    <w:spacing w:line="160" w:lineRule="exact"/>
                    <w:jc w:val="left"/>
                    <w:rPr>
                      <w:rFonts w:cs="Miriam" w:hint="cs"/>
                      <w:sz w:val="18"/>
                      <w:szCs w:val="18"/>
                      <w:rtl/>
                    </w:rPr>
                  </w:pPr>
                  <w:r>
                    <w:rPr>
                      <w:rFonts w:cs="Miriam" w:hint="cs"/>
                      <w:sz w:val="18"/>
                      <w:szCs w:val="18"/>
                      <w:rtl/>
                    </w:rPr>
                    <w:t>שמירת נכסים</w:t>
                  </w:r>
                </w:p>
                <w:p w:rsidR="0005381F" w:rsidRDefault="0005381F">
                  <w:pPr>
                    <w:spacing w:line="160" w:lineRule="exact"/>
                    <w:jc w:val="left"/>
                    <w:rPr>
                      <w:rFonts w:cs="Miriam" w:hint="cs"/>
                      <w:noProof/>
                      <w:sz w:val="18"/>
                      <w:szCs w:val="18"/>
                      <w:rtl/>
                    </w:rPr>
                  </w:pPr>
                  <w:r>
                    <w:rPr>
                      <w:rFonts w:cs="Miriam" w:hint="cs"/>
                      <w:sz w:val="18"/>
                      <w:szCs w:val="18"/>
                      <w:rtl/>
                    </w:rPr>
                    <w:t>תק' תש"ע-2009</w:t>
                  </w:r>
                </w:p>
              </w:txbxContent>
            </v:textbox>
            <w10:anchorlock/>
          </v:rect>
        </w:pict>
      </w:r>
      <w:r w:rsidRPr="00BC606F">
        <w:rPr>
          <w:rStyle w:val="big-number"/>
          <w:rFonts w:cs="Miriam"/>
          <w:rtl/>
        </w:rPr>
        <w:t>4</w:t>
      </w:r>
      <w:r w:rsidRPr="00BC606F">
        <w:rPr>
          <w:rStyle w:val="default"/>
          <w:rFonts w:cs="FrankRuehl" w:hint="cs"/>
          <w:rtl/>
        </w:rPr>
        <w:t>א</w:t>
      </w:r>
      <w:r w:rsidRPr="00BC606F">
        <w:rPr>
          <w:rStyle w:val="default"/>
          <w:rFonts w:cs="FrankRuehl"/>
          <w:rtl/>
        </w:rPr>
        <w:t>.</w:t>
      </w:r>
      <w:r w:rsidRPr="00BC606F">
        <w:rPr>
          <w:rStyle w:val="default"/>
          <w:rFonts w:cs="FrankRuehl"/>
          <w:rtl/>
        </w:rPr>
        <w:tab/>
      </w:r>
      <w:r w:rsidR="00CE7E8F">
        <w:rPr>
          <w:rStyle w:val="default"/>
          <w:rFonts w:cs="FrankRuehl" w:hint="cs"/>
          <w:rtl/>
        </w:rPr>
        <w:t>מנהל קרן לא יקנה ולא יחזיק נכס בקרן שבניהולו אלא אם כן הוא מופקד באופן השומר, להנחת דעתו ולהנחת דעת הנאמן, על זכות הקרן לנכס ולזכויות הנובעות ממנו</w:t>
      </w:r>
      <w:r w:rsidRPr="00BC606F">
        <w:rPr>
          <w:rStyle w:val="default"/>
          <w:rFonts w:cs="FrankRuehl"/>
          <w:rtl/>
        </w:rPr>
        <w:t>.</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79" w:name="Rov87"/>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95"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136</w:t>
      </w:r>
    </w:p>
    <w:p w:rsidR="00270A7A" w:rsidRPr="00C656FC" w:rsidRDefault="00270A7A" w:rsidP="00BC606F">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הוספת תקנה 4א</w:t>
      </w:r>
    </w:p>
    <w:p w:rsidR="00CE7E8F" w:rsidRPr="00C656FC" w:rsidRDefault="00CE7E8F" w:rsidP="00CE7E8F">
      <w:pPr>
        <w:pStyle w:val="P00"/>
        <w:spacing w:before="0"/>
        <w:ind w:left="0" w:right="1134"/>
        <w:rPr>
          <w:rStyle w:val="default"/>
          <w:rFonts w:cs="FrankRuehl" w:hint="cs"/>
          <w:vanish/>
          <w:sz w:val="20"/>
          <w:szCs w:val="20"/>
          <w:shd w:val="clear" w:color="auto" w:fill="FFFF99"/>
          <w:rtl/>
        </w:rPr>
      </w:pPr>
    </w:p>
    <w:p w:rsidR="00CE7E8F" w:rsidRPr="00C656FC" w:rsidRDefault="00CE7E8F" w:rsidP="00CE7E8F">
      <w:pPr>
        <w:pStyle w:val="P00"/>
        <w:spacing w:before="0"/>
        <w:ind w:left="0" w:right="1134"/>
        <w:rPr>
          <w:rFonts w:cs="FrankRuehl" w:hint="cs"/>
          <w:vanish/>
          <w:color w:val="FF0000"/>
          <w:szCs w:val="20"/>
          <w:shd w:val="clear" w:color="auto" w:fill="FFFF99"/>
          <w:rtl/>
        </w:rPr>
      </w:pPr>
      <w:r w:rsidRPr="00C656FC">
        <w:rPr>
          <w:rFonts w:cs="FrankRuehl" w:hint="cs"/>
          <w:vanish/>
          <w:color w:val="FF0000"/>
          <w:szCs w:val="20"/>
          <w:shd w:val="clear" w:color="auto" w:fill="FFFF99"/>
          <w:rtl/>
        </w:rPr>
        <w:t>מיום 9.1.2010</w:t>
      </w:r>
    </w:p>
    <w:p w:rsidR="00CE7E8F" w:rsidRPr="00C656FC" w:rsidRDefault="00CE7E8F" w:rsidP="00CE7E8F">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תק' תש"ע-2009</w:t>
      </w:r>
    </w:p>
    <w:p w:rsidR="00CE7E8F" w:rsidRPr="00C656FC" w:rsidRDefault="00CE7E8F" w:rsidP="00CE7E8F">
      <w:pPr>
        <w:pStyle w:val="P00"/>
        <w:spacing w:before="0"/>
        <w:ind w:left="0" w:right="1134"/>
        <w:rPr>
          <w:rFonts w:cs="FrankRuehl" w:hint="cs"/>
          <w:vanish/>
          <w:szCs w:val="20"/>
          <w:shd w:val="clear" w:color="auto" w:fill="FFFF99"/>
          <w:rtl/>
        </w:rPr>
      </w:pPr>
      <w:hyperlink r:id="rId96" w:history="1">
        <w:r w:rsidRPr="00C656FC">
          <w:rPr>
            <w:rStyle w:val="Hyperlink"/>
            <w:rFonts w:cs="FrankRuehl" w:hint="cs"/>
            <w:vanish/>
            <w:szCs w:val="20"/>
            <w:shd w:val="clear" w:color="auto" w:fill="FFFF99"/>
            <w:rtl/>
          </w:rPr>
          <w:t>ק"ת תש"ע מס' 6834</w:t>
        </w:r>
      </w:hyperlink>
      <w:r w:rsidRPr="00C656FC">
        <w:rPr>
          <w:rFonts w:cs="FrankRuehl" w:hint="cs"/>
          <w:vanish/>
          <w:szCs w:val="20"/>
          <w:shd w:val="clear" w:color="auto" w:fill="FFFF99"/>
          <w:rtl/>
        </w:rPr>
        <w:t xml:space="preserve"> מיום 10.12.2009 עמ' 233</w:t>
      </w:r>
    </w:p>
    <w:p w:rsidR="00CE7E8F" w:rsidRPr="00C656FC" w:rsidRDefault="00CE7E8F" w:rsidP="00CE7E8F">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החלפת תקנה 4א</w:t>
      </w:r>
    </w:p>
    <w:p w:rsidR="00CE7E8F" w:rsidRPr="00C656FC" w:rsidRDefault="00CE7E8F" w:rsidP="00CE7E8F">
      <w:pPr>
        <w:pStyle w:val="P00"/>
        <w:ind w:left="0" w:right="1134"/>
        <w:rPr>
          <w:rFonts w:cs="FrankRuehl" w:hint="cs"/>
          <w:vanish/>
          <w:szCs w:val="20"/>
          <w:shd w:val="clear" w:color="auto" w:fill="FFFF99"/>
          <w:rtl/>
        </w:rPr>
      </w:pPr>
      <w:r w:rsidRPr="00C656FC">
        <w:rPr>
          <w:rFonts w:cs="FrankRuehl" w:hint="cs"/>
          <w:vanish/>
          <w:szCs w:val="20"/>
          <w:shd w:val="clear" w:color="auto" w:fill="FFFF99"/>
          <w:rtl/>
        </w:rPr>
        <w:t>הנוסח הקודם:</w:t>
      </w:r>
    </w:p>
    <w:p w:rsidR="00CE7E8F" w:rsidRPr="00C656FC" w:rsidRDefault="00CE7E8F" w:rsidP="00CE7E8F">
      <w:pPr>
        <w:pStyle w:val="P00"/>
        <w:spacing w:before="20"/>
        <w:ind w:left="0" w:right="1134"/>
        <w:rPr>
          <w:rStyle w:val="big-number"/>
          <w:rFonts w:cs="Miriam" w:hint="cs"/>
          <w:strike/>
          <w:vanish/>
          <w:sz w:val="16"/>
          <w:szCs w:val="16"/>
          <w:shd w:val="clear" w:color="auto" w:fill="FFFF99"/>
          <w:rtl/>
        </w:rPr>
      </w:pPr>
      <w:r w:rsidRPr="00C656FC">
        <w:rPr>
          <w:rStyle w:val="big-number"/>
          <w:rFonts w:cs="Miriam" w:hint="cs"/>
          <w:strike/>
          <w:vanish/>
          <w:sz w:val="16"/>
          <w:szCs w:val="16"/>
          <w:shd w:val="clear" w:color="auto" w:fill="FFFF99"/>
          <w:rtl/>
        </w:rPr>
        <w:t>הפקדת תעודות חוב במסלקת הבורסה</w:t>
      </w:r>
    </w:p>
    <w:p w:rsidR="00CE7E8F" w:rsidRPr="00CE7E8F" w:rsidRDefault="00CE7E8F" w:rsidP="00CE7E8F">
      <w:pPr>
        <w:pStyle w:val="P00"/>
        <w:spacing w:before="0"/>
        <w:ind w:left="0" w:right="1134"/>
        <w:rPr>
          <w:rStyle w:val="default"/>
          <w:rFonts w:cs="FrankRuehl" w:hint="cs"/>
          <w:strike/>
          <w:sz w:val="2"/>
          <w:szCs w:val="2"/>
          <w:rtl/>
        </w:rPr>
      </w:pPr>
      <w:r w:rsidRPr="00C656FC">
        <w:rPr>
          <w:rStyle w:val="big-number"/>
          <w:rFonts w:cs="FrankRuehl"/>
          <w:strike/>
          <w:vanish/>
          <w:sz w:val="22"/>
          <w:szCs w:val="22"/>
          <w:shd w:val="clear" w:color="auto" w:fill="FFFF99"/>
          <w:rtl/>
        </w:rPr>
        <w:t>4</w:t>
      </w:r>
      <w:r w:rsidRPr="00C656FC">
        <w:rPr>
          <w:rStyle w:val="default"/>
          <w:rFonts w:cs="FrankRuehl" w:hint="cs"/>
          <w:strike/>
          <w:vanish/>
          <w:sz w:val="22"/>
          <w:szCs w:val="22"/>
          <w:shd w:val="clear" w:color="auto" w:fill="FFFF99"/>
          <w:rtl/>
        </w:rPr>
        <w:t>א</w:t>
      </w:r>
      <w:r w:rsidRPr="00C656FC">
        <w:rPr>
          <w:rStyle w:val="default"/>
          <w:rFonts w:cs="FrankRuehl"/>
          <w:strike/>
          <w:vanish/>
          <w:sz w:val="22"/>
          <w:szCs w:val="22"/>
          <w:shd w:val="clear" w:color="auto" w:fill="FFFF99"/>
          <w:rtl/>
        </w:rPr>
        <w:t>.</w:t>
      </w:r>
      <w:r w:rsidRPr="00C656FC">
        <w:rPr>
          <w:rStyle w:val="default"/>
          <w:rFonts w:cs="FrankRuehl"/>
          <w:strike/>
          <w:vanish/>
          <w:sz w:val="22"/>
          <w:szCs w:val="22"/>
          <w:shd w:val="clear" w:color="auto" w:fill="FFFF99"/>
          <w:rtl/>
        </w:rPr>
        <w:tab/>
        <w:t>תעודות חוב שהנפיק תאגיד שהתאגד בישראל יופקדו במסלקת הבורסה לניירות ערך בתל אביב.</w:t>
      </w:r>
      <w:bookmarkEnd w:id="79"/>
    </w:p>
    <w:p w:rsidR="00270A7A" w:rsidRPr="00BC606F" w:rsidRDefault="00270A7A">
      <w:pPr>
        <w:pStyle w:val="medium2-header"/>
        <w:keepLines w:val="0"/>
        <w:spacing w:before="72"/>
        <w:ind w:left="0" w:right="1134"/>
        <w:rPr>
          <w:rFonts w:cs="FrankRuehl"/>
          <w:noProof/>
          <w:rtl/>
        </w:rPr>
      </w:pPr>
      <w:bookmarkStart w:id="80" w:name="med2"/>
      <w:bookmarkEnd w:id="80"/>
      <w:r w:rsidRPr="00BC606F">
        <w:rPr>
          <w:rFonts w:cs="FrankRuehl"/>
          <w:noProof/>
          <w:rtl/>
        </w:rPr>
        <w:t>פר</w:t>
      </w:r>
      <w:r w:rsidRPr="00BC606F">
        <w:rPr>
          <w:rFonts w:cs="FrankRuehl" w:hint="cs"/>
          <w:noProof/>
          <w:rtl/>
        </w:rPr>
        <w:t>ק ג': שיעורים מרביים לנכסים</w:t>
      </w:r>
    </w:p>
    <w:p w:rsidR="00270A7A" w:rsidRPr="00BC606F" w:rsidRDefault="00270A7A">
      <w:pPr>
        <w:pStyle w:val="P00"/>
        <w:spacing w:before="72"/>
        <w:ind w:left="0" w:right="1134"/>
        <w:rPr>
          <w:rStyle w:val="default"/>
          <w:rFonts w:cs="FrankRuehl" w:hint="cs"/>
          <w:rtl/>
        </w:rPr>
      </w:pPr>
      <w:bookmarkStart w:id="81" w:name="Seif5"/>
      <w:bookmarkEnd w:id="81"/>
      <w:r w:rsidRPr="00BC606F">
        <w:rPr>
          <w:lang w:val="he-IL"/>
        </w:rPr>
        <w:pict>
          <v:rect id="_x0000_s1040" style="position:absolute;left:0;text-align:left;margin-left:464.5pt;margin-top:8.05pt;width:75.05pt;height:64.9pt;z-index:251599872" o:allowincell="f" filled="f" stroked="f" strokecolor="lime" strokeweight=".25pt">
            <v:textbox inset="0,0,0,0">
              <w:txbxContent>
                <w:p w:rsidR="0005381F" w:rsidRDefault="0005381F">
                  <w:pPr>
                    <w:spacing w:line="160" w:lineRule="exact"/>
                    <w:jc w:val="left"/>
                    <w:rPr>
                      <w:rFonts w:cs="Miriam"/>
                      <w:sz w:val="18"/>
                      <w:szCs w:val="18"/>
                      <w:rtl/>
                    </w:rPr>
                  </w:pPr>
                  <w:r>
                    <w:rPr>
                      <w:rFonts w:cs="Miriam"/>
                      <w:sz w:val="18"/>
                      <w:szCs w:val="18"/>
                      <w:rtl/>
                    </w:rPr>
                    <w:t>שי</w:t>
                  </w:r>
                  <w:r>
                    <w:rPr>
                      <w:rFonts w:cs="Miriam" w:hint="cs"/>
                      <w:sz w:val="18"/>
                      <w:szCs w:val="18"/>
                      <w:rtl/>
                    </w:rPr>
                    <w:t>עור מרבי ל</w:t>
                  </w:r>
                  <w:r>
                    <w:rPr>
                      <w:rFonts w:cs="Miriam"/>
                      <w:sz w:val="18"/>
                      <w:szCs w:val="18"/>
                      <w:rtl/>
                    </w:rPr>
                    <w:t>נ</w:t>
                  </w:r>
                  <w:r>
                    <w:rPr>
                      <w:rFonts w:cs="Miriam" w:hint="cs"/>
                      <w:sz w:val="18"/>
                      <w:szCs w:val="18"/>
                      <w:rtl/>
                    </w:rPr>
                    <w:t xml:space="preserve">יירות ערך של תאגיד או מדינה </w:t>
                  </w:r>
                </w:p>
                <w:p w:rsidR="0005381F" w:rsidRDefault="0005381F">
                  <w:pPr>
                    <w:spacing w:line="160" w:lineRule="exact"/>
                    <w:jc w:val="left"/>
                    <w:rPr>
                      <w:rFonts w:cs="Miriam" w:hint="cs"/>
                      <w:sz w:val="18"/>
                      <w:szCs w:val="18"/>
                      <w:rtl/>
                    </w:rPr>
                  </w:pPr>
                  <w:r>
                    <w:rPr>
                      <w:rFonts w:cs="Miriam" w:hint="cs"/>
                      <w:sz w:val="18"/>
                      <w:szCs w:val="18"/>
                      <w:rtl/>
                    </w:rPr>
                    <w:t>ת</w:t>
                  </w:r>
                  <w:r>
                    <w:rPr>
                      <w:rFonts w:cs="Miriam"/>
                      <w:sz w:val="18"/>
                      <w:szCs w:val="18"/>
                      <w:rtl/>
                    </w:rPr>
                    <w:t>ק</w:t>
                  </w:r>
                  <w:r>
                    <w:rPr>
                      <w:rFonts w:cs="Miriam" w:hint="cs"/>
                      <w:sz w:val="18"/>
                      <w:szCs w:val="18"/>
                      <w:rtl/>
                    </w:rPr>
                    <w:t>' תשנ"ט-</w:t>
                  </w:r>
                  <w:r>
                    <w:rPr>
                      <w:rFonts w:cs="Miriam"/>
                      <w:sz w:val="18"/>
                      <w:szCs w:val="18"/>
                      <w:rtl/>
                    </w:rPr>
                    <w:t>1999</w:t>
                  </w:r>
                </w:p>
                <w:p w:rsidR="0005381F" w:rsidRDefault="0005381F">
                  <w:pPr>
                    <w:spacing w:line="160" w:lineRule="exact"/>
                    <w:jc w:val="left"/>
                    <w:rPr>
                      <w:rFonts w:cs="Miriam" w:hint="cs"/>
                      <w:noProof/>
                      <w:sz w:val="18"/>
                      <w:szCs w:val="18"/>
                      <w:rtl/>
                    </w:rPr>
                  </w:pPr>
                  <w:r>
                    <w:rPr>
                      <w:rFonts w:cs="Miriam" w:hint="cs"/>
                      <w:sz w:val="18"/>
                      <w:szCs w:val="18"/>
                      <w:rtl/>
                    </w:rPr>
                    <w:t>תק' תשס"ח-2007</w:t>
                  </w:r>
                </w:p>
                <w:p w:rsidR="0005381F" w:rsidRDefault="0005381F">
                  <w:pPr>
                    <w:spacing w:line="160" w:lineRule="exact"/>
                    <w:jc w:val="left"/>
                    <w:rPr>
                      <w:rFonts w:cs="Miriam"/>
                      <w:noProof/>
                      <w:sz w:val="18"/>
                      <w:szCs w:val="18"/>
                      <w:rtl/>
                    </w:rPr>
                  </w:pPr>
                  <w:r>
                    <w:rPr>
                      <w:rFonts w:cs="Miriam" w:hint="cs"/>
                      <w:noProof/>
                      <w:sz w:val="18"/>
                      <w:szCs w:val="18"/>
                      <w:rtl/>
                    </w:rPr>
                    <w:t>תק' תשע"ב-2012</w:t>
                  </w:r>
                </w:p>
                <w:p w:rsidR="00A56498" w:rsidRDefault="00A56498">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sidRPr="00BC606F">
        <w:rPr>
          <w:rStyle w:val="big-number"/>
          <w:rFonts w:cs="Miriam"/>
          <w:rtl/>
        </w:rPr>
        <w:t>5.</w:t>
      </w:r>
      <w:r w:rsidRPr="00BC606F">
        <w:rPr>
          <w:rStyle w:val="big-number"/>
          <w:rFonts w:cs="Miriam"/>
          <w:rtl/>
        </w:rPr>
        <w:tab/>
      </w:r>
      <w:r w:rsidRPr="00BC606F">
        <w:rPr>
          <w:rStyle w:val="default"/>
          <w:rFonts w:cs="FrankRuehl"/>
          <w:rtl/>
        </w:rPr>
        <w:t>(א</w:t>
      </w:r>
      <w:r w:rsidRPr="00BC606F">
        <w:rPr>
          <w:rStyle w:val="default"/>
          <w:rFonts w:cs="FrankRuehl" w:hint="cs"/>
          <w:rtl/>
        </w:rPr>
        <w:t>)</w:t>
      </w:r>
      <w:r w:rsidRPr="00BC606F">
        <w:rPr>
          <w:rStyle w:val="default"/>
          <w:rFonts w:cs="FrankRuehl"/>
          <w:rtl/>
        </w:rPr>
        <w:tab/>
        <w:t>ש</w:t>
      </w:r>
      <w:r w:rsidRPr="00BC606F">
        <w:rPr>
          <w:rStyle w:val="default"/>
          <w:rFonts w:cs="FrankRuehl" w:hint="cs"/>
          <w:rtl/>
        </w:rPr>
        <w:t>ווי ניירות ערך, ניירות ערך חוץ</w:t>
      </w:r>
      <w:r w:rsidR="00CA4A06" w:rsidRPr="00CA4A06">
        <w:rPr>
          <w:rStyle w:val="default"/>
          <w:rFonts w:cs="FrankRuehl" w:hint="cs"/>
          <w:rtl/>
        </w:rPr>
        <w:t>, יחידות של קרן מחקה,</w:t>
      </w:r>
      <w:r w:rsidRPr="00BC606F">
        <w:rPr>
          <w:rStyle w:val="default"/>
          <w:rFonts w:cs="FrankRuehl" w:hint="cs"/>
          <w:rtl/>
        </w:rPr>
        <w:t xml:space="preserve"> ומניות של קרן אינדקס שהוציא תאגיד, המוחזקים בקרן, לא יעלה על עשרה אחוזים מהשווי הנקי של נכסי הקרן</w:t>
      </w:r>
      <w:r w:rsidR="00D06516" w:rsidRPr="00D06516">
        <w:rPr>
          <w:rStyle w:val="default"/>
          <w:rFonts w:cs="FrankRuehl" w:hint="cs"/>
          <w:rtl/>
        </w:rPr>
        <w:t>; לעניין זה, "יראו נכס מגבה המגבה תעודת התחייבות מובנית המוחזקת בקרן כנייר ערך המוחזק בקרן</w:t>
      </w:r>
      <w:r w:rsidRPr="00BC606F">
        <w:rPr>
          <w:rStyle w:val="default"/>
          <w:rFonts w:cs="FrankRuehl" w:hint="cs"/>
          <w:rtl/>
        </w:rPr>
        <w:t>.</w:t>
      </w:r>
    </w:p>
    <w:p w:rsidR="00270A7A" w:rsidRPr="00BC606F" w:rsidRDefault="00270A7A">
      <w:pPr>
        <w:pStyle w:val="P00"/>
        <w:spacing w:before="72"/>
        <w:ind w:left="0" w:right="1134"/>
        <w:rPr>
          <w:rStyle w:val="default"/>
          <w:rFonts w:cs="FrankRuehl" w:hint="cs"/>
          <w:rtl/>
        </w:rPr>
      </w:pPr>
    </w:p>
    <w:p w:rsidR="00270A7A" w:rsidRPr="00BC606F" w:rsidRDefault="00270A7A" w:rsidP="00920123">
      <w:pPr>
        <w:pStyle w:val="P00"/>
        <w:spacing w:before="72"/>
        <w:ind w:left="0" w:right="1134"/>
        <w:rPr>
          <w:rStyle w:val="default"/>
          <w:rFonts w:cs="FrankRuehl" w:hint="cs"/>
          <w:rtl/>
        </w:rPr>
      </w:pPr>
      <w:r w:rsidRPr="00BC606F">
        <w:rPr>
          <w:rFonts w:cs="FrankRuehl"/>
          <w:rtl/>
          <w:lang w:val="he-IL"/>
        </w:rPr>
        <w:pict>
          <v:shape id="_x0000_s1099" type="#_x0000_t202" style="position:absolute;left:0;text-align:left;margin-left:470.25pt;margin-top:7.1pt;width:1in;height:24.5pt;z-index:251650048" filled="f" stroked="f">
            <v:textbox inset="1mm,0,1mm,0">
              <w:txbxContent>
                <w:p w:rsidR="0005381F" w:rsidRDefault="0005381F">
                  <w:pPr>
                    <w:spacing w:line="160" w:lineRule="exact"/>
                    <w:jc w:val="left"/>
                    <w:rPr>
                      <w:rFonts w:cs="Miriam" w:hint="cs"/>
                      <w:noProof/>
                      <w:sz w:val="18"/>
                      <w:szCs w:val="18"/>
                      <w:rtl/>
                    </w:rPr>
                  </w:pPr>
                  <w:r>
                    <w:rPr>
                      <w:rFonts w:cs="Miriam" w:hint="cs"/>
                      <w:sz w:val="18"/>
                      <w:szCs w:val="18"/>
                      <w:rtl/>
                    </w:rPr>
                    <w:t>תק' תשס"ח-2007</w:t>
                  </w:r>
                </w:p>
                <w:p w:rsidR="0005381F" w:rsidRDefault="0005381F">
                  <w:pPr>
                    <w:spacing w:line="160" w:lineRule="exact"/>
                    <w:jc w:val="left"/>
                    <w:rPr>
                      <w:rFonts w:cs="Miriam" w:hint="cs"/>
                      <w:noProof/>
                      <w:sz w:val="18"/>
                      <w:szCs w:val="18"/>
                      <w:rtl/>
                    </w:rPr>
                  </w:pPr>
                  <w:r>
                    <w:rPr>
                      <w:rFonts w:cs="Miriam" w:hint="cs"/>
                      <w:noProof/>
                      <w:sz w:val="18"/>
                      <w:szCs w:val="18"/>
                      <w:rtl/>
                    </w:rPr>
                    <w:t>תק' תש"ע-2009</w:t>
                  </w:r>
                </w:p>
              </w:txbxContent>
            </v:textbox>
          </v:shape>
        </w:pict>
      </w:r>
      <w:r w:rsidRPr="00BC606F">
        <w:rPr>
          <w:rStyle w:val="default"/>
          <w:rFonts w:cs="FrankRuehl" w:hint="cs"/>
          <w:rtl/>
        </w:rPr>
        <w:tab/>
      </w:r>
      <w:r w:rsidRPr="00BC606F">
        <w:rPr>
          <w:rStyle w:val="default"/>
          <w:rFonts w:cs="FrankRuehl"/>
          <w:rtl/>
        </w:rPr>
        <w:t>(א1)</w:t>
      </w:r>
      <w:r w:rsidRPr="00BC606F">
        <w:rPr>
          <w:rStyle w:val="default"/>
          <w:rFonts w:cs="FrankRuehl" w:hint="cs"/>
          <w:rtl/>
        </w:rPr>
        <w:tab/>
      </w:r>
      <w:r w:rsidR="00920123" w:rsidRPr="00920123">
        <w:rPr>
          <w:rStyle w:val="default"/>
          <w:rFonts w:cs="FrankRuehl" w:hint="cs"/>
          <w:rtl/>
        </w:rPr>
        <w:t>על אף האמור בתקנת משנה (א), בקרן מחקה לא יעלה שיעור ניירות ערך שהוציא תאגיד, המוחזקים בקרן, מהשווי הנקי של נכסי הקרן, על משקל התאגיד במדד הבסיס של הקרן, בתוספת שתי נקודות אחוז, ולא יעלה על 25 אחוזים</w:t>
      </w:r>
      <w:r w:rsidRPr="00BC606F">
        <w:rPr>
          <w:rStyle w:val="default"/>
          <w:rFonts w:cs="FrankRuehl"/>
          <w:rtl/>
        </w:rPr>
        <w:t>; לעניין זה –</w:t>
      </w:r>
    </w:p>
    <w:p w:rsidR="00270A7A" w:rsidRPr="00BC606F" w:rsidRDefault="00270A7A">
      <w:pPr>
        <w:pStyle w:val="P00"/>
        <w:spacing w:before="72"/>
        <w:ind w:left="0" w:right="1134"/>
        <w:rPr>
          <w:rStyle w:val="default"/>
          <w:rFonts w:cs="FrankRuehl" w:hint="cs"/>
          <w:rtl/>
        </w:rPr>
      </w:pPr>
      <w:r w:rsidRPr="00BC606F">
        <w:rPr>
          <w:rStyle w:val="default"/>
          <w:rFonts w:cs="FrankRuehl" w:hint="cs"/>
          <w:rtl/>
        </w:rPr>
        <w:tab/>
      </w:r>
      <w:r w:rsidRPr="00BC606F">
        <w:rPr>
          <w:rStyle w:val="default"/>
          <w:rFonts w:cs="FrankRuehl"/>
          <w:rtl/>
        </w:rPr>
        <w:t>"משקל תאגיד במדד הבסיס" – המשקל המיוחס לתאגיד לעניין חישוב השינויים במדד הבסיס;</w:t>
      </w:r>
    </w:p>
    <w:p w:rsidR="00270A7A" w:rsidRPr="00BC606F" w:rsidRDefault="00270A7A">
      <w:pPr>
        <w:pStyle w:val="P00"/>
        <w:spacing w:before="72"/>
        <w:ind w:left="0" w:right="1134"/>
        <w:rPr>
          <w:rStyle w:val="default"/>
          <w:rFonts w:cs="FrankRuehl" w:hint="cs"/>
          <w:rtl/>
        </w:rPr>
      </w:pPr>
      <w:r w:rsidRPr="00BC606F">
        <w:rPr>
          <w:rStyle w:val="default"/>
          <w:rFonts w:cs="FrankRuehl" w:hint="cs"/>
          <w:rtl/>
        </w:rPr>
        <w:tab/>
      </w:r>
      <w:r w:rsidRPr="00BC606F">
        <w:rPr>
          <w:rStyle w:val="default"/>
          <w:rFonts w:cs="FrankRuehl"/>
          <w:rtl/>
        </w:rPr>
        <w:t>"נקודת אחוז" – אחוז אחד מהשווי הנקי של נכס</w:t>
      </w:r>
      <w:r w:rsidR="00CE7E8F">
        <w:rPr>
          <w:rStyle w:val="default"/>
          <w:rFonts w:cs="FrankRuehl"/>
          <w:rtl/>
        </w:rPr>
        <w:t>י הקרן</w:t>
      </w:r>
      <w:r w:rsidR="00CE7E8F">
        <w:rPr>
          <w:rStyle w:val="default"/>
          <w:rFonts w:cs="FrankRuehl" w:hint="cs"/>
          <w:rtl/>
        </w:rPr>
        <w:t>.</w:t>
      </w:r>
    </w:p>
    <w:p w:rsidR="00CA4A06" w:rsidRPr="00BC606F" w:rsidRDefault="00CA4A06" w:rsidP="00CA4A06">
      <w:pPr>
        <w:pStyle w:val="P00"/>
        <w:spacing w:before="72"/>
        <w:ind w:left="0" w:right="1134"/>
        <w:rPr>
          <w:rStyle w:val="default"/>
          <w:rFonts w:cs="FrankRuehl" w:hint="cs"/>
          <w:rtl/>
        </w:rPr>
      </w:pPr>
      <w:r w:rsidRPr="00CA4A06">
        <w:rPr>
          <w:rStyle w:val="default"/>
          <w:rFonts w:cs="FrankRuehl"/>
          <w:rtl/>
        </w:rPr>
        <w:pict>
          <v:shape id="_x0000_s1224" type="#_x0000_t202" style="position:absolute;left:0;text-align:left;margin-left:470.25pt;margin-top:7.1pt;width:1in;height:19.2pt;z-index:251722752" filled="f" stroked="f">
            <v:textbox inset="1mm,0,1mm,0">
              <w:txbxContent>
                <w:p w:rsidR="00CA4A06" w:rsidRDefault="00CA4A06" w:rsidP="00CA4A06">
                  <w:pPr>
                    <w:spacing w:line="160" w:lineRule="exact"/>
                    <w:jc w:val="left"/>
                    <w:rPr>
                      <w:rFonts w:cs="Miriam" w:hint="cs"/>
                      <w:noProof/>
                      <w:sz w:val="18"/>
                      <w:szCs w:val="18"/>
                      <w:rtl/>
                    </w:rPr>
                  </w:pPr>
                  <w:r>
                    <w:rPr>
                      <w:rFonts w:cs="Miriam" w:hint="cs"/>
                      <w:noProof/>
                      <w:sz w:val="18"/>
                      <w:szCs w:val="18"/>
                      <w:rtl/>
                    </w:rPr>
                    <w:t>תק' (מס' 2) תשע"ח-2018</w:t>
                  </w:r>
                </w:p>
              </w:txbxContent>
            </v:textbox>
          </v:shape>
        </w:pict>
      </w:r>
      <w:r w:rsidRPr="00BC606F">
        <w:rPr>
          <w:rStyle w:val="default"/>
          <w:rFonts w:cs="FrankRuehl" w:hint="cs"/>
          <w:rtl/>
        </w:rPr>
        <w:tab/>
      </w:r>
      <w:r w:rsidRPr="00BC606F">
        <w:rPr>
          <w:rStyle w:val="default"/>
          <w:rFonts w:cs="FrankRuehl"/>
          <w:rtl/>
        </w:rPr>
        <w:t>(</w:t>
      </w:r>
      <w:r w:rsidRPr="00CA4A06">
        <w:rPr>
          <w:rStyle w:val="default"/>
          <w:rFonts w:cs="FrankRuehl" w:hint="cs"/>
          <w:rtl/>
        </w:rPr>
        <w:t>א2)</w:t>
      </w:r>
      <w:r w:rsidRPr="00CA4A06">
        <w:rPr>
          <w:rStyle w:val="default"/>
          <w:rFonts w:cs="FrankRuehl"/>
          <w:rtl/>
        </w:rPr>
        <w:tab/>
      </w:r>
      <w:r w:rsidRPr="00CA4A06">
        <w:rPr>
          <w:rStyle w:val="default"/>
          <w:rFonts w:cs="FrankRuehl" w:hint="cs"/>
          <w:rtl/>
        </w:rPr>
        <w:t>האמור בתקנת משנה (א) לא יחול על יחידות של קרן מחקה המוחזקות בקרן מחקה משולבת קרנות</w:t>
      </w:r>
      <w:r>
        <w:rPr>
          <w:rStyle w:val="default"/>
          <w:rFonts w:cs="FrankRuehl" w:hint="cs"/>
          <w:rtl/>
        </w:rPr>
        <w:t>.</w:t>
      </w:r>
    </w:p>
    <w:p w:rsidR="00270A7A" w:rsidRPr="00BC606F" w:rsidRDefault="00270A7A">
      <w:pPr>
        <w:pStyle w:val="P00"/>
        <w:spacing w:before="72"/>
        <w:ind w:left="0" w:right="1134"/>
        <w:rPr>
          <w:rStyle w:val="default"/>
          <w:rFonts w:cs="FrankRuehl" w:hint="cs"/>
          <w:rtl/>
        </w:rPr>
      </w:pPr>
      <w:r w:rsidRPr="00BC606F">
        <w:rPr>
          <w:lang w:val="he-IL"/>
        </w:rPr>
        <w:pict>
          <v:rect id="_x0000_s1041" style="position:absolute;left:0;text-align:left;margin-left:464.5pt;margin-top:8.05pt;width:75.05pt;height:14.8pt;z-index:251600896" o:allowincell="f" filled="f" stroked="f" strokecolor="lime" strokeweight=".25pt">
            <v:textbox inset="0,0,0,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w10:anchorlock/>
          </v:rect>
        </w:pict>
      </w:r>
      <w:r w:rsidRPr="00BC606F">
        <w:rPr>
          <w:rFonts w:cs="FrankRuehl"/>
          <w:sz w:val="26"/>
          <w:rtl/>
        </w:rPr>
        <w:tab/>
      </w:r>
      <w:r w:rsidRPr="00BC606F">
        <w:rPr>
          <w:rStyle w:val="default"/>
          <w:rFonts w:cs="FrankRuehl"/>
          <w:rtl/>
        </w:rPr>
        <w:t>(ב</w:t>
      </w:r>
      <w:r w:rsidRPr="00BC606F">
        <w:rPr>
          <w:rStyle w:val="default"/>
          <w:rFonts w:cs="FrankRuehl" w:hint="cs"/>
          <w:rtl/>
        </w:rPr>
        <w:t>)</w:t>
      </w:r>
      <w:r w:rsidRPr="00BC606F">
        <w:rPr>
          <w:rStyle w:val="default"/>
          <w:rFonts w:cs="FrankRuehl"/>
          <w:rtl/>
        </w:rPr>
        <w:tab/>
        <w:t>שווי איגרות חוב שהוציאה מדינה שאינה מדינת ישראל או ארגון בין</w:t>
      </w:r>
      <w:r w:rsidRPr="00BC606F">
        <w:rPr>
          <w:rStyle w:val="default"/>
          <w:rFonts w:cs="FrankRuehl" w:hint="cs"/>
          <w:rtl/>
        </w:rPr>
        <w:t>-</w:t>
      </w:r>
      <w:r w:rsidRPr="00BC606F">
        <w:rPr>
          <w:rStyle w:val="default"/>
          <w:rFonts w:cs="FrankRuehl"/>
          <w:rtl/>
        </w:rPr>
        <w:t>לאומי כהגדרתו בחוק חסינויות וזכויות יתר (ארגונים בין</w:t>
      </w:r>
      <w:r w:rsidRPr="00BC606F">
        <w:rPr>
          <w:rStyle w:val="default"/>
          <w:rFonts w:cs="FrankRuehl" w:hint="cs"/>
          <w:rtl/>
        </w:rPr>
        <w:t>-</w:t>
      </w:r>
      <w:r w:rsidRPr="00BC606F">
        <w:rPr>
          <w:rStyle w:val="default"/>
          <w:rFonts w:cs="FrankRuehl"/>
          <w:rtl/>
        </w:rPr>
        <w:t>לאומיים ומשלחות מיוחדות), התשמ"ג</w:t>
      </w:r>
      <w:r w:rsidRPr="00BC606F">
        <w:rPr>
          <w:rStyle w:val="default"/>
          <w:rFonts w:cs="FrankRuehl" w:hint="cs"/>
          <w:rtl/>
        </w:rPr>
        <w:t>-1983</w:t>
      </w:r>
      <w:r w:rsidRPr="00BC606F">
        <w:rPr>
          <w:rStyle w:val="default"/>
          <w:rFonts w:cs="FrankRuehl"/>
          <w:rtl/>
        </w:rPr>
        <w:t>, המוחזקות בקרן –</w:t>
      </w:r>
    </w:p>
    <w:p w:rsidR="00270A7A" w:rsidRPr="00BC606F" w:rsidRDefault="00270A7A">
      <w:pPr>
        <w:pStyle w:val="P00"/>
        <w:spacing w:before="72"/>
        <w:ind w:left="1021" w:right="1134"/>
        <w:rPr>
          <w:rStyle w:val="default"/>
          <w:rFonts w:cs="FrankRuehl" w:hint="cs"/>
          <w:rtl/>
        </w:rPr>
      </w:pPr>
      <w:r w:rsidRPr="00BC606F">
        <w:rPr>
          <w:rStyle w:val="default"/>
          <w:rFonts w:cs="FrankRuehl"/>
          <w:rtl/>
        </w:rPr>
        <w:t>(1)</w:t>
      </w:r>
      <w:r w:rsidRPr="00BC606F">
        <w:rPr>
          <w:rStyle w:val="default"/>
          <w:rFonts w:cs="FrankRuehl" w:hint="cs"/>
          <w:rtl/>
        </w:rPr>
        <w:tab/>
      </w:r>
      <w:r w:rsidRPr="00BC606F">
        <w:rPr>
          <w:rStyle w:val="default"/>
          <w:rFonts w:cs="FrankRuehl"/>
          <w:rtl/>
        </w:rPr>
        <w:t>לא יוגבל, אם דרגתן של איגרות החוב היא כמצוין בטבלת הדרגות</w:t>
      </w:r>
      <w:r w:rsidRPr="00BC606F">
        <w:rPr>
          <w:rStyle w:val="default"/>
          <w:rFonts w:cs="FrankRuehl" w:hint="cs"/>
          <w:rtl/>
        </w:rPr>
        <w:t xml:space="preserve"> </w:t>
      </w:r>
      <w:r w:rsidRPr="00BC606F">
        <w:rPr>
          <w:rStyle w:val="default"/>
          <w:rFonts w:cs="FrankRuehl"/>
          <w:rtl/>
        </w:rPr>
        <w:t>לעניין תקנה זו, לפי סולם דרגות לטווח ארוך או לפי סולם דרגות לטווח קצר, לפי העניין;</w:t>
      </w:r>
    </w:p>
    <w:p w:rsidR="00270A7A" w:rsidRDefault="00270A7A">
      <w:pPr>
        <w:pStyle w:val="P00"/>
        <w:spacing w:before="72"/>
        <w:ind w:left="1021" w:right="1134"/>
        <w:rPr>
          <w:rStyle w:val="default"/>
          <w:rFonts w:cs="FrankRuehl" w:hint="cs"/>
          <w:rtl/>
        </w:rPr>
      </w:pPr>
      <w:r w:rsidRPr="00BC606F">
        <w:rPr>
          <w:rStyle w:val="default"/>
          <w:rFonts w:cs="FrankRuehl"/>
          <w:rtl/>
        </w:rPr>
        <w:t>(2)</w:t>
      </w:r>
      <w:r w:rsidRPr="00BC606F">
        <w:rPr>
          <w:rStyle w:val="default"/>
          <w:rFonts w:cs="FrankRuehl" w:hint="cs"/>
          <w:rtl/>
        </w:rPr>
        <w:tab/>
      </w:r>
      <w:r w:rsidRPr="00BC606F">
        <w:rPr>
          <w:rStyle w:val="default"/>
          <w:rFonts w:cs="FrankRuehl"/>
          <w:rtl/>
        </w:rPr>
        <w:t>לא יעלה על ארבעים אחוזים מהשווי הנקי של נכסי הקרן, אם דרגתן</w:t>
      </w:r>
      <w:r w:rsidRPr="00BC606F">
        <w:rPr>
          <w:rStyle w:val="default"/>
          <w:rFonts w:cs="FrankRuehl" w:hint="cs"/>
          <w:rtl/>
        </w:rPr>
        <w:t xml:space="preserve"> </w:t>
      </w:r>
      <w:r w:rsidRPr="00BC606F">
        <w:rPr>
          <w:rStyle w:val="default"/>
          <w:rFonts w:cs="FrankRuehl"/>
          <w:rtl/>
        </w:rPr>
        <w:t>של איגרות החוב היא כמצוין בטבלת הדרגות לעניין תקנה זו, לפי סולם דרגות לטווח ארוך או לפי סולם דרגות לטווח קצר, לפי העניין;</w:t>
      </w:r>
    </w:p>
    <w:p w:rsidR="00920123" w:rsidRPr="00920123" w:rsidRDefault="00920123" w:rsidP="00920123">
      <w:pPr>
        <w:pStyle w:val="P00"/>
        <w:spacing w:before="72"/>
        <w:ind w:left="1021" w:right="1134"/>
        <w:rPr>
          <w:rStyle w:val="default"/>
          <w:rFonts w:cs="FrankRuehl" w:hint="cs"/>
          <w:rtl/>
        </w:rPr>
      </w:pPr>
      <w:r>
        <w:rPr>
          <w:rFonts w:cs="FrankRuehl" w:hint="cs"/>
          <w:sz w:val="26"/>
          <w:rtl/>
          <w:lang w:eastAsia="en-US"/>
        </w:rPr>
        <w:pict>
          <v:shape id="_x0000_s1125" type="#_x0000_t202" style="position:absolute;left:0;text-align:left;margin-left:470.25pt;margin-top:7.1pt;width:1in;height:11.2pt;z-index:251664384" filled="f" stroked="f">
            <v:textbox inset="1mm,0,1mm,0">
              <w:txbxContent>
                <w:p w:rsidR="0005381F" w:rsidRDefault="0005381F" w:rsidP="00920123">
                  <w:pPr>
                    <w:spacing w:line="160" w:lineRule="exact"/>
                    <w:jc w:val="left"/>
                    <w:rPr>
                      <w:rFonts w:cs="Miriam"/>
                      <w:noProof/>
                      <w:sz w:val="18"/>
                      <w:szCs w:val="18"/>
                      <w:rtl/>
                    </w:rPr>
                  </w:pPr>
                  <w:r>
                    <w:rPr>
                      <w:rFonts w:cs="Miriam"/>
                      <w:sz w:val="18"/>
                      <w:szCs w:val="18"/>
                      <w:rtl/>
                    </w:rPr>
                    <w:t>תק</w:t>
                  </w:r>
                  <w:r>
                    <w:rPr>
                      <w:rFonts w:cs="Miriam" w:hint="cs"/>
                      <w:sz w:val="18"/>
                      <w:szCs w:val="18"/>
                      <w:rtl/>
                    </w:rPr>
                    <w:t>' תש"ע-2009</w:t>
                  </w:r>
                </w:p>
              </w:txbxContent>
            </v:textbox>
            <w10:anchorlock/>
          </v:shape>
        </w:pict>
      </w:r>
      <w:r w:rsidRPr="00920123">
        <w:rPr>
          <w:rStyle w:val="default"/>
          <w:rFonts w:cs="FrankRuehl" w:hint="cs"/>
          <w:rtl/>
        </w:rPr>
        <w:t>(3)</w:t>
      </w:r>
      <w:r w:rsidRPr="00920123">
        <w:rPr>
          <w:rStyle w:val="default"/>
          <w:rFonts w:cs="FrankRuehl" w:hint="cs"/>
          <w:rtl/>
        </w:rPr>
        <w:tab/>
        <w:t>לא יעלה על השיעור הקבוע בתקנת משנה (א), אם אינן אג"ח כאמור בפסקאות (1) או (2);</w:t>
      </w:r>
    </w:p>
    <w:p w:rsidR="00270A7A" w:rsidRDefault="00270A7A">
      <w:pPr>
        <w:pStyle w:val="P00"/>
        <w:spacing w:before="72"/>
        <w:ind w:left="0" w:right="1134"/>
        <w:rPr>
          <w:rStyle w:val="default"/>
          <w:rFonts w:cs="FrankRuehl" w:hint="cs"/>
          <w:rtl/>
        </w:rPr>
      </w:pPr>
      <w:r w:rsidRPr="00BC606F">
        <w:rPr>
          <w:rStyle w:val="default"/>
          <w:rFonts w:cs="FrankRuehl"/>
          <w:rtl/>
        </w:rPr>
        <w:t>ואולם אם שונתה דרגת איגרת חוב בזמן שהוחזקה בקרן, וכתוצאה מהשינוי אין</w:t>
      </w:r>
      <w:r w:rsidRPr="00BC606F">
        <w:rPr>
          <w:rStyle w:val="default"/>
          <w:rFonts w:cs="FrankRuehl" w:hint="cs"/>
          <w:rtl/>
        </w:rPr>
        <w:t xml:space="preserve"> </w:t>
      </w:r>
      <w:r w:rsidRPr="00BC606F">
        <w:rPr>
          <w:rStyle w:val="default"/>
          <w:rFonts w:cs="FrankRuehl"/>
          <w:rtl/>
        </w:rPr>
        <w:t>מתקיימות הוראות פסקאות (1) או (2), רשאי מנהל הקרן להמשיך ולהחזיקה בקרן, ואולם לא יהיה רשאי לקנותה בעד הקרן.</w:t>
      </w:r>
    </w:p>
    <w:p w:rsidR="00D06516" w:rsidRPr="00D06516" w:rsidRDefault="00D06516" w:rsidP="00D06516">
      <w:pPr>
        <w:pStyle w:val="P00"/>
        <w:spacing w:before="72"/>
        <w:ind w:left="0" w:right="1134"/>
        <w:rPr>
          <w:rStyle w:val="default"/>
          <w:rFonts w:cs="FrankRuehl" w:hint="cs"/>
          <w:rtl/>
        </w:rPr>
      </w:pPr>
      <w:r w:rsidRPr="00BC606F">
        <w:rPr>
          <w:lang w:val="he-IL"/>
        </w:rPr>
        <w:pict>
          <v:rect id="_x0000_s1147" style="position:absolute;left:0;text-align:left;margin-left:464.5pt;margin-top:8.05pt;width:75.05pt;height:14.8pt;z-index:251674624" o:allowincell="f" filled="f" stroked="f" strokecolor="lime" strokeweight=".25pt">
            <v:textbox inset="0,0,0,0">
              <w:txbxContent>
                <w:p w:rsidR="0005381F" w:rsidRDefault="0005381F" w:rsidP="00D06516">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w10:anchorlock/>
          </v:rect>
        </w:pict>
      </w:r>
      <w:r w:rsidRPr="00BC606F">
        <w:rPr>
          <w:rFonts w:cs="FrankRuehl"/>
          <w:sz w:val="26"/>
          <w:rtl/>
        </w:rPr>
        <w:tab/>
      </w:r>
      <w:r w:rsidRPr="00BC606F">
        <w:rPr>
          <w:rStyle w:val="default"/>
          <w:rFonts w:cs="FrankRuehl"/>
          <w:rtl/>
        </w:rPr>
        <w:t>(</w:t>
      </w:r>
      <w:r w:rsidRPr="00D06516">
        <w:rPr>
          <w:rStyle w:val="default"/>
          <w:rFonts w:cs="FrankRuehl" w:hint="cs"/>
          <w:rtl/>
        </w:rPr>
        <w:t>ג)</w:t>
      </w:r>
      <w:r w:rsidRPr="00D06516">
        <w:rPr>
          <w:rStyle w:val="default"/>
          <w:rFonts w:cs="FrankRuehl" w:hint="cs"/>
          <w:rtl/>
        </w:rPr>
        <w:tab/>
        <w:t>על אף האמור בתקנת משנה (א), שוויים של סך כל תעודות ההתחייבות המובנות כאמור בתקנה 2(6א), שהנפיק תאגיד מסוים, המוחזקות בקרן, לא יעלה על חמישה אחוזים מהשווי הנקי של נכסי הקרן; חדל להתקיים תנאי זה, רשאי מנהל הקרן להמשיך להחזיק בתעודות ההתחייבות המובנות ובלבד שלא יעלה על עשרה אחוזים מהשווי הנקי של נכסי הקרן, ואולם אין הוא רשאי להוסיף לקנות תעודות התחייבות מובנות שהנפיק אותו תאגיד.</w:t>
      </w:r>
    </w:p>
    <w:p w:rsidR="007D319D" w:rsidRPr="00C656FC" w:rsidRDefault="007D319D" w:rsidP="007D319D">
      <w:pPr>
        <w:pStyle w:val="P00"/>
        <w:spacing w:before="0"/>
        <w:ind w:left="0" w:right="1134"/>
        <w:rPr>
          <w:rFonts w:cs="FrankRuehl" w:hint="cs"/>
          <w:vanish/>
          <w:color w:val="FF0000"/>
          <w:szCs w:val="20"/>
          <w:shd w:val="clear" w:color="auto" w:fill="FFFF99"/>
          <w:rtl/>
        </w:rPr>
      </w:pPr>
      <w:bookmarkStart w:id="82" w:name="Rov121"/>
      <w:r w:rsidRPr="00C656FC">
        <w:rPr>
          <w:rFonts w:cs="FrankRuehl" w:hint="cs"/>
          <w:vanish/>
          <w:color w:val="FF0000"/>
          <w:szCs w:val="20"/>
          <w:shd w:val="clear" w:color="auto" w:fill="FFFF99"/>
          <w:rtl/>
        </w:rPr>
        <w:t>מיום 1.7.1999</w:t>
      </w:r>
    </w:p>
    <w:p w:rsidR="007D319D" w:rsidRPr="00C656FC" w:rsidRDefault="007D319D" w:rsidP="007D319D">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תק' תשנ"ט-1999</w:t>
      </w:r>
    </w:p>
    <w:p w:rsidR="007D319D" w:rsidRPr="00C656FC" w:rsidRDefault="007D319D" w:rsidP="007D319D">
      <w:pPr>
        <w:pStyle w:val="P00"/>
        <w:spacing w:before="0"/>
        <w:ind w:left="0" w:right="1134"/>
        <w:rPr>
          <w:rFonts w:cs="FrankRuehl" w:hint="cs"/>
          <w:vanish/>
          <w:szCs w:val="20"/>
          <w:shd w:val="clear" w:color="auto" w:fill="FFFF99"/>
          <w:rtl/>
        </w:rPr>
      </w:pPr>
      <w:hyperlink r:id="rId97" w:history="1">
        <w:r w:rsidRPr="00C656FC">
          <w:rPr>
            <w:rStyle w:val="Hyperlink"/>
            <w:rFonts w:cs="FrankRuehl" w:hint="cs"/>
            <w:vanish/>
            <w:szCs w:val="20"/>
            <w:shd w:val="clear" w:color="auto" w:fill="FFFF99"/>
            <w:rtl/>
          </w:rPr>
          <w:t>ק"ת תשנ"ט מס' 5987</w:t>
        </w:r>
      </w:hyperlink>
      <w:r w:rsidRPr="00C656FC">
        <w:rPr>
          <w:rFonts w:cs="FrankRuehl" w:hint="cs"/>
          <w:vanish/>
          <w:szCs w:val="20"/>
          <w:shd w:val="clear" w:color="auto" w:fill="FFFF99"/>
          <w:rtl/>
        </w:rPr>
        <w:t xml:space="preserve"> מיום 1.7.1999 עמ' 1023</w:t>
      </w:r>
    </w:p>
    <w:p w:rsidR="00BE6C50" w:rsidRPr="00C656FC" w:rsidRDefault="00BE6C50" w:rsidP="00BE6C50">
      <w:pPr>
        <w:pStyle w:val="P00"/>
        <w:ind w:left="0" w:right="1134"/>
        <w:rPr>
          <w:rStyle w:val="default"/>
          <w:rFonts w:cs="FrankRuehl"/>
          <w:vanish/>
          <w:sz w:val="22"/>
          <w:szCs w:val="22"/>
          <w:shd w:val="clear" w:color="auto" w:fill="FFFF99"/>
          <w:rtl/>
        </w:rPr>
      </w:pPr>
      <w:r w:rsidRPr="00C656FC">
        <w:rPr>
          <w:rStyle w:val="big-number"/>
          <w:rFonts w:cs="FrankRuehl"/>
          <w:vanish/>
          <w:sz w:val="22"/>
          <w:szCs w:val="22"/>
          <w:shd w:val="clear" w:color="auto" w:fill="FFFF99"/>
          <w:rtl/>
        </w:rPr>
        <w:t>5.</w:t>
      </w:r>
      <w:r w:rsidRPr="00C656FC">
        <w:rPr>
          <w:rStyle w:val="big-number"/>
          <w:rFonts w:cs="FrankRuehl"/>
          <w:vanish/>
          <w:sz w:val="22"/>
          <w:szCs w:val="22"/>
          <w:shd w:val="clear" w:color="auto" w:fill="FFFF99"/>
          <w:rtl/>
        </w:rPr>
        <w:tab/>
      </w:r>
      <w:r w:rsidRPr="00C656FC">
        <w:rPr>
          <w:rStyle w:val="default"/>
          <w:rFonts w:cs="FrankRuehl"/>
          <w:vanish/>
          <w:sz w:val="22"/>
          <w:szCs w:val="22"/>
          <w:u w:val="single"/>
          <w:shd w:val="clear" w:color="auto" w:fill="FFFF99"/>
          <w:rtl/>
        </w:rPr>
        <w:t>(א</w:t>
      </w:r>
      <w:r w:rsidRPr="00C656FC">
        <w:rPr>
          <w:rStyle w:val="default"/>
          <w:rFonts w:cs="FrankRuehl" w:hint="cs"/>
          <w:vanish/>
          <w:sz w:val="22"/>
          <w:szCs w:val="22"/>
          <w:u w:val="single"/>
          <w:shd w:val="clear" w:color="auto" w:fill="FFFF99"/>
          <w:rtl/>
        </w:rPr>
        <w:t>)</w:t>
      </w:r>
      <w:r w:rsidRPr="00C656FC">
        <w:rPr>
          <w:rStyle w:val="default"/>
          <w:rFonts w:cs="FrankRuehl"/>
          <w:vanish/>
          <w:sz w:val="22"/>
          <w:szCs w:val="22"/>
          <w:shd w:val="clear" w:color="auto" w:fill="FFFF99"/>
          <w:rtl/>
        </w:rPr>
        <w:tab/>
        <w:t>ש</w:t>
      </w:r>
      <w:r w:rsidRPr="00C656FC">
        <w:rPr>
          <w:rStyle w:val="default"/>
          <w:rFonts w:cs="FrankRuehl" w:hint="cs"/>
          <w:vanish/>
          <w:sz w:val="22"/>
          <w:szCs w:val="22"/>
          <w:shd w:val="clear" w:color="auto" w:fill="FFFF99"/>
          <w:rtl/>
        </w:rPr>
        <w:t xml:space="preserve">ווי ניירות ערך וניירות ערך חוץ </w:t>
      </w:r>
      <w:r w:rsidRPr="00C656FC">
        <w:rPr>
          <w:rStyle w:val="default"/>
          <w:rFonts w:cs="FrankRuehl" w:hint="cs"/>
          <w:strike/>
          <w:vanish/>
          <w:sz w:val="22"/>
          <w:szCs w:val="22"/>
          <w:shd w:val="clear" w:color="auto" w:fill="FFFF99"/>
          <w:rtl/>
        </w:rPr>
        <w:t>שהוציאו תאגיד או מדינה שאינה מדינת ישראל</w:t>
      </w:r>
      <w:r w:rsidRPr="00C656FC">
        <w:rPr>
          <w:rStyle w:val="default"/>
          <w:rFonts w:cs="FrankRuehl" w:hint="cs"/>
          <w:vanish/>
          <w:sz w:val="22"/>
          <w:szCs w:val="22"/>
          <w:shd w:val="clear" w:color="auto" w:fill="FFFF99"/>
          <w:rtl/>
        </w:rPr>
        <w:t xml:space="preserve"> </w:t>
      </w:r>
      <w:r w:rsidRPr="00C656FC">
        <w:rPr>
          <w:rStyle w:val="default"/>
          <w:rFonts w:cs="FrankRuehl" w:hint="cs"/>
          <w:vanish/>
          <w:sz w:val="22"/>
          <w:szCs w:val="22"/>
          <w:u w:val="single"/>
          <w:shd w:val="clear" w:color="auto" w:fill="FFFF99"/>
          <w:rtl/>
        </w:rPr>
        <w:t>שהוציא תאגיד</w:t>
      </w:r>
      <w:r w:rsidRPr="00C656FC">
        <w:rPr>
          <w:rStyle w:val="default"/>
          <w:rFonts w:cs="FrankRuehl" w:hint="cs"/>
          <w:vanish/>
          <w:sz w:val="22"/>
          <w:szCs w:val="22"/>
          <w:shd w:val="clear" w:color="auto" w:fill="FFFF99"/>
          <w:rtl/>
        </w:rPr>
        <w:t>, המוחזקים בקרן, לא יעלה על עשרה אחוזים מהשווי הנקי של נכסי הקרן.</w:t>
      </w:r>
    </w:p>
    <w:p w:rsidR="00BE6C50" w:rsidRPr="00C656FC" w:rsidRDefault="00BE6C50" w:rsidP="00BE6C50">
      <w:pPr>
        <w:pStyle w:val="P00"/>
        <w:spacing w:before="0"/>
        <w:ind w:left="0" w:right="1134"/>
        <w:rPr>
          <w:rStyle w:val="default"/>
          <w:rFonts w:cs="FrankRuehl" w:hint="cs"/>
          <w:vanish/>
          <w:sz w:val="22"/>
          <w:szCs w:val="22"/>
          <w:u w:val="single"/>
          <w:shd w:val="clear" w:color="auto" w:fill="FFFF99"/>
          <w:rtl/>
        </w:rPr>
      </w:pPr>
      <w:r w:rsidRPr="00C656FC">
        <w:rPr>
          <w:rFonts w:cs="FrankRuehl"/>
          <w:vanish/>
          <w:sz w:val="22"/>
          <w:szCs w:val="22"/>
          <w:shd w:val="clear" w:color="auto" w:fill="FFFF99"/>
          <w:rtl/>
        </w:rPr>
        <w:tab/>
      </w:r>
      <w:r w:rsidRPr="00C656FC">
        <w:rPr>
          <w:rStyle w:val="default"/>
          <w:rFonts w:cs="FrankRuehl"/>
          <w:vanish/>
          <w:sz w:val="22"/>
          <w:szCs w:val="22"/>
          <w:u w:val="single"/>
          <w:shd w:val="clear" w:color="auto" w:fill="FFFF99"/>
          <w:rtl/>
        </w:rPr>
        <w:t>(ב</w:t>
      </w:r>
      <w:r w:rsidRPr="00C656FC">
        <w:rPr>
          <w:rStyle w:val="default"/>
          <w:rFonts w:cs="FrankRuehl" w:hint="cs"/>
          <w:vanish/>
          <w:sz w:val="22"/>
          <w:szCs w:val="22"/>
          <w:u w:val="single"/>
          <w:shd w:val="clear" w:color="auto" w:fill="FFFF99"/>
          <w:rtl/>
        </w:rPr>
        <w:t>)</w:t>
      </w:r>
      <w:r w:rsidRPr="00C656FC">
        <w:rPr>
          <w:rStyle w:val="default"/>
          <w:rFonts w:cs="FrankRuehl"/>
          <w:vanish/>
          <w:sz w:val="22"/>
          <w:szCs w:val="22"/>
          <w:u w:val="single"/>
          <w:shd w:val="clear" w:color="auto" w:fill="FFFF99"/>
          <w:rtl/>
        </w:rPr>
        <w:tab/>
        <w:t>ש</w:t>
      </w:r>
      <w:r w:rsidRPr="00C656FC">
        <w:rPr>
          <w:rStyle w:val="default"/>
          <w:rFonts w:cs="FrankRuehl" w:hint="cs"/>
          <w:vanish/>
          <w:sz w:val="22"/>
          <w:szCs w:val="22"/>
          <w:u w:val="single"/>
          <w:shd w:val="clear" w:color="auto" w:fill="FFFF99"/>
          <w:rtl/>
        </w:rPr>
        <w:t xml:space="preserve">ווי איגרות חוב שהוציאה מדינה שאינה מדינת ישראל, המוחזקים בקרן </w:t>
      </w:r>
      <w:r w:rsidRPr="00C656FC">
        <w:rPr>
          <w:rStyle w:val="default"/>
          <w:rFonts w:cs="FrankRuehl"/>
          <w:vanish/>
          <w:sz w:val="22"/>
          <w:szCs w:val="22"/>
          <w:u w:val="single"/>
          <w:shd w:val="clear" w:color="auto" w:fill="FFFF99"/>
          <w:rtl/>
        </w:rPr>
        <w:t>–</w:t>
      </w:r>
    </w:p>
    <w:p w:rsidR="00BE6C50" w:rsidRPr="00C656FC" w:rsidRDefault="00BE6C50" w:rsidP="00BE6C50">
      <w:pPr>
        <w:pStyle w:val="P22"/>
        <w:spacing w:before="0"/>
        <w:ind w:left="1021" w:right="1134"/>
        <w:rPr>
          <w:rStyle w:val="default"/>
          <w:rFonts w:cs="FrankRuehl" w:hint="cs"/>
          <w:vanish/>
          <w:sz w:val="22"/>
          <w:szCs w:val="22"/>
          <w:u w:val="single"/>
          <w:shd w:val="clear" w:color="auto" w:fill="FFFF99"/>
          <w:rtl/>
        </w:rPr>
      </w:pPr>
      <w:r w:rsidRPr="00C656FC">
        <w:rPr>
          <w:rStyle w:val="default"/>
          <w:rFonts w:cs="FrankRuehl"/>
          <w:vanish/>
          <w:sz w:val="22"/>
          <w:szCs w:val="22"/>
          <w:u w:val="single"/>
          <w:shd w:val="clear" w:color="auto" w:fill="FFFF99"/>
          <w:rtl/>
        </w:rPr>
        <w:t>(1)</w:t>
      </w:r>
      <w:r w:rsidRPr="00C656FC">
        <w:rPr>
          <w:rStyle w:val="default"/>
          <w:rFonts w:cs="FrankRuehl"/>
          <w:vanish/>
          <w:sz w:val="22"/>
          <w:szCs w:val="22"/>
          <w:u w:val="single"/>
          <w:shd w:val="clear" w:color="auto" w:fill="FFFF99"/>
          <w:rtl/>
        </w:rPr>
        <w:tab/>
        <w:t>ל</w:t>
      </w:r>
      <w:r w:rsidRPr="00C656FC">
        <w:rPr>
          <w:rStyle w:val="default"/>
          <w:rFonts w:cs="FrankRuehl" w:hint="cs"/>
          <w:vanish/>
          <w:sz w:val="22"/>
          <w:szCs w:val="22"/>
          <w:u w:val="single"/>
          <w:shd w:val="clear" w:color="auto" w:fill="FFFF99"/>
          <w:rtl/>
        </w:rPr>
        <w:t xml:space="preserve">א יוגבל, אם </w:t>
      </w:r>
      <w:r w:rsidRPr="00C656FC">
        <w:rPr>
          <w:rStyle w:val="default"/>
          <w:rFonts w:cs="FrankRuehl"/>
          <w:vanish/>
          <w:sz w:val="22"/>
          <w:szCs w:val="22"/>
          <w:u w:val="single"/>
          <w:shd w:val="clear" w:color="auto" w:fill="FFFF99"/>
          <w:rtl/>
        </w:rPr>
        <w:t>אי</w:t>
      </w:r>
      <w:r w:rsidRPr="00C656FC">
        <w:rPr>
          <w:rStyle w:val="default"/>
          <w:rFonts w:cs="FrankRuehl" w:hint="cs"/>
          <w:vanish/>
          <w:sz w:val="22"/>
          <w:szCs w:val="22"/>
          <w:u w:val="single"/>
          <w:shd w:val="clear" w:color="auto" w:fill="FFFF99"/>
          <w:rtl/>
        </w:rPr>
        <w:t xml:space="preserve">גרות החוב דורגו על ידי חברה מדרגת בדירוג </w:t>
      </w:r>
      <w:r w:rsidRPr="00C656FC">
        <w:rPr>
          <w:rStyle w:val="default"/>
          <w:vanish/>
          <w:sz w:val="18"/>
          <w:szCs w:val="18"/>
          <w:u w:val="single"/>
          <w:shd w:val="clear" w:color="auto" w:fill="FFFF99"/>
        </w:rPr>
        <w:t>AA</w:t>
      </w:r>
      <w:r w:rsidRPr="00C656FC">
        <w:rPr>
          <w:rStyle w:val="default"/>
          <w:rFonts w:cs="FrankRuehl"/>
          <w:vanish/>
          <w:sz w:val="22"/>
          <w:szCs w:val="22"/>
          <w:u w:val="single"/>
          <w:shd w:val="clear" w:color="auto" w:fill="FFFF99"/>
          <w:rtl/>
        </w:rPr>
        <w:t xml:space="preserve"> א</w:t>
      </w:r>
      <w:r w:rsidRPr="00C656FC">
        <w:rPr>
          <w:rStyle w:val="default"/>
          <w:rFonts w:cs="FrankRuehl" w:hint="cs"/>
          <w:vanish/>
          <w:sz w:val="22"/>
          <w:szCs w:val="22"/>
          <w:u w:val="single"/>
          <w:shd w:val="clear" w:color="auto" w:fill="FFFF99"/>
          <w:rtl/>
        </w:rPr>
        <w:t>ו בדירוג גבוה ממנו, ואם מועד פדיונן של איגרות החוב אינו מאוחר משנה אחת לאחר מועד הנפקתן -</w:t>
      </w:r>
      <w:r w:rsidRPr="00C656FC">
        <w:rPr>
          <w:rStyle w:val="default"/>
          <w:rFonts w:cs="FrankRuehl"/>
          <w:vanish/>
          <w:sz w:val="22"/>
          <w:szCs w:val="22"/>
          <w:u w:val="single"/>
          <w:shd w:val="clear" w:color="auto" w:fill="FFFF99"/>
          <w:rtl/>
        </w:rPr>
        <w:t xml:space="preserve"> </w:t>
      </w:r>
      <w:r w:rsidRPr="00C656FC">
        <w:rPr>
          <w:rStyle w:val="default"/>
          <w:rFonts w:cs="FrankRuehl" w:hint="cs"/>
          <w:vanish/>
          <w:sz w:val="22"/>
          <w:szCs w:val="22"/>
          <w:u w:val="single"/>
          <w:shd w:val="clear" w:color="auto" w:fill="FFFF99"/>
          <w:rtl/>
        </w:rPr>
        <w:t>אם דורג</w:t>
      </w:r>
      <w:r w:rsidRPr="00C656FC">
        <w:rPr>
          <w:rStyle w:val="default"/>
          <w:rFonts w:cs="FrankRuehl"/>
          <w:vanish/>
          <w:sz w:val="22"/>
          <w:szCs w:val="22"/>
          <w:u w:val="single"/>
          <w:shd w:val="clear" w:color="auto" w:fill="FFFF99"/>
          <w:rtl/>
        </w:rPr>
        <w:t>ו</w:t>
      </w:r>
      <w:r w:rsidRPr="00C656FC">
        <w:rPr>
          <w:rStyle w:val="default"/>
          <w:rFonts w:cs="FrankRuehl" w:hint="cs"/>
          <w:vanish/>
          <w:sz w:val="22"/>
          <w:szCs w:val="22"/>
          <w:u w:val="single"/>
          <w:shd w:val="clear" w:color="auto" w:fill="FFFF99"/>
          <w:rtl/>
        </w:rPr>
        <w:t xml:space="preserve"> בדירוג </w:t>
      </w:r>
      <w:r w:rsidRPr="00C656FC">
        <w:rPr>
          <w:rStyle w:val="default"/>
          <w:vanish/>
          <w:sz w:val="18"/>
          <w:szCs w:val="18"/>
          <w:u w:val="single"/>
          <w:shd w:val="clear" w:color="auto" w:fill="FFFF99"/>
        </w:rPr>
        <w:t>A-1</w:t>
      </w:r>
      <w:r w:rsidRPr="00C656FC">
        <w:rPr>
          <w:rStyle w:val="default"/>
          <w:rFonts w:cs="FrankRuehl"/>
          <w:vanish/>
          <w:sz w:val="22"/>
          <w:szCs w:val="22"/>
          <w:u w:val="single"/>
          <w:shd w:val="clear" w:color="auto" w:fill="FFFF99"/>
          <w:rtl/>
        </w:rPr>
        <w:t xml:space="preserve"> א</w:t>
      </w:r>
      <w:r w:rsidRPr="00C656FC">
        <w:rPr>
          <w:rStyle w:val="default"/>
          <w:rFonts w:cs="FrankRuehl" w:hint="cs"/>
          <w:vanish/>
          <w:sz w:val="22"/>
          <w:szCs w:val="22"/>
          <w:u w:val="single"/>
          <w:shd w:val="clear" w:color="auto" w:fill="FFFF99"/>
          <w:rtl/>
        </w:rPr>
        <w:t>ו בדירוג גבוה ממנו;</w:t>
      </w:r>
    </w:p>
    <w:p w:rsidR="00BE6C50" w:rsidRPr="00C656FC" w:rsidRDefault="00BE6C50" w:rsidP="00BE6C50">
      <w:pPr>
        <w:pStyle w:val="P22"/>
        <w:spacing w:before="0"/>
        <w:ind w:left="1021" w:right="1134"/>
        <w:rPr>
          <w:rStyle w:val="default"/>
          <w:rFonts w:cs="FrankRuehl"/>
          <w:vanish/>
          <w:sz w:val="22"/>
          <w:szCs w:val="22"/>
          <w:u w:val="single"/>
          <w:shd w:val="clear" w:color="auto" w:fill="FFFF99"/>
          <w:rtl/>
        </w:rPr>
      </w:pPr>
      <w:r w:rsidRPr="00C656FC">
        <w:rPr>
          <w:rStyle w:val="default"/>
          <w:rFonts w:cs="FrankRuehl" w:hint="cs"/>
          <w:vanish/>
          <w:sz w:val="22"/>
          <w:szCs w:val="22"/>
          <w:u w:val="single"/>
          <w:shd w:val="clear" w:color="auto" w:fill="FFFF99"/>
          <w:rtl/>
        </w:rPr>
        <w:t>(2)</w:t>
      </w:r>
      <w:r w:rsidRPr="00C656FC">
        <w:rPr>
          <w:rStyle w:val="default"/>
          <w:rFonts w:cs="FrankRuehl"/>
          <w:vanish/>
          <w:sz w:val="22"/>
          <w:szCs w:val="22"/>
          <w:u w:val="single"/>
          <w:shd w:val="clear" w:color="auto" w:fill="FFFF99"/>
          <w:rtl/>
        </w:rPr>
        <w:tab/>
        <w:t>ל</w:t>
      </w:r>
      <w:r w:rsidRPr="00C656FC">
        <w:rPr>
          <w:rStyle w:val="default"/>
          <w:rFonts w:cs="FrankRuehl" w:hint="cs"/>
          <w:vanish/>
          <w:sz w:val="22"/>
          <w:szCs w:val="22"/>
          <w:u w:val="single"/>
          <w:shd w:val="clear" w:color="auto" w:fill="FFFF99"/>
          <w:rtl/>
        </w:rPr>
        <w:t>א יעלה על ארבעים אחוזים מהשווי הנקי של נכסי הקרן, אם איגרות החוב דורגו על</w:t>
      </w:r>
      <w:r w:rsidRPr="00C656FC">
        <w:rPr>
          <w:rStyle w:val="default"/>
          <w:rFonts w:cs="FrankRuehl"/>
          <w:vanish/>
          <w:sz w:val="22"/>
          <w:szCs w:val="22"/>
          <w:u w:val="single"/>
          <w:shd w:val="clear" w:color="auto" w:fill="FFFF99"/>
          <w:rtl/>
        </w:rPr>
        <w:t xml:space="preserve"> י</w:t>
      </w:r>
      <w:r w:rsidRPr="00C656FC">
        <w:rPr>
          <w:rStyle w:val="default"/>
          <w:rFonts w:cs="FrankRuehl" w:hint="cs"/>
          <w:vanish/>
          <w:sz w:val="22"/>
          <w:szCs w:val="22"/>
          <w:u w:val="single"/>
          <w:shd w:val="clear" w:color="auto" w:fill="FFFF99"/>
          <w:rtl/>
        </w:rPr>
        <w:t xml:space="preserve">די חברה מדרגת בדירוג </w:t>
      </w:r>
      <w:r w:rsidRPr="00C656FC">
        <w:rPr>
          <w:rStyle w:val="default"/>
          <w:vanish/>
          <w:sz w:val="18"/>
          <w:szCs w:val="18"/>
          <w:u w:val="single"/>
          <w:shd w:val="clear" w:color="auto" w:fill="FFFF99"/>
        </w:rPr>
        <w:t>A</w:t>
      </w:r>
      <w:r w:rsidRPr="00C656FC">
        <w:rPr>
          <w:rStyle w:val="default"/>
          <w:rFonts w:cs="FrankRuehl"/>
          <w:vanish/>
          <w:sz w:val="22"/>
          <w:szCs w:val="22"/>
          <w:u w:val="single"/>
          <w:shd w:val="clear" w:color="auto" w:fill="FFFF99"/>
          <w:rtl/>
        </w:rPr>
        <w:t xml:space="preserve"> א</w:t>
      </w:r>
      <w:r w:rsidRPr="00C656FC">
        <w:rPr>
          <w:rStyle w:val="default"/>
          <w:rFonts w:cs="FrankRuehl" w:hint="cs"/>
          <w:vanish/>
          <w:sz w:val="22"/>
          <w:szCs w:val="22"/>
          <w:u w:val="single"/>
          <w:shd w:val="clear" w:color="auto" w:fill="FFFF99"/>
          <w:rtl/>
        </w:rPr>
        <w:t>ו בדירוג נמוך ממנו, ואם מועד פדיונן של איגרות החוב אינו מאוחר משנה אחת לאחר מועד הנפקתן -</w:t>
      </w:r>
      <w:r w:rsidRPr="00C656FC">
        <w:rPr>
          <w:rStyle w:val="default"/>
          <w:rFonts w:cs="FrankRuehl"/>
          <w:vanish/>
          <w:sz w:val="22"/>
          <w:szCs w:val="22"/>
          <w:u w:val="single"/>
          <w:shd w:val="clear" w:color="auto" w:fill="FFFF99"/>
          <w:rtl/>
        </w:rPr>
        <w:t xml:space="preserve"> </w:t>
      </w:r>
      <w:r w:rsidRPr="00C656FC">
        <w:rPr>
          <w:rStyle w:val="default"/>
          <w:rFonts w:cs="FrankRuehl" w:hint="cs"/>
          <w:vanish/>
          <w:sz w:val="22"/>
          <w:szCs w:val="22"/>
          <w:u w:val="single"/>
          <w:shd w:val="clear" w:color="auto" w:fill="FFFF99"/>
          <w:rtl/>
        </w:rPr>
        <w:t xml:space="preserve">אם דורגו בדירוג </w:t>
      </w:r>
      <w:r w:rsidRPr="00C656FC">
        <w:rPr>
          <w:rStyle w:val="default"/>
          <w:vanish/>
          <w:sz w:val="18"/>
          <w:szCs w:val="18"/>
          <w:u w:val="single"/>
          <w:shd w:val="clear" w:color="auto" w:fill="FFFF99"/>
        </w:rPr>
        <w:t>A-2</w:t>
      </w:r>
      <w:r w:rsidRPr="00C656FC">
        <w:rPr>
          <w:rStyle w:val="default"/>
          <w:rFonts w:cs="FrankRuehl"/>
          <w:vanish/>
          <w:sz w:val="22"/>
          <w:szCs w:val="22"/>
          <w:u w:val="single"/>
          <w:shd w:val="clear" w:color="auto" w:fill="FFFF99"/>
          <w:rtl/>
        </w:rPr>
        <w:t xml:space="preserve"> א</w:t>
      </w:r>
      <w:r w:rsidRPr="00C656FC">
        <w:rPr>
          <w:rStyle w:val="default"/>
          <w:rFonts w:cs="FrankRuehl" w:hint="cs"/>
          <w:vanish/>
          <w:sz w:val="22"/>
          <w:szCs w:val="22"/>
          <w:u w:val="single"/>
          <w:shd w:val="clear" w:color="auto" w:fill="FFFF99"/>
          <w:rtl/>
        </w:rPr>
        <w:t>ו בדירו</w:t>
      </w:r>
      <w:r w:rsidRPr="00C656FC">
        <w:rPr>
          <w:rStyle w:val="default"/>
          <w:rFonts w:cs="FrankRuehl"/>
          <w:vanish/>
          <w:sz w:val="22"/>
          <w:szCs w:val="22"/>
          <w:u w:val="single"/>
          <w:shd w:val="clear" w:color="auto" w:fill="FFFF99"/>
          <w:rtl/>
        </w:rPr>
        <w:t>ג</w:t>
      </w:r>
      <w:r w:rsidRPr="00C656FC">
        <w:rPr>
          <w:rStyle w:val="default"/>
          <w:rFonts w:cs="FrankRuehl" w:hint="cs"/>
          <w:vanish/>
          <w:sz w:val="22"/>
          <w:szCs w:val="22"/>
          <w:u w:val="single"/>
          <w:shd w:val="clear" w:color="auto" w:fill="FFFF99"/>
          <w:rtl/>
        </w:rPr>
        <w:t xml:space="preserve"> נמוך ממנו;</w:t>
      </w:r>
    </w:p>
    <w:p w:rsidR="00BE6C50" w:rsidRPr="00C656FC" w:rsidRDefault="00BE6C50" w:rsidP="00BE6C50">
      <w:pPr>
        <w:pStyle w:val="P22"/>
        <w:spacing w:before="0"/>
        <w:ind w:left="1021" w:right="1134"/>
        <w:rPr>
          <w:rStyle w:val="default"/>
          <w:rFonts w:cs="FrankRuehl" w:hint="cs"/>
          <w:vanish/>
          <w:sz w:val="22"/>
          <w:szCs w:val="22"/>
          <w:shd w:val="clear" w:color="auto" w:fill="FFFF99"/>
          <w:rtl/>
        </w:rPr>
      </w:pPr>
      <w:r w:rsidRPr="00C656FC">
        <w:rPr>
          <w:rStyle w:val="default"/>
          <w:rFonts w:cs="FrankRuehl" w:hint="cs"/>
          <w:vanish/>
          <w:sz w:val="22"/>
          <w:szCs w:val="22"/>
          <w:u w:val="single"/>
          <w:shd w:val="clear" w:color="auto" w:fill="FFFF99"/>
          <w:rtl/>
        </w:rPr>
        <w:t>(3)</w:t>
      </w:r>
      <w:r w:rsidRPr="00C656FC">
        <w:rPr>
          <w:rStyle w:val="default"/>
          <w:rFonts w:cs="FrankRuehl"/>
          <w:vanish/>
          <w:sz w:val="22"/>
          <w:szCs w:val="22"/>
          <w:u w:val="single"/>
          <w:shd w:val="clear" w:color="auto" w:fill="FFFF99"/>
          <w:rtl/>
        </w:rPr>
        <w:tab/>
        <w:t>ת</w:t>
      </w:r>
      <w:r w:rsidRPr="00C656FC">
        <w:rPr>
          <w:rStyle w:val="default"/>
          <w:rFonts w:cs="FrankRuehl" w:hint="cs"/>
          <w:vanish/>
          <w:sz w:val="22"/>
          <w:szCs w:val="22"/>
          <w:u w:val="single"/>
          <w:shd w:val="clear" w:color="auto" w:fill="FFFF99"/>
          <w:rtl/>
        </w:rPr>
        <w:t xml:space="preserve">וקן דירוג איגרת חוב תוך שהוחזקה בקרן, באופן שדירוגה נמוך מדירוג </w:t>
      </w:r>
      <w:r w:rsidRPr="00C656FC">
        <w:rPr>
          <w:rStyle w:val="default"/>
          <w:vanish/>
          <w:sz w:val="18"/>
          <w:szCs w:val="18"/>
          <w:u w:val="single"/>
          <w:shd w:val="clear" w:color="auto" w:fill="FFFF99"/>
        </w:rPr>
        <w:t>AA</w:t>
      </w:r>
      <w:r w:rsidRPr="00C656FC">
        <w:rPr>
          <w:rStyle w:val="default"/>
          <w:rFonts w:cs="FrankRuehl"/>
          <w:vanish/>
          <w:sz w:val="22"/>
          <w:szCs w:val="22"/>
          <w:u w:val="single"/>
          <w:shd w:val="clear" w:color="auto" w:fill="FFFF99"/>
          <w:rtl/>
        </w:rPr>
        <w:t>, א</w:t>
      </w:r>
      <w:r w:rsidRPr="00C656FC">
        <w:rPr>
          <w:rStyle w:val="default"/>
          <w:rFonts w:cs="FrankRuehl" w:hint="cs"/>
          <w:vanish/>
          <w:sz w:val="22"/>
          <w:szCs w:val="22"/>
          <w:u w:val="single"/>
          <w:shd w:val="clear" w:color="auto" w:fill="FFFF99"/>
          <w:rtl/>
        </w:rPr>
        <w:t xml:space="preserve">ו נמוך מדירוג </w:t>
      </w:r>
      <w:r w:rsidRPr="00C656FC">
        <w:rPr>
          <w:rStyle w:val="default"/>
          <w:vanish/>
          <w:sz w:val="18"/>
          <w:szCs w:val="18"/>
          <w:u w:val="single"/>
          <w:shd w:val="clear" w:color="auto" w:fill="FFFF99"/>
        </w:rPr>
        <w:t>A-3</w:t>
      </w:r>
      <w:r w:rsidRPr="00C656FC">
        <w:rPr>
          <w:rStyle w:val="default"/>
          <w:rFonts w:cs="FrankRuehl"/>
          <w:vanish/>
          <w:sz w:val="22"/>
          <w:szCs w:val="22"/>
          <w:u w:val="single"/>
          <w:shd w:val="clear" w:color="auto" w:fill="FFFF99"/>
          <w:rtl/>
        </w:rPr>
        <w:t xml:space="preserve"> א</w:t>
      </w:r>
      <w:r w:rsidRPr="00C656FC">
        <w:rPr>
          <w:rStyle w:val="default"/>
          <w:rFonts w:cs="FrankRuehl" w:hint="cs"/>
          <w:vanish/>
          <w:sz w:val="22"/>
          <w:szCs w:val="22"/>
          <w:u w:val="single"/>
          <w:shd w:val="clear" w:color="auto" w:fill="FFFF99"/>
          <w:rtl/>
        </w:rPr>
        <w:t>ם מועד</w:t>
      </w:r>
      <w:r w:rsidRPr="00C656FC">
        <w:rPr>
          <w:rStyle w:val="default"/>
          <w:rFonts w:cs="FrankRuehl"/>
          <w:vanish/>
          <w:sz w:val="22"/>
          <w:szCs w:val="22"/>
          <w:u w:val="single"/>
          <w:shd w:val="clear" w:color="auto" w:fill="FFFF99"/>
          <w:rtl/>
        </w:rPr>
        <w:t xml:space="preserve"> פ</w:t>
      </w:r>
      <w:r w:rsidRPr="00C656FC">
        <w:rPr>
          <w:rStyle w:val="default"/>
          <w:rFonts w:cs="FrankRuehl" w:hint="cs"/>
          <w:vanish/>
          <w:sz w:val="22"/>
          <w:szCs w:val="22"/>
          <w:u w:val="single"/>
          <w:shd w:val="clear" w:color="auto" w:fill="FFFF99"/>
          <w:rtl/>
        </w:rPr>
        <w:t>דיונה של איגרת החוב אינו מאוחר משנה אחת לאחר מועד הנפקתה, לא יהיה מנהל הקרן חייב למכור את איגרת החוב, ואולם לא יהיה רשאי להוסיף ולקנותה בעד הק</w:t>
      </w:r>
      <w:r w:rsidRPr="00C656FC">
        <w:rPr>
          <w:rStyle w:val="default"/>
          <w:rFonts w:cs="FrankRuehl"/>
          <w:vanish/>
          <w:sz w:val="22"/>
          <w:szCs w:val="22"/>
          <w:u w:val="single"/>
          <w:shd w:val="clear" w:color="auto" w:fill="FFFF99"/>
          <w:rtl/>
        </w:rPr>
        <w:t>ר</w:t>
      </w:r>
      <w:r w:rsidRPr="00C656FC">
        <w:rPr>
          <w:rStyle w:val="default"/>
          <w:rFonts w:cs="FrankRuehl" w:hint="cs"/>
          <w:vanish/>
          <w:sz w:val="22"/>
          <w:szCs w:val="22"/>
          <w:u w:val="single"/>
          <w:shd w:val="clear" w:color="auto" w:fill="FFFF99"/>
          <w:rtl/>
        </w:rPr>
        <w:t>ן.</w:t>
      </w:r>
    </w:p>
    <w:p w:rsidR="00BE6C50" w:rsidRPr="00C656FC" w:rsidRDefault="00BE6C50">
      <w:pPr>
        <w:pStyle w:val="P00"/>
        <w:spacing w:before="0"/>
        <w:ind w:left="0" w:right="1134"/>
        <w:rPr>
          <w:rStyle w:val="default"/>
          <w:rFonts w:cs="FrankRuehl" w:hint="cs"/>
          <w:vanish/>
          <w:color w:val="FF0000"/>
          <w:sz w:val="20"/>
          <w:szCs w:val="20"/>
          <w:shd w:val="clear" w:color="auto" w:fill="FFFF99"/>
          <w:rtl/>
        </w:rPr>
      </w:pP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98"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136</w:t>
      </w:r>
    </w:p>
    <w:p w:rsidR="00270A7A" w:rsidRPr="00C656FC" w:rsidRDefault="00270A7A">
      <w:pPr>
        <w:pStyle w:val="P00"/>
        <w:ind w:left="0" w:right="1134"/>
        <w:rPr>
          <w:rStyle w:val="default"/>
          <w:rFonts w:cs="FrankRuehl"/>
          <w:vanish/>
          <w:sz w:val="22"/>
          <w:szCs w:val="22"/>
          <w:shd w:val="clear" w:color="auto" w:fill="FFFF99"/>
          <w:rtl/>
        </w:rPr>
      </w:pPr>
      <w:r w:rsidRPr="00C656FC">
        <w:rPr>
          <w:rStyle w:val="big-number"/>
          <w:rFonts w:cs="FrankRuehl"/>
          <w:vanish/>
          <w:sz w:val="22"/>
          <w:szCs w:val="22"/>
          <w:shd w:val="clear" w:color="auto" w:fill="FFFF99"/>
          <w:rtl/>
        </w:rPr>
        <w:t>5.</w:t>
      </w:r>
      <w:r w:rsidRPr="00C656FC">
        <w:rPr>
          <w:rStyle w:val="big-number"/>
          <w:rFonts w:cs="FrankRuehl"/>
          <w:vanish/>
          <w:sz w:val="22"/>
          <w:szCs w:val="22"/>
          <w:shd w:val="clear" w:color="auto" w:fill="FFFF99"/>
          <w:rtl/>
        </w:rPr>
        <w:tab/>
      </w:r>
      <w:r w:rsidRPr="00C656FC">
        <w:rPr>
          <w:rStyle w:val="default"/>
          <w:rFonts w:cs="FrankRuehl"/>
          <w:vanish/>
          <w:sz w:val="22"/>
          <w:szCs w:val="22"/>
          <w:shd w:val="clear" w:color="auto" w:fill="FFFF99"/>
          <w:rtl/>
        </w:rPr>
        <w:t>(א</w:t>
      </w: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ab/>
        <w:t>ש</w:t>
      </w:r>
      <w:r w:rsidRPr="00C656FC">
        <w:rPr>
          <w:rStyle w:val="default"/>
          <w:rFonts w:cs="FrankRuehl" w:hint="cs"/>
          <w:vanish/>
          <w:sz w:val="22"/>
          <w:szCs w:val="22"/>
          <w:shd w:val="clear" w:color="auto" w:fill="FFFF99"/>
          <w:rtl/>
        </w:rPr>
        <w:t xml:space="preserve">ווי ניירות ערך </w:t>
      </w:r>
      <w:r w:rsidRPr="00C656FC">
        <w:rPr>
          <w:rStyle w:val="default"/>
          <w:rFonts w:cs="FrankRuehl" w:hint="cs"/>
          <w:strike/>
          <w:vanish/>
          <w:sz w:val="22"/>
          <w:szCs w:val="22"/>
          <w:shd w:val="clear" w:color="auto" w:fill="FFFF99"/>
          <w:rtl/>
        </w:rPr>
        <w:t>וניירות ערך חוץ</w:t>
      </w:r>
      <w:r w:rsidRPr="00C656FC">
        <w:rPr>
          <w:rStyle w:val="default"/>
          <w:rFonts w:cs="FrankRuehl" w:hint="cs"/>
          <w:vanish/>
          <w:sz w:val="22"/>
          <w:szCs w:val="22"/>
          <w:shd w:val="clear" w:color="auto" w:fill="FFFF99"/>
          <w:rtl/>
        </w:rPr>
        <w:t xml:space="preserve"> </w:t>
      </w:r>
      <w:r w:rsidRPr="00C656FC">
        <w:rPr>
          <w:rStyle w:val="default"/>
          <w:rFonts w:cs="FrankRuehl" w:hint="cs"/>
          <w:vanish/>
          <w:sz w:val="22"/>
          <w:szCs w:val="22"/>
          <w:u w:val="single"/>
          <w:shd w:val="clear" w:color="auto" w:fill="FFFF99"/>
          <w:rtl/>
        </w:rPr>
        <w:t>ניירות ערך חוץ ומניות של קרן אינדקס נסחרת</w:t>
      </w:r>
      <w:r w:rsidRPr="00C656FC">
        <w:rPr>
          <w:rStyle w:val="default"/>
          <w:rFonts w:cs="FrankRuehl" w:hint="cs"/>
          <w:vanish/>
          <w:sz w:val="22"/>
          <w:szCs w:val="22"/>
          <w:shd w:val="clear" w:color="auto" w:fill="FFFF99"/>
          <w:rtl/>
        </w:rPr>
        <w:t xml:space="preserve"> שהוציא תאגיד, המוחזקים בקרן, לא יעלה על עשרה אחוזים מהשווי הנקי של נכסי הקרן.</w:t>
      </w:r>
    </w:p>
    <w:p w:rsidR="00270A7A" w:rsidRPr="00C656FC" w:rsidRDefault="00270A7A">
      <w:pPr>
        <w:pStyle w:val="P00"/>
        <w:spacing w:before="0"/>
        <w:ind w:left="0" w:right="1134"/>
        <w:rPr>
          <w:rFonts w:cs="FrankRuehl" w:hint="cs"/>
          <w:vanish/>
          <w:sz w:val="22"/>
          <w:szCs w:val="22"/>
          <w:u w:val="single"/>
          <w:shd w:val="clear" w:color="auto" w:fill="FFFF99"/>
          <w:rtl/>
        </w:rPr>
      </w:pPr>
      <w:r w:rsidRPr="00C656FC">
        <w:rPr>
          <w:rFonts w:cs="FrankRuehl" w:hint="cs"/>
          <w:vanish/>
          <w:sz w:val="22"/>
          <w:szCs w:val="22"/>
          <w:shd w:val="clear" w:color="auto" w:fill="FFFF99"/>
          <w:rtl/>
        </w:rPr>
        <w:tab/>
      </w:r>
      <w:r w:rsidRPr="00C656FC">
        <w:rPr>
          <w:rFonts w:cs="FrankRuehl" w:hint="cs"/>
          <w:vanish/>
          <w:sz w:val="22"/>
          <w:szCs w:val="22"/>
          <w:u w:val="single"/>
          <w:shd w:val="clear" w:color="auto" w:fill="FFFF99"/>
          <w:rtl/>
        </w:rPr>
        <w:t>(א1)</w:t>
      </w:r>
      <w:r w:rsidRPr="00C656FC">
        <w:rPr>
          <w:rFonts w:cs="FrankRuehl" w:hint="cs"/>
          <w:vanish/>
          <w:sz w:val="22"/>
          <w:szCs w:val="22"/>
          <w:u w:val="single"/>
          <w:shd w:val="clear" w:color="auto" w:fill="FFFF99"/>
          <w:rtl/>
        </w:rPr>
        <w:tab/>
      </w:r>
      <w:r w:rsidRPr="00C656FC">
        <w:rPr>
          <w:rFonts w:cs="FrankRuehl"/>
          <w:vanish/>
          <w:sz w:val="22"/>
          <w:szCs w:val="22"/>
          <w:u w:val="single"/>
          <w:shd w:val="clear" w:color="auto" w:fill="FFFF99"/>
          <w:rtl/>
        </w:rPr>
        <w:t>על אף האמור בתקנת משנה (א), בקרן מחקה שלפי מדיניות ההשקעות שלה 90 אחוזים לפחות מנכסיה הם ניירות ערך הנכללים במדד הבסיס שלה, לא יעלה שיעור ניירות ערך שהוציא תאגיד, המוחזקים בקרן, מהשווי הנקי של נכסי</w:t>
      </w:r>
      <w:r w:rsidRPr="00C656FC">
        <w:rPr>
          <w:rFonts w:cs="FrankRuehl" w:hint="cs"/>
          <w:vanish/>
          <w:sz w:val="22"/>
          <w:szCs w:val="22"/>
          <w:u w:val="single"/>
          <w:shd w:val="clear" w:color="auto" w:fill="FFFF99"/>
          <w:rtl/>
        </w:rPr>
        <w:t xml:space="preserve"> </w:t>
      </w:r>
      <w:r w:rsidRPr="00C656FC">
        <w:rPr>
          <w:rFonts w:cs="FrankRuehl"/>
          <w:vanish/>
          <w:sz w:val="22"/>
          <w:szCs w:val="22"/>
          <w:u w:val="single"/>
          <w:shd w:val="clear" w:color="auto" w:fill="FFFF99"/>
          <w:rtl/>
        </w:rPr>
        <w:t>הקרן, על משקל התאגיד במדד הבסיס של הקרן בתוספת שתי נקודות אחוז, ו</w:t>
      </w:r>
      <w:r w:rsidR="00023AA5" w:rsidRPr="00C656FC">
        <w:rPr>
          <w:rFonts w:cs="FrankRuehl"/>
          <w:vanish/>
          <w:sz w:val="22"/>
          <w:szCs w:val="22"/>
          <w:u w:val="single"/>
          <w:shd w:val="clear" w:color="auto" w:fill="FFFF99"/>
          <w:rtl/>
        </w:rPr>
        <w:t>לא יעלה על 20 אחוזים; לעניין זה</w:t>
      </w:r>
      <w:r w:rsidR="00023AA5" w:rsidRPr="00C656FC">
        <w:rPr>
          <w:rFonts w:cs="FrankRuehl" w:hint="cs"/>
          <w:vanish/>
          <w:sz w:val="22"/>
          <w:szCs w:val="22"/>
          <w:u w:val="single"/>
          <w:shd w:val="clear" w:color="auto" w:fill="FFFF99"/>
          <w:rtl/>
        </w:rPr>
        <w:t xml:space="preserve"> </w:t>
      </w:r>
      <w:r w:rsidR="00023AA5" w:rsidRPr="00C656FC">
        <w:rPr>
          <w:rFonts w:cs="FrankRuehl"/>
          <w:vanish/>
          <w:sz w:val="22"/>
          <w:szCs w:val="22"/>
          <w:u w:val="single"/>
          <w:shd w:val="clear" w:color="auto" w:fill="FFFF99"/>
          <w:rtl/>
        </w:rPr>
        <w:t>–</w:t>
      </w:r>
    </w:p>
    <w:p w:rsidR="00270A7A" w:rsidRPr="00C656FC" w:rsidRDefault="00270A7A">
      <w:pPr>
        <w:pStyle w:val="P00"/>
        <w:spacing w:before="0"/>
        <w:ind w:left="0" w:right="1134"/>
        <w:rPr>
          <w:rFonts w:cs="FrankRuehl"/>
          <w:vanish/>
          <w:sz w:val="22"/>
          <w:szCs w:val="22"/>
          <w:u w:val="single"/>
          <w:shd w:val="clear" w:color="auto" w:fill="FFFF99"/>
          <w:rtl/>
        </w:rPr>
      </w:pPr>
      <w:r w:rsidRPr="00C656FC">
        <w:rPr>
          <w:rFonts w:cs="FrankRuehl" w:hint="cs"/>
          <w:vanish/>
          <w:sz w:val="22"/>
          <w:szCs w:val="22"/>
          <w:shd w:val="clear" w:color="auto" w:fill="FFFF99"/>
          <w:rtl/>
        </w:rPr>
        <w:tab/>
      </w:r>
      <w:r w:rsidRPr="00C656FC">
        <w:rPr>
          <w:rFonts w:cs="FrankRuehl"/>
          <w:vanish/>
          <w:sz w:val="22"/>
          <w:szCs w:val="22"/>
          <w:u w:val="single"/>
          <w:shd w:val="clear" w:color="auto" w:fill="FFFF99"/>
          <w:rtl/>
        </w:rPr>
        <w:t xml:space="preserve">"משקל תאגיד במדד הבסיס" </w:t>
      </w:r>
      <w:r w:rsidRPr="00C656FC">
        <w:rPr>
          <w:rFonts w:cs="FrankRuehl" w:hint="cs"/>
          <w:vanish/>
          <w:sz w:val="22"/>
          <w:szCs w:val="22"/>
          <w:u w:val="single"/>
          <w:shd w:val="clear" w:color="auto" w:fill="FFFF99"/>
        </w:rPr>
        <w:t>–</w:t>
      </w:r>
      <w:r w:rsidRPr="00C656FC">
        <w:rPr>
          <w:rFonts w:cs="FrankRuehl"/>
          <w:vanish/>
          <w:sz w:val="22"/>
          <w:szCs w:val="22"/>
          <w:u w:val="single"/>
          <w:shd w:val="clear" w:color="auto" w:fill="FFFF99"/>
          <w:rtl/>
        </w:rPr>
        <w:t xml:space="preserve"> המשקל המיוחס לתאגיד לעניין חישוב השינויים במדד הבסיס;</w:t>
      </w:r>
    </w:p>
    <w:p w:rsidR="00270A7A" w:rsidRPr="00C656FC" w:rsidRDefault="00270A7A">
      <w:pPr>
        <w:pStyle w:val="P00"/>
        <w:spacing w:before="0"/>
        <w:ind w:left="0" w:right="1134"/>
        <w:rPr>
          <w:rFonts w:cs="FrankRuehl"/>
          <w:vanish/>
          <w:sz w:val="22"/>
          <w:szCs w:val="22"/>
          <w:u w:val="single"/>
          <w:shd w:val="clear" w:color="auto" w:fill="FFFF99"/>
          <w:rtl/>
        </w:rPr>
      </w:pPr>
      <w:r w:rsidRPr="00C656FC">
        <w:rPr>
          <w:rFonts w:cs="FrankRuehl" w:hint="cs"/>
          <w:vanish/>
          <w:sz w:val="22"/>
          <w:szCs w:val="22"/>
          <w:shd w:val="clear" w:color="auto" w:fill="FFFF99"/>
          <w:rtl/>
        </w:rPr>
        <w:tab/>
      </w:r>
      <w:r w:rsidRPr="00C656FC">
        <w:rPr>
          <w:rFonts w:cs="FrankRuehl"/>
          <w:vanish/>
          <w:sz w:val="22"/>
          <w:szCs w:val="22"/>
          <w:u w:val="single"/>
          <w:shd w:val="clear" w:color="auto" w:fill="FFFF99"/>
          <w:rtl/>
        </w:rPr>
        <w:t xml:space="preserve">"נקודת אחוז" </w:t>
      </w:r>
      <w:r w:rsidRPr="00C656FC">
        <w:rPr>
          <w:rFonts w:cs="FrankRuehl" w:hint="cs"/>
          <w:vanish/>
          <w:sz w:val="22"/>
          <w:szCs w:val="22"/>
          <w:u w:val="single"/>
          <w:shd w:val="clear" w:color="auto" w:fill="FFFF99"/>
        </w:rPr>
        <w:t>–</w:t>
      </w:r>
      <w:r w:rsidRPr="00C656FC">
        <w:rPr>
          <w:rFonts w:cs="FrankRuehl"/>
          <w:vanish/>
          <w:sz w:val="22"/>
          <w:szCs w:val="22"/>
          <w:u w:val="single"/>
          <w:shd w:val="clear" w:color="auto" w:fill="FFFF99"/>
          <w:rtl/>
        </w:rPr>
        <w:t xml:space="preserve"> אחוז אחד מהשווי הנקי של נכסי הקרן;</w:t>
      </w:r>
    </w:p>
    <w:p w:rsidR="00270A7A" w:rsidRPr="00C656FC" w:rsidRDefault="00270A7A">
      <w:pPr>
        <w:pStyle w:val="P00"/>
        <w:spacing w:before="0"/>
        <w:ind w:left="0" w:right="1134"/>
        <w:rPr>
          <w:rStyle w:val="default"/>
          <w:rFonts w:cs="FrankRuehl" w:hint="cs"/>
          <w:strike/>
          <w:vanish/>
          <w:sz w:val="22"/>
          <w:szCs w:val="22"/>
          <w:shd w:val="clear" w:color="auto" w:fill="FFFF99"/>
          <w:rtl/>
        </w:rPr>
      </w:pPr>
      <w:r w:rsidRPr="00C656FC">
        <w:rPr>
          <w:rFonts w:cs="FrankRuehl"/>
          <w:vanish/>
          <w:sz w:val="22"/>
          <w:szCs w:val="22"/>
          <w:shd w:val="clear" w:color="auto" w:fill="FFFF99"/>
          <w:rtl/>
        </w:rPr>
        <w:tab/>
      </w:r>
      <w:r w:rsidRPr="00C656FC">
        <w:rPr>
          <w:rStyle w:val="default"/>
          <w:rFonts w:cs="FrankRuehl"/>
          <w:strike/>
          <w:vanish/>
          <w:sz w:val="22"/>
          <w:szCs w:val="22"/>
          <w:shd w:val="clear" w:color="auto" w:fill="FFFF99"/>
          <w:rtl/>
        </w:rPr>
        <w:t>(ב</w:t>
      </w:r>
      <w:r w:rsidRPr="00C656FC">
        <w:rPr>
          <w:rStyle w:val="default"/>
          <w:rFonts w:cs="FrankRuehl" w:hint="cs"/>
          <w:strike/>
          <w:vanish/>
          <w:sz w:val="22"/>
          <w:szCs w:val="22"/>
          <w:shd w:val="clear" w:color="auto" w:fill="FFFF99"/>
          <w:rtl/>
        </w:rPr>
        <w:t>)</w:t>
      </w:r>
      <w:r w:rsidRPr="00C656FC">
        <w:rPr>
          <w:rStyle w:val="default"/>
          <w:rFonts w:cs="FrankRuehl"/>
          <w:strike/>
          <w:vanish/>
          <w:sz w:val="22"/>
          <w:szCs w:val="22"/>
          <w:shd w:val="clear" w:color="auto" w:fill="FFFF99"/>
          <w:rtl/>
        </w:rPr>
        <w:tab/>
        <w:t>ש</w:t>
      </w:r>
      <w:r w:rsidRPr="00C656FC">
        <w:rPr>
          <w:rStyle w:val="default"/>
          <w:rFonts w:cs="FrankRuehl" w:hint="cs"/>
          <w:strike/>
          <w:vanish/>
          <w:sz w:val="22"/>
          <w:szCs w:val="22"/>
          <w:shd w:val="clear" w:color="auto" w:fill="FFFF99"/>
          <w:rtl/>
        </w:rPr>
        <w:t xml:space="preserve">ווי איגרות חוב שהוציאה מדינה שאינה מדינת ישראל, המוחזקים בקרן </w:t>
      </w:r>
      <w:r w:rsidRPr="00C656FC">
        <w:rPr>
          <w:rStyle w:val="default"/>
          <w:rFonts w:cs="FrankRuehl"/>
          <w:strike/>
          <w:vanish/>
          <w:sz w:val="22"/>
          <w:szCs w:val="22"/>
          <w:shd w:val="clear" w:color="auto" w:fill="FFFF99"/>
          <w:rtl/>
        </w:rPr>
        <w:t>–</w:t>
      </w:r>
    </w:p>
    <w:p w:rsidR="00270A7A" w:rsidRPr="00C656FC" w:rsidRDefault="00270A7A">
      <w:pPr>
        <w:pStyle w:val="P22"/>
        <w:spacing w:before="0"/>
        <w:ind w:left="1021" w:right="1134"/>
        <w:rPr>
          <w:rStyle w:val="default"/>
          <w:rFonts w:cs="FrankRuehl"/>
          <w:strike/>
          <w:vanish/>
          <w:sz w:val="22"/>
          <w:szCs w:val="22"/>
          <w:shd w:val="clear" w:color="auto" w:fill="FFFF99"/>
          <w:rtl/>
        </w:rPr>
      </w:pPr>
      <w:r w:rsidRPr="00C656FC">
        <w:rPr>
          <w:rStyle w:val="default"/>
          <w:rFonts w:cs="FrankRuehl"/>
          <w:strike/>
          <w:vanish/>
          <w:sz w:val="22"/>
          <w:szCs w:val="22"/>
          <w:shd w:val="clear" w:color="auto" w:fill="FFFF99"/>
          <w:rtl/>
        </w:rPr>
        <w:t>(1)</w:t>
      </w:r>
      <w:r w:rsidRPr="00C656FC">
        <w:rPr>
          <w:rStyle w:val="default"/>
          <w:rFonts w:cs="FrankRuehl"/>
          <w:strike/>
          <w:vanish/>
          <w:sz w:val="22"/>
          <w:szCs w:val="22"/>
          <w:shd w:val="clear" w:color="auto" w:fill="FFFF99"/>
          <w:rtl/>
        </w:rPr>
        <w:tab/>
        <w:t>ל</w:t>
      </w:r>
      <w:r w:rsidRPr="00C656FC">
        <w:rPr>
          <w:rStyle w:val="default"/>
          <w:rFonts w:cs="FrankRuehl" w:hint="cs"/>
          <w:strike/>
          <w:vanish/>
          <w:sz w:val="22"/>
          <w:szCs w:val="22"/>
          <w:shd w:val="clear" w:color="auto" w:fill="FFFF99"/>
          <w:rtl/>
        </w:rPr>
        <w:t xml:space="preserve">א יוגבל, אם </w:t>
      </w:r>
      <w:r w:rsidRPr="00C656FC">
        <w:rPr>
          <w:rStyle w:val="default"/>
          <w:rFonts w:cs="FrankRuehl"/>
          <w:strike/>
          <w:vanish/>
          <w:sz w:val="22"/>
          <w:szCs w:val="22"/>
          <w:shd w:val="clear" w:color="auto" w:fill="FFFF99"/>
          <w:rtl/>
        </w:rPr>
        <w:t>אי</w:t>
      </w:r>
      <w:r w:rsidRPr="00C656FC">
        <w:rPr>
          <w:rStyle w:val="default"/>
          <w:rFonts w:cs="FrankRuehl" w:hint="cs"/>
          <w:strike/>
          <w:vanish/>
          <w:sz w:val="22"/>
          <w:szCs w:val="22"/>
          <w:shd w:val="clear" w:color="auto" w:fill="FFFF99"/>
          <w:rtl/>
        </w:rPr>
        <w:t xml:space="preserve">גרות החוב דורגו על ידי חברה מדרגת בדירוג </w:t>
      </w:r>
      <w:r w:rsidRPr="00C656FC">
        <w:rPr>
          <w:rStyle w:val="default"/>
          <w:strike/>
          <w:vanish/>
          <w:sz w:val="18"/>
          <w:szCs w:val="18"/>
          <w:shd w:val="clear" w:color="auto" w:fill="FFFF99"/>
        </w:rPr>
        <w:t>AA</w:t>
      </w:r>
      <w:r w:rsidRPr="00C656FC">
        <w:rPr>
          <w:rStyle w:val="default"/>
          <w:rFonts w:cs="FrankRuehl"/>
          <w:strike/>
          <w:vanish/>
          <w:sz w:val="22"/>
          <w:szCs w:val="22"/>
          <w:shd w:val="clear" w:color="auto" w:fill="FFFF99"/>
          <w:rtl/>
        </w:rPr>
        <w:t xml:space="preserve"> א</w:t>
      </w:r>
      <w:r w:rsidRPr="00C656FC">
        <w:rPr>
          <w:rStyle w:val="default"/>
          <w:rFonts w:cs="FrankRuehl" w:hint="cs"/>
          <w:strike/>
          <w:vanish/>
          <w:sz w:val="22"/>
          <w:szCs w:val="22"/>
          <w:shd w:val="clear" w:color="auto" w:fill="FFFF99"/>
          <w:rtl/>
        </w:rPr>
        <w:t>ו בדירוג גבוה ממנו, ואם מועד פדיונן של איגרות החוב אינו מאוחר משנה אחת לאחר מועד הנפקתן -</w:t>
      </w:r>
      <w:r w:rsidRPr="00C656FC">
        <w:rPr>
          <w:rStyle w:val="default"/>
          <w:rFonts w:cs="FrankRuehl"/>
          <w:strike/>
          <w:vanish/>
          <w:sz w:val="22"/>
          <w:szCs w:val="22"/>
          <w:shd w:val="clear" w:color="auto" w:fill="FFFF99"/>
          <w:rtl/>
        </w:rPr>
        <w:t xml:space="preserve"> </w:t>
      </w:r>
      <w:r w:rsidRPr="00C656FC">
        <w:rPr>
          <w:rStyle w:val="default"/>
          <w:rFonts w:cs="FrankRuehl" w:hint="cs"/>
          <w:strike/>
          <w:vanish/>
          <w:sz w:val="22"/>
          <w:szCs w:val="22"/>
          <w:shd w:val="clear" w:color="auto" w:fill="FFFF99"/>
          <w:rtl/>
        </w:rPr>
        <w:t>אם דורג</w:t>
      </w:r>
      <w:r w:rsidRPr="00C656FC">
        <w:rPr>
          <w:rStyle w:val="default"/>
          <w:rFonts w:cs="FrankRuehl"/>
          <w:strike/>
          <w:vanish/>
          <w:sz w:val="22"/>
          <w:szCs w:val="22"/>
          <w:shd w:val="clear" w:color="auto" w:fill="FFFF99"/>
          <w:rtl/>
        </w:rPr>
        <w:t>ו</w:t>
      </w:r>
      <w:r w:rsidRPr="00C656FC">
        <w:rPr>
          <w:rStyle w:val="default"/>
          <w:rFonts w:cs="FrankRuehl" w:hint="cs"/>
          <w:strike/>
          <w:vanish/>
          <w:sz w:val="22"/>
          <w:szCs w:val="22"/>
          <w:shd w:val="clear" w:color="auto" w:fill="FFFF99"/>
          <w:rtl/>
        </w:rPr>
        <w:t xml:space="preserve"> בדירוג </w:t>
      </w:r>
      <w:r w:rsidRPr="00C656FC">
        <w:rPr>
          <w:rStyle w:val="default"/>
          <w:strike/>
          <w:vanish/>
          <w:sz w:val="18"/>
          <w:szCs w:val="18"/>
          <w:shd w:val="clear" w:color="auto" w:fill="FFFF99"/>
        </w:rPr>
        <w:t>A-1</w:t>
      </w:r>
      <w:r w:rsidRPr="00C656FC">
        <w:rPr>
          <w:rStyle w:val="default"/>
          <w:rFonts w:cs="FrankRuehl"/>
          <w:strike/>
          <w:vanish/>
          <w:sz w:val="22"/>
          <w:szCs w:val="22"/>
          <w:shd w:val="clear" w:color="auto" w:fill="FFFF99"/>
          <w:rtl/>
        </w:rPr>
        <w:t xml:space="preserve"> א</w:t>
      </w:r>
      <w:r w:rsidRPr="00C656FC">
        <w:rPr>
          <w:rStyle w:val="default"/>
          <w:rFonts w:cs="FrankRuehl" w:hint="cs"/>
          <w:strike/>
          <w:vanish/>
          <w:sz w:val="22"/>
          <w:szCs w:val="22"/>
          <w:shd w:val="clear" w:color="auto" w:fill="FFFF99"/>
          <w:rtl/>
        </w:rPr>
        <w:t>ו בדירוג גבוה ממנו;</w:t>
      </w:r>
    </w:p>
    <w:p w:rsidR="00270A7A" w:rsidRPr="00C656FC" w:rsidRDefault="00270A7A">
      <w:pPr>
        <w:pStyle w:val="P22"/>
        <w:spacing w:before="0"/>
        <w:ind w:left="1021" w:right="1134"/>
        <w:rPr>
          <w:rStyle w:val="default"/>
          <w:rFonts w:cs="FrankRuehl"/>
          <w:strike/>
          <w:vanish/>
          <w:sz w:val="22"/>
          <w:szCs w:val="22"/>
          <w:shd w:val="clear" w:color="auto" w:fill="FFFF99"/>
          <w:rtl/>
        </w:rPr>
      </w:pPr>
      <w:r w:rsidRPr="00C656FC">
        <w:rPr>
          <w:rStyle w:val="default"/>
          <w:rFonts w:cs="FrankRuehl" w:hint="cs"/>
          <w:strike/>
          <w:vanish/>
          <w:sz w:val="22"/>
          <w:szCs w:val="22"/>
          <w:shd w:val="clear" w:color="auto" w:fill="FFFF99"/>
          <w:rtl/>
        </w:rPr>
        <w:t>(2)</w:t>
      </w:r>
      <w:r w:rsidRPr="00C656FC">
        <w:rPr>
          <w:rStyle w:val="default"/>
          <w:rFonts w:cs="FrankRuehl"/>
          <w:strike/>
          <w:vanish/>
          <w:sz w:val="22"/>
          <w:szCs w:val="22"/>
          <w:shd w:val="clear" w:color="auto" w:fill="FFFF99"/>
          <w:rtl/>
        </w:rPr>
        <w:tab/>
        <w:t>ל</w:t>
      </w:r>
      <w:r w:rsidRPr="00C656FC">
        <w:rPr>
          <w:rStyle w:val="default"/>
          <w:rFonts w:cs="FrankRuehl" w:hint="cs"/>
          <w:strike/>
          <w:vanish/>
          <w:sz w:val="22"/>
          <w:szCs w:val="22"/>
          <w:shd w:val="clear" w:color="auto" w:fill="FFFF99"/>
          <w:rtl/>
        </w:rPr>
        <w:t>א יעלה על ארבעים אחוזים מהשווי הנקי של נכסי הקרן, אם איגרות החוב דורגו על</w:t>
      </w:r>
      <w:r w:rsidRPr="00C656FC">
        <w:rPr>
          <w:rStyle w:val="default"/>
          <w:rFonts w:cs="FrankRuehl"/>
          <w:strike/>
          <w:vanish/>
          <w:sz w:val="22"/>
          <w:szCs w:val="22"/>
          <w:shd w:val="clear" w:color="auto" w:fill="FFFF99"/>
          <w:rtl/>
        </w:rPr>
        <w:t xml:space="preserve"> י</w:t>
      </w:r>
      <w:r w:rsidRPr="00C656FC">
        <w:rPr>
          <w:rStyle w:val="default"/>
          <w:rFonts w:cs="FrankRuehl" w:hint="cs"/>
          <w:strike/>
          <w:vanish/>
          <w:sz w:val="22"/>
          <w:szCs w:val="22"/>
          <w:shd w:val="clear" w:color="auto" w:fill="FFFF99"/>
          <w:rtl/>
        </w:rPr>
        <w:t xml:space="preserve">די חברה מדרגת בדירוג </w:t>
      </w:r>
      <w:r w:rsidRPr="00C656FC">
        <w:rPr>
          <w:rStyle w:val="default"/>
          <w:strike/>
          <w:vanish/>
          <w:sz w:val="18"/>
          <w:szCs w:val="18"/>
          <w:shd w:val="clear" w:color="auto" w:fill="FFFF99"/>
        </w:rPr>
        <w:t>A</w:t>
      </w:r>
      <w:r w:rsidRPr="00C656FC">
        <w:rPr>
          <w:rStyle w:val="default"/>
          <w:rFonts w:cs="FrankRuehl"/>
          <w:strike/>
          <w:vanish/>
          <w:sz w:val="22"/>
          <w:szCs w:val="22"/>
          <w:shd w:val="clear" w:color="auto" w:fill="FFFF99"/>
          <w:rtl/>
        </w:rPr>
        <w:t xml:space="preserve"> א</w:t>
      </w:r>
      <w:r w:rsidRPr="00C656FC">
        <w:rPr>
          <w:rStyle w:val="default"/>
          <w:rFonts w:cs="FrankRuehl" w:hint="cs"/>
          <w:strike/>
          <w:vanish/>
          <w:sz w:val="22"/>
          <w:szCs w:val="22"/>
          <w:shd w:val="clear" w:color="auto" w:fill="FFFF99"/>
          <w:rtl/>
        </w:rPr>
        <w:t>ו בדירוג נמוך ממנו, ואם מועד פדיונן של איגרות החוב אינו מאוחר משנה אחת לאחר מועד הנפקתן -</w:t>
      </w:r>
      <w:r w:rsidRPr="00C656FC">
        <w:rPr>
          <w:rStyle w:val="default"/>
          <w:rFonts w:cs="FrankRuehl"/>
          <w:strike/>
          <w:vanish/>
          <w:sz w:val="22"/>
          <w:szCs w:val="22"/>
          <w:shd w:val="clear" w:color="auto" w:fill="FFFF99"/>
          <w:rtl/>
        </w:rPr>
        <w:t xml:space="preserve"> </w:t>
      </w:r>
      <w:r w:rsidRPr="00C656FC">
        <w:rPr>
          <w:rStyle w:val="default"/>
          <w:rFonts w:cs="FrankRuehl" w:hint="cs"/>
          <w:strike/>
          <w:vanish/>
          <w:sz w:val="22"/>
          <w:szCs w:val="22"/>
          <w:shd w:val="clear" w:color="auto" w:fill="FFFF99"/>
          <w:rtl/>
        </w:rPr>
        <w:t xml:space="preserve">אם דורגו בדירוג </w:t>
      </w:r>
      <w:r w:rsidRPr="00C656FC">
        <w:rPr>
          <w:rStyle w:val="default"/>
          <w:strike/>
          <w:vanish/>
          <w:sz w:val="18"/>
          <w:szCs w:val="18"/>
          <w:shd w:val="clear" w:color="auto" w:fill="FFFF99"/>
        </w:rPr>
        <w:t>A-2</w:t>
      </w:r>
      <w:r w:rsidRPr="00C656FC">
        <w:rPr>
          <w:rStyle w:val="default"/>
          <w:rFonts w:cs="FrankRuehl"/>
          <w:strike/>
          <w:vanish/>
          <w:sz w:val="22"/>
          <w:szCs w:val="22"/>
          <w:shd w:val="clear" w:color="auto" w:fill="FFFF99"/>
          <w:rtl/>
        </w:rPr>
        <w:t xml:space="preserve"> א</w:t>
      </w:r>
      <w:r w:rsidRPr="00C656FC">
        <w:rPr>
          <w:rStyle w:val="default"/>
          <w:rFonts w:cs="FrankRuehl" w:hint="cs"/>
          <w:strike/>
          <w:vanish/>
          <w:sz w:val="22"/>
          <w:szCs w:val="22"/>
          <w:shd w:val="clear" w:color="auto" w:fill="FFFF99"/>
          <w:rtl/>
        </w:rPr>
        <w:t>ו בדירו</w:t>
      </w:r>
      <w:r w:rsidRPr="00C656FC">
        <w:rPr>
          <w:rStyle w:val="default"/>
          <w:rFonts w:cs="FrankRuehl"/>
          <w:strike/>
          <w:vanish/>
          <w:sz w:val="22"/>
          <w:szCs w:val="22"/>
          <w:shd w:val="clear" w:color="auto" w:fill="FFFF99"/>
          <w:rtl/>
        </w:rPr>
        <w:t>ג</w:t>
      </w:r>
      <w:r w:rsidRPr="00C656FC">
        <w:rPr>
          <w:rStyle w:val="default"/>
          <w:rFonts w:cs="FrankRuehl" w:hint="cs"/>
          <w:strike/>
          <w:vanish/>
          <w:sz w:val="22"/>
          <w:szCs w:val="22"/>
          <w:shd w:val="clear" w:color="auto" w:fill="FFFF99"/>
          <w:rtl/>
        </w:rPr>
        <w:t xml:space="preserve"> נמוך ממנו;</w:t>
      </w:r>
    </w:p>
    <w:p w:rsidR="00270A7A" w:rsidRPr="00C656FC" w:rsidRDefault="00270A7A">
      <w:pPr>
        <w:pStyle w:val="P22"/>
        <w:spacing w:before="0"/>
        <w:ind w:left="1021" w:right="1134"/>
        <w:rPr>
          <w:rStyle w:val="default"/>
          <w:rFonts w:cs="FrankRuehl" w:hint="cs"/>
          <w:vanish/>
          <w:sz w:val="22"/>
          <w:szCs w:val="22"/>
          <w:shd w:val="clear" w:color="auto" w:fill="FFFF99"/>
          <w:rtl/>
        </w:rPr>
      </w:pPr>
      <w:r w:rsidRPr="00C656FC">
        <w:rPr>
          <w:rStyle w:val="default"/>
          <w:rFonts w:cs="FrankRuehl" w:hint="cs"/>
          <w:strike/>
          <w:vanish/>
          <w:sz w:val="22"/>
          <w:szCs w:val="22"/>
          <w:shd w:val="clear" w:color="auto" w:fill="FFFF99"/>
          <w:rtl/>
        </w:rPr>
        <w:t>(3)</w:t>
      </w:r>
      <w:r w:rsidRPr="00C656FC">
        <w:rPr>
          <w:rStyle w:val="default"/>
          <w:rFonts w:cs="FrankRuehl"/>
          <w:strike/>
          <w:vanish/>
          <w:sz w:val="22"/>
          <w:szCs w:val="22"/>
          <w:shd w:val="clear" w:color="auto" w:fill="FFFF99"/>
          <w:rtl/>
        </w:rPr>
        <w:tab/>
        <w:t>ת</w:t>
      </w:r>
      <w:r w:rsidRPr="00C656FC">
        <w:rPr>
          <w:rStyle w:val="default"/>
          <w:rFonts w:cs="FrankRuehl" w:hint="cs"/>
          <w:strike/>
          <w:vanish/>
          <w:sz w:val="22"/>
          <w:szCs w:val="22"/>
          <w:shd w:val="clear" w:color="auto" w:fill="FFFF99"/>
          <w:rtl/>
        </w:rPr>
        <w:t xml:space="preserve">וקן דירוג איגרת חוב תוך שהוחזקה בקרן, באופן שדירוגה נמוך מדירוג </w:t>
      </w:r>
      <w:r w:rsidRPr="00C656FC">
        <w:rPr>
          <w:rStyle w:val="default"/>
          <w:strike/>
          <w:vanish/>
          <w:sz w:val="18"/>
          <w:szCs w:val="18"/>
          <w:shd w:val="clear" w:color="auto" w:fill="FFFF99"/>
        </w:rPr>
        <w:t>AA</w:t>
      </w:r>
      <w:r w:rsidRPr="00C656FC">
        <w:rPr>
          <w:rStyle w:val="default"/>
          <w:rFonts w:cs="FrankRuehl"/>
          <w:strike/>
          <w:vanish/>
          <w:sz w:val="22"/>
          <w:szCs w:val="22"/>
          <w:shd w:val="clear" w:color="auto" w:fill="FFFF99"/>
          <w:rtl/>
        </w:rPr>
        <w:t>, א</w:t>
      </w:r>
      <w:r w:rsidRPr="00C656FC">
        <w:rPr>
          <w:rStyle w:val="default"/>
          <w:rFonts w:cs="FrankRuehl" w:hint="cs"/>
          <w:strike/>
          <w:vanish/>
          <w:sz w:val="22"/>
          <w:szCs w:val="22"/>
          <w:shd w:val="clear" w:color="auto" w:fill="FFFF99"/>
          <w:rtl/>
        </w:rPr>
        <w:t xml:space="preserve">ו נמוך מדירוג </w:t>
      </w:r>
      <w:r w:rsidRPr="00C656FC">
        <w:rPr>
          <w:rStyle w:val="default"/>
          <w:strike/>
          <w:vanish/>
          <w:sz w:val="18"/>
          <w:szCs w:val="18"/>
          <w:shd w:val="clear" w:color="auto" w:fill="FFFF99"/>
        </w:rPr>
        <w:t>A-3</w:t>
      </w:r>
      <w:r w:rsidRPr="00C656FC">
        <w:rPr>
          <w:rStyle w:val="default"/>
          <w:rFonts w:cs="FrankRuehl"/>
          <w:strike/>
          <w:vanish/>
          <w:sz w:val="22"/>
          <w:szCs w:val="22"/>
          <w:shd w:val="clear" w:color="auto" w:fill="FFFF99"/>
          <w:rtl/>
        </w:rPr>
        <w:t xml:space="preserve"> א</w:t>
      </w:r>
      <w:r w:rsidRPr="00C656FC">
        <w:rPr>
          <w:rStyle w:val="default"/>
          <w:rFonts w:cs="FrankRuehl" w:hint="cs"/>
          <w:strike/>
          <w:vanish/>
          <w:sz w:val="22"/>
          <w:szCs w:val="22"/>
          <w:shd w:val="clear" w:color="auto" w:fill="FFFF99"/>
          <w:rtl/>
        </w:rPr>
        <w:t>ם מועד</w:t>
      </w:r>
      <w:r w:rsidRPr="00C656FC">
        <w:rPr>
          <w:rStyle w:val="default"/>
          <w:rFonts w:cs="FrankRuehl"/>
          <w:strike/>
          <w:vanish/>
          <w:sz w:val="22"/>
          <w:szCs w:val="22"/>
          <w:shd w:val="clear" w:color="auto" w:fill="FFFF99"/>
          <w:rtl/>
        </w:rPr>
        <w:t xml:space="preserve"> פ</w:t>
      </w:r>
      <w:r w:rsidRPr="00C656FC">
        <w:rPr>
          <w:rStyle w:val="default"/>
          <w:rFonts w:cs="FrankRuehl" w:hint="cs"/>
          <w:strike/>
          <w:vanish/>
          <w:sz w:val="22"/>
          <w:szCs w:val="22"/>
          <w:shd w:val="clear" w:color="auto" w:fill="FFFF99"/>
          <w:rtl/>
        </w:rPr>
        <w:t>דיונה של איגרת החוב אינו מאוחר משנה אחת לאחר מועד הנפקתה, לא יהיה מנהל הקרן חייב למכור את איגרת החוב, ואולם לא יהיה רשאי להוסיף ולקנותה בעד הק</w:t>
      </w:r>
      <w:r w:rsidRPr="00C656FC">
        <w:rPr>
          <w:rStyle w:val="default"/>
          <w:rFonts w:cs="FrankRuehl"/>
          <w:strike/>
          <w:vanish/>
          <w:sz w:val="22"/>
          <w:szCs w:val="22"/>
          <w:shd w:val="clear" w:color="auto" w:fill="FFFF99"/>
          <w:rtl/>
        </w:rPr>
        <w:t>ר</w:t>
      </w:r>
      <w:r w:rsidRPr="00C656FC">
        <w:rPr>
          <w:rStyle w:val="default"/>
          <w:rFonts w:cs="FrankRuehl" w:hint="cs"/>
          <w:strike/>
          <w:vanish/>
          <w:sz w:val="22"/>
          <w:szCs w:val="22"/>
          <w:shd w:val="clear" w:color="auto" w:fill="FFFF99"/>
          <w:rtl/>
        </w:rPr>
        <w:t>ן.</w:t>
      </w:r>
    </w:p>
    <w:p w:rsidR="00270A7A" w:rsidRPr="00C656FC" w:rsidRDefault="00270A7A">
      <w:pPr>
        <w:pStyle w:val="P00"/>
        <w:spacing w:before="0"/>
        <w:ind w:left="0" w:right="1134"/>
        <w:rPr>
          <w:rStyle w:val="default"/>
          <w:rFonts w:cs="FrankRuehl" w:hint="cs"/>
          <w:vanish/>
          <w:sz w:val="22"/>
          <w:szCs w:val="22"/>
          <w:u w:val="single"/>
          <w:shd w:val="clear" w:color="auto" w:fill="FFFF99"/>
          <w:rtl/>
        </w:rPr>
      </w:pPr>
      <w:r w:rsidRPr="00C656FC">
        <w:rPr>
          <w:rFonts w:cs="FrankRuehl"/>
          <w:vanish/>
          <w:sz w:val="22"/>
          <w:szCs w:val="22"/>
          <w:shd w:val="clear" w:color="auto" w:fill="FFFF99"/>
          <w:rtl/>
        </w:rPr>
        <w:tab/>
      </w:r>
      <w:r w:rsidRPr="00C656FC">
        <w:rPr>
          <w:rStyle w:val="default"/>
          <w:rFonts w:cs="FrankRuehl"/>
          <w:vanish/>
          <w:sz w:val="22"/>
          <w:szCs w:val="22"/>
          <w:u w:val="single"/>
          <w:shd w:val="clear" w:color="auto" w:fill="FFFF99"/>
          <w:rtl/>
        </w:rPr>
        <w:t>(ב</w:t>
      </w:r>
      <w:r w:rsidRPr="00C656FC">
        <w:rPr>
          <w:rStyle w:val="default"/>
          <w:rFonts w:cs="FrankRuehl" w:hint="cs"/>
          <w:vanish/>
          <w:sz w:val="22"/>
          <w:szCs w:val="22"/>
          <w:u w:val="single"/>
          <w:shd w:val="clear" w:color="auto" w:fill="FFFF99"/>
          <w:rtl/>
        </w:rPr>
        <w:t>)</w:t>
      </w:r>
      <w:r w:rsidRPr="00C656FC">
        <w:rPr>
          <w:rStyle w:val="default"/>
          <w:rFonts w:cs="FrankRuehl"/>
          <w:vanish/>
          <w:sz w:val="22"/>
          <w:szCs w:val="22"/>
          <w:u w:val="single"/>
          <w:shd w:val="clear" w:color="auto" w:fill="FFFF99"/>
          <w:rtl/>
        </w:rPr>
        <w:tab/>
        <w:t>שווי איגרות חוב שהוציאה מדינה שאינה מדינת ישראל או ארגון בין</w:t>
      </w:r>
      <w:r w:rsidRPr="00C656FC">
        <w:rPr>
          <w:rStyle w:val="default"/>
          <w:rFonts w:cs="FrankRuehl" w:hint="cs"/>
          <w:vanish/>
          <w:sz w:val="22"/>
          <w:szCs w:val="22"/>
          <w:u w:val="single"/>
          <w:shd w:val="clear" w:color="auto" w:fill="FFFF99"/>
          <w:rtl/>
        </w:rPr>
        <w:t>-</w:t>
      </w:r>
      <w:r w:rsidRPr="00C656FC">
        <w:rPr>
          <w:rStyle w:val="default"/>
          <w:rFonts w:cs="FrankRuehl"/>
          <w:vanish/>
          <w:sz w:val="22"/>
          <w:szCs w:val="22"/>
          <w:u w:val="single"/>
          <w:shd w:val="clear" w:color="auto" w:fill="FFFF99"/>
          <w:rtl/>
        </w:rPr>
        <w:t>לאומי כהגדרתו בחוק חסינויות וזכויות יתר (ארגונים בין</w:t>
      </w:r>
      <w:r w:rsidRPr="00C656FC">
        <w:rPr>
          <w:rStyle w:val="default"/>
          <w:rFonts w:cs="FrankRuehl" w:hint="cs"/>
          <w:vanish/>
          <w:sz w:val="22"/>
          <w:szCs w:val="22"/>
          <w:u w:val="single"/>
          <w:shd w:val="clear" w:color="auto" w:fill="FFFF99"/>
          <w:rtl/>
        </w:rPr>
        <w:t>-</w:t>
      </w:r>
      <w:r w:rsidRPr="00C656FC">
        <w:rPr>
          <w:rStyle w:val="default"/>
          <w:rFonts w:cs="FrankRuehl"/>
          <w:vanish/>
          <w:sz w:val="22"/>
          <w:szCs w:val="22"/>
          <w:u w:val="single"/>
          <w:shd w:val="clear" w:color="auto" w:fill="FFFF99"/>
          <w:rtl/>
        </w:rPr>
        <w:t>לאומיים ומשלחות מיוחדות), התשמ"ג</w:t>
      </w:r>
      <w:r w:rsidRPr="00C656FC">
        <w:rPr>
          <w:rStyle w:val="default"/>
          <w:rFonts w:cs="FrankRuehl" w:hint="cs"/>
          <w:vanish/>
          <w:sz w:val="22"/>
          <w:szCs w:val="22"/>
          <w:u w:val="single"/>
          <w:shd w:val="clear" w:color="auto" w:fill="FFFF99"/>
          <w:rtl/>
        </w:rPr>
        <w:t>-1983</w:t>
      </w:r>
      <w:r w:rsidRPr="00C656FC">
        <w:rPr>
          <w:rStyle w:val="default"/>
          <w:rFonts w:cs="FrankRuehl"/>
          <w:vanish/>
          <w:sz w:val="22"/>
          <w:szCs w:val="22"/>
          <w:u w:val="single"/>
          <w:shd w:val="clear" w:color="auto" w:fill="FFFF99"/>
          <w:rtl/>
        </w:rPr>
        <w:t>, המוחזקות בקרן –</w:t>
      </w:r>
    </w:p>
    <w:p w:rsidR="00270A7A" w:rsidRPr="00C656FC" w:rsidRDefault="00270A7A">
      <w:pPr>
        <w:pStyle w:val="P00"/>
        <w:spacing w:before="0"/>
        <w:ind w:left="1021" w:right="1134"/>
        <w:rPr>
          <w:rStyle w:val="default"/>
          <w:rFonts w:cs="FrankRuehl" w:hint="cs"/>
          <w:vanish/>
          <w:sz w:val="22"/>
          <w:szCs w:val="22"/>
          <w:u w:val="single"/>
          <w:shd w:val="clear" w:color="auto" w:fill="FFFF99"/>
          <w:rtl/>
        </w:rPr>
      </w:pPr>
      <w:r w:rsidRPr="00C656FC">
        <w:rPr>
          <w:rStyle w:val="default"/>
          <w:rFonts w:cs="FrankRuehl"/>
          <w:vanish/>
          <w:sz w:val="22"/>
          <w:szCs w:val="22"/>
          <w:u w:val="single"/>
          <w:shd w:val="clear" w:color="auto" w:fill="FFFF99"/>
          <w:rtl/>
        </w:rPr>
        <w:t>(1)</w:t>
      </w:r>
      <w:r w:rsidRPr="00C656FC">
        <w:rPr>
          <w:rStyle w:val="default"/>
          <w:rFonts w:cs="FrankRuehl" w:hint="cs"/>
          <w:vanish/>
          <w:sz w:val="22"/>
          <w:szCs w:val="22"/>
          <w:u w:val="single"/>
          <w:shd w:val="clear" w:color="auto" w:fill="FFFF99"/>
          <w:rtl/>
        </w:rPr>
        <w:tab/>
      </w:r>
      <w:r w:rsidRPr="00C656FC">
        <w:rPr>
          <w:rStyle w:val="default"/>
          <w:rFonts w:cs="FrankRuehl"/>
          <w:vanish/>
          <w:sz w:val="22"/>
          <w:szCs w:val="22"/>
          <w:u w:val="single"/>
          <w:shd w:val="clear" w:color="auto" w:fill="FFFF99"/>
          <w:rtl/>
        </w:rPr>
        <w:t>לא יוגבל, אם דרגתן של איגרות החוב היא כמצוין בטבלת הדרגות</w:t>
      </w:r>
      <w:r w:rsidRPr="00C656FC">
        <w:rPr>
          <w:rStyle w:val="default"/>
          <w:rFonts w:cs="FrankRuehl" w:hint="cs"/>
          <w:vanish/>
          <w:sz w:val="22"/>
          <w:szCs w:val="22"/>
          <w:u w:val="single"/>
          <w:shd w:val="clear" w:color="auto" w:fill="FFFF99"/>
          <w:rtl/>
        </w:rPr>
        <w:t xml:space="preserve"> </w:t>
      </w:r>
      <w:r w:rsidRPr="00C656FC">
        <w:rPr>
          <w:rStyle w:val="default"/>
          <w:rFonts w:cs="FrankRuehl"/>
          <w:vanish/>
          <w:sz w:val="22"/>
          <w:szCs w:val="22"/>
          <w:u w:val="single"/>
          <w:shd w:val="clear" w:color="auto" w:fill="FFFF99"/>
          <w:rtl/>
        </w:rPr>
        <w:t>לעניין תקנה זו, לפי סולם דרגות לטווח ארוך או לפי סולם דרגות לטווח קצר, לפי העניין;</w:t>
      </w:r>
    </w:p>
    <w:p w:rsidR="00270A7A" w:rsidRPr="00C656FC" w:rsidRDefault="00270A7A">
      <w:pPr>
        <w:pStyle w:val="P00"/>
        <w:spacing w:before="0"/>
        <w:ind w:left="1021" w:right="1134"/>
        <w:rPr>
          <w:rStyle w:val="default"/>
          <w:rFonts w:cs="FrankRuehl" w:hint="cs"/>
          <w:vanish/>
          <w:sz w:val="22"/>
          <w:szCs w:val="22"/>
          <w:u w:val="single"/>
          <w:shd w:val="clear" w:color="auto" w:fill="FFFF99"/>
          <w:rtl/>
        </w:rPr>
      </w:pPr>
      <w:r w:rsidRPr="00C656FC">
        <w:rPr>
          <w:rStyle w:val="default"/>
          <w:rFonts w:cs="FrankRuehl"/>
          <w:vanish/>
          <w:sz w:val="22"/>
          <w:szCs w:val="22"/>
          <w:u w:val="single"/>
          <w:shd w:val="clear" w:color="auto" w:fill="FFFF99"/>
          <w:rtl/>
        </w:rPr>
        <w:t>(2)</w:t>
      </w:r>
      <w:r w:rsidRPr="00C656FC">
        <w:rPr>
          <w:rStyle w:val="default"/>
          <w:rFonts w:cs="FrankRuehl" w:hint="cs"/>
          <w:vanish/>
          <w:sz w:val="22"/>
          <w:szCs w:val="22"/>
          <w:u w:val="single"/>
          <w:shd w:val="clear" w:color="auto" w:fill="FFFF99"/>
          <w:rtl/>
        </w:rPr>
        <w:tab/>
      </w:r>
      <w:r w:rsidRPr="00C656FC">
        <w:rPr>
          <w:rStyle w:val="default"/>
          <w:rFonts w:cs="FrankRuehl"/>
          <w:vanish/>
          <w:sz w:val="22"/>
          <w:szCs w:val="22"/>
          <w:u w:val="single"/>
          <w:shd w:val="clear" w:color="auto" w:fill="FFFF99"/>
          <w:rtl/>
        </w:rPr>
        <w:t>לא יעלה על ארבעים אחוזים מהשווי הנקי של נכסי הקרן, אם דרגתן</w:t>
      </w:r>
      <w:r w:rsidRPr="00C656FC">
        <w:rPr>
          <w:rStyle w:val="default"/>
          <w:rFonts w:cs="FrankRuehl" w:hint="cs"/>
          <w:vanish/>
          <w:sz w:val="22"/>
          <w:szCs w:val="22"/>
          <w:u w:val="single"/>
          <w:shd w:val="clear" w:color="auto" w:fill="FFFF99"/>
          <w:rtl/>
        </w:rPr>
        <w:t xml:space="preserve"> </w:t>
      </w:r>
      <w:r w:rsidRPr="00C656FC">
        <w:rPr>
          <w:rStyle w:val="default"/>
          <w:rFonts w:cs="FrankRuehl"/>
          <w:vanish/>
          <w:sz w:val="22"/>
          <w:szCs w:val="22"/>
          <w:u w:val="single"/>
          <w:shd w:val="clear" w:color="auto" w:fill="FFFF99"/>
          <w:rtl/>
        </w:rPr>
        <w:t>של איגרות החוב היא כמצוין בטבלת הדרגות לעניין תקנה זו, לפי סולם דרגות לטווח ארוך או לפי סולם דרגות לטווח קצר, לפי העניין;</w:t>
      </w:r>
    </w:p>
    <w:p w:rsidR="00270A7A" w:rsidRPr="00C656FC" w:rsidRDefault="00270A7A" w:rsidP="00BC606F">
      <w:pPr>
        <w:pStyle w:val="P00"/>
        <w:spacing w:before="0"/>
        <w:ind w:left="0" w:right="1134"/>
        <w:rPr>
          <w:rStyle w:val="default"/>
          <w:rFonts w:cs="FrankRuehl" w:hint="cs"/>
          <w:vanish/>
          <w:sz w:val="22"/>
          <w:szCs w:val="22"/>
          <w:shd w:val="clear" w:color="auto" w:fill="FFFF99"/>
          <w:rtl/>
        </w:rPr>
      </w:pPr>
      <w:r w:rsidRPr="00C656FC">
        <w:rPr>
          <w:rStyle w:val="default"/>
          <w:rFonts w:cs="FrankRuehl"/>
          <w:vanish/>
          <w:sz w:val="22"/>
          <w:szCs w:val="22"/>
          <w:u w:val="single"/>
          <w:shd w:val="clear" w:color="auto" w:fill="FFFF99"/>
          <w:rtl/>
        </w:rPr>
        <w:t>ואולם אם שונתה דרגת איגרת חוב בזמן שהוחזקה בקרן, וכתוצאה מהשינוי אין</w:t>
      </w:r>
      <w:r w:rsidRPr="00C656FC">
        <w:rPr>
          <w:rStyle w:val="default"/>
          <w:rFonts w:cs="FrankRuehl" w:hint="cs"/>
          <w:vanish/>
          <w:sz w:val="22"/>
          <w:szCs w:val="22"/>
          <w:u w:val="single"/>
          <w:shd w:val="clear" w:color="auto" w:fill="FFFF99"/>
          <w:rtl/>
        </w:rPr>
        <w:t xml:space="preserve"> </w:t>
      </w:r>
      <w:r w:rsidRPr="00C656FC">
        <w:rPr>
          <w:rStyle w:val="default"/>
          <w:rFonts w:cs="FrankRuehl"/>
          <w:vanish/>
          <w:sz w:val="22"/>
          <w:szCs w:val="22"/>
          <w:u w:val="single"/>
          <w:shd w:val="clear" w:color="auto" w:fill="FFFF99"/>
          <w:rtl/>
        </w:rPr>
        <w:t>מתקיימות הוראות פסקאות (1) או (2), רשאי מנהל הקרן להמשיך ולהחזיקה בקרן, ואולם לא יהיה רשאי לקנותה בעד הקרן.</w:t>
      </w:r>
    </w:p>
    <w:p w:rsidR="00CE7E8F" w:rsidRPr="00C656FC" w:rsidRDefault="00CE7E8F" w:rsidP="00CE7E8F">
      <w:pPr>
        <w:pStyle w:val="P00"/>
        <w:spacing w:before="0"/>
        <w:ind w:left="0" w:right="1134"/>
        <w:rPr>
          <w:rStyle w:val="default"/>
          <w:rFonts w:cs="FrankRuehl" w:hint="cs"/>
          <w:vanish/>
          <w:sz w:val="20"/>
          <w:szCs w:val="20"/>
          <w:shd w:val="clear" w:color="auto" w:fill="FFFF99"/>
          <w:rtl/>
        </w:rPr>
      </w:pPr>
    </w:p>
    <w:p w:rsidR="00CE7E8F" w:rsidRPr="00C656FC" w:rsidRDefault="00CE7E8F" w:rsidP="00CE7E8F">
      <w:pPr>
        <w:pStyle w:val="P00"/>
        <w:spacing w:before="0"/>
        <w:ind w:left="0" w:right="1134"/>
        <w:rPr>
          <w:rFonts w:cs="FrankRuehl" w:hint="cs"/>
          <w:vanish/>
          <w:color w:val="FF0000"/>
          <w:szCs w:val="20"/>
          <w:shd w:val="clear" w:color="auto" w:fill="FFFF99"/>
          <w:rtl/>
        </w:rPr>
      </w:pPr>
      <w:r w:rsidRPr="00C656FC">
        <w:rPr>
          <w:rFonts w:cs="FrankRuehl" w:hint="cs"/>
          <w:vanish/>
          <w:color w:val="FF0000"/>
          <w:szCs w:val="20"/>
          <w:shd w:val="clear" w:color="auto" w:fill="FFFF99"/>
          <w:rtl/>
        </w:rPr>
        <w:t>מיום 9.1.2010</w:t>
      </w:r>
    </w:p>
    <w:p w:rsidR="00CE7E8F" w:rsidRPr="00C656FC" w:rsidRDefault="00CE7E8F" w:rsidP="00CE7E8F">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תק' תש"ע-2009</w:t>
      </w:r>
    </w:p>
    <w:p w:rsidR="00CE7E8F" w:rsidRPr="00C656FC" w:rsidRDefault="00CE7E8F" w:rsidP="00CE7E8F">
      <w:pPr>
        <w:pStyle w:val="P00"/>
        <w:spacing w:before="0"/>
        <w:ind w:left="0" w:right="1134"/>
        <w:rPr>
          <w:rFonts w:cs="FrankRuehl" w:hint="cs"/>
          <w:vanish/>
          <w:szCs w:val="20"/>
          <w:shd w:val="clear" w:color="auto" w:fill="FFFF99"/>
          <w:rtl/>
        </w:rPr>
      </w:pPr>
      <w:hyperlink r:id="rId99" w:history="1">
        <w:r w:rsidRPr="00C656FC">
          <w:rPr>
            <w:rStyle w:val="Hyperlink"/>
            <w:rFonts w:cs="FrankRuehl" w:hint="cs"/>
            <w:vanish/>
            <w:szCs w:val="20"/>
            <w:shd w:val="clear" w:color="auto" w:fill="FFFF99"/>
            <w:rtl/>
          </w:rPr>
          <w:t>ק"ת תש"ע מס' 6834</w:t>
        </w:r>
      </w:hyperlink>
      <w:r w:rsidRPr="00C656FC">
        <w:rPr>
          <w:rFonts w:cs="FrankRuehl" w:hint="cs"/>
          <w:vanish/>
          <w:szCs w:val="20"/>
          <w:shd w:val="clear" w:color="auto" w:fill="FFFF99"/>
          <w:rtl/>
        </w:rPr>
        <w:t xml:space="preserve"> מיום 10.12.2009 עמ' 233</w:t>
      </w:r>
    </w:p>
    <w:p w:rsidR="00CE7E8F" w:rsidRPr="00C656FC" w:rsidRDefault="00CE7E8F" w:rsidP="00CE7E8F">
      <w:pPr>
        <w:pStyle w:val="P00"/>
        <w:ind w:left="0" w:right="1134"/>
        <w:rPr>
          <w:rFonts w:cs="FrankRuehl" w:hint="cs"/>
          <w:vanish/>
          <w:sz w:val="22"/>
          <w:szCs w:val="22"/>
          <w:shd w:val="clear" w:color="auto" w:fill="FFFF99"/>
          <w:rtl/>
        </w:rPr>
      </w:pPr>
      <w:r w:rsidRPr="00C656FC">
        <w:rPr>
          <w:rFonts w:cs="FrankRuehl" w:hint="cs"/>
          <w:vanish/>
          <w:sz w:val="22"/>
          <w:szCs w:val="22"/>
          <w:shd w:val="clear" w:color="auto" w:fill="FFFF99"/>
          <w:rtl/>
        </w:rPr>
        <w:tab/>
        <w:t>(א1)</w:t>
      </w:r>
      <w:r w:rsidRPr="00C656FC">
        <w:rPr>
          <w:rFonts w:cs="FrankRuehl" w:hint="cs"/>
          <w:vanish/>
          <w:sz w:val="22"/>
          <w:szCs w:val="22"/>
          <w:shd w:val="clear" w:color="auto" w:fill="FFFF99"/>
          <w:rtl/>
        </w:rPr>
        <w:tab/>
      </w:r>
      <w:r w:rsidRPr="00C656FC">
        <w:rPr>
          <w:rFonts w:cs="FrankRuehl"/>
          <w:strike/>
          <w:vanish/>
          <w:sz w:val="22"/>
          <w:szCs w:val="22"/>
          <w:shd w:val="clear" w:color="auto" w:fill="FFFF99"/>
          <w:rtl/>
        </w:rPr>
        <w:t>על אף האמור בתקנת משנה (א), בקרן מחקה שלפי מדיניות ההשקעות שלה 90 אחוזים לפחות מנכסיה הם ניירות ערך הנכללים במדד הבסיס שלה, לא יעלה שיעור ניירות ערך שהוציא תאגיד, המוחזקים בקרן, מהשווי הנקי של נכסי</w:t>
      </w:r>
      <w:r w:rsidRPr="00C656FC">
        <w:rPr>
          <w:rFonts w:cs="FrankRuehl" w:hint="cs"/>
          <w:strike/>
          <w:vanish/>
          <w:sz w:val="22"/>
          <w:szCs w:val="22"/>
          <w:shd w:val="clear" w:color="auto" w:fill="FFFF99"/>
          <w:rtl/>
        </w:rPr>
        <w:t xml:space="preserve"> </w:t>
      </w:r>
      <w:r w:rsidRPr="00C656FC">
        <w:rPr>
          <w:rFonts w:cs="FrankRuehl"/>
          <w:strike/>
          <w:vanish/>
          <w:sz w:val="22"/>
          <w:szCs w:val="22"/>
          <w:shd w:val="clear" w:color="auto" w:fill="FFFF99"/>
          <w:rtl/>
        </w:rPr>
        <w:t>הקרן, על משקל התאגיד במדד הבסיס של הקרן בתוספת שתי נקודות אחוז, ולא יעלה על 20 אחוזים</w:t>
      </w:r>
      <w:r w:rsidRPr="00C656FC">
        <w:rPr>
          <w:rFonts w:cs="FrankRuehl" w:hint="cs"/>
          <w:vanish/>
          <w:sz w:val="22"/>
          <w:szCs w:val="22"/>
          <w:shd w:val="clear" w:color="auto" w:fill="FFFF99"/>
          <w:rtl/>
        </w:rPr>
        <w:t xml:space="preserve"> </w:t>
      </w:r>
      <w:r w:rsidRPr="00C656FC">
        <w:rPr>
          <w:rFonts w:cs="FrankRuehl" w:hint="cs"/>
          <w:vanish/>
          <w:sz w:val="22"/>
          <w:szCs w:val="22"/>
          <w:u w:val="single"/>
          <w:shd w:val="clear" w:color="auto" w:fill="FFFF99"/>
          <w:rtl/>
        </w:rPr>
        <w:t>על אף האמור בתקנת משנה (א), בקרן מחקה לא יעלה שיעור ניירות ערך שהוציא תאגיד, המוחזקים בקרן, מהשווי הנקי של נכסי הקרן, על משקל התאגיד במדד הבסיס של הקרן, בתוספת שתי נקודות אחוז, ולא יעלה על 25 אחוזים</w:t>
      </w:r>
      <w:r w:rsidRPr="00C656FC">
        <w:rPr>
          <w:rFonts w:cs="FrankRuehl"/>
          <w:vanish/>
          <w:sz w:val="22"/>
          <w:szCs w:val="22"/>
          <w:shd w:val="clear" w:color="auto" w:fill="FFFF99"/>
          <w:rtl/>
        </w:rPr>
        <w:t>; לעניין זה</w:t>
      </w:r>
      <w:r w:rsidRPr="00C656FC">
        <w:rPr>
          <w:rFonts w:cs="FrankRuehl" w:hint="cs"/>
          <w:vanish/>
          <w:sz w:val="22"/>
          <w:szCs w:val="22"/>
          <w:shd w:val="clear" w:color="auto" w:fill="FFFF99"/>
          <w:rtl/>
        </w:rPr>
        <w:t xml:space="preserve"> </w:t>
      </w:r>
      <w:r w:rsidRPr="00C656FC">
        <w:rPr>
          <w:rFonts w:cs="FrankRuehl"/>
          <w:vanish/>
          <w:sz w:val="22"/>
          <w:szCs w:val="22"/>
          <w:shd w:val="clear" w:color="auto" w:fill="FFFF99"/>
          <w:rtl/>
        </w:rPr>
        <w:t>–</w:t>
      </w:r>
    </w:p>
    <w:p w:rsidR="00CE7E8F" w:rsidRPr="00C656FC" w:rsidRDefault="00CE7E8F" w:rsidP="00CE7E8F">
      <w:pPr>
        <w:pStyle w:val="P00"/>
        <w:spacing w:before="0"/>
        <w:ind w:left="0" w:right="1134"/>
        <w:rPr>
          <w:rFonts w:cs="FrankRuehl"/>
          <w:vanish/>
          <w:sz w:val="22"/>
          <w:szCs w:val="22"/>
          <w:shd w:val="clear" w:color="auto" w:fill="FFFF99"/>
          <w:rtl/>
        </w:rPr>
      </w:pPr>
      <w:r w:rsidRPr="00C656FC">
        <w:rPr>
          <w:rFonts w:cs="FrankRuehl" w:hint="cs"/>
          <w:vanish/>
          <w:sz w:val="22"/>
          <w:szCs w:val="22"/>
          <w:shd w:val="clear" w:color="auto" w:fill="FFFF99"/>
          <w:rtl/>
        </w:rPr>
        <w:tab/>
      </w:r>
      <w:r w:rsidRPr="00C656FC">
        <w:rPr>
          <w:rFonts w:cs="FrankRuehl"/>
          <w:vanish/>
          <w:sz w:val="22"/>
          <w:szCs w:val="22"/>
          <w:shd w:val="clear" w:color="auto" w:fill="FFFF99"/>
          <w:rtl/>
        </w:rPr>
        <w:t xml:space="preserve">"משקל תאגיד במדד הבסיס" </w:t>
      </w:r>
      <w:r w:rsidRPr="00C656FC">
        <w:rPr>
          <w:rFonts w:cs="FrankRuehl" w:hint="cs"/>
          <w:vanish/>
          <w:sz w:val="22"/>
          <w:szCs w:val="22"/>
          <w:shd w:val="clear" w:color="auto" w:fill="FFFF99"/>
        </w:rPr>
        <w:t>–</w:t>
      </w:r>
      <w:r w:rsidRPr="00C656FC">
        <w:rPr>
          <w:rFonts w:cs="FrankRuehl"/>
          <w:vanish/>
          <w:sz w:val="22"/>
          <w:szCs w:val="22"/>
          <w:shd w:val="clear" w:color="auto" w:fill="FFFF99"/>
          <w:rtl/>
        </w:rPr>
        <w:t xml:space="preserve"> המשקל המיוחס לתאגיד לעניין חישוב השינויים במדד הבסיס;</w:t>
      </w:r>
    </w:p>
    <w:p w:rsidR="00CE7E8F" w:rsidRPr="00C656FC" w:rsidRDefault="00CE7E8F" w:rsidP="00CE7E8F">
      <w:pPr>
        <w:pStyle w:val="P00"/>
        <w:spacing w:before="0"/>
        <w:ind w:left="0" w:right="1134"/>
        <w:rPr>
          <w:rFonts w:cs="FrankRuehl" w:hint="cs"/>
          <w:vanish/>
          <w:sz w:val="22"/>
          <w:szCs w:val="22"/>
          <w:shd w:val="clear" w:color="auto" w:fill="FFFF99"/>
          <w:rtl/>
        </w:rPr>
      </w:pPr>
      <w:r w:rsidRPr="00C656FC">
        <w:rPr>
          <w:rFonts w:cs="FrankRuehl" w:hint="cs"/>
          <w:vanish/>
          <w:sz w:val="22"/>
          <w:szCs w:val="22"/>
          <w:shd w:val="clear" w:color="auto" w:fill="FFFF99"/>
          <w:rtl/>
        </w:rPr>
        <w:tab/>
      </w:r>
      <w:r w:rsidRPr="00C656FC">
        <w:rPr>
          <w:rFonts w:cs="FrankRuehl"/>
          <w:vanish/>
          <w:sz w:val="22"/>
          <w:szCs w:val="22"/>
          <w:shd w:val="clear" w:color="auto" w:fill="FFFF99"/>
          <w:rtl/>
        </w:rPr>
        <w:t xml:space="preserve">"נקודת אחוז" </w:t>
      </w:r>
      <w:r w:rsidRPr="00C656FC">
        <w:rPr>
          <w:rFonts w:cs="FrankRuehl" w:hint="cs"/>
          <w:vanish/>
          <w:sz w:val="22"/>
          <w:szCs w:val="22"/>
          <w:shd w:val="clear" w:color="auto" w:fill="FFFF99"/>
        </w:rPr>
        <w:t>–</w:t>
      </w:r>
      <w:r w:rsidRPr="00C656FC">
        <w:rPr>
          <w:rFonts w:cs="FrankRuehl"/>
          <w:vanish/>
          <w:sz w:val="22"/>
          <w:szCs w:val="22"/>
          <w:shd w:val="clear" w:color="auto" w:fill="FFFF99"/>
          <w:rtl/>
        </w:rPr>
        <w:t xml:space="preserve"> אחוז אחד מהשווי הנקי של נכסי הקרן</w:t>
      </w:r>
      <w:r w:rsidRPr="00C656FC">
        <w:rPr>
          <w:rFonts w:cs="FrankRuehl" w:hint="cs"/>
          <w:vanish/>
          <w:sz w:val="22"/>
          <w:szCs w:val="22"/>
          <w:shd w:val="clear" w:color="auto" w:fill="FFFF99"/>
          <w:rtl/>
        </w:rPr>
        <w:t>.</w:t>
      </w:r>
    </w:p>
    <w:p w:rsidR="00CE7E8F" w:rsidRPr="00C656FC" w:rsidRDefault="00CE7E8F" w:rsidP="00CE7E8F">
      <w:pPr>
        <w:pStyle w:val="P00"/>
        <w:spacing w:before="0"/>
        <w:ind w:left="0" w:right="1134"/>
        <w:rPr>
          <w:rStyle w:val="default"/>
          <w:rFonts w:cs="FrankRuehl" w:hint="cs"/>
          <w:vanish/>
          <w:sz w:val="22"/>
          <w:szCs w:val="22"/>
          <w:shd w:val="clear" w:color="auto" w:fill="FFFF99"/>
          <w:rtl/>
        </w:rPr>
      </w:pPr>
      <w:r w:rsidRPr="00C656FC">
        <w:rPr>
          <w:rFonts w:cs="FrankRuehl"/>
          <w:vanish/>
          <w:sz w:val="22"/>
          <w:szCs w:val="22"/>
          <w:shd w:val="clear" w:color="auto" w:fill="FFFF99"/>
          <w:rtl/>
        </w:rPr>
        <w:tab/>
      </w:r>
      <w:r w:rsidRPr="00C656FC">
        <w:rPr>
          <w:rStyle w:val="default"/>
          <w:rFonts w:cs="FrankRuehl"/>
          <w:vanish/>
          <w:sz w:val="22"/>
          <w:szCs w:val="22"/>
          <w:shd w:val="clear" w:color="auto" w:fill="FFFF99"/>
          <w:rtl/>
        </w:rPr>
        <w:t>(ב</w:t>
      </w: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ab/>
        <w:t>שווי איגרות חוב שהוציאה מדינה שאינה מדינת ישראל או ארגון בין</w:t>
      </w: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לאומי כהגדרתו בחוק חסינויות וזכויות יתר (ארגונים בין</w:t>
      </w: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לאומיים ומשלחות מיוחדות), התשמ"ג</w:t>
      </w:r>
      <w:r w:rsidRPr="00C656FC">
        <w:rPr>
          <w:rStyle w:val="default"/>
          <w:rFonts w:cs="FrankRuehl" w:hint="cs"/>
          <w:vanish/>
          <w:sz w:val="22"/>
          <w:szCs w:val="22"/>
          <w:shd w:val="clear" w:color="auto" w:fill="FFFF99"/>
          <w:rtl/>
        </w:rPr>
        <w:t>-1983</w:t>
      </w:r>
      <w:r w:rsidRPr="00C656FC">
        <w:rPr>
          <w:rStyle w:val="default"/>
          <w:rFonts w:cs="FrankRuehl"/>
          <w:vanish/>
          <w:sz w:val="22"/>
          <w:szCs w:val="22"/>
          <w:shd w:val="clear" w:color="auto" w:fill="FFFF99"/>
          <w:rtl/>
        </w:rPr>
        <w:t>, המוחזקות בקרן –</w:t>
      </w:r>
    </w:p>
    <w:p w:rsidR="00CE7E8F" w:rsidRPr="00C656FC" w:rsidRDefault="00CE7E8F" w:rsidP="00CE7E8F">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(1)</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לא יוגבל, אם דרגתן של איגרות החוב היא כמצוין בטבלת הדרגות</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לעניין תקנה זו, לפי סולם דרגות לטווח ארוך או לפי סולם דרגות לטווח קצר, לפי העניין;</w:t>
      </w:r>
    </w:p>
    <w:p w:rsidR="00CE7E8F" w:rsidRPr="00C656FC" w:rsidRDefault="00CE7E8F" w:rsidP="00CE7E8F">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(2)</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לא יעלה על ארבעים אחוזים מהשווי הנקי של נכסי הקרן, אם דרגתן</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של איגרות החוב היא כמצוין בטבלת הדרגות לעניין תקנה זו, לפי סולם דרגות לטווח ארוך או לפי סולם דרגות לטווח קצר, לפי העניין;</w:t>
      </w:r>
    </w:p>
    <w:p w:rsidR="00CE7E8F" w:rsidRPr="00C656FC" w:rsidRDefault="00CE7E8F" w:rsidP="00CE7E8F">
      <w:pPr>
        <w:pStyle w:val="P00"/>
        <w:spacing w:before="0"/>
        <w:ind w:left="1021" w:right="1134"/>
        <w:rPr>
          <w:rStyle w:val="default"/>
          <w:rFonts w:cs="FrankRuehl" w:hint="cs"/>
          <w:vanish/>
          <w:sz w:val="22"/>
          <w:szCs w:val="22"/>
          <w:u w:val="single"/>
          <w:shd w:val="clear" w:color="auto" w:fill="FFFF99"/>
          <w:rtl/>
        </w:rPr>
      </w:pPr>
      <w:r w:rsidRPr="00C656FC">
        <w:rPr>
          <w:rStyle w:val="default"/>
          <w:rFonts w:cs="FrankRuehl" w:hint="cs"/>
          <w:vanish/>
          <w:sz w:val="22"/>
          <w:szCs w:val="22"/>
          <w:u w:val="single"/>
          <w:shd w:val="clear" w:color="auto" w:fill="FFFF99"/>
          <w:rtl/>
        </w:rPr>
        <w:t>(3)</w:t>
      </w:r>
      <w:r w:rsidRPr="00C656FC">
        <w:rPr>
          <w:rStyle w:val="default"/>
          <w:rFonts w:cs="FrankRuehl" w:hint="cs"/>
          <w:vanish/>
          <w:sz w:val="22"/>
          <w:szCs w:val="22"/>
          <w:u w:val="single"/>
          <w:shd w:val="clear" w:color="auto" w:fill="FFFF99"/>
          <w:rtl/>
        </w:rPr>
        <w:tab/>
        <w:t>לא יעלה על השיעור הקבוע בתקנת משנה (א), אם אינן אג"ח כאמור בפסקאות (1) או (2);</w:t>
      </w:r>
    </w:p>
    <w:p w:rsidR="00CE7E8F" w:rsidRPr="00C656FC" w:rsidRDefault="00CE7E8F" w:rsidP="00023AA5">
      <w:pPr>
        <w:pStyle w:val="P00"/>
        <w:spacing w:before="0"/>
        <w:ind w:left="0"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ואולם אם שונתה דרגת איגרת חוב בזמן שהוחזקה בקרן, וכתוצאה מהשינוי אין</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מתקיימות הוראות פסקאות (1) או (2), רשאי מנהל הקרן להמשיך ולהחזיקה בקרן, ואולם לא יהיה רשאי לקנותה בעד הקרן.</w:t>
      </w:r>
    </w:p>
    <w:p w:rsidR="00D06516" w:rsidRPr="00C656FC" w:rsidRDefault="00D06516" w:rsidP="00D06516">
      <w:pPr>
        <w:pStyle w:val="P00"/>
        <w:spacing w:before="0"/>
        <w:ind w:left="0" w:right="1134"/>
        <w:rPr>
          <w:rStyle w:val="default"/>
          <w:rFonts w:cs="FrankRuehl" w:hint="cs"/>
          <w:vanish/>
          <w:sz w:val="20"/>
          <w:szCs w:val="20"/>
          <w:shd w:val="clear" w:color="auto" w:fill="FFFF99"/>
          <w:rtl/>
        </w:rPr>
      </w:pPr>
    </w:p>
    <w:p w:rsidR="00D06516" w:rsidRPr="00C656FC" w:rsidRDefault="00D06516" w:rsidP="00D06516">
      <w:pPr>
        <w:pStyle w:val="P00"/>
        <w:spacing w:before="0"/>
        <w:ind w:left="0" w:right="1134"/>
        <w:rPr>
          <w:rStyle w:val="default"/>
          <w:rFonts w:cs="FrankRuehl" w:hint="cs"/>
          <w:vanish/>
          <w:color w:val="FF0000"/>
          <w:sz w:val="20"/>
          <w:szCs w:val="20"/>
          <w:shd w:val="clear" w:color="auto" w:fill="FFFF99"/>
          <w:rtl/>
        </w:rPr>
      </w:pPr>
      <w:r w:rsidRPr="00C656FC">
        <w:rPr>
          <w:rStyle w:val="default"/>
          <w:rFonts w:cs="FrankRuehl" w:hint="cs"/>
          <w:vanish/>
          <w:color w:val="FF0000"/>
          <w:sz w:val="20"/>
          <w:szCs w:val="20"/>
          <w:shd w:val="clear" w:color="auto" w:fill="FFFF99"/>
          <w:rtl/>
        </w:rPr>
        <w:t>מיום 5.4.2012</w:t>
      </w:r>
    </w:p>
    <w:p w:rsidR="00D06516" w:rsidRPr="00C656FC" w:rsidRDefault="00D06516" w:rsidP="00D06516">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תשע"ב-2012</w:t>
      </w:r>
    </w:p>
    <w:p w:rsidR="00D06516" w:rsidRPr="00C656FC" w:rsidRDefault="00D06516" w:rsidP="00D06516">
      <w:pPr>
        <w:pStyle w:val="P00"/>
        <w:spacing w:before="0"/>
        <w:ind w:left="0" w:right="1134"/>
        <w:rPr>
          <w:rStyle w:val="default"/>
          <w:rFonts w:cs="FrankRuehl" w:hint="cs"/>
          <w:vanish/>
          <w:sz w:val="20"/>
          <w:szCs w:val="20"/>
          <w:shd w:val="clear" w:color="auto" w:fill="FFFF99"/>
          <w:rtl/>
        </w:rPr>
      </w:pPr>
      <w:hyperlink r:id="rId100" w:history="1">
        <w:r w:rsidRPr="00C656FC">
          <w:rPr>
            <w:rStyle w:val="Hyperlink"/>
            <w:rFonts w:cs="FrankRuehl" w:hint="cs"/>
            <w:vanish/>
            <w:szCs w:val="20"/>
            <w:shd w:val="clear" w:color="auto" w:fill="FFFF99"/>
            <w:rtl/>
          </w:rPr>
          <w:t>ק"ת תשע"ב מס' 7087</w:t>
        </w:r>
      </w:hyperlink>
      <w:r w:rsidRPr="00C656FC">
        <w:rPr>
          <w:rStyle w:val="default"/>
          <w:rFonts w:cs="FrankRuehl" w:hint="cs"/>
          <w:vanish/>
          <w:sz w:val="20"/>
          <w:szCs w:val="20"/>
          <w:shd w:val="clear" w:color="auto" w:fill="FFFF99"/>
          <w:rtl/>
        </w:rPr>
        <w:t xml:space="preserve"> מיום 5.2.2012 עמ' 734</w:t>
      </w:r>
    </w:p>
    <w:p w:rsidR="00D06516" w:rsidRPr="00C656FC" w:rsidRDefault="00D06516" w:rsidP="00D06516">
      <w:pPr>
        <w:pStyle w:val="P00"/>
        <w:ind w:left="0" w:right="1134"/>
        <w:rPr>
          <w:rStyle w:val="default"/>
          <w:rFonts w:cs="FrankRuehl" w:hint="cs"/>
          <w:vanish/>
          <w:sz w:val="22"/>
          <w:szCs w:val="22"/>
          <w:shd w:val="clear" w:color="auto" w:fill="FFFF99"/>
          <w:rtl/>
        </w:rPr>
      </w:pPr>
      <w:r w:rsidRPr="00C656FC">
        <w:rPr>
          <w:rStyle w:val="big-number"/>
          <w:rFonts w:cs="FrankRuehl"/>
          <w:vanish/>
          <w:sz w:val="22"/>
          <w:szCs w:val="22"/>
          <w:shd w:val="clear" w:color="auto" w:fill="FFFF99"/>
          <w:rtl/>
        </w:rPr>
        <w:t>5.</w:t>
      </w:r>
      <w:r w:rsidRPr="00C656FC">
        <w:rPr>
          <w:rStyle w:val="big-number"/>
          <w:rFonts w:cs="FrankRuehl"/>
          <w:vanish/>
          <w:sz w:val="22"/>
          <w:szCs w:val="22"/>
          <w:shd w:val="clear" w:color="auto" w:fill="FFFF99"/>
          <w:rtl/>
        </w:rPr>
        <w:tab/>
      </w:r>
      <w:r w:rsidRPr="00C656FC">
        <w:rPr>
          <w:rStyle w:val="default"/>
          <w:rFonts w:cs="FrankRuehl"/>
          <w:vanish/>
          <w:sz w:val="22"/>
          <w:szCs w:val="22"/>
          <w:shd w:val="clear" w:color="auto" w:fill="FFFF99"/>
          <w:rtl/>
        </w:rPr>
        <w:t>(א</w:t>
      </w: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ab/>
        <w:t>ש</w:t>
      </w:r>
      <w:r w:rsidRPr="00C656FC">
        <w:rPr>
          <w:rStyle w:val="default"/>
          <w:rFonts w:cs="FrankRuehl" w:hint="cs"/>
          <w:vanish/>
          <w:sz w:val="22"/>
          <w:szCs w:val="22"/>
          <w:shd w:val="clear" w:color="auto" w:fill="FFFF99"/>
          <w:rtl/>
        </w:rPr>
        <w:t>ווי ניירות ערך, ניירות ערך חוץ ומניות של קרן אינדקס נסחרת שהוציא תאגיד, המוחזקים בקרן, לא יעלה על עשרה אחוזים מהשווי הנקי של נכסי הקרן</w:t>
      </w:r>
      <w:r w:rsidRPr="00C656FC">
        <w:rPr>
          <w:rStyle w:val="default"/>
          <w:rFonts w:cs="FrankRuehl" w:hint="cs"/>
          <w:vanish/>
          <w:sz w:val="22"/>
          <w:szCs w:val="22"/>
          <w:u w:val="single"/>
          <w:shd w:val="clear" w:color="auto" w:fill="FFFF99"/>
          <w:rtl/>
        </w:rPr>
        <w:t>; לעניין זה, "יראו נכס מגבה המגבה תעודת התחייבות מובנית המוחזקת בקרן כנייר ערך המוחזק בקרן</w:t>
      </w:r>
      <w:r w:rsidRPr="00C656FC">
        <w:rPr>
          <w:rStyle w:val="default"/>
          <w:rFonts w:cs="FrankRuehl" w:hint="cs"/>
          <w:vanish/>
          <w:sz w:val="22"/>
          <w:szCs w:val="22"/>
          <w:shd w:val="clear" w:color="auto" w:fill="FFFF99"/>
          <w:rtl/>
        </w:rPr>
        <w:t>.</w:t>
      </w:r>
    </w:p>
    <w:p w:rsidR="00D06516" w:rsidRPr="00C656FC" w:rsidRDefault="00D06516" w:rsidP="00D06516">
      <w:pPr>
        <w:pStyle w:val="P00"/>
        <w:spacing w:before="0"/>
        <w:ind w:left="0" w:right="1134"/>
        <w:rPr>
          <w:rStyle w:val="default"/>
          <w:rFonts w:cs="FrankRuehl" w:hint="cs"/>
          <w:vanish/>
          <w:sz w:val="22"/>
          <w:szCs w:val="22"/>
          <w:shd w:val="clear" w:color="auto" w:fill="FFFF99"/>
          <w:rtl/>
        </w:rPr>
      </w:pP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(א1)</w:t>
      </w:r>
      <w:r w:rsidRPr="00C656FC">
        <w:rPr>
          <w:rStyle w:val="default"/>
          <w:rFonts w:cs="FrankRuehl" w:hint="cs"/>
          <w:vanish/>
          <w:sz w:val="22"/>
          <w:szCs w:val="22"/>
          <w:shd w:val="clear" w:color="auto" w:fill="FFFF99"/>
          <w:rtl/>
        </w:rPr>
        <w:tab/>
        <w:t>על אף האמור בתקנת משנה (א), בקרן מחקה לא יעלה שיעור ניירות ערך שהוציא תאגיד, המוחזקים בקרן, מהשווי הנקי של נכסי הקרן, על משקל התאגיד במדד הבסיס של הקרן, בתוספת שתי נקודות אחוז, ולא יעלה על 25 אחוזים</w:t>
      </w:r>
      <w:r w:rsidRPr="00C656FC">
        <w:rPr>
          <w:rStyle w:val="default"/>
          <w:rFonts w:cs="FrankRuehl"/>
          <w:vanish/>
          <w:sz w:val="22"/>
          <w:szCs w:val="22"/>
          <w:shd w:val="clear" w:color="auto" w:fill="FFFF99"/>
          <w:rtl/>
        </w:rPr>
        <w:t>; לעניין זה –</w:t>
      </w:r>
    </w:p>
    <w:p w:rsidR="00D06516" w:rsidRPr="00C656FC" w:rsidRDefault="00D06516" w:rsidP="00D06516">
      <w:pPr>
        <w:pStyle w:val="P00"/>
        <w:spacing w:before="0"/>
        <w:ind w:left="0" w:right="1134"/>
        <w:rPr>
          <w:rStyle w:val="default"/>
          <w:rFonts w:cs="FrankRuehl" w:hint="cs"/>
          <w:vanish/>
          <w:sz w:val="22"/>
          <w:szCs w:val="22"/>
          <w:shd w:val="clear" w:color="auto" w:fill="FFFF99"/>
          <w:rtl/>
        </w:rPr>
      </w:pP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"משקל תאגיד במדד הבסיס" – המשקל המיוחס לתאגיד לעניין חישוב השינויים במדד הבסיס;</w:t>
      </w:r>
    </w:p>
    <w:p w:rsidR="00D06516" w:rsidRPr="00C656FC" w:rsidRDefault="00D06516" w:rsidP="00D06516">
      <w:pPr>
        <w:pStyle w:val="P00"/>
        <w:spacing w:before="0"/>
        <w:ind w:left="0" w:right="1134"/>
        <w:rPr>
          <w:rStyle w:val="default"/>
          <w:rFonts w:cs="FrankRuehl" w:hint="cs"/>
          <w:vanish/>
          <w:sz w:val="22"/>
          <w:szCs w:val="22"/>
          <w:shd w:val="clear" w:color="auto" w:fill="FFFF99"/>
          <w:rtl/>
        </w:rPr>
      </w:pP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"נקודת אחוז" – אחוז אחד מהשווי הנקי של נכסי הקרן</w:t>
      </w:r>
      <w:r w:rsidRPr="00C656FC">
        <w:rPr>
          <w:rStyle w:val="default"/>
          <w:rFonts w:cs="FrankRuehl" w:hint="cs"/>
          <w:vanish/>
          <w:sz w:val="22"/>
          <w:szCs w:val="22"/>
          <w:shd w:val="clear" w:color="auto" w:fill="FFFF99"/>
          <w:rtl/>
        </w:rPr>
        <w:t>.</w:t>
      </w:r>
    </w:p>
    <w:p w:rsidR="00D06516" w:rsidRPr="00C656FC" w:rsidRDefault="00D06516" w:rsidP="00D06516">
      <w:pPr>
        <w:pStyle w:val="P00"/>
        <w:spacing w:before="0"/>
        <w:ind w:left="0" w:right="1134"/>
        <w:rPr>
          <w:rStyle w:val="default"/>
          <w:rFonts w:cs="FrankRuehl" w:hint="cs"/>
          <w:vanish/>
          <w:sz w:val="22"/>
          <w:szCs w:val="22"/>
          <w:shd w:val="clear" w:color="auto" w:fill="FFFF99"/>
          <w:rtl/>
        </w:rPr>
      </w:pPr>
      <w:r w:rsidRPr="00C656FC">
        <w:rPr>
          <w:rFonts w:cs="FrankRuehl"/>
          <w:vanish/>
          <w:sz w:val="22"/>
          <w:szCs w:val="22"/>
          <w:shd w:val="clear" w:color="auto" w:fill="FFFF99"/>
          <w:rtl/>
        </w:rPr>
        <w:tab/>
      </w:r>
      <w:r w:rsidRPr="00C656FC">
        <w:rPr>
          <w:rStyle w:val="default"/>
          <w:rFonts w:cs="FrankRuehl"/>
          <w:vanish/>
          <w:sz w:val="22"/>
          <w:szCs w:val="22"/>
          <w:shd w:val="clear" w:color="auto" w:fill="FFFF99"/>
          <w:rtl/>
        </w:rPr>
        <w:t>(ב</w:t>
      </w: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ab/>
        <w:t>שווי איגרות חוב שהוציאה מדינה שאינה מדינת ישראל או ארגון בין</w:t>
      </w: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לאומי כהגדרתו בחוק חסינויות וזכויות יתר (ארגונים בין</w:t>
      </w: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לאומיים ומשלחות מיוחדות), התשמ"ג</w:t>
      </w:r>
      <w:r w:rsidRPr="00C656FC">
        <w:rPr>
          <w:rStyle w:val="default"/>
          <w:rFonts w:cs="FrankRuehl" w:hint="cs"/>
          <w:vanish/>
          <w:sz w:val="22"/>
          <w:szCs w:val="22"/>
          <w:shd w:val="clear" w:color="auto" w:fill="FFFF99"/>
          <w:rtl/>
        </w:rPr>
        <w:t>-1983</w:t>
      </w:r>
      <w:r w:rsidRPr="00C656FC">
        <w:rPr>
          <w:rStyle w:val="default"/>
          <w:rFonts w:cs="FrankRuehl"/>
          <w:vanish/>
          <w:sz w:val="22"/>
          <w:szCs w:val="22"/>
          <w:shd w:val="clear" w:color="auto" w:fill="FFFF99"/>
          <w:rtl/>
        </w:rPr>
        <w:t>, המוחזקות בקרן –</w:t>
      </w:r>
    </w:p>
    <w:p w:rsidR="00D06516" w:rsidRPr="00C656FC" w:rsidRDefault="00D06516" w:rsidP="00D06516">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(1)</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לא יוגבל, אם דרגתן של איגרות החוב היא כמצוין בטבלת הדרגות</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לעניין תקנה זו, לפי סולם דרגות לטווח ארוך או לפי סולם דרגות לטווח קצר, לפי העניין;</w:t>
      </w:r>
    </w:p>
    <w:p w:rsidR="00D06516" w:rsidRPr="00C656FC" w:rsidRDefault="00D06516" w:rsidP="00D06516">
      <w:pPr>
        <w:pStyle w:val="P00"/>
        <w:spacing w:before="0"/>
        <w:ind w:left="1021"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(2)</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לא יעלה על ארבעים אחוזים מהשווי הנקי של נכסי הקרן, אם דרגתן</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של איגרות החוב היא כמצוין בטבלת הדרגות לעניין תקנה זו, לפי סולם דרגות לטווח ארוך או לפי סולם דרגות לטווח קצר, לפי העניין;</w:t>
      </w:r>
    </w:p>
    <w:p w:rsidR="00D06516" w:rsidRPr="00C656FC" w:rsidRDefault="00D06516" w:rsidP="00D06516">
      <w:pPr>
        <w:pStyle w:val="P00"/>
        <w:spacing w:before="0"/>
        <w:ind w:left="1021" w:right="1134"/>
        <w:rPr>
          <w:rStyle w:val="default"/>
          <w:rFonts w:cs="FrankRuehl" w:hint="cs"/>
          <w:vanish/>
          <w:sz w:val="22"/>
          <w:szCs w:val="22"/>
          <w:shd w:val="clear" w:color="auto" w:fill="FFFF99"/>
          <w:rtl/>
        </w:rPr>
      </w:pPr>
      <w:r w:rsidRPr="00C656FC">
        <w:rPr>
          <w:rStyle w:val="default"/>
          <w:rFonts w:cs="FrankRuehl" w:hint="cs"/>
          <w:vanish/>
          <w:sz w:val="22"/>
          <w:szCs w:val="22"/>
          <w:shd w:val="clear" w:color="auto" w:fill="FFFF99"/>
          <w:rtl/>
        </w:rPr>
        <w:t>(3)</w:t>
      </w:r>
      <w:r w:rsidRPr="00C656FC">
        <w:rPr>
          <w:rStyle w:val="default"/>
          <w:rFonts w:cs="FrankRuehl" w:hint="cs"/>
          <w:vanish/>
          <w:sz w:val="22"/>
          <w:szCs w:val="22"/>
          <w:shd w:val="clear" w:color="auto" w:fill="FFFF99"/>
          <w:rtl/>
        </w:rPr>
        <w:tab/>
        <w:t>לא יעלה על השיעור הקבוע בתקנת משנה (א), אם אינן אג"ח כאמור בפסקאות (1) או (2);</w:t>
      </w:r>
    </w:p>
    <w:p w:rsidR="00D06516" w:rsidRPr="00C656FC" w:rsidRDefault="00D06516" w:rsidP="00D06516">
      <w:pPr>
        <w:pStyle w:val="P00"/>
        <w:spacing w:before="0"/>
        <w:ind w:left="0"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ואולם אם שונתה דרגת איגרת חוב בזמן שהוחזקה בקרן, וכתוצאה מהשינוי אין</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מתקיימות הוראות פסקאות (1) או (2), רשאי מנהל הקרן להמשיך ולהחזיקה בקרן, ואולם לא יהיה רשאי לקנותה בעד הקרן.</w:t>
      </w:r>
    </w:p>
    <w:p w:rsidR="00D06516" w:rsidRPr="00C656FC" w:rsidRDefault="00D06516" w:rsidP="00D06516">
      <w:pPr>
        <w:pStyle w:val="P00"/>
        <w:spacing w:before="0"/>
        <w:ind w:left="0" w:right="1134"/>
        <w:rPr>
          <w:rStyle w:val="default"/>
          <w:rFonts w:cs="FrankRuehl"/>
          <w:vanish/>
          <w:sz w:val="22"/>
          <w:szCs w:val="22"/>
          <w:shd w:val="clear" w:color="auto" w:fill="FFFF99"/>
          <w:rtl/>
        </w:rPr>
      </w:pPr>
      <w:r w:rsidRPr="00C656FC">
        <w:rPr>
          <w:rStyle w:val="default"/>
          <w:rFonts w:cs="FrankRuehl" w:hint="cs"/>
          <w:vanish/>
          <w:sz w:val="22"/>
          <w:szCs w:val="22"/>
          <w:shd w:val="clear" w:color="auto" w:fill="FFFF99"/>
          <w:rtl/>
        </w:rPr>
        <w:tab/>
      </w:r>
      <w:r w:rsidRPr="00C656FC">
        <w:rPr>
          <w:rStyle w:val="default"/>
          <w:rFonts w:cs="FrankRuehl" w:hint="cs"/>
          <w:vanish/>
          <w:sz w:val="22"/>
          <w:szCs w:val="22"/>
          <w:u w:val="single"/>
          <w:shd w:val="clear" w:color="auto" w:fill="FFFF99"/>
          <w:rtl/>
        </w:rPr>
        <w:t>(ג)</w:t>
      </w:r>
      <w:r w:rsidRPr="00C656FC">
        <w:rPr>
          <w:rStyle w:val="default"/>
          <w:rFonts w:cs="FrankRuehl" w:hint="cs"/>
          <w:vanish/>
          <w:sz w:val="22"/>
          <w:szCs w:val="22"/>
          <w:u w:val="single"/>
          <w:shd w:val="clear" w:color="auto" w:fill="FFFF99"/>
          <w:rtl/>
        </w:rPr>
        <w:tab/>
        <w:t>על אף האמור בתקנת משנה (א), שוויים של סך כל תעודות ההתחייבות המובנות כאמור בתקנה 2(6א), שהנפיק תאגיד מסוים, המוחזקות בקרן, לא יעלה על חמישה אחוזים מהשווי הנקי של נכסי הקרן; חדל להתקיים תנאי זה, רשאי מנהל הקרן להמשיך להחזיק בתעודות ההתחייבות המובנות ובלבד שלא יעלה על עשרה אחוזים מהשווי הנקי של נכסי הקרן, ואולם אין הוא רשאי להוסיף לקנות תעודות התחייבות מובנות שהנפיק אותו תאגיד.</w:t>
      </w:r>
    </w:p>
    <w:p w:rsidR="00A56498" w:rsidRPr="00C656FC" w:rsidRDefault="00A56498" w:rsidP="00A56498">
      <w:pPr>
        <w:pStyle w:val="P00"/>
        <w:spacing w:before="0"/>
        <w:ind w:left="0" w:right="1134"/>
        <w:rPr>
          <w:rStyle w:val="default"/>
          <w:rFonts w:cs="FrankRuehl"/>
          <w:vanish/>
          <w:sz w:val="20"/>
          <w:szCs w:val="20"/>
          <w:shd w:val="clear" w:color="auto" w:fill="FFFF99"/>
          <w:rtl/>
        </w:rPr>
      </w:pPr>
    </w:p>
    <w:p w:rsidR="00A56498" w:rsidRPr="00C656FC" w:rsidRDefault="00A56498" w:rsidP="00A56498">
      <w:pPr>
        <w:pStyle w:val="P00"/>
        <w:spacing w:before="0"/>
        <w:ind w:left="0" w:right="1134"/>
        <w:rPr>
          <w:rStyle w:val="default"/>
          <w:rFonts w:ascii="FrankRuehl" w:hAnsi="FrankRuehl" w:cs="FrankRuehl"/>
          <w:vanish/>
          <w:color w:val="FF0000"/>
          <w:sz w:val="20"/>
          <w:szCs w:val="20"/>
          <w:shd w:val="clear" w:color="auto" w:fill="FFFF99"/>
          <w:rtl/>
        </w:rPr>
      </w:pPr>
      <w:r w:rsidRPr="00C656FC">
        <w:rPr>
          <w:rStyle w:val="default"/>
          <w:rFonts w:ascii="FrankRuehl" w:hAnsi="FrankRuehl" w:cs="FrankRuehl"/>
          <w:vanish/>
          <w:color w:val="FF0000"/>
          <w:sz w:val="20"/>
          <w:szCs w:val="20"/>
          <w:shd w:val="clear" w:color="auto" w:fill="FFFF99"/>
          <w:rtl/>
        </w:rPr>
        <w:t>מיום 3.10.2018</w:t>
      </w:r>
    </w:p>
    <w:p w:rsidR="00A56498" w:rsidRPr="00C656FC" w:rsidRDefault="00A56498" w:rsidP="00A56498">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A56498" w:rsidRPr="00C656FC" w:rsidRDefault="00A56498" w:rsidP="00A56498">
      <w:pPr>
        <w:pStyle w:val="P00"/>
        <w:spacing w:before="0"/>
        <w:ind w:left="0" w:right="1134"/>
        <w:rPr>
          <w:rStyle w:val="default"/>
          <w:rFonts w:ascii="FrankRuehl" w:hAnsi="FrankRuehl" w:cs="FrankRuehl"/>
          <w:vanish/>
          <w:sz w:val="20"/>
          <w:szCs w:val="20"/>
          <w:shd w:val="clear" w:color="auto" w:fill="FFFF99"/>
          <w:rtl/>
        </w:rPr>
      </w:pPr>
      <w:hyperlink r:id="rId101"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w:t>
      </w:r>
      <w:r w:rsidRPr="00C656FC">
        <w:rPr>
          <w:rStyle w:val="default"/>
          <w:rFonts w:ascii="FrankRuehl" w:hAnsi="FrankRuehl" w:cs="FrankRuehl" w:hint="cs"/>
          <w:vanish/>
          <w:sz w:val="20"/>
          <w:szCs w:val="20"/>
          <w:shd w:val="clear" w:color="auto" w:fill="FFFF99"/>
          <w:rtl/>
        </w:rPr>
        <w:t>4</w:t>
      </w:r>
    </w:p>
    <w:p w:rsidR="00A56498" w:rsidRPr="00C656FC" w:rsidRDefault="00A56498" w:rsidP="00A56498">
      <w:pPr>
        <w:pStyle w:val="P00"/>
        <w:ind w:left="0"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ab/>
        <w:t>(א</w:t>
      </w: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ab/>
        <w:t>ש</w:t>
      </w:r>
      <w:r w:rsidRPr="00C656FC">
        <w:rPr>
          <w:rStyle w:val="default"/>
          <w:rFonts w:cs="FrankRuehl" w:hint="cs"/>
          <w:vanish/>
          <w:sz w:val="22"/>
          <w:szCs w:val="22"/>
          <w:shd w:val="clear" w:color="auto" w:fill="FFFF99"/>
          <w:rtl/>
        </w:rPr>
        <w:t>ווי ניירות ערך, ניירות ערך חוץ</w:t>
      </w:r>
      <w:r w:rsidRPr="00C656FC">
        <w:rPr>
          <w:rStyle w:val="default"/>
          <w:rFonts w:cs="FrankRuehl" w:hint="cs"/>
          <w:vanish/>
          <w:sz w:val="22"/>
          <w:szCs w:val="22"/>
          <w:u w:val="single"/>
          <w:shd w:val="clear" w:color="auto" w:fill="FFFF99"/>
          <w:rtl/>
        </w:rPr>
        <w:t>, יחידות של קרן מחקה,</w:t>
      </w:r>
      <w:r w:rsidRPr="00C656FC">
        <w:rPr>
          <w:rStyle w:val="default"/>
          <w:rFonts w:cs="FrankRuehl" w:hint="cs"/>
          <w:vanish/>
          <w:sz w:val="22"/>
          <w:szCs w:val="22"/>
          <w:shd w:val="clear" w:color="auto" w:fill="FFFF99"/>
          <w:rtl/>
        </w:rPr>
        <w:t xml:space="preserve"> ומניות של קרן אינדקס </w:t>
      </w:r>
      <w:r w:rsidRPr="00C656FC">
        <w:rPr>
          <w:rStyle w:val="default"/>
          <w:rFonts w:cs="FrankRuehl" w:hint="cs"/>
          <w:strike/>
          <w:vanish/>
          <w:sz w:val="22"/>
          <w:szCs w:val="22"/>
          <w:shd w:val="clear" w:color="auto" w:fill="FFFF99"/>
          <w:rtl/>
        </w:rPr>
        <w:t>נסחרת</w:t>
      </w:r>
      <w:r w:rsidRPr="00C656FC">
        <w:rPr>
          <w:rStyle w:val="default"/>
          <w:rFonts w:cs="FrankRuehl" w:hint="cs"/>
          <w:vanish/>
          <w:sz w:val="22"/>
          <w:szCs w:val="22"/>
          <w:shd w:val="clear" w:color="auto" w:fill="FFFF99"/>
          <w:rtl/>
        </w:rPr>
        <w:t xml:space="preserve"> שהוציא תאגיד, המוחזקים בקרן, לא יעלה על עשרה אחוזים מהשווי הנקי של נכסי הקרן; לעניין זה, "יראו נכס מגבה המגבה תעודת התחייבות מובנית המוחזקת בקרן כנייר ערך המוחזק בקרן.</w:t>
      </w:r>
    </w:p>
    <w:p w:rsidR="00A56498" w:rsidRPr="00C656FC" w:rsidRDefault="00A56498" w:rsidP="00A56498">
      <w:pPr>
        <w:pStyle w:val="P00"/>
        <w:spacing w:before="0"/>
        <w:ind w:left="0" w:right="1134"/>
        <w:rPr>
          <w:rStyle w:val="default"/>
          <w:rFonts w:cs="FrankRuehl" w:hint="cs"/>
          <w:vanish/>
          <w:sz w:val="22"/>
          <w:szCs w:val="22"/>
          <w:shd w:val="clear" w:color="auto" w:fill="FFFF99"/>
          <w:rtl/>
        </w:rPr>
      </w:pP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(א1)</w:t>
      </w:r>
      <w:r w:rsidRPr="00C656FC">
        <w:rPr>
          <w:rStyle w:val="default"/>
          <w:rFonts w:cs="FrankRuehl" w:hint="cs"/>
          <w:vanish/>
          <w:sz w:val="22"/>
          <w:szCs w:val="22"/>
          <w:shd w:val="clear" w:color="auto" w:fill="FFFF99"/>
          <w:rtl/>
        </w:rPr>
        <w:tab/>
        <w:t>על אף האמור בתקנת משנה (א), בקרן מחקה לא יעלה שיעור ניירות ערך שהוציא תאגיד, המוחזקים בקרן, מהשווי הנקי של נכסי הקרן, על משקל התאגיד במדד הבסיס של הקרן, בתוספת שתי נקודות אחוז, ולא יעלה על 25 אחוזים</w:t>
      </w:r>
      <w:r w:rsidRPr="00C656FC">
        <w:rPr>
          <w:rStyle w:val="default"/>
          <w:rFonts w:cs="FrankRuehl"/>
          <w:vanish/>
          <w:sz w:val="22"/>
          <w:szCs w:val="22"/>
          <w:shd w:val="clear" w:color="auto" w:fill="FFFF99"/>
          <w:rtl/>
        </w:rPr>
        <w:t>; לעניין זה –</w:t>
      </w:r>
    </w:p>
    <w:p w:rsidR="00A56498" w:rsidRPr="00C656FC" w:rsidRDefault="00A56498" w:rsidP="00A56498">
      <w:pPr>
        <w:pStyle w:val="P00"/>
        <w:spacing w:before="0"/>
        <w:ind w:left="0" w:right="1134"/>
        <w:rPr>
          <w:rStyle w:val="default"/>
          <w:rFonts w:cs="FrankRuehl" w:hint="cs"/>
          <w:vanish/>
          <w:sz w:val="22"/>
          <w:szCs w:val="22"/>
          <w:shd w:val="clear" w:color="auto" w:fill="FFFF99"/>
          <w:rtl/>
        </w:rPr>
      </w:pP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"משקל תאגיד במדד הבסיס" – המשקל המיוחס לתאגיד לעניין חישוב השינויים במדד הבסיס;</w:t>
      </w:r>
    </w:p>
    <w:p w:rsidR="00A56498" w:rsidRPr="00C656FC" w:rsidRDefault="00A56498" w:rsidP="00A56498">
      <w:pPr>
        <w:pStyle w:val="P00"/>
        <w:spacing w:before="0"/>
        <w:ind w:left="0" w:right="1134"/>
        <w:rPr>
          <w:rStyle w:val="default"/>
          <w:rFonts w:cs="FrankRuehl"/>
          <w:vanish/>
          <w:sz w:val="22"/>
          <w:szCs w:val="22"/>
          <w:shd w:val="clear" w:color="auto" w:fill="FFFF99"/>
          <w:rtl/>
        </w:rPr>
      </w:pP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"נקודת אחוז" – אחוז אחד מהשווי הנקי של נכסי הקרן</w:t>
      </w:r>
      <w:r w:rsidRPr="00C656FC">
        <w:rPr>
          <w:rStyle w:val="default"/>
          <w:rFonts w:cs="FrankRuehl" w:hint="cs"/>
          <w:vanish/>
          <w:sz w:val="22"/>
          <w:szCs w:val="22"/>
          <w:shd w:val="clear" w:color="auto" w:fill="FFFF99"/>
          <w:rtl/>
        </w:rPr>
        <w:t>.</w:t>
      </w:r>
    </w:p>
    <w:p w:rsidR="00A56498" w:rsidRPr="00A56498" w:rsidRDefault="00A56498" w:rsidP="00A56498">
      <w:pPr>
        <w:pStyle w:val="P00"/>
        <w:spacing w:before="0"/>
        <w:ind w:left="0" w:right="1134"/>
        <w:rPr>
          <w:rStyle w:val="default"/>
          <w:rFonts w:cs="FrankRuehl" w:hint="cs"/>
          <w:sz w:val="2"/>
          <w:szCs w:val="2"/>
          <w:shd w:val="clear" w:color="auto" w:fill="FFFF99"/>
          <w:rtl/>
        </w:rPr>
      </w:pPr>
      <w:r w:rsidRPr="00C656FC">
        <w:rPr>
          <w:rStyle w:val="default"/>
          <w:rFonts w:cs="FrankRuehl"/>
          <w:vanish/>
          <w:sz w:val="22"/>
          <w:szCs w:val="22"/>
          <w:shd w:val="clear" w:color="auto" w:fill="FFFF99"/>
          <w:rtl/>
        </w:rPr>
        <w:tab/>
      </w:r>
      <w:r w:rsidRPr="00C656FC">
        <w:rPr>
          <w:rStyle w:val="default"/>
          <w:rFonts w:cs="FrankRuehl" w:hint="cs"/>
          <w:vanish/>
          <w:sz w:val="22"/>
          <w:szCs w:val="22"/>
          <w:u w:val="single"/>
          <w:shd w:val="clear" w:color="auto" w:fill="FFFF99"/>
          <w:rtl/>
        </w:rPr>
        <w:t>(א2)</w:t>
      </w:r>
      <w:r w:rsidRPr="00C656FC">
        <w:rPr>
          <w:rStyle w:val="default"/>
          <w:rFonts w:cs="FrankRuehl"/>
          <w:vanish/>
          <w:sz w:val="22"/>
          <w:szCs w:val="22"/>
          <w:u w:val="single"/>
          <w:shd w:val="clear" w:color="auto" w:fill="FFFF99"/>
          <w:rtl/>
        </w:rPr>
        <w:tab/>
      </w:r>
      <w:r w:rsidRPr="00C656FC">
        <w:rPr>
          <w:rStyle w:val="default"/>
          <w:rFonts w:cs="FrankRuehl" w:hint="cs"/>
          <w:vanish/>
          <w:sz w:val="22"/>
          <w:szCs w:val="22"/>
          <w:u w:val="single"/>
          <w:shd w:val="clear" w:color="auto" w:fill="FFFF99"/>
          <w:rtl/>
        </w:rPr>
        <w:t>האמור בתקנת משנה (א) לא יחול על יחידות של קרן מחקה המוחזקות בקרן מחקה משולבת קרנות.</w:t>
      </w:r>
      <w:bookmarkEnd w:id="82"/>
    </w:p>
    <w:p w:rsidR="00270A7A" w:rsidRPr="00BC606F" w:rsidRDefault="00270A7A">
      <w:pPr>
        <w:pStyle w:val="P00"/>
        <w:spacing w:before="72"/>
        <w:ind w:left="0" w:right="1134"/>
        <w:rPr>
          <w:rStyle w:val="default"/>
          <w:rFonts w:cs="FrankRuehl"/>
          <w:rtl/>
        </w:rPr>
      </w:pPr>
      <w:bookmarkStart w:id="83" w:name="Seif6"/>
      <w:bookmarkEnd w:id="83"/>
      <w:r w:rsidRPr="00BC606F">
        <w:rPr>
          <w:lang w:val="he-IL"/>
        </w:rPr>
        <w:pict>
          <v:rect id="_x0000_s1042" style="position:absolute;left:0;text-align:left;margin-left:464.5pt;margin-top:8.05pt;width:75.05pt;height:32pt;z-index:251601920" o:allowincell="f" filled="f" stroked="f" strokecolor="lime" strokeweight=".25pt">
            <v:textbox inset="0,0,0,0">
              <w:txbxContent>
                <w:p w:rsidR="0005381F" w:rsidRDefault="0005381F">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עור מרבי </w:t>
                  </w:r>
                  <w:r>
                    <w:rPr>
                      <w:rFonts w:cs="Miriam"/>
                      <w:sz w:val="18"/>
                      <w:szCs w:val="18"/>
                      <w:rtl/>
                    </w:rPr>
                    <w:t>מה</w:t>
                  </w:r>
                  <w:r>
                    <w:rPr>
                      <w:rFonts w:cs="Miriam" w:hint="cs"/>
                      <w:sz w:val="18"/>
                      <w:szCs w:val="18"/>
                      <w:rtl/>
                    </w:rPr>
                    <w:t xml:space="preserve">שווי הרשום </w:t>
                  </w:r>
                  <w:r>
                    <w:rPr>
                      <w:rFonts w:cs="Miriam"/>
                      <w:sz w:val="18"/>
                      <w:szCs w:val="18"/>
                      <w:rtl/>
                    </w:rPr>
                    <w:t>למ</w:t>
                  </w:r>
                  <w:r>
                    <w:rPr>
                      <w:rFonts w:cs="Miriam" w:hint="cs"/>
                      <w:sz w:val="18"/>
                      <w:szCs w:val="18"/>
                      <w:rtl/>
                    </w:rPr>
                    <w:t>סחר</w:t>
                  </w:r>
                </w:p>
                <w:p w:rsidR="0005381F" w:rsidRDefault="0005381F">
                  <w:pPr>
                    <w:spacing w:line="160" w:lineRule="exact"/>
                    <w:jc w:val="left"/>
                    <w:rPr>
                      <w:rFonts w:cs="Miriam" w:hint="cs"/>
                      <w:sz w:val="18"/>
                      <w:szCs w:val="18"/>
                      <w:rtl/>
                    </w:rPr>
                  </w:pPr>
                  <w:r>
                    <w:rPr>
                      <w:rFonts w:cs="Miriam"/>
                      <w:sz w:val="18"/>
                      <w:szCs w:val="18"/>
                      <w:rtl/>
                    </w:rPr>
                    <w:t>תק' ת</w:t>
                  </w:r>
                  <w:r>
                    <w:rPr>
                      <w:rFonts w:cs="Miriam" w:hint="cs"/>
                      <w:sz w:val="18"/>
                      <w:szCs w:val="18"/>
                      <w:rtl/>
                    </w:rPr>
                    <w:t>שנ"ט-</w:t>
                  </w:r>
                  <w:r>
                    <w:rPr>
                      <w:rFonts w:cs="Miriam"/>
                      <w:sz w:val="18"/>
                      <w:szCs w:val="18"/>
                      <w:rtl/>
                    </w:rPr>
                    <w:t>1999</w:t>
                  </w:r>
                </w:p>
                <w:p w:rsidR="0005381F" w:rsidRDefault="0005381F">
                  <w:pPr>
                    <w:spacing w:line="160" w:lineRule="exact"/>
                    <w:jc w:val="left"/>
                    <w:rPr>
                      <w:rFonts w:cs="Miriam" w:hint="cs"/>
                      <w:noProof/>
                      <w:sz w:val="18"/>
                      <w:szCs w:val="18"/>
                      <w:rtl/>
                    </w:rPr>
                  </w:pPr>
                  <w:r>
                    <w:rPr>
                      <w:rFonts w:cs="Miriam" w:hint="cs"/>
                      <w:sz w:val="18"/>
                      <w:szCs w:val="18"/>
                      <w:rtl/>
                    </w:rPr>
                    <w:t>תק' תשס"ח-2007</w:t>
                  </w:r>
                </w:p>
              </w:txbxContent>
            </v:textbox>
            <w10:anchorlock/>
          </v:rect>
        </w:pict>
      </w:r>
      <w:r w:rsidRPr="00BC606F">
        <w:rPr>
          <w:rStyle w:val="big-number"/>
          <w:rFonts w:cs="Miriam"/>
          <w:rtl/>
        </w:rPr>
        <w:t>6.</w:t>
      </w:r>
      <w:r w:rsidRPr="00BC606F">
        <w:rPr>
          <w:rStyle w:val="big-number"/>
          <w:rFonts w:cs="Miriam"/>
          <w:rtl/>
        </w:rPr>
        <w:tab/>
      </w:r>
      <w:r w:rsidRPr="00BC606F">
        <w:rPr>
          <w:rStyle w:val="default"/>
          <w:rFonts w:cs="FrankRuehl"/>
          <w:rtl/>
        </w:rPr>
        <w:t>(א</w:t>
      </w:r>
      <w:r w:rsidRPr="00BC606F">
        <w:rPr>
          <w:rStyle w:val="default"/>
          <w:rFonts w:cs="FrankRuehl" w:hint="cs"/>
          <w:rtl/>
        </w:rPr>
        <w:t>)</w:t>
      </w:r>
      <w:r w:rsidRPr="00BC606F">
        <w:rPr>
          <w:rStyle w:val="default"/>
          <w:rFonts w:cs="FrankRuehl"/>
          <w:rtl/>
        </w:rPr>
        <w:tab/>
        <w:t>ש</w:t>
      </w:r>
      <w:r w:rsidRPr="00BC606F">
        <w:rPr>
          <w:rStyle w:val="default"/>
          <w:rFonts w:cs="FrankRuehl" w:hint="cs"/>
          <w:rtl/>
        </w:rPr>
        <w:t>ווי נייר ערך, למעט איגרת חוב, ושווי נייר ערך חוץ, למעט אם הוא איגרת חוב, המוחזק בקרן, לא יעלה על חמישה אחוזים</w:t>
      </w:r>
      <w:r w:rsidRPr="00BC606F">
        <w:rPr>
          <w:rStyle w:val="default"/>
          <w:rFonts w:cs="FrankRuehl"/>
          <w:rtl/>
        </w:rPr>
        <w:t xml:space="preserve"> מ</w:t>
      </w:r>
      <w:r w:rsidRPr="00BC606F">
        <w:rPr>
          <w:rStyle w:val="default"/>
          <w:rFonts w:cs="FrankRuehl" w:hint="cs"/>
          <w:rtl/>
        </w:rPr>
        <w:t>הכמות הרשומה למסחר של אותו נייר ערך או נייר ערך חוץ, כשהיא מוכפלת בשוויו לתום יום המסחר (בתקנה זו -</w:t>
      </w:r>
      <w:r w:rsidRPr="00BC606F">
        <w:rPr>
          <w:rStyle w:val="default"/>
          <w:rFonts w:cs="FrankRuehl"/>
          <w:rtl/>
        </w:rPr>
        <w:t xml:space="preserve"> </w:t>
      </w:r>
      <w:r w:rsidRPr="00BC606F">
        <w:rPr>
          <w:rStyle w:val="default"/>
          <w:rFonts w:cs="FrankRuehl" w:hint="cs"/>
          <w:rtl/>
        </w:rPr>
        <w:t>שווי רשום למסחר).</w:t>
      </w:r>
    </w:p>
    <w:p w:rsidR="00D06516" w:rsidRPr="00BC606F" w:rsidRDefault="00D06516" w:rsidP="00D06516">
      <w:pPr>
        <w:pStyle w:val="P00"/>
        <w:spacing w:before="72"/>
        <w:ind w:left="0" w:right="1134"/>
        <w:rPr>
          <w:rStyle w:val="default"/>
          <w:rFonts w:cs="FrankRuehl" w:hint="cs"/>
          <w:rtl/>
        </w:rPr>
      </w:pPr>
      <w:r w:rsidRPr="00BC606F">
        <w:rPr>
          <w:lang w:val="he-IL"/>
        </w:rPr>
        <w:pict>
          <v:rect id="_x0000_s1148" style="position:absolute;left:0;text-align:left;margin-left:464.5pt;margin-top:8.05pt;width:75.05pt;height:8pt;z-index:251675648" o:allowincell="f" filled="f" stroked="f" strokecolor="lime" strokeweight=".25pt">
            <v:textbox inset="0,0,0,0">
              <w:txbxContent>
                <w:p w:rsidR="0005381F" w:rsidRDefault="0005381F" w:rsidP="00D06516">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w10:anchorlock/>
          </v:rect>
        </w:pict>
      </w:r>
      <w:r w:rsidRPr="00BC606F">
        <w:rPr>
          <w:rFonts w:cs="FrankRuehl"/>
          <w:sz w:val="26"/>
          <w:rtl/>
        </w:rPr>
        <w:tab/>
      </w:r>
      <w:r w:rsidRPr="00BC606F">
        <w:rPr>
          <w:rStyle w:val="default"/>
          <w:rFonts w:cs="FrankRuehl"/>
          <w:rtl/>
        </w:rPr>
        <w:t>(א</w:t>
      </w:r>
      <w:r w:rsidRPr="00BC606F">
        <w:rPr>
          <w:rStyle w:val="default"/>
          <w:rFonts w:cs="FrankRuehl" w:hint="cs"/>
          <w:rtl/>
        </w:rPr>
        <w:t>1)</w:t>
      </w:r>
      <w:r w:rsidRPr="00BC606F">
        <w:rPr>
          <w:rStyle w:val="default"/>
          <w:rFonts w:cs="FrankRuehl"/>
          <w:rtl/>
        </w:rPr>
        <w:tab/>
        <w:t>שווי איגרת חוב, לרבות אם היא נייר ערך חוץ, המוחזקת בקרן, לא יעלה על עשרה אחוזים מהשווי הרשום למסחר של אותה איגרת חוב</w:t>
      </w:r>
      <w:r w:rsidRPr="00BC606F">
        <w:rPr>
          <w:rStyle w:val="default"/>
          <w:rFonts w:cs="FrankRuehl" w:hint="cs"/>
          <w:rtl/>
        </w:rPr>
        <w:t>.</w:t>
      </w:r>
    </w:p>
    <w:p w:rsidR="00270A7A" w:rsidRDefault="00270A7A" w:rsidP="00D06516">
      <w:pPr>
        <w:pStyle w:val="P00"/>
        <w:spacing w:before="72"/>
        <w:ind w:left="0" w:right="1134"/>
        <w:rPr>
          <w:rStyle w:val="default"/>
          <w:rFonts w:cs="FrankRuehl" w:hint="cs"/>
          <w:rtl/>
        </w:rPr>
      </w:pPr>
      <w:r w:rsidRPr="00BC606F">
        <w:rPr>
          <w:lang w:val="he-IL"/>
        </w:rPr>
        <w:pict>
          <v:rect id="_x0000_s1043" style="position:absolute;left:0;text-align:left;margin-left:464.5pt;margin-top:8.05pt;width:75.05pt;height:8pt;z-index:251602944" o:allowincell="f" filled="f" stroked="f" strokecolor="lime" strokeweight=".25pt">
            <v:textbox inset="0,0,0,0">
              <w:txbxContent>
                <w:p w:rsidR="0005381F" w:rsidRDefault="0005381F" w:rsidP="00D06516">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w10:anchorlock/>
          </v:rect>
        </w:pict>
      </w:r>
      <w:r w:rsidRPr="00BC606F">
        <w:rPr>
          <w:rFonts w:cs="FrankRuehl"/>
          <w:sz w:val="26"/>
          <w:rtl/>
        </w:rPr>
        <w:tab/>
      </w:r>
      <w:r w:rsidRPr="00BC606F">
        <w:rPr>
          <w:rStyle w:val="default"/>
          <w:rFonts w:cs="FrankRuehl"/>
          <w:rtl/>
        </w:rPr>
        <w:t>(</w:t>
      </w:r>
      <w:r w:rsidR="00D06516">
        <w:rPr>
          <w:rStyle w:val="default"/>
          <w:rFonts w:cs="FrankRuehl" w:hint="cs"/>
          <w:rtl/>
        </w:rPr>
        <w:t>א2)</w:t>
      </w:r>
      <w:r w:rsidR="00D06516">
        <w:rPr>
          <w:rStyle w:val="default"/>
          <w:rFonts w:cs="FrankRuehl" w:hint="cs"/>
          <w:rtl/>
        </w:rPr>
        <w:tab/>
        <w:t>שווי תעודת התחייבות מובנית הנסחרת במערכת המסחר למוסדיים, לרבות אם היא נייר ערך חוץ, המוחזקת בקרן, לא יעלה על חמישה אחוזים מהשווי הרשום למסחר של אותה תעודת התחייבות</w:t>
      </w:r>
      <w:r w:rsidRPr="00BC606F">
        <w:rPr>
          <w:rStyle w:val="default"/>
          <w:rFonts w:cs="FrankRuehl" w:hint="cs"/>
          <w:rtl/>
        </w:rPr>
        <w:t>.</w:t>
      </w:r>
    </w:p>
    <w:p w:rsidR="00270A7A" w:rsidRPr="00BC606F" w:rsidRDefault="00270A7A">
      <w:pPr>
        <w:pStyle w:val="P00"/>
        <w:spacing w:before="72"/>
        <w:ind w:left="0" w:right="1134"/>
        <w:rPr>
          <w:rStyle w:val="default"/>
          <w:rFonts w:cs="FrankRuehl"/>
          <w:rtl/>
        </w:rPr>
      </w:pPr>
      <w:r w:rsidRPr="00BC606F">
        <w:rPr>
          <w:lang w:val="he-IL"/>
        </w:rPr>
        <w:pict>
          <v:rect id="_x0000_s1044" style="position:absolute;left:0;text-align:left;margin-left:464.5pt;margin-top:8.05pt;width:75.05pt;height:33.8pt;z-index:251603968" o:allowincell="f" filled="f" stroked="f" strokecolor="lime" strokeweight=".25pt">
            <v:textbox inset="0,0,0,0">
              <w:txbxContent>
                <w:p w:rsidR="0005381F" w:rsidRDefault="0005381F">
                  <w:pPr>
                    <w:spacing w:line="160" w:lineRule="exact"/>
                    <w:jc w:val="left"/>
                    <w:rPr>
                      <w:rFonts w:cs="Miriam" w:hint="cs"/>
                      <w:sz w:val="18"/>
                      <w:szCs w:val="18"/>
                      <w:rtl/>
                    </w:rPr>
                  </w:pPr>
                  <w:r>
                    <w:rPr>
                      <w:rFonts w:cs="Miriam"/>
                      <w:sz w:val="18"/>
                      <w:szCs w:val="18"/>
                      <w:rtl/>
                    </w:rPr>
                    <w:t>תק</w:t>
                  </w:r>
                  <w:r>
                    <w:rPr>
                      <w:rFonts w:cs="Miriam" w:hint="cs"/>
                      <w:sz w:val="18"/>
                      <w:szCs w:val="18"/>
                      <w:rtl/>
                    </w:rPr>
                    <w:t>' תשנ"ט-</w:t>
                  </w:r>
                  <w:r>
                    <w:rPr>
                      <w:rFonts w:cs="Miriam"/>
                      <w:sz w:val="18"/>
                      <w:szCs w:val="18"/>
                      <w:rtl/>
                    </w:rPr>
                    <w:t>1999</w:t>
                  </w:r>
                </w:p>
                <w:p w:rsidR="0005381F" w:rsidRDefault="0005381F">
                  <w:pPr>
                    <w:spacing w:line="160" w:lineRule="exact"/>
                    <w:jc w:val="left"/>
                    <w:rPr>
                      <w:rFonts w:cs="Miriam"/>
                      <w:noProof/>
                      <w:sz w:val="18"/>
                      <w:szCs w:val="18"/>
                      <w:rtl/>
                    </w:rPr>
                  </w:pPr>
                  <w:r>
                    <w:rPr>
                      <w:rFonts w:cs="Miriam" w:hint="cs"/>
                      <w:sz w:val="18"/>
                      <w:szCs w:val="18"/>
                      <w:rtl/>
                    </w:rPr>
                    <w:t>תק' תשס"ח-2007</w:t>
                  </w:r>
                </w:p>
                <w:p w:rsidR="000532CF" w:rsidRDefault="000532CF">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sidRPr="00BC606F">
        <w:rPr>
          <w:rFonts w:cs="FrankRuehl"/>
          <w:sz w:val="26"/>
          <w:rtl/>
        </w:rPr>
        <w:tab/>
      </w:r>
      <w:r w:rsidRPr="00BC606F">
        <w:rPr>
          <w:rStyle w:val="default"/>
          <w:rFonts w:cs="FrankRuehl"/>
          <w:rtl/>
        </w:rPr>
        <w:t>(ב</w:t>
      </w:r>
      <w:r w:rsidRPr="00BC606F">
        <w:rPr>
          <w:rStyle w:val="default"/>
          <w:rFonts w:cs="FrankRuehl" w:hint="cs"/>
          <w:rtl/>
        </w:rPr>
        <w:t>)</w:t>
      </w:r>
      <w:r w:rsidRPr="00BC606F">
        <w:rPr>
          <w:rStyle w:val="default"/>
          <w:rFonts w:cs="FrankRuehl"/>
          <w:rtl/>
        </w:rPr>
        <w:tab/>
        <w:t>ש</w:t>
      </w:r>
      <w:r w:rsidRPr="00BC606F">
        <w:rPr>
          <w:rStyle w:val="default"/>
          <w:rFonts w:cs="FrankRuehl" w:hint="cs"/>
          <w:rtl/>
        </w:rPr>
        <w:t>ווי נייר ערך, ל</w:t>
      </w:r>
      <w:r w:rsidRPr="00BC606F">
        <w:rPr>
          <w:rStyle w:val="default"/>
          <w:rFonts w:cs="FrankRuehl"/>
          <w:rtl/>
        </w:rPr>
        <w:t>מע</w:t>
      </w:r>
      <w:r w:rsidRPr="00BC606F">
        <w:rPr>
          <w:rStyle w:val="default"/>
          <w:rFonts w:cs="FrankRuehl" w:hint="cs"/>
          <w:rtl/>
        </w:rPr>
        <w:t xml:space="preserve">ט איגרת חוב ושווי נייר ערך חוץ, למעט אם הוא איגרת חוב, המוחזק בקרנות </w:t>
      </w:r>
      <w:r w:rsidR="00CA4A06" w:rsidRPr="00CA4A06">
        <w:rPr>
          <w:rStyle w:val="default"/>
          <w:rFonts w:cs="FrankRuehl" w:hint="cs"/>
          <w:rtl/>
        </w:rPr>
        <w:t xml:space="preserve">שאינן קרנות מחקות </w:t>
      </w:r>
      <w:r w:rsidRPr="00BC606F">
        <w:rPr>
          <w:rStyle w:val="default"/>
          <w:rFonts w:cs="FrankRuehl" w:hint="cs"/>
          <w:rtl/>
        </w:rPr>
        <w:t>שב</w:t>
      </w:r>
      <w:r w:rsidRPr="00BC606F">
        <w:rPr>
          <w:rStyle w:val="default"/>
          <w:rFonts w:cs="FrankRuehl"/>
          <w:rtl/>
        </w:rPr>
        <w:t>נ</w:t>
      </w:r>
      <w:r w:rsidRPr="00BC606F">
        <w:rPr>
          <w:rStyle w:val="default"/>
          <w:rFonts w:cs="FrankRuehl" w:hint="cs"/>
          <w:rtl/>
        </w:rPr>
        <w:t>יהולו של מנהל קרן, לא יעלה על חמישה עשר אחוזים מהשווי הרשום למסחר של אותו נייר ערך.</w:t>
      </w:r>
    </w:p>
    <w:p w:rsidR="00270A7A" w:rsidRPr="00BC606F" w:rsidRDefault="00270A7A">
      <w:pPr>
        <w:pStyle w:val="P00"/>
        <w:spacing w:before="72"/>
        <w:ind w:left="0" w:right="1134"/>
        <w:rPr>
          <w:rStyle w:val="default"/>
          <w:rFonts w:cs="FrankRuehl"/>
          <w:rtl/>
        </w:rPr>
      </w:pPr>
      <w:r w:rsidRPr="00BC606F">
        <w:rPr>
          <w:lang w:val="he-IL"/>
        </w:rPr>
        <w:pict>
          <v:rect id="_x0000_s1045" style="position:absolute;left:0;text-align:left;margin-left:464.5pt;margin-top:8.05pt;width:75.05pt;height:28.45pt;z-index:251604992" o:allowincell="f" filled="f" stroked="f" strokecolor="lime" strokeweight=".25pt">
            <v:textbox inset="0,0,0,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p w:rsidR="000532CF" w:rsidRDefault="000532CF" w:rsidP="000532CF">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sidRPr="00BC606F">
        <w:rPr>
          <w:rFonts w:cs="FrankRuehl"/>
          <w:sz w:val="26"/>
          <w:rtl/>
        </w:rPr>
        <w:tab/>
      </w:r>
      <w:r w:rsidRPr="00BC606F">
        <w:rPr>
          <w:rStyle w:val="default"/>
          <w:rFonts w:cs="FrankRuehl"/>
          <w:rtl/>
        </w:rPr>
        <w:t>(ב</w:t>
      </w:r>
      <w:r w:rsidRPr="00BC606F">
        <w:rPr>
          <w:rStyle w:val="default"/>
          <w:rFonts w:cs="FrankRuehl" w:hint="cs"/>
          <w:rtl/>
        </w:rPr>
        <w:t>1)</w:t>
      </w:r>
      <w:r w:rsidRPr="00BC606F">
        <w:rPr>
          <w:rStyle w:val="default"/>
          <w:rFonts w:cs="FrankRuehl"/>
          <w:rtl/>
        </w:rPr>
        <w:tab/>
        <w:t xml:space="preserve">שווי איגרת חוב, לרבות אם היא נייר ערך חוץ, המוחזקת בקרנות </w:t>
      </w:r>
      <w:r w:rsidR="00CA4A06" w:rsidRPr="00CA4A06">
        <w:rPr>
          <w:rStyle w:val="default"/>
          <w:rFonts w:cs="FrankRuehl" w:hint="cs"/>
          <w:rtl/>
        </w:rPr>
        <w:t>שאינן קרנות מחקות</w:t>
      </w:r>
      <w:r w:rsidR="00CA4A06" w:rsidRPr="00177CA5">
        <w:rPr>
          <w:rStyle w:val="default"/>
          <w:rFonts w:cs="FrankRuehl"/>
          <w:sz w:val="22"/>
          <w:szCs w:val="22"/>
          <w:shd w:val="clear" w:color="auto" w:fill="FFFF99"/>
          <w:rtl/>
        </w:rPr>
        <w:t xml:space="preserve"> </w:t>
      </w:r>
      <w:r w:rsidRPr="00BC606F">
        <w:rPr>
          <w:rStyle w:val="default"/>
          <w:rFonts w:cs="FrankRuehl"/>
          <w:rtl/>
        </w:rPr>
        <w:t>שבניהולו</w:t>
      </w:r>
      <w:r w:rsidRPr="00BC606F">
        <w:rPr>
          <w:rStyle w:val="default"/>
          <w:rFonts w:cs="FrankRuehl" w:hint="cs"/>
          <w:rtl/>
        </w:rPr>
        <w:t xml:space="preserve"> </w:t>
      </w:r>
      <w:r w:rsidRPr="00BC606F">
        <w:rPr>
          <w:rStyle w:val="default"/>
          <w:rFonts w:cs="FrankRuehl"/>
          <w:rtl/>
        </w:rPr>
        <w:t>של מנהל קרן, לא יעלה על עשרים וחמישה אחוזים מהשווי הרשום למסחר של אותה איגרת חוב.</w:t>
      </w:r>
    </w:p>
    <w:p w:rsidR="00270A7A" w:rsidRPr="00BC606F" w:rsidRDefault="00270A7A">
      <w:pPr>
        <w:pStyle w:val="P00"/>
        <w:spacing w:before="72"/>
        <w:ind w:left="0" w:right="1134"/>
        <w:rPr>
          <w:rStyle w:val="default"/>
          <w:rFonts w:cs="FrankRuehl" w:hint="cs"/>
          <w:rtl/>
        </w:rPr>
      </w:pPr>
      <w:r w:rsidRPr="00BC606F">
        <w:rPr>
          <w:rStyle w:val="default"/>
          <w:rFonts w:cs="FrankRuehl" w:hint="cs"/>
          <w:rtl/>
        </w:rPr>
        <w:tab/>
      </w:r>
      <w:r w:rsidRPr="00BC606F">
        <w:rPr>
          <w:rStyle w:val="default"/>
          <w:rFonts w:cs="FrankRuehl"/>
          <w:rtl/>
        </w:rPr>
        <w:t>(ג</w:t>
      </w:r>
      <w:r w:rsidRPr="00BC606F">
        <w:rPr>
          <w:rStyle w:val="default"/>
          <w:rFonts w:cs="FrankRuehl" w:hint="cs"/>
          <w:rtl/>
        </w:rPr>
        <w:t>)</w:t>
      </w:r>
      <w:r w:rsidRPr="00BC606F">
        <w:rPr>
          <w:rStyle w:val="default"/>
          <w:rFonts w:cs="FrankRuehl"/>
          <w:rtl/>
        </w:rPr>
        <w:tab/>
        <w:t>ל</w:t>
      </w:r>
      <w:r w:rsidRPr="00BC606F">
        <w:rPr>
          <w:rStyle w:val="default"/>
          <w:rFonts w:cs="FrankRuehl" w:hint="cs"/>
          <w:rtl/>
        </w:rPr>
        <w:t>ענין תקנה זו, יראו ניירות ערך או ניירות ערך חוץ מסדרות שונות כניירות ערך שונים.</w:t>
      </w:r>
    </w:p>
    <w:p w:rsidR="00501E5F" w:rsidRPr="00C656FC" w:rsidRDefault="00501E5F" w:rsidP="00501E5F">
      <w:pPr>
        <w:pStyle w:val="P00"/>
        <w:spacing w:before="0"/>
        <w:ind w:left="0" w:right="1134"/>
        <w:rPr>
          <w:rFonts w:cs="FrankRuehl" w:hint="cs"/>
          <w:vanish/>
          <w:color w:val="FF0000"/>
          <w:szCs w:val="20"/>
          <w:shd w:val="clear" w:color="auto" w:fill="FFFF99"/>
          <w:rtl/>
        </w:rPr>
      </w:pPr>
      <w:bookmarkStart w:id="84" w:name="Rov122"/>
      <w:r w:rsidRPr="00C656FC">
        <w:rPr>
          <w:rFonts w:cs="FrankRuehl" w:hint="cs"/>
          <w:vanish/>
          <w:color w:val="FF0000"/>
          <w:szCs w:val="20"/>
          <w:shd w:val="clear" w:color="auto" w:fill="FFFF99"/>
          <w:rtl/>
        </w:rPr>
        <w:t>מיום 1.7.1999</w:t>
      </w:r>
    </w:p>
    <w:p w:rsidR="00501E5F" w:rsidRPr="00C656FC" w:rsidRDefault="00501E5F" w:rsidP="00501E5F">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תק' תשנ"ט-1999</w:t>
      </w:r>
    </w:p>
    <w:p w:rsidR="00501E5F" w:rsidRPr="00C656FC" w:rsidRDefault="00501E5F" w:rsidP="00501E5F">
      <w:pPr>
        <w:pStyle w:val="P00"/>
        <w:spacing w:before="0"/>
        <w:ind w:left="0" w:right="1134"/>
        <w:rPr>
          <w:rFonts w:cs="FrankRuehl" w:hint="cs"/>
          <w:vanish/>
          <w:szCs w:val="20"/>
          <w:shd w:val="clear" w:color="auto" w:fill="FFFF99"/>
          <w:rtl/>
        </w:rPr>
      </w:pPr>
      <w:hyperlink r:id="rId102" w:history="1">
        <w:r w:rsidRPr="00C656FC">
          <w:rPr>
            <w:rStyle w:val="Hyperlink"/>
            <w:rFonts w:cs="FrankRuehl" w:hint="cs"/>
            <w:vanish/>
            <w:szCs w:val="20"/>
            <w:shd w:val="clear" w:color="auto" w:fill="FFFF99"/>
            <w:rtl/>
          </w:rPr>
          <w:t>ק"ת תשנ"ט מס' 5987</w:t>
        </w:r>
      </w:hyperlink>
      <w:r w:rsidRPr="00C656FC">
        <w:rPr>
          <w:rFonts w:cs="FrankRuehl" w:hint="cs"/>
          <w:vanish/>
          <w:szCs w:val="20"/>
          <w:shd w:val="clear" w:color="auto" w:fill="FFFF99"/>
          <w:rtl/>
        </w:rPr>
        <w:t xml:space="preserve"> מיום 1.7.1999 עמ' 1023</w:t>
      </w:r>
    </w:p>
    <w:p w:rsidR="00501E5F" w:rsidRPr="00C656FC" w:rsidRDefault="00501E5F" w:rsidP="00E96D21">
      <w:pPr>
        <w:pStyle w:val="P00"/>
        <w:ind w:left="0" w:right="1134"/>
        <w:rPr>
          <w:rStyle w:val="default"/>
          <w:rFonts w:cs="FrankRuehl"/>
          <w:vanish/>
          <w:sz w:val="22"/>
          <w:szCs w:val="22"/>
          <w:shd w:val="clear" w:color="auto" w:fill="FFFF99"/>
          <w:rtl/>
        </w:rPr>
      </w:pPr>
      <w:r w:rsidRPr="00C656FC">
        <w:rPr>
          <w:rStyle w:val="big-number"/>
          <w:rFonts w:cs="Miriam"/>
          <w:vanish/>
          <w:sz w:val="22"/>
          <w:szCs w:val="22"/>
          <w:shd w:val="clear" w:color="auto" w:fill="FFFF99"/>
          <w:rtl/>
        </w:rPr>
        <w:tab/>
      </w:r>
      <w:r w:rsidRPr="00C656FC">
        <w:rPr>
          <w:rStyle w:val="default"/>
          <w:rFonts w:cs="FrankRuehl"/>
          <w:vanish/>
          <w:sz w:val="22"/>
          <w:szCs w:val="22"/>
          <w:shd w:val="clear" w:color="auto" w:fill="FFFF99"/>
          <w:rtl/>
        </w:rPr>
        <w:t>(א</w:t>
      </w: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ab/>
      </w:r>
      <w:r w:rsidR="00E96D21" w:rsidRPr="00C656FC">
        <w:rPr>
          <w:rStyle w:val="default"/>
          <w:rFonts w:cs="FrankRuehl" w:hint="cs"/>
          <w:strike/>
          <w:vanish/>
          <w:sz w:val="22"/>
          <w:szCs w:val="22"/>
          <w:shd w:val="clear" w:color="auto" w:fill="FFFF99"/>
          <w:rtl/>
        </w:rPr>
        <w:t>שווי נייר ערך או</w:t>
      </w:r>
      <w:r w:rsidR="00E96D21" w:rsidRPr="00C656FC">
        <w:rPr>
          <w:rStyle w:val="default"/>
          <w:rFonts w:cs="FrankRuehl" w:hint="cs"/>
          <w:vanish/>
          <w:sz w:val="22"/>
          <w:szCs w:val="22"/>
          <w:shd w:val="clear" w:color="auto" w:fill="FFFF99"/>
          <w:rtl/>
        </w:rPr>
        <w:t xml:space="preserve"> </w:t>
      </w:r>
      <w:r w:rsidRPr="00C656FC">
        <w:rPr>
          <w:rStyle w:val="default"/>
          <w:rFonts w:cs="FrankRuehl"/>
          <w:vanish/>
          <w:sz w:val="22"/>
          <w:szCs w:val="22"/>
          <w:u w:val="single"/>
          <w:shd w:val="clear" w:color="auto" w:fill="FFFF99"/>
          <w:rtl/>
        </w:rPr>
        <w:t>ש</w:t>
      </w:r>
      <w:r w:rsidRPr="00C656FC">
        <w:rPr>
          <w:rStyle w:val="default"/>
          <w:rFonts w:cs="FrankRuehl" w:hint="cs"/>
          <w:vanish/>
          <w:sz w:val="22"/>
          <w:szCs w:val="22"/>
          <w:u w:val="single"/>
          <w:shd w:val="clear" w:color="auto" w:fill="FFFF99"/>
          <w:rtl/>
        </w:rPr>
        <w:t>ווי נייר ערך, למעט נייר ערך שהוציאה המדינה, ושווי</w:t>
      </w:r>
      <w:r w:rsidRPr="00C656FC">
        <w:rPr>
          <w:rStyle w:val="default"/>
          <w:rFonts w:cs="FrankRuehl" w:hint="cs"/>
          <w:vanish/>
          <w:sz w:val="22"/>
          <w:szCs w:val="22"/>
          <w:shd w:val="clear" w:color="auto" w:fill="FFFF99"/>
          <w:rtl/>
        </w:rPr>
        <w:t xml:space="preserve"> נייר ערך חוץ המוחזק בקרן, לא יעלה על חמישה אחוזים</w:t>
      </w:r>
      <w:r w:rsidRPr="00C656FC">
        <w:rPr>
          <w:rStyle w:val="default"/>
          <w:rFonts w:cs="FrankRuehl"/>
          <w:vanish/>
          <w:sz w:val="22"/>
          <w:szCs w:val="22"/>
          <w:shd w:val="clear" w:color="auto" w:fill="FFFF99"/>
          <w:rtl/>
        </w:rPr>
        <w:t xml:space="preserve"> מ</w:t>
      </w:r>
      <w:r w:rsidRPr="00C656FC">
        <w:rPr>
          <w:rStyle w:val="default"/>
          <w:rFonts w:cs="FrankRuehl" w:hint="cs"/>
          <w:vanish/>
          <w:sz w:val="22"/>
          <w:szCs w:val="22"/>
          <w:shd w:val="clear" w:color="auto" w:fill="FFFF99"/>
          <w:rtl/>
        </w:rPr>
        <w:t>הכמות הרשומה למסחר של אותו נייר ערך או נייר ערך חוץ, כשהיא מוכפלת בשוויו לתום יום המסחר (בתקנה זו -</w:t>
      </w:r>
      <w:r w:rsidRPr="00C656FC">
        <w:rPr>
          <w:rStyle w:val="default"/>
          <w:rFonts w:cs="FrankRuehl"/>
          <w:vanish/>
          <w:sz w:val="22"/>
          <w:szCs w:val="22"/>
          <w:shd w:val="clear" w:color="auto" w:fill="FFFF99"/>
          <w:rtl/>
        </w:rPr>
        <w:t xml:space="preserve"> </w:t>
      </w:r>
      <w:r w:rsidRPr="00C656FC">
        <w:rPr>
          <w:rStyle w:val="default"/>
          <w:rFonts w:cs="FrankRuehl" w:hint="cs"/>
          <w:vanish/>
          <w:sz w:val="22"/>
          <w:szCs w:val="22"/>
          <w:shd w:val="clear" w:color="auto" w:fill="FFFF99"/>
          <w:rtl/>
        </w:rPr>
        <w:t>שווי רשום למסחר).</w:t>
      </w:r>
    </w:p>
    <w:p w:rsidR="00501E5F" w:rsidRPr="00C656FC" w:rsidRDefault="00501E5F" w:rsidP="00501E5F">
      <w:pPr>
        <w:pStyle w:val="P00"/>
        <w:spacing w:before="0"/>
        <w:ind w:left="0" w:right="1134"/>
        <w:rPr>
          <w:rStyle w:val="default"/>
          <w:rFonts w:cs="FrankRuehl"/>
          <w:vanish/>
          <w:sz w:val="22"/>
          <w:szCs w:val="22"/>
          <w:u w:val="single"/>
          <w:shd w:val="clear" w:color="auto" w:fill="FFFF99"/>
          <w:rtl/>
        </w:rPr>
      </w:pPr>
      <w:r w:rsidRPr="00C656FC">
        <w:rPr>
          <w:rFonts w:cs="FrankRuehl"/>
          <w:vanish/>
          <w:sz w:val="22"/>
          <w:szCs w:val="22"/>
          <w:shd w:val="clear" w:color="auto" w:fill="FFFF99"/>
          <w:rtl/>
        </w:rPr>
        <w:tab/>
      </w:r>
      <w:r w:rsidRPr="00C656FC">
        <w:rPr>
          <w:rStyle w:val="default"/>
          <w:rFonts w:cs="FrankRuehl"/>
          <w:vanish/>
          <w:sz w:val="22"/>
          <w:szCs w:val="22"/>
          <w:u w:val="single"/>
          <w:shd w:val="clear" w:color="auto" w:fill="FFFF99"/>
          <w:rtl/>
        </w:rPr>
        <w:t>(א</w:t>
      </w:r>
      <w:r w:rsidRPr="00C656FC">
        <w:rPr>
          <w:rStyle w:val="default"/>
          <w:rFonts w:cs="FrankRuehl" w:hint="cs"/>
          <w:vanish/>
          <w:sz w:val="22"/>
          <w:szCs w:val="22"/>
          <w:u w:val="single"/>
          <w:shd w:val="clear" w:color="auto" w:fill="FFFF99"/>
          <w:rtl/>
        </w:rPr>
        <w:t>1)</w:t>
      </w:r>
      <w:r w:rsidRPr="00C656FC">
        <w:rPr>
          <w:rStyle w:val="default"/>
          <w:rFonts w:cs="FrankRuehl"/>
          <w:vanish/>
          <w:sz w:val="22"/>
          <w:szCs w:val="22"/>
          <w:u w:val="single"/>
          <w:shd w:val="clear" w:color="auto" w:fill="FFFF99"/>
          <w:rtl/>
        </w:rPr>
        <w:tab/>
        <w:t>ש</w:t>
      </w:r>
      <w:r w:rsidRPr="00C656FC">
        <w:rPr>
          <w:rStyle w:val="default"/>
          <w:rFonts w:cs="FrankRuehl" w:hint="cs"/>
          <w:vanish/>
          <w:sz w:val="22"/>
          <w:szCs w:val="22"/>
          <w:u w:val="single"/>
          <w:shd w:val="clear" w:color="auto" w:fill="FFFF99"/>
          <w:rtl/>
        </w:rPr>
        <w:t>ווי נייר ערך שהוציאה המדינה המוחזק בקרן, לא יעלה על שבעה אחוזים וחצי מהשווי הרשום למסחר של אותו נייר ערך.</w:t>
      </w:r>
    </w:p>
    <w:p w:rsidR="00501E5F" w:rsidRPr="00C656FC" w:rsidRDefault="00501E5F" w:rsidP="00E96D21">
      <w:pPr>
        <w:pStyle w:val="P00"/>
        <w:spacing w:before="0"/>
        <w:ind w:left="0" w:right="1134"/>
        <w:rPr>
          <w:rStyle w:val="default"/>
          <w:rFonts w:cs="FrankRuehl"/>
          <w:vanish/>
          <w:sz w:val="22"/>
          <w:szCs w:val="22"/>
          <w:shd w:val="clear" w:color="auto" w:fill="FFFF99"/>
          <w:rtl/>
        </w:rPr>
      </w:pPr>
      <w:r w:rsidRPr="00C656FC">
        <w:rPr>
          <w:rFonts w:cs="FrankRuehl"/>
          <w:vanish/>
          <w:sz w:val="22"/>
          <w:szCs w:val="22"/>
          <w:shd w:val="clear" w:color="auto" w:fill="FFFF99"/>
          <w:rtl/>
        </w:rPr>
        <w:tab/>
      </w:r>
      <w:r w:rsidRPr="00C656FC">
        <w:rPr>
          <w:rStyle w:val="default"/>
          <w:rFonts w:cs="FrankRuehl"/>
          <w:vanish/>
          <w:sz w:val="22"/>
          <w:szCs w:val="22"/>
          <w:shd w:val="clear" w:color="auto" w:fill="FFFF99"/>
          <w:rtl/>
        </w:rPr>
        <w:t>(ב</w:t>
      </w: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ab/>
      </w:r>
      <w:r w:rsidR="00E96D21" w:rsidRPr="00C656FC">
        <w:rPr>
          <w:rStyle w:val="default"/>
          <w:rFonts w:cs="FrankRuehl" w:hint="cs"/>
          <w:strike/>
          <w:vanish/>
          <w:sz w:val="22"/>
          <w:szCs w:val="22"/>
          <w:shd w:val="clear" w:color="auto" w:fill="FFFF99"/>
          <w:rtl/>
        </w:rPr>
        <w:t>שווי נייר ערך או</w:t>
      </w:r>
      <w:r w:rsidR="00E96D21" w:rsidRPr="00C656FC">
        <w:rPr>
          <w:rStyle w:val="default"/>
          <w:rFonts w:cs="FrankRuehl" w:hint="cs"/>
          <w:vanish/>
          <w:sz w:val="22"/>
          <w:szCs w:val="22"/>
          <w:shd w:val="clear" w:color="auto" w:fill="FFFF99"/>
          <w:rtl/>
        </w:rPr>
        <w:t xml:space="preserve"> </w:t>
      </w:r>
      <w:r w:rsidRPr="00C656FC">
        <w:rPr>
          <w:rStyle w:val="default"/>
          <w:rFonts w:cs="FrankRuehl"/>
          <w:vanish/>
          <w:sz w:val="22"/>
          <w:szCs w:val="22"/>
          <w:u w:val="single"/>
          <w:shd w:val="clear" w:color="auto" w:fill="FFFF99"/>
          <w:rtl/>
        </w:rPr>
        <w:t>ש</w:t>
      </w:r>
      <w:r w:rsidRPr="00C656FC">
        <w:rPr>
          <w:rStyle w:val="default"/>
          <w:rFonts w:cs="FrankRuehl" w:hint="cs"/>
          <w:vanish/>
          <w:sz w:val="22"/>
          <w:szCs w:val="22"/>
          <w:u w:val="single"/>
          <w:shd w:val="clear" w:color="auto" w:fill="FFFF99"/>
          <w:rtl/>
        </w:rPr>
        <w:t>ווי נייר ערך, ל</w:t>
      </w:r>
      <w:r w:rsidRPr="00C656FC">
        <w:rPr>
          <w:rStyle w:val="default"/>
          <w:rFonts w:cs="FrankRuehl"/>
          <w:vanish/>
          <w:sz w:val="22"/>
          <w:szCs w:val="22"/>
          <w:u w:val="single"/>
          <w:shd w:val="clear" w:color="auto" w:fill="FFFF99"/>
          <w:rtl/>
        </w:rPr>
        <w:t>מע</w:t>
      </w:r>
      <w:r w:rsidRPr="00C656FC">
        <w:rPr>
          <w:rStyle w:val="default"/>
          <w:rFonts w:cs="FrankRuehl" w:hint="cs"/>
          <w:vanish/>
          <w:sz w:val="22"/>
          <w:szCs w:val="22"/>
          <w:u w:val="single"/>
          <w:shd w:val="clear" w:color="auto" w:fill="FFFF99"/>
          <w:rtl/>
        </w:rPr>
        <w:t>ט נייר ערך שהוציאה המדינה</w:t>
      </w:r>
      <w:r w:rsidR="00E96D21" w:rsidRPr="00C656FC">
        <w:rPr>
          <w:rStyle w:val="default"/>
          <w:rFonts w:cs="FrankRuehl" w:hint="cs"/>
          <w:vanish/>
          <w:sz w:val="22"/>
          <w:szCs w:val="22"/>
          <w:u w:val="single"/>
          <w:shd w:val="clear" w:color="auto" w:fill="FFFF99"/>
          <w:rtl/>
        </w:rPr>
        <w:t>,</w:t>
      </w:r>
      <w:r w:rsidRPr="00C656FC">
        <w:rPr>
          <w:rStyle w:val="default"/>
          <w:rFonts w:cs="FrankRuehl" w:hint="cs"/>
          <w:vanish/>
          <w:sz w:val="22"/>
          <w:szCs w:val="22"/>
          <w:u w:val="single"/>
          <w:shd w:val="clear" w:color="auto" w:fill="FFFF99"/>
          <w:rtl/>
        </w:rPr>
        <w:t xml:space="preserve"> ושווי</w:t>
      </w:r>
      <w:r w:rsidRPr="00C656FC">
        <w:rPr>
          <w:rStyle w:val="default"/>
          <w:rFonts w:cs="FrankRuehl" w:hint="cs"/>
          <w:vanish/>
          <w:sz w:val="22"/>
          <w:szCs w:val="22"/>
          <w:shd w:val="clear" w:color="auto" w:fill="FFFF99"/>
          <w:rtl/>
        </w:rPr>
        <w:t xml:space="preserve"> נייר ערך חוץ</w:t>
      </w:r>
      <w:r w:rsidR="00E96D21" w:rsidRPr="00C656FC">
        <w:rPr>
          <w:rStyle w:val="default"/>
          <w:rFonts w:cs="FrankRuehl" w:hint="cs"/>
          <w:vanish/>
          <w:sz w:val="22"/>
          <w:szCs w:val="22"/>
          <w:shd w:val="clear" w:color="auto" w:fill="FFFF99"/>
          <w:rtl/>
        </w:rPr>
        <w:t xml:space="preserve"> </w:t>
      </w:r>
      <w:r w:rsidRPr="00C656FC">
        <w:rPr>
          <w:rStyle w:val="default"/>
          <w:rFonts w:cs="FrankRuehl" w:hint="cs"/>
          <w:vanish/>
          <w:sz w:val="22"/>
          <w:szCs w:val="22"/>
          <w:shd w:val="clear" w:color="auto" w:fill="FFFF99"/>
          <w:rtl/>
        </w:rPr>
        <w:t>המוחזק בקרנות שב</w:t>
      </w:r>
      <w:r w:rsidRPr="00C656FC">
        <w:rPr>
          <w:rStyle w:val="default"/>
          <w:rFonts w:cs="FrankRuehl"/>
          <w:vanish/>
          <w:sz w:val="22"/>
          <w:szCs w:val="22"/>
          <w:shd w:val="clear" w:color="auto" w:fill="FFFF99"/>
          <w:rtl/>
        </w:rPr>
        <w:t>נ</w:t>
      </w:r>
      <w:r w:rsidRPr="00C656FC">
        <w:rPr>
          <w:rStyle w:val="default"/>
          <w:rFonts w:cs="FrankRuehl" w:hint="cs"/>
          <w:vanish/>
          <w:sz w:val="22"/>
          <w:szCs w:val="22"/>
          <w:shd w:val="clear" w:color="auto" w:fill="FFFF99"/>
          <w:rtl/>
        </w:rPr>
        <w:t xml:space="preserve">יהולו של מנהל קרן, לא יעלה על חמישה עשר אחוזים מהשווי הרשום למסחר </w:t>
      </w:r>
      <w:r w:rsidRPr="00C656FC">
        <w:rPr>
          <w:rStyle w:val="default"/>
          <w:rFonts w:cs="FrankRuehl" w:hint="cs"/>
          <w:vanish/>
          <w:sz w:val="22"/>
          <w:szCs w:val="22"/>
          <w:u w:val="single"/>
          <w:shd w:val="clear" w:color="auto" w:fill="FFFF99"/>
          <w:rtl/>
        </w:rPr>
        <w:t>של אותו נייר ערך</w:t>
      </w:r>
      <w:r w:rsidRPr="00C656FC">
        <w:rPr>
          <w:rStyle w:val="default"/>
          <w:rFonts w:cs="FrankRuehl" w:hint="cs"/>
          <w:vanish/>
          <w:sz w:val="22"/>
          <w:szCs w:val="22"/>
          <w:shd w:val="clear" w:color="auto" w:fill="FFFF99"/>
          <w:rtl/>
        </w:rPr>
        <w:t>.</w:t>
      </w:r>
    </w:p>
    <w:p w:rsidR="00501E5F" w:rsidRPr="00C656FC" w:rsidRDefault="00501E5F" w:rsidP="00501E5F">
      <w:pPr>
        <w:pStyle w:val="P00"/>
        <w:spacing w:before="0"/>
        <w:ind w:left="0" w:right="1134"/>
        <w:rPr>
          <w:rStyle w:val="default"/>
          <w:rFonts w:cs="FrankRuehl"/>
          <w:vanish/>
          <w:sz w:val="22"/>
          <w:szCs w:val="22"/>
          <w:u w:val="single"/>
          <w:shd w:val="clear" w:color="auto" w:fill="FFFF99"/>
          <w:rtl/>
        </w:rPr>
      </w:pPr>
      <w:r w:rsidRPr="00C656FC">
        <w:rPr>
          <w:rFonts w:cs="FrankRuehl"/>
          <w:vanish/>
          <w:sz w:val="22"/>
          <w:szCs w:val="22"/>
          <w:shd w:val="clear" w:color="auto" w:fill="FFFF99"/>
          <w:rtl/>
        </w:rPr>
        <w:tab/>
      </w:r>
      <w:r w:rsidRPr="00C656FC">
        <w:rPr>
          <w:rStyle w:val="default"/>
          <w:rFonts w:cs="FrankRuehl"/>
          <w:vanish/>
          <w:sz w:val="22"/>
          <w:szCs w:val="22"/>
          <w:u w:val="single"/>
          <w:shd w:val="clear" w:color="auto" w:fill="FFFF99"/>
          <w:rtl/>
        </w:rPr>
        <w:t>(ב</w:t>
      </w:r>
      <w:r w:rsidRPr="00C656FC">
        <w:rPr>
          <w:rStyle w:val="default"/>
          <w:rFonts w:cs="FrankRuehl" w:hint="cs"/>
          <w:vanish/>
          <w:sz w:val="22"/>
          <w:szCs w:val="22"/>
          <w:u w:val="single"/>
          <w:shd w:val="clear" w:color="auto" w:fill="FFFF99"/>
          <w:rtl/>
        </w:rPr>
        <w:t>1)</w:t>
      </w:r>
      <w:r w:rsidRPr="00C656FC">
        <w:rPr>
          <w:rStyle w:val="default"/>
          <w:rFonts w:cs="FrankRuehl"/>
          <w:vanish/>
          <w:sz w:val="22"/>
          <w:szCs w:val="22"/>
          <w:u w:val="single"/>
          <w:shd w:val="clear" w:color="auto" w:fill="FFFF99"/>
          <w:rtl/>
        </w:rPr>
        <w:tab/>
        <w:t>ש</w:t>
      </w:r>
      <w:r w:rsidRPr="00C656FC">
        <w:rPr>
          <w:rStyle w:val="default"/>
          <w:rFonts w:cs="FrankRuehl" w:hint="cs"/>
          <w:vanish/>
          <w:sz w:val="22"/>
          <w:szCs w:val="22"/>
          <w:u w:val="single"/>
          <w:shd w:val="clear" w:color="auto" w:fill="FFFF99"/>
          <w:rtl/>
        </w:rPr>
        <w:t>ווי נייר ערך שהוציאה המדינה המוחזק בקרנות שבניהולו של מנהל קרן, לא יעלה על שמונה עשר אחוזים מהשווי ה</w:t>
      </w:r>
      <w:r w:rsidRPr="00C656FC">
        <w:rPr>
          <w:rStyle w:val="default"/>
          <w:rFonts w:cs="FrankRuehl"/>
          <w:vanish/>
          <w:sz w:val="22"/>
          <w:szCs w:val="22"/>
          <w:u w:val="single"/>
          <w:shd w:val="clear" w:color="auto" w:fill="FFFF99"/>
          <w:rtl/>
        </w:rPr>
        <w:t>רש</w:t>
      </w:r>
      <w:r w:rsidRPr="00C656FC">
        <w:rPr>
          <w:rStyle w:val="default"/>
          <w:rFonts w:cs="FrankRuehl" w:hint="cs"/>
          <w:vanish/>
          <w:sz w:val="22"/>
          <w:szCs w:val="22"/>
          <w:u w:val="single"/>
          <w:shd w:val="clear" w:color="auto" w:fill="FFFF99"/>
          <w:rtl/>
        </w:rPr>
        <w:t>ום למסחר של אותו נייר ערך.</w:t>
      </w:r>
    </w:p>
    <w:p w:rsidR="00501E5F" w:rsidRPr="00C656FC" w:rsidRDefault="00501E5F">
      <w:pPr>
        <w:pStyle w:val="P00"/>
        <w:spacing w:before="0"/>
        <w:ind w:left="0" w:right="1134"/>
        <w:rPr>
          <w:rStyle w:val="default"/>
          <w:rFonts w:cs="FrankRuehl" w:hint="cs"/>
          <w:vanish/>
          <w:color w:val="FF0000"/>
          <w:sz w:val="20"/>
          <w:szCs w:val="20"/>
          <w:shd w:val="clear" w:color="auto" w:fill="FFFF99"/>
          <w:rtl/>
        </w:rPr>
      </w:pP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103"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137</w:t>
      </w:r>
    </w:p>
    <w:p w:rsidR="00270A7A" w:rsidRPr="00C656FC" w:rsidRDefault="00270A7A">
      <w:pPr>
        <w:pStyle w:val="P00"/>
        <w:ind w:left="0" w:right="1134"/>
        <w:rPr>
          <w:rStyle w:val="default"/>
          <w:rFonts w:cs="FrankRuehl"/>
          <w:vanish/>
          <w:sz w:val="22"/>
          <w:szCs w:val="22"/>
          <w:shd w:val="clear" w:color="auto" w:fill="FFFF99"/>
          <w:rtl/>
        </w:rPr>
      </w:pPr>
      <w:r w:rsidRPr="00C656FC">
        <w:rPr>
          <w:rStyle w:val="big-number"/>
          <w:rFonts w:cs="Miriam"/>
          <w:vanish/>
          <w:sz w:val="22"/>
          <w:szCs w:val="22"/>
          <w:shd w:val="clear" w:color="auto" w:fill="FFFF99"/>
          <w:rtl/>
        </w:rPr>
        <w:tab/>
      </w:r>
      <w:r w:rsidRPr="00C656FC">
        <w:rPr>
          <w:rStyle w:val="default"/>
          <w:rFonts w:cs="FrankRuehl"/>
          <w:vanish/>
          <w:sz w:val="22"/>
          <w:szCs w:val="22"/>
          <w:shd w:val="clear" w:color="auto" w:fill="FFFF99"/>
          <w:rtl/>
        </w:rPr>
        <w:t>(א</w:t>
      </w: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ab/>
        <w:t>ש</w:t>
      </w:r>
      <w:r w:rsidRPr="00C656FC">
        <w:rPr>
          <w:rStyle w:val="default"/>
          <w:rFonts w:cs="FrankRuehl" w:hint="cs"/>
          <w:vanish/>
          <w:sz w:val="22"/>
          <w:szCs w:val="22"/>
          <w:shd w:val="clear" w:color="auto" w:fill="FFFF99"/>
          <w:rtl/>
        </w:rPr>
        <w:t xml:space="preserve">ווי נייר ערך, למעט </w:t>
      </w:r>
      <w:r w:rsidRPr="00C656FC">
        <w:rPr>
          <w:rStyle w:val="default"/>
          <w:rFonts w:cs="FrankRuehl" w:hint="cs"/>
          <w:strike/>
          <w:vanish/>
          <w:sz w:val="22"/>
          <w:szCs w:val="22"/>
          <w:shd w:val="clear" w:color="auto" w:fill="FFFF99"/>
          <w:rtl/>
        </w:rPr>
        <w:t>נייר ערך שהוציאה המדינה</w:t>
      </w:r>
      <w:r w:rsidRPr="00C656FC">
        <w:rPr>
          <w:rStyle w:val="default"/>
          <w:rFonts w:cs="FrankRuehl" w:hint="cs"/>
          <w:vanish/>
          <w:sz w:val="22"/>
          <w:szCs w:val="22"/>
          <w:shd w:val="clear" w:color="auto" w:fill="FFFF99"/>
          <w:rtl/>
        </w:rPr>
        <w:t xml:space="preserve"> </w:t>
      </w:r>
      <w:r w:rsidRPr="00C656FC">
        <w:rPr>
          <w:rStyle w:val="default"/>
          <w:rFonts w:cs="FrankRuehl" w:hint="cs"/>
          <w:vanish/>
          <w:sz w:val="22"/>
          <w:szCs w:val="22"/>
          <w:u w:val="single"/>
          <w:shd w:val="clear" w:color="auto" w:fill="FFFF99"/>
          <w:rtl/>
        </w:rPr>
        <w:t>איגרת חוב</w:t>
      </w:r>
      <w:r w:rsidRPr="00C656FC">
        <w:rPr>
          <w:rStyle w:val="default"/>
          <w:rFonts w:cs="FrankRuehl" w:hint="cs"/>
          <w:vanish/>
          <w:sz w:val="22"/>
          <w:szCs w:val="22"/>
          <w:shd w:val="clear" w:color="auto" w:fill="FFFF99"/>
          <w:rtl/>
        </w:rPr>
        <w:t>, ושווי נייר ערך חוץ</w:t>
      </w:r>
      <w:r w:rsidRPr="00C656FC">
        <w:rPr>
          <w:rStyle w:val="default"/>
          <w:rFonts w:cs="FrankRuehl" w:hint="cs"/>
          <w:vanish/>
          <w:sz w:val="22"/>
          <w:szCs w:val="22"/>
          <w:u w:val="single"/>
          <w:shd w:val="clear" w:color="auto" w:fill="FFFF99"/>
          <w:rtl/>
        </w:rPr>
        <w:t>, למעט אם הוא איגרת חוב,</w:t>
      </w:r>
      <w:r w:rsidRPr="00C656FC">
        <w:rPr>
          <w:rStyle w:val="default"/>
          <w:rFonts w:cs="FrankRuehl" w:hint="cs"/>
          <w:vanish/>
          <w:sz w:val="22"/>
          <w:szCs w:val="22"/>
          <w:shd w:val="clear" w:color="auto" w:fill="FFFF99"/>
          <w:rtl/>
        </w:rPr>
        <w:t xml:space="preserve"> המוחזק בקרן, לא יעלה על חמישה אחוזים</w:t>
      </w:r>
      <w:r w:rsidRPr="00C656FC">
        <w:rPr>
          <w:rStyle w:val="default"/>
          <w:rFonts w:cs="FrankRuehl"/>
          <w:vanish/>
          <w:sz w:val="22"/>
          <w:szCs w:val="22"/>
          <w:shd w:val="clear" w:color="auto" w:fill="FFFF99"/>
          <w:rtl/>
        </w:rPr>
        <w:t xml:space="preserve"> מ</w:t>
      </w:r>
      <w:r w:rsidRPr="00C656FC">
        <w:rPr>
          <w:rStyle w:val="default"/>
          <w:rFonts w:cs="FrankRuehl" w:hint="cs"/>
          <w:vanish/>
          <w:sz w:val="22"/>
          <w:szCs w:val="22"/>
          <w:shd w:val="clear" w:color="auto" w:fill="FFFF99"/>
          <w:rtl/>
        </w:rPr>
        <w:t>הכמות הרשומה למסחר של אותו נייר ערך או נייר ערך חוץ, כשהיא מוכפלת בשוויו לתום יום המסחר (בתקנה זו -</w:t>
      </w:r>
      <w:r w:rsidRPr="00C656FC">
        <w:rPr>
          <w:rStyle w:val="default"/>
          <w:rFonts w:cs="FrankRuehl"/>
          <w:vanish/>
          <w:sz w:val="22"/>
          <w:szCs w:val="22"/>
          <w:shd w:val="clear" w:color="auto" w:fill="FFFF99"/>
          <w:rtl/>
        </w:rPr>
        <w:t xml:space="preserve"> </w:t>
      </w:r>
      <w:r w:rsidRPr="00C656FC">
        <w:rPr>
          <w:rStyle w:val="default"/>
          <w:rFonts w:cs="FrankRuehl" w:hint="cs"/>
          <w:vanish/>
          <w:sz w:val="22"/>
          <w:szCs w:val="22"/>
          <w:shd w:val="clear" w:color="auto" w:fill="FFFF99"/>
          <w:rtl/>
        </w:rPr>
        <w:t>שווי רשום למסחר).</w:t>
      </w:r>
    </w:p>
    <w:p w:rsidR="00270A7A" w:rsidRPr="00C656FC" w:rsidRDefault="00270A7A">
      <w:pPr>
        <w:pStyle w:val="P00"/>
        <w:spacing w:before="0"/>
        <w:ind w:left="0" w:right="1134"/>
        <w:rPr>
          <w:rStyle w:val="default"/>
          <w:rFonts w:cs="FrankRuehl"/>
          <w:strike/>
          <w:vanish/>
          <w:sz w:val="22"/>
          <w:szCs w:val="22"/>
          <w:shd w:val="clear" w:color="auto" w:fill="FFFF99"/>
          <w:rtl/>
        </w:rPr>
      </w:pPr>
      <w:r w:rsidRPr="00C656FC">
        <w:rPr>
          <w:rFonts w:cs="FrankRuehl"/>
          <w:vanish/>
          <w:sz w:val="22"/>
          <w:szCs w:val="22"/>
          <w:shd w:val="clear" w:color="auto" w:fill="FFFF99"/>
          <w:rtl/>
        </w:rPr>
        <w:tab/>
      </w:r>
      <w:r w:rsidRPr="00C656FC">
        <w:rPr>
          <w:rStyle w:val="default"/>
          <w:rFonts w:cs="FrankRuehl"/>
          <w:strike/>
          <w:vanish/>
          <w:sz w:val="22"/>
          <w:szCs w:val="22"/>
          <w:shd w:val="clear" w:color="auto" w:fill="FFFF99"/>
          <w:rtl/>
        </w:rPr>
        <w:t>(א</w:t>
      </w:r>
      <w:r w:rsidRPr="00C656FC">
        <w:rPr>
          <w:rStyle w:val="default"/>
          <w:rFonts w:cs="FrankRuehl" w:hint="cs"/>
          <w:strike/>
          <w:vanish/>
          <w:sz w:val="22"/>
          <w:szCs w:val="22"/>
          <w:shd w:val="clear" w:color="auto" w:fill="FFFF99"/>
          <w:rtl/>
        </w:rPr>
        <w:t>1)</w:t>
      </w:r>
      <w:r w:rsidRPr="00C656FC">
        <w:rPr>
          <w:rStyle w:val="default"/>
          <w:rFonts w:cs="FrankRuehl"/>
          <w:strike/>
          <w:vanish/>
          <w:sz w:val="22"/>
          <w:szCs w:val="22"/>
          <w:shd w:val="clear" w:color="auto" w:fill="FFFF99"/>
          <w:rtl/>
        </w:rPr>
        <w:tab/>
        <w:t>ש</w:t>
      </w:r>
      <w:r w:rsidRPr="00C656FC">
        <w:rPr>
          <w:rStyle w:val="default"/>
          <w:rFonts w:cs="FrankRuehl" w:hint="cs"/>
          <w:strike/>
          <w:vanish/>
          <w:sz w:val="22"/>
          <w:szCs w:val="22"/>
          <w:shd w:val="clear" w:color="auto" w:fill="FFFF99"/>
          <w:rtl/>
        </w:rPr>
        <w:t>ווי נייר ערך שהוציאה המדינה המוחזק בקרן, לא יעלה על שבעה אחוזים וחצי מהשווי הרשום למסחר של אותו נייר ערך.</w:t>
      </w:r>
    </w:p>
    <w:p w:rsidR="00270A7A" w:rsidRPr="00C656FC" w:rsidRDefault="00270A7A">
      <w:pPr>
        <w:pStyle w:val="P00"/>
        <w:spacing w:before="0"/>
        <w:ind w:left="0" w:right="1134"/>
        <w:rPr>
          <w:rStyle w:val="default"/>
          <w:rFonts w:cs="FrankRuehl" w:hint="cs"/>
          <w:vanish/>
          <w:sz w:val="22"/>
          <w:szCs w:val="22"/>
          <w:u w:val="single"/>
          <w:shd w:val="clear" w:color="auto" w:fill="FFFF99"/>
          <w:rtl/>
        </w:rPr>
      </w:pPr>
      <w:r w:rsidRPr="00C656FC">
        <w:rPr>
          <w:rStyle w:val="default"/>
          <w:rFonts w:cs="FrankRuehl" w:hint="cs"/>
          <w:vanish/>
          <w:sz w:val="22"/>
          <w:szCs w:val="22"/>
          <w:shd w:val="clear" w:color="auto" w:fill="FFFF99"/>
          <w:rtl/>
        </w:rPr>
        <w:tab/>
      </w:r>
      <w:r w:rsidRPr="00C656FC">
        <w:rPr>
          <w:rStyle w:val="default"/>
          <w:rFonts w:cs="FrankRuehl"/>
          <w:vanish/>
          <w:sz w:val="22"/>
          <w:szCs w:val="22"/>
          <w:u w:val="single"/>
          <w:shd w:val="clear" w:color="auto" w:fill="FFFF99"/>
          <w:rtl/>
        </w:rPr>
        <w:t>(א1)</w:t>
      </w:r>
      <w:r w:rsidRPr="00C656FC">
        <w:rPr>
          <w:rStyle w:val="default"/>
          <w:rFonts w:cs="FrankRuehl" w:hint="cs"/>
          <w:vanish/>
          <w:sz w:val="22"/>
          <w:szCs w:val="22"/>
          <w:u w:val="single"/>
          <w:shd w:val="clear" w:color="auto" w:fill="FFFF99"/>
          <w:rtl/>
        </w:rPr>
        <w:tab/>
      </w:r>
      <w:r w:rsidRPr="00C656FC">
        <w:rPr>
          <w:rStyle w:val="default"/>
          <w:rFonts w:cs="FrankRuehl"/>
          <w:vanish/>
          <w:sz w:val="22"/>
          <w:szCs w:val="22"/>
          <w:u w:val="single"/>
          <w:shd w:val="clear" w:color="auto" w:fill="FFFF99"/>
          <w:rtl/>
        </w:rPr>
        <w:t>שווי איגרת חוב, לרבות אם היא נייר ערך חוץ, המוחזקת בקרן, לא יעלה על עשרה אחוזים מהשווי הרשום למסחר של אותה איגרת חוב</w:t>
      </w:r>
      <w:r w:rsidRPr="00C656FC">
        <w:rPr>
          <w:rStyle w:val="default"/>
          <w:rFonts w:cs="FrankRuehl" w:hint="cs"/>
          <w:vanish/>
          <w:sz w:val="22"/>
          <w:szCs w:val="22"/>
          <w:u w:val="single"/>
          <w:shd w:val="clear" w:color="auto" w:fill="FFFF99"/>
          <w:rtl/>
        </w:rPr>
        <w:t>.</w:t>
      </w:r>
    </w:p>
    <w:p w:rsidR="00270A7A" w:rsidRPr="00C656FC" w:rsidRDefault="00270A7A">
      <w:pPr>
        <w:pStyle w:val="P00"/>
        <w:spacing w:before="0"/>
        <w:ind w:left="0" w:right="1134"/>
        <w:rPr>
          <w:rStyle w:val="default"/>
          <w:rFonts w:cs="FrankRuehl"/>
          <w:vanish/>
          <w:sz w:val="22"/>
          <w:szCs w:val="22"/>
          <w:shd w:val="clear" w:color="auto" w:fill="FFFF99"/>
          <w:rtl/>
        </w:rPr>
      </w:pPr>
      <w:r w:rsidRPr="00C656FC">
        <w:rPr>
          <w:rFonts w:cs="FrankRuehl"/>
          <w:vanish/>
          <w:sz w:val="22"/>
          <w:szCs w:val="22"/>
          <w:shd w:val="clear" w:color="auto" w:fill="FFFF99"/>
          <w:rtl/>
        </w:rPr>
        <w:tab/>
      </w:r>
      <w:r w:rsidRPr="00C656FC">
        <w:rPr>
          <w:rStyle w:val="default"/>
          <w:rFonts w:cs="FrankRuehl"/>
          <w:vanish/>
          <w:sz w:val="22"/>
          <w:szCs w:val="22"/>
          <w:shd w:val="clear" w:color="auto" w:fill="FFFF99"/>
          <w:rtl/>
        </w:rPr>
        <w:t>(ב</w:t>
      </w: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ab/>
        <w:t>ש</w:t>
      </w:r>
      <w:r w:rsidRPr="00C656FC">
        <w:rPr>
          <w:rStyle w:val="default"/>
          <w:rFonts w:cs="FrankRuehl" w:hint="cs"/>
          <w:vanish/>
          <w:sz w:val="22"/>
          <w:szCs w:val="22"/>
          <w:shd w:val="clear" w:color="auto" w:fill="FFFF99"/>
          <w:rtl/>
        </w:rPr>
        <w:t xml:space="preserve">ווי נייר ערך, </w:t>
      </w:r>
      <w:r w:rsidRPr="00C656FC">
        <w:rPr>
          <w:rStyle w:val="default"/>
          <w:rFonts w:cs="FrankRuehl" w:hint="cs"/>
          <w:strike/>
          <w:vanish/>
          <w:sz w:val="22"/>
          <w:szCs w:val="22"/>
          <w:shd w:val="clear" w:color="auto" w:fill="FFFF99"/>
          <w:rtl/>
        </w:rPr>
        <w:t>ל</w:t>
      </w:r>
      <w:r w:rsidRPr="00C656FC">
        <w:rPr>
          <w:rStyle w:val="default"/>
          <w:rFonts w:cs="FrankRuehl"/>
          <w:strike/>
          <w:vanish/>
          <w:sz w:val="22"/>
          <w:szCs w:val="22"/>
          <w:shd w:val="clear" w:color="auto" w:fill="FFFF99"/>
          <w:rtl/>
        </w:rPr>
        <w:t>מע</w:t>
      </w:r>
      <w:r w:rsidRPr="00C656FC">
        <w:rPr>
          <w:rStyle w:val="default"/>
          <w:rFonts w:cs="FrankRuehl" w:hint="cs"/>
          <w:strike/>
          <w:vanish/>
          <w:sz w:val="22"/>
          <w:szCs w:val="22"/>
          <w:shd w:val="clear" w:color="auto" w:fill="FFFF99"/>
          <w:rtl/>
        </w:rPr>
        <w:t>ט נייר ערך שהוציאה המדינה</w:t>
      </w:r>
      <w:r w:rsidRPr="00C656FC">
        <w:rPr>
          <w:rStyle w:val="default"/>
          <w:rFonts w:cs="FrankRuehl" w:hint="cs"/>
          <w:vanish/>
          <w:sz w:val="22"/>
          <w:szCs w:val="22"/>
          <w:shd w:val="clear" w:color="auto" w:fill="FFFF99"/>
          <w:rtl/>
        </w:rPr>
        <w:t xml:space="preserve"> </w:t>
      </w:r>
      <w:r w:rsidRPr="00C656FC">
        <w:rPr>
          <w:rStyle w:val="default"/>
          <w:rFonts w:cs="FrankRuehl" w:hint="cs"/>
          <w:vanish/>
          <w:sz w:val="22"/>
          <w:szCs w:val="22"/>
          <w:u w:val="single"/>
          <w:shd w:val="clear" w:color="auto" w:fill="FFFF99"/>
          <w:rtl/>
        </w:rPr>
        <w:t>למעט איגרת חוב</w:t>
      </w:r>
      <w:r w:rsidRPr="00C656FC">
        <w:rPr>
          <w:rStyle w:val="default"/>
          <w:rFonts w:cs="FrankRuehl" w:hint="cs"/>
          <w:vanish/>
          <w:sz w:val="22"/>
          <w:szCs w:val="22"/>
          <w:shd w:val="clear" w:color="auto" w:fill="FFFF99"/>
          <w:rtl/>
        </w:rPr>
        <w:t xml:space="preserve"> ושווי נייר ערך חוץ</w:t>
      </w:r>
      <w:r w:rsidRPr="00C656FC">
        <w:rPr>
          <w:rStyle w:val="default"/>
          <w:rFonts w:cs="FrankRuehl" w:hint="cs"/>
          <w:vanish/>
          <w:sz w:val="22"/>
          <w:szCs w:val="22"/>
          <w:u w:val="single"/>
          <w:shd w:val="clear" w:color="auto" w:fill="FFFF99"/>
          <w:rtl/>
        </w:rPr>
        <w:t>, למעט אם הוא איגרת חוב,</w:t>
      </w:r>
      <w:r w:rsidRPr="00C656FC">
        <w:rPr>
          <w:rStyle w:val="default"/>
          <w:rFonts w:cs="FrankRuehl" w:hint="cs"/>
          <w:vanish/>
          <w:sz w:val="22"/>
          <w:szCs w:val="22"/>
          <w:shd w:val="clear" w:color="auto" w:fill="FFFF99"/>
          <w:rtl/>
        </w:rPr>
        <w:t xml:space="preserve"> המוחזק בקרנות שב</w:t>
      </w:r>
      <w:r w:rsidRPr="00C656FC">
        <w:rPr>
          <w:rStyle w:val="default"/>
          <w:rFonts w:cs="FrankRuehl"/>
          <w:vanish/>
          <w:sz w:val="22"/>
          <w:szCs w:val="22"/>
          <w:shd w:val="clear" w:color="auto" w:fill="FFFF99"/>
          <w:rtl/>
        </w:rPr>
        <w:t>נ</w:t>
      </w:r>
      <w:r w:rsidRPr="00C656FC">
        <w:rPr>
          <w:rStyle w:val="default"/>
          <w:rFonts w:cs="FrankRuehl" w:hint="cs"/>
          <w:vanish/>
          <w:sz w:val="22"/>
          <w:szCs w:val="22"/>
          <w:shd w:val="clear" w:color="auto" w:fill="FFFF99"/>
          <w:rtl/>
        </w:rPr>
        <w:t>יהולו של מנהל קרן, לא יעלה על חמישה עשר אחוזים מהשווי הרשום למסחר של אותו נייר ערך.</w:t>
      </w:r>
    </w:p>
    <w:p w:rsidR="00270A7A" w:rsidRPr="00C656FC" w:rsidRDefault="00270A7A">
      <w:pPr>
        <w:pStyle w:val="P00"/>
        <w:spacing w:before="0"/>
        <w:ind w:left="0" w:right="1134"/>
        <w:rPr>
          <w:rStyle w:val="default"/>
          <w:rFonts w:cs="FrankRuehl"/>
          <w:strike/>
          <w:vanish/>
          <w:sz w:val="22"/>
          <w:szCs w:val="22"/>
          <w:shd w:val="clear" w:color="auto" w:fill="FFFF99"/>
          <w:rtl/>
        </w:rPr>
      </w:pPr>
      <w:r w:rsidRPr="00C656FC">
        <w:rPr>
          <w:rFonts w:cs="FrankRuehl"/>
          <w:vanish/>
          <w:sz w:val="22"/>
          <w:szCs w:val="22"/>
          <w:shd w:val="clear" w:color="auto" w:fill="FFFF99"/>
          <w:rtl/>
        </w:rPr>
        <w:tab/>
      </w:r>
      <w:r w:rsidRPr="00C656FC">
        <w:rPr>
          <w:rStyle w:val="default"/>
          <w:rFonts w:cs="FrankRuehl"/>
          <w:strike/>
          <w:vanish/>
          <w:sz w:val="22"/>
          <w:szCs w:val="22"/>
          <w:shd w:val="clear" w:color="auto" w:fill="FFFF99"/>
          <w:rtl/>
        </w:rPr>
        <w:t>(ב</w:t>
      </w:r>
      <w:r w:rsidRPr="00C656FC">
        <w:rPr>
          <w:rStyle w:val="default"/>
          <w:rFonts w:cs="FrankRuehl" w:hint="cs"/>
          <w:strike/>
          <w:vanish/>
          <w:sz w:val="22"/>
          <w:szCs w:val="22"/>
          <w:shd w:val="clear" w:color="auto" w:fill="FFFF99"/>
          <w:rtl/>
        </w:rPr>
        <w:t>1)</w:t>
      </w:r>
      <w:r w:rsidRPr="00C656FC">
        <w:rPr>
          <w:rStyle w:val="default"/>
          <w:rFonts w:cs="FrankRuehl"/>
          <w:strike/>
          <w:vanish/>
          <w:sz w:val="22"/>
          <w:szCs w:val="22"/>
          <w:shd w:val="clear" w:color="auto" w:fill="FFFF99"/>
          <w:rtl/>
        </w:rPr>
        <w:tab/>
        <w:t>ש</w:t>
      </w:r>
      <w:r w:rsidRPr="00C656FC">
        <w:rPr>
          <w:rStyle w:val="default"/>
          <w:rFonts w:cs="FrankRuehl" w:hint="cs"/>
          <w:strike/>
          <w:vanish/>
          <w:sz w:val="22"/>
          <w:szCs w:val="22"/>
          <w:shd w:val="clear" w:color="auto" w:fill="FFFF99"/>
          <w:rtl/>
        </w:rPr>
        <w:t>ווי נייר ערך שהוציאה המדינה המוחזק בקרנות שבניהולו של מנהל קרן, לא יעלה על שמונה עשר אחוזים מהשווי ה</w:t>
      </w:r>
      <w:r w:rsidRPr="00C656FC">
        <w:rPr>
          <w:rStyle w:val="default"/>
          <w:rFonts w:cs="FrankRuehl"/>
          <w:strike/>
          <w:vanish/>
          <w:sz w:val="22"/>
          <w:szCs w:val="22"/>
          <w:shd w:val="clear" w:color="auto" w:fill="FFFF99"/>
          <w:rtl/>
        </w:rPr>
        <w:t>רש</w:t>
      </w:r>
      <w:r w:rsidRPr="00C656FC">
        <w:rPr>
          <w:rStyle w:val="default"/>
          <w:rFonts w:cs="FrankRuehl" w:hint="cs"/>
          <w:strike/>
          <w:vanish/>
          <w:sz w:val="22"/>
          <w:szCs w:val="22"/>
          <w:shd w:val="clear" w:color="auto" w:fill="FFFF99"/>
          <w:rtl/>
        </w:rPr>
        <w:t>ום למסחר של אותו נייר ערך.</w:t>
      </w:r>
    </w:p>
    <w:p w:rsidR="00270A7A" w:rsidRPr="00C656FC" w:rsidRDefault="00270A7A" w:rsidP="00BC606F">
      <w:pPr>
        <w:pStyle w:val="P00"/>
        <w:spacing w:before="0"/>
        <w:ind w:left="0" w:right="1134"/>
        <w:rPr>
          <w:rStyle w:val="default"/>
          <w:rFonts w:cs="FrankRuehl" w:hint="cs"/>
          <w:vanish/>
          <w:sz w:val="22"/>
          <w:szCs w:val="22"/>
          <w:shd w:val="clear" w:color="auto" w:fill="FFFF99"/>
          <w:rtl/>
        </w:rPr>
      </w:pPr>
      <w:r w:rsidRPr="00C656FC">
        <w:rPr>
          <w:rStyle w:val="default"/>
          <w:rFonts w:cs="FrankRuehl" w:hint="cs"/>
          <w:vanish/>
          <w:sz w:val="22"/>
          <w:szCs w:val="22"/>
          <w:shd w:val="clear" w:color="auto" w:fill="FFFF99"/>
          <w:rtl/>
        </w:rPr>
        <w:tab/>
      </w:r>
      <w:r w:rsidRPr="00C656FC">
        <w:rPr>
          <w:rStyle w:val="default"/>
          <w:rFonts w:cs="FrankRuehl"/>
          <w:vanish/>
          <w:sz w:val="22"/>
          <w:szCs w:val="22"/>
          <w:u w:val="single"/>
          <w:shd w:val="clear" w:color="auto" w:fill="FFFF99"/>
          <w:rtl/>
        </w:rPr>
        <w:t>(ב1)</w:t>
      </w:r>
      <w:r w:rsidRPr="00C656FC">
        <w:rPr>
          <w:rStyle w:val="default"/>
          <w:rFonts w:cs="FrankRuehl" w:hint="cs"/>
          <w:vanish/>
          <w:sz w:val="22"/>
          <w:szCs w:val="22"/>
          <w:u w:val="single"/>
          <w:shd w:val="clear" w:color="auto" w:fill="FFFF99"/>
          <w:rtl/>
        </w:rPr>
        <w:tab/>
      </w:r>
      <w:r w:rsidRPr="00C656FC">
        <w:rPr>
          <w:rStyle w:val="default"/>
          <w:rFonts w:cs="FrankRuehl"/>
          <w:vanish/>
          <w:sz w:val="22"/>
          <w:szCs w:val="22"/>
          <w:u w:val="single"/>
          <w:shd w:val="clear" w:color="auto" w:fill="FFFF99"/>
          <w:rtl/>
        </w:rPr>
        <w:t>שווי איגרת חוב, לרבות אם היא נייר ערך חוץ, המוחזקת בקרנות שבניהולו</w:t>
      </w:r>
      <w:r w:rsidRPr="00C656FC">
        <w:rPr>
          <w:rStyle w:val="default"/>
          <w:rFonts w:cs="FrankRuehl" w:hint="cs"/>
          <w:vanish/>
          <w:sz w:val="22"/>
          <w:szCs w:val="22"/>
          <w:u w:val="single"/>
          <w:shd w:val="clear" w:color="auto" w:fill="FFFF99"/>
          <w:rtl/>
        </w:rPr>
        <w:t xml:space="preserve"> </w:t>
      </w:r>
      <w:r w:rsidRPr="00C656FC">
        <w:rPr>
          <w:rStyle w:val="default"/>
          <w:rFonts w:cs="FrankRuehl"/>
          <w:vanish/>
          <w:sz w:val="22"/>
          <w:szCs w:val="22"/>
          <w:u w:val="single"/>
          <w:shd w:val="clear" w:color="auto" w:fill="FFFF99"/>
          <w:rtl/>
        </w:rPr>
        <w:t>של מנהל קרן, לא יעלה על עשרים וחמישה אחוזים מהשווי הרשום למסחר של אותה איגרת חוב.</w:t>
      </w:r>
    </w:p>
    <w:p w:rsidR="00D06516" w:rsidRPr="00C656FC" w:rsidRDefault="00D06516" w:rsidP="00D06516">
      <w:pPr>
        <w:pStyle w:val="P00"/>
        <w:spacing w:before="0"/>
        <w:ind w:left="0" w:right="1134"/>
        <w:rPr>
          <w:rStyle w:val="default"/>
          <w:rFonts w:cs="FrankRuehl" w:hint="cs"/>
          <w:vanish/>
          <w:sz w:val="20"/>
          <w:szCs w:val="20"/>
          <w:shd w:val="clear" w:color="auto" w:fill="FFFF99"/>
          <w:rtl/>
        </w:rPr>
      </w:pPr>
    </w:p>
    <w:p w:rsidR="00D06516" w:rsidRPr="00C656FC" w:rsidRDefault="00D06516" w:rsidP="00D06516">
      <w:pPr>
        <w:pStyle w:val="P00"/>
        <w:spacing w:before="0"/>
        <w:ind w:left="0" w:right="1134"/>
        <w:rPr>
          <w:rStyle w:val="default"/>
          <w:rFonts w:cs="FrankRuehl" w:hint="cs"/>
          <w:vanish/>
          <w:color w:val="FF0000"/>
          <w:sz w:val="20"/>
          <w:szCs w:val="20"/>
          <w:shd w:val="clear" w:color="auto" w:fill="FFFF99"/>
          <w:rtl/>
        </w:rPr>
      </w:pPr>
      <w:r w:rsidRPr="00C656FC">
        <w:rPr>
          <w:rStyle w:val="default"/>
          <w:rFonts w:cs="FrankRuehl" w:hint="cs"/>
          <w:vanish/>
          <w:color w:val="FF0000"/>
          <w:sz w:val="20"/>
          <w:szCs w:val="20"/>
          <w:shd w:val="clear" w:color="auto" w:fill="FFFF99"/>
          <w:rtl/>
        </w:rPr>
        <w:t>מיום 5.4.2012</w:t>
      </w:r>
    </w:p>
    <w:p w:rsidR="00D06516" w:rsidRPr="00C656FC" w:rsidRDefault="00D06516" w:rsidP="00D06516">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תשע"ב-2012</w:t>
      </w:r>
    </w:p>
    <w:p w:rsidR="00D06516" w:rsidRPr="00C656FC" w:rsidRDefault="00D06516" w:rsidP="00D06516">
      <w:pPr>
        <w:pStyle w:val="P00"/>
        <w:spacing w:before="0"/>
        <w:ind w:left="0" w:right="1134"/>
        <w:rPr>
          <w:rStyle w:val="default"/>
          <w:rFonts w:cs="FrankRuehl" w:hint="cs"/>
          <w:vanish/>
          <w:sz w:val="20"/>
          <w:szCs w:val="20"/>
          <w:shd w:val="clear" w:color="auto" w:fill="FFFF99"/>
          <w:rtl/>
        </w:rPr>
      </w:pPr>
      <w:hyperlink r:id="rId104" w:history="1">
        <w:r w:rsidRPr="00C656FC">
          <w:rPr>
            <w:rStyle w:val="Hyperlink"/>
            <w:rFonts w:cs="FrankRuehl" w:hint="cs"/>
            <w:vanish/>
            <w:szCs w:val="20"/>
            <w:shd w:val="clear" w:color="auto" w:fill="FFFF99"/>
            <w:rtl/>
          </w:rPr>
          <w:t>ק"ת תשע"ב מס' 7087</w:t>
        </w:r>
      </w:hyperlink>
      <w:r w:rsidRPr="00C656FC">
        <w:rPr>
          <w:rStyle w:val="default"/>
          <w:rFonts w:cs="FrankRuehl" w:hint="cs"/>
          <w:vanish/>
          <w:sz w:val="20"/>
          <w:szCs w:val="20"/>
          <w:shd w:val="clear" w:color="auto" w:fill="FFFF99"/>
          <w:rtl/>
        </w:rPr>
        <w:t xml:space="preserve"> מיום 5.2.2012 עמ' 734</w:t>
      </w:r>
    </w:p>
    <w:p w:rsidR="00D06516" w:rsidRPr="00C656FC" w:rsidRDefault="00D06516" w:rsidP="00D06516">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הוספת תקנת משנה 6(א2)</w:t>
      </w:r>
    </w:p>
    <w:p w:rsidR="000532CF" w:rsidRPr="00C656FC" w:rsidRDefault="000532CF" w:rsidP="000532CF">
      <w:pPr>
        <w:pStyle w:val="P00"/>
        <w:spacing w:before="0"/>
        <w:ind w:left="0" w:right="1134"/>
        <w:rPr>
          <w:rStyle w:val="default"/>
          <w:rFonts w:cs="FrankRuehl"/>
          <w:vanish/>
          <w:sz w:val="20"/>
          <w:szCs w:val="20"/>
          <w:shd w:val="clear" w:color="auto" w:fill="FFFF99"/>
          <w:rtl/>
        </w:rPr>
      </w:pPr>
    </w:p>
    <w:p w:rsidR="000532CF" w:rsidRPr="00C656FC" w:rsidRDefault="000532CF" w:rsidP="000532CF">
      <w:pPr>
        <w:pStyle w:val="P00"/>
        <w:spacing w:before="0"/>
        <w:ind w:left="0" w:right="1134"/>
        <w:rPr>
          <w:rStyle w:val="default"/>
          <w:rFonts w:ascii="FrankRuehl" w:hAnsi="FrankRuehl" w:cs="FrankRuehl"/>
          <w:vanish/>
          <w:color w:val="FF0000"/>
          <w:sz w:val="20"/>
          <w:szCs w:val="20"/>
          <w:shd w:val="clear" w:color="auto" w:fill="FFFF99"/>
          <w:rtl/>
        </w:rPr>
      </w:pPr>
      <w:r w:rsidRPr="00C656FC">
        <w:rPr>
          <w:rStyle w:val="default"/>
          <w:rFonts w:ascii="FrankRuehl" w:hAnsi="FrankRuehl" w:cs="FrankRuehl"/>
          <w:vanish/>
          <w:color w:val="FF0000"/>
          <w:sz w:val="20"/>
          <w:szCs w:val="20"/>
          <w:shd w:val="clear" w:color="auto" w:fill="FFFF99"/>
          <w:rtl/>
        </w:rPr>
        <w:t>מיום 3.10.2018</w:t>
      </w:r>
    </w:p>
    <w:p w:rsidR="000532CF" w:rsidRPr="00C656FC" w:rsidRDefault="000532CF" w:rsidP="000532CF">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0532CF" w:rsidRPr="00C656FC" w:rsidRDefault="000532CF" w:rsidP="000532CF">
      <w:pPr>
        <w:pStyle w:val="P00"/>
        <w:spacing w:before="0"/>
        <w:ind w:left="0" w:right="1134"/>
        <w:rPr>
          <w:rStyle w:val="default"/>
          <w:rFonts w:ascii="FrankRuehl" w:hAnsi="FrankRuehl" w:cs="FrankRuehl"/>
          <w:vanish/>
          <w:sz w:val="20"/>
          <w:szCs w:val="20"/>
          <w:shd w:val="clear" w:color="auto" w:fill="FFFF99"/>
          <w:rtl/>
        </w:rPr>
      </w:pPr>
      <w:hyperlink r:id="rId105"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w:t>
      </w:r>
      <w:r w:rsidRPr="00C656FC">
        <w:rPr>
          <w:rStyle w:val="default"/>
          <w:rFonts w:ascii="FrankRuehl" w:hAnsi="FrankRuehl" w:cs="FrankRuehl" w:hint="cs"/>
          <w:vanish/>
          <w:sz w:val="20"/>
          <w:szCs w:val="20"/>
          <w:shd w:val="clear" w:color="auto" w:fill="FFFF99"/>
          <w:rtl/>
        </w:rPr>
        <w:t>4</w:t>
      </w:r>
    </w:p>
    <w:p w:rsidR="000532CF" w:rsidRPr="00C656FC" w:rsidRDefault="000532CF" w:rsidP="000532CF">
      <w:pPr>
        <w:pStyle w:val="P00"/>
        <w:ind w:left="0" w:right="1134"/>
        <w:rPr>
          <w:rStyle w:val="default"/>
          <w:rFonts w:cs="FrankRuehl"/>
          <w:vanish/>
          <w:sz w:val="22"/>
          <w:szCs w:val="22"/>
          <w:shd w:val="clear" w:color="auto" w:fill="FFFF99"/>
          <w:rtl/>
        </w:rPr>
      </w:pPr>
      <w:r w:rsidRPr="00C656FC">
        <w:rPr>
          <w:rStyle w:val="default"/>
          <w:rFonts w:cs="FrankRuehl"/>
          <w:vanish/>
          <w:sz w:val="22"/>
          <w:szCs w:val="22"/>
          <w:shd w:val="clear" w:color="auto" w:fill="FFFF99"/>
          <w:rtl/>
        </w:rPr>
        <w:tab/>
        <w:t>(ב</w:t>
      </w: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ab/>
        <w:t>ש</w:t>
      </w:r>
      <w:r w:rsidRPr="00C656FC">
        <w:rPr>
          <w:rStyle w:val="default"/>
          <w:rFonts w:cs="FrankRuehl" w:hint="cs"/>
          <w:vanish/>
          <w:sz w:val="22"/>
          <w:szCs w:val="22"/>
          <w:shd w:val="clear" w:color="auto" w:fill="FFFF99"/>
          <w:rtl/>
        </w:rPr>
        <w:t>ווי נייר ערך, ל</w:t>
      </w:r>
      <w:r w:rsidRPr="00C656FC">
        <w:rPr>
          <w:rStyle w:val="default"/>
          <w:rFonts w:cs="FrankRuehl"/>
          <w:vanish/>
          <w:sz w:val="22"/>
          <w:szCs w:val="22"/>
          <w:shd w:val="clear" w:color="auto" w:fill="FFFF99"/>
          <w:rtl/>
        </w:rPr>
        <w:t>מע</w:t>
      </w:r>
      <w:r w:rsidRPr="00C656FC">
        <w:rPr>
          <w:rStyle w:val="default"/>
          <w:rFonts w:cs="FrankRuehl" w:hint="cs"/>
          <w:vanish/>
          <w:sz w:val="22"/>
          <w:szCs w:val="22"/>
          <w:shd w:val="clear" w:color="auto" w:fill="FFFF99"/>
          <w:rtl/>
        </w:rPr>
        <w:t xml:space="preserve">ט איגרת חוב ושווי נייר ערך חוץ, למעט אם הוא איגרת חוב, המוחזק בקרנות </w:t>
      </w:r>
      <w:r w:rsidRPr="00C656FC">
        <w:rPr>
          <w:rStyle w:val="default"/>
          <w:rFonts w:cs="FrankRuehl" w:hint="cs"/>
          <w:vanish/>
          <w:sz w:val="22"/>
          <w:szCs w:val="22"/>
          <w:u w:val="single"/>
          <w:shd w:val="clear" w:color="auto" w:fill="FFFF99"/>
          <w:rtl/>
        </w:rPr>
        <w:t>שאינן קרנות מחקות</w:t>
      </w:r>
      <w:r w:rsidRPr="00C656FC">
        <w:rPr>
          <w:rStyle w:val="default"/>
          <w:rFonts w:cs="FrankRuehl" w:hint="cs"/>
          <w:vanish/>
          <w:sz w:val="22"/>
          <w:szCs w:val="22"/>
          <w:shd w:val="clear" w:color="auto" w:fill="FFFF99"/>
          <w:rtl/>
        </w:rPr>
        <w:t xml:space="preserve"> שב</w:t>
      </w:r>
      <w:r w:rsidRPr="00C656FC">
        <w:rPr>
          <w:rStyle w:val="default"/>
          <w:rFonts w:cs="FrankRuehl"/>
          <w:vanish/>
          <w:sz w:val="22"/>
          <w:szCs w:val="22"/>
          <w:shd w:val="clear" w:color="auto" w:fill="FFFF99"/>
          <w:rtl/>
        </w:rPr>
        <w:t>נ</w:t>
      </w:r>
      <w:r w:rsidRPr="00C656FC">
        <w:rPr>
          <w:rStyle w:val="default"/>
          <w:rFonts w:cs="FrankRuehl" w:hint="cs"/>
          <w:vanish/>
          <w:sz w:val="22"/>
          <w:szCs w:val="22"/>
          <w:shd w:val="clear" w:color="auto" w:fill="FFFF99"/>
          <w:rtl/>
        </w:rPr>
        <w:t>יהולו של מנהל קרן, לא יעלה על חמישה עשר אחוזים מהשווי הרשום למסחר של אותו נייר ערך.</w:t>
      </w:r>
    </w:p>
    <w:p w:rsidR="000532CF" w:rsidRPr="000532CF" w:rsidRDefault="000532CF" w:rsidP="000532CF">
      <w:pPr>
        <w:pStyle w:val="P00"/>
        <w:spacing w:before="0"/>
        <w:ind w:left="0" w:right="1134"/>
        <w:rPr>
          <w:rStyle w:val="default"/>
          <w:rFonts w:cs="FrankRuehl"/>
          <w:sz w:val="2"/>
          <w:szCs w:val="2"/>
          <w:shd w:val="clear" w:color="auto" w:fill="FFFF99"/>
          <w:rtl/>
        </w:rPr>
      </w:pPr>
      <w:r w:rsidRPr="00C656FC">
        <w:rPr>
          <w:rStyle w:val="default"/>
          <w:rFonts w:cs="FrankRuehl"/>
          <w:vanish/>
          <w:sz w:val="22"/>
          <w:szCs w:val="22"/>
          <w:shd w:val="clear" w:color="auto" w:fill="FFFF99"/>
          <w:rtl/>
        </w:rPr>
        <w:tab/>
        <w:t>(ב</w:t>
      </w:r>
      <w:r w:rsidRPr="00C656FC">
        <w:rPr>
          <w:rStyle w:val="default"/>
          <w:rFonts w:cs="FrankRuehl" w:hint="cs"/>
          <w:vanish/>
          <w:sz w:val="22"/>
          <w:szCs w:val="22"/>
          <w:shd w:val="clear" w:color="auto" w:fill="FFFF99"/>
          <w:rtl/>
        </w:rPr>
        <w:t>1)</w:t>
      </w:r>
      <w:r w:rsidRPr="00C656FC">
        <w:rPr>
          <w:rStyle w:val="default"/>
          <w:rFonts w:cs="FrankRuehl"/>
          <w:vanish/>
          <w:sz w:val="22"/>
          <w:szCs w:val="22"/>
          <w:shd w:val="clear" w:color="auto" w:fill="FFFF99"/>
          <w:rtl/>
        </w:rPr>
        <w:tab/>
        <w:t>שווי איגרת חוב, לרבות אם היא נייר ערך חוץ, המוחזקת בקרנות</w:t>
      </w:r>
      <w:r w:rsidRPr="00C656FC">
        <w:rPr>
          <w:rStyle w:val="default"/>
          <w:rFonts w:cs="FrankRuehl" w:hint="cs"/>
          <w:vanish/>
          <w:sz w:val="22"/>
          <w:szCs w:val="22"/>
          <w:shd w:val="clear" w:color="auto" w:fill="FFFF99"/>
          <w:rtl/>
        </w:rPr>
        <w:t xml:space="preserve"> </w:t>
      </w:r>
      <w:r w:rsidRPr="00C656FC">
        <w:rPr>
          <w:rStyle w:val="default"/>
          <w:rFonts w:cs="FrankRuehl" w:hint="cs"/>
          <w:vanish/>
          <w:sz w:val="22"/>
          <w:szCs w:val="22"/>
          <w:u w:val="single"/>
          <w:shd w:val="clear" w:color="auto" w:fill="FFFF99"/>
          <w:rtl/>
        </w:rPr>
        <w:t>שאינן קרנות מחקות</w:t>
      </w:r>
      <w:r w:rsidRPr="00C656FC">
        <w:rPr>
          <w:rStyle w:val="default"/>
          <w:rFonts w:cs="FrankRuehl"/>
          <w:vanish/>
          <w:sz w:val="22"/>
          <w:szCs w:val="22"/>
          <w:shd w:val="clear" w:color="auto" w:fill="FFFF99"/>
          <w:rtl/>
        </w:rPr>
        <w:t xml:space="preserve"> שבניהולו</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של מנהל קרן, לא יעלה על עשרים וחמישה אחוזים מהשווי הרשום למסחר של אותה איגרת חוב.</w:t>
      </w:r>
      <w:bookmarkEnd w:id="84"/>
    </w:p>
    <w:p w:rsidR="00270A7A" w:rsidRPr="00BC606F" w:rsidRDefault="00270A7A">
      <w:pPr>
        <w:pStyle w:val="P00"/>
        <w:spacing w:before="72"/>
        <w:ind w:left="0" w:right="1134"/>
        <w:rPr>
          <w:rStyle w:val="default"/>
          <w:rFonts w:cs="FrankRuehl" w:hint="cs"/>
          <w:rtl/>
        </w:rPr>
      </w:pPr>
      <w:bookmarkStart w:id="85" w:name="Seif18"/>
      <w:bookmarkEnd w:id="85"/>
      <w:r w:rsidRPr="00BC606F">
        <w:rPr>
          <w:lang w:val="he-IL"/>
        </w:rPr>
        <w:pict>
          <v:rect id="_x0000_s1105" style="position:absolute;left:0;text-align:left;margin-left:464.5pt;margin-top:8.05pt;width:75.05pt;height:32pt;z-index:251651072" o:allowincell="f" filled="f" stroked="f" strokecolor="lime" strokeweight=".25pt">
            <v:textbox inset="0,0,0,0">
              <w:txbxContent>
                <w:p w:rsidR="0005381F" w:rsidRDefault="0005381F">
                  <w:pPr>
                    <w:spacing w:line="160" w:lineRule="exact"/>
                    <w:jc w:val="left"/>
                    <w:rPr>
                      <w:rFonts w:cs="Miriam" w:hint="cs"/>
                      <w:sz w:val="18"/>
                      <w:szCs w:val="18"/>
                      <w:rtl/>
                    </w:rPr>
                  </w:pPr>
                  <w:r>
                    <w:rPr>
                      <w:rFonts w:cs="Miriam" w:hint="cs"/>
                      <w:sz w:val="18"/>
                      <w:szCs w:val="18"/>
                      <w:rtl/>
                    </w:rPr>
                    <w:t>שיעור מרבי לאופציות</w:t>
                  </w:r>
                </w:p>
                <w:p w:rsidR="0005381F" w:rsidRDefault="0005381F">
                  <w:pPr>
                    <w:spacing w:line="160" w:lineRule="exact"/>
                    <w:jc w:val="left"/>
                    <w:rPr>
                      <w:rFonts w:cs="Miriam" w:hint="cs"/>
                      <w:noProof/>
                      <w:sz w:val="18"/>
                      <w:szCs w:val="18"/>
                      <w:rtl/>
                    </w:rPr>
                  </w:pPr>
                  <w:r>
                    <w:rPr>
                      <w:rFonts w:cs="Miriam" w:hint="cs"/>
                      <w:sz w:val="18"/>
                      <w:szCs w:val="18"/>
                      <w:rtl/>
                    </w:rPr>
                    <w:t>תק' תשס"ח-2007</w:t>
                  </w:r>
                </w:p>
              </w:txbxContent>
            </v:textbox>
            <w10:anchorlock/>
          </v:rect>
        </w:pict>
      </w:r>
      <w:r w:rsidRPr="00BC606F">
        <w:rPr>
          <w:rStyle w:val="big-number"/>
          <w:rFonts w:cs="Miriam"/>
          <w:rtl/>
        </w:rPr>
        <w:t>6</w:t>
      </w:r>
      <w:r w:rsidRPr="00BC606F">
        <w:rPr>
          <w:rStyle w:val="default"/>
          <w:rFonts w:cs="FrankRuehl" w:hint="cs"/>
          <w:rtl/>
        </w:rPr>
        <w:t>א</w:t>
      </w:r>
      <w:r w:rsidRPr="00BC606F">
        <w:rPr>
          <w:rStyle w:val="default"/>
          <w:rFonts w:cs="FrankRuehl"/>
          <w:rtl/>
        </w:rPr>
        <w:t>.</w:t>
      </w:r>
      <w:r w:rsidRPr="00BC606F">
        <w:rPr>
          <w:rStyle w:val="default"/>
          <w:rFonts w:cs="FrankRuehl"/>
          <w:rtl/>
        </w:rPr>
        <w:tab/>
        <w:t>שווי אופציות המוחזקות בקרן לא יעלה על השיעורים הקבועים בתקנות 3 ו</w:t>
      </w:r>
      <w:r w:rsidRPr="00BC606F">
        <w:rPr>
          <w:rStyle w:val="default"/>
          <w:rFonts w:cs="FrankRuehl" w:hint="cs"/>
          <w:rtl/>
        </w:rPr>
        <w:t>-</w:t>
      </w:r>
      <w:r w:rsidRPr="00BC606F">
        <w:rPr>
          <w:rStyle w:val="default"/>
          <w:rFonts w:cs="FrankRuehl"/>
          <w:rtl/>
        </w:rPr>
        <w:t>4 לתקנות האופציות.</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86" w:name="Rov66"/>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106"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137</w:t>
      </w:r>
    </w:p>
    <w:p w:rsidR="00270A7A" w:rsidRPr="00BC606F" w:rsidRDefault="00270A7A" w:rsidP="00BC606F">
      <w:pPr>
        <w:pStyle w:val="P00"/>
        <w:spacing w:before="0"/>
        <w:ind w:left="0" w:right="1134"/>
        <w:rPr>
          <w:rStyle w:val="default"/>
          <w:rFonts w:cs="FrankRuehl" w:hint="cs"/>
          <w:b/>
          <w:bCs/>
          <w:sz w:val="2"/>
          <w:szCs w:val="2"/>
          <w:rtl/>
        </w:rPr>
      </w:pPr>
      <w:r w:rsidRPr="00C656FC">
        <w:rPr>
          <w:rStyle w:val="default"/>
          <w:rFonts w:cs="FrankRuehl" w:hint="cs"/>
          <w:b/>
          <w:bCs/>
          <w:vanish/>
          <w:sz w:val="20"/>
          <w:szCs w:val="20"/>
          <w:shd w:val="clear" w:color="auto" w:fill="FFFF99"/>
          <w:rtl/>
        </w:rPr>
        <w:t>הוספת תקנה 6א</w:t>
      </w:r>
      <w:bookmarkEnd w:id="86"/>
    </w:p>
    <w:p w:rsidR="00270A7A" w:rsidRPr="00BC606F" w:rsidRDefault="00270A7A">
      <w:pPr>
        <w:pStyle w:val="P00"/>
        <w:spacing w:before="72"/>
        <w:ind w:left="0" w:right="1134"/>
        <w:rPr>
          <w:rStyle w:val="default"/>
          <w:rFonts w:cs="FrankRuehl" w:hint="cs"/>
          <w:rtl/>
        </w:rPr>
      </w:pPr>
      <w:bookmarkStart w:id="87" w:name="Seif19"/>
      <w:bookmarkEnd w:id="87"/>
      <w:r w:rsidRPr="00BC606F">
        <w:rPr>
          <w:lang w:val="he-IL"/>
        </w:rPr>
        <w:pict>
          <v:rect id="_x0000_s1106" style="position:absolute;left:0;text-align:left;margin-left:464.5pt;margin-top:8.05pt;width:75.05pt;height:32pt;z-index:251652096" o:allowincell="f" filled="f" stroked="f" strokecolor="lime" strokeweight=".25pt">
            <v:textbox inset="0,0,0,0">
              <w:txbxContent>
                <w:p w:rsidR="0005381F" w:rsidRDefault="0005381F">
                  <w:pPr>
                    <w:spacing w:line="160" w:lineRule="exact"/>
                    <w:jc w:val="left"/>
                    <w:rPr>
                      <w:rFonts w:cs="Miriam" w:hint="cs"/>
                      <w:sz w:val="18"/>
                      <w:szCs w:val="18"/>
                      <w:rtl/>
                    </w:rPr>
                  </w:pPr>
                  <w:r>
                    <w:rPr>
                      <w:rFonts w:cs="Miriam" w:hint="cs"/>
                      <w:sz w:val="18"/>
                      <w:szCs w:val="18"/>
                      <w:rtl/>
                    </w:rPr>
                    <w:t>שיעור מרבי לתעודות חוב</w:t>
                  </w:r>
                </w:p>
                <w:p w:rsidR="0005381F" w:rsidRDefault="0005381F">
                  <w:pPr>
                    <w:spacing w:line="160" w:lineRule="exact"/>
                    <w:jc w:val="left"/>
                    <w:rPr>
                      <w:rFonts w:cs="Miriam" w:hint="cs"/>
                      <w:noProof/>
                      <w:sz w:val="18"/>
                      <w:szCs w:val="18"/>
                      <w:rtl/>
                    </w:rPr>
                  </w:pPr>
                  <w:r>
                    <w:rPr>
                      <w:rFonts w:cs="Miriam" w:hint="cs"/>
                      <w:sz w:val="18"/>
                      <w:szCs w:val="18"/>
                      <w:rtl/>
                    </w:rPr>
                    <w:t>תק' תשס"ח-2007</w:t>
                  </w:r>
                </w:p>
              </w:txbxContent>
            </v:textbox>
            <w10:anchorlock/>
          </v:rect>
        </w:pict>
      </w:r>
      <w:r w:rsidRPr="00BC606F">
        <w:rPr>
          <w:rStyle w:val="big-number"/>
          <w:rFonts w:cs="Miriam"/>
          <w:rtl/>
        </w:rPr>
        <w:t>6</w:t>
      </w:r>
      <w:r w:rsidRPr="00BC606F">
        <w:rPr>
          <w:rStyle w:val="default"/>
          <w:rFonts w:cs="FrankRuehl" w:hint="cs"/>
          <w:rtl/>
        </w:rPr>
        <w:t>ב</w:t>
      </w:r>
      <w:r w:rsidRPr="00BC606F">
        <w:rPr>
          <w:rStyle w:val="default"/>
          <w:rFonts w:cs="FrankRuehl"/>
          <w:rtl/>
        </w:rPr>
        <w:t>.</w:t>
      </w:r>
      <w:r w:rsidRPr="00BC606F">
        <w:rPr>
          <w:rStyle w:val="default"/>
          <w:rFonts w:cs="FrankRuehl"/>
          <w:rtl/>
        </w:rPr>
        <w:tab/>
        <w:t>(א)</w:t>
      </w:r>
      <w:r w:rsidRPr="00BC606F">
        <w:rPr>
          <w:rStyle w:val="default"/>
          <w:rFonts w:cs="FrankRuehl" w:hint="cs"/>
          <w:rtl/>
        </w:rPr>
        <w:tab/>
      </w:r>
      <w:r w:rsidRPr="00BC606F">
        <w:rPr>
          <w:rStyle w:val="default"/>
          <w:rFonts w:cs="FrankRuehl"/>
          <w:rtl/>
        </w:rPr>
        <w:t>שווי תעודות חוב המוחזקות בקרן לא יעלה על חמישה אחוזים</w:t>
      </w:r>
      <w:r w:rsidRPr="00BC606F">
        <w:rPr>
          <w:rStyle w:val="default"/>
          <w:rFonts w:cs="FrankRuehl" w:hint="cs"/>
          <w:rtl/>
        </w:rPr>
        <w:t xml:space="preserve"> </w:t>
      </w:r>
      <w:r w:rsidRPr="00BC606F">
        <w:rPr>
          <w:rStyle w:val="default"/>
          <w:rFonts w:cs="FrankRuehl"/>
          <w:rtl/>
        </w:rPr>
        <w:t>מהשווי הנקי של נכסי הקרן ובקרן כספית – על עשרים וחמישה אחוזים מהשווי הנקי של נכסי הקרן.</w:t>
      </w:r>
    </w:p>
    <w:p w:rsidR="00270A7A" w:rsidRPr="00BC606F" w:rsidRDefault="00270A7A">
      <w:pPr>
        <w:pStyle w:val="P00"/>
        <w:spacing w:before="72"/>
        <w:ind w:left="0" w:right="1134"/>
        <w:rPr>
          <w:rStyle w:val="default"/>
          <w:rFonts w:cs="FrankRuehl" w:hint="cs"/>
          <w:rtl/>
        </w:rPr>
      </w:pPr>
      <w:r w:rsidRPr="00BC606F">
        <w:rPr>
          <w:rStyle w:val="default"/>
          <w:rFonts w:cs="FrankRuehl" w:hint="cs"/>
          <w:rtl/>
        </w:rPr>
        <w:tab/>
      </w:r>
      <w:r w:rsidRPr="00BC606F">
        <w:rPr>
          <w:rStyle w:val="default"/>
          <w:rFonts w:cs="FrankRuehl"/>
          <w:rtl/>
        </w:rPr>
        <w:t>(ב)</w:t>
      </w:r>
      <w:r w:rsidRPr="00BC606F">
        <w:rPr>
          <w:rStyle w:val="default"/>
          <w:rFonts w:cs="FrankRuehl" w:hint="cs"/>
          <w:rtl/>
        </w:rPr>
        <w:tab/>
      </w:r>
      <w:r w:rsidRPr="00BC606F">
        <w:rPr>
          <w:rStyle w:val="default"/>
          <w:rFonts w:cs="FrankRuehl"/>
          <w:rtl/>
        </w:rPr>
        <w:t>שווי תעודות חוב שהנפיק תאגיד כלשהו המוחזקות בקרן כספית לא יעלה על שניים וחצי אחוזים מהשווי הנקי של נכסי הקרן.</w:t>
      </w:r>
    </w:p>
    <w:p w:rsidR="00270A7A" w:rsidRPr="00BC606F" w:rsidRDefault="00270A7A">
      <w:pPr>
        <w:pStyle w:val="P00"/>
        <w:spacing w:before="72"/>
        <w:ind w:left="0" w:right="1134"/>
        <w:rPr>
          <w:rStyle w:val="default"/>
          <w:rFonts w:cs="FrankRuehl" w:hint="cs"/>
          <w:rtl/>
        </w:rPr>
      </w:pPr>
      <w:r w:rsidRPr="00BC606F">
        <w:rPr>
          <w:rStyle w:val="default"/>
          <w:rFonts w:cs="FrankRuehl" w:hint="cs"/>
          <w:rtl/>
        </w:rPr>
        <w:tab/>
      </w:r>
      <w:r w:rsidRPr="00BC606F">
        <w:rPr>
          <w:rStyle w:val="default"/>
          <w:rFonts w:cs="FrankRuehl"/>
          <w:rtl/>
        </w:rPr>
        <w:t>(ג)</w:t>
      </w:r>
      <w:r w:rsidRPr="00BC606F">
        <w:rPr>
          <w:rStyle w:val="default"/>
          <w:rFonts w:cs="FrankRuehl" w:hint="cs"/>
          <w:rtl/>
        </w:rPr>
        <w:tab/>
      </w:r>
      <w:r w:rsidRPr="00BC606F">
        <w:rPr>
          <w:rStyle w:val="default"/>
          <w:rFonts w:cs="FrankRuehl"/>
          <w:rtl/>
        </w:rPr>
        <w:t>עלה שווי תעודות חוב המוחזקות בקרן על השיעורים כאמור בתקנות משנה (א) או (ב) במשך שבעה ימי מסחר רצופים, לא יראו בחריגה</w:t>
      </w:r>
      <w:r w:rsidRPr="00BC606F">
        <w:rPr>
          <w:rStyle w:val="default"/>
          <w:rFonts w:cs="FrankRuehl" w:hint="cs"/>
          <w:rtl/>
        </w:rPr>
        <w:t xml:space="preserve"> </w:t>
      </w:r>
      <w:r w:rsidRPr="00BC606F">
        <w:rPr>
          <w:rStyle w:val="default"/>
          <w:rFonts w:cs="FrankRuehl"/>
          <w:rtl/>
        </w:rPr>
        <w:t>מהשיעורים האמורים הפרת הוראות תקנה זו, אם דרש מנהל הקרן ממנפיק</w:t>
      </w:r>
      <w:r w:rsidRPr="00BC606F">
        <w:rPr>
          <w:rStyle w:val="default"/>
          <w:rFonts w:cs="FrankRuehl" w:hint="cs"/>
          <w:rtl/>
        </w:rPr>
        <w:t xml:space="preserve"> </w:t>
      </w:r>
      <w:r w:rsidRPr="00BC606F">
        <w:rPr>
          <w:rStyle w:val="default"/>
          <w:rFonts w:cs="FrankRuehl"/>
          <w:rtl/>
        </w:rPr>
        <w:t>תעודות החוב, ביום המסחר הראשון לאחר שחלפה התקופה כאמור, פדיון של תעודות חוב בשווי שיפחית את שיעורן לשיעורים המותרים.</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88" w:name="Rov67"/>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107"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138</w:t>
      </w:r>
    </w:p>
    <w:p w:rsidR="00270A7A" w:rsidRPr="00BC606F" w:rsidRDefault="00270A7A" w:rsidP="00BC606F">
      <w:pPr>
        <w:pStyle w:val="P00"/>
        <w:spacing w:before="0"/>
        <w:ind w:left="0" w:right="1134"/>
        <w:rPr>
          <w:rStyle w:val="default"/>
          <w:rFonts w:cs="FrankRuehl" w:hint="cs"/>
          <w:b/>
          <w:bCs/>
          <w:sz w:val="2"/>
          <w:szCs w:val="2"/>
          <w:rtl/>
        </w:rPr>
      </w:pPr>
      <w:r w:rsidRPr="00C656FC">
        <w:rPr>
          <w:rStyle w:val="default"/>
          <w:rFonts w:cs="FrankRuehl" w:hint="cs"/>
          <w:b/>
          <w:bCs/>
          <w:vanish/>
          <w:sz w:val="20"/>
          <w:szCs w:val="20"/>
          <w:shd w:val="clear" w:color="auto" w:fill="FFFF99"/>
          <w:rtl/>
        </w:rPr>
        <w:t>הוספת תקנה 6ב</w:t>
      </w:r>
      <w:bookmarkEnd w:id="88"/>
    </w:p>
    <w:p w:rsidR="00270A7A" w:rsidRPr="00BC606F" w:rsidRDefault="00270A7A">
      <w:pPr>
        <w:pStyle w:val="P00"/>
        <w:spacing w:before="72"/>
        <w:ind w:left="0" w:right="1134"/>
        <w:rPr>
          <w:rStyle w:val="default"/>
          <w:rFonts w:cs="FrankRuehl" w:hint="cs"/>
          <w:rtl/>
        </w:rPr>
      </w:pPr>
      <w:r w:rsidRPr="00BC606F">
        <w:rPr>
          <w:lang w:val="he-IL"/>
        </w:rPr>
        <w:pict>
          <v:rect id="_x0000_s1046" style="position:absolute;left:0;text-align:left;margin-left:464.5pt;margin-top:8.05pt;width:75.05pt;height:13.35pt;z-index:251606016" o:allowincell="f" filled="f" stroked="f" strokecolor="lime" strokeweight=".25pt">
            <v:textbox inset="0,0,0,0">
              <w:txbxContent>
                <w:p w:rsidR="0005381F" w:rsidRDefault="0005381F" w:rsidP="002964DA">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rect>
        </w:pict>
      </w:r>
      <w:r w:rsidRPr="00BC606F">
        <w:rPr>
          <w:rStyle w:val="big-number"/>
          <w:rFonts w:cs="Miriam"/>
          <w:rtl/>
        </w:rPr>
        <w:t>7.</w:t>
      </w:r>
      <w:r w:rsidRPr="00BC606F">
        <w:rPr>
          <w:rStyle w:val="big-number"/>
          <w:rFonts w:cs="Miriam"/>
          <w:rtl/>
        </w:rPr>
        <w:tab/>
      </w:r>
      <w:r w:rsidRPr="00BC606F">
        <w:rPr>
          <w:rStyle w:val="default"/>
          <w:rFonts w:cs="FrankRuehl"/>
          <w:rtl/>
        </w:rPr>
        <w:t>(ב</w:t>
      </w:r>
      <w:r w:rsidRPr="00BC606F">
        <w:rPr>
          <w:rStyle w:val="default"/>
          <w:rFonts w:cs="FrankRuehl" w:hint="cs"/>
          <w:rtl/>
        </w:rPr>
        <w:t>וטלה).</w:t>
      </w:r>
    </w:p>
    <w:p w:rsidR="00A84EA7" w:rsidRPr="00C656FC" w:rsidRDefault="00A84EA7" w:rsidP="00A84EA7">
      <w:pPr>
        <w:pStyle w:val="P00"/>
        <w:spacing w:before="0"/>
        <w:ind w:left="0" w:right="1134"/>
        <w:rPr>
          <w:rFonts w:cs="FrankRuehl" w:hint="cs"/>
          <w:vanish/>
          <w:color w:val="FF0000"/>
          <w:szCs w:val="20"/>
          <w:shd w:val="clear" w:color="auto" w:fill="FFFF99"/>
          <w:rtl/>
        </w:rPr>
      </w:pPr>
      <w:bookmarkStart w:id="89" w:name="Rov68"/>
      <w:r w:rsidRPr="00C656FC">
        <w:rPr>
          <w:rFonts w:cs="FrankRuehl" w:hint="cs"/>
          <w:vanish/>
          <w:color w:val="FF0000"/>
          <w:szCs w:val="20"/>
          <w:shd w:val="clear" w:color="auto" w:fill="FFFF99"/>
          <w:rtl/>
        </w:rPr>
        <w:t>מיום 1.7.1999</w:t>
      </w:r>
    </w:p>
    <w:p w:rsidR="00A84EA7" w:rsidRPr="00C656FC" w:rsidRDefault="00A84EA7" w:rsidP="00A84EA7">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תק' תשנ"ט-1999</w:t>
      </w:r>
    </w:p>
    <w:p w:rsidR="00A84EA7" w:rsidRPr="00C656FC" w:rsidRDefault="00A84EA7" w:rsidP="00A84EA7">
      <w:pPr>
        <w:pStyle w:val="P00"/>
        <w:spacing w:before="0"/>
        <w:ind w:left="0" w:right="1134"/>
        <w:rPr>
          <w:rFonts w:cs="FrankRuehl" w:hint="cs"/>
          <w:vanish/>
          <w:szCs w:val="20"/>
          <w:shd w:val="clear" w:color="auto" w:fill="FFFF99"/>
          <w:rtl/>
        </w:rPr>
      </w:pPr>
      <w:hyperlink r:id="rId108" w:history="1">
        <w:r w:rsidRPr="00C656FC">
          <w:rPr>
            <w:rStyle w:val="Hyperlink"/>
            <w:rFonts w:cs="FrankRuehl" w:hint="cs"/>
            <w:vanish/>
            <w:szCs w:val="20"/>
            <w:shd w:val="clear" w:color="auto" w:fill="FFFF99"/>
            <w:rtl/>
          </w:rPr>
          <w:t>ק"ת תשנ"ט מס' 5987</w:t>
        </w:r>
      </w:hyperlink>
      <w:r w:rsidRPr="00C656FC">
        <w:rPr>
          <w:rFonts w:cs="FrankRuehl" w:hint="cs"/>
          <w:vanish/>
          <w:szCs w:val="20"/>
          <w:shd w:val="clear" w:color="auto" w:fill="FFFF99"/>
          <w:rtl/>
        </w:rPr>
        <w:t xml:space="preserve"> מיום 1.7.1999 עמ' 1024</w:t>
      </w:r>
    </w:p>
    <w:p w:rsidR="00A84EA7" w:rsidRPr="00C656FC" w:rsidRDefault="00A84EA7" w:rsidP="00A84EA7">
      <w:pPr>
        <w:pStyle w:val="P00"/>
        <w:spacing w:before="0"/>
        <w:ind w:left="0" w:right="1134"/>
        <w:rPr>
          <w:rFonts w:cs="FrankRuehl" w:hint="cs"/>
          <w:b/>
          <w:bCs/>
          <w:vanish/>
          <w:szCs w:val="20"/>
          <w:shd w:val="clear" w:color="auto" w:fill="FFFF99"/>
          <w:rtl/>
        </w:rPr>
      </w:pPr>
      <w:r w:rsidRPr="00C656FC">
        <w:rPr>
          <w:rFonts w:cs="FrankRuehl" w:hint="cs"/>
          <w:b/>
          <w:bCs/>
          <w:vanish/>
          <w:szCs w:val="20"/>
          <w:shd w:val="clear" w:color="auto" w:fill="FFFF99"/>
          <w:rtl/>
        </w:rPr>
        <w:t>ביטול תקנה 7</w:t>
      </w:r>
    </w:p>
    <w:p w:rsidR="00A84EA7" w:rsidRPr="00C656FC" w:rsidRDefault="00A84EA7" w:rsidP="00A84EA7">
      <w:pPr>
        <w:pStyle w:val="P00"/>
        <w:ind w:left="0" w:right="1134"/>
        <w:rPr>
          <w:rFonts w:cs="FrankRuehl" w:hint="cs"/>
          <w:vanish/>
          <w:szCs w:val="20"/>
          <w:shd w:val="clear" w:color="auto" w:fill="FFFF99"/>
          <w:rtl/>
        </w:rPr>
      </w:pPr>
      <w:r w:rsidRPr="00C656FC">
        <w:rPr>
          <w:rFonts w:cs="FrankRuehl" w:hint="cs"/>
          <w:vanish/>
          <w:szCs w:val="20"/>
          <w:shd w:val="clear" w:color="auto" w:fill="FFFF99"/>
          <w:rtl/>
        </w:rPr>
        <w:t>הנוסח הקודם:</w:t>
      </w:r>
    </w:p>
    <w:p w:rsidR="00A84EA7" w:rsidRPr="00C656FC" w:rsidRDefault="00A84EA7" w:rsidP="00A84EA7">
      <w:pPr>
        <w:pStyle w:val="P00"/>
        <w:spacing w:before="20"/>
        <w:ind w:left="0" w:right="1134"/>
        <w:rPr>
          <w:rFonts w:cs="Miriam" w:hint="cs"/>
          <w:strike/>
          <w:vanish/>
          <w:sz w:val="16"/>
          <w:szCs w:val="16"/>
          <w:shd w:val="clear" w:color="auto" w:fill="FFFF99"/>
          <w:rtl/>
        </w:rPr>
      </w:pPr>
      <w:r w:rsidRPr="00C656FC">
        <w:rPr>
          <w:rFonts w:cs="Miriam" w:hint="cs"/>
          <w:strike/>
          <w:vanish/>
          <w:sz w:val="16"/>
          <w:szCs w:val="16"/>
          <w:shd w:val="clear" w:color="auto" w:fill="FFFF99"/>
          <w:rtl/>
        </w:rPr>
        <w:t>שיעור מירבי לניירות ערך חוץ</w:t>
      </w:r>
    </w:p>
    <w:p w:rsidR="00A84EA7" w:rsidRPr="00C656FC" w:rsidRDefault="00A84EA7" w:rsidP="00A84EA7">
      <w:pPr>
        <w:pStyle w:val="P00"/>
        <w:spacing w:before="0"/>
        <w:ind w:left="0" w:right="1134"/>
        <w:rPr>
          <w:rStyle w:val="default"/>
          <w:rFonts w:cs="FrankRuehl" w:hint="cs"/>
          <w:strike/>
          <w:vanish/>
          <w:sz w:val="22"/>
          <w:szCs w:val="22"/>
          <w:shd w:val="clear" w:color="auto" w:fill="FFFF99"/>
          <w:rtl/>
        </w:rPr>
      </w:pPr>
      <w:r w:rsidRPr="00C656FC">
        <w:rPr>
          <w:rStyle w:val="default"/>
          <w:rFonts w:cs="FrankRuehl" w:hint="cs"/>
          <w:strike/>
          <w:vanish/>
          <w:sz w:val="22"/>
          <w:szCs w:val="22"/>
          <w:shd w:val="clear" w:color="auto" w:fill="FFFF99"/>
          <w:rtl/>
        </w:rPr>
        <w:t>7.</w:t>
      </w:r>
      <w:r w:rsidRPr="00C656FC">
        <w:rPr>
          <w:rStyle w:val="default"/>
          <w:rFonts w:cs="FrankRuehl" w:hint="cs"/>
          <w:strike/>
          <w:vanish/>
          <w:sz w:val="22"/>
          <w:szCs w:val="22"/>
          <w:shd w:val="clear" w:color="auto" w:fill="FFFF99"/>
          <w:rtl/>
        </w:rPr>
        <w:tab/>
        <w:t>(א)</w:t>
      </w:r>
      <w:r w:rsidRPr="00C656FC">
        <w:rPr>
          <w:rStyle w:val="default"/>
          <w:rFonts w:cs="FrankRuehl" w:hint="cs"/>
          <w:strike/>
          <w:vanish/>
          <w:sz w:val="22"/>
          <w:szCs w:val="22"/>
          <w:shd w:val="clear" w:color="auto" w:fill="FFFF99"/>
          <w:rtl/>
        </w:rPr>
        <w:tab/>
        <w:t>שווי ניירות ערך חוץ המוחזקים בקרן לא יעלה על עשרה אחוזים מהשווי הנקי של נכסי הקרן.</w:t>
      </w:r>
    </w:p>
    <w:p w:rsidR="00A84EA7" w:rsidRPr="00C656FC" w:rsidRDefault="00A84EA7" w:rsidP="00A84EA7">
      <w:pPr>
        <w:pStyle w:val="P00"/>
        <w:spacing w:before="0"/>
        <w:ind w:left="0" w:right="1134"/>
        <w:rPr>
          <w:rStyle w:val="default"/>
          <w:rFonts w:cs="FrankRuehl" w:hint="cs"/>
          <w:strike/>
          <w:vanish/>
          <w:sz w:val="22"/>
          <w:szCs w:val="22"/>
          <w:shd w:val="clear" w:color="auto" w:fill="FFFF99"/>
          <w:rtl/>
        </w:rPr>
      </w:pPr>
      <w:r w:rsidRPr="00C656FC">
        <w:rPr>
          <w:rStyle w:val="default"/>
          <w:rFonts w:cs="FrankRuehl" w:hint="cs"/>
          <w:vanish/>
          <w:sz w:val="22"/>
          <w:szCs w:val="22"/>
          <w:shd w:val="clear" w:color="auto" w:fill="FFFF99"/>
          <w:rtl/>
        </w:rPr>
        <w:tab/>
      </w:r>
      <w:r w:rsidRPr="00C656FC">
        <w:rPr>
          <w:rStyle w:val="default"/>
          <w:rFonts w:cs="FrankRuehl" w:hint="cs"/>
          <w:strike/>
          <w:vanish/>
          <w:sz w:val="22"/>
          <w:szCs w:val="22"/>
          <w:shd w:val="clear" w:color="auto" w:fill="FFFF99"/>
          <w:rtl/>
        </w:rPr>
        <w:t>(ב)</w:t>
      </w:r>
      <w:r w:rsidRPr="00C656FC">
        <w:rPr>
          <w:rStyle w:val="default"/>
          <w:rFonts w:cs="FrankRuehl" w:hint="cs"/>
          <w:strike/>
          <w:vanish/>
          <w:sz w:val="22"/>
          <w:szCs w:val="22"/>
          <w:shd w:val="clear" w:color="auto" w:fill="FFFF99"/>
          <w:rtl/>
        </w:rPr>
        <w:tab/>
        <w:t xml:space="preserve">על אף האמור בתקנת משנה (א) רשאי הממונה לאשר קרן </w:t>
      </w:r>
      <w:r w:rsidRPr="00C656FC">
        <w:rPr>
          <w:rStyle w:val="default"/>
          <w:rFonts w:cs="FrankRuehl"/>
          <w:strike/>
          <w:vanish/>
          <w:sz w:val="22"/>
          <w:szCs w:val="22"/>
          <w:shd w:val="clear" w:color="auto" w:fill="FFFF99"/>
          <w:rtl/>
        </w:rPr>
        <w:t>–</w:t>
      </w:r>
      <w:r w:rsidRPr="00C656FC">
        <w:rPr>
          <w:rStyle w:val="default"/>
          <w:rFonts w:cs="FrankRuehl" w:hint="cs"/>
          <w:strike/>
          <w:vanish/>
          <w:sz w:val="22"/>
          <w:szCs w:val="22"/>
          <w:shd w:val="clear" w:color="auto" w:fill="FFFF99"/>
          <w:rtl/>
        </w:rPr>
        <w:t xml:space="preserve"> </w:t>
      </w:r>
    </w:p>
    <w:p w:rsidR="00A84EA7" w:rsidRPr="00C656FC" w:rsidRDefault="00A84EA7" w:rsidP="00226B53">
      <w:pPr>
        <w:pStyle w:val="P00"/>
        <w:spacing w:before="0"/>
        <w:ind w:left="1021" w:right="1134"/>
        <w:rPr>
          <w:rStyle w:val="default"/>
          <w:rFonts w:cs="FrankRuehl" w:hint="cs"/>
          <w:strike/>
          <w:vanish/>
          <w:sz w:val="22"/>
          <w:szCs w:val="22"/>
          <w:shd w:val="clear" w:color="auto" w:fill="FFFF99"/>
          <w:rtl/>
        </w:rPr>
      </w:pPr>
      <w:r w:rsidRPr="00C656FC">
        <w:rPr>
          <w:rStyle w:val="default"/>
          <w:rFonts w:cs="FrankRuehl" w:hint="cs"/>
          <w:strike/>
          <w:vanish/>
          <w:sz w:val="22"/>
          <w:szCs w:val="22"/>
          <w:shd w:val="clear" w:color="auto" w:fill="FFFF99"/>
          <w:rtl/>
        </w:rPr>
        <w:t>(1)</w:t>
      </w:r>
      <w:r w:rsidRPr="00C656FC">
        <w:rPr>
          <w:rStyle w:val="default"/>
          <w:rFonts w:cs="FrankRuehl" w:hint="cs"/>
          <w:strike/>
          <w:vanish/>
          <w:sz w:val="22"/>
          <w:szCs w:val="22"/>
          <w:shd w:val="clear" w:color="auto" w:fill="FFFF99"/>
          <w:rtl/>
        </w:rPr>
        <w:tab/>
        <w:t>ששווי ניירות ערך חוץ המוחזקים בה לא יעלה על חמישים אחוזים מהשווי הנקי של נכסי הקרן.</w:t>
      </w:r>
    </w:p>
    <w:p w:rsidR="00A84EA7" w:rsidRPr="00C656FC" w:rsidRDefault="00A84EA7" w:rsidP="00226B53">
      <w:pPr>
        <w:pStyle w:val="P00"/>
        <w:spacing w:before="0"/>
        <w:ind w:left="1021" w:right="1134"/>
        <w:rPr>
          <w:rStyle w:val="default"/>
          <w:rFonts w:cs="FrankRuehl" w:hint="cs"/>
          <w:strike/>
          <w:vanish/>
          <w:sz w:val="22"/>
          <w:szCs w:val="22"/>
          <w:shd w:val="clear" w:color="auto" w:fill="FFFF99"/>
          <w:rtl/>
        </w:rPr>
      </w:pPr>
      <w:r w:rsidRPr="00C656FC">
        <w:rPr>
          <w:rStyle w:val="default"/>
          <w:rFonts w:cs="FrankRuehl" w:hint="cs"/>
          <w:strike/>
          <w:vanish/>
          <w:sz w:val="22"/>
          <w:szCs w:val="22"/>
          <w:shd w:val="clear" w:color="auto" w:fill="FFFF99"/>
          <w:rtl/>
        </w:rPr>
        <w:t>(2)</w:t>
      </w:r>
      <w:r w:rsidRPr="00C656FC">
        <w:rPr>
          <w:rStyle w:val="default"/>
          <w:rFonts w:cs="FrankRuehl" w:hint="cs"/>
          <w:strike/>
          <w:vanish/>
          <w:sz w:val="22"/>
          <w:szCs w:val="22"/>
          <w:shd w:val="clear" w:color="auto" w:fill="FFFF99"/>
          <w:rtl/>
        </w:rPr>
        <w:tab/>
        <w:t xml:space="preserve">לבעלי חשבון פיקדון חוץ (פת"ח) בלבד, ששווי ניירות ער חוץ המוחזקים בה לא יעלה על שבעים וחמישה אחוזים </w:t>
      </w:r>
      <w:r w:rsidR="00226B53" w:rsidRPr="00C656FC">
        <w:rPr>
          <w:rStyle w:val="default"/>
          <w:rFonts w:cs="FrankRuehl" w:hint="cs"/>
          <w:strike/>
          <w:vanish/>
          <w:sz w:val="22"/>
          <w:szCs w:val="22"/>
          <w:shd w:val="clear" w:color="auto" w:fill="FFFF99"/>
          <w:rtl/>
        </w:rPr>
        <w:t>מהשווי הנקי של נכסי הקרן.</w:t>
      </w:r>
    </w:p>
    <w:p w:rsidR="00226B53" w:rsidRPr="00BC606F" w:rsidRDefault="00226B53" w:rsidP="00BC606F">
      <w:pPr>
        <w:pStyle w:val="P00"/>
        <w:spacing w:before="0"/>
        <w:ind w:left="0" w:right="1134"/>
        <w:rPr>
          <w:rStyle w:val="default"/>
          <w:rFonts w:cs="FrankRuehl"/>
          <w:strike/>
          <w:sz w:val="2"/>
          <w:szCs w:val="2"/>
          <w:shd w:val="clear" w:color="auto" w:fill="FFFF99"/>
          <w:rtl/>
        </w:rPr>
      </w:pPr>
      <w:r w:rsidRPr="00C656FC">
        <w:rPr>
          <w:rStyle w:val="default"/>
          <w:rFonts w:cs="FrankRuehl" w:hint="cs"/>
          <w:vanish/>
          <w:sz w:val="22"/>
          <w:szCs w:val="22"/>
          <w:shd w:val="clear" w:color="auto" w:fill="FFFF99"/>
          <w:rtl/>
        </w:rPr>
        <w:tab/>
      </w:r>
      <w:r w:rsidRPr="00C656FC">
        <w:rPr>
          <w:rStyle w:val="default"/>
          <w:rFonts w:cs="FrankRuehl" w:hint="cs"/>
          <w:strike/>
          <w:vanish/>
          <w:sz w:val="22"/>
          <w:szCs w:val="22"/>
          <w:shd w:val="clear" w:color="auto" w:fill="FFFF99"/>
          <w:rtl/>
        </w:rPr>
        <w:t>(ג)</w:t>
      </w:r>
      <w:r w:rsidRPr="00C656FC">
        <w:rPr>
          <w:rStyle w:val="default"/>
          <w:rFonts w:cs="FrankRuehl" w:hint="cs"/>
          <w:strike/>
          <w:vanish/>
          <w:sz w:val="22"/>
          <w:szCs w:val="22"/>
          <w:shd w:val="clear" w:color="auto" w:fill="FFFF99"/>
          <w:rtl/>
        </w:rPr>
        <w:tab/>
        <w:t>לענין תקנה זו, יראו אופציה הנסחרת מחוץ לישראל כנייר ערך חוץ.</w:t>
      </w:r>
      <w:bookmarkEnd w:id="89"/>
    </w:p>
    <w:p w:rsidR="00270A7A" w:rsidRDefault="00270A7A" w:rsidP="00023AA5">
      <w:pPr>
        <w:pStyle w:val="P00"/>
        <w:spacing w:before="72"/>
        <w:ind w:left="0" w:right="1134"/>
        <w:rPr>
          <w:rStyle w:val="default"/>
          <w:rFonts w:cs="FrankRuehl" w:hint="cs"/>
          <w:rtl/>
        </w:rPr>
      </w:pPr>
      <w:bookmarkStart w:id="90" w:name="Seif7"/>
      <w:bookmarkEnd w:id="90"/>
      <w:r w:rsidRPr="00BC606F">
        <w:rPr>
          <w:lang w:val="he-IL"/>
        </w:rPr>
        <w:pict>
          <v:rect id="_x0000_s1047" style="position:absolute;left:0;text-align:left;margin-left:464.5pt;margin-top:8.05pt;width:75.05pt;height:42.2pt;z-index:251607040" o:allowincell="f" filled="f" stroked="f" strokecolor="lime" strokeweight=".25pt">
            <v:textbox inset="0,0,0,0">
              <w:txbxContent>
                <w:p w:rsidR="0005381F" w:rsidRDefault="0005381F">
                  <w:pPr>
                    <w:spacing w:line="160" w:lineRule="exact"/>
                    <w:jc w:val="left"/>
                    <w:rPr>
                      <w:rFonts w:cs="Miriam" w:hint="cs"/>
                      <w:sz w:val="18"/>
                      <w:szCs w:val="18"/>
                      <w:rtl/>
                    </w:rPr>
                  </w:pPr>
                  <w:r>
                    <w:rPr>
                      <w:rFonts w:cs="Miriam"/>
                      <w:sz w:val="18"/>
                      <w:szCs w:val="18"/>
                      <w:rtl/>
                    </w:rPr>
                    <w:t>שי</w:t>
                  </w:r>
                  <w:r>
                    <w:rPr>
                      <w:rFonts w:cs="Miriam" w:hint="cs"/>
                      <w:sz w:val="18"/>
                      <w:szCs w:val="18"/>
                      <w:rtl/>
                    </w:rPr>
                    <w:t xml:space="preserve">עור מרבי </w:t>
                  </w:r>
                  <w:r>
                    <w:rPr>
                      <w:rFonts w:cs="Miriam"/>
                      <w:sz w:val="18"/>
                      <w:szCs w:val="18"/>
                      <w:rtl/>
                    </w:rPr>
                    <w:t>לנ</w:t>
                  </w:r>
                  <w:r>
                    <w:rPr>
                      <w:rFonts w:cs="Miriam" w:hint="cs"/>
                      <w:sz w:val="18"/>
                      <w:szCs w:val="18"/>
                      <w:rtl/>
                    </w:rPr>
                    <w:t xml:space="preserve">כסים שאינם </w:t>
                  </w:r>
                  <w:r>
                    <w:rPr>
                      <w:rFonts w:cs="Miriam"/>
                      <w:sz w:val="18"/>
                      <w:szCs w:val="18"/>
                      <w:rtl/>
                    </w:rPr>
                    <w:t>נס</w:t>
                  </w:r>
                  <w:r>
                    <w:rPr>
                      <w:rFonts w:cs="Miriam" w:hint="cs"/>
                      <w:sz w:val="18"/>
                      <w:szCs w:val="18"/>
                      <w:rtl/>
                    </w:rPr>
                    <w:t>חרים</w:t>
                  </w:r>
                </w:p>
                <w:p w:rsidR="0005381F" w:rsidRDefault="0005381F">
                  <w:pPr>
                    <w:spacing w:line="160" w:lineRule="exact"/>
                    <w:jc w:val="left"/>
                    <w:rPr>
                      <w:rFonts w:cs="Miriam" w:hint="cs"/>
                      <w:noProof/>
                      <w:sz w:val="18"/>
                      <w:szCs w:val="18"/>
                      <w:rtl/>
                    </w:rPr>
                  </w:pPr>
                  <w:r>
                    <w:rPr>
                      <w:rFonts w:cs="Miriam" w:hint="cs"/>
                      <w:sz w:val="18"/>
                      <w:szCs w:val="18"/>
                      <w:rtl/>
                    </w:rPr>
                    <w:t>תק' תשס"ח-2007</w:t>
                  </w:r>
                </w:p>
                <w:p w:rsidR="00831BB7" w:rsidRDefault="00831BB7">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sidRPr="00BC606F">
        <w:rPr>
          <w:rStyle w:val="big-number"/>
          <w:rFonts w:cs="Miriam"/>
          <w:rtl/>
        </w:rPr>
        <w:t>8.</w:t>
      </w:r>
      <w:r w:rsidRPr="00BC606F">
        <w:rPr>
          <w:rStyle w:val="big-number"/>
          <w:rFonts w:cs="Miriam"/>
          <w:rtl/>
        </w:rPr>
        <w:tab/>
      </w:r>
      <w:r w:rsidRPr="00BC606F">
        <w:rPr>
          <w:rStyle w:val="default"/>
          <w:rFonts w:cs="FrankRuehl"/>
          <w:rtl/>
        </w:rPr>
        <w:t>(א)</w:t>
      </w:r>
      <w:r w:rsidRPr="00BC606F">
        <w:rPr>
          <w:rStyle w:val="default"/>
          <w:rFonts w:cs="FrankRuehl" w:hint="cs"/>
          <w:rtl/>
        </w:rPr>
        <w:tab/>
      </w:r>
      <w:r w:rsidR="00CA4A06" w:rsidRPr="00CA4A06">
        <w:rPr>
          <w:rStyle w:val="default"/>
          <w:rFonts w:cs="FrankRuehl" w:hint="cs"/>
          <w:rtl/>
        </w:rPr>
        <w:t>שווי איגרות חוב כאמור בתקנה 2(2)(א)(3), ששווי הסדרה שלהן נמוך מן השווי המזערי, כמשמעותו בתקנה האמורה, במשך תקופה של שלושה חודשים לפחות, יחד עם שווי נכסים כאמור בתקנה 2(4) עד (8), פיקדונות לזמן קצוב, ניירות ערך וניירות ערך חוץ שהושאלו כאמור בתקנה 9 לתקנות האופציות ולמעט תעודות התחייבות מובנות כאמור בתקנת משנה (א1), המוחזקים בקרן, לא יעלה על עשרה אחוזים מהשווי הנקי של נכסי הקרן</w:t>
      </w:r>
      <w:r w:rsidRPr="00BC606F">
        <w:rPr>
          <w:rStyle w:val="default"/>
          <w:rFonts w:cs="FrankRuehl"/>
          <w:rtl/>
        </w:rPr>
        <w:t>.</w:t>
      </w:r>
    </w:p>
    <w:p w:rsidR="00D06516" w:rsidRPr="00D06516" w:rsidRDefault="00D06516" w:rsidP="00D06516">
      <w:pPr>
        <w:pStyle w:val="P00"/>
        <w:spacing w:before="72"/>
        <w:ind w:left="0" w:right="1134"/>
        <w:rPr>
          <w:rStyle w:val="default"/>
          <w:rFonts w:cs="FrankRuehl" w:hint="cs"/>
          <w:rtl/>
        </w:rPr>
      </w:pPr>
      <w:r>
        <w:rPr>
          <w:rFonts w:cs="FrankRuehl" w:hint="cs"/>
          <w:sz w:val="26"/>
          <w:rtl/>
          <w:lang w:eastAsia="en-US"/>
        </w:rPr>
        <w:pict>
          <v:shape id="_x0000_s1149" type="#_x0000_t202" style="position:absolute;left:0;text-align:left;margin-left:470.25pt;margin-top:7.1pt;width:1in;height:11.2pt;z-index:251676672" filled="f" stroked="f">
            <v:textbox inset="1mm,0,1mm,0">
              <w:txbxContent>
                <w:p w:rsidR="0005381F" w:rsidRDefault="0005381F" w:rsidP="00D06516">
                  <w:pPr>
                    <w:spacing w:line="160" w:lineRule="exact"/>
                    <w:jc w:val="left"/>
                    <w:rPr>
                      <w:rFonts w:cs="Miriam" w:hint="cs"/>
                      <w:noProof/>
                      <w:sz w:val="18"/>
                      <w:szCs w:val="18"/>
                      <w:rtl/>
                    </w:rPr>
                  </w:pPr>
                  <w:r>
                    <w:rPr>
                      <w:rFonts w:cs="Miriam" w:hint="cs"/>
                      <w:noProof/>
                      <w:sz w:val="18"/>
                      <w:szCs w:val="18"/>
                      <w:rtl/>
                    </w:rPr>
                    <w:t>תק' תשע"ב-2012</w:t>
                  </w:r>
                </w:p>
              </w:txbxContent>
            </v:textbox>
            <w10:anchorlock/>
          </v:shape>
        </w:pict>
      </w:r>
      <w:r w:rsidRPr="00BC606F">
        <w:rPr>
          <w:rStyle w:val="default"/>
          <w:rFonts w:cs="FrankRuehl" w:hint="cs"/>
          <w:rtl/>
        </w:rPr>
        <w:tab/>
      </w:r>
      <w:r w:rsidRPr="00BC606F">
        <w:rPr>
          <w:rStyle w:val="default"/>
          <w:rFonts w:cs="FrankRuehl"/>
          <w:rtl/>
        </w:rPr>
        <w:t>(</w:t>
      </w:r>
      <w:r w:rsidRPr="00D06516">
        <w:rPr>
          <w:rStyle w:val="default"/>
          <w:rFonts w:cs="FrankRuehl" w:hint="cs"/>
          <w:rtl/>
        </w:rPr>
        <w:t>א1)</w:t>
      </w:r>
      <w:r w:rsidRPr="00D06516">
        <w:rPr>
          <w:rStyle w:val="default"/>
          <w:rFonts w:cs="FrankRuehl" w:hint="cs"/>
          <w:rtl/>
        </w:rPr>
        <w:tab/>
        <w:t>שווי תעודות ההתחייבויות המובנות כאמור בתקנה 2(6א) המוחזקות בקרן לא יעלה על עשרים וחמישה אחוזים מהשווי הנקי של נכסי הקרן.</w:t>
      </w:r>
    </w:p>
    <w:p w:rsidR="00CA4A06" w:rsidRPr="00CA4A06" w:rsidRDefault="00CA4A06" w:rsidP="00CA4A06">
      <w:pPr>
        <w:pStyle w:val="P00"/>
        <w:spacing w:before="72"/>
        <w:ind w:left="0" w:right="1134"/>
        <w:rPr>
          <w:rStyle w:val="default"/>
          <w:rFonts w:cs="FrankRuehl"/>
          <w:rtl/>
        </w:rPr>
      </w:pPr>
      <w:r>
        <w:rPr>
          <w:rFonts w:cs="FrankRuehl" w:hint="cs"/>
          <w:sz w:val="26"/>
          <w:rtl/>
          <w:lang w:eastAsia="en-US"/>
        </w:rPr>
        <w:pict>
          <v:shape id="_x0000_s1225" type="#_x0000_t202" style="position:absolute;left:0;text-align:left;margin-left:470.25pt;margin-top:7.1pt;width:1in;height:22.65pt;z-index:251723776" filled="f" stroked="f">
            <v:textbox inset="1mm,0,1mm,0">
              <w:txbxContent>
                <w:p w:rsidR="00CA4A06" w:rsidRDefault="00CA4A06" w:rsidP="00CA4A06">
                  <w:pPr>
                    <w:spacing w:line="160" w:lineRule="exact"/>
                    <w:jc w:val="left"/>
                    <w:rPr>
                      <w:rFonts w:cs="Miriam" w:hint="cs"/>
                      <w:noProof/>
                      <w:sz w:val="18"/>
                      <w:szCs w:val="18"/>
                      <w:rtl/>
                    </w:rPr>
                  </w:pPr>
                  <w:r>
                    <w:rPr>
                      <w:rFonts w:cs="Miriam" w:hint="cs"/>
                      <w:noProof/>
                      <w:sz w:val="18"/>
                      <w:szCs w:val="18"/>
                      <w:rtl/>
                    </w:rPr>
                    <w:t>תק' (מס' 2) תשע"ח-2018</w:t>
                  </w:r>
                </w:p>
              </w:txbxContent>
            </v:textbox>
            <w10:anchorlock/>
          </v:shape>
        </w:pict>
      </w:r>
      <w:r w:rsidRPr="00BC606F">
        <w:rPr>
          <w:rStyle w:val="default"/>
          <w:rFonts w:cs="FrankRuehl" w:hint="cs"/>
          <w:rtl/>
        </w:rPr>
        <w:tab/>
      </w:r>
      <w:r w:rsidRPr="00BC606F">
        <w:rPr>
          <w:rStyle w:val="default"/>
          <w:rFonts w:cs="FrankRuehl"/>
          <w:rtl/>
        </w:rPr>
        <w:t>(</w:t>
      </w:r>
      <w:r w:rsidRPr="00CA4A06">
        <w:rPr>
          <w:rStyle w:val="default"/>
          <w:rFonts w:cs="FrankRuehl" w:hint="cs"/>
          <w:rtl/>
        </w:rPr>
        <w:t>א2)</w:t>
      </w:r>
      <w:r w:rsidRPr="00CA4A06">
        <w:rPr>
          <w:rStyle w:val="default"/>
          <w:rFonts w:cs="FrankRuehl"/>
          <w:rtl/>
        </w:rPr>
        <w:tab/>
      </w:r>
      <w:r w:rsidRPr="00CA4A06">
        <w:rPr>
          <w:rStyle w:val="default"/>
          <w:rFonts w:cs="FrankRuehl" w:hint="cs"/>
          <w:rtl/>
        </w:rPr>
        <w:t xml:space="preserve">על אף האמור בתקנת משנה (א), עלה שיעור הנכסים המוחזקים בקרן, ששוויים נקבע לפי הנחיות הדירקטוריון, על חמישה עשר אחוזים מהשווי הנקי של נכסי הקרן </w:t>
      </w:r>
      <w:r w:rsidRPr="00CA4A06">
        <w:rPr>
          <w:rStyle w:val="default"/>
          <w:rFonts w:cs="FrankRuehl"/>
          <w:rtl/>
        </w:rPr>
        <w:t>–</w:t>
      </w:r>
      <w:r w:rsidRPr="00CA4A06">
        <w:rPr>
          <w:rStyle w:val="default"/>
          <w:rFonts w:cs="FrankRuehl" w:hint="cs"/>
          <w:rtl/>
        </w:rPr>
        <w:t xml:space="preserve"> לא יעלה שיעור הנכסים המפורטים בתקנת משנה (א) כאמור, על חמישה אחוזים מהשווי הנקי של נכסי הקרן.</w:t>
      </w:r>
    </w:p>
    <w:p w:rsidR="00270A7A" w:rsidRDefault="00023AA5" w:rsidP="00023AA5">
      <w:pPr>
        <w:pStyle w:val="P00"/>
        <w:spacing w:before="72"/>
        <w:ind w:left="0" w:right="1134"/>
        <w:rPr>
          <w:rStyle w:val="default"/>
          <w:rFonts w:cs="FrankRuehl"/>
          <w:rtl/>
        </w:rPr>
      </w:pPr>
      <w:r>
        <w:rPr>
          <w:rFonts w:cs="FrankRuehl" w:hint="cs"/>
          <w:sz w:val="26"/>
          <w:rtl/>
          <w:lang w:eastAsia="en-US"/>
        </w:rPr>
        <w:pict>
          <v:shape id="_x0000_s1127" type="#_x0000_t202" style="position:absolute;left:0;text-align:left;margin-left:470.25pt;margin-top:7.1pt;width:1in;height:28.55pt;z-index:251665408" filled="f" stroked="f">
            <v:textbox inset="1mm,0,1mm,0">
              <w:txbxContent>
                <w:p w:rsidR="0005381F" w:rsidRDefault="0005381F" w:rsidP="00023AA5">
                  <w:pPr>
                    <w:spacing w:line="160" w:lineRule="exact"/>
                    <w:jc w:val="left"/>
                    <w:rPr>
                      <w:rFonts w:cs="Miriam"/>
                      <w:noProof/>
                      <w:sz w:val="18"/>
                      <w:szCs w:val="18"/>
                      <w:rtl/>
                    </w:rPr>
                  </w:pPr>
                  <w:r>
                    <w:rPr>
                      <w:rFonts w:cs="Miriam" w:hint="cs"/>
                      <w:noProof/>
                      <w:sz w:val="18"/>
                      <w:szCs w:val="18"/>
                      <w:rtl/>
                    </w:rPr>
                    <w:t>תק' תשע"ח-2018</w:t>
                  </w:r>
                </w:p>
                <w:p w:rsidR="0091212E" w:rsidRDefault="0091212E" w:rsidP="0091212E">
                  <w:pPr>
                    <w:spacing w:line="160" w:lineRule="exact"/>
                    <w:jc w:val="left"/>
                    <w:rPr>
                      <w:rFonts w:cs="Miriam"/>
                      <w:noProof/>
                      <w:sz w:val="18"/>
                      <w:szCs w:val="18"/>
                      <w:rtl/>
                    </w:rPr>
                  </w:pPr>
                  <w:r>
                    <w:rPr>
                      <w:rFonts w:cs="Miriam" w:hint="cs"/>
                      <w:noProof/>
                      <w:sz w:val="18"/>
                      <w:szCs w:val="18"/>
                      <w:rtl/>
                    </w:rPr>
                    <w:t>תק' (מס' 2) תשע"ח-2018</w:t>
                  </w:r>
                </w:p>
              </w:txbxContent>
            </v:textbox>
            <w10:anchorlock/>
          </v:shape>
        </w:pict>
      </w:r>
      <w:r w:rsidR="00270A7A" w:rsidRPr="00BC606F">
        <w:rPr>
          <w:rStyle w:val="default"/>
          <w:rFonts w:cs="FrankRuehl" w:hint="cs"/>
          <w:rtl/>
        </w:rPr>
        <w:tab/>
      </w:r>
      <w:r w:rsidR="00270A7A" w:rsidRPr="00BC606F">
        <w:rPr>
          <w:rStyle w:val="default"/>
          <w:rFonts w:cs="FrankRuehl"/>
          <w:rtl/>
        </w:rPr>
        <w:t>(ב)</w:t>
      </w:r>
      <w:r w:rsidR="00270A7A" w:rsidRPr="00BC606F">
        <w:rPr>
          <w:rStyle w:val="default"/>
          <w:rFonts w:cs="FrankRuehl" w:hint="cs"/>
          <w:rtl/>
        </w:rPr>
        <w:tab/>
      </w:r>
      <w:r w:rsidRPr="00023AA5">
        <w:rPr>
          <w:rStyle w:val="default"/>
          <w:rFonts w:cs="FrankRuehl" w:hint="cs"/>
          <w:rtl/>
        </w:rPr>
        <w:t xml:space="preserve">שווי תעודות חוב </w:t>
      </w:r>
      <w:r w:rsidR="005730E3">
        <w:rPr>
          <w:rStyle w:val="default"/>
          <w:rFonts w:cs="FrankRuehl" w:hint="cs"/>
          <w:rtl/>
        </w:rPr>
        <w:t>שיש בידי מנהל הקרן התחייבות המנפיק לפדותן בתוך 90 ימי עסקים לאחר שקיבל דרישה על כך בכתב ממנהל הקרן, לא יעלה על חמישה אחוזים מהשווי הנקי של נכסי הקרן, ובלבד שהתקיימו כל אלה:</w:t>
      </w:r>
    </w:p>
    <w:p w:rsidR="005730E3" w:rsidRDefault="005730E3" w:rsidP="005730E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שווי פקדונות לזמן קצוב לתקופה העולה </w:t>
      </w:r>
      <w:r w:rsidR="00205EF7">
        <w:rPr>
          <w:rStyle w:val="default"/>
          <w:rFonts w:cs="FrankRuehl" w:hint="cs"/>
          <w:rtl/>
        </w:rPr>
        <w:t>על שבעה ימי עסקים יחד עם שווי תעודות חוב שיש בידי מנהל הקרן התחייבות המנפיק לפדותן בתוך 7 עד 90 ימי עסקים לאחר שקיבל דרישה על כך בכתב ממנהל הקרן, בסכום האמור בתקנה 2(8)(א), לא יעלה על חמישה אחוזים מהשווי הנקי של נכסי הקרן;</w:t>
      </w:r>
    </w:p>
    <w:p w:rsidR="00205EF7" w:rsidRDefault="00205EF7" w:rsidP="005730E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שווי תעודות חוב שמנהל הקרן מחזיק בהתחייבות המנפיק לפדותן בתוך 30 עד 60 ימי עסקים לא יעלה על 2% מהשווי הנקי של נכסי הקרן;</w:t>
      </w:r>
    </w:p>
    <w:p w:rsidR="00205EF7" w:rsidRDefault="00205EF7" w:rsidP="005730E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שווי תעודות חוב שמנהל הקרן מחזיק בהתחייבות המנפיק לפדותן בתוך 60 עד 90 ימי עסקים לא יעלה על 1% מהשווי הנקי של נכסי הקרן.</w:t>
      </w:r>
    </w:p>
    <w:p w:rsidR="00CA4A06" w:rsidRPr="00CA4A06" w:rsidRDefault="00CA4A06" w:rsidP="00CA4A06">
      <w:pPr>
        <w:pStyle w:val="P00"/>
        <w:spacing w:before="72"/>
        <w:ind w:left="0" w:right="1134"/>
        <w:rPr>
          <w:rStyle w:val="default"/>
          <w:rFonts w:cs="FrankRuehl"/>
          <w:rtl/>
        </w:rPr>
      </w:pPr>
      <w:r>
        <w:rPr>
          <w:rFonts w:cs="FrankRuehl" w:hint="cs"/>
          <w:sz w:val="26"/>
          <w:rtl/>
          <w:lang w:eastAsia="en-US"/>
        </w:rPr>
        <w:pict>
          <v:shape id="_x0000_s1226" type="#_x0000_t202" style="position:absolute;left:0;text-align:left;margin-left:470.25pt;margin-top:7.1pt;width:1in;height:22.65pt;z-index:251724800" filled="f" stroked="f">
            <v:textbox inset="1mm,0,1mm,0">
              <w:txbxContent>
                <w:p w:rsidR="00CA4A06" w:rsidRDefault="00CA4A06" w:rsidP="00CA4A06">
                  <w:pPr>
                    <w:spacing w:line="160" w:lineRule="exact"/>
                    <w:jc w:val="left"/>
                    <w:rPr>
                      <w:rFonts w:cs="Miriam" w:hint="cs"/>
                      <w:noProof/>
                      <w:sz w:val="18"/>
                      <w:szCs w:val="18"/>
                      <w:rtl/>
                    </w:rPr>
                  </w:pPr>
                  <w:r>
                    <w:rPr>
                      <w:rFonts w:cs="Miriam" w:hint="cs"/>
                      <w:noProof/>
                      <w:sz w:val="18"/>
                      <w:szCs w:val="18"/>
                      <w:rtl/>
                    </w:rPr>
                    <w:t>תק' (מס' 2) תשע"ח-2018</w:t>
                  </w:r>
                </w:p>
              </w:txbxContent>
            </v:textbox>
            <w10:anchorlock/>
          </v:shape>
        </w:pict>
      </w:r>
      <w:r w:rsidRPr="00BC606F">
        <w:rPr>
          <w:rStyle w:val="default"/>
          <w:rFonts w:cs="FrankRuehl" w:hint="cs"/>
          <w:rtl/>
        </w:rPr>
        <w:tab/>
      </w:r>
      <w:r w:rsidRPr="00BC606F">
        <w:rPr>
          <w:rStyle w:val="default"/>
          <w:rFonts w:cs="FrankRuehl"/>
          <w:rtl/>
        </w:rPr>
        <w:t>(</w:t>
      </w:r>
      <w:r w:rsidRPr="00CA4A06">
        <w:rPr>
          <w:rStyle w:val="default"/>
          <w:rFonts w:cs="FrankRuehl" w:hint="cs"/>
          <w:rtl/>
        </w:rPr>
        <w:t>ב1)</w:t>
      </w:r>
      <w:r w:rsidRPr="00CA4A06">
        <w:rPr>
          <w:rStyle w:val="default"/>
          <w:rFonts w:cs="FrankRuehl"/>
          <w:rtl/>
        </w:rPr>
        <w:tab/>
      </w:r>
      <w:r w:rsidRPr="00CA4A06">
        <w:rPr>
          <w:rStyle w:val="default"/>
          <w:rFonts w:cs="FrankRuehl" w:hint="cs"/>
          <w:rtl/>
        </w:rPr>
        <w:t>על אף האמור בתקנות משנה (א) ו-(ב), יחולו על קרן כספית הוראות אלה:</w:t>
      </w:r>
    </w:p>
    <w:p w:rsidR="00CA4A06" w:rsidRPr="00CA4A06" w:rsidRDefault="00CA4A06" w:rsidP="00CA4A06">
      <w:pPr>
        <w:pStyle w:val="P00"/>
        <w:spacing w:before="72"/>
        <w:ind w:left="1021" w:right="1134"/>
        <w:rPr>
          <w:rStyle w:val="default"/>
          <w:rFonts w:cs="FrankRuehl"/>
          <w:rtl/>
        </w:rPr>
      </w:pPr>
      <w:r w:rsidRPr="00CA4A06">
        <w:rPr>
          <w:rStyle w:val="default"/>
          <w:rFonts w:cs="FrankRuehl" w:hint="cs"/>
          <w:rtl/>
        </w:rPr>
        <w:t>(1)</w:t>
      </w:r>
      <w:r w:rsidRPr="00CA4A06">
        <w:rPr>
          <w:rStyle w:val="default"/>
          <w:rFonts w:cs="FrankRuehl"/>
          <w:rtl/>
        </w:rPr>
        <w:tab/>
      </w:r>
      <w:r w:rsidRPr="00CA4A06">
        <w:rPr>
          <w:rStyle w:val="default"/>
          <w:rFonts w:cs="FrankRuehl" w:hint="cs"/>
          <w:rtl/>
        </w:rPr>
        <w:t>שווי איגרות חוב כאמור בתקנה 2(2)(א)(3), ששווי הסדרה שלהן נמוך מן השווי המזערי, כמשמעותו בתקנה האמורה, במשך תקופה של שלושה חודשים לפחות, יחד עם שווי נכסים כאמור בתקנה 2(4) עד (7), ניירות ערך וניירות ערך חוץ שהושאלו כאמור בתקנה 9 לתקנות האופציות ולמעט תעודות התחייבות מובנות כאמור בתקנת משנה (א1), המוחזקים בקרן, לא יעלה על עשרה אחוזים מהשווי הנקי של נכסי הקרן;</w:t>
      </w:r>
    </w:p>
    <w:p w:rsidR="00CA4A06" w:rsidRPr="00CA4A06" w:rsidRDefault="00CA4A06" w:rsidP="00CA4A06">
      <w:pPr>
        <w:pStyle w:val="P00"/>
        <w:spacing w:before="72"/>
        <w:ind w:left="1021" w:right="1134"/>
        <w:rPr>
          <w:rStyle w:val="default"/>
          <w:rFonts w:cs="FrankRuehl"/>
          <w:rtl/>
        </w:rPr>
      </w:pPr>
      <w:r w:rsidRPr="00CA4A06">
        <w:rPr>
          <w:rStyle w:val="default"/>
          <w:rFonts w:cs="FrankRuehl" w:hint="cs"/>
          <w:rtl/>
        </w:rPr>
        <w:t>(2)</w:t>
      </w:r>
      <w:r w:rsidRPr="00CA4A06">
        <w:rPr>
          <w:rStyle w:val="default"/>
          <w:rFonts w:cs="FrankRuehl"/>
          <w:rtl/>
        </w:rPr>
        <w:tab/>
      </w:r>
      <w:r w:rsidRPr="00CA4A06">
        <w:rPr>
          <w:rStyle w:val="default"/>
          <w:rFonts w:cs="FrankRuehl" w:hint="cs"/>
          <w:rtl/>
        </w:rPr>
        <w:t>שיעור פיקדונות לזמן קצוב יחד עם שיעור תעודות החוב המוחזקות בקרן לא יעלה על עשרים וחמישה אחוזים מהשווי הנקי של נכסי הקרן, ובלבד שהתקיימו התנאים האמורים בתקנת משנה (ב)(1) עד (3);</w:t>
      </w:r>
    </w:p>
    <w:p w:rsidR="00CA4A06" w:rsidRPr="00CA4A06" w:rsidRDefault="00CA4A06" w:rsidP="00CA4A06">
      <w:pPr>
        <w:pStyle w:val="P00"/>
        <w:spacing w:before="72"/>
        <w:ind w:left="1021" w:right="1134"/>
        <w:rPr>
          <w:rStyle w:val="default"/>
          <w:rFonts w:cs="FrankRuehl"/>
          <w:rtl/>
        </w:rPr>
      </w:pPr>
      <w:r w:rsidRPr="00CA4A06">
        <w:rPr>
          <w:rStyle w:val="default"/>
          <w:rFonts w:cs="FrankRuehl" w:hint="cs"/>
          <w:rtl/>
        </w:rPr>
        <w:t>(3)</w:t>
      </w:r>
      <w:r w:rsidRPr="00CA4A06">
        <w:rPr>
          <w:rStyle w:val="default"/>
          <w:rFonts w:cs="FrankRuehl"/>
          <w:rtl/>
        </w:rPr>
        <w:tab/>
      </w:r>
      <w:r w:rsidRPr="00CA4A06">
        <w:rPr>
          <w:rStyle w:val="default"/>
          <w:rFonts w:cs="FrankRuehl" w:hint="cs"/>
          <w:rtl/>
        </w:rPr>
        <w:t>שיעור הנכסים האמורים בתקנת משנה (א) לא יעלה על שלושים אחוזים מהשווי הנקי של נכסי הקרן;</w:t>
      </w:r>
    </w:p>
    <w:p w:rsidR="00CA4A06" w:rsidRPr="00CA4A06" w:rsidRDefault="00CA4A06" w:rsidP="00CA4A06">
      <w:pPr>
        <w:pStyle w:val="P00"/>
        <w:spacing w:before="72"/>
        <w:ind w:left="1021" w:right="1134"/>
        <w:rPr>
          <w:rStyle w:val="default"/>
          <w:rFonts w:cs="FrankRuehl"/>
          <w:rtl/>
        </w:rPr>
      </w:pPr>
      <w:r w:rsidRPr="00CA4A06">
        <w:rPr>
          <w:rStyle w:val="default"/>
          <w:rFonts w:cs="FrankRuehl" w:hint="cs"/>
          <w:rtl/>
        </w:rPr>
        <w:t>(4)</w:t>
      </w:r>
      <w:r w:rsidRPr="00CA4A06">
        <w:rPr>
          <w:rStyle w:val="default"/>
          <w:rFonts w:cs="FrankRuehl"/>
          <w:rtl/>
        </w:rPr>
        <w:tab/>
      </w:r>
      <w:r w:rsidRPr="00CA4A06">
        <w:rPr>
          <w:rStyle w:val="default"/>
          <w:rFonts w:cs="FrankRuehl" w:hint="cs"/>
          <w:rtl/>
        </w:rPr>
        <w:t xml:space="preserve">על אף האמור בתקנת משנה זו, אם עלה שיעור הנכסים המוחזקים בקרן, ששוויים נקבע לפי הנחיות הדירקטוריון, על חמישה עשר אחוזים משווי נכסי הקרן </w:t>
      </w:r>
      <w:r w:rsidRPr="00CA4A06">
        <w:rPr>
          <w:rStyle w:val="default"/>
          <w:rFonts w:cs="FrankRuehl"/>
          <w:rtl/>
        </w:rPr>
        <w:t>–</w:t>
      </w:r>
      <w:r w:rsidRPr="00CA4A06">
        <w:rPr>
          <w:rStyle w:val="default"/>
          <w:rFonts w:cs="FrankRuehl" w:hint="cs"/>
          <w:rtl/>
        </w:rPr>
        <w:t xml:space="preserve"> לא יעלה שיעור הנכסים המפורטים בפסקה (1) על חמישה אחוזים מהשווי הנקי של נכסי הקרן.</w:t>
      </w:r>
    </w:p>
    <w:p w:rsidR="00270A7A" w:rsidRPr="00BC606F" w:rsidRDefault="00023AA5" w:rsidP="00023AA5">
      <w:pPr>
        <w:pStyle w:val="P00"/>
        <w:spacing w:before="72"/>
        <w:ind w:left="0" w:right="1134"/>
        <w:rPr>
          <w:rStyle w:val="default"/>
          <w:rFonts w:cs="FrankRuehl" w:hint="cs"/>
          <w:rtl/>
        </w:rPr>
      </w:pPr>
      <w:r w:rsidRPr="00CA4A06">
        <w:rPr>
          <w:rStyle w:val="default"/>
          <w:rFonts w:cs="FrankRuehl" w:hint="cs"/>
          <w:rtl/>
        </w:rPr>
        <w:pict>
          <v:shape id="_x0000_s1128" type="#_x0000_t202" style="position:absolute;left:0;text-align:left;margin-left:470.25pt;margin-top:7.1pt;width:1in;height:18.05pt;z-index:251666432" filled="f" stroked="f">
            <v:textbox inset="1mm,0,1mm,0">
              <w:txbxContent>
                <w:p w:rsidR="00A644FB" w:rsidRDefault="00A644FB" w:rsidP="00A644FB">
                  <w:pPr>
                    <w:spacing w:line="160" w:lineRule="exact"/>
                    <w:jc w:val="left"/>
                    <w:rPr>
                      <w:rFonts w:cs="Miriam"/>
                      <w:noProof/>
                      <w:sz w:val="18"/>
                      <w:szCs w:val="18"/>
                      <w:rtl/>
                    </w:rPr>
                  </w:pPr>
                  <w:r>
                    <w:rPr>
                      <w:rFonts w:cs="Miriam" w:hint="cs"/>
                      <w:noProof/>
                      <w:sz w:val="18"/>
                      <w:szCs w:val="18"/>
                      <w:rtl/>
                    </w:rPr>
                    <w:t>תק' (מס' 2) תשע"ח-2018</w:t>
                  </w:r>
                </w:p>
              </w:txbxContent>
            </v:textbox>
            <w10:anchorlock/>
          </v:shape>
        </w:pict>
      </w:r>
      <w:r w:rsidR="00270A7A" w:rsidRPr="00BC606F">
        <w:rPr>
          <w:rStyle w:val="default"/>
          <w:rFonts w:cs="FrankRuehl" w:hint="cs"/>
          <w:rtl/>
        </w:rPr>
        <w:tab/>
      </w:r>
      <w:r w:rsidR="00270A7A" w:rsidRPr="00BC606F">
        <w:rPr>
          <w:rStyle w:val="default"/>
          <w:rFonts w:cs="FrankRuehl"/>
          <w:rtl/>
        </w:rPr>
        <w:t>(ג)</w:t>
      </w:r>
      <w:r w:rsidR="00270A7A" w:rsidRPr="00BC606F">
        <w:rPr>
          <w:rStyle w:val="default"/>
          <w:rFonts w:cs="FrankRuehl" w:hint="cs"/>
          <w:rtl/>
        </w:rPr>
        <w:tab/>
      </w:r>
      <w:r w:rsidR="00CA4A06" w:rsidRPr="00CA4A06">
        <w:rPr>
          <w:rStyle w:val="default"/>
          <w:rFonts w:cs="FrankRuehl" w:hint="cs"/>
          <w:rtl/>
        </w:rPr>
        <w:t xml:space="preserve">עלה שווי הנכסים המנויים בתקנת משנה (א) עד (ב) ובקרן כספית </w:t>
      </w:r>
      <w:r w:rsidR="00CA4A06" w:rsidRPr="00CA4A06">
        <w:rPr>
          <w:rStyle w:val="default"/>
          <w:rFonts w:cs="FrankRuehl"/>
          <w:rtl/>
        </w:rPr>
        <w:t>–</w:t>
      </w:r>
      <w:r w:rsidR="00CA4A06" w:rsidRPr="00CA4A06">
        <w:rPr>
          <w:rStyle w:val="default"/>
          <w:rFonts w:cs="FrankRuehl" w:hint="cs"/>
          <w:rtl/>
        </w:rPr>
        <w:t xml:space="preserve"> הנכסים המנויים בתקנת משנה (ב1), על השיעורים האמורים בתקנות משנה אלה, לפי העניין, לא יראו בכך הפרת תקנה זו אם הוקטן השווי האמור כדי השיעור המותר, בתוך שבעה ימי עסקים</w:t>
      </w:r>
      <w:r w:rsidR="00270A7A" w:rsidRPr="00BC606F">
        <w:rPr>
          <w:rStyle w:val="default"/>
          <w:rFonts w:cs="FrankRuehl"/>
          <w:rtl/>
        </w:rPr>
        <w:t>.</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91" w:name="Rov123"/>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109"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138</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החלפת תקנה 8</w:t>
      </w:r>
    </w:p>
    <w:p w:rsidR="00270A7A" w:rsidRPr="00C656FC" w:rsidRDefault="00270A7A">
      <w:pPr>
        <w:pStyle w:val="P00"/>
        <w:ind w:left="0" w:right="1134"/>
        <w:rPr>
          <w:rStyle w:val="default"/>
          <w:rFonts w:cs="FrankRuehl" w:hint="cs"/>
          <w:vanish/>
          <w:sz w:val="20"/>
          <w:szCs w:val="20"/>
          <w:shd w:val="clear" w:color="auto" w:fill="FFFF99"/>
          <w:rtl/>
        </w:rPr>
      </w:pPr>
      <w:r w:rsidRPr="00C656FC">
        <w:rPr>
          <w:rStyle w:val="default"/>
          <w:rFonts w:cs="FrankRuehl" w:hint="cs"/>
          <w:vanish/>
          <w:sz w:val="20"/>
          <w:szCs w:val="20"/>
          <w:shd w:val="clear" w:color="auto" w:fill="FFFF99"/>
          <w:rtl/>
        </w:rPr>
        <w:t>הנוסח הקודם:</w:t>
      </w:r>
    </w:p>
    <w:p w:rsidR="00270A7A" w:rsidRPr="00C656FC" w:rsidRDefault="00270A7A" w:rsidP="00BC606F">
      <w:pPr>
        <w:pStyle w:val="P00"/>
        <w:spacing w:before="0"/>
        <w:ind w:left="0" w:right="1134"/>
        <w:rPr>
          <w:rStyle w:val="default"/>
          <w:rFonts w:cs="FrankRuehl" w:hint="cs"/>
          <w:vanish/>
          <w:sz w:val="22"/>
          <w:szCs w:val="22"/>
          <w:shd w:val="clear" w:color="auto" w:fill="FFFF99"/>
          <w:rtl/>
        </w:rPr>
      </w:pPr>
      <w:r w:rsidRPr="00C656FC">
        <w:rPr>
          <w:rStyle w:val="big-number"/>
          <w:rFonts w:cs="FrankRuehl"/>
          <w:strike/>
          <w:vanish/>
          <w:sz w:val="22"/>
          <w:szCs w:val="22"/>
          <w:shd w:val="clear" w:color="auto" w:fill="FFFF99"/>
          <w:rtl/>
        </w:rPr>
        <w:t>8.</w:t>
      </w:r>
      <w:r w:rsidRPr="00C656FC">
        <w:rPr>
          <w:rStyle w:val="big-number"/>
          <w:rFonts w:cs="FrankRuehl"/>
          <w:strike/>
          <w:vanish/>
          <w:sz w:val="22"/>
          <w:szCs w:val="22"/>
          <w:shd w:val="clear" w:color="auto" w:fill="FFFF99"/>
          <w:rtl/>
        </w:rPr>
        <w:tab/>
      </w:r>
      <w:r w:rsidRPr="00C656FC">
        <w:rPr>
          <w:rStyle w:val="default"/>
          <w:rFonts w:cs="FrankRuehl"/>
          <w:strike/>
          <w:vanish/>
          <w:sz w:val="22"/>
          <w:szCs w:val="22"/>
          <w:shd w:val="clear" w:color="auto" w:fill="FFFF99"/>
          <w:rtl/>
        </w:rPr>
        <w:t>שו</w:t>
      </w:r>
      <w:r w:rsidRPr="00C656FC">
        <w:rPr>
          <w:rStyle w:val="default"/>
          <w:rFonts w:cs="FrankRuehl" w:hint="cs"/>
          <w:strike/>
          <w:vanish/>
          <w:sz w:val="22"/>
          <w:szCs w:val="22"/>
          <w:shd w:val="clear" w:color="auto" w:fill="FFFF99"/>
          <w:rtl/>
        </w:rPr>
        <w:t>וי נכסים כאמור בפסקאות (3) עד (5) שבתקנה 2, המוחזקים בקרן, לא יעלה על חמישה אחוזים מהשווי הנקי של</w:t>
      </w:r>
      <w:r w:rsidRPr="00C656FC">
        <w:rPr>
          <w:rStyle w:val="default"/>
          <w:rFonts w:cs="FrankRuehl"/>
          <w:strike/>
          <w:vanish/>
          <w:sz w:val="22"/>
          <w:szCs w:val="22"/>
          <w:shd w:val="clear" w:color="auto" w:fill="FFFF99"/>
          <w:rtl/>
        </w:rPr>
        <w:t xml:space="preserve"> נ</w:t>
      </w:r>
      <w:r w:rsidRPr="00C656FC">
        <w:rPr>
          <w:rStyle w:val="default"/>
          <w:rFonts w:cs="FrankRuehl" w:hint="cs"/>
          <w:strike/>
          <w:vanish/>
          <w:sz w:val="22"/>
          <w:szCs w:val="22"/>
          <w:shd w:val="clear" w:color="auto" w:fill="FFFF99"/>
          <w:rtl/>
        </w:rPr>
        <w:t>כסי הקרן, ושווי פקדונות לזמן קצוב כאמור בפסקה (9) שבתקנה 2 לא יעלה על חמישה אחוזים מהשווי הנקי של נכסי הקרן.</w:t>
      </w:r>
    </w:p>
    <w:p w:rsidR="00023AA5" w:rsidRPr="00C656FC" w:rsidRDefault="00023AA5" w:rsidP="00023AA5">
      <w:pPr>
        <w:pStyle w:val="P00"/>
        <w:spacing w:before="0"/>
        <w:ind w:left="0" w:right="1134"/>
        <w:rPr>
          <w:rStyle w:val="default"/>
          <w:rFonts w:cs="FrankRuehl" w:hint="cs"/>
          <w:vanish/>
          <w:sz w:val="20"/>
          <w:szCs w:val="20"/>
          <w:shd w:val="clear" w:color="auto" w:fill="FFFF99"/>
          <w:rtl/>
        </w:rPr>
      </w:pPr>
    </w:p>
    <w:p w:rsidR="00023AA5" w:rsidRPr="00C656FC" w:rsidRDefault="00023AA5" w:rsidP="00023AA5">
      <w:pPr>
        <w:pStyle w:val="P00"/>
        <w:spacing w:before="0"/>
        <w:ind w:left="0" w:right="1134"/>
        <w:rPr>
          <w:rFonts w:cs="FrankRuehl" w:hint="cs"/>
          <w:vanish/>
          <w:color w:val="FF0000"/>
          <w:szCs w:val="20"/>
          <w:shd w:val="clear" w:color="auto" w:fill="FFFF99"/>
          <w:rtl/>
        </w:rPr>
      </w:pPr>
      <w:r w:rsidRPr="00C656FC">
        <w:rPr>
          <w:rFonts w:cs="FrankRuehl" w:hint="cs"/>
          <w:vanish/>
          <w:color w:val="FF0000"/>
          <w:szCs w:val="20"/>
          <w:shd w:val="clear" w:color="auto" w:fill="FFFF99"/>
          <w:rtl/>
        </w:rPr>
        <w:t>מיום 9.1.2010</w:t>
      </w:r>
    </w:p>
    <w:p w:rsidR="00023AA5" w:rsidRPr="00C656FC" w:rsidRDefault="00023AA5" w:rsidP="00023AA5">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תק' תש"ע-2009</w:t>
      </w:r>
    </w:p>
    <w:p w:rsidR="00023AA5" w:rsidRPr="00C656FC" w:rsidRDefault="00023AA5" w:rsidP="00023AA5">
      <w:pPr>
        <w:pStyle w:val="P00"/>
        <w:spacing w:before="0"/>
        <w:ind w:left="0" w:right="1134"/>
        <w:rPr>
          <w:rFonts w:cs="FrankRuehl" w:hint="cs"/>
          <w:vanish/>
          <w:szCs w:val="20"/>
          <w:shd w:val="clear" w:color="auto" w:fill="FFFF99"/>
          <w:rtl/>
        </w:rPr>
      </w:pPr>
      <w:hyperlink r:id="rId110" w:history="1">
        <w:r w:rsidRPr="00C656FC">
          <w:rPr>
            <w:rStyle w:val="Hyperlink"/>
            <w:rFonts w:cs="FrankRuehl" w:hint="cs"/>
            <w:vanish/>
            <w:szCs w:val="20"/>
            <w:shd w:val="clear" w:color="auto" w:fill="FFFF99"/>
            <w:rtl/>
          </w:rPr>
          <w:t>ק"ת תש"ע מס' 6834</w:t>
        </w:r>
      </w:hyperlink>
      <w:r w:rsidRPr="00C656FC">
        <w:rPr>
          <w:rFonts w:cs="FrankRuehl" w:hint="cs"/>
          <w:vanish/>
          <w:szCs w:val="20"/>
          <w:shd w:val="clear" w:color="auto" w:fill="FFFF99"/>
          <w:rtl/>
        </w:rPr>
        <w:t xml:space="preserve"> מיום 10.12.2009 עמ' 233</w:t>
      </w:r>
    </w:p>
    <w:p w:rsidR="00023AA5" w:rsidRPr="00C656FC" w:rsidRDefault="00023AA5" w:rsidP="00023AA5">
      <w:pPr>
        <w:pStyle w:val="P00"/>
        <w:ind w:left="0" w:right="1134"/>
        <w:rPr>
          <w:rStyle w:val="default"/>
          <w:rFonts w:cs="FrankRuehl" w:hint="cs"/>
          <w:vanish/>
          <w:sz w:val="22"/>
          <w:szCs w:val="22"/>
          <w:shd w:val="clear" w:color="auto" w:fill="FFFF99"/>
          <w:rtl/>
        </w:rPr>
      </w:pPr>
      <w:r w:rsidRPr="00C656FC">
        <w:rPr>
          <w:rStyle w:val="big-number"/>
          <w:rFonts w:cs="FrankRuehl"/>
          <w:vanish/>
          <w:sz w:val="22"/>
          <w:szCs w:val="22"/>
          <w:shd w:val="clear" w:color="auto" w:fill="FFFF99"/>
          <w:rtl/>
        </w:rPr>
        <w:t>8.</w:t>
      </w:r>
      <w:r w:rsidRPr="00C656FC">
        <w:rPr>
          <w:rStyle w:val="big-number"/>
          <w:rFonts w:cs="FrankRuehl"/>
          <w:vanish/>
          <w:sz w:val="22"/>
          <w:szCs w:val="22"/>
          <w:shd w:val="clear" w:color="auto" w:fill="FFFF99"/>
          <w:rtl/>
        </w:rPr>
        <w:tab/>
      </w:r>
      <w:r w:rsidRPr="00C656FC">
        <w:rPr>
          <w:rStyle w:val="default"/>
          <w:rFonts w:cs="FrankRuehl"/>
          <w:vanish/>
          <w:sz w:val="22"/>
          <w:szCs w:val="22"/>
          <w:shd w:val="clear" w:color="auto" w:fill="FFFF99"/>
          <w:rtl/>
        </w:rPr>
        <w:t>(א)</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שווי איגרות חוב כאמור בתקנה 2(2)(א)(3), ששווי הסדרה שלהן</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נמוך מן השווי המזערי, כהגדרתו בתקנה 2(2)(א)(3), במשך תקופה של</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שלושה חדשים לפחות יחד עם שווי נכסים כאמור בתקנה 2(4) עד (7)</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המוחזקים בקרן לא יעלה על חמישה אחוזים מהשווי הנקי של נכסי הקרן,</w:t>
      </w:r>
      <w:r w:rsidRPr="00C656FC">
        <w:rPr>
          <w:rStyle w:val="default"/>
          <w:rFonts w:cs="FrankRuehl" w:hint="cs"/>
          <w:vanish/>
          <w:sz w:val="22"/>
          <w:szCs w:val="22"/>
          <w:shd w:val="clear" w:color="auto" w:fill="FFFF99"/>
          <w:rtl/>
        </w:rPr>
        <w:t xml:space="preserve"> </w:t>
      </w:r>
      <w:r w:rsidRPr="00C656FC">
        <w:rPr>
          <w:rStyle w:val="default"/>
          <w:rFonts w:cs="FrankRuehl"/>
          <w:strike/>
          <w:vanish/>
          <w:sz w:val="22"/>
          <w:szCs w:val="22"/>
          <w:shd w:val="clear" w:color="auto" w:fill="FFFF99"/>
          <w:rtl/>
        </w:rPr>
        <w:t>ושווי פקדונות לזמן קצוב כאמור בתקנה 2(12)</w:t>
      </w:r>
      <w:r w:rsidRPr="00C656FC">
        <w:rPr>
          <w:rStyle w:val="default"/>
          <w:rFonts w:cs="FrankRuehl" w:hint="cs"/>
          <w:vanish/>
          <w:sz w:val="22"/>
          <w:szCs w:val="22"/>
          <w:shd w:val="clear" w:color="auto" w:fill="FFFF99"/>
          <w:rtl/>
        </w:rPr>
        <w:t xml:space="preserve"> </w:t>
      </w:r>
      <w:r w:rsidRPr="00C656FC">
        <w:rPr>
          <w:rStyle w:val="default"/>
          <w:rFonts w:cs="FrankRuehl" w:hint="cs"/>
          <w:vanish/>
          <w:sz w:val="22"/>
          <w:szCs w:val="22"/>
          <w:u w:val="single"/>
          <w:shd w:val="clear" w:color="auto" w:fill="FFFF99"/>
          <w:rtl/>
        </w:rPr>
        <w:t xml:space="preserve">ובקרן שאינה קרן כספית </w:t>
      </w:r>
      <w:r w:rsidRPr="00C656FC">
        <w:rPr>
          <w:rStyle w:val="default"/>
          <w:rFonts w:cs="FrankRuehl"/>
          <w:vanish/>
          <w:sz w:val="22"/>
          <w:szCs w:val="22"/>
          <w:u w:val="single"/>
          <w:shd w:val="clear" w:color="auto" w:fill="FFFF99"/>
          <w:rtl/>
        </w:rPr>
        <w:t>–</w:t>
      </w:r>
      <w:r w:rsidRPr="00C656FC">
        <w:rPr>
          <w:rStyle w:val="default"/>
          <w:rFonts w:cs="FrankRuehl" w:hint="cs"/>
          <w:vanish/>
          <w:sz w:val="22"/>
          <w:szCs w:val="22"/>
          <w:u w:val="single"/>
          <w:shd w:val="clear" w:color="auto" w:fill="FFFF99"/>
          <w:rtl/>
        </w:rPr>
        <w:t xml:space="preserve"> שווי פקדונות לזמן קצוב</w:t>
      </w:r>
      <w:r w:rsidRPr="00C656FC">
        <w:rPr>
          <w:rStyle w:val="default"/>
          <w:rFonts w:cs="FrankRuehl"/>
          <w:vanish/>
          <w:sz w:val="22"/>
          <w:szCs w:val="22"/>
          <w:shd w:val="clear" w:color="auto" w:fill="FFFF99"/>
          <w:rtl/>
        </w:rPr>
        <w:t xml:space="preserve"> לא יעלה על חמישה אחוזים כאמור.</w:t>
      </w:r>
    </w:p>
    <w:p w:rsidR="00023AA5" w:rsidRPr="00C656FC" w:rsidRDefault="00023AA5" w:rsidP="00023AA5">
      <w:pPr>
        <w:pStyle w:val="P00"/>
        <w:spacing w:before="0"/>
        <w:ind w:left="0" w:right="1134"/>
        <w:rPr>
          <w:rStyle w:val="default"/>
          <w:rFonts w:cs="FrankRuehl" w:hint="cs"/>
          <w:strike/>
          <w:vanish/>
          <w:sz w:val="22"/>
          <w:szCs w:val="22"/>
          <w:shd w:val="clear" w:color="auto" w:fill="FFFF99"/>
          <w:rtl/>
        </w:rPr>
      </w:pPr>
      <w:r w:rsidRPr="00C656FC">
        <w:rPr>
          <w:rStyle w:val="default"/>
          <w:rFonts w:cs="FrankRuehl" w:hint="cs"/>
          <w:vanish/>
          <w:sz w:val="22"/>
          <w:szCs w:val="22"/>
          <w:shd w:val="clear" w:color="auto" w:fill="FFFF99"/>
          <w:rtl/>
        </w:rPr>
        <w:tab/>
      </w:r>
      <w:r w:rsidRPr="00C656FC">
        <w:rPr>
          <w:rStyle w:val="default"/>
          <w:rFonts w:cs="FrankRuehl"/>
          <w:strike/>
          <w:vanish/>
          <w:sz w:val="22"/>
          <w:szCs w:val="22"/>
          <w:shd w:val="clear" w:color="auto" w:fill="FFFF99"/>
          <w:rtl/>
        </w:rPr>
        <w:t>(ב)</w:t>
      </w:r>
      <w:r w:rsidRPr="00C656FC">
        <w:rPr>
          <w:rStyle w:val="default"/>
          <w:rFonts w:cs="FrankRuehl" w:hint="cs"/>
          <w:strike/>
          <w:vanish/>
          <w:sz w:val="22"/>
          <w:szCs w:val="22"/>
          <w:shd w:val="clear" w:color="auto" w:fill="FFFF99"/>
          <w:rtl/>
        </w:rPr>
        <w:tab/>
      </w:r>
      <w:r w:rsidRPr="00C656FC">
        <w:rPr>
          <w:rStyle w:val="default"/>
          <w:rFonts w:cs="FrankRuehl"/>
          <w:strike/>
          <w:vanish/>
          <w:sz w:val="22"/>
          <w:szCs w:val="22"/>
          <w:shd w:val="clear" w:color="auto" w:fill="FFFF99"/>
          <w:rtl/>
        </w:rPr>
        <w:t>שווי פקדונות לזמן קצוב יחד עם שווי תעודות חוב לא יעלה על –</w:t>
      </w:r>
    </w:p>
    <w:p w:rsidR="00023AA5" w:rsidRPr="00C656FC" w:rsidRDefault="00023AA5" w:rsidP="00023AA5">
      <w:pPr>
        <w:pStyle w:val="P00"/>
        <w:spacing w:before="0"/>
        <w:ind w:left="1021" w:right="1134"/>
        <w:rPr>
          <w:rStyle w:val="default"/>
          <w:rFonts w:cs="FrankRuehl"/>
          <w:strike/>
          <w:vanish/>
          <w:sz w:val="22"/>
          <w:szCs w:val="22"/>
          <w:shd w:val="clear" w:color="auto" w:fill="FFFF99"/>
          <w:rtl/>
        </w:rPr>
      </w:pPr>
      <w:r w:rsidRPr="00C656FC">
        <w:rPr>
          <w:rStyle w:val="default"/>
          <w:rFonts w:cs="FrankRuehl"/>
          <w:strike/>
          <w:vanish/>
          <w:sz w:val="22"/>
          <w:szCs w:val="22"/>
          <w:shd w:val="clear" w:color="auto" w:fill="FFFF99"/>
          <w:rtl/>
        </w:rPr>
        <w:t>(1)</w:t>
      </w:r>
      <w:r w:rsidRPr="00C656FC">
        <w:rPr>
          <w:rStyle w:val="default"/>
          <w:rFonts w:cs="FrankRuehl" w:hint="cs"/>
          <w:strike/>
          <w:vanish/>
          <w:sz w:val="22"/>
          <w:szCs w:val="22"/>
          <w:shd w:val="clear" w:color="auto" w:fill="FFFF99"/>
          <w:rtl/>
        </w:rPr>
        <w:tab/>
      </w:r>
      <w:r w:rsidRPr="00C656FC">
        <w:rPr>
          <w:rStyle w:val="default"/>
          <w:rFonts w:cs="FrankRuehl"/>
          <w:strike/>
          <w:vanish/>
          <w:sz w:val="22"/>
          <w:szCs w:val="22"/>
          <w:shd w:val="clear" w:color="auto" w:fill="FFFF99"/>
          <w:rtl/>
        </w:rPr>
        <w:t>חמישה אחוזים מהשווי הנקי של נכסי קרן שאינה קרן כספית;</w:t>
      </w:r>
    </w:p>
    <w:p w:rsidR="00023AA5" w:rsidRPr="00C656FC" w:rsidRDefault="00023AA5" w:rsidP="00023AA5">
      <w:pPr>
        <w:pStyle w:val="P00"/>
        <w:spacing w:before="0"/>
        <w:ind w:left="1021" w:right="1134"/>
        <w:rPr>
          <w:rStyle w:val="default"/>
          <w:rFonts w:cs="FrankRuehl" w:hint="cs"/>
          <w:vanish/>
          <w:sz w:val="22"/>
          <w:szCs w:val="22"/>
          <w:shd w:val="clear" w:color="auto" w:fill="FFFF99"/>
          <w:rtl/>
        </w:rPr>
      </w:pPr>
      <w:r w:rsidRPr="00C656FC">
        <w:rPr>
          <w:rStyle w:val="default"/>
          <w:rFonts w:cs="FrankRuehl"/>
          <w:strike/>
          <w:vanish/>
          <w:sz w:val="22"/>
          <w:szCs w:val="22"/>
          <w:shd w:val="clear" w:color="auto" w:fill="FFFF99"/>
          <w:rtl/>
        </w:rPr>
        <w:t>(2)</w:t>
      </w:r>
      <w:r w:rsidRPr="00C656FC">
        <w:rPr>
          <w:rStyle w:val="default"/>
          <w:rFonts w:cs="FrankRuehl" w:hint="cs"/>
          <w:strike/>
          <w:vanish/>
          <w:sz w:val="22"/>
          <w:szCs w:val="22"/>
          <w:shd w:val="clear" w:color="auto" w:fill="FFFF99"/>
          <w:rtl/>
        </w:rPr>
        <w:tab/>
      </w:r>
      <w:r w:rsidRPr="00C656FC">
        <w:rPr>
          <w:rStyle w:val="default"/>
          <w:rFonts w:cs="FrankRuehl"/>
          <w:strike/>
          <w:vanish/>
          <w:sz w:val="22"/>
          <w:szCs w:val="22"/>
          <w:shd w:val="clear" w:color="auto" w:fill="FFFF99"/>
          <w:rtl/>
        </w:rPr>
        <w:t>עשרים וחמישה אחוזים מהשווי הנקי של נכסי קרן כספית.</w:t>
      </w:r>
    </w:p>
    <w:p w:rsidR="00023AA5" w:rsidRPr="00C656FC" w:rsidRDefault="00023AA5" w:rsidP="00023AA5">
      <w:pPr>
        <w:pStyle w:val="P00"/>
        <w:spacing w:before="0"/>
        <w:ind w:left="0" w:right="1134"/>
        <w:rPr>
          <w:rStyle w:val="default"/>
          <w:rFonts w:cs="FrankRuehl" w:hint="cs"/>
          <w:vanish/>
          <w:sz w:val="22"/>
          <w:szCs w:val="22"/>
          <w:u w:val="single"/>
          <w:shd w:val="clear" w:color="auto" w:fill="FFFF99"/>
          <w:rtl/>
        </w:rPr>
      </w:pPr>
      <w:r w:rsidRPr="00C656FC">
        <w:rPr>
          <w:rStyle w:val="default"/>
          <w:rFonts w:cs="FrankRuehl" w:hint="cs"/>
          <w:vanish/>
          <w:sz w:val="22"/>
          <w:szCs w:val="22"/>
          <w:shd w:val="clear" w:color="auto" w:fill="FFFF99"/>
          <w:rtl/>
        </w:rPr>
        <w:tab/>
      </w:r>
      <w:r w:rsidRPr="00C656FC">
        <w:rPr>
          <w:rStyle w:val="default"/>
          <w:rFonts w:cs="FrankRuehl" w:hint="cs"/>
          <w:vanish/>
          <w:sz w:val="22"/>
          <w:szCs w:val="22"/>
          <w:u w:val="single"/>
          <w:shd w:val="clear" w:color="auto" w:fill="FFFF99"/>
          <w:rtl/>
        </w:rPr>
        <w:t>(ב)</w:t>
      </w:r>
      <w:r w:rsidRPr="00C656FC">
        <w:rPr>
          <w:rStyle w:val="default"/>
          <w:rFonts w:cs="FrankRuehl" w:hint="cs"/>
          <w:vanish/>
          <w:sz w:val="22"/>
          <w:szCs w:val="22"/>
          <w:u w:val="single"/>
          <w:shd w:val="clear" w:color="auto" w:fill="FFFF99"/>
          <w:rtl/>
        </w:rPr>
        <w:tab/>
        <w:t>שווי פקדונות לזמן קצוב יחד עם שווי תעודות חוב לא יעלה על חמישה אחוזים מהשווי הנקי של נכסי הקרן; ואולם שווי פקדונות לזמן קצוב יחד עם שווי תעודות חוב המוחזקים בקרן כספית לא יעלה על עשרים וחמישה אחוזים מהשווי הנקי של נכסי הקרן, ובלבד ששווי פקדונות לזמן קצוב לתקופה העולה על שבעה ימי עסקים יחד עם שווי תעודות חוב אשר אין בידי מנהל הקרן התחייבות המנפיק לפדותן בתוך שבעה ימי עסקים לאחר שקיבל דרישה על כך בכתב ממנהל הקרן, בסכום האמור בתקנה 2(8)(א), לא יעלה על חמישה אחוזים מהשווי הנקי של נכסי הקרן.</w:t>
      </w:r>
    </w:p>
    <w:p w:rsidR="00023AA5" w:rsidRPr="00C656FC" w:rsidRDefault="00023AA5" w:rsidP="00023AA5">
      <w:pPr>
        <w:pStyle w:val="P00"/>
        <w:spacing w:before="0"/>
        <w:ind w:left="0" w:right="1134"/>
        <w:rPr>
          <w:rStyle w:val="default"/>
          <w:rFonts w:cs="FrankRuehl" w:hint="cs"/>
          <w:vanish/>
          <w:sz w:val="22"/>
          <w:szCs w:val="22"/>
          <w:shd w:val="clear" w:color="auto" w:fill="FFFF99"/>
          <w:rtl/>
        </w:rPr>
      </w:pP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(ג)</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 xml:space="preserve">עלה שווי פקדונות לזמן קצוב יחד עם שווי תעודות חוב </w:t>
      </w:r>
      <w:r w:rsidRPr="00C656FC">
        <w:rPr>
          <w:rStyle w:val="default"/>
          <w:rFonts w:cs="FrankRuehl"/>
          <w:strike/>
          <w:vanish/>
          <w:sz w:val="22"/>
          <w:szCs w:val="22"/>
          <w:shd w:val="clear" w:color="auto" w:fill="FFFF99"/>
          <w:rtl/>
        </w:rPr>
        <w:t>בקרן כספית</w:t>
      </w:r>
      <w:r w:rsidRPr="00C656FC">
        <w:rPr>
          <w:rStyle w:val="default"/>
          <w:rFonts w:cs="FrankRuehl"/>
          <w:vanish/>
          <w:sz w:val="22"/>
          <w:szCs w:val="22"/>
          <w:shd w:val="clear" w:color="auto" w:fill="FFFF99"/>
          <w:rtl/>
        </w:rPr>
        <w:t xml:space="preserve"> על השיעור האמור בתקנת משנה (ב)</w:t>
      </w:r>
      <w:r w:rsidRPr="00C656FC">
        <w:rPr>
          <w:rStyle w:val="default"/>
          <w:rFonts w:cs="FrankRuehl"/>
          <w:strike/>
          <w:vanish/>
          <w:sz w:val="22"/>
          <w:szCs w:val="22"/>
          <w:shd w:val="clear" w:color="auto" w:fill="FFFF99"/>
          <w:rtl/>
        </w:rPr>
        <w:t>(2)</w:t>
      </w:r>
      <w:r w:rsidRPr="00C656FC">
        <w:rPr>
          <w:rStyle w:val="default"/>
          <w:rFonts w:cs="FrankRuehl"/>
          <w:vanish/>
          <w:sz w:val="22"/>
          <w:szCs w:val="22"/>
          <w:shd w:val="clear" w:color="auto" w:fill="FFFF99"/>
          <w:rtl/>
        </w:rPr>
        <w:t>, לא יראו בכך הפרת הוראות תקנה זו אם הוקטן השווי האמור כדי השיעור המותר, בתוך שבעה ימי עסקים.</w:t>
      </w:r>
    </w:p>
    <w:p w:rsidR="00D06516" w:rsidRPr="00C656FC" w:rsidRDefault="00D06516" w:rsidP="00D06516">
      <w:pPr>
        <w:pStyle w:val="P00"/>
        <w:spacing w:before="0"/>
        <w:ind w:left="0" w:right="1134"/>
        <w:rPr>
          <w:rStyle w:val="default"/>
          <w:rFonts w:cs="FrankRuehl" w:hint="cs"/>
          <w:vanish/>
          <w:sz w:val="20"/>
          <w:szCs w:val="20"/>
          <w:shd w:val="clear" w:color="auto" w:fill="FFFF99"/>
          <w:rtl/>
        </w:rPr>
      </w:pPr>
    </w:p>
    <w:p w:rsidR="00D06516" w:rsidRPr="00C656FC" w:rsidRDefault="00D06516" w:rsidP="00D06516">
      <w:pPr>
        <w:pStyle w:val="P00"/>
        <w:spacing w:before="0"/>
        <w:ind w:left="0" w:right="1134"/>
        <w:rPr>
          <w:rStyle w:val="default"/>
          <w:rFonts w:cs="FrankRuehl" w:hint="cs"/>
          <w:vanish/>
          <w:color w:val="FF0000"/>
          <w:sz w:val="20"/>
          <w:szCs w:val="20"/>
          <w:shd w:val="clear" w:color="auto" w:fill="FFFF99"/>
          <w:rtl/>
        </w:rPr>
      </w:pPr>
      <w:r w:rsidRPr="00C656FC">
        <w:rPr>
          <w:rStyle w:val="default"/>
          <w:rFonts w:cs="FrankRuehl" w:hint="cs"/>
          <w:vanish/>
          <w:color w:val="FF0000"/>
          <w:sz w:val="20"/>
          <w:szCs w:val="20"/>
          <w:shd w:val="clear" w:color="auto" w:fill="FFFF99"/>
          <w:rtl/>
        </w:rPr>
        <w:t>מיום 5.4.2012</w:t>
      </w:r>
    </w:p>
    <w:p w:rsidR="00D06516" w:rsidRPr="00C656FC" w:rsidRDefault="00D06516" w:rsidP="00D06516">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תשע"ב-2012</w:t>
      </w:r>
    </w:p>
    <w:p w:rsidR="00D06516" w:rsidRPr="00C656FC" w:rsidRDefault="00D06516" w:rsidP="00D06516">
      <w:pPr>
        <w:pStyle w:val="P00"/>
        <w:spacing w:before="0"/>
        <w:ind w:left="0" w:right="1134"/>
        <w:rPr>
          <w:rStyle w:val="default"/>
          <w:rFonts w:cs="FrankRuehl" w:hint="cs"/>
          <w:vanish/>
          <w:sz w:val="20"/>
          <w:szCs w:val="20"/>
          <w:shd w:val="clear" w:color="auto" w:fill="FFFF99"/>
          <w:rtl/>
        </w:rPr>
      </w:pPr>
      <w:hyperlink r:id="rId111" w:history="1">
        <w:r w:rsidRPr="00C656FC">
          <w:rPr>
            <w:rStyle w:val="Hyperlink"/>
            <w:rFonts w:cs="FrankRuehl" w:hint="cs"/>
            <w:vanish/>
            <w:szCs w:val="20"/>
            <w:shd w:val="clear" w:color="auto" w:fill="FFFF99"/>
            <w:rtl/>
          </w:rPr>
          <w:t>ק"ת תשע"ב מס' 7087</w:t>
        </w:r>
      </w:hyperlink>
      <w:r w:rsidRPr="00C656FC">
        <w:rPr>
          <w:rStyle w:val="default"/>
          <w:rFonts w:cs="FrankRuehl" w:hint="cs"/>
          <w:vanish/>
          <w:sz w:val="20"/>
          <w:szCs w:val="20"/>
          <w:shd w:val="clear" w:color="auto" w:fill="FFFF99"/>
          <w:rtl/>
        </w:rPr>
        <w:t xml:space="preserve"> מיום 5.2.2012 עמ' 734</w:t>
      </w:r>
    </w:p>
    <w:p w:rsidR="00D06516" w:rsidRPr="00C656FC" w:rsidRDefault="00D06516" w:rsidP="00D06516">
      <w:pPr>
        <w:pStyle w:val="P00"/>
        <w:ind w:left="0" w:right="1134"/>
        <w:rPr>
          <w:rStyle w:val="default"/>
          <w:rFonts w:cs="FrankRuehl" w:hint="cs"/>
          <w:vanish/>
          <w:sz w:val="22"/>
          <w:szCs w:val="22"/>
          <w:shd w:val="clear" w:color="auto" w:fill="FFFF99"/>
          <w:rtl/>
        </w:rPr>
      </w:pPr>
      <w:r w:rsidRPr="00C656FC">
        <w:rPr>
          <w:rStyle w:val="big-number"/>
          <w:rFonts w:cs="FrankRuehl"/>
          <w:vanish/>
          <w:sz w:val="22"/>
          <w:szCs w:val="22"/>
          <w:shd w:val="clear" w:color="auto" w:fill="FFFF99"/>
          <w:rtl/>
        </w:rPr>
        <w:tab/>
      </w:r>
      <w:r w:rsidRPr="00C656FC">
        <w:rPr>
          <w:rStyle w:val="default"/>
          <w:rFonts w:cs="FrankRuehl"/>
          <w:vanish/>
          <w:sz w:val="22"/>
          <w:szCs w:val="22"/>
          <w:shd w:val="clear" w:color="auto" w:fill="FFFF99"/>
          <w:rtl/>
        </w:rPr>
        <w:t>(א)</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שווי איגרות חוב כאמור בתקנה 2(2)(א)(3), ששווי הסדרה שלהן</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נמוך מן השווי המזערי, כהגדרתו בתקנה 2(2)(א)(3), במשך תקופה של</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שלושה חדשים לפחות יחד עם שווי נכסים כאמור בתקנה 2(4) עד (7)</w:t>
      </w:r>
      <w:r w:rsidRPr="00C656FC">
        <w:rPr>
          <w:rStyle w:val="default"/>
          <w:rFonts w:cs="FrankRuehl" w:hint="cs"/>
          <w:vanish/>
          <w:sz w:val="22"/>
          <w:szCs w:val="22"/>
          <w:shd w:val="clear" w:color="auto" w:fill="FFFF99"/>
          <w:rtl/>
        </w:rPr>
        <w:t xml:space="preserve"> </w:t>
      </w:r>
      <w:r w:rsidRPr="00C656FC">
        <w:rPr>
          <w:rStyle w:val="default"/>
          <w:rFonts w:cs="FrankRuehl" w:hint="cs"/>
          <w:vanish/>
          <w:sz w:val="22"/>
          <w:szCs w:val="22"/>
          <w:u w:val="single"/>
          <w:shd w:val="clear" w:color="auto" w:fill="FFFF99"/>
          <w:rtl/>
        </w:rPr>
        <w:t>ולמעט תעודות התחייבות מובנות כאמור בתקנת משנה (א1)</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המוחזקים בקרן לא יעלה על חמישה אחוזים מהשווי הנקי של נכסי הקרן,</w:t>
      </w:r>
      <w:r w:rsidRPr="00C656FC">
        <w:rPr>
          <w:rStyle w:val="default"/>
          <w:rFonts w:cs="FrankRuehl" w:hint="cs"/>
          <w:vanish/>
          <w:sz w:val="22"/>
          <w:szCs w:val="22"/>
          <w:shd w:val="clear" w:color="auto" w:fill="FFFF99"/>
          <w:rtl/>
        </w:rPr>
        <w:t xml:space="preserve"> ובקרן שאינה קרן כספית </w:t>
      </w:r>
      <w:r w:rsidRPr="00C656FC">
        <w:rPr>
          <w:rStyle w:val="default"/>
          <w:rFonts w:cs="FrankRuehl"/>
          <w:vanish/>
          <w:sz w:val="22"/>
          <w:szCs w:val="22"/>
          <w:shd w:val="clear" w:color="auto" w:fill="FFFF99"/>
          <w:rtl/>
        </w:rPr>
        <w:t>–</w:t>
      </w:r>
      <w:r w:rsidRPr="00C656FC">
        <w:rPr>
          <w:rStyle w:val="default"/>
          <w:rFonts w:cs="FrankRuehl" w:hint="cs"/>
          <w:vanish/>
          <w:sz w:val="22"/>
          <w:szCs w:val="22"/>
          <w:shd w:val="clear" w:color="auto" w:fill="FFFF99"/>
          <w:rtl/>
        </w:rPr>
        <w:t xml:space="preserve"> שווי פקדונות לזמן קצוב</w:t>
      </w:r>
      <w:r w:rsidRPr="00C656FC">
        <w:rPr>
          <w:rStyle w:val="default"/>
          <w:rFonts w:cs="FrankRuehl"/>
          <w:vanish/>
          <w:sz w:val="22"/>
          <w:szCs w:val="22"/>
          <w:shd w:val="clear" w:color="auto" w:fill="FFFF99"/>
          <w:rtl/>
        </w:rPr>
        <w:t xml:space="preserve"> לא יעלה על חמישה אחוזים כאמור.</w:t>
      </w:r>
    </w:p>
    <w:p w:rsidR="00D06516" w:rsidRPr="00C656FC" w:rsidRDefault="00D06516" w:rsidP="00D06516">
      <w:pPr>
        <w:pStyle w:val="P00"/>
        <w:spacing w:before="0"/>
        <w:ind w:left="0" w:right="1134"/>
        <w:rPr>
          <w:rStyle w:val="default"/>
          <w:rFonts w:cs="FrankRuehl"/>
          <w:vanish/>
          <w:sz w:val="22"/>
          <w:szCs w:val="22"/>
          <w:shd w:val="clear" w:color="auto" w:fill="FFFF99"/>
          <w:rtl/>
        </w:rPr>
      </w:pPr>
      <w:r w:rsidRPr="00C656FC">
        <w:rPr>
          <w:rStyle w:val="default"/>
          <w:rFonts w:cs="FrankRuehl" w:hint="cs"/>
          <w:vanish/>
          <w:sz w:val="22"/>
          <w:szCs w:val="22"/>
          <w:shd w:val="clear" w:color="auto" w:fill="FFFF99"/>
          <w:rtl/>
        </w:rPr>
        <w:tab/>
      </w:r>
      <w:r w:rsidRPr="00C656FC">
        <w:rPr>
          <w:rStyle w:val="default"/>
          <w:rFonts w:cs="FrankRuehl" w:hint="cs"/>
          <w:vanish/>
          <w:sz w:val="22"/>
          <w:szCs w:val="22"/>
          <w:u w:val="single"/>
          <w:shd w:val="clear" w:color="auto" w:fill="FFFF99"/>
          <w:rtl/>
        </w:rPr>
        <w:t>(א1)</w:t>
      </w:r>
      <w:r w:rsidRPr="00C656FC">
        <w:rPr>
          <w:rStyle w:val="default"/>
          <w:rFonts w:cs="FrankRuehl" w:hint="cs"/>
          <w:vanish/>
          <w:sz w:val="22"/>
          <w:szCs w:val="22"/>
          <w:u w:val="single"/>
          <w:shd w:val="clear" w:color="auto" w:fill="FFFF99"/>
          <w:rtl/>
        </w:rPr>
        <w:tab/>
        <w:t>שווי תעודות ההתחייבויות המובנות כאמור בתקנה 2(6א) המוחזקות בקרן לא יעלה על עשרים וחמישה אחוזים מהשווי הנקי של נכסי הקרן.</w:t>
      </w:r>
    </w:p>
    <w:p w:rsidR="0005381F" w:rsidRPr="00C656FC" w:rsidRDefault="0005381F" w:rsidP="0005381F">
      <w:pPr>
        <w:pStyle w:val="P00"/>
        <w:spacing w:before="0"/>
        <w:ind w:left="0" w:right="1134"/>
        <w:rPr>
          <w:rStyle w:val="default"/>
          <w:rFonts w:cs="FrankRuehl"/>
          <w:vanish/>
          <w:sz w:val="20"/>
          <w:szCs w:val="20"/>
          <w:shd w:val="clear" w:color="auto" w:fill="FFFF99"/>
          <w:rtl/>
        </w:rPr>
      </w:pPr>
    </w:p>
    <w:p w:rsidR="0005381F" w:rsidRPr="00C656FC" w:rsidRDefault="0005381F" w:rsidP="0005381F">
      <w:pPr>
        <w:pStyle w:val="P00"/>
        <w:spacing w:before="0"/>
        <w:ind w:left="0" w:right="1134"/>
        <w:rPr>
          <w:rStyle w:val="default"/>
          <w:rFonts w:cs="FrankRuehl"/>
          <w:vanish/>
          <w:color w:val="FF0000"/>
          <w:sz w:val="20"/>
          <w:szCs w:val="20"/>
          <w:shd w:val="clear" w:color="auto" w:fill="FFFF99"/>
          <w:rtl/>
        </w:rPr>
      </w:pPr>
      <w:r w:rsidRPr="00C656FC">
        <w:rPr>
          <w:rStyle w:val="default"/>
          <w:rFonts w:cs="FrankRuehl" w:hint="cs"/>
          <w:vanish/>
          <w:color w:val="FF0000"/>
          <w:sz w:val="20"/>
          <w:szCs w:val="20"/>
          <w:shd w:val="clear" w:color="auto" w:fill="FFFF99"/>
          <w:rtl/>
        </w:rPr>
        <w:t>מיום 6.2.2018</w:t>
      </w:r>
    </w:p>
    <w:p w:rsidR="0005381F" w:rsidRPr="00C656FC" w:rsidRDefault="0005381F" w:rsidP="0005381F">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תק' תשע"ח-2018</w:t>
      </w:r>
    </w:p>
    <w:p w:rsidR="0005381F" w:rsidRPr="00C656FC" w:rsidRDefault="0005381F" w:rsidP="0005381F">
      <w:pPr>
        <w:pStyle w:val="P00"/>
        <w:spacing w:before="0"/>
        <w:ind w:left="0" w:right="1134"/>
        <w:rPr>
          <w:rStyle w:val="default"/>
          <w:rFonts w:cs="FrankRuehl"/>
          <w:vanish/>
          <w:sz w:val="20"/>
          <w:szCs w:val="20"/>
          <w:shd w:val="clear" w:color="auto" w:fill="FFFF99"/>
          <w:rtl/>
        </w:rPr>
      </w:pPr>
      <w:hyperlink r:id="rId112" w:history="1">
        <w:r w:rsidRPr="00C656FC">
          <w:rPr>
            <w:rStyle w:val="Hyperlink"/>
            <w:rFonts w:cs="FrankRuehl" w:hint="cs"/>
            <w:vanish/>
            <w:szCs w:val="20"/>
            <w:shd w:val="clear" w:color="auto" w:fill="FFFF99"/>
            <w:rtl/>
          </w:rPr>
          <w:t>ק"ת תשע"ח מס' 7947</w:t>
        </w:r>
      </w:hyperlink>
      <w:r w:rsidRPr="00C656FC">
        <w:rPr>
          <w:rStyle w:val="default"/>
          <w:rFonts w:cs="FrankRuehl" w:hint="cs"/>
          <w:vanish/>
          <w:sz w:val="20"/>
          <w:szCs w:val="20"/>
          <w:shd w:val="clear" w:color="auto" w:fill="FFFF99"/>
          <w:rtl/>
        </w:rPr>
        <w:t xml:space="preserve"> מיום 6.2.2018 עמ' 951</w:t>
      </w:r>
    </w:p>
    <w:p w:rsidR="0005381F" w:rsidRPr="00C656FC" w:rsidRDefault="0005381F" w:rsidP="0005381F">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החלפת תקנת משנה 8(ב)</w:t>
      </w:r>
    </w:p>
    <w:p w:rsidR="0005381F" w:rsidRPr="00C656FC" w:rsidRDefault="0005381F" w:rsidP="0005381F">
      <w:pPr>
        <w:pStyle w:val="P00"/>
        <w:ind w:left="0" w:right="1134"/>
        <w:rPr>
          <w:rStyle w:val="default"/>
          <w:rFonts w:cs="FrankRuehl"/>
          <w:vanish/>
          <w:sz w:val="20"/>
          <w:szCs w:val="20"/>
          <w:shd w:val="clear" w:color="auto" w:fill="FFFF99"/>
          <w:rtl/>
        </w:rPr>
      </w:pPr>
      <w:r w:rsidRPr="00C656FC">
        <w:rPr>
          <w:rStyle w:val="default"/>
          <w:rFonts w:cs="FrankRuehl" w:hint="cs"/>
          <w:vanish/>
          <w:sz w:val="20"/>
          <w:szCs w:val="20"/>
          <w:shd w:val="clear" w:color="auto" w:fill="FFFF99"/>
          <w:rtl/>
        </w:rPr>
        <w:t>הנוסח הקודם:</w:t>
      </w:r>
    </w:p>
    <w:p w:rsidR="0005381F" w:rsidRPr="00C656FC" w:rsidRDefault="0005381F" w:rsidP="00205EF7">
      <w:pPr>
        <w:pStyle w:val="P00"/>
        <w:spacing w:before="0"/>
        <w:ind w:left="0" w:right="1134"/>
        <w:rPr>
          <w:rStyle w:val="default"/>
          <w:rFonts w:cs="FrankRuehl"/>
          <w:vanish/>
          <w:sz w:val="22"/>
          <w:szCs w:val="22"/>
          <w:shd w:val="clear" w:color="auto" w:fill="FFFF99"/>
          <w:rtl/>
        </w:rPr>
      </w:pPr>
      <w:r w:rsidRPr="00C656FC">
        <w:rPr>
          <w:rStyle w:val="default"/>
          <w:rFonts w:cs="FrankRuehl" w:hint="cs"/>
          <w:vanish/>
          <w:sz w:val="22"/>
          <w:szCs w:val="22"/>
          <w:shd w:val="clear" w:color="auto" w:fill="FFFF99"/>
          <w:rtl/>
        </w:rPr>
        <w:tab/>
      </w:r>
      <w:r w:rsidRPr="00C656FC">
        <w:rPr>
          <w:rStyle w:val="default"/>
          <w:rFonts w:cs="FrankRuehl"/>
          <w:strike/>
          <w:vanish/>
          <w:sz w:val="22"/>
          <w:szCs w:val="22"/>
          <w:shd w:val="clear" w:color="auto" w:fill="FFFF99"/>
          <w:rtl/>
        </w:rPr>
        <w:t>(ב)</w:t>
      </w:r>
      <w:r w:rsidRPr="00C656FC">
        <w:rPr>
          <w:rStyle w:val="default"/>
          <w:rFonts w:cs="FrankRuehl" w:hint="cs"/>
          <w:strike/>
          <w:vanish/>
          <w:sz w:val="22"/>
          <w:szCs w:val="22"/>
          <w:shd w:val="clear" w:color="auto" w:fill="FFFF99"/>
          <w:rtl/>
        </w:rPr>
        <w:tab/>
        <w:t>שווי פקדונות לזמן קצוב יחד עם שווי תעודות חוב לא יעלה על חמישה אחוזים מהשווי הנקי של נכסי הקרן; ואולם שווי פקדונות לזמן קצוב יחד עם שווי תעודות חוב המוחזקים בקרן כספית לא יעלה על עשרים וחמישה אחוזים מהשווי הנקי של נכסי הקרן, ובלבד ששווי פקדונות לזמן קצוב לתקופה העולה על שבעה ימי עסקים יחד עם שווי תעודות חוב אשר אין בידי מנהל הקרן התחייבות המנפיק לפדותן בתוך שבעה ימי עסקים לאחר שקיבל דרישה על כך בכתב ממנהל הקרן, בסכום האמור בתקנה 2(8)(א), לא יעלה על חמישה אחוזים מהשווי הנקי של נכסי הקרן.</w:t>
      </w:r>
    </w:p>
    <w:p w:rsidR="000532CF" w:rsidRPr="00C656FC" w:rsidRDefault="000532CF" w:rsidP="000532CF">
      <w:pPr>
        <w:pStyle w:val="P00"/>
        <w:spacing w:before="0"/>
        <w:ind w:left="0" w:right="1134"/>
        <w:rPr>
          <w:rStyle w:val="default"/>
          <w:rFonts w:cs="FrankRuehl"/>
          <w:vanish/>
          <w:sz w:val="20"/>
          <w:szCs w:val="20"/>
          <w:shd w:val="clear" w:color="auto" w:fill="FFFF99"/>
          <w:rtl/>
        </w:rPr>
      </w:pPr>
    </w:p>
    <w:p w:rsidR="000532CF" w:rsidRPr="00C656FC" w:rsidRDefault="000532CF" w:rsidP="000532CF">
      <w:pPr>
        <w:pStyle w:val="P00"/>
        <w:spacing w:before="0"/>
        <w:ind w:left="0" w:right="1134"/>
        <w:rPr>
          <w:rStyle w:val="default"/>
          <w:rFonts w:ascii="FrankRuehl" w:hAnsi="FrankRuehl" w:cs="FrankRuehl"/>
          <w:vanish/>
          <w:color w:val="FF0000"/>
          <w:sz w:val="20"/>
          <w:szCs w:val="20"/>
          <w:shd w:val="clear" w:color="auto" w:fill="FFFF99"/>
          <w:rtl/>
        </w:rPr>
      </w:pPr>
      <w:r w:rsidRPr="00C656FC">
        <w:rPr>
          <w:rStyle w:val="default"/>
          <w:rFonts w:ascii="FrankRuehl" w:hAnsi="FrankRuehl" w:cs="FrankRuehl"/>
          <w:vanish/>
          <w:color w:val="FF0000"/>
          <w:sz w:val="20"/>
          <w:szCs w:val="20"/>
          <w:shd w:val="clear" w:color="auto" w:fill="FFFF99"/>
          <w:rtl/>
        </w:rPr>
        <w:t>מיום 3.10.2018</w:t>
      </w:r>
    </w:p>
    <w:p w:rsidR="000532CF" w:rsidRPr="00C656FC" w:rsidRDefault="000532CF" w:rsidP="000532CF">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0532CF" w:rsidRPr="00C656FC" w:rsidRDefault="000532CF" w:rsidP="000532CF">
      <w:pPr>
        <w:pStyle w:val="P00"/>
        <w:spacing w:before="0"/>
        <w:ind w:left="0" w:right="1134"/>
        <w:rPr>
          <w:rStyle w:val="default"/>
          <w:rFonts w:ascii="FrankRuehl" w:hAnsi="FrankRuehl" w:cs="FrankRuehl"/>
          <w:vanish/>
          <w:sz w:val="20"/>
          <w:szCs w:val="20"/>
          <w:shd w:val="clear" w:color="auto" w:fill="FFFF99"/>
          <w:rtl/>
        </w:rPr>
      </w:pPr>
      <w:hyperlink r:id="rId113"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w:t>
      </w:r>
      <w:r w:rsidRPr="00C656FC">
        <w:rPr>
          <w:rStyle w:val="default"/>
          <w:rFonts w:ascii="FrankRuehl" w:hAnsi="FrankRuehl" w:cs="FrankRuehl" w:hint="cs"/>
          <w:vanish/>
          <w:sz w:val="20"/>
          <w:szCs w:val="20"/>
          <w:shd w:val="clear" w:color="auto" w:fill="FFFF99"/>
          <w:rtl/>
        </w:rPr>
        <w:t>4</w:t>
      </w:r>
    </w:p>
    <w:p w:rsidR="000532CF" w:rsidRPr="00C656FC" w:rsidRDefault="000532CF" w:rsidP="00831BB7">
      <w:pPr>
        <w:pStyle w:val="P00"/>
        <w:ind w:left="0"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8.</w:t>
      </w:r>
      <w:r w:rsidRPr="00C656FC">
        <w:rPr>
          <w:rStyle w:val="default"/>
          <w:rFonts w:cs="FrankRuehl"/>
          <w:vanish/>
          <w:sz w:val="22"/>
          <w:szCs w:val="22"/>
          <w:shd w:val="clear" w:color="auto" w:fill="FFFF99"/>
          <w:rtl/>
        </w:rPr>
        <w:tab/>
      </w:r>
      <w:r w:rsidRPr="00C656FC">
        <w:rPr>
          <w:rStyle w:val="default"/>
          <w:rFonts w:cs="FrankRuehl"/>
          <w:strike/>
          <w:vanish/>
          <w:sz w:val="22"/>
          <w:szCs w:val="22"/>
          <w:shd w:val="clear" w:color="auto" w:fill="FFFF99"/>
          <w:rtl/>
        </w:rPr>
        <w:t>(א)</w:t>
      </w:r>
      <w:r w:rsidRPr="00C656FC">
        <w:rPr>
          <w:rStyle w:val="default"/>
          <w:rFonts w:cs="FrankRuehl" w:hint="cs"/>
          <w:strike/>
          <w:vanish/>
          <w:sz w:val="22"/>
          <w:szCs w:val="22"/>
          <w:shd w:val="clear" w:color="auto" w:fill="FFFF99"/>
          <w:rtl/>
        </w:rPr>
        <w:tab/>
      </w:r>
      <w:r w:rsidRPr="00C656FC">
        <w:rPr>
          <w:rStyle w:val="default"/>
          <w:rFonts w:cs="FrankRuehl"/>
          <w:strike/>
          <w:vanish/>
          <w:sz w:val="22"/>
          <w:szCs w:val="22"/>
          <w:shd w:val="clear" w:color="auto" w:fill="FFFF99"/>
          <w:rtl/>
        </w:rPr>
        <w:t>שווי איגרות חוב כאמור בתקנה 2(2)(א)(3), ששווי הסדרה שלהן</w:t>
      </w:r>
      <w:r w:rsidRPr="00C656FC">
        <w:rPr>
          <w:rStyle w:val="default"/>
          <w:rFonts w:cs="FrankRuehl" w:hint="cs"/>
          <w:strike/>
          <w:vanish/>
          <w:sz w:val="22"/>
          <w:szCs w:val="22"/>
          <w:shd w:val="clear" w:color="auto" w:fill="FFFF99"/>
          <w:rtl/>
        </w:rPr>
        <w:t xml:space="preserve"> </w:t>
      </w:r>
      <w:r w:rsidRPr="00C656FC">
        <w:rPr>
          <w:rStyle w:val="default"/>
          <w:rFonts w:cs="FrankRuehl"/>
          <w:strike/>
          <w:vanish/>
          <w:sz w:val="22"/>
          <w:szCs w:val="22"/>
          <w:shd w:val="clear" w:color="auto" w:fill="FFFF99"/>
          <w:rtl/>
        </w:rPr>
        <w:t>נמוך מן השווי המזערי, כהגדרתו בתקנה 2(2)(א)(3), במשך תקופה של</w:t>
      </w:r>
      <w:r w:rsidRPr="00C656FC">
        <w:rPr>
          <w:rStyle w:val="default"/>
          <w:rFonts w:cs="FrankRuehl" w:hint="cs"/>
          <w:strike/>
          <w:vanish/>
          <w:sz w:val="22"/>
          <w:szCs w:val="22"/>
          <w:shd w:val="clear" w:color="auto" w:fill="FFFF99"/>
          <w:rtl/>
        </w:rPr>
        <w:t xml:space="preserve"> </w:t>
      </w:r>
      <w:r w:rsidRPr="00C656FC">
        <w:rPr>
          <w:rStyle w:val="default"/>
          <w:rFonts w:cs="FrankRuehl"/>
          <w:strike/>
          <w:vanish/>
          <w:sz w:val="22"/>
          <w:szCs w:val="22"/>
          <w:shd w:val="clear" w:color="auto" w:fill="FFFF99"/>
          <w:rtl/>
        </w:rPr>
        <w:t>שלושה חדשים לפחות יחד עם שווי נכסים כאמור בתקנה 2(4) עד (7)</w:t>
      </w:r>
      <w:r w:rsidRPr="00C656FC">
        <w:rPr>
          <w:rStyle w:val="default"/>
          <w:rFonts w:cs="FrankRuehl" w:hint="cs"/>
          <w:strike/>
          <w:vanish/>
          <w:sz w:val="22"/>
          <w:szCs w:val="22"/>
          <w:shd w:val="clear" w:color="auto" w:fill="FFFF99"/>
          <w:rtl/>
        </w:rPr>
        <w:t xml:space="preserve"> ולמעט תעודות התחייבות מובנות כאמור בתקנת משנה (א1) </w:t>
      </w:r>
      <w:r w:rsidRPr="00C656FC">
        <w:rPr>
          <w:rStyle w:val="default"/>
          <w:rFonts w:cs="FrankRuehl"/>
          <w:strike/>
          <w:vanish/>
          <w:sz w:val="22"/>
          <w:szCs w:val="22"/>
          <w:shd w:val="clear" w:color="auto" w:fill="FFFF99"/>
          <w:rtl/>
        </w:rPr>
        <w:t>המוחזקים בקרן לא יעלה על חמישה אחוזים מהשווי הנקי של נכסי הקרן,</w:t>
      </w:r>
      <w:r w:rsidRPr="00C656FC">
        <w:rPr>
          <w:rStyle w:val="default"/>
          <w:rFonts w:cs="FrankRuehl" w:hint="cs"/>
          <w:strike/>
          <w:vanish/>
          <w:sz w:val="22"/>
          <w:szCs w:val="22"/>
          <w:shd w:val="clear" w:color="auto" w:fill="FFFF99"/>
          <w:rtl/>
        </w:rPr>
        <w:t xml:space="preserve"> ובקרן שאינה קרן כספית </w:t>
      </w:r>
      <w:r w:rsidRPr="00C656FC">
        <w:rPr>
          <w:rStyle w:val="default"/>
          <w:rFonts w:cs="FrankRuehl"/>
          <w:strike/>
          <w:vanish/>
          <w:sz w:val="22"/>
          <w:szCs w:val="22"/>
          <w:shd w:val="clear" w:color="auto" w:fill="FFFF99"/>
          <w:rtl/>
        </w:rPr>
        <w:t>–</w:t>
      </w:r>
      <w:r w:rsidRPr="00C656FC">
        <w:rPr>
          <w:rStyle w:val="default"/>
          <w:rFonts w:cs="FrankRuehl" w:hint="cs"/>
          <w:strike/>
          <w:vanish/>
          <w:sz w:val="22"/>
          <w:szCs w:val="22"/>
          <w:shd w:val="clear" w:color="auto" w:fill="FFFF99"/>
          <w:rtl/>
        </w:rPr>
        <w:t xml:space="preserve"> שווי פקדונות לזמן קצוב</w:t>
      </w:r>
      <w:r w:rsidRPr="00C656FC">
        <w:rPr>
          <w:rStyle w:val="default"/>
          <w:rFonts w:cs="FrankRuehl"/>
          <w:strike/>
          <w:vanish/>
          <w:sz w:val="22"/>
          <w:szCs w:val="22"/>
          <w:shd w:val="clear" w:color="auto" w:fill="FFFF99"/>
          <w:rtl/>
        </w:rPr>
        <w:t xml:space="preserve"> לא יעלה על חמישה אחוזים כאמור.</w:t>
      </w:r>
    </w:p>
    <w:p w:rsidR="00831BB7" w:rsidRPr="00C656FC" w:rsidRDefault="00831BB7" w:rsidP="00831BB7">
      <w:pPr>
        <w:pStyle w:val="P00"/>
        <w:spacing w:before="0"/>
        <w:ind w:left="0" w:right="1134"/>
        <w:rPr>
          <w:rStyle w:val="default"/>
          <w:rFonts w:cs="FrankRuehl"/>
          <w:vanish/>
          <w:sz w:val="22"/>
          <w:szCs w:val="22"/>
          <w:shd w:val="clear" w:color="auto" w:fill="FFFF99"/>
          <w:rtl/>
        </w:rPr>
      </w:pPr>
      <w:r w:rsidRPr="00C656FC">
        <w:rPr>
          <w:rStyle w:val="default"/>
          <w:rFonts w:cs="FrankRuehl"/>
          <w:vanish/>
          <w:sz w:val="22"/>
          <w:szCs w:val="22"/>
          <w:shd w:val="clear" w:color="auto" w:fill="FFFF99"/>
          <w:rtl/>
        </w:rPr>
        <w:tab/>
      </w:r>
      <w:r w:rsidRPr="00C656FC">
        <w:rPr>
          <w:rStyle w:val="default"/>
          <w:rFonts w:cs="FrankRuehl" w:hint="cs"/>
          <w:vanish/>
          <w:sz w:val="22"/>
          <w:szCs w:val="22"/>
          <w:u w:val="single"/>
          <w:shd w:val="clear" w:color="auto" w:fill="FFFF99"/>
          <w:rtl/>
        </w:rPr>
        <w:t>(א)</w:t>
      </w:r>
      <w:r w:rsidRPr="00C656FC">
        <w:rPr>
          <w:rStyle w:val="default"/>
          <w:rFonts w:cs="FrankRuehl"/>
          <w:vanish/>
          <w:sz w:val="22"/>
          <w:szCs w:val="22"/>
          <w:u w:val="single"/>
          <w:shd w:val="clear" w:color="auto" w:fill="FFFF99"/>
          <w:rtl/>
        </w:rPr>
        <w:tab/>
      </w:r>
      <w:r w:rsidRPr="00C656FC">
        <w:rPr>
          <w:rStyle w:val="default"/>
          <w:rFonts w:cs="FrankRuehl" w:hint="cs"/>
          <w:vanish/>
          <w:sz w:val="22"/>
          <w:szCs w:val="22"/>
          <w:u w:val="single"/>
          <w:shd w:val="clear" w:color="auto" w:fill="FFFF99"/>
          <w:rtl/>
        </w:rPr>
        <w:t>שווי איגרות חוב כאמור</w:t>
      </w:r>
      <w:r w:rsidR="00EF696D" w:rsidRPr="00C656FC">
        <w:rPr>
          <w:rStyle w:val="default"/>
          <w:rFonts w:cs="FrankRuehl" w:hint="cs"/>
          <w:vanish/>
          <w:sz w:val="22"/>
          <w:szCs w:val="22"/>
          <w:u w:val="single"/>
          <w:shd w:val="clear" w:color="auto" w:fill="FFFF99"/>
          <w:rtl/>
        </w:rPr>
        <w:t xml:space="preserve"> בתקנה 2</w:t>
      </w:r>
      <w:r w:rsidR="00125E5D" w:rsidRPr="00C656FC">
        <w:rPr>
          <w:rStyle w:val="default"/>
          <w:rFonts w:cs="FrankRuehl" w:hint="cs"/>
          <w:vanish/>
          <w:sz w:val="22"/>
          <w:szCs w:val="22"/>
          <w:u w:val="single"/>
          <w:shd w:val="clear" w:color="auto" w:fill="FFFF99"/>
          <w:rtl/>
        </w:rPr>
        <w:t>(2)(א)(3), ששווי הסדרה שלהן נמוך מן השווי המזערי, כמשמעותו בתקנה האמורה, במשך תקופה של שלושה חודשים לפחות, יחד עם שווי נכסים כאמור בתקנה 2(4) עד (8), פיקדונות לזמן קצוב, ניירות ערך וניירות ערך חוץ שהושאלו כאמור בתקנה 9 לתקנות האופציות ולמעט תעודות התחייבות מובנות כאמור בתקנת משנה (א1), המוחזקים בקרן, לא יעלה על עשרה אחוזים מהשווי הנקי של נכסי הקרן.</w:t>
      </w:r>
    </w:p>
    <w:p w:rsidR="000532CF" w:rsidRPr="00C656FC" w:rsidRDefault="000532CF" w:rsidP="00831BB7">
      <w:pPr>
        <w:pStyle w:val="P00"/>
        <w:spacing w:before="0"/>
        <w:ind w:left="0" w:right="1134"/>
        <w:rPr>
          <w:rStyle w:val="default"/>
          <w:rFonts w:cs="FrankRuehl"/>
          <w:vanish/>
          <w:sz w:val="22"/>
          <w:szCs w:val="22"/>
          <w:shd w:val="clear" w:color="auto" w:fill="FFFF99"/>
          <w:rtl/>
        </w:rPr>
      </w:pP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w:t>
      </w:r>
      <w:r w:rsidRPr="00C656FC">
        <w:rPr>
          <w:rStyle w:val="default"/>
          <w:rFonts w:cs="FrankRuehl" w:hint="cs"/>
          <w:vanish/>
          <w:sz w:val="22"/>
          <w:szCs w:val="22"/>
          <w:shd w:val="clear" w:color="auto" w:fill="FFFF99"/>
          <w:rtl/>
        </w:rPr>
        <w:t>א1)</w:t>
      </w:r>
      <w:r w:rsidRPr="00C656FC">
        <w:rPr>
          <w:rStyle w:val="default"/>
          <w:rFonts w:cs="FrankRuehl" w:hint="cs"/>
          <w:vanish/>
          <w:sz w:val="22"/>
          <w:szCs w:val="22"/>
          <w:shd w:val="clear" w:color="auto" w:fill="FFFF99"/>
          <w:rtl/>
        </w:rPr>
        <w:tab/>
        <w:t>שווי תעודות ההתחייבויות המובנות כאמור בתקנה 2(6א) המוחזקות בקרן לא יעלה על עשרים וחמישה אחוזים מהשווי הנקי של נכסי הקרן.</w:t>
      </w:r>
    </w:p>
    <w:p w:rsidR="00831BB7" w:rsidRPr="00C656FC" w:rsidRDefault="00125E5D" w:rsidP="00831BB7">
      <w:pPr>
        <w:pStyle w:val="P00"/>
        <w:spacing w:before="0"/>
        <w:ind w:left="0" w:right="1134"/>
        <w:rPr>
          <w:rStyle w:val="default"/>
          <w:rFonts w:cs="FrankRuehl"/>
          <w:vanish/>
          <w:sz w:val="22"/>
          <w:szCs w:val="22"/>
          <w:shd w:val="clear" w:color="auto" w:fill="FFFF99"/>
          <w:rtl/>
        </w:rPr>
      </w:pPr>
      <w:r w:rsidRPr="00C656FC">
        <w:rPr>
          <w:rStyle w:val="default"/>
          <w:rFonts w:cs="FrankRuehl"/>
          <w:vanish/>
          <w:sz w:val="22"/>
          <w:szCs w:val="22"/>
          <w:shd w:val="clear" w:color="auto" w:fill="FFFF99"/>
          <w:rtl/>
        </w:rPr>
        <w:tab/>
      </w:r>
      <w:r w:rsidRPr="00C656FC">
        <w:rPr>
          <w:rStyle w:val="default"/>
          <w:rFonts w:cs="FrankRuehl" w:hint="cs"/>
          <w:vanish/>
          <w:sz w:val="22"/>
          <w:szCs w:val="22"/>
          <w:u w:val="single"/>
          <w:shd w:val="clear" w:color="auto" w:fill="FFFF99"/>
          <w:rtl/>
        </w:rPr>
        <w:t>(א2)</w:t>
      </w:r>
      <w:r w:rsidRPr="00C656FC">
        <w:rPr>
          <w:rStyle w:val="default"/>
          <w:rFonts w:cs="FrankRuehl"/>
          <w:vanish/>
          <w:sz w:val="22"/>
          <w:szCs w:val="22"/>
          <w:u w:val="single"/>
          <w:shd w:val="clear" w:color="auto" w:fill="FFFF99"/>
          <w:rtl/>
        </w:rPr>
        <w:tab/>
      </w:r>
      <w:r w:rsidRPr="00C656FC">
        <w:rPr>
          <w:rStyle w:val="default"/>
          <w:rFonts w:cs="FrankRuehl" w:hint="cs"/>
          <w:vanish/>
          <w:sz w:val="22"/>
          <w:szCs w:val="22"/>
          <w:u w:val="single"/>
          <w:shd w:val="clear" w:color="auto" w:fill="FFFF99"/>
          <w:rtl/>
        </w:rPr>
        <w:t xml:space="preserve">על אף האמור </w:t>
      </w:r>
      <w:r w:rsidR="0091212E" w:rsidRPr="00C656FC">
        <w:rPr>
          <w:rStyle w:val="default"/>
          <w:rFonts w:cs="FrankRuehl" w:hint="cs"/>
          <w:vanish/>
          <w:sz w:val="22"/>
          <w:szCs w:val="22"/>
          <w:u w:val="single"/>
          <w:shd w:val="clear" w:color="auto" w:fill="FFFF99"/>
          <w:rtl/>
        </w:rPr>
        <w:t xml:space="preserve">בתקנת משנה (א), עלה שיעור הנכסים המוחזקים בקרן, ששוויים נקבע לפי הנחיות הדירקטוריון, על חמישה עשר אחוזים מהשווי הנקי של נכסי הקרן </w:t>
      </w:r>
      <w:r w:rsidR="0091212E" w:rsidRPr="00C656FC">
        <w:rPr>
          <w:rStyle w:val="default"/>
          <w:rFonts w:cs="FrankRuehl"/>
          <w:vanish/>
          <w:sz w:val="22"/>
          <w:szCs w:val="22"/>
          <w:u w:val="single"/>
          <w:shd w:val="clear" w:color="auto" w:fill="FFFF99"/>
          <w:rtl/>
        </w:rPr>
        <w:t>–</w:t>
      </w:r>
      <w:r w:rsidR="0091212E" w:rsidRPr="00C656FC">
        <w:rPr>
          <w:rStyle w:val="default"/>
          <w:rFonts w:cs="FrankRuehl" w:hint="cs"/>
          <w:vanish/>
          <w:sz w:val="22"/>
          <w:szCs w:val="22"/>
          <w:u w:val="single"/>
          <w:shd w:val="clear" w:color="auto" w:fill="FFFF99"/>
          <w:rtl/>
        </w:rPr>
        <w:t xml:space="preserve"> לא יעלה שיעור הנכסים המפורטים בתקנת משנה (א) כאמור, על חמישה אחוזים מהשווי הנקי של נכסי הקרן.</w:t>
      </w:r>
    </w:p>
    <w:p w:rsidR="000532CF" w:rsidRPr="00C656FC" w:rsidRDefault="000532CF" w:rsidP="00831BB7">
      <w:pPr>
        <w:pStyle w:val="P00"/>
        <w:spacing w:before="0"/>
        <w:ind w:left="0" w:right="1134"/>
        <w:rPr>
          <w:rStyle w:val="default"/>
          <w:rFonts w:cs="FrankRuehl"/>
          <w:vanish/>
          <w:sz w:val="22"/>
          <w:szCs w:val="22"/>
          <w:shd w:val="clear" w:color="auto" w:fill="FFFF99"/>
          <w:rtl/>
        </w:rPr>
      </w:pP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(ב)</w:t>
      </w:r>
      <w:r w:rsidRPr="00C656FC">
        <w:rPr>
          <w:rStyle w:val="default"/>
          <w:rFonts w:cs="FrankRuehl" w:hint="cs"/>
          <w:vanish/>
          <w:sz w:val="22"/>
          <w:szCs w:val="22"/>
          <w:shd w:val="clear" w:color="auto" w:fill="FFFF99"/>
          <w:rtl/>
        </w:rPr>
        <w:tab/>
      </w:r>
      <w:r w:rsidRPr="00C656FC">
        <w:rPr>
          <w:rStyle w:val="default"/>
          <w:rFonts w:cs="FrankRuehl" w:hint="cs"/>
          <w:strike/>
          <w:vanish/>
          <w:sz w:val="22"/>
          <w:szCs w:val="22"/>
          <w:shd w:val="clear" w:color="auto" w:fill="FFFF99"/>
          <w:rtl/>
        </w:rPr>
        <w:t>שווי פקדונות לזמן קצוב יחד עם</w:t>
      </w:r>
      <w:r w:rsidRPr="00C656FC">
        <w:rPr>
          <w:rStyle w:val="default"/>
          <w:rFonts w:cs="FrankRuehl" w:hint="cs"/>
          <w:vanish/>
          <w:sz w:val="22"/>
          <w:szCs w:val="22"/>
          <w:shd w:val="clear" w:color="auto" w:fill="FFFF99"/>
          <w:rtl/>
        </w:rPr>
        <w:t xml:space="preserve"> שווי תעודות חוב שיש בידי מנהל הקרן התחייבות המנפיק לפדותן בתוך 90 ימי עסקים לאחר שקיבל דרישה על כך בכתב ממנהל הקרן, לא יעלה על חמישה אחוזים מהשווי הנקי של נכסי הקרן, </w:t>
      </w:r>
      <w:r w:rsidRPr="00C656FC">
        <w:rPr>
          <w:rStyle w:val="default"/>
          <w:rFonts w:cs="FrankRuehl" w:hint="cs"/>
          <w:strike/>
          <w:vanish/>
          <w:sz w:val="22"/>
          <w:szCs w:val="22"/>
          <w:shd w:val="clear" w:color="auto" w:fill="FFFF99"/>
          <w:rtl/>
        </w:rPr>
        <w:t xml:space="preserve">ובקרן כספית </w:t>
      </w:r>
      <w:r w:rsidRPr="00C656FC">
        <w:rPr>
          <w:rStyle w:val="default"/>
          <w:rFonts w:cs="FrankRuehl"/>
          <w:strike/>
          <w:vanish/>
          <w:sz w:val="22"/>
          <w:szCs w:val="22"/>
          <w:shd w:val="clear" w:color="auto" w:fill="FFFF99"/>
          <w:rtl/>
        </w:rPr>
        <w:t>–</w:t>
      </w:r>
      <w:r w:rsidRPr="00C656FC">
        <w:rPr>
          <w:rStyle w:val="default"/>
          <w:rFonts w:cs="FrankRuehl" w:hint="cs"/>
          <w:strike/>
          <w:vanish/>
          <w:sz w:val="22"/>
          <w:szCs w:val="22"/>
          <w:shd w:val="clear" w:color="auto" w:fill="FFFF99"/>
          <w:rtl/>
        </w:rPr>
        <w:t xml:space="preserve"> לא יעלה על עשרים וחמישה אחוזים מהשווי הנקי של נכסי הקרן,</w:t>
      </w:r>
      <w:r w:rsidRPr="00C656FC">
        <w:rPr>
          <w:rStyle w:val="default"/>
          <w:rFonts w:cs="FrankRuehl" w:hint="cs"/>
          <w:vanish/>
          <w:sz w:val="22"/>
          <w:szCs w:val="22"/>
          <w:shd w:val="clear" w:color="auto" w:fill="FFFF99"/>
          <w:rtl/>
        </w:rPr>
        <w:t xml:space="preserve"> ובלבד שהתקיימו כל אלה:</w:t>
      </w:r>
    </w:p>
    <w:p w:rsidR="000532CF" w:rsidRPr="00C656FC" w:rsidRDefault="000532CF" w:rsidP="00831BB7">
      <w:pPr>
        <w:pStyle w:val="P00"/>
        <w:spacing w:before="0"/>
        <w:ind w:left="1021" w:right="1134"/>
        <w:rPr>
          <w:rStyle w:val="default"/>
          <w:rFonts w:cs="FrankRuehl"/>
          <w:vanish/>
          <w:sz w:val="22"/>
          <w:szCs w:val="22"/>
          <w:shd w:val="clear" w:color="auto" w:fill="FFFF99"/>
          <w:rtl/>
        </w:rPr>
      </w:pPr>
      <w:r w:rsidRPr="00C656FC">
        <w:rPr>
          <w:rStyle w:val="default"/>
          <w:rFonts w:cs="FrankRuehl" w:hint="cs"/>
          <w:vanish/>
          <w:sz w:val="22"/>
          <w:szCs w:val="22"/>
          <w:shd w:val="clear" w:color="auto" w:fill="FFFF99"/>
          <w:rtl/>
        </w:rPr>
        <w:t>(1)</w:t>
      </w:r>
      <w:r w:rsidRPr="00C656FC">
        <w:rPr>
          <w:rStyle w:val="default"/>
          <w:rFonts w:cs="FrankRuehl"/>
          <w:vanish/>
          <w:sz w:val="22"/>
          <w:szCs w:val="22"/>
          <w:shd w:val="clear" w:color="auto" w:fill="FFFF99"/>
          <w:rtl/>
        </w:rPr>
        <w:tab/>
      </w:r>
      <w:r w:rsidRPr="00C656FC">
        <w:rPr>
          <w:rStyle w:val="default"/>
          <w:rFonts w:cs="FrankRuehl" w:hint="cs"/>
          <w:vanish/>
          <w:sz w:val="22"/>
          <w:szCs w:val="22"/>
          <w:shd w:val="clear" w:color="auto" w:fill="FFFF99"/>
          <w:rtl/>
        </w:rPr>
        <w:t>שווי פקדונות לזמן קצוב לתקופה העולה על שבעה ימי עסקים יחד עם שווי תעודות חוב שיש בידי מנהל הקרן התחייבות המנפיק לפדותן בתוך 7 עד 90 ימי עסקים לאחר שקיבל דרישה על כך בכתב ממנהל הקרן, בסכום האמור בתקנה 2(8)(א), לא יעלה על חמישה אחוזים מהשווי הנקי של נכסי הקרן;</w:t>
      </w:r>
    </w:p>
    <w:p w:rsidR="000532CF" w:rsidRPr="00C656FC" w:rsidRDefault="000532CF" w:rsidP="00831BB7">
      <w:pPr>
        <w:pStyle w:val="P00"/>
        <w:spacing w:before="0"/>
        <w:ind w:left="1021" w:right="1134"/>
        <w:rPr>
          <w:rStyle w:val="default"/>
          <w:rFonts w:cs="FrankRuehl"/>
          <w:vanish/>
          <w:sz w:val="22"/>
          <w:szCs w:val="22"/>
          <w:shd w:val="clear" w:color="auto" w:fill="FFFF99"/>
          <w:rtl/>
        </w:rPr>
      </w:pPr>
      <w:r w:rsidRPr="00C656FC">
        <w:rPr>
          <w:rStyle w:val="default"/>
          <w:rFonts w:cs="FrankRuehl" w:hint="cs"/>
          <w:vanish/>
          <w:sz w:val="22"/>
          <w:szCs w:val="22"/>
          <w:shd w:val="clear" w:color="auto" w:fill="FFFF99"/>
          <w:rtl/>
        </w:rPr>
        <w:t>(2)</w:t>
      </w:r>
      <w:r w:rsidRPr="00C656FC">
        <w:rPr>
          <w:rStyle w:val="default"/>
          <w:rFonts w:cs="FrankRuehl"/>
          <w:vanish/>
          <w:sz w:val="22"/>
          <w:szCs w:val="22"/>
          <w:shd w:val="clear" w:color="auto" w:fill="FFFF99"/>
          <w:rtl/>
        </w:rPr>
        <w:tab/>
      </w:r>
      <w:r w:rsidRPr="00C656FC">
        <w:rPr>
          <w:rStyle w:val="default"/>
          <w:rFonts w:cs="FrankRuehl" w:hint="cs"/>
          <w:vanish/>
          <w:sz w:val="22"/>
          <w:szCs w:val="22"/>
          <w:shd w:val="clear" w:color="auto" w:fill="FFFF99"/>
          <w:rtl/>
        </w:rPr>
        <w:t>שווי תעודות חוב שמנהל הקרן מחזיק בהתחייבות המנפיק לפדותן בתוך 30 עד 60 ימי עסקים לא יעלה על 2% מהשווי הנקי של נכסי הקרן;</w:t>
      </w:r>
    </w:p>
    <w:p w:rsidR="000532CF" w:rsidRPr="00C656FC" w:rsidRDefault="000532CF" w:rsidP="00831BB7">
      <w:pPr>
        <w:pStyle w:val="P00"/>
        <w:spacing w:before="0"/>
        <w:ind w:left="1021" w:right="1134"/>
        <w:rPr>
          <w:rStyle w:val="default"/>
          <w:rFonts w:cs="FrankRuehl"/>
          <w:vanish/>
          <w:sz w:val="22"/>
          <w:szCs w:val="22"/>
          <w:shd w:val="clear" w:color="auto" w:fill="FFFF99"/>
          <w:rtl/>
        </w:rPr>
      </w:pPr>
      <w:r w:rsidRPr="00C656FC">
        <w:rPr>
          <w:rStyle w:val="default"/>
          <w:rFonts w:cs="FrankRuehl" w:hint="cs"/>
          <w:vanish/>
          <w:sz w:val="22"/>
          <w:szCs w:val="22"/>
          <w:shd w:val="clear" w:color="auto" w:fill="FFFF99"/>
          <w:rtl/>
        </w:rPr>
        <w:t>(3)</w:t>
      </w:r>
      <w:r w:rsidRPr="00C656FC">
        <w:rPr>
          <w:rStyle w:val="default"/>
          <w:rFonts w:cs="FrankRuehl"/>
          <w:vanish/>
          <w:sz w:val="22"/>
          <w:szCs w:val="22"/>
          <w:shd w:val="clear" w:color="auto" w:fill="FFFF99"/>
          <w:rtl/>
        </w:rPr>
        <w:tab/>
      </w:r>
      <w:r w:rsidRPr="00C656FC">
        <w:rPr>
          <w:rStyle w:val="default"/>
          <w:rFonts w:cs="FrankRuehl" w:hint="cs"/>
          <w:vanish/>
          <w:sz w:val="22"/>
          <w:szCs w:val="22"/>
          <w:shd w:val="clear" w:color="auto" w:fill="FFFF99"/>
          <w:rtl/>
        </w:rPr>
        <w:t>שווי תעודות חוב שמנהל הקרן מחזיק בהתחייבות המנפיק לפדותן בתוך 60 עד 90 ימי עסקים לא יעלה על 1% מהשווי הנקי של נכסי הקרן.</w:t>
      </w:r>
    </w:p>
    <w:p w:rsidR="00831BB7" w:rsidRPr="00C656FC" w:rsidRDefault="0091212E" w:rsidP="00831BB7">
      <w:pPr>
        <w:pStyle w:val="P00"/>
        <w:spacing w:before="0"/>
        <w:ind w:left="0" w:right="1134"/>
        <w:rPr>
          <w:rStyle w:val="default"/>
          <w:rFonts w:cs="FrankRuehl"/>
          <w:vanish/>
          <w:sz w:val="22"/>
          <w:szCs w:val="22"/>
          <w:u w:val="single"/>
          <w:shd w:val="clear" w:color="auto" w:fill="FFFF99"/>
          <w:rtl/>
        </w:rPr>
      </w:pPr>
      <w:r w:rsidRPr="00C656FC">
        <w:rPr>
          <w:rStyle w:val="default"/>
          <w:rFonts w:cs="FrankRuehl"/>
          <w:vanish/>
          <w:sz w:val="22"/>
          <w:szCs w:val="22"/>
          <w:shd w:val="clear" w:color="auto" w:fill="FFFF99"/>
          <w:rtl/>
        </w:rPr>
        <w:tab/>
      </w:r>
      <w:r w:rsidRPr="00C656FC">
        <w:rPr>
          <w:rStyle w:val="default"/>
          <w:rFonts w:cs="FrankRuehl" w:hint="cs"/>
          <w:vanish/>
          <w:sz w:val="22"/>
          <w:szCs w:val="22"/>
          <w:u w:val="single"/>
          <w:shd w:val="clear" w:color="auto" w:fill="FFFF99"/>
          <w:rtl/>
        </w:rPr>
        <w:t>(ב1)</w:t>
      </w:r>
      <w:r w:rsidRPr="00C656FC">
        <w:rPr>
          <w:rStyle w:val="default"/>
          <w:rFonts w:cs="FrankRuehl"/>
          <w:vanish/>
          <w:sz w:val="22"/>
          <w:szCs w:val="22"/>
          <w:u w:val="single"/>
          <w:shd w:val="clear" w:color="auto" w:fill="FFFF99"/>
          <w:rtl/>
        </w:rPr>
        <w:tab/>
      </w:r>
      <w:r w:rsidRPr="00C656FC">
        <w:rPr>
          <w:rStyle w:val="default"/>
          <w:rFonts w:cs="FrankRuehl" w:hint="cs"/>
          <w:vanish/>
          <w:sz w:val="22"/>
          <w:szCs w:val="22"/>
          <w:u w:val="single"/>
          <w:shd w:val="clear" w:color="auto" w:fill="FFFF99"/>
          <w:rtl/>
        </w:rPr>
        <w:t>על אף האמור בתקנות משנה (א) ו-(ב), יחולו על קרן כספית הוראות אלה:</w:t>
      </w:r>
    </w:p>
    <w:p w:rsidR="0091212E" w:rsidRPr="00C656FC" w:rsidRDefault="0091212E" w:rsidP="0091212E">
      <w:pPr>
        <w:pStyle w:val="P00"/>
        <w:spacing w:before="0"/>
        <w:ind w:left="1021" w:right="1134"/>
        <w:rPr>
          <w:rStyle w:val="default"/>
          <w:rFonts w:cs="FrankRuehl"/>
          <w:vanish/>
          <w:sz w:val="22"/>
          <w:szCs w:val="22"/>
          <w:u w:val="single"/>
          <w:shd w:val="clear" w:color="auto" w:fill="FFFF99"/>
          <w:rtl/>
        </w:rPr>
      </w:pPr>
      <w:r w:rsidRPr="00C656FC">
        <w:rPr>
          <w:rStyle w:val="default"/>
          <w:rFonts w:cs="FrankRuehl" w:hint="cs"/>
          <w:vanish/>
          <w:sz w:val="22"/>
          <w:szCs w:val="22"/>
          <w:u w:val="single"/>
          <w:shd w:val="clear" w:color="auto" w:fill="FFFF99"/>
          <w:rtl/>
        </w:rPr>
        <w:t>(1)</w:t>
      </w:r>
      <w:r w:rsidRPr="00C656FC">
        <w:rPr>
          <w:rStyle w:val="default"/>
          <w:rFonts w:cs="FrankRuehl"/>
          <w:vanish/>
          <w:sz w:val="22"/>
          <w:szCs w:val="22"/>
          <w:u w:val="single"/>
          <w:shd w:val="clear" w:color="auto" w:fill="FFFF99"/>
          <w:rtl/>
        </w:rPr>
        <w:tab/>
      </w:r>
      <w:r w:rsidRPr="00C656FC">
        <w:rPr>
          <w:rStyle w:val="default"/>
          <w:rFonts w:cs="FrankRuehl" w:hint="cs"/>
          <w:vanish/>
          <w:sz w:val="22"/>
          <w:szCs w:val="22"/>
          <w:u w:val="single"/>
          <w:shd w:val="clear" w:color="auto" w:fill="FFFF99"/>
          <w:rtl/>
        </w:rPr>
        <w:t>שווי איגרות חוב כאמור בתקנה 2(2)(א)(3), ששווי הסדרה שלהן נמוך מן השווי המזערי, כמשמעותו בתקנה האמורה, במשך תקופה של שלושה חודשים לפחות, יחד עם שווי נכסים כאמור בתקנה 2(4) עד (7), ניירות ערך וניירות ערך חוץ שהושאלו כאמור בתקנה 9 לתקנות האופציות ולמעט תעודות התחייבות מובנות כאמור בתקנת משנה (א1), המוחזקים בקרן, לא יעלה על עשרה אחוזים מהשווי הנקי של נכסי הקרן;</w:t>
      </w:r>
    </w:p>
    <w:p w:rsidR="0091212E" w:rsidRPr="00C656FC" w:rsidRDefault="0091212E" w:rsidP="0091212E">
      <w:pPr>
        <w:pStyle w:val="P00"/>
        <w:spacing w:before="0"/>
        <w:ind w:left="1021" w:right="1134"/>
        <w:rPr>
          <w:rStyle w:val="default"/>
          <w:rFonts w:cs="FrankRuehl"/>
          <w:vanish/>
          <w:sz w:val="22"/>
          <w:szCs w:val="22"/>
          <w:u w:val="single"/>
          <w:shd w:val="clear" w:color="auto" w:fill="FFFF99"/>
          <w:rtl/>
        </w:rPr>
      </w:pPr>
      <w:r w:rsidRPr="00C656FC">
        <w:rPr>
          <w:rStyle w:val="default"/>
          <w:rFonts w:cs="FrankRuehl" w:hint="cs"/>
          <w:vanish/>
          <w:sz w:val="22"/>
          <w:szCs w:val="22"/>
          <w:u w:val="single"/>
          <w:shd w:val="clear" w:color="auto" w:fill="FFFF99"/>
          <w:rtl/>
        </w:rPr>
        <w:t>(2)</w:t>
      </w:r>
      <w:r w:rsidRPr="00C656FC">
        <w:rPr>
          <w:rStyle w:val="default"/>
          <w:rFonts w:cs="FrankRuehl"/>
          <w:vanish/>
          <w:sz w:val="22"/>
          <w:szCs w:val="22"/>
          <w:u w:val="single"/>
          <w:shd w:val="clear" w:color="auto" w:fill="FFFF99"/>
          <w:rtl/>
        </w:rPr>
        <w:tab/>
      </w:r>
      <w:r w:rsidRPr="00C656FC">
        <w:rPr>
          <w:rStyle w:val="default"/>
          <w:rFonts w:cs="FrankRuehl" w:hint="cs"/>
          <w:vanish/>
          <w:sz w:val="22"/>
          <w:szCs w:val="22"/>
          <w:u w:val="single"/>
          <w:shd w:val="clear" w:color="auto" w:fill="FFFF99"/>
          <w:rtl/>
        </w:rPr>
        <w:t>שיעור פיקדונות לזמן קצוב יחד עם שיעור תעודות החוב המוחזקות בקרן לא יעלה על עשרים וחמישה אחוזים מהשווי הנקי של נכסי הקרן, ובלבד שהתקיימו התנאים האמורים בתקנת משנה (ב)(1) עד (3);</w:t>
      </w:r>
    </w:p>
    <w:p w:rsidR="0091212E" w:rsidRPr="00C656FC" w:rsidRDefault="0091212E" w:rsidP="0091212E">
      <w:pPr>
        <w:pStyle w:val="P00"/>
        <w:spacing w:before="0"/>
        <w:ind w:left="1021" w:right="1134"/>
        <w:rPr>
          <w:rStyle w:val="default"/>
          <w:rFonts w:cs="FrankRuehl"/>
          <w:vanish/>
          <w:sz w:val="22"/>
          <w:szCs w:val="22"/>
          <w:u w:val="single"/>
          <w:shd w:val="clear" w:color="auto" w:fill="FFFF99"/>
          <w:rtl/>
        </w:rPr>
      </w:pPr>
      <w:r w:rsidRPr="00C656FC">
        <w:rPr>
          <w:rStyle w:val="default"/>
          <w:rFonts w:cs="FrankRuehl" w:hint="cs"/>
          <w:vanish/>
          <w:sz w:val="22"/>
          <w:szCs w:val="22"/>
          <w:u w:val="single"/>
          <w:shd w:val="clear" w:color="auto" w:fill="FFFF99"/>
          <w:rtl/>
        </w:rPr>
        <w:t>(3)</w:t>
      </w:r>
      <w:r w:rsidRPr="00C656FC">
        <w:rPr>
          <w:rStyle w:val="default"/>
          <w:rFonts w:cs="FrankRuehl"/>
          <w:vanish/>
          <w:sz w:val="22"/>
          <w:szCs w:val="22"/>
          <w:u w:val="single"/>
          <w:shd w:val="clear" w:color="auto" w:fill="FFFF99"/>
          <w:rtl/>
        </w:rPr>
        <w:tab/>
      </w:r>
      <w:r w:rsidRPr="00C656FC">
        <w:rPr>
          <w:rStyle w:val="default"/>
          <w:rFonts w:cs="FrankRuehl" w:hint="cs"/>
          <w:vanish/>
          <w:sz w:val="22"/>
          <w:szCs w:val="22"/>
          <w:u w:val="single"/>
          <w:shd w:val="clear" w:color="auto" w:fill="FFFF99"/>
          <w:rtl/>
        </w:rPr>
        <w:t>שיעור הנכסים האמורים בתקנת משנה (א) לא יעלה על שלושים אחוזים מהשווי הנקי של נכסי הקרן;</w:t>
      </w:r>
    </w:p>
    <w:p w:rsidR="0091212E" w:rsidRPr="00C656FC" w:rsidRDefault="0091212E" w:rsidP="0091212E">
      <w:pPr>
        <w:pStyle w:val="P00"/>
        <w:spacing w:before="0"/>
        <w:ind w:left="1021" w:right="1134"/>
        <w:rPr>
          <w:rStyle w:val="default"/>
          <w:rFonts w:cs="FrankRuehl"/>
          <w:vanish/>
          <w:sz w:val="22"/>
          <w:szCs w:val="22"/>
          <w:shd w:val="clear" w:color="auto" w:fill="FFFF99"/>
          <w:rtl/>
        </w:rPr>
      </w:pPr>
      <w:r w:rsidRPr="00C656FC">
        <w:rPr>
          <w:rStyle w:val="default"/>
          <w:rFonts w:cs="FrankRuehl" w:hint="cs"/>
          <w:vanish/>
          <w:sz w:val="22"/>
          <w:szCs w:val="22"/>
          <w:u w:val="single"/>
          <w:shd w:val="clear" w:color="auto" w:fill="FFFF99"/>
          <w:rtl/>
        </w:rPr>
        <w:t>(4)</w:t>
      </w:r>
      <w:r w:rsidRPr="00C656FC">
        <w:rPr>
          <w:rStyle w:val="default"/>
          <w:rFonts w:cs="FrankRuehl"/>
          <w:vanish/>
          <w:sz w:val="22"/>
          <w:szCs w:val="22"/>
          <w:u w:val="single"/>
          <w:shd w:val="clear" w:color="auto" w:fill="FFFF99"/>
          <w:rtl/>
        </w:rPr>
        <w:tab/>
      </w:r>
      <w:r w:rsidRPr="00C656FC">
        <w:rPr>
          <w:rStyle w:val="default"/>
          <w:rFonts w:cs="FrankRuehl" w:hint="cs"/>
          <w:vanish/>
          <w:sz w:val="22"/>
          <w:szCs w:val="22"/>
          <w:u w:val="single"/>
          <w:shd w:val="clear" w:color="auto" w:fill="FFFF99"/>
          <w:rtl/>
        </w:rPr>
        <w:t xml:space="preserve">על אף האמור בתקנת משנה זו, אם עלה שיעור הנכסים המוחזקים בקרן, ששוויים נקבע לפי הנחיות הדירקטוריון, על חמישה עשר אחוזים משווי נכסי הקרן </w:t>
      </w:r>
      <w:r w:rsidRPr="00C656FC">
        <w:rPr>
          <w:rStyle w:val="default"/>
          <w:rFonts w:cs="FrankRuehl"/>
          <w:vanish/>
          <w:sz w:val="22"/>
          <w:szCs w:val="22"/>
          <w:u w:val="single"/>
          <w:shd w:val="clear" w:color="auto" w:fill="FFFF99"/>
          <w:rtl/>
        </w:rPr>
        <w:t>–</w:t>
      </w:r>
      <w:r w:rsidRPr="00C656FC">
        <w:rPr>
          <w:rStyle w:val="default"/>
          <w:rFonts w:cs="FrankRuehl" w:hint="cs"/>
          <w:vanish/>
          <w:sz w:val="22"/>
          <w:szCs w:val="22"/>
          <w:u w:val="single"/>
          <w:shd w:val="clear" w:color="auto" w:fill="FFFF99"/>
          <w:rtl/>
        </w:rPr>
        <w:t xml:space="preserve"> לא יעלה שיעור הנכסים המפורטים בפסקה (1) על חמישה אחוזים מהשווי הנקי של נכסי הקרן.</w:t>
      </w:r>
    </w:p>
    <w:p w:rsidR="000532CF" w:rsidRPr="00C656FC" w:rsidRDefault="000532CF" w:rsidP="00831BB7">
      <w:pPr>
        <w:pStyle w:val="P00"/>
        <w:spacing w:before="0"/>
        <w:ind w:left="0" w:right="1134"/>
        <w:rPr>
          <w:rStyle w:val="default"/>
          <w:rFonts w:cs="FrankRuehl" w:hint="cs"/>
          <w:strike/>
          <w:vanish/>
          <w:sz w:val="22"/>
          <w:szCs w:val="22"/>
          <w:shd w:val="clear" w:color="auto" w:fill="FFFF99"/>
          <w:rtl/>
        </w:rPr>
      </w:pPr>
      <w:r w:rsidRPr="00C656FC">
        <w:rPr>
          <w:rStyle w:val="default"/>
          <w:rFonts w:cs="FrankRuehl" w:hint="cs"/>
          <w:vanish/>
          <w:sz w:val="22"/>
          <w:szCs w:val="22"/>
          <w:shd w:val="clear" w:color="auto" w:fill="FFFF99"/>
          <w:rtl/>
        </w:rPr>
        <w:tab/>
      </w:r>
      <w:r w:rsidRPr="00C656FC">
        <w:rPr>
          <w:rStyle w:val="default"/>
          <w:rFonts w:cs="FrankRuehl"/>
          <w:strike/>
          <w:vanish/>
          <w:sz w:val="22"/>
          <w:szCs w:val="22"/>
          <w:shd w:val="clear" w:color="auto" w:fill="FFFF99"/>
          <w:rtl/>
        </w:rPr>
        <w:t>(ג)</w:t>
      </w:r>
      <w:r w:rsidRPr="00C656FC">
        <w:rPr>
          <w:rStyle w:val="default"/>
          <w:rFonts w:cs="FrankRuehl" w:hint="cs"/>
          <w:strike/>
          <w:vanish/>
          <w:sz w:val="22"/>
          <w:szCs w:val="22"/>
          <w:shd w:val="clear" w:color="auto" w:fill="FFFF99"/>
          <w:rtl/>
        </w:rPr>
        <w:tab/>
      </w:r>
      <w:r w:rsidRPr="00C656FC">
        <w:rPr>
          <w:rStyle w:val="default"/>
          <w:rFonts w:cs="FrankRuehl"/>
          <w:strike/>
          <w:vanish/>
          <w:sz w:val="22"/>
          <w:szCs w:val="22"/>
          <w:shd w:val="clear" w:color="auto" w:fill="FFFF99"/>
          <w:rtl/>
        </w:rPr>
        <w:t>עלה שווי פקדונות לזמן קצוב יחד עם שווי תעודות חוב על השיעור האמור בתקנת משנה (ב), לא יראו בכך הפרת הוראות תקנה זו אם הוקטן השווי האמור כדי השיעור המותר, בתוך שבעה ימי עסקים.</w:t>
      </w:r>
    </w:p>
    <w:p w:rsidR="000532CF" w:rsidRPr="00A644FB" w:rsidRDefault="0091212E" w:rsidP="00A644FB">
      <w:pPr>
        <w:pStyle w:val="P00"/>
        <w:spacing w:before="0"/>
        <w:ind w:left="0" w:right="1134"/>
        <w:rPr>
          <w:rStyle w:val="default"/>
          <w:rFonts w:cs="FrankRuehl"/>
          <w:sz w:val="2"/>
          <w:szCs w:val="2"/>
          <w:shd w:val="clear" w:color="auto" w:fill="FFFF99"/>
          <w:rtl/>
        </w:rPr>
      </w:pPr>
      <w:r w:rsidRPr="00C656FC">
        <w:rPr>
          <w:rStyle w:val="default"/>
          <w:rFonts w:cs="FrankRuehl"/>
          <w:vanish/>
          <w:sz w:val="22"/>
          <w:szCs w:val="22"/>
          <w:shd w:val="clear" w:color="auto" w:fill="FFFF99"/>
          <w:rtl/>
        </w:rPr>
        <w:tab/>
      </w:r>
      <w:r w:rsidRPr="00C656FC">
        <w:rPr>
          <w:rStyle w:val="default"/>
          <w:rFonts w:cs="FrankRuehl" w:hint="cs"/>
          <w:vanish/>
          <w:sz w:val="22"/>
          <w:szCs w:val="22"/>
          <w:u w:val="single"/>
          <w:shd w:val="clear" w:color="auto" w:fill="FFFF99"/>
          <w:rtl/>
        </w:rPr>
        <w:t>(ג)</w:t>
      </w:r>
      <w:r w:rsidRPr="00C656FC">
        <w:rPr>
          <w:rStyle w:val="default"/>
          <w:rFonts w:cs="FrankRuehl"/>
          <w:vanish/>
          <w:sz w:val="22"/>
          <w:szCs w:val="22"/>
          <w:u w:val="single"/>
          <w:shd w:val="clear" w:color="auto" w:fill="FFFF99"/>
          <w:rtl/>
        </w:rPr>
        <w:tab/>
      </w:r>
      <w:r w:rsidRPr="00C656FC">
        <w:rPr>
          <w:rStyle w:val="default"/>
          <w:rFonts w:cs="FrankRuehl" w:hint="cs"/>
          <w:vanish/>
          <w:sz w:val="22"/>
          <w:szCs w:val="22"/>
          <w:u w:val="single"/>
          <w:shd w:val="clear" w:color="auto" w:fill="FFFF99"/>
          <w:rtl/>
        </w:rPr>
        <w:t xml:space="preserve">עלה שווי הנכסים המנויים בתקנת משנה (א) עד (ב) ובקרן כספית </w:t>
      </w:r>
      <w:r w:rsidRPr="00C656FC">
        <w:rPr>
          <w:rStyle w:val="default"/>
          <w:rFonts w:cs="FrankRuehl"/>
          <w:vanish/>
          <w:sz w:val="22"/>
          <w:szCs w:val="22"/>
          <w:u w:val="single"/>
          <w:shd w:val="clear" w:color="auto" w:fill="FFFF99"/>
          <w:rtl/>
        </w:rPr>
        <w:t>–</w:t>
      </w:r>
      <w:r w:rsidRPr="00C656FC">
        <w:rPr>
          <w:rStyle w:val="default"/>
          <w:rFonts w:cs="FrankRuehl" w:hint="cs"/>
          <w:vanish/>
          <w:sz w:val="22"/>
          <w:szCs w:val="22"/>
          <w:u w:val="single"/>
          <w:shd w:val="clear" w:color="auto" w:fill="FFFF99"/>
          <w:rtl/>
        </w:rPr>
        <w:t xml:space="preserve"> הנכסים המנויים בתקנת משנה (ב1), על השיעורים האמורים בתקנות משנה אלה, לפי העניין, לא יראו בכך הפרת תקנה זו אם הוקטן השווי האמור כדי </w:t>
      </w:r>
      <w:r w:rsidR="00A644FB" w:rsidRPr="00C656FC">
        <w:rPr>
          <w:rStyle w:val="default"/>
          <w:rFonts w:cs="FrankRuehl" w:hint="cs"/>
          <w:vanish/>
          <w:sz w:val="22"/>
          <w:szCs w:val="22"/>
          <w:u w:val="single"/>
          <w:shd w:val="clear" w:color="auto" w:fill="FFFF99"/>
          <w:rtl/>
        </w:rPr>
        <w:t>השיעור המותר, בתוך שבעה ימי עסקים.</w:t>
      </w:r>
      <w:bookmarkEnd w:id="91"/>
    </w:p>
    <w:p w:rsidR="00A644FB" w:rsidRPr="00CA4A06" w:rsidRDefault="00A644FB" w:rsidP="00A644FB">
      <w:pPr>
        <w:pStyle w:val="P00"/>
        <w:spacing w:before="72"/>
        <w:ind w:left="0" w:right="1134"/>
        <w:rPr>
          <w:rStyle w:val="default"/>
          <w:rFonts w:cs="FrankRuehl"/>
          <w:rtl/>
        </w:rPr>
      </w:pPr>
      <w:bookmarkStart w:id="92" w:name="Seif26"/>
      <w:bookmarkEnd w:id="92"/>
      <w:r w:rsidRPr="00CA4A06">
        <w:rPr>
          <w:lang w:val="he-IL"/>
        </w:rPr>
        <w:pict>
          <v:rect id="_x0000_s1204" style="position:absolute;left:0;text-align:left;margin-left:461.35pt;margin-top:8.05pt;width:78.2pt;height:43.85pt;z-index:251707392" o:allowincell="f" filled="f" stroked="f" strokecolor="lime" strokeweight=".25pt">
            <v:textbox inset="0,0,0,0">
              <w:txbxContent>
                <w:p w:rsidR="00A644FB" w:rsidRDefault="00A644FB" w:rsidP="00A644FB">
                  <w:pPr>
                    <w:spacing w:line="160" w:lineRule="exact"/>
                    <w:jc w:val="left"/>
                    <w:rPr>
                      <w:rFonts w:cs="Miriam"/>
                      <w:noProof/>
                      <w:sz w:val="18"/>
                      <w:szCs w:val="18"/>
                      <w:rtl/>
                    </w:rPr>
                  </w:pPr>
                  <w:r>
                    <w:rPr>
                      <w:rFonts w:cs="Miriam"/>
                      <w:sz w:val="18"/>
                      <w:szCs w:val="18"/>
                      <w:rtl/>
                    </w:rPr>
                    <w:t>שי</w:t>
                  </w:r>
                  <w:r>
                    <w:rPr>
                      <w:rFonts w:cs="Miriam" w:hint="cs"/>
                      <w:sz w:val="18"/>
                      <w:szCs w:val="18"/>
                      <w:rtl/>
                    </w:rPr>
                    <w:t>עור חשיפה מרבי לנכס בסיס בשל עסקת החלף שאינה במימון</w:t>
                  </w:r>
                </w:p>
                <w:p w:rsidR="00A644FB" w:rsidRDefault="00A644FB" w:rsidP="00A644FB">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sidRPr="00CA4A06">
        <w:rPr>
          <w:rStyle w:val="big-number"/>
          <w:rFonts w:cs="Miriam"/>
          <w:rtl/>
        </w:rPr>
        <w:t>8</w:t>
      </w:r>
      <w:r w:rsidRPr="00CA4A06">
        <w:rPr>
          <w:rStyle w:val="default"/>
          <w:rFonts w:cs="FrankRuehl" w:hint="cs"/>
          <w:rtl/>
        </w:rPr>
        <w:t>א</w:t>
      </w:r>
      <w:r w:rsidRPr="00CA4A06">
        <w:rPr>
          <w:rStyle w:val="default"/>
          <w:rFonts w:cs="FrankRuehl"/>
          <w:rtl/>
        </w:rPr>
        <w:t>.</w:t>
      </w:r>
      <w:r w:rsidRPr="00CA4A06">
        <w:rPr>
          <w:rStyle w:val="default"/>
          <w:rFonts w:cs="FrankRuehl"/>
          <w:rtl/>
        </w:rPr>
        <w:tab/>
        <w:t>(א)</w:t>
      </w:r>
      <w:r w:rsidRPr="00CA4A06">
        <w:rPr>
          <w:rStyle w:val="default"/>
          <w:rFonts w:cs="FrankRuehl" w:hint="cs"/>
          <w:rtl/>
        </w:rPr>
        <w:tab/>
        <w:t>שיעור החשיפה של קרן לנכס בסיס מסוים היוצר חשיפה מנייתית באמצעות עסקת החלף שאינה במימון, לא יעלה, בערכו המוחלט, בכל עת, על שיעור החשיפה המרבי למניות שננקב במדיניות ההשקעות של הקרן, ואם לא ננקב שיעור מרבי כאמור לא יעלה על 200% מהשווי הנקי של נכסי הקרן; שיעור החשיפה של קרן לנכס בסיס מסוים אחר באמצעות עסקת החלף שאינה במימון, או חוזה אקדמה, לא יעלה, בערכו המוחלט, בכל עת, על 110%</w:t>
      </w:r>
      <w:r w:rsidRPr="00CA4A06">
        <w:rPr>
          <w:rStyle w:val="default"/>
          <w:rFonts w:cs="FrankRuehl"/>
          <w:rtl/>
        </w:rPr>
        <w:t>.</w:t>
      </w:r>
    </w:p>
    <w:p w:rsidR="00A644FB" w:rsidRPr="00CA4A06" w:rsidRDefault="00A644FB" w:rsidP="00A644FB">
      <w:pPr>
        <w:pStyle w:val="P00"/>
        <w:spacing w:before="72"/>
        <w:ind w:left="0" w:right="1134"/>
        <w:rPr>
          <w:rStyle w:val="default"/>
          <w:rFonts w:cs="FrankRuehl" w:hint="cs"/>
          <w:rtl/>
        </w:rPr>
      </w:pPr>
      <w:r w:rsidRPr="00CA4A06">
        <w:rPr>
          <w:rStyle w:val="default"/>
          <w:rFonts w:cs="FrankRuehl"/>
          <w:rtl/>
        </w:rPr>
        <w:tab/>
      </w:r>
      <w:r w:rsidRPr="00CA4A06">
        <w:rPr>
          <w:rStyle w:val="default"/>
          <w:rFonts w:cs="FrankRuehl" w:hint="cs"/>
          <w:rtl/>
        </w:rPr>
        <w:t>(ב)</w:t>
      </w:r>
      <w:r w:rsidRPr="00CA4A06">
        <w:rPr>
          <w:rStyle w:val="default"/>
          <w:rFonts w:cs="FrankRuehl"/>
          <w:rtl/>
        </w:rPr>
        <w:tab/>
      </w:r>
      <w:r w:rsidRPr="00CA4A06">
        <w:rPr>
          <w:rStyle w:val="default"/>
          <w:rFonts w:cs="FrankRuehl" w:hint="cs"/>
          <w:rtl/>
        </w:rPr>
        <w:t>עלה שיעור החשיפה של הקרן לנכס בסיס על השיעורים האמורים בתקנת משנה (א), לא יראו בכך הפרת הוראות תקנה זו, אם השיעור קטן עד כדי השיעור המותר עד תום יום חישוב המחירים השני לאחר היום שבו עלה על השיעור המרבי.</w:t>
      </w:r>
    </w:p>
    <w:p w:rsidR="00A644FB" w:rsidRPr="00C656FC" w:rsidRDefault="00A644FB" w:rsidP="00A644FB">
      <w:pPr>
        <w:pStyle w:val="P00"/>
        <w:spacing w:before="0"/>
        <w:ind w:left="0" w:right="1134"/>
        <w:rPr>
          <w:rStyle w:val="default"/>
          <w:rFonts w:ascii="FrankRuehl" w:hAnsi="FrankRuehl" w:cs="FrankRuehl"/>
          <w:vanish/>
          <w:color w:val="FF0000"/>
          <w:sz w:val="20"/>
          <w:szCs w:val="20"/>
          <w:shd w:val="clear" w:color="auto" w:fill="FFFF99"/>
          <w:rtl/>
        </w:rPr>
      </w:pPr>
      <w:bookmarkStart w:id="93" w:name="Rov124"/>
      <w:r w:rsidRPr="00C656FC">
        <w:rPr>
          <w:rStyle w:val="default"/>
          <w:rFonts w:ascii="FrankRuehl" w:hAnsi="FrankRuehl" w:cs="FrankRuehl"/>
          <w:vanish/>
          <w:color w:val="FF0000"/>
          <w:sz w:val="20"/>
          <w:szCs w:val="20"/>
          <w:shd w:val="clear" w:color="auto" w:fill="FFFF99"/>
          <w:rtl/>
        </w:rPr>
        <w:t>מיום 3.10.2018</w:t>
      </w:r>
    </w:p>
    <w:p w:rsidR="00A644FB" w:rsidRPr="00C656FC" w:rsidRDefault="00A644FB" w:rsidP="00A644FB">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A644FB" w:rsidRPr="00C656FC" w:rsidRDefault="00A644FB" w:rsidP="00A644FB">
      <w:pPr>
        <w:pStyle w:val="P00"/>
        <w:spacing w:before="0"/>
        <w:ind w:left="0" w:right="1134"/>
        <w:rPr>
          <w:rStyle w:val="default"/>
          <w:rFonts w:ascii="FrankRuehl" w:hAnsi="FrankRuehl" w:cs="FrankRuehl"/>
          <w:vanish/>
          <w:sz w:val="20"/>
          <w:szCs w:val="20"/>
          <w:shd w:val="clear" w:color="auto" w:fill="FFFF99"/>
          <w:rtl/>
        </w:rPr>
      </w:pPr>
      <w:hyperlink r:id="rId114"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w:t>
      </w:r>
      <w:r w:rsidRPr="00C656FC">
        <w:rPr>
          <w:rStyle w:val="default"/>
          <w:rFonts w:ascii="FrankRuehl" w:hAnsi="FrankRuehl" w:cs="FrankRuehl" w:hint="cs"/>
          <w:vanish/>
          <w:sz w:val="20"/>
          <w:szCs w:val="20"/>
          <w:shd w:val="clear" w:color="auto" w:fill="FFFF99"/>
          <w:rtl/>
        </w:rPr>
        <w:t>5</w:t>
      </w:r>
    </w:p>
    <w:p w:rsidR="00A644FB" w:rsidRPr="00CA4A06" w:rsidRDefault="00A644FB" w:rsidP="00CA4A06">
      <w:pPr>
        <w:pStyle w:val="P00"/>
        <w:spacing w:before="0"/>
        <w:ind w:left="0" w:right="1134"/>
        <w:rPr>
          <w:rStyle w:val="default"/>
          <w:rFonts w:ascii="FrankRuehl" w:hAnsi="FrankRuehl" w:cs="FrankRuehl"/>
          <w:b/>
          <w:bCs/>
          <w:sz w:val="2"/>
          <w:szCs w:val="2"/>
          <w:shd w:val="clear" w:color="auto" w:fill="FFFF99"/>
          <w:rtl/>
        </w:rPr>
      </w:pPr>
      <w:r w:rsidRPr="00C656FC">
        <w:rPr>
          <w:rStyle w:val="default"/>
          <w:rFonts w:ascii="FrankRuehl" w:hAnsi="FrankRuehl" w:cs="FrankRuehl" w:hint="cs"/>
          <w:b/>
          <w:bCs/>
          <w:vanish/>
          <w:sz w:val="20"/>
          <w:szCs w:val="20"/>
          <w:shd w:val="clear" w:color="auto" w:fill="FFFF99"/>
          <w:rtl/>
        </w:rPr>
        <w:t>הוספת תקנה 8א</w:t>
      </w:r>
      <w:bookmarkEnd w:id="93"/>
    </w:p>
    <w:p w:rsidR="00270A7A" w:rsidRDefault="00270A7A">
      <w:pPr>
        <w:pStyle w:val="P00"/>
        <w:spacing w:before="72"/>
        <w:ind w:left="0" w:right="1134"/>
        <w:rPr>
          <w:rStyle w:val="default"/>
          <w:rFonts w:cs="FrankRuehl"/>
          <w:rtl/>
        </w:rPr>
      </w:pPr>
      <w:bookmarkStart w:id="94" w:name="Seif8"/>
      <w:bookmarkEnd w:id="94"/>
      <w:r w:rsidRPr="00BC606F">
        <w:rPr>
          <w:lang w:val="he-IL"/>
        </w:rPr>
        <w:pict>
          <v:rect id="_x0000_s1048" style="position:absolute;left:0;text-align:left;margin-left:464.5pt;margin-top:8.05pt;width:75.05pt;height:33.6pt;z-index:251608064" o:allowincell="f" filled="f" stroked="f" strokecolor="lime" strokeweight=".25pt">
            <v:textbox style="mso-next-textbox:#_x0000_s1048" inset="0,0,0,0">
              <w:txbxContent>
                <w:p w:rsidR="0005381F" w:rsidRDefault="0005381F">
                  <w:pPr>
                    <w:spacing w:line="160" w:lineRule="exact"/>
                    <w:jc w:val="left"/>
                    <w:rPr>
                      <w:rFonts w:cs="Miriam" w:hint="cs"/>
                      <w:sz w:val="18"/>
                      <w:szCs w:val="18"/>
                      <w:rtl/>
                    </w:rPr>
                  </w:pPr>
                  <w:r>
                    <w:rPr>
                      <w:rFonts w:cs="Miriam"/>
                      <w:sz w:val="18"/>
                      <w:szCs w:val="18"/>
                      <w:rtl/>
                    </w:rPr>
                    <w:t>שי</w:t>
                  </w:r>
                  <w:r>
                    <w:rPr>
                      <w:rFonts w:cs="Miriam" w:hint="cs"/>
                      <w:sz w:val="18"/>
                      <w:szCs w:val="18"/>
                      <w:rtl/>
                    </w:rPr>
                    <w:t xml:space="preserve">עור מרבי </w:t>
                  </w:r>
                  <w:r>
                    <w:rPr>
                      <w:rFonts w:cs="Miriam"/>
                      <w:sz w:val="18"/>
                      <w:szCs w:val="18"/>
                      <w:rtl/>
                    </w:rPr>
                    <w:t>לי</w:t>
                  </w:r>
                  <w:r>
                    <w:rPr>
                      <w:rFonts w:cs="Miriam" w:hint="cs"/>
                      <w:sz w:val="18"/>
                      <w:szCs w:val="18"/>
                      <w:rtl/>
                    </w:rPr>
                    <w:t>חידות בקרן שאינה אגד קרנות</w:t>
                  </w:r>
                </w:p>
                <w:p w:rsidR="0005381F" w:rsidRDefault="0005381F">
                  <w:pPr>
                    <w:spacing w:line="160" w:lineRule="exact"/>
                    <w:jc w:val="left"/>
                    <w:rPr>
                      <w:rFonts w:cs="Miriam"/>
                      <w:noProof/>
                      <w:sz w:val="18"/>
                      <w:szCs w:val="18"/>
                      <w:rtl/>
                    </w:rPr>
                  </w:pPr>
                  <w:r>
                    <w:rPr>
                      <w:rFonts w:cs="Miriam" w:hint="cs"/>
                      <w:sz w:val="18"/>
                      <w:szCs w:val="18"/>
                      <w:rtl/>
                    </w:rPr>
                    <w:t>תק' תשס"ח-2007</w:t>
                  </w:r>
                </w:p>
              </w:txbxContent>
            </v:textbox>
            <w10:anchorlock/>
          </v:rect>
        </w:pict>
      </w:r>
      <w:r w:rsidRPr="00BC606F">
        <w:rPr>
          <w:rStyle w:val="big-number"/>
          <w:rFonts w:cs="Miriam"/>
          <w:rtl/>
        </w:rPr>
        <w:t>9.</w:t>
      </w:r>
      <w:r w:rsidRPr="00BC606F">
        <w:rPr>
          <w:rStyle w:val="big-number"/>
          <w:rFonts w:cs="Miriam"/>
          <w:rtl/>
        </w:rPr>
        <w:tab/>
      </w:r>
      <w:r w:rsidRPr="00BC606F">
        <w:rPr>
          <w:rStyle w:val="default"/>
          <w:rFonts w:cs="FrankRuehl"/>
          <w:rtl/>
        </w:rPr>
        <w:t>בקרן שאינה אגד קרנות –</w:t>
      </w:r>
    </w:p>
    <w:p w:rsidR="00A3118C" w:rsidRPr="00BC606F" w:rsidRDefault="00A3118C">
      <w:pPr>
        <w:pStyle w:val="P00"/>
        <w:spacing w:before="72"/>
        <w:ind w:left="0" w:right="1134"/>
        <w:rPr>
          <w:rStyle w:val="default"/>
          <w:rFonts w:cs="FrankRuehl" w:hint="cs"/>
          <w:rtl/>
        </w:rPr>
      </w:pPr>
    </w:p>
    <w:p w:rsidR="00A3118C" w:rsidRPr="00BC606F" w:rsidRDefault="00A3118C" w:rsidP="00A3118C">
      <w:pPr>
        <w:pStyle w:val="P00"/>
        <w:spacing w:before="72"/>
        <w:ind w:left="624" w:right="1134"/>
        <w:rPr>
          <w:rStyle w:val="default"/>
          <w:rFonts w:cs="FrankRuehl" w:hint="cs"/>
          <w:rtl/>
        </w:rPr>
      </w:pPr>
      <w:r>
        <w:rPr>
          <w:rFonts w:cs="FrankRuehl" w:hint="cs"/>
          <w:sz w:val="26"/>
          <w:rtl/>
          <w:lang w:eastAsia="en-US"/>
        </w:rPr>
        <w:pict>
          <v:shape id="_x0000_s1207" type="#_x0000_t202" style="position:absolute;left:0;text-align:left;margin-left:470.25pt;margin-top:7.1pt;width:1in;height:24.2pt;z-index:251709440" filled="f" stroked="f">
            <v:textbox inset="1mm,0,1mm,0">
              <w:txbxContent>
                <w:p w:rsidR="00A3118C" w:rsidRDefault="00A3118C" w:rsidP="00A3118C">
                  <w:pPr>
                    <w:spacing w:line="160" w:lineRule="exact"/>
                    <w:jc w:val="left"/>
                    <w:rPr>
                      <w:rFonts w:cs="Miriam"/>
                      <w:noProof/>
                      <w:sz w:val="18"/>
                      <w:szCs w:val="18"/>
                      <w:rtl/>
                    </w:rPr>
                  </w:pPr>
                  <w:r>
                    <w:rPr>
                      <w:rFonts w:cs="Miriam" w:hint="cs"/>
                      <w:noProof/>
                      <w:sz w:val="18"/>
                      <w:szCs w:val="18"/>
                      <w:rtl/>
                    </w:rPr>
                    <w:t>תק' (מס' 2) תשע"ח-2018</w:t>
                  </w:r>
                </w:p>
              </w:txbxContent>
            </v:textbox>
            <w10:anchorlock/>
          </v:shape>
        </w:pict>
      </w:r>
      <w:r w:rsidRPr="00BC606F">
        <w:rPr>
          <w:rStyle w:val="default"/>
          <w:rFonts w:cs="FrankRuehl"/>
          <w:rtl/>
        </w:rPr>
        <w:t>(</w:t>
      </w:r>
      <w:r w:rsidRPr="00D06516">
        <w:rPr>
          <w:rStyle w:val="default"/>
          <w:rFonts w:cs="FrankRuehl" w:hint="cs"/>
          <w:rtl/>
        </w:rPr>
        <w:t>1)</w:t>
      </w:r>
      <w:r w:rsidRPr="00D06516">
        <w:rPr>
          <w:rStyle w:val="default"/>
          <w:rFonts w:cs="FrankRuehl" w:hint="cs"/>
          <w:rtl/>
        </w:rPr>
        <w:tab/>
      </w:r>
      <w:r w:rsidRPr="00BC606F">
        <w:rPr>
          <w:rStyle w:val="default"/>
          <w:rFonts w:cs="FrankRuehl"/>
          <w:rtl/>
        </w:rPr>
        <w:t xml:space="preserve">שווי יחידות של קרנות סגורות </w:t>
      </w:r>
      <w:r w:rsidR="000C521F" w:rsidRPr="000C521F">
        <w:rPr>
          <w:rStyle w:val="default"/>
          <w:rFonts w:cs="FrankRuehl" w:hint="cs"/>
          <w:rtl/>
        </w:rPr>
        <w:t>שאינן קרנות סל</w:t>
      </w:r>
      <w:r w:rsidR="000C521F" w:rsidRPr="000C521F">
        <w:rPr>
          <w:rStyle w:val="default"/>
          <w:rFonts w:cs="FrankRuehl"/>
          <w:rtl/>
        </w:rPr>
        <w:t xml:space="preserve"> </w:t>
      </w:r>
      <w:r w:rsidRPr="00BC606F">
        <w:rPr>
          <w:rStyle w:val="default"/>
          <w:rFonts w:cs="FrankRuehl"/>
          <w:rtl/>
        </w:rPr>
        <w:t>יחד עם שווי יחידות של קרנות</w:t>
      </w:r>
      <w:r w:rsidRPr="00BC606F">
        <w:rPr>
          <w:rStyle w:val="default"/>
          <w:rFonts w:cs="FrankRuehl" w:hint="cs"/>
          <w:rtl/>
        </w:rPr>
        <w:t xml:space="preserve"> </w:t>
      </w:r>
      <w:r w:rsidRPr="00BC606F">
        <w:rPr>
          <w:rStyle w:val="default"/>
          <w:rFonts w:cs="FrankRuehl"/>
          <w:rtl/>
        </w:rPr>
        <w:t>חוץ שאינן קרנות אינדקס נסחרות המוחזקות בה, לא יעלה על חמישה עשר אחוזים, מהשווי הנקי של נכסיה;</w:t>
      </w:r>
    </w:p>
    <w:p w:rsidR="00270A7A" w:rsidRPr="00BC606F" w:rsidRDefault="00A3118C" w:rsidP="00A3118C">
      <w:pPr>
        <w:pStyle w:val="P00"/>
        <w:spacing w:before="72"/>
        <w:ind w:left="624" w:right="1134"/>
        <w:rPr>
          <w:rStyle w:val="default"/>
          <w:rFonts w:cs="FrankRuehl"/>
          <w:rtl/>
        </w:rPr>
      </w:pPr>
      <w:r>
        <w:rPr>
          <w:rFonts w:cs="FrankRuehl" w:hint="cs"/>
          <w:sz w:val="26"/>
          <w:rtl/>
          <w:lang w:eastAsia="en-US"/>
        </w:rPr>
        <w:pict>
          <v:shape id="_x0000_s1206" type="#_x0000_t202" style="position:absolute;left:0;text-align:left;margin-left:470.25pt;margin-top:7.1pt;width:1in;height:24.2pt;z-index:251708416" filled="f" stroked="f">
            <v:textbox inset="1mm,0,1mm,0">
              <w:txbxContent>
                <w:p w:rsidR="00A3118C" w:rsidRDefault="00A3118C" w:rsidP="00A3118C">
                  <w:pPr>
                    <w:spacing w:line="160" w:lineRule="exact"/>
                    <w:jc w:val="left"/>
                    <w:rPr>
                      <w:rFonts w:cs="Miriam"/>
                      <w:noProof/>
                      <w:sz w:val="18"/>
                      <w:szCs w:val="18"/>
                      <w:rtl/>
                    </w:rPr>
                  </w:pPr>
                  <w:r>
                    <w:rPr>
                      <w:rFonts w:cs="Miriam" w:hint="cs"/>
                      <w:noProof/>
                      <w:sz w:val="18"/>
                      <w:szCs w:val="18"/>
                      <w:rtl/>
                    </w:rPr>
                    <w:t>תק' (מס' 2) תשע"ח-2018</w:t>
                  </w:r>
                </w:p>
              </w:txbxContent>
            </v:textbox>
            <w10:anchorlock/>
          </v:shape>
        </w:pict>
      </w:r>
      <w:r w:rsidRPr="00BC606F">
        <w:rPr>
          <w:rStyle w:val="default"/>
          <w:rFonts w:cs="FrankRuehl"/>
          <w:rtl/>
        </w:rPr>
        <w:t>(</w:t>
      </w:r>
      <w:r w:rsidR="00270A7A" w:rsidRPr="00BC606F">
        <w:rPr>
          <w:rStyle w:val="default"/>
          <w:rFonts w:cs="FrankRuehl"/>
          <w:rtl/>
        </w:rPr>
        <w:t>2)</w:t>
      </w:r>
      <w:r w:rsidR="00270A7A" w:rsidRPr="00BC606F">
        <w:rPr>
          <w:rStyle w:val="default"/>
          <w:rFonts w:cs="FrankRuehl" w:hint="cs"/>
          <w:rtl/>
        </w:rPr>
        <w:tab/>
      </w:r>
      <w:r w:rsidR="00270A7A" w:rsidRPr="00BC606F">
        <w:rPr>
          <w:rStyle w:val="default"/>
          <w:rFonts w:cs="FrankRuehl"/>
          <w:rtl/>
        </w:rPr>
        <w:t xml:space="preserve">שווי יחידות של קרן סגורה </w:t>
      </w:r>
      <w:r w:rsidR="000C521F" w:rsidRPr="000C521F">
        <w:rPr>
          <w:rStyle w:val="default"/>
          <w:rFonts w:cs="FrankRuehl" w:hint="cs"/>
          <w:rtl/>
        </w:rPr>
        <w:t>שאינן קרן סל</w:t>
      </w:r>
      <w:r w:rsidR="000C521F" w:rsidRPr="000C521F">
        <w:rPr>
          <w:rStyle w:val="default"/>
          <w:rFonts w:cs="FrankRuehl"/>
          <w:rtl/>
        </w:rPr>
        <w:t xml:space="preserve"> </w:t>
      </w:r>
      <w:r w:rsidR="00270A7A" w:rsidRPr="00BC606F">
        <w:rPr>
          <w:rStyle w:val="default"/>
          <w:rFonts w:cs="FrankRuehl"/>
          <w:rtl/>
        </w:rPr>
        <w:t>או קרן חוץ שאינה קרן אינדקס נסחרת, המוחזקות בה לא יעלה על חמישה אחוזים מהשווי הנקי של נכסיה.</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95" w:name="Rov125"/>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115"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138</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החלפת תקנה 9</w:t>
      </w:r>
    </w:p>
    <w:p w:rsidR="00270A7A" w:rsidRPr="00C656FC" w:rsidRDefault="00270A7A">
      <w:pPr>
        <w:pStyle w:val="P00"/>
        <w:ind w:left="0" w:right="1134"/>
        <w:rPr>
          <w:rStyle w:val="default"/>
          <w:rFonts w:cs="FrankRuehl" w:hint="cs"/>
          <w:vanish/>
          <w:sz w:val="20"/>
          <w:szCs w:val="20"/>
          <w:shd w:val="clear" w:color="auto" w:fill="FFFF99"/>
          <w:rtl/>
        </w:rPr>
      </w:pPr>
      <w:r w:rsidRPr="00C656FC">
        <w:rPr>
          <w:rStyle w:val="default"/>
          <w:rFonts w:cs="FrankRuehl" w:hint="cs"/>
          <w:vanish/>
          <w:sz w:val="20"/>
          <w:szCs w:val="20"/>
          <w:shd w:val="clear" w:color="auto" w:fill="FFFF99"/>
          <w:rtl/>
        </w:rPr>
        <w:t>הנוסח הקודם:</w:t>
      </w:r>
    </w:p>
    <w:p w:rsidR="00270A7A" w:rsidRPr="00C656FC" w:rsidRDefault="00270A7A">
      <w:pPr>
        <w:pStyle w:val="P00"/>
        <w:spacing w:before="20"/>
        <w:ind w:left="0" w:right="1134"/>
        <w:rPr>
          <w:rStyle w:val="default"/>
          <w:rFonts w:cs="Miriam" w:hint="cs"/>
          <w:strike/>
          <w:vanish/>
          <w:sz w:val="16"/>
          <w:szCs w:val="16"/>
          <w:shd w:val="clear" w:color="auto" w:fill="FFFF99"/>
          <w:rtl/>
        </w:rPr>
      </w:pPr>
      <w:r w:rsidRPr="00C656FC">
        <w:rPr>
          <w:rStyle w:val="default"/>
          <w:rFonts w:cs="Miriam" w:hint="cs"/>
          <w:strike/>
          <w:vanish/>
          <w:sz w:val="16"/>
          <w:szCs w:val="16"/>
          <w:shd w:val="clear" w:color="auto" w:fill="FFFF99"/>
          <w:rtl/>
        </w:rPr>
        <w:t>שיעור מרבי ליחידות של קרן</w:t>
      </w:r>
    </w:p>
    <w:p w:rsidR="00270A7A" w:rsidRPr="00C656FC" w:rsidRDefault="00270A7A">
      <w:pPr>
        <w:pStyle w:val="P00"/>
        <w:spacing w:before="0"/>
        <w:ind w:left="0" w:right="1134"/>
        <w:rPr>
          <w:rStyle w:val="default"/>
          <w:rFonts w:cs="FrankRuehl"/>
          <w:strike/>
          <w:vanish/>
          <w:sz w:val="22"/>
          <w:szCs w:val="22"/>
          <w:shd w:val="clear" w:color="auto" w:fill="FFFF99"/>
          <w:rtl/>
        </w:rPr>
      </w:pPr>
      <w:r w:rsidRPr="00C656FC">
        <w:rPr>
          <w:rStyle w:val="default"/>
          <w:rFonts w:cs="FrankRuehl"/>
          <w:strike/>
          <w:vanish/>
          <w:sz w:val="22"/>
          <w:szCs w:val="22"/>
          <w:shd w:val="clear" w:color="auto" w:fill="FFFF99"/>
          <w:rtl/>
        </w:rPr>
        <w:t>9.</w:t>
      </w:r>
      <w:r w:rsidRPr="00C656FC">
        <w:rPr>
          <w:rStyle w:val="default"/>
          <w:rFonts w:cs="FrankRuehl"/>
          <w:strike/>
          <w:vanish/>
          <w:sz w:val="22"/>
          <w:szCs w:val="22"/>
          <w:shd w:val="clear" w:color="auto" w:fill="FFFF99"/>
          <w:rtl/>
        </w:rPr>
        <w:tab/>
        <w:t>(א</w:t>
      </w:r>
      <w:r w:rsidRPr="00C656FC">
        <w:rPr>
          <w:rStyle w:val="default"/>
          <w:rFonts w:cs="FrankRuehl" w:hint="cs"/>
          <w:strike/>
          <w:vanish/>
          <w:sz w:val="22"/>
          <w:szCs w:val="22"/>
          <w:shd w:val="clear" w:color="auto" w:fill="FFFF99"/>
          <w:rtl/>
        </w:rPr>
        <w:t>)</w:t>
      </w:r>
      <w:r w:rsidRPr="00C656FC">
        <w:rPr>
          <w:rStyle w:val="default"/>
          <w:rFonts w:cs="FrankRuehl"/>
          <w:strike/>
          <w:vanish/>
          <w:sz w:val="22"/>
          <w:szCs w:val="22"/>
          <w:shd w:val="clear" w:color="auto" w:fill="FFFF99"/>
          <w:rtl/>
        </w:rPr>
        <w:tab/>
        <w:t>ש</w:t>
      </w:r>
      <w:r w:rsidRPr="00C656FC">
        <w:rPr>
          <w:rStyle w:val="default"/>
          <w:rFonts w:cs="FrankRuehl" w:hint="cs"/>
          <w:strike/>
          <w:vanish/>
          <w:sz w:val="22"/>
          <w:szCs w:val="22"/>
          <w:shd w:val="clear" w:color="auto" w:fill="FFFF99"/>
          <w:rtl/>
        </w:rPr>
        <w:t>ווי יחידות או מניות של קרן, המוחזקות בקרן, לא יעלה על חמישה אחוזים מהשווי הנקי של נכסי הקרן.</w:t>
      </w:r>
    </w:p>
    <w:p w:rsidR="00270A7A" w:rsidRPr="00C656FC" w:rsidRDefault="00270A7A" w:rsidP="00BC606F">
      <w:pPr>
        <w:pStyle w:val="P00"/>
        <w:spacing w:before="0"/>
        <w:ind w:left="0" w:right="1134"/>
        <w:rPr>
          <w:rStyle w:val="default"/>
          <w:rFonts w:cs="FrankRuehl"/>
          <w:vanish/>
          <w:sz w:val="22"/>
          <w:szCs w:val="22"/>
          <w:shd w:val="clear" w:color="auto" w:fill="FFFF99"/>
          <w:rtl/>
        </w:rPr>
      </w:pPr>
      <w:r w:rsidRPr="00C656FC">
        <w:rPr>
          <w:rStyle w:val="default"/>
          <w:rFonts w:cs="FrankRuehl"/>
          <w:vanish/>
          <w:sz w:val="22"/>
          <w:szCs w:val="22"/>
          <w:shd w:val="clear" w:color="auto" w:fill="FFFF99"/>
          <w:rtl/>
        </w:rPr>
        <w:tab/>
      </w:r>
      <w:r w:rsidRPr="00C656FC">
        <w:rPr>
          <w:rStyle w:val="default"/>
          <w:rFonts w:cs="FrankRuehl"/>
          <w:strike/>
          <w:vanish/>
          <w:sz w:val="22"/>
          <w:szCs w:val="22"/>
          <w:shd w:val="clear" w:color="auto" w:fill="FFFF99"/>
          <w:rtl/>
        </w:rPr>
        <w:t>(ב</w:t>
      </w:r>
      <w:r w:rsidRPr="00C656FC">
        <w:rPr>
          <w:rStyle w:val="default"/>
          <w:rFonts w:cs="FrankRuehl" w:hint="cs"/>
          <w:strike/>
          <w:vanish/>
          <w:sz w:val="22"/>
          <w:szCs w:val="22"/>
          <w:shd w:val="clear" w:color="auto" w:fill="FFFF99"/>
          <w:rtl/>
        </w:rPr>
        <w:t>)</w:t>
      </w:r>
      <w:r w:rsidRPr="00C656FC">
        <w:rPr>
          <w:rStyle w:val="default"/>
          <w:rFonts w:cs="FrankRuehl"/>
          <w:strike/>
          <w:vanish/>
          <w:sz w:val="22"/>
          <w:szCs w:val="22"/>
          <w:shd w:val="clear" w:color="auto" w:fill="FFFF99"/>
          <w:rtl/>
        </w:rPr>
        <w:tab/>
        <w:t>ש</w:t>
      </w:r>
      <w:r w:rsidRPr="00C656FC">
        <w:rPr>
          <w:rStyle w:val="default"/>
          <w:rFonts w:cs="FrankRuehl" w:hint="cs"/>
          <w:strike/>
          <w:vanish/>
          <w:sz w:val="22"/>
          <w:szCs w:val="22"/>
          <w:shd w:val="clear" w:color="auto" w:fill="FFFF99"/>
          <w:rtl/>
        </w:rPr>
        <w:t>ווי יחידות ומניות של קרנות המוחזקות ב</w:t>
      </w:r>
      <w:r w:rsidRPr="00C656FC">
        <w:rPr>
          <w:rStyle w:val="default"/>
          <w:rFonts w:cs="FrankRuehl"/>
          <w:strike/>
          <w:vanish/>
          <w:sz w:val="22"/>
          <w:szCs w:val="22"/>
          <w:shd w:val="clear" w:color="auto" w:fill="FFFF99"/>
          <w:rtl/>
        </w:rPr>
        <w:t>קר</w:t>
      </w:r>
      <w:r w:rsidRPr="00C656FC">
        <w:rPr>
          <w:rStyle w:val="default"/>
          <w:rFonts w:cs="FrankRuehl" w:hint="cs"/>
          <w:strike/>
          <w:vanish/>
          <w:sz w:val="22"/>
          <w:szCs w:val="22"/>
          <w:shd w:val="clear" w:color="auto" w:fill="FFFF99"/>
          <w:rtl/>
        </w:rPr>
        <w:t>ן לא יעלה על חמישה עשר אחוזים מהשווי הנקי של נכסי הקרן.</w:t>
      </w:r>
    </w:p>
    <w:p w:rsidR="00A644FB" w:rsidRPr="00C656FC" w:rsidRDefault="00A644FB" w:rsidP="00A644FB">
      <w:pPr>
        <w:pStyle w:val="P00"/>
        <w:spacing w:before="0"/>
        <w:ind w:left="0" w:right="1134"/>
        <w:rPr>
          <w:rStyle w:val="default"/>
          <w:rFonts w:cs="FrankRuehl"/>
          <w:vanish/>
          <w:sz w:val="20"/>
          <w:szCs w:val="20"/>
          <w:shd w:val="clear" w:color="auto" w:fill="FFFF99"/>
          <w:rtl/>
        </w:rPr>
      </w:pPr>
    </w:p>
    <w:p w:rsidR="00A644FB" w:rsidRPr="00C656FC" w:rsidRDefault="00A644FB" w:rsidP="00A644FB">
      <w:pPr>
        <w:pStyle w:val="P00"/>
        <w:spacing w:before="0"/>
        <w:ind w:left="0" w:right="1134"/>
        <w:rPr>
          <w:rStyle w:val="default"/>
          <w:rFonts w:ascii="FrankRuehl" w:hAnsi="FrankRuehl" w:cs="FrankRuehl"/>
          <w:vanish/>
          <w:color w:val="FF0000"/>
          <w:sz w:val="20"/>
          <w:szCs w:val="20"/>
          <w:shd w:val="clear" w:color="auto" w:fill="FFFF99"/>
          <w:rtl/>
        </w:rPr>
      </w:pPr>
      <w:r w:rsidRPr="00C656FC">
        <w:rPr>
          <w:rStyle w:val="default"/>
          <w:rFonts w:ascii="FrankRuehl" w:hAnsi="FrankRuehl" w:cs="FrankRuehl"/>
          <w:vanish/>
          <w:color w:val="FF0000"/>
          <w:sz w:val="20"/>
          <w:szCs w:val="20"/>
          <w:shd w:val="clear" w:color="auto" w:fill="FFFF99"/>
          <w:rtl/>
        </w:rPr>
        <w:t>מיום 3.10.2018</w:t>
      </w:r>
    </w:p>
    <w:p w:rsidR="00A644FB" w:rsidRPr="00C656FC" w:rsidRDefault="00A644FB" w:rsidP="00A644FB">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A644FB" w:rsidRPr="00C656FC" w:rsidRDefault="00A644FB" w:rsidP="00A644FB">
      <w:pPr>
        <w:pStyle w:val="P00"/>
        <w:spacing w:before="0"/>
        <w:ind w:left="0" w:right="1134"/>
        <w:rPr>
          <w:rStyle w:val="default"/>
          <w:rFonts w:ascii="FrankRuehl" w:hAnsi="FrankRuehl" w:cs="FrankRuehl"/>
          <w:vanish/>
          <w:sz w:val="20"/>
          <w:szCs w:val="20"/>
          <w:shd w:val="clear" w:color="auto" w:fill="FFFF99"/>
          <w:rtl/>
        </w:rPr>
      </w:pPr>
      <w:hyperlink r:id="rId116"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w:t>
      </w:r>
      <w:r w:rsidRPr="00C656FC">
        <w:rPr>
          <w:rStyle w:val="default"/>
          <w:rFonts w:ascii="FrankRuehl" w:hAnsi="FrankRuehl" w:cs="FrankRuehl" w:hint="cs"/>
          <w:vanish/>
          <w:sz w:val="20"/>
          <w:szCs w:val="20"/>
          <w:shd w:val="clear" w:color="auto" w:fill="FFFF99"/>
          <w:rtl/>
        </w:rPr>
        <w:t>5</w:t>
      </w:r>
    </w:p>
    <w:p w:rsidR="0041211B" w:rsidRPr="00C656FC" w:rsidRDefault="0041211B" w:rsidP="0041211B">
      <w:pPr>
        <w:pStyle w:val="P00"/>
        <w:ind w:left="0"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9.</w:t>
      </w:r>
      <w:r w:rsidRPr="00C656FC">
        <w:rPr>
          <w:rStyle w:val="default"/>
          <w:rFonts w:cs="FrankRuehl"/>
          <w:vanish/>
          <w:sz w:val="22"/>
          <w:szCs w:val="22"/>
          <w:shd w:val="clear" w:color="auto" w:fill="FFFF99"/>
          <w:rtl/>
        </w:rPr>
        <w:tab/>
        <w:t>בקרן שאינה אגד קרנות –</w:t>
      </w:r>
    </w:p>
    <w:p w:rsidR="0041211B" w:rsidRPr="00C656FC" w:rsidRDefault="0041211B" w:rsidP="0041211B">
      <w:pPr>
        <w:pStyle w:val="P00"/>
        <w:spacing w:before="0"/>
        <w:ind w:left="624" w:right="1134"/>
        <w:rPr>
          <w:rStyle w:val="default"/>
          <w:rFonts w:cs="FrankRuehl" w:hint="cs"/>
          <w:vanish/>
          <w:sz w:val="22"/>
          <w:szCs w:val="22"/>
          <w:shd w:val="clear" w:color="auto" w:fill="FFFF99"/>
          <w:rtl/>
        </w:rPr>
      </w:pPr>
      <w:r w:rsidRPr="00C656FC">
        <w:rPr>
          <w:rStyle w:val="default"/>
          <w:rFonts w:cs="FrankRuehl"/>
          <w:vanish/>
          <w:sz w:val="22"/>
          <w:szCs w:val="22"/>
          <w:shd w:val="clear" w:color="auto" w:fill="FFFF99"/>
          <w:rtl/>
        </w:rPr>
        <w:t>(1)</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שווי יחידות של קרנות סגורות</w:t>
      </w:r>
      <w:r w:rsidR="00C74C9D" w:rsidRPr="00C656FC">
        <w:rPr>
          <w:rStyle w:val="default"/>
          <w:rFonts w:cs="FrankRuehl" w:hint="cs"/>
          <w:vanish/>
          <w:sz w:val="22"/>
          <w:szCs w:val="22"/>
          <w:shd w:val="clear" w:color="auto" w:fill="FFFF99"/>
          <w:rtl/>
        </w:rPr>
        <w:t xml:space="preserve"> </w:t>
      </w:r>
      <w:r w:rsidR="00C74C9D" w:rsidRPr="00C656FC">
        <w:rPr>
          <w:rStyle w:val="default"/>
          <w:rFonts w:cs="FrankRuehl" w:hint="cs"/>
          <w:vanish/>
          <w:sz w:val="22"/>
          <w:szCs w:val="22"/>
          <w:u w:val="single"/>
          <w:shd w:val="clear" w:color="auto" w:fill="FFFF99"/>
          <w:rtl/>
        </w:rPr>
        <w:t>שאינן קרנות סל</w:t>
      </w:r>
      <w:r w:rsidRPr="00C656FC">
        <w:rPr>
          <w:rStyle w:val="default"/>
          <w:rFonts w:cs="FrankRuehl"/>
          <w:vanish/>
          <w:sz w:val="22"/>
          <w:szCs w:val="22"/>
          <w:shd w:val="clear" w:color="auto" w:fill="FFFF99"/>
          <w:rtl/>
        </w:rPr>
        <w:t xml:space="preserve"> יחד עם שווי יחידות של קרנות</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חוץ שאינן קרנות אינדקס נסחרות המוחזקות בה, לא יעלה על חמישה עשר אחוזים, מהשווי הנקי של נכסיה;</w:t>
      </w:r>
    </w:p>
    <w:p w:rsidR="0041211B" w:rsidRPr="00A3118C" w:rsidRDefault="0041211B" w:rsidP="00A3118C">
      <w:pPr>
        <w:pStyle w:val="P00"/>
        <w:spacing w:before="0"/>
        <w:ind w:left="624" w:right="1134"/>
        <w:rPr>
          <w:rStyle w:val="default"/>
          <w:rFonts w:cs="FrankRuehl"/>
          <w:sz w:val="2"/>
          <w:szCs w:val="2"/>
          <w:rtl/>
        </w:rPr>
      </w:pPr>
      <w:r w:rsidRPr="00C656FC">
        <w:rPr>
          <w:rStyle w:val="default"/>
          <w:rFonts w:cs="FrankRuehl"/>
          <w:vanish/>
          <w:sz w:val="22"/>
          <w:szCs w:val="22"/>
          <w:shd w:val="clear" w:color="auto" w:fill="FFFF99"/>
          <w:rtl/>
        </w:rPr>
        <w:t>(2)</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שווי יחידות של קרן סגורה</w:t>
      </w:r>
      <w:r w:rsidR="00A3118C" w:rsidRPr="00C656FC">
        <w:rPr>
          <w:rStyle w:val="default"/>
          <w:rFonts w:cs="FrankRuehl" w:hint="cs"/>
          <w:vanish/>
          <w:sz w:val="22"/>
          <w:szCs w:val="22"/>
          <w:shd w:val="clear" w:color="auto" w:fill="FFFF99"/>
          <w:rtl/>
        </w:rPr>
        <w:t xml:space="preserve"> </w:t>
      </w:r>
      <w:r w:rsidR="00A3118C" w:rsidRPr="00C656FC">
        <w:rPr>
          <w:rStyle w:val="default"/>
          <w:rFonts w:cs="FrankRuehl" w:hint="cs"/>
          <w:vanish/>
          <w:sz w:val="22"/>
          <w:szCs w:val="22"/>
          <w:u w:val="single"/>
          <w:shd w:val="clear" w:color="auto" w:fill="FFFF99"/>
          <w:rtl/>
        </w:rPr>
        <w:t>שאינן קרן סל</w:t>
      </w:r>
      <w:r w:rsidRPr="00C656FC">
        <w:rPr>
          <w:rStyle w:val="default"/>
          <w:rFonts w:cs="FrankRuehl"/>
          <w:vanish/>
          <w:sz w:val="22"/>
          <w:szCs w:val="22"/>
          <w:shd w:val="clear" w:color="auto" w:fill="FFFF99"/>
          <w:rtl/>
        </w:rPr>
        <w:t xml:space="preserve"> או קרן חוץ שאינה קרן אינדקס נסחרת, המוחזקות בה לא יעלה על חמישה אחוזים מהשווי הנקי של נכסיה.</w:t>
      </w:r>
      <w:bookmarkEnd w:id="95"/>
    </w:p>
    <w:p w:rsidR="00270A7A" w:rsidRPr="00BC606F" w:rsidRDefault="00270A7A">
      <w:pPr>
        <w:pStyle w:val="P00"/>
        <w:spacing w:before="72"/>
        <w:ind w:left="0" w:right="1134"/>
        <w:rPr>
          <w:rStyle w:val="default"/>
          <w:rFonts w:cs="FrankRuehl" w:hint="cs"/>
          <w:rtl/>
        </w:rPr>
      </w:pPr>
      <w:bookmarkStart w:id="96" w:name="Seif20"/>
      <w:bookmarkEnd w:id="96"/>
      <w:r w:rsidRPr="00BC606F">
        <w:rPr>
          <w:lang w:val="he-IL"/>
        </w:rPr>
        <w:pict>
          <v:rect id="_x0000_s1109" style="position:absolute;left:0;text-align:left;margin-left:464.5pt;margin-top:8.05pt;width:75.05pt;height:33.6pt;z-index:251653120" o:allowincell="f" filled="f" stroked="f" strokecolor="lime" strokeweight=".25pt">
            <v:textbox inset="0,0,0,0">
              <w:txbxContent>
                <w:p w:rsidR="0005381F" w:rsidRDefault="0005381F">
                  <w:pPr>
                    <w:spacing w:line="160" w:lineRule="exact"/>
                    <w:jc w:val="left"/>
                    <w:rPr>
                      <w:rFonts w:cs="Miriam" w:hint="cs"/>
                      <w:sz w:val="18"/>
                      <w:szCs w:val="18"/>
                      <w:rtl/>
                    </w:rPr>
                  </w:pPr>
                  <w:r>
                    <w:rPr>
                      <w:rFonts w:cs="Miriam"/>
                      <w:sz w:val="18"/>
                      <w:szCs w:val="18"/>
                      <w:rtl/>
                    </w:rPr>
                    <w:t>שי</w:t>
                  </w:r>
                  <w:r>
                    <w:rPr>
                      <w:rFonts w:cs="Miriam" w:hint="cs"/>
                      <w:sz w:val="18"/>
                      <w:szCs w:val="18"/>
                      <w:rtl/>
                    </w:rPr>
                    <w:t xml:space="preserve">עור מרבי </w:t>
                  </w:r>
                  <w:r>
                    <w:rPr>
                      <w:rFonts w:cs="Miriam"/>
                      <w:sz w:val="18"/>
                      <w:szCs w:val="18"/>
                      <w:rtl/>
                    </w:rPr>
                    <w:t>לי</w:t>
                  </w:r>
                  <w:r>
                    <w:rPr>
                      <w:rFonts w:cs="Miriam" w:hint="cs"/>
                      <w:sz w:val="18"/>
                      <w:szCs w:val="18"/>
                      <w:rtl/>
                    </w:rPr>
                    <w:t>חידות באגד קרנות</w:t>
                  </w:r>
                </w:p>
                <w:p w:rsidR="0005381F" w:rsidRDefault="0005381F">
                  <w:pPr>
                    <w:spacing w:line="160" w:lineRule="exact"/>
                    <w:jc w:val="left"/>
                    <w:rPr>
                      <w:rFonts w:cs="Miriam"/>
                      <w:noProof/>
                      <w:sz w:val="18"/>
                      <w:szCs w:val="18"/>
                      <w:rtl/>
                    </w:rPr>
                  </w:pPr>
                  <w:r>
                    <w:rPr>
                      <w:rFonts w:cs="Miriam" w:hint="cs"/>
                      <w:sz w:val="18"/>
                      <w:szCs w:val="18"/>
                      <w:rtl/>
                    </w:rPr>
                    <w:t>תק' תשס"ח-2007</w:t>
                  </w:r>
                </w:p>
              </w:txbxContent>
            </v:textbox>
            <w10:anchorlock/>
          </v:rect>
        </w:pict>
      </w:r>
      <w:r w:rsidRPr="00BC606F">
        <w:rPr>
          <w:rStyle w:val="big-number"/>
          <w:rFonts w:cs="Miriam"/>
          <w:rtl/>
        </w:rPr>
        <w:t>9</w:t>
      </w:r>
      <w:r w:rsidRPr="00BC606F">
        <w:rPr>
          <w:rStyle w:val="default"/>
          <w:rFonts w:cs="FrankRuehl" w:hint="cs"/>
          <w:rtl/>
        </w:rPr>
        <w:t>א</w:t>
      </w:r>
      <w:r w:rsidRPr="00BC606F">
        <w:rPr>
          <w:rStyle w:val="default"/>
          <w:rFonts w:cs="FrankRuehl"/>
          <w:rtl/>
        </w:rPr>
        <w:t>.</w:t>
      </w:r>
      <w:r w:rsidRPr="00BC606F">
        <w:rPr>
          <w:rStyle w:val="default"/>
          <w:rFonts w:cs="FrankRuehl"/>
          <w:rtl/>
        </w:rPr>
        <w:tab/>
        <w:t>(א)</w:t>
      </w:r>
      <w:r w:rsidRPr="00BC606F">
        <w:rPr>
          <w:rStyle w:val="default"/>
          <w:rFonts w:cs="FrankRuehl" w:hint="cs"/>
          <w:rtl/>
        </w:rPr>
        <w:tab/>
      </w:r>
      <w:r w:rsidRPr="00BC606F">
        <w:rPr>
          <w:rStyle w:val="default"/>
          <w:rFonts w:cs="FrankRuehl"/>
          <w:rtl/>
        </w:rPr>
        <w:t>שווי יחידות של קרן מוחזקת לא יעלה על 25 אחוזים מהשווי הנקי של נכסי אגד קרנות.</w:t>
      </w:r>
    </w:p>
    <w:p w:rsidR="00270A7A" w:rsidRPr="00BC606F" w:rsidRDefault="00270A7A">
      <w:pPr>
        <w:pStyle w:val="P00"/>
        <w:spacing w:before="72"/>
        <w:ind w:left="0" w:right="1134"/>
        <w:rPr>
          <w:rStyle w:val="default"/>
          <w:rFonts w:cs="FrankRuehl" w:hint="cs"/>
          <w:rtl/>
        </w:rPr>
      </w:pPr>
      <w:r w:rsidRPr="00BC606F">
        <w:rPr>
          <w:rStyle w:val="default"/>
          <w:rFonts w:cs="FrankRuehl" w:hint="cs"/>
          <w:rtl/>
        </w:rPr>
        <w:tab/>
      </w:r>
      <w:r w:rsidRPr="00BC606F">
        <w:rPr>
          <w:rStyle w:val="default"/>
          <w:rFonts w:cs="FrankRuehl"/>
          <w:rtl/>
        </w:rPr>
        <w:t>(ב)</w:t>
      </w:r>
      <w:r w:rsidRPr="00BC606F">
        <w:rPr>
          <w:rStyle w:val="default"/>
          <w:rFonts w:cs="FrankRuehl" w:hint="cs"/>
          <w:rtl/>
        </w:rPr>
        <w:tab/>
      </w:r>
      <w:r w:rsidRPr="00BC606F">
        <w:rPr>
          <w:rStyle w:val="default"/>
          <w:rFonts w:cs="FrankRuehl"/>
          <w:rtl/>
        </w:rPr>
        <w:t>שווי יחידות של קרן מוחזקת באגד ישראלי לא יעלה על 25 אחוזים מהשווי הנקי של נכסי הקרן המוחזקת.</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97" w:name="Rov72"/>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117"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138</w:t>
      </w:r>
    </w:p>
    <w:p w:rsidR="00270A7A" w:rsidRPr="00CB6854" w:rsidRDefault="00270A7A" w:rsidP="00CB6854">
      <w:pPr>
        <w:pStyle w:val="P00"/>
        <w:spacing w:before="0"/>
        <w:ind w:left="0" w:right="1134"/>
        <w:rPr>
          <w:rStyle w:val="default"/>
          <w:rFonts w:cs="FrankRuehl" w:hint="cs"/>
          <w:b/>
          <w:bCs/>
          <w:sz w:val="2"/>
          <w:szCs w:val="2"/>
          <w:rtl/>
        </w:rPr>
      </w:pPr>
      <w:r w:rsidRPr="00C656FC">
        <w:rPr>
          <w:rStyle w:val="default"/>
          <w:rFonts w:cs="FrankRuehl" w:hint="cs"/>
          <w:b/>
          <w:bCs/>
          <w:vanish/>
          <w:sz w:val="20"/>
          <w:szCs w:val="20"/>
          <w:shd w:val="clear" w:color="auto" w:fill="FFFF99"/>
          <w:rtl/>
        </w:rPr>
        <w:t>הוספת תקנה 9א</w:t>
      </w:r>
      <w:bookmarkEnd w:id="97"/>
    </w:p>
    <w:p w:rsidR="00270A7A" w:rsidRPr="00BC606F" w:rsidRDefault="00270A7A">
      <w:pPr>
        <w:pStyle w:val="P00"/>
        <w:spacing w:before="72"/>
        <w:ind w:left="0" w:right="1134"/>
        <w:rPr>
          <w:rStyle w:val="default"/>
          <w:rFonts w:cs="FrankRuehl" w:hint="cs"/>
          <w:rtl/>
        </w:rPr>
      </w:pPr>
      <w:bookmarkStart w:id="98" w:name="Seif21"/>
      <w:bookmarkEnd w:id="98"/>
      <w:r w:rsidRPr="00BC606F">
        <w:rPr>
          <w:lang w:val="he-IL"/>
        </w:rPr>
        <w:pict>
          <v:rect id="_x0000_s1110" style="position:absolute;left:0;text-align:left;margin-left:464.5pt;margin-top:8.05pt;width:75.05pt;height:33.6pt;z-index:251654144" o:allowincell="f" filled="f" stroked="f" strokecolor="lime" strokeweight=".25pt">
            <v:textbox inset="0,0,0,0">
              <w:txbxContent>
                <w:p w:rsidR="0005381F" w:rsidRDefault="0005381F">
                  <w:pPr>
                    <w:spacing w:line="160" w:lineRule="exact"/>
                    <w:jc w:val="left"/>
                    <w:rPr>
                      <w:rFonts w:cs="Miriam" w:hint="cs"/>
                      <w:sz w:val="18"/>
                      <w:szCs w:val="18"/>
                      <w:rtl/>
                    </w:rPr>
                  </w:pPr>
                  <w:r>
                    <w:rPr>
                      <w:rFonts w:cs="Miriam"/>
                      <w:sz w:val="18"/>
                      <w:szCs w:val="18"/>
                      <w:rtl/>
                    </w:rPr>
                    <w:t>שי</w:t>
                  </w:r>
                  <w:r>
                    <w:rPr>
                      <w:rFonts w:cs="Miriam" w:hint="cs"/>
                      <w:sz w:val="18"/>
                      <w:szCs w:val="18"/>
                      <w:rtl/>
                    </w:rPr>
                    <w:t xml:space="preserve">עור מרבי </w:t>
                  </w:r>
                  <w:r>
                    <w:rPr>
                      <w:rFonts w:cs="Miriam"/>
                      <w:sz w:val="18"/>
                      <w:szCs w:val="18"/>
                      <w:rtl/>
                    </w:rPr>
                    <w:t>לי</w:t>
                  </w:r>
                  <w:r>
                    <w:rPr>
                      <w:rFonts w:cs="Miriam" w:hint="cs"/>
                      <w:sz w:val="18"/>
                      <w:szCs w:val="18"/>
                      <w:rtl/>
                    </w:rPr>
                    <w:t>חידות בקרן שאינה אגד קרנות</w:t>
                  </w:r>
                </w:p>
                <w:p w:rsidR="0005381F" w:rsidRDefault="0005381F">
                  <w:pPr>
                    <w:spacing w:line="160" w:lineRule="exact"/>
                    <w:jc w:val="left"/>
                    <w:rPr>
                      <w:rFonts w:cs="Miriam"/>
                      <w:noProof/>
                      <w:sz w:val="18"/>
                      <w:szCs w:val="18"/>
                      <w:rtl/>
                    </w:rPr>
                  </w:pPr>
                  <w:r>
                    <w:rPr>
                      <w:rFonts w:cs="Miriam" w:hint="cs"/>
                      <w:sz w:val="18"/>
                      <w:szCs w:val="18"/>
                      <w:rtl/>
                    </w:rPr>
                    <w:t>תק' תשס"ח-2007</w:t>
                  </w:r>
                </w:p>
              </w:txbxContent>
            </v:textbox>
            <w10:anchorlock/>
          </v:rect>
        </w:pict>
      </w:r>
      <w:r w:rsidRPr="00BC606F">
        <w:rPr>
          <w:rStyle w:val="big-number"/>
          <w:rFonts w:cs="Miriam"/>
          <w:rtl/>
        </w:rPr>
        <w:t>9</w:t>
      </w:r>
      <w:r w:rsidRPr="00BC606F">
        <w:rPr>
          <w:rStyle w:val="default"/>
          <w:rFonts w:cs="FrankRuehl" w:hint="cs"/>
          <w:rtl/>
        </w:rPr>
        <w:t>ב</w:t>
      </w:r>
      <w:r w:rsidRPr="00BC606F">
        <w:rPr>
          <w:rStyle w:val="default"/>
          <w:rFonts w:cs="FrankRuehl"/>
          <w:rtl/>
        </w:rPr>
        <w:t>.</w:t>
      </w:r>
      <w:r w:rsidRPr="00BC606F">
        <w:rPr>
          <w:rStyle w:val="default"/>
          <w:rFonts w:cs="FrankRuehl"/>
          <w:rtl/>
        </w:rPr>
        <w:tab/>
      </w:r>
      <w:r w:rsidRPr="00BC606F">
        <w:rPr>
          <w:rStyle w:val="default"/>
          <w:rFonts w:cs="FrankRuehl" w:hint="cs"/>
          <w:rtl/>
        </w:rPr>
        <w:t>(</w:t>
      </w:r>
      <w:r w:rsidRPr="00BC606F">
        <w:rPr>
          <w:rStyle w:val="default"/>
          <w:rFonts w:cs="FrankRuehl"/>
          <w:rtl/>
        </w:rPr>
        <w:t>א)</w:t>
      </w:r>
      <w:r w:rsidRPr="00BC606F">
        <w:rPr>
          <w:rStyle w:val="default"/>
          <w:rFonts w:cs="FrankRuehl" w:hint="cs"/>
          <w:rtl/>
        </w:rPr>
        <w:tab/>
      </w:r>
      <w:r w:rsidRPr="00BC606F">
        <w:rPr>
          <w:rStyle w:val="default"/>
          <w:rFonts w:cs="FrankRuehl"/>
          <w:rtl/>
        </w:rPr>
        <w:t>לא ירכוש מנהל קרן ייחודית מניות שהוציאה קרן גידור באופן שבעקבות הרכישה יעלה שווי –</w:t>
      </w:r>
    </w:p>
    <w:p w:rsidR="00270A7A" w:rsidRPr="00BC606F" w:rsidRDefault="00270A7A">
      <w:pPr>
        <w:pStyle w:val="P00"/>
        <w:spacing w:before="72"/>
        <w:ind w:left="1021" w:right="1134"/>
        <w:rPr>
          <w:rStyle w:val="default"/>
          <w:rFonts w:cs="FrankRuehl" w:hint="cs"/>
          <w:rtl/>
        </w:rPr>
      </w:pPr>
      <w:r w:rsidRPr="00BC606F">
        <w:rPr>
          <w:rStyle w:val="default"/>
          <w:rFonts w:cs="FrankRuehl"/>
          <w:rtl/>
        </w:rPr>
        <w:t>(1)</w:t>
      </w:r>
      <w:r w:rsidRPr="00BC606F">
        <w:rPr>
          <w:rStyle w:val="default"/>
          <w:rFonts w:cs="FrankRuehl" w:hint="cs"/>
          <w:rtl/>
        </w:rPr>
        <w:tab/>
      </w:r>
      <w:r w:rsidRPr="00BC606F">
        <w:rPr>
          <w:rStyle w:val="default"/>
          <w:rFonts w:cs="FrankRuehl"/>
          <w:rtl/>
        </w:rPr>
        <w:t>המניות שהוציאה קרן הגידור שיוחזקו בקרן ביום הרכישה על חמישה אחוזים מהשווי הנקי של נכסי הקרן הייחודית;</w:t>
      </w:r>
    </w:p>
    <w:p w:rsidR="00270A7A" w:rsidRPr="00BC606F" w:rsidRDefault="00270A7A">
      <w:pPr>
        <w:pStyle w:val="P00"/>
        <w:spacing w:before="72"/>
        <w:ind w:left="1021" w:right="1134"/>
        <w:rPr>
          <w:rStyle w:val="default"/>
          <w:rFonts w:cs="FrankRuehl" w:hint="cs"/>
          <w:rtl/>
        </w:rPr>
      </w:pPr>
      <w:r w:rsidRPr="00BC606F">
        <w:rPr>
          <w:rStyle w:val="default"/>
          <w:rFonts w:cs="FrankRuehl"/>
          <w:rtl/>
        </w:rPr>
        <w:t>(2)</w:t>
      </w:r>
      <w:r w:rsidRPr="00BC606F">
        <w:rPr>
          <w:rStyle w:val="default"/>
          <w:rFonts w:cs="FrankRuehl" w:hint="cs"/>
          <w:rtl/>
        </w:rPr>
        <w:tab/>
      </w:r>
      <w:r w:rsidRPr="00BC606F">
        <w:rPr>
          <w:rStyle w:val="default"/>
          <w:rFonts w:cs="FrankRuehl"/>
          <w:rtl/>
        </w:rPr>
        <w:t>כל המניות שהוציאו קרנות גידור שיוחזקו בקרן ביום</w:t>
      </w:r>
      <w:r w:rsidRPr="00BC606F">
        <w:rPr>
          <w:rStyle w:val="default"/>
          <w:rFonts w:cs="FrankRuehl" w:hint="cs"/>
          <w:rtl/>
        </w:rPr>
        <w:t xml:space="preserve"> </w:t>
      </w:r>
      <w:r w:rsidRPr="00BC606F">
        <w:rPr>
          <w:rStyle w:val="default"/>
          <w:rFonts w:cs="FrankRuehl"/>
          <w:rtl/>
        </w:rPr>
        <w:t>הרכישה על שלושים אחוזים מהשווי הנקי של נכסי הקרן הייחודית.</w:t>
      </w:r>
    </w:p>
    <w:p w:rsidR="00270A7A" w:rsidRPr="00BC606F" w:rsidRDefault="00270A7A">
      <w:pPr>
        <w:pStyle w:val="P00"/>
        <w:spacing w:before="72"/>
        <w:ind w:left="0" w:right="1134"/>
        <w:rPr>
          <w:rStyle w:val="default"/>
          <w:rFonts w:cs="FrankRuehl" w:hint="cs"/>
          <w:rtl/>
        </w:rPr>
      </w:pPr>
      <w:r w:rsidRPr="00BC606F">
        <w:rPr>
          <w:rStyle w:val="default"/>
          <w:rFonts w:cs="FrankRuehl" w:hint="cs"/>
          <w:rtl/>
        </w:rPr>
        <w:tab/>
      </w:r>
      <w:r w:rsidRPr="00BC606F">
        <w:rPr>
          <w:rStyle w:val="default"/>
          <w:rFonts w:cs="FrankRuehl"/>
          <w:rtl/>
        </w:rPr>
        <w:t>(ב)</w:t>
      </w:r>
      <w:r w:rsidRPr="00BC606F">
        <w:rPr>
          <w:rStyle w:val="default"/>
          <w:rFonts w:cs="FrankRuehl" w:hint="cs"/>
          <w:rtl/>
        </w:rPr>
        <w:tab/>
      </w:r>
      <w:r w:rsidRPr="00BC606F">
        <w:rPr>
          <w:rStyle w:val="default"/>
          <w:rFonts w:cs="FrankRuehl"/>
          <w:rtl/>
        </w:rPr>
        <w:t>לעניין תקנת משנה (א), יראו החזקה של אגד קרנות גידור בקרן הייחודית כהחזקה בכל אחת מקרנות הגידור המוחזקות באגד קרנות גידור.</w:t>
      </w:r>
    </w:p>
    <w:p w:rsidR="00270A7A" w:rsidRPr="00BC606F" w:rsidRDefault="00270A7A">
      <w:pPr>
        <w:pStyle w:val="P00"/>
        <w:spacing w:before="72"/>
        <w:ind w:left="0" w:right="1134"/>
        <w:rPr>
          <w:rStyle w:val="default"/>
          <w:rFonts w:cs="FrankRuehl" w:hint="cs"/>
          <w:rtl/>
        </w:rPr>
      </w:pPr>
      <w:r w:rsidRPr="00BC606F">
        <w:rPr>
          <w:rStyle w:val="default"/>
          <w:rFonts w:cs="FrankRuehl" w:hint="cs"/>
          <w:rtl/>
        </w:rPr>
        <w:tab/>
      </w:r>
      <w:r w:rsidRPr="00BC606F">
        <w:rPr>
          <w:rStyle w:val="default"/>
          <w:rFonts w:cs="FrankRuehl"/>
          <w:rtl/>
        </w:rPr>
        <w:t>(ג)</w:t>
      </w:r>
      <w:r w:rsidRPr="00BC606F">
        <w:rPr>
          <w:rStyle w:val="default"/>
          <w:rFonts w:cs="FrankRuehl" w:hint="cs"/>
          <w:rtl/>
        </w:rPr>
        <w:tab/>
      </w:r>
      <w:r w:rsidRPr="00BC606F">
        <w:rPr>
          <w:rStyle w:val="default"/>
          <w:rFonts w:cs="FrankRuehl"/>
          <w:rtl/>
        </w:rPr>
        <w:t>עלה ביום כלשהו שווי המניות שהוציאה קרן גידור או שהוציאו קרנות גידור, המוחזקות בקרן הייחודית, על השיעורים האמורים בתקנת</w:t>
      </w:r>
      <w:r w:rsidRPr="00BC606F">
        <w:rPr>
          <w:rStyle w:val="default"/>
          <w:rFonts w:cs="FrankRuehl" w:hint="cs"/>
          <w:rtl/>
        </w:rPr>
        <w:t xml:space="preserve"> </w:t>
      </w:r>
      <w:r w:rsidRPr="00BC606F">
        <w:rPr>
          <w:rStyle w:val="default"/>
          <w:rFonts w:cs="FrankRuehl"/>
          <w:rtl/>
        </w:rPr>
        <w:t>משנה (א), ינקוט מנהל הקרן הייחודית אמצעים כמפורט להלן, עד שירד השיעור כדי השיעור המותר:</w:t>
      </w:r>
    </w:p>
    <w:p w:rsidR="00270A7A" w:rsidRPr="00BC606F" w:rsidRDefault="00270A7A">
      <w:pPr>
        <w:pStyle w:val="P00"/>
        <w:spacing w:before="72"/>
        <w:ind w:left="1021" w:right="1134"/>
        <w:rPr>
          <w:rStyle w:val="default"/>
          <w:rFonts w:cs="FrankRuehl" w:hint="cs"/>
          <w:rtl/>
        </w:rPr>
      </w:pPr>
      <w:r w:rsidRPr="00BC606F">
        <w:rPr>
          <w:rStyle w:val="default"/>
          <w:rFonts w:cs="FrankRuehl"/>
          <w:rtl/>
        </w:rPr>
        <w:t>(1)</w:t>
      </w:r>
      <w:r w:rsidRPr="00BC606F">
        <w:rPr>
          <w:rStyle w:val="default"/>
          <w:rFonts w:cs="FrankRuehl" w:hint="cs"/>
          <w:rtl/>
        </w:rPr>
        <w:tab/>
      </w:r>
      <w:r w:rsidRPr="00BC606F">
        <w:rPr>
          <w:rStyle w:val="default"/>
          <w:rFonts w:cs="FrankRuehl"/>
          <w:rtl/>
        </w:rPr>
        <w:t>לא יוסיף לקנות מניות שהוציאה קרן גידור;</w:t>
      </w:r>
    </w:p>
    <w:p w:rsidR="00270A7A" w:rsidRPr="00BC606F" w:rsidRDefault="00270A7A">
      <w:pPr>
        <w:pStyle w:val="P00"/>
        <w:spacing w:before="72"/>
        <w:ind w:left="1021" w:right="1134"/>
        <w:rPr>
          <w:rStyle w:val="default"/>
          <w:rFonts w:cs="FrankRuehl" w:hint="cs"/>
          <w:rtl/>
        </w:rPr>
      </w:pPr>
      <w:r w:rsidRPr="00BC606F">
        <w:rPr>
          <w:rStyle w:val="default"/>
          <w:rFonts w:cs="FrankRuehl"/>
          <w:rtl/>
        </w:rPr>
        <w:t>(2)</w:t>
      </w:r>
      <w:r w:rsidRPr="00BC606F">
        <w:rPr>
          <w:rStyle w:val="default"/>
          <w:rFonts w:cs="FrankRuehl" w:hint="cs"/>
          <w:rtl/>
        </w:rPr>
        <w:tab/>
      </w:r>
      <w:r w:rsidRPr="00BC606F">
        <w:rPr>
          <w:rStyle w:val="default"/>
          <w:rFonts w:cs="FrankRuehl"/>
          <w:rtl/>
        </w:rPr>
        <w:t>יפדה מניות שהוציאה קרן גידור או שהוציאו קרנות גידור</w:t>
      </w:r>
      <w:r w:rsidRPr="00BC606F">
        <w:rPr>
          <w:rStyle w:val="default"/>
          <w:rFonts w:cs="FrankRuehl" w:hint="cs"/>
          <w:rtl/>
        </w:rPr>
        <w:t xml:space="preserve"> </w:t>
      </w:r>
      <w:r w:rsidRPr="00BC606F">
        <w:rPr>
          <w:rStyle w:val="default"/>
          <w:rFonts w:cs="FrankRuehl"/>
          <w:rtl/>
        </w:rPr>
        <w:t>המוחזקות בקרן הייחודית, במועד הפדיון הראשון של מניות אלה לאחר אותו יום.</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99" w:name="Rov73"/>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118"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138</w:t>
      </w:r>
    </w:p>
    <w:p w:rsidR="00270A7A" w:rsidRPr="00CB6854" w:rsidRDefault="00270A7A" w:rsidP="00CB6854">
      <w:pPr>
        <w:pStyle w:val="P00"/>
        <w:spacing w:before="0"/>
        <w:ind w:left="0" w:right="1134"/>
        <w:rPr>
          <w:rStyle w:val="default"/>
          <w:rFonts w:cs="FrankRuehl" w:hint="cs"/>
          <w:b/>
          <w:bCs/>
          <w:sz w:val="2"/>
          <w:szCs w:val="2"/>
          <w:rtl/>
        </w:rPr>
      </w:pPr>
      <w:r w:rsidRPr="00C656FC">
        <w:rPr>
          <w:rStyle w:val="default"/>
          <w:rFonts w:cs="FrankRuehl" w:hint="cs"/>
          <w:b/>
          <w:bCs/>
          <w:vanish/>
          <w:sz w:val="20"/>
          <w:szCs w:val="20"/>
          <w:shd w:val="clear" w:color="auto" w:fill="FFFF99"/>
          <w:rtl/>
        </w:rPr>
        <w:t>הוספת תקנה 9ב</w:t>
      </w:r>
      <w:bookmarkEnd w:id="99"/>
    </w:p>
    <w:p w:rsidR="00270A7A" w:rsidRPr="00BC606F" w:rsidRDefault="00270A7A">
      <w:pPr>
        <w:pStyle w:val="P00"/>
        <w:spacing w:before="72"/>
        <w:ind w:left="0" w:right="1134"/>
        <w:rPr>
          <w:rStyle w:val="default"/>
          <w:rFonts w:cs="FrankRuehl" w:hint="cs"/>
          <w:rtl/>
        </w:rPr>
      </w:pPr>
      <w:r w:rsidRPr="00BC606F">
        <w:rPr>
          <w:lang w:val="he-IL"/>
        </w:rPr>
        <w:pict>
          <v:rect id="_x0000_s1049" style="position:absolute;left:0;text-align:left;margin-left:464.5pt;margin-top:8.05pt;width:75.05pt;height:13.4pt;z-index:251609088" o:allowincell="f" filled="f" stroked="f" strokecolor="lime" strokeweight=".25pt">
            <v:textbox inset="0,0,0,0">
              <w:txbxContent>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rect>
        </w:pict>
      </w:r>
      <w:r w:rsidRPr="00BC606F">
        <w:rPr>
          <w:rStyle w:val="big-number"/>
          <w:rFonts w:cs="Miriam"/>
          <w:rtl/>
        </w:rPr>
        <w:t>10.</w:t>
      </w:r>
      <w:r w:rsidRPr="00BC606F">
        <w:rPr>
          <w:rStyle w:val="big-number"/>
          <w:rFonts w:cs="Miriam"/>
          <w:rtl/>
        </w:rPr>
        <w:tab/>
      </w:r>
      <w:r w:rsidRPr="00BC606F">
        <w:rPr>
          <w:rStyle w:val="default"/>
          <w:rFonts w:cs="FrankRuehl"/>
          <w:rtl/>
        </w:rPr>
        <w:t>(ב</w:t>
      </w:r>
      <w:r w:rsidRPr="00BC606F">
        <w:rPr>
          <w:rStyle w:val="default"/>
          <w:rFonts w:cs="FrankRuehl" w:hint="cs"/>
          <w:rtl/>
        </w:rPr>
        <w:t>וטלה).</w:t>
      </w:r>
    </w:p>
    <w:p w:rsidR="00222D3C" w:rsidRPr="00C656FC" w:rsidRDefault="00222D3C" w:rsidP="00222D3C">
      <w:pPr>
        <w:pStyle w:val="P00"/>
        <w:spacing w:before="0"/>
        <w:ind w:left="0" w:right="1134"/>
        <w:rPr>
          <w:rStyle w:val="default"/>
          <w:rFonts w:cs="FrankRuehl" w:hint="cs"/>
          <w:vanish/>
          <w:color w:val="FF0000"/>
          <w:sz w:val="20"/>
          <w:szCs w:val="20"/>
          <w:shd w:val="clear" w:color="auto" w:fill="FFFF99"/>
          <w:rtl/>
        </w:rPr>
      </w:pPr>
      <w:bookmarkStart w:id="100" w:name="Rov74"/>
      <w:r w:rsidRPr="00C656FC">
        <w:rPr>
          <w:rStyle w:val="default"/>
          <w:rFonts w:cs="FrankRuehl" w:hint="cs"/>
          <w:vanish/>
          <w:color w:val="FF0000"/>
          <w:sz w:val="20"/>
          <w:szCs w:val="20"/>
          <w:shd w:val="clear" w:color="auto" w:fill="FFFF99"/>
          <w:rtl/>
        </w:rPr>
        <w:t>מיום 16.2.1995</w:t>
      </w:r>
    </w:p>
    <w:p w:rsidR="00222D3C" w:rsidRPr="00C656FC" w:rsidRDefault="00222D3C" w:rsidP="00222D3C">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תשנ"ה-1995</w:t>
      </w:r>
    </w:p>
    <w:p w:rsidR="00222D3C" w:rsidRPr="00C656FC" w:rsidRDefault="00222D3C" w:rsidP="00222D3C">
      <w:pPr>
        <w:pStyle w:val="P00"/>
        <w:spacing w:before="0"/>
        <w:ind w:left="0" w:right="1134"/>
        <w:rPr>
          <w:rStyle w:val="default"/>
          <w:rFonts w:cs="FrankRuehl" w:hint="cs"/>
          <w:vanish/>
          <w:sz w:val="20"/>
          <w:szCs w:val="20"/>
          <w:shd w:val="clear" w:color="auto" w:fill="FFFF99"/>
          <w:rtl/>
        </w:rPr>
      </w:pPr>
      <w:hyperlink r:id="rId119" w:history="1">
        <w:r w:rsidRPr="00C656FC">
          <w:rPr>
            <w:rStyle w:val="Hyperlink"/>
            <w:rFonts w:cs="FrankRuehl" w:hint="cs"/>
            <w:vanish/>
            <w:szCs w:val="20"/>
            <w:shd w:val="clear" w:color="auto" w:fill="FFFF99"/>
            <w:rtl/>
          </w:rPr>
          <w:t>ק"ת תשנ"ה מס' 5663</w:t>
        </w:r>
      </w:hyperlink>
      <w:r w:rsidRPr="00C656FC">
        <w:rPr>
          <w:rStyle w:val="default"/>
          <w:rFonts w:cs="FrankRuehl" w:hint="cs"/>
          <w:vanish/>
          <w:sz w:val="20"/>
          <w:szCs w:val="20"/>
          <w:shd w:val="clear" w:color="auto" w:fill="FFFF99"/>
          <w:rtl/>
        </w:rPr>
        <w:t xml:space="preserve"> מיום 16.2.1995 עמ' 868</w:t>
      </w:r>
    </w:p>
    <w:p w:rsidR="00222D3C" w:rsidRPr="00C656FC" w:rsidRDefault="00222D3C" w:rsidP="00222D3C">
      <w:pPr>
        <w:pStyle w:val="P00"/>
        <w:spacing w:before="0"/>
        <w:ind w:left="0" w:right="1134"/>
        <w:rPr>
          <w:rStyle w:val="default"/>
          <w:rFonts w:cs="FrankRuehl" w:hint="cs"/>
          <w:b/>
          <w:bCs/>
          <w:vanish/>
          <w:sz w:val="20"/>
          <w:szCs w:val="20"/>
          <w:shd w:val="clear" w:color="auto" w:fill="FFFF99"/>
          <w:rtl/>
        </w:rPr>
      </w:pPr>
      <w:r w:rsidRPr="00C656FC">
        <w:rPr>
          <w:rStyle w:val="default"/>
          <w:rFonts w:cs="FrankRuehl" w:hint="cs"/>
          <w:b/>
          <w:bCs/>
          <w:vanish/>
          <w:sz w:val="20"/>
          <w:szCs w:val="20"/>
          <w:shd w:val="clear" w:color="auto" w:fill="FFFF99"/>
          <w:rtl/>
        </w:rPr>
        <w:t>החלפת תקנה 10</w:t>
      </w:r>
    </w:p>
    <w:p w:rsidR="00222D3C" w:rsidRPr="00C656FC" w:rsidRDefault="00222D3C" w:rsidP="00222D3C">
      <w:pPr>
        <w:pStyle w:val="P00"/>
        <w:ind w:left="0" w:right="1134"/>
        <w:rPr>
          <w:rStyle w:val="default"/>
          <w:rFonts w:cs="FrankRuehl" w:hint="cs"/>
          <w:vanish/>
          <w:sz w:val="20"/>
          <w:szCs w:val="20"/>
          <w:shd w:val="clear" w:color="auto" w:fill="FFFF99"/>
          <w:rtl/>
        </w:rPr>
      </w:pPr>
      <w:r w:rsidRPr="00C656FC">
        <w:rPr>
          <w:rStyle w:val="default"/>
          <w:rFonts w:cs="FrankRuehl" w:hint="cs"/>
          <w:vanish/>
          <w:sz w:val="20"/>
          <w:szCs w:val="20"/>
          <w:shd w:val="clear" w:color="auto" w:fill="FFFF99"/>
          <w:rtl/>
        </w:rPr>
        <w:t>הנוסח הקודם:</w:t>
      </w:r>
    </w:p>
    <w:p w:rsidR="00222D3C" w:rsidRPr="00C656FC" w:rsidRDefault="001F20C2" w:rsidP="00222D3C">
      <w:pPr>
        <w:pStyle w:val="P00"/>
        <w:spacing w:before="20"/>
        <w:ind w:left="0" w:right="1134"/>
        <w:rPr>
          <w:rStyle w:val="default"/>
          <w:rFonts w:cs="Miriam" w:hint="cs"/>
          <w:strike/>
          <w:vanish/>
          <w:sz w:val="16"/>
          <w:szCs w:val="16"/>
          <w:shd w:val="clear" w:color="auto" w:fill="FFFF99"/>
          <w:rtl/>
        </w:rPr>
      </w:pPr>
      <w:r w:rsidRPr="00C656FC">
        <w:rPr>
          <w:rStyle w:val="default"/>
          <w:rFonts w:cs="Miriam" w:hint="cs"/>
          <w:strike/>
          <w:vanish/>
          <w:sz w:val="16"/>
          <w:szCs w:val="16"/>
          <w:shd w:val="clear" w:color="auto" w:fill="FFFF99"/>
          <w:rtl/>
        </w:rPr>
        <w:t>שיעור מרבי למטבע חוץ</w:t>
      </w:r>
    </w:p>
    <w:p w:rsidR="00222D3C" w:rsidRPr="00C656FC" w:rsidRDefault="00222D3C" w:rsidP="00222D3C">
      <w:pPr>
        <w:pStyle w:val="P00"/>
        <w:spacing w:before="0"/>
        <w:ind w:left="0" w:right="1134"/>
        <w:rPr>
          <w:rStyle w:val="default"/>
          <w:rFonts w:cs="FrankRuehl" w:hint="cs"/>
          <w:strike/>
          <w:vanish/>
          <w:sz w:val="22"/>
          <w:szCs w:val="22"/>
          <w:shd w:val="clear" w:color="auto" w:fill="FFFF99"/>
          <w:rtl/>
        </w:rPr>
      </w:pPr>
      <w:r w:rsidRPr="00C656FC">
        <w:rPr>
          <w:rStyle w:val="default"/>
          <w:rFonts w:cs="FrankRuehl" w:hint="cs"/>
          <w:strike/>
          <w:vanish/>
          <w:sz w:val="22"/>
          <w:szCs w:val="22"/>
          <w:shd w:val="clear" w:color="auto" w:fill="FFFF99"/>
          <w:rtl/>
        </w:rPr>
        <w:t>10.</w:t>
      </w:r>
      <w:r w:rsidRPr="00C656FC">
        <w:rPr>
          <w:rStyle w:val="default"/>
          <w:rFonts w:cs="FrankRuehl" w:hint="cs"/>
          <w:strike/>
          <w:vanish/>
          <w:sz w:val="22"/>
          <w:szCs w:val="22"/>
          <w:shd w:val="clear" w:color="auto" w:fill="FFFF99"/>
          <w:rtl/>
        </w:rPr>
        <w:tab/>
      </w:r>
      <w:r w:rsidR="001F20C2" w:rsidRPr="00C656FC">
        <w:rPr>
          <w:rStyle w:val="default"/>
          <w:rFonts w:cs="FrankRuehl" w:hint="cs"/>
          <w:strike/>
          <w:vanish/>
          <w:sz w:val="22"/>
          <w:szCs w:val="22"/>
          <w:shd w:val="clear" w:color="auto" w:fill="FFFF99"/>
          <w:rtl/>
        </w:rPr>
        <w:t>שווי מטבע חוץ המוחזק בקרן שבה השיעור המרבי לניירות ערך חוץ הוא עשרה אחוזים, מהשווי הנקי של נכסי הקרן.</w:t>
      </w:r>
    </w:p>
    <w:p w:rsidR="00226B53" w:rsidRPr="00C656FC" w:rsidRDefault="00226B53" w:rsidP="00226B53">
      <w:pPr>
        <w:pStyle w:val="P00"/>
        <w:spacing w:before="0"/>
        <w:ind w:left="0" w:right="1134"/>
        <w:rPr>
          <w:rFonts w:cs="FrankRuehl" w:hint="cs"/>
          <w:vanish/>
          <w:color w:val="FF0000"/>
          <w:szCs w:val="20"/>
          <w:shd w:val="clear" w:color="auto" w:fill="FFFF99"/>
          <w:rtl/>
        </w:rPr>
      </w:pPr>
    </w:p>
    <w:p w:rsidR="00226B53" w:rsidRPr="00C656FC" w:rsidRDefault="00226B53" w:rsidP="00226B53">
      <w:pPr>
        <w:pStyle w:val="P00"/>
        <w:spacing w:before="0"/>
        <w:ind w:left="0" w:right="1134"/>
        <w:rPr>
          <w:rFonts w:cs="FrankRuehl" w:hint="cs"/>
          <w:vanish/>
          <w:color w:val="FF0000"/>
          <w:szCs w:val="20"/>
          <w:shd w:val="clear" w:color="auto" w:fill="FFFF99"/>
          <w:rtl/>
        </w:rPr>
      </w:pPr>
      <w:r w:rsidRPr="00C656FC">
        <w:rPr>
          <w:rFonts w:cs="FrankRuehl" w:hint="cs"/>
          <w:vanish/>
          <w:color w:val="FF0000"/>
          <w:szCs w:val="20"/>
          <w:shd w:val="clear" w:color="auto" w:fill="FFFF99"/>
          <w:rtl/>
        </w:rPr>
        <w:t>מיום 1.7.1999</w:t>
      </w:r>
    </w:p>
    <w:p w:rsidR="00226B53" w:rsidRPr="00C656FC" w:rsidRDefault="00226B53" w:rsidP="00226B53">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תק' תשנ"ט-1999</w:t>
      </w:r>
    </w:p>
    <w:p w:rsidR="00226B53" w:rsidRPr="00C656FC" w:rsidRDefault="00226B53" w:rsidP="00226B53">
      <w:pPr>
        <w:pStyle w:val="P00"/>
        <w:spacing w:before="0"/>
        <w:ind w:left="0" w:right="1134"/>
        <w:rPr>
          <w:rFonts w:cs="FrankRuehl" w:hint="cs"/>
          <w:vanish/>
          <w:szCs w:val="20"/>
          <w:shd w:val="clear" w:color="auto" w:fill="FFFF99"/>
          <w:rtl/>
        </w:rPr>
      </w:pPr>
      <w:hyperlink r:id="rId120" w:history="1">
        <w:r w:rsidRPr="00C656FC">
          <w:rPr>
            <w:rStyle w:val="Hyperlink"/>
            <w:rFonts w:cs="FrankRuehl" w:hint="cs"/>
            <w:vanish/>
            <w:szCs w:val="20"/>
            <w:shd w:val="clear" w:color="auto" w:fill="FFFF99"/>
            <w:rtl/>
          </w:rPr>
          <w:t>ק"ת תשנ"ט מס' 5987</w:t>
        </w:r>
      </w:hyperlink>
      <w:r w:rsidRPr="00C656FC">
        <w:rPr>
          <w:rFonts w:cs="FrankRuehl" w:hint="cs"/>
          <w:vanish/>
          <w:szCs w:val="20"/>
          <w:shd w:val="clear" w:color="auto" w:fill="FFFF99"/>
          <w:rtl/>
        </w:rPr>
        <w:t xml:space="preserve"> מיום 1.7.1999 עמ' 1024</w:t>
      </w:r>
    </w:p>
    <w:p w:rsidR="00226B53" w:rsidRPr="00C656FC" w:rsidRDefault="00226B53" w:rsidP="00226B53">
      <w:pPr>
        <w:pStyle w:val="P00"/>
        <w:spacing w:before="0"/>
        <w:ind w:left="0" w:right="1134"/>
        <w:rPr>
          <w:rFonts w:cs="FrankRuehl" w:hint="cs"/>
          <w:b/>
          <w:bCs/>
          <w:vanish/>
          <w:szCs w:val="20"/>
          <w:shd w:val="clear" w:color="auto" w:fill="FFFF99"/>
          <w:rtl/>
        </w:rPr>
      </w:pPr>
      <w:r w:rsidRPr="00C656FC">
        <w:rPr>
          <w:rFonts w:cs="FrankRuehl" w:hint="cs"/>
          <w:b/>
          <w:bCs/>
          <w:vanish/>
          <w:szCs w:val="20"/>
          <w:shd w:val="clear" w:color="auto" w:fill="FFFF99"/>
          <w:rtl/>
        </w:rPr>
        <w:t>ביטול תקנה 10</w:t>
      </w:r>
    </w:p>
    <w:p w:rsidR="00226B53" w:rsidRPr="00C656FC" w:rsidRDefault="00226B53" w:rsidP="00226B53">
      <w:pPr>
        <w:pStyle w:val="P00"/>
        <w:ind w:left="0" w:right="1134"/>
        <w:rPr>
          <w:rFonts w:cs="FrankRuehl" w:hint="cs"/>
          <w:vanish/>
          <w:szCs w:val="20"/>
          <w:shd w:val="clear" w:color="auto" w:fill="FFFF99"/>
          <w:rtl/>
        </w:rPr>
      </w:pPr>
      <w:r w:rsidRPr="00C656FC">
        <w:rPr>
          <w:rFonts w:cs="FrankRuehl" w:hint="cs"/>
          <w:vanish/>
          <w:szCs w:val="20"/>
          <w:shd w:val="clear" w:color="auto" w:fill="FFFF99"/>
          <w:rtl/>
        </w:rPr>
        <w:t>הנוסח הקודם:</w:t>
      </w:r>
    </w:p>
    <w:p w:rsidR="00226B53" w:rsidRPr="00C656FC" w:rsidRDefault="00226B53" w:rsidP="00226B53">
      <w:pPr>
        <w:pStyle w:val="P00"/>
        <w:spacing w:before="20"/>
        <w:ind w:left="0" w:right="1134"/>
        <w:rPr>
          <w:rFonts w:cs="Miriam" w:hint="cs"/>
          <w:strike/>
          <w:vanish/>
          <w:sz w:val="16"/>
          <w:szCs w:val="16"/>
          <w:shd w:val="clear" w:color="auto" w:fill="FFFF99"/>
          <w:rtl/>
        </w:rPr>
      </w:pPr>
      <w:r w:rsidRPr="00C656FC">
        <w:rPr>
          <w:rFonts w:cs="Miriam" w:hint="cs"/>
          <w:strike/>
          <w:vanish/>
          <w:sz w:val="16"/>
          <w:szCs w:val="16"/>
          <w:shd w:val="clear" w:color="auto" w:fill="FFFF99"/>
          <w:rtl/>
        </w:rPr>
        <w:t>שיעור מירבי למטבע חוץ</w:t>
      </w:r>
    </w:p>
    <w:p w:rsidR="00226B53" w:rsidRPr="00CB6854" w:rsidRDefault="00226B53" w:rsidP="00CB6854">
      <w:pPr>
        <w:pStyle w:val="P00"/>
        <w:spacing w:before="0"/>
        <w:ind w:left="0" w:right="1134"/>
        <w:rPr>
          <w:rStyle w:val="default"/>
          <w:rFonts w:cs="FrankRuehl"/>
          <w:strike/>
          <w:sz w:val="2"/>
          <w:szCs w:val="2"/>
          <w:shd w:val="clear" w:color="auto" w:fill="FFFF99"/>
          <w:rtl/>
        </w:rPr>
      </w:pPr>
      <w:r w:rsidRPr="00C656FC">
        <w:rPr>
          <w:rStyle w:val="default"/>
          <w:rFonts w:cs="FrankRuehl" w:hint="cs"/>
          <w:strike/>
          <w:vanish/>
          <w:sz w:val="22"/>
          <w:szCs w:val="22"/>
          <w:shd w:val="clear" w:color="auto" w:fill="FFFF99"/>
          <w:rtl/>
        </w:rPr>
        <w:t>10.</w:t>
      </w:r>
      <w:r w:rsidRPr="00C656FC">
        <w:rPr>
          <w:rStyle w:val="default"/>
          <w:rFonts w:cs="FrankRuehl" w:hint="cs"/>
          <w:strike/>
          <w:vanish/>
          <w:sz w:val="22"/>
          <w:szCs w:val="22"/>
          <w:shd w:val="clear" w:color="auto" w:fill="FFFF99"/>
          <w:rtl/>
        </w:rPr>
        <w:tab/>
        <w:t>שווי מטבע חוץ, המוחזק בקרן שאינה קרן לבעלי חשבון פיקדון חוץ (פת"ח) בלבד, לא יעלה על עשרה אחוזים מהשווי הנקי של נכסי הקרן.</w:t>
      </w:r>
      <w:bookmarkEnd w:id="100"/>
    </w:p>
    <w:p w:rsidR="00270A7A" w:rsidRDefault="00270A7A">
      <w:pPr>
        <w:pStyle w:val="P00"/>
        <w:spacing w:before="72"/>
        <w:ind w:left="0" w:right="1134"/>
        <w:rPr>
          <w:rStyle w:val="default"/>
          <w:rFonts w:cs="FrankRuehl"/>
          <w:rtl/>
        </w:rPr>
      </w:pPr>
      <w:bookmarkStart w:id="101" w:name="Seif9"/>
      <w:bookmarkEnd w:id="101"/>
      <w:r w:rsidRPr="00BC606F">
        <w:rPr>
          <w:lang w:val="he-IL"/>
        </w:rPr>
        <w:pict>
          <v:rect id="_x0000_s1050" style="position:absolute;left:0;text-align:left;margin-left:464.5pt;margin-top:8.05pt;width:75.05pt;height:33pt;z-index:251610112" o:allowincell="f" filled="f" stroked="f" strokecolor="lime" strokeweight=".25pt">
            <v:textbox inset="0,0,0,0">
              <w:txbxContent>
                <w:p w:rsidR="0005381F" w:rsidRDefault="0005381F">
                  <w:pPr>
                    <w:spacing w:line="160" w:lineRule="exact"/>
                    <w:jc w:val="left"/>
                    <w:rPr>
                      <w:rFonts w:cs="Miriam"/>
                      <w:sz w:val="18"/>
                      <w:szCs w:val="18"/>
                      <w:rtl/>
                    </w:rPr>
                  </w:pPr>
                  <w:r>
                    <w:rPr>
                      <w:rFonts w:cs="Miriam"/>
                      <w:sz w:val="18"/>
                      <w:szCs w:val="18"/>
                      <w:rtl/>
                    </w:rPr>
                    <w:t>שי</w:t>
                  </w:r>
                  <w:r>
                    <w:rPr>
                      <w:rFonts w:cs="Miriam" w:hint="cs"/>
                      <w:sz w:val="18"/>
                      <w:szCs w:val="18"/>
                      <w:rtl/>
                    </w:rPr>
                    <w:t xml:space="preserve">עור מרבי </w:t>
                  </w:r>
                  <w:r>
                    <w:rPr>
                      <w:rFonts w:cs="Miriam"/>
                      <w:sz w:val="18"/>
                      <w:szCs w:val="18"/>
                      <w:rtl/>
                    </w:rPr>
                    <w:t>לפ</w:t>
                  </w:r>
                  <w:r>
                    <w:rPr>
                      <w:rFonts w:cs="Miriam" w:hint="cs"/>
                      <w:sz w:val="18"/>
                      <w:szCs w:val="18"/>
                      <w:rtl/>
                    </w:rPr>
                    <w:t xml:space="preserve">קדונות לזמן </w:t>
                  </w:r>
                  <w:r>
                    <w:rPr>
                      <w:rFonts w:cs="Miriam"/>
                      <w:sz w:val="18"/>
                      <w:szCs w:val="18"/>
                      <w:rtl/>
                    </w:rPr>
                    <w:t>קצ</w:t>
                  </w:r>
                  <w:r>
                    <w:rPr>
                      <w:rFonts w:cs="Miriam" w:hint="cs"/>
                      <w:sz w:val="18"/>
                      <w:szCs w:val="18"/>
                      <w:rtl/>
                    </w:rPr>
                    <w:t>וב</w:t>
                  </w:r>
                </w:p>
                <w:p w:rsidR="00A3118C" w:rsidRDefault="00A3118C" w:rsidP="00A3118C">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sidRPr="00BC606F">
        <w:rPr>
          <w:rStyle w:val="big-number"/>
          <w:rFonts w:cs="Miriam"/>
          <w:rtl/>
        </w:rPr>
        <w:t>11.</w:t>
      </w:r>
      <w:r w:rsidRPr="00BC606F">
        <w:rPr>
          <w:rStyle w:val="big-number"/>
          <w:rFonts w:cs="Miriam"/>
          <w:rtl/>
        </w:rPr>
        <w:tab/>
      </w:r>
      <w:r w:rsidRPr="00BC606F">
        <w:rPr>
          <w:rStyle w:val="default"/>
          <w:rFonts w:cs="FrankRuehl"/>
          <w:rtl/>
        </w:rPr>
        <w:t>שו</w:t>
      </w:r>
      <w:r w:rsidRPr="00BC606F">
        <w:rPr>
          <w:rStyle w:val="default"/>
          <w:rFonts w:cs="FrankRuehl" w:hint="cs"/>
          <w:rtl/>
        </w:rPr>
        <w:t>וי פקדונות לזמן קצוב לא יעלה על ארבעים וחמישה אחוזים מהשווי הנקי של נכסי קרן סגורה</w:t>
      </w:r>
      <w:r w:rsidR="000C521F">
        <w:rPr>
          <w:rStyle w:val="default"/>
          <w:rFonts w:cs="FrankRuehl" w:hint="cs"/>
          <w:rtl/>
        </w:rPr>
        <w:t xml:space="preserve"> שאינה קרן סל</w:t>
      </w:r>
      <w:r w:rsidRPr="00BC606F">
        <w:rPr>
          <w:rStyle w:val="default"/>
          <w:rFonts w:cs="FrankRuehl" w:hint="cs"/>
          <w:rtl/>
        </w:rPr>
        <w:t>.</w:t>
      </w:r>
    </w:p>
    <w:p w:rsidR="00A3118C" w:rsidRPr="00C656FC" w:rsidRDefault="00A3118C" w:rsidP="00A3118C">
      <w:pPr>
        <w:pStyle w:val="P00"/>
        <w:spacing w:before="0"/>
        <w:ind w:left="0" w:right="1134"/>
        <w:rPr>
          <w:rStyle w:val="default"/>
          <w:rFonts w:ascii="FrankRuehl" w:hAnsi="FrankRuehl" w:cs="FrankRuehl"/>
          <w:vanish/>
          <w:color w:val="FF0000"/>
          <w:sz w:val="20"/>
          <w:szCs w:val="20"/>
          <w:shd w:val="clear" w:color="auto" w:fill="FFFF99"/>
          <w:rtl/>
        </w:rPr>
      </w:pPr>
      <w:bookmarkStart w:id="102" w:name="Rov126"/>
      <w:r w:rsidRPr="00C656FC">
        <w:rPr>
          <w:rStyle w:val="default"/>
          <w:rFonts w:ascii="FrankRuehl" w:hAnsi="FrankRuehl" w:cs="FrankRuehl"/>
          <w:vanish/>
          <w:color w:val="FF0000"/>
          <w:sz w:val="20"/>
          <w:szCs w:val="20"/>
          <w:shd w:val="clear" w:color="auto" w:fill="FFFF99"/>
          <w:rtl/>
        </w:rPr>
        <w:t>מיום 3.10.2018</w:t>
      </w:r>
    </w:p>
    <w:p w:rsidR="00A3118C" w:rsidRPr="00C656FC" w:rsidRDefault="00A3118C" w:rsidP="00A3118C">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A3118C" w:rsidRPr="00C656FC" w:rsidRDefault="00A3118C" w:rsidP="00A3118C">
      <w:pPr>
        <w:pStyle w:val="P00"/>
        <w:spacing w:before="0"/>
        <w:ind w:left="0" w:right="1134"/>
        <w:rPr>
          <w:rStyle w:val="default"/>
          <w:rFonts w:ascii="FrankRuehl" w:hAnsi="FrankRuehl" w:cs="FrankRuehl"/>
          <w:vanish/>
          <w:sz w:val="20"/>
          <w:szCs w:val="20"/>
          <w:shd w:val="clear" w:color="auto" w:fill="FFFF99"/>
          <w:rtl/>
        </w:rPr>
      </w:pPr>
      <w:hyperlink r:id="rId121"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w:t>
      </w:r>
      <w:r w:rsidRPr="00C656FC">
        <w:rPr>
          <w:rStyle w:val="default"/>
          <w:rFonts w:ascii="FrankRuehl" w:hAnsi="FrankRuehl" w:cs="FrankRuehl" w:hint="cs"/>
          <w:vanish/>
          <w:sz w:val="20"/>
          <w:szCs w:val="20"/>
          <w:shd w:val="clear" w:color="auto" w:fill="FFFF99"/>
          <w:rtl/>
        </w:rPr>
        <w:t>5</w:t>
      </w:r>
    </w:p>
    <w:p w:rsidR="00A3118C" w:rsidRPr="00A3118C" w:rsidRDefault="00A3118C" w:rsidP="00A3118C">
      <w:pPr>
        <w:pStyle w:val="P00"/>
        <w:ind w:left="0" w:right="1134"/>
        <w:rPr>
          <w:rStyle w:val="default"/>
          <w:rFonts w:cs="FrankRuehl"/>
          <w:sz w:val="2"/>
          <w:szCs w:val="2"/>
          <w:rtl/>
        </w:rPr>
      </w:pPr>
      <w:r w:rsidRPr="00C656FC">
        <w:rPr>
          <w:rStyle w:val="default"/>
          <w:rFonts w:cs="FrankRuehl"/>
          <w:vanish/>
          <w:sz w:val="22"/>
          <w:szCs w:val="22"/>
          <w:shd w:val="clear" w:color="auto" w:fill="FFFF99"/>
          <w:rtl/>
        </w:rPr>
        <w:t>11.</w:t>
      </w:r>
      <w:r w:rsidRPr="00C656FC">
        <w:rPr>
          <w:rStyle w:val="default"/>
          <w:rFonts w:cs="FrankRuehl"/>
          <w:vanish/>
          <w:sz w:val="22"/>
          <w:szCs w:val="22"/>
          <w:shd w:val="clear" w:color="auto" w:fill="FFFF99"/>
          <w:rtl/>
        </w:rPr>
        <w:tab/>
        <w:t>שו</w:t>
      </w:r>
      <w:r w:rsidRPr="00C656FC">
        <w:rPr>
          <w:rStyle w:val="default"/>
          <w:rFonts w:cs="FrankRuehl" w:hint="cs"/>
          <w:vanish/>
          <w:sz w:val="22"/>
          <w:szCs w:val="22"/>
          <w:shd w:val="clear" w:color="auto" w:fill="FFFF99"/>
          <w:rtl/>
        </w:rPr>
        <w:t xml:space="preserve">וי פקדונות לזמן קצוב לא יעלה על ארבעים וחמישה אחוזים מהשווי הנקי של נכסי קרן סגורה </w:t>
      </w:r>
      <w:r w:rsidRPr="00C656FC">
        <w:rPr>
          <w:rStyle w:val="default"/>
          <w:rFonts w:cs="FrankRuehl" w:hint="cs"/>
          <w:vanish/>
          <w:sz w:val="22"/>
          <w:szCs w:val="22"/>
          <w:u w:val="single"/>
          <w:shd w:val="clear" w:color="auto" w:fill="FFFF99"/>
          <w:rtl/>
        </w:rPr>
        <w:t>שאינה קרן סל</w:t>
      </w:r>
      <w:r w:rsidRPr="00C656FC">
        <w:rPr>
          <w:rStyle w:val="default"/>
          <w:rFonts w:cs="FrankRuehl" w:hint="cs"/>
          <w:vanish/>
          <w:sz w:val="22"/>
          <w:szCs w:val="22"/>
          <w:shd w:val="clear" w:color="auto" w:fill="FFFF99"/>
          <w:rtl/>
        </w:rPr>
        <w:t>.</w:t>
      </w:r>
      <w:bookmarkEnd w:id="102"/>
    </w:p>
    <w:p w:rsidR="00270A7A" w:rsidRPr="00BC606F" w:rsidRDefault="00270A7A">
      <w:pPr>
        <w:pStyle w:val="P00"/>
        <w:spacing w:before="72"/>
        <w:ind w:left="0" w:right="1134"/>
        <w:rPr>
          <w:rStyle w:val="default"/>
          <w:rFonts w:cs="FrankRuehl" w:hint="cs"/>
          <w:rtl/>
        </w:rPr>
      </w:pPr>
      <w:bookmarkStart w:id="103" w:name="Seif22"/>
      <w:bookmarkEnd w:id="103"/>
      <w:r w:rsidRPr="00BC606F">
        <w:rPr>
          <w:lang w:val="he-IL"/>
        </w:rPr>
        <w:pict>
          <v:rect id="_x0000_s1111" style="position:absolute;left:0;text-align:left;margin-left:464.5pt;margin-top:8.05pt;width:75.05pt;height:42.1pt;z-index:251655168" o:allowincell="f" filled="f" stroked="f" strokecolor="lime" strokeweight=".25pt">
            <v:textbox inset="0,0,0,0">
              <w:txbxContent>
                <w:p w:rsidR="0005381F" w:rsidRDefault="0005381F">
                  <w:pPr>
                    <w:spacing w:line="160" w:lineRule="exact"/>
                    <w:jc w:val="left"/>
                    <w:rPr>
                      <w:rFonts w:cs="Miriam" w:hint="cs"/>
                      <w:sz w:val="18"/>
                      <w:szCs w:val="18"/>
                      <w:rtl/>
                    </w:rPr>
                  </w:pPr>
                  <w:r>
                    <w:rPr>
                      <w:rFonts w:cs="Miriam"/>
                      <w:sz w:val="18"/>
                      <w:szCs w:val="18"/>
                      <w:rtl/>
                    </w:rPr>
                    <w:t>שי</w:t>
                  </w:r>
                  <w:r>
                    <w:rPr>
                      <w:rFonts w:cs="Miriam" w:hint="cs"/>
                      <w:sz w:val="18"/>
                      <w:szCs w:val="18"/>
                      <w:rtl/>
                    </w:rPr>
                    <w:t>עור מרבי לפקדונות ולמזומנים</w:t>
                  </w:r>
                </w:p>
                <w:p w:rsidR="0005381F" w:rsidRDefault="0005381F">
                  <w:pPr>
                    <w:spacing w:line="160" w:lineRule="exact"/>
                    <w:jc w:val="left"/>
                    <w:rPr>
                      <w:rFonts w:cs="Miriam"/>
                      <w:noProof/>
                      <w:sz w:val="18"/>
                      <w:szCs w:val="18"/>
                      <w:rtl/>
                    </w:rPr>
                  </w:pPr>
                  <w:r>
                    <w:rPr>
                      <w:rFonts w:cs="Miriam" w:hint="cs"/>
                      <w:sz w:val="18"/>
                      <w:szCs w:val="18"/>
                      <w:rtl/>
                    </w:rPr>
                    <w:t>תק' תשס"ח-2007</w:t>
                  </w:r>
                </w:p>
                <w:p w:rsidR="00A3118C" w:rsidRDefault="00A3118C" w:rsidP="00A3118C">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sidRPr="00BC606F">
        <w:rPr>
          <w:rStyle w:val="big-number"/>
          <w:rFonts w:cs="Miriam" w:hint="cs"/>
          <w:rtl/>
        </w:rPr>
        <w:t>11</w:t>
      </w:r>
      <w:r w:rsidRPr="00BC606F">
        <w:rPr>
          <w:rStyle w:val="default"/>
          <w:rFonts w:cs="FrankRuehl" w:hint="cs"/>
          <w:rtl/>
        </w:rPr>
        <w:t>א</w:t>
      </w:r>
      <w:r w:rsidRPr="00BC606F">
        <w:rPr>
          <w:rStyle w:val="default"/>
          <w:rFonts w:cs="FrankRuehl"/>
          <w:rtl/>
        </w:rPr>
        <w:t>.</w:t>
      </w:r>
      <w:r w:rsidRPr="00BC606F">
        <w:rPr>
          <w:rStyle w:val="default"/>
          <w:rFonts w:cs="FrankRuehl"/>
          <w:rtl/>
        </w:rPr>
        <w:tab/>
      </w:r>
      <w:r w:rsidRPr="00BC606F">
        <w:rPr>
          <w:rStyle w:val="default"/>
          <w:rFonts w:cs="FrankRuehl" w:hint="cs"/>
          <w:rtl/>
        </w:rPr>
        <w:t>(</w:t>
      </w:r>
      <w:r w:rsidRPr="00BC606F">
        <w:rPr>
          <w:rStyle w:val="default"/>
          <w:rFonts w:cs="FrankRuehl"/>
          <w:rtl/>
        </w:rPr>
        <w:t>א)</w:t>
      </w:r>
      <w:r w:rsidRPr="00BC606F">
        <w:rPr>
          <w:rStyle w:val="default"/>
          <w:rFonts w:cs="FrankRuehl" w:hint="cs"/>
          <w:rtl/>
        </w:rPr>
        <w:tab/>
      </w:r>
      <w:r w:rsidRPr="00BC606F">
        <w:rPr>
          <w:rStyle w:val="default"/>
          <w:rFonts w:cs="FrankRuehl"/>
          <w:rtl/>
        </w:rPr>
        <w:t>שווי מזומנים ופקדונות לזמן קצוב, לא יעלה על חמישים</w:t>
      </w:r>
      <w:r w:rsidRPr="00BC606F">
        <w:rPr>
          <w:rStyle w:val="default"/>
          <w:rFonts w:cs="FrankRuehl" w:hint="cs"/>
          <w:rtl/>
        </w:rPr>
        <w:t xml:space="preserve"> </w:t>
      </w:r>
      <w:r w:rsidRPr="00BC606F">
        <w:rPr>
          <w:rStyle w:val="default"/>
          <w:rFonts w:cs="FrankRuehl"/>
          <w:rtl/>
        </w:rPr>
        <w:t>אחוזים מהשווי הנקי של נכסי קרן; הוראות תקנה זו לא יחולו בארבעים</w:t>
      </w:r>
      <w:r w:rsidRPr="00BC606F">
        <w:rPr>
          <w:rStyle w:val="default"/>
          <w:rFonts w:cs="FrankRuehl" w:hint="cs"/>
          <w:rtl/>
        </w:rPr>
        <w:t xml:space="preserve"> </w:t>
      </w:r>
      <w:r w:rsidRPr="00BC606F">
        <w:rPr>
          <w:rStyle w:val="default"/>
          <w:rFonts w:cs="FrankRuehl"/>
          <w:rtl/>
        </w:rPr>
        <w:t>וחמישה הימים הראשונים שלאחר המועד שבו הוצעו יחידות הקרן לראשונה לציבור</w:t>
      </w:r>
      <w:r w:rsidR="000C521F" w:rsidRPr="000C521F">
        <w:rPr>
          <w:rStyle w:val="default"/>
          <w:rFonts w:cs="FrankRuehl" w:hint="cs"/>
          <w:rtl/>
        </w:rPr>
        <w:t xml:space="preserve"> או אם שיעור החשיפה של הקרן לנכסים שאינם מטבעות עולה בערכו המוחלט על 50% משווי נכסי הקרן</w:t>
      </w:r>
      <w:r w:rsidRPr="00BC606F">
        <w:rPr>
          <w:rStyle w:val="default"/>
          <w:rFonts w:cs="FrankRuehl"/>
          <w:rtl/>
        </w:rPr>
        <w:t>.</w:t>
      </w:r>
    </w:p>
    <w:p w:rsidR="00270A7A" w:rsidRPr="00BC606F" w:rsidRDefault="00270A7A">
      <w:pPr>
        <w:pStyle w:val="P00"/>
        <w:spacing w:before="72"/>
        <w:ind w:left="0" w:right="1134"/>
        <w:rPr>
          <w:rStyle w:val="default"/>
          <w:rFonts w:cs="FrankRuehl" w:hint="cs"/>
          <w:rtl/>
        </w:rPr>
      </w:pPr>
      <w:r w:rsidRPr="00BC606F">
        <w:rPr>
          <w:rStyle w:val="default"/>
          <w:rFonts w:cs="FrankRuehl" w:hint="cs"/>
          <w:rtl/>
        </w:rPr>
        <w:tab/>
      </w:r>
      <w:r w:rsidRPr="00BC606F">
        <w:rPr>
          <w:rStyle w:val="default"/>
          <w:rFonts w:cs="FrankRuehl"/>
          <w:rtl/>
        </w:rPr>
        <w:t>(ב)</w:t>
      </w:r>
      <w:r w:rsidRPr="00BC606F">
        <w:rPr>
          <w:rStyle w:val="default"/>
          <w:rFonts w:cs="FrankRuehl" w:hint="cs"/>
          <w:rtl/>
        </w:rPr>
        <w:tab/>
      </w:r>
      <w:r w:rsidRPr="00BC606F">
        <w:rPr>
          <w:rStyle w:val="default"/>
          <w:rFonts w:cs="FrankRuehl"/>
          <w:rtl/>
        </w:rPr>
        <w:t>עלה שווי המזומנים והפקדונות לזמן קצוב בקרן על השיעור האמור, לא יראו בכך הפרת הוראות תקנת משנה (א), אם המספר המצטבר</w:t>
      </w:r>
      <w:r w:rsidRPr="00BC606F">
        <w:rPr>
          <w:rStyle w:val="default"/>
          <w:rFonts w:cs="FrankRuehl" w:hint="cs"/>
          <w:rtl/>
        </w:rPr>
        <w:t xml:space="preserve"> </w:t>
      </w:r>
      <w:r w:rsidRPr="00BC606F">
        <w:rPr>
          <w:rStyle w:val="default"/>
          <w:rFonts w:cs="FrankRuehl"/>
          <w:rtl/>
        </w:rPr>
        <w:t>של ימים שבהם עלה השווי על השיעור האמור לא עלה על מאה ושמונים במשך שנים עשר חודשים.</w:t>
      </w:r>
    </w:p>
    <w:p w:rsidR="00270A7A" w:rsidRPr="00BC606F" w:rsidRDefault="00270A7A">
      <w:pPr>
        <w:pStyle w:val="P00"/>
        <w:spacing w:before="72"/>
        <w:ind w:left="0" w:right="1134"/>
        <w:rPr>
          <w:rStyle w:val="default"/>
          <w:rFonts w:cs="FrankRuehl" w:hint="cs"/>
          <w:rtl/>
        </w:rPr>
      </w:pPr>
      <w:r w:rsidRPr="00BC606F">
        <w:rPr>
          <w:rStyle w:val="default"/>
          <w:rFonts w:cs="FrankRuehl" w:hint="cs"/>
          <w:rtl/>
        </w:rPr>
        <w:tab/>
      </w:r>
      <w:r w:rsidRPr="00BC606F">
        <w:rPr>
          <w:rStyle w:val="default"/>
          <w:rFonts w:cs="FrankRuehl"/>
          <w:rtl/>
        </w:rPr>
        <w:t>(ג)</w:t>
      </w:r>
      <w:r w:rsidRPr="00BC606F">
        <w:rPr>
          <w:rStyle w:val="default"/>
          <w:rFonts w:cs="FrankRuehl" w:hint="cs"/>
          <w:rtl/>
        </w:rPr>
        <w:tab/>
      </w:r>
      <w:r w:rsidRPr="00BC606F">
        <w:rPr>
          <w:rStyle w:val="default"/>
          <w:rFonts w:cs="FrankRuehl"/>
          <w:rtl/>
        </w:rPr>
        <w:t>שווי מזומנים ופקדונות לזמן קצוב המופקדים בבנק כלשהו לא יעלה, למעט בתקופה של ארבעים וחמישה ימים לאחר הצעת היחידות</w:t>
      </w:r>
      <w:r w:rsidRPr="00BC606F">
        <w:rPr>
          <w:rStyle w:val="default"/>
          <w:rFonts w:cs="FrankRuehl" w:hint="cs"/>
          <w:rtl/>
        </w:rPr>
        <w:t xml:space="preserve"> </w:t>
      </w:r>
      <w:r w:rsidRPr="00BC606F">
        <w:rPr>
          <w:rStyle w:val="default"/>
          <w:rFonts w:cs="FrankRuehl"/>
          <w:rtl/>
        </w:rPr>
        <w:t>לראשונה לציבור, על עשרים וחמישה אחוזים מהשווי הנקי של נכסי הקרן.</w:t>
      </w:r>
    </w:p>
    <w:p w:rsidR="00270A7A" w:rsidRPr="00BC606F" w:rsidRDefault="00270A7A">
      <w:pPr>
        <w:pStyle w:val="P00"/>
        <w:spacing w:before="72"/>
        <w:ind w:left="0" w:right="1134"/>
        <w:rPr>
          <w:rStyle w:val="default"/>
          <w:rFonts w:cs="FrankRuehl" w:hint="cs"/>
          <w:rtl/>
        </w:rPr>
      </w:pPr>
      <w:r w:rsidRPr="00BC606F">
        <w:rPr>
          <w:rStyle w:val="default"/>
          <w:rFonts w:cs="FrankRuehl" w:hint="cs"/>
          <w:rtl/>
        </w:rPr>
        <w:tab/>
      </w:r>
      <w:r w:rsidRPr="00BC606F">
        <w:rPr>
          <w:rStyle w:val="default"/>
          <w:rFonts w:cs="FrankRuehl"/>
          <w:rtl/>
        </w:rPr>
        <w:t>(ד)</w:t>
      </w:r>
      <w:r w:rsidRPr="00BC606F">
        <w:rPr>
          <w:rStyle w:val="default"/>
          <w:rFonts w:cs="FrankRuehl" w:hint="cs"/>
          <w:rtl/>
        </w:rPr>
        <w:tab/>
      </w:r>
      <w:r w:rsidRPr="00BC606F">
        <w:rPr>
          <w:rStyle w:val="default"/>
          <w:rFonts w:cs="FrankRuehl"/>
          <w:rtl/>
        </w:rPr>
        <w:t>עלה שווי מזומנים ופקדונות לזמן קצוב המופקדים בבנק כלשהו על השיעור האמור, לא יראו בכך הפרת הוראות תקנת משנה (ג), אם המספר</w:t>
      </w:r>
      <w:r w:rsidRPr="00BC606F">
        <w:rPr>
          <w:rStyle w:val="default"/>
          <w:rFonts w:cs="FrankRuehl" w:hint="cs"/>
          <w:rtl/>
        </w:rPr>
        <w:t xml:space="preserve"> </w:t>
      </w:r>
      <w:r w:rsidRPr="00BC606F">
        <w:rPr>
          <w:rStyle w:val="default"/>
          <w:rFonts w:cs="FrankRuehl"/>
          <w:rtl/>
        </w:rPr>
        <w:t>המצטבר של ימי המסחר שבהם עלה השווי על השיעור האמור לא עלה על שנים עשר במשך שנים עשר חודשים.</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104" w:name="Rov127"/>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122"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139</w:t>
      </w:r>
    </w:p>
    <w:p w:rsidR="00270A7A" w:rsidRPr="00C656FC" w:rsidRDefault="00270A7A" w:rsidP="00CB6854">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הוספת תקנה 11א</w:t>
      </w:r>
    </w:p>
    <w:p w:rsidR="00A3118C" w:rsidRPr="00C656FC" w:rsidRDefault="00A3118C" w:rsidP="00A3118C">
      <w:pPr>
        <w:pStyle w:val="P00"/>
        <w:spacing w:before="0"/>
        <w:ind w:left="0" w:right="1134"/>
        <w:rPr>
          <w:rStyle w:val="default"/>
          <w:rFonts w:cs="FrankRuehl"/>
          <w:vanish/>
          <w:sz w:val="20"/>
          <w:szCs w:val="20"/>
          <w:shd w:val="clear" w:color="auto" w:fill="FFFF99"/>
          <w:rtl/>
        </w:rPr>
      </w:pPr>
    </w:p>
    <w:p w:rsidR="00A3118C" w:rsidRPr="00C656FC" w:rsidRDefault="00A3118C" w:rsidP="00A3118C">
      <w:pPr>
        <w:pStyle w:val="P00"/>
        <w:spacing w:before="0"/>
        <w:ind w:left="0" w:right="1134"/>
        <w:rPr>
          <w:rStyle w:val="default"/>
          <w:rFonts w:ascii="FrankRuehl" w:hAnsi="FrankRuehl" w:cs="FrankRuehl"/>
          <w:vanish/>
          <w:color w:val="FF0000"/>
          <w:sz w:val="20"/>
          <w:szCs w:val="20"/>
          <w:shd w:val="clear" w:color="auto" w:fill="FFFF99"/>
          <w:rtl/>
        </w:rPr>
      </w:pPr>
      <w:r w:rsidRPr="00C656FC">
        <w:rPr>
          <w:rStyle w:val="default"/>
          <w:rFonts w:ascii="FrankRuehl" w:hAnsi="FrankRuehl" w:cs="FrankRuehl"/>
          <w:vanish/>
          <w:color w:val="FF0000"/>
          <w:sz w:val="20"/>
          <w:szCs w:val="20"/>
          <w:shd w:val="clear" w:color="auto" w:fill="FFFF99"/>
          <w:rtl/>
        </w:rPr>
        <w:t>מיום 3.10.2018</w:t>
      </w:r>
    </w:p>
    <w:p w:rsidR="00A3118C" w:rsidRPr="00C656FC" w:rsidRDefault="00A3118C" w:rsidP="00A3118C">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A3118C" w:rsidRPr="00C656FC" w:rsidRDefault="00A3118C" w:rsidP="00A3118C">
      <w:pPr>
        <w:pStyle w:val="P00"/>
        <w:spacing w:before="0"/>
        <w:ind w:left="0" w:right="1134"/>
        <w:rPr>
          <w:rStyle w:val="default"/>
          <w:rFonts w:ascii="FrankRuehl" w:hAnsi="FrankRuehl" w:cs="FrankRuehl"/>
          <w:vanish/>
          <w:sz w:val="20"/>
          <w:szCs w:val="20"/>
          <w:shd w:val="clear" w:color="auto" w:fill="FFFF99"/>
          <w:rtl/>
        </w:rPr>
      </w:pPr>
      <w:hyperlink r:id="rId123"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w:t>
      </w:r>
      <w:r w:rsidRPr="00C656FC">
        <w:rPr>
          <w:rStyle w:val="default"/>
          <w:rFonts w:ascii="FrankRuehl" w:hAnsi="FrankRuehl" w:cs="FrankRuehl" w:hint="cs"/>
          <w:vanish/>
          <w:sz w:val="20"/>
          <w:szCs w:val="20"/>
          <w:shd w:val="clear" w:color="auto" w:fill="FFFF99"/>
          <w:rtl/>
        </w:rPr>
        <w:t>6</w:t>
      </w:r>
    </w:p>
    <w:p w:rsidR="00A3118C" w:rsidRPr="00A3118C" w:rsidRDefault="00A3118C" w:rsidP="00A3118C">
      <w:pPr>
        <w:pStyle w:val="P00"/>
        <w:ind w:left="0" w:right="1134"/>
        <w:rPr>
          <w:rStyle w:val="default"/>
          <w:rFonts w:cs="FrankRuehl" w:hint="cs"/>
          <w:sz w:val="2"/>
          <w:szCs w:val="2"/>
          <w:shd w:val="clear" w:color="auto" w:fill="FFFF99"/>
          <w:rtl/>
        </w:rPr>
      </w:pPr>
      <w:r w:rsidRPr="00C656FC">
        <w:rPr>
          <w:rStyle w:val="default"/>
          <w:rFonts w:cs="FrankRuehl"/>
          <w:vanish/>
          <w:sz w:val="22"/>
          <w:szCs w:val="22"/>
          <w:shd w:val="clear" w:color="auto" w:fill="FFFF99"/>
          <w:rtl/>
        </w:rPr>
        <w:tab/>
      </w: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א)</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שווי מזומנים ופקדונות לזמן קצוב, לא יעלה על חמישים</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אחוזים מהשווי הנקי של נכסי קרן; הוראות תקנה זו לא יחולו בארבעים</w:t>
      </w:r>
      <w:r w:rsidRPr="00C656FC">
        <w:rPr>
          <w:rStyle w:val="default"/>
          <w:rFonts w:cs="FrankRuehl" w:hint="cs"/>
          <w:vanish/>
          <w:sz w:val="22"/>
          <w:szCs w:val="22"/>
          <w:shd w:val="clear" w:color="auto" w:fill="FFFF99"/>
          <w:rtl/>
        </w:rPr>
        <w:t xml:space="preserve"> </w:t>
      </w:r>
      <w:r w:rsidRPr="00C656FC">
        <w:rPr>
          <w:rStyle w:val="default"/>
          <w:rFonts w:cs="FrankRuehl"/>
          <w:vanish/>
          <w:sz w:val="22"/>
          <w:szCs w:val="22"/>
          <w:shd w:val="clear" w:color="auto" w:fill="FFFF99"/>
          <w:rtl/>
        </w:rPr>
        <w:t>וחמישה הימים הראשונים שלאחר המועד שבו הוצעו יחידות הקרן לראשונה לציבור</w:t>
      </w:r>
      <w:r w:rsidRPr="00C656FC">
        <w:rPr>
          <w:rStyle w:val="default"/>
          <w:rFonts w:cs="FrankRuehl" w:hint="cs"/>
          <w:vanish/>
          <w:sz w:val="22"/>
          <w:szCs w:val="22"/>
          <w:shd w:val="clear" w:color="auto" w:fill="FFFF99"/>
          <w:rtl/>
        </w:rPr>
        <w:t xml:space="preserve"> </w:t>
      </w:r>
      <w:r w:rsidRPr="00C656FC">
        <w:rPr>
          <w:rStyle w:val="default"/>
          <w:rFonts w:cs="FrankRuehl" w:hint="cs"/>
          <w:vanish/>
          <w:sz w:val="22"/>
          <w:szCs w:val="22"/>
          <w:u w:val="single"/>
          <w:shd w:val="clear" w:color="auto" w:fill="FFFF99"/>
          <w:rtl/>
        </w:rPr>
        <w:t>או אם שיעור החשיפה של הקרן לנכסים שאינם מטבעות עולה בערכו המוחלט על 50% משווי נכסי הקרן</w:t>
      </w:r>
      <w:r w:rsidRPr="00C656FC">
        <w:rPr>
          <w:rStyle w:val="default"/>
          <w:rFonts w:cs="FrankRuehl"/>
          <w:vanish/>
          <w:sz w:val="22"/>
          <w:szCs w:val="22"/>
          <w:shd w:val="clear" w:color="auto" w:fill="FFFF99"/>
          <w:rtl/>
        </w:rPr>
        <w:t>.</w:t>
      </w:r>
      <w:bookmarkEnd w:id="104"/>
    </w:p>
    <w:p w:rsidR="00270A7A" w:rsidRPr="00BC606F" w:rsidRDefault="00270A7A">
      <w:pPr>
        <w:pStyle w:val="P00"/>
        <w:spacing w:before="72"/>
        <w:ind w:left="0" w:right="1134"/>
        <w:rPr>
          <w:rStyle w:val="default"/>
          <w:rFonts w:cs="FrankRuehl" w:hint="cs"/>
          <w:rtl/>
        </w:rPr>
      </w:pPr>
      <w:r w:rsidRPr="00BC606F">
        <w:rPr>
          <w:lang w:val="he-IL"/>
        </w:rPr>
        <w:pict>
          <v:rect id="_x0000_s1051" style="position:absolute;left:0;text-align:left;margin-left:464.5pt;margin-top:8.05pt;width:75.05pt;height:12.15pt;z-index:251611136" o:allowincell="f" filled="f" stroked="f" strokecolor="lime" strokeweight=".25pt">
            <v:textbox inset="0,0,0,0">
              <w:txbxContent>
                <w:p w:rsidR="0005381F" w:rsidRDefault="0005381F">
                  <w:pPr>
                    <w:spacing w:line="160" w:lineRule="exact"/>
                    <w:jc w:val="left"/>
                    <w:rPr>
                      <w:rFonts w:cs="Miriam" w:hint="cs"/>
                      <w:noProof/>
                      <w:sz w:val="18"/>
                      <w:szCs w:val="18"/>
                      <w:rtl/>
                    </w:rPr>
                  </w:pPr>
                  <w:r>
                    <w:rPr>
                      <w:rFonts w:cs="Miriam" w:hint="cs"/>
                      <w:sz w:val="18"/>
                      <w:szCs w:val="18"/>
                      <w:rtl/>
                    </w:rPr>
                    <w:t>תק' תשס"ח-2007</w:t>
                  </w:r>
                </w:p>
              </w:txbxContent>
            </v:textbox>
            <w10:anchorlock/>
          </v:rect>
        </w:pict>
      </w:r>
      <w:r w:rsidRPr="00BC606F">
        <w:rPr>
          <w:rStyle w:val="big-number"/>
          <w:rFonts w:cs="Miriam"/>
          <w:rtl/>
        </w:rPr>
        <w:t>12.</w:t>
      </w:r>
      <w:r w:rsidRPr="00BC606F">
        <w:rPr>
          <w:rStyle w:val="big-number"/>
          <w:rFonts w:cs="Miriam"/>
          <w:rtl/>
        </w:rPr>
        <w:tab/>
      </w:r>
      <w:r w:rsidRPr="00BC606F">
        <w:rPr>
          <w:rStyle w:val="default"/>
          <w:rFonts w:cs="FrankRuehl" w:hint="cs"/>
          <w:rtl/>
        </w:rPr>
        <w:t>(בוטלה).</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105" w:name="Rov76"/>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124"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139</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ביטול תקנה 12</w:t>
      </w:r>
    </w:p>
    <w:p w:rsidR="00270A7A" w:rsidRPr="00C656FC" w:rsidRDefault="00270A7A">
      <w:pPr>
        <w:pStyle w:val="P00"/>
        <w:ind w:left="0" w:right="1134"/>
        <w:rPr>
          <w:rStyle w:val="default"/>
          <w:rFonts w:cs="FrankRuehl" w:hint="cs"/>
          <w:vanish/>
          <w:sz w:val="20"/>
          <w:szCs w:val="20"/>
          <w:shd w:val="clear" w:color="auto" w:fill="FFFF99"/>
          <w:rtl/>
        </w:rPr>
      </w:pPr>
      <w:r w:rsidRPr="00C656FC">
        <w:rPr>
          <w:rStyle w:val="default"/>
          <w:rFonts w:cs="FrankRuehl" w:hint="cs"/>
          <w:vanish/>
          <w:sz w:val="20"/>
          <w:szCs w:val="20"/>
          <w:shd w:val="clear" w:color="auto" w:fill="FFFF99"/>
          <w:rtl/>
        </w:rPr>
        <w:t>הנוסח הקודם:</w:t>
      </w:r>
    </w:p>
    <w:p w:rsidR="00270A7A" w:rsidRPr="00C656FC" w:rsidRDefault="00270A7A">
      <w:pPr>
        <w:pStyle w:val="P00"/>
        <w:spacing w:before="20"/>
        <w:ind w:left="0" w:right="1134"/>
        <w:rPr>
          <w:rStyle w:val="big-number"/>
          <w:rFonts w:cs="Miriam" w:hint="cs"/>
          <w:strike/>
          <w:vanish/>
          <w:sz w:val="16"/>
          <w:szCs w:val="16"/>
          <w:shd w:val="clear" w:color="auto" w:fill="FFFF99"/>
          <w:rtl/>
        </w:rPr>
      </w:pPr>
      <w:r w:rsidRPr="00C656FC">
        <w:rPr>
          <w:rStyle w:val="big-number"/>
          <w:rFonts w:cs="Miriam" w:hint="cs"/>
          <w:strike/>
          <w:vanish/>
          <w:sz w:val="16"/>
          <w:szCs w:val="16"/>
          <w:shd w:val="clear" w:color="auto" w:fill="FFFF99"/>
          <w:rtl/>
        </w:rPr>
        <w:t>סייג</w:t>
      </w:r>
    </w:p>
    <w:p w:rsidR="00270A7A" w:rsidRPr="00CB6854" w:rsidRDefault="00270A7A" w:rsidP="00CB6854">
      <w:pPr>
        <w:pStyle w:val="P00"/>
        <w:spacing w:before="0"/>
        <w:ind w:left="0" w:right="1134"/>
        <w:rPr>
          <w:rStyle w:val="default"/>
          <w:rFonts w:cs="FrankRuehl" w:hint="cs"/>
          <w:strike/>
          <w:sz w:val="2"/>
          <w:szCs w:val="2"/>
          <w:rtl/>
        </w:rPr>
      </w:pPr>
      <w:r w:rsidRPr="00C656FC">
        <w:rPr>
          <w:rStyle w:val="big-number"/>
          <w:rFonts w:cs="FrankRuehl"/>
          <w:strike/>
          <w:vanish/>
          <w:sz w:val="22"/>
          <w:szCs w:val="22"/>
          <w:shd w:val="clear" w:color="auto" w:fill="FFFF99"/>
          <w:rtl/>
        </w:rPr>
        <w:t>12.</w:t>
      </w:r>
      <w:r w:rsidRPr="00C656FC">
        <w:rPr>
          <w:rStyle w:val="big-number"/>
          <w:rFonts w:cs="FrankRuehl"/>
          <w:strike/>
          <w:vanish/>
          <w:sz w:val="22"/>
          <w:szCs w:val="22"/>
          <w:shd w:val="clear" w:color="auto" w:fill="FFFF99"/>
          <w:rtl/>
        </w:rPr>
        <w:tab/>
      </w:r>
      <w:r w:rsidRPr="00C656FC">
        <w:rPr>
          <w:rStyle w:val="default"/>
          <w:rFonts w:cs="FrankRuehl"/>
          <w:strike/>
          <w:vanish/>
          <w:sz w:val="22"/>
          <w:szCs w:val="22"/>
          <w:shd w:val="clear" w:color="auto" w:fill="FFFF99"/>
          <w:rtl/>
        </w:rPr>
        <w:t>על</w:t>
      </w:r>
      <w:r w:rsidRPr="00C656FC">
        <w:rPr>
          <w:rStyle w:val="default"/>
          <w:rFonts w:cs="FrankRuehl" w:hint="cs"/>
          <w:strike/>
          <w:vanish/>
          <w:sz w:val="22"/>
          <w:szCs w:val="22"/>
          <w:shd w:val="clear" w:color="auto" w:fill="FFFF99"/>
          <w:rtl/>
        </w:rPr>
        <w:t xml:space="preserve"> אף האמור בהוראות פרק זה, לא יראו החזקה מעל השיעור שנקבע בהן לכל סוג של נכס, למשך תקופ</w:t>
      </w:r>
      <w:r w:rsidRPr="00C656FC">
        <w:rPr>
          <w:rStyle w:val="default"/>
          <w:rFonts w:cs="FrankRuehl"/>
          <w:strike/>
          <w:vanish/>
          <w:sz w:val="22"/>
          <w:szCs w:val="22"/>
          <w:shd w:val="clear" w:color="auto" w:fill="FFFF99"/>
          <w:rtl/>
        </w:rPr>
        <w:t xml:space="preserve">ה </w:t>
      </w:r>
      <w:r w:rsidRPr="00C656FC">
        <w:rPr>
          <w:rStyle w:val="default"/>
          <w:rFonts w:cs="FrankRuehl" w:hint="cs"/>
          <w:strike/>
          <w:vanish/>
          <w:sz w:val="22"/>
          <w:szCs w:val="22"/>
          <w:shd w:val="clear" w:color="auto" w:fill="FFFF99"/>
          <w:rtl/>
        </w:rPr>
        <w:t>שאינה עולה על שני ימי מסחר, כחריגה מאותו שיעור.</w:t>
      </w:r>
      <w:bookmarkEnd w:id="105"/>
    </w:p>
    <w:p w:rsidR="00270A7A" w:rsidRPr="00BC606F" w:rsidRDefault="00270A7A">
      <w:pPr>
        <w:pStyle w:val="medium2-header"/>
        <w:keepLines w:val="0"/>
        <w:spacing w:before="72"/>
        <w:ind w:left="0" w:right="1134"/>
        <w:rPr>
          <w:rFonts w:cs="FrankRuehl"/>
          <w:noProof/>
          <w:rtl/>
        </w:rPr>
      </w:pPr>
      <w:bookmarkStart w:id="106" w:name="med3"/>
      <w:bookmarkEnd w:id="106"/>
      <w:r w:rsidRPr="00BC606F">
        <w:rPr>
          <w:rFonts w:cs="FrankRuehl"/>
          <w:noProof/>
          <w:sz w:val="20"/>
          <w:rtl/>
          <w:lang w:val="he-IL"/>
        </w:rPr>
        <w:pict>
          <v:shape id="_x0000_s1116" type="#_x0000_t202" style="position:absolute;left:0;text-align:left;margin-left:470.25pt;margin-top:7.1pt;width:1in;height:25.55pt;z-index:251658240" filled="f" stroked="f">
            <v:textbox inset="1mm,0,1mm,0">
              <w:txbxContent>
                <w:p w:rsidR="0005381F" w:rsidRDefault="0005381F">
                  <w:pPr>
                    <w:spacing w:line="160" w:lineRule="exact"/>
                    <w:jc w:val="left"/>
                    <w:rPr>
                      <w:rFonts w:cs="Miriam"/>
                      <w:sz w:val="18"/>
                      <w:szCs w:val="18"/>
                      <w:rtl/>
                    </w:rPr>
                  </w:pPr>
                  <w:r>
                    <w:rPr>
                      <w:rFonts w:cs="Miriam" w:hint="cs"/>
                      <w:sz w:val="18"/>
                      <w:szCs w:val="18"/>
                      <w:rtl/>
                    </w:rPr>
                    <w:t>תק' תשס"ח-2007</w:t>
                  </w:r>
                </w:p>
                <w:p w:rsidR="00A3118C" w:rsidRDefault="00A3118C" w:rsidP="00A3118C">
                  <w:pPr>
                    <w:spacing w:line="160" w:lineRule="exact"/>
                    <w:jc w:val="left"/>
                    <w:rPr>
                      <w:rFonts w:cs="Miriam"/>
                      <w:noProof/>
                      <w:sz w:val="18"/>
                      <w:szCs w:val="18"/>
                      <w:rtl/>
                    </w:rPr>
                  </w:pPr>
                  <w:r>
                    <w:rPr>
                      <w:rFonts w:cs="Miriam" w:hint="cs"/>
                      <w:noProof/>
                      <w:sz w:val="18"/>
                      <w:szCs w:val="18"/>
                      <w:rtl/>
                    </w:rPr>
                    <w:t>תק' (מס' 2) תשע"ח-2018</w:t>
                  </w:r>
                </w:p>
              </w:txbxContent>
            </v:textbox>
          </v:shape>
        </w:pict>
      </w:r>
      <w:r w:rsidRPr="00BC606F">
        <w:rPr>
          <w:rFonts w:cs="FrankRuehl"/>
          <w:noProof/>
          <w:rtl/>
        </w:rPr>
        <w:t>פרק ד': תנאים שיתקיימו באגד ישראלי</w:t>
      </w:r>
      <w:r w:rsidR="000C521F">
        <w:rPr>
          <w:rFonts w:cs="FrankRuehl" w:hint="cs"/>
          <w:noProof/>
          <w:rtl/>
        </w:rPr>
        <w:t>,</w:t>
      </w:r>
      <w:r w:rsidRPr="00BC606F">
        <w:rPr>
          <w:rFonts w:cs="FrankRuehl"/>
          <w:noProof/>
          <w:rtl/>
        </w:rPr>
        <w:t xml:space="preserve"> באגד חוץ</w:t>
      </w:r>
      <w:r w:rsidR="000C521F">
        <w:rPr>
          <w:rFonts w:cs="FrankRuehl" w:hint="cs"/>
          <w:noProof/>
          <w:rtl/>
        </w:rPr>
        <w:t xml:space="preserve"> ובקרן מחקה משולבת קרנות</w:t>
      </w:r>
    </w:p>
    <w:p w:rsidR="00A3118C" w:rsidRPr="00C656FC" w:rsidRDefault="00A3118C" w:rsidP="00A3118C">
      <w:pPr>
        <w:pStyle w:val="P00"/>
        <w:spacing w:before="0"/>
        <w:ind w:left="0" w:right="1134"/>
        <w:rPr>
          <w:rStyle w:val="default"/>
          <w:rFonts w:cs="FrankRuehl" w:hint="cs"/>
          <w:vanish/>
          <w:color w:val="FF0000"/>
          <w:sz w:val="20"/>
          <w:szCs w:val="20"/>
          <w:shd w:val="clear" w:color="auto" w:fill="FFFF99"/>
          <w:rtl/>
        </w:rPr>
      </w:pPr>
      <w:bookmarkStart w:id="107" w:name="Rov128"/>
      <w:r w:rsidRPr="00C656FC">
        <w:rPr>
          <w:rStyle w:val="default"/>
          <w:rFonts w:cs="FrankRuehl" w:hint="cs"/>
          <w:vanish/>
          <w:color w:val="FF0000"/>
          <w:sz w:val="20"/>
          <w:szCs w:val="20"/>
          <w:shd w:val="clear" w:color="auto" w:fill="FFFF99"/>
          <w:rtl/>
        </w:rPr>
        <w:t>מיום 31.12.2007</w:t>
      </w:r>
    </w:p>
    <w:p w:rsidR="00A3118C" w:rsidRPr="00C656FC" w:rsidRDefault="00A3118C" w:rsidP="00A3118C">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A3118C" w:rsidRPr="00C656FC" w:rsidRDefault="00A3118C" w:rsidP="00A3118C">
      <w:pPr>
        <w:pStyle w:val="P00"/>
        <w:spacing w:before="0"/>
        <w:ind w:left="0" w:right="1134"/>
        <w:rPr>
          <w:rStyle w:val="default"/>
          <w:rFonts w:cs="FrankRuehl" w:hint="cs"/>
          <w:vanish/>
          <w:sz w:val="20"/>
          <w:szCs w:val="20"/>
          <w:shd w:val="clear" w:color="auto" w:fill="FFFF99"/>
          <w:rtl/>
        </w:rPr>
      </w:pPr>
      <w:hyperlink r:id="rId125"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139</w:t>
      </w:r>
    </w:p>
    <w:p w:rsidR="00A3118C" w:rsidRPr="00C656FC" w:rsidRDefault="00A3118C" w:rsidP="00A3118C">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הוספת פרק ד'</w:t>
      </w:r>
    </w:p>
    <w:p w:rsidR="00A3118C" w:rsidRPr="00C656FC" w:rsidRDefault="00A3118C" w:rsidP="00A3118C">
      <w:pPr>
        <w:pStyle w:val="P00"/>
        <w:spacing w:before="0"/>
        <w:ind w:left="0" w:right="1134"/>
        <w:rPr>
          <w:rStyle w:val="default"/>
          <w:rFonts w:cs="FrankRuehl"/>
          <w:vanish/>
          <w:sz w:val="20"/>
          <w:szCs w:val="20"/>
          <w:shd w:val="clear" w:color="auto" w:fill="FFFF99"/>
          <w:rtl/>
        </w:rPr>
      </w:pPr>
    </w:p>
    <w:p w:rsidR="00A3118C" w:rsidRPr="00C656FC" w:rsidRDefault="00A3118C" w:rsidP="00A3118C">
      <w:pPr>
        <w:pStyle w:val="P00"/>
        <w:spacing w:before="0"/>
        <w:ind w:left="0" w:right="1134"/>
        <w:rPr>
          <w:rStyle w:val="default"/>
          <w:rFonts w:ascii="FrankRuehl" w:hAnsi="FrankRuehl" w:cs="FrankRuehl"/>
          <w:vanish/>
          <w:color w:val="FF0000"/>
          <w:sz w:val="20"/>
          <w:szCs w:val="20"/>
          <w:shd w:val="clear" w:color="auto" w:fill="FFFF99"/>
          <w:rtl/>
        </w:rPr>
      </w:pPr>
      <w:r w:rsidRPr="00C656FC">
        <w:rPr>
          <w:rStyle w:val="default"/>
          <w:rFonts w:ascii="FrankRuehl" w:hAnsi="FrankRuehl" w:cs="FrankRuehl"/>
          <w:vanish/>
          <w:color w:val="FF0000"/>
          <w:sz w:val="20"/>
          <w:szCs w:val="20"/>
          <w:shd w:val="clear" w:color="auto" w:fill="FFFF99"/>
          <w:rtl/>
        </w:rPr>
        <w:t>מיום 3.10.2018</w:t>
      </w:r>
    </w:p>
    <w:p w:rsidR="00A3118C" w:rsidRPr="00C656FC" w:rsidRDefault="00A3118C" w:rsidP="00A3118C">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A3118C" w:rsidRPr="00C656FC" w:rsidRDefault="00A3118C" w:rsidP="00A3118C">
      <w:pPr>
        <w:pStyle w:val="P00"/>
        <w:spacing w:before="0"/>
        <w:ind w:left="0" w:right="1134"/>
        <w:rPr>
          <w:rStyle w:val="default"/>
          <w:rFonts w:ascii="FrankRuehl" w:hAnsi="FrankRuehl" w:cs="FrankRuehl"/>
          <w:vanish/>
          <w:sz w:val="20"/>
          <w:szCs w:val="20"/>
          <w:shd w:val="clear" w:color="auto" w:fill="FFFF99"/>
          <w:rtl/>
        </w:rPr>
      </w:pPr>
      <w:hyperlink r:id="rId126"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w:t>
      </w:r>
      <w:r w:rsidRPr="00C656FC">
        <w:rPr>
          <w:rStyle w:val="default"/>
          <w:rFonts w:ascii="FrankRuehl" w:hAnsi="FrankRuehl" w:cs="FrankRuehl" w:hint="cs"/>
          <w:vanish/>
          <w:sz w:val="20"/>
          <w:szCs w:val="20"/>
          <w:shd w:val="clear" w:color="auto" w:fill="FFFF99"/>
          <w:rtl/>
        </w:rPr>
        <w:t>6</w:t>
      </w:r>
    </w:p>
    <w:p w:rsidR="00A3118C" w:rsidRPr="00A3118C" w:rsidRDefault="00A3118C" w:rsidP="00A3118C">
      <w:pPr>
        <w:pStyle w:val="P00"/>
        <w:ind w:left="0" w:right="1134"/>
        <w:rPr>
          <w:rStyle w:val="default"/>
          <w:rFonts w:cs="FrankRuehl"/>
          <w:sz w:val="2"/>
          <w:szCs w:val="2"/>
          <w:shd w:val="clear" w:color="auto" w:fill="FFFF99"/>
          <w:rtl/>
        </w:rPr>
      </w:pPr>
      <w:r w:rsidRPr="00C656FC">
        <w:rPr>
          <w:rStyle w:val="default"/>
          <w:rFonts w:cs="FrankRuehl" w:hint="cs"/>
          <w:vanish/>
          <w:sz w:val="22"/>
          <w:szCs w:val="22"/>
          <w:shd w:val="clear" w:color="auto" w:fill="FFFF99"/>
          <w:rtl/>
        </w:rPr>
        <w:t xml:space="preserve">פרק ד': תנאים שיתקיימו באגד ישראלי </w:t>
      </w:r>
      <w:r w:rsidRPr="00C656FC">
        <w:rPr>
          <w:rStyle w:val="default"/>
          <w:rFonts w:cs="FrankRuehl" w:hint="cs"/>
          <w:strike/>
          <w:vanish/>
          <w:sz w:val="22"/>
          <w:szCs w:val="22"/>
          <w:shd w:val="clear" w:color="auto" w:fill="FFFF99"/>
          <w:rtl/>
        </w:rPr>
        <w:t>ובאגד חוץ</w:t>
      </w:r>
      <w:r w:rsidRPr="00C656FC">
        <w:rPr>
          <w:rStyle w:val="default"/>
          <w:rFonts w:cs="FrankRuehl" w:hint="cs"/>
          <w:vanish/>
          <w:sz w:val="22"/>
          <w:szCs w:val="22"/>
          <w:shd w:val="clear" w:color="auto" w:fill="FFFF99"/>
          <w:rtl/>
        </w:rPr>
        <w:t xml:space="preserve"> </w:t>
      </w:r>
      <w:r w:rsidRPr="00C656FC">
        <w:rPr>
          <w:rStyle w:val="default"/>
          <w:rFonts w:cs="FrankRuehl" w:hint="cs"/>
          <w:vanish/>
          <w:sz w:val="22"/>
          <w:szCs w:val="22"/>
          <w:u w:val="single"/>
          <w:shd w:val="clear" w:color="auto" w:fill="FFFF99"/>
          <w:rtl/>
        </w:rPr>
        <w:t>באגד חוץ ובקרן מחקה משולבת קרנות</w:t>
      </w:r>
      <w:bookmarkEnd w:id="107"/>
    </w:p>
    <w:p w:rsidR="00A3118C" w:rsidRPr="00A3118C" w:rsidRDefault="00A3118C" w:rsidP="00A3118C">
      <w:pPr>
        <w:pStyle w:val="P00"/>
        <w:spacing w:before="72"/>
        <w:ind w:left="0" w:right="1134"/>
        <w:rPr>
          <w:rStyle w:val="default"/>
          <w:rFonts w:cs="FrankRuehl"/>
          <w:rtl/>
        </w:rPr>
      </w:pPr>
    </w:p>
    <w:p w:rsidR="00270A7A" w:rsidRPr="00BC606F" w:rsidRDefault="00270A7A">
      <w:pPr>
        <w:pStyle w:val="P00"/>
        <w:spacing w:before="72"/>
        <w:ind w:left="0" w:right="1134"/>
        <w:rPr>
          <w:rStyle w:val="default"/>
          <w:rFonts w:cs="FrankRuehl" w:hint="cs"/>
          <w:rtl/>
        </w:rPr>
      </w:pPr>
      <w:bookmarkStart w:id="108" w:name="Seif23"/>
      <w:bookmarkEnd w:id="108"/>
      <w:r w:rsidRPr="00BC606F">
        <w:rPr>
          <w:lang w:val="he-IL"/>
        </w:rPr>
        <w:pict>
          <v:rect id="_x0000_s1114" style="position:absolute;left:0;text-align:left;margin-left:464.5pt;margin-top:8.05pt;width:75.05pt;height:60.55pt;z-index:251657216" o:allowincell="f" filled="f" stroked="f" strokecolor="lime" strokeweight=".25pt">
            <v:textbox style="mso-next-textbox:#_x0000_s1114" inset="0,0,0,0">
              <w:txbxContent>
                <w:p w:rsidR="0005381F" w:rsidRDefault="0005381F">
                  <w:pPr>
                    <w:spacing w:line="160" w:lineRule="exact"/>
                    <w:jc w:val="left"/>
                    <w:rPr>
                      <w:rFonts w:cs="Miriam" w:hint="cs"/>
                      <w:sz w:val="18"/>
                      <w:szCs w:val="18"/>
                      <w:rtl/>
                    </w:rPr>
                  </w:pPr>
                  <w:r>
                    <w:rPr>
                      <w:rFonts w:cs="Miriam" w:hint="cs"/>
                      <w:sz w:val="18"/>
                      <w:szCs w:val="18"/>
                      <w:rtl/>
                    </w:rPr>
                    <w:t>תנאים שיתקיימו באגד ישראלי</w:t>
                  </w:r>
                  <w:r w:rsidR="000C521F">
                    <w:rPr>
                      <w:rFonts w:cs="Miriam" w:hint="cs"/>
                      <w:sz w:val="18"/>
                      <w:szCs w:val="18"/>
                      <w:rtl/>
                    </w:rPr>
                    <w:t>,</w:t>
                  </w:r>
                  <w:r>
                    <w:rPr>
                      <w:rFonts w:cs="Miriam" w:hint="cs"/>
                      <w:sz w:val="18"/>
                      <w:szCs w:val="18"/>
                      <w:rtl/>
                    </w:rPr>
                    <w:t xml:space="preserve"> באגד חוץ</w:t>
                  </w:r>
                  <w:r w:rsidR="000C521F">
                    <w:rPr>
                      <w:rFonts w:cs="Miriam" w:hint="cs"/>
                      <w:sz w:val="18"/>
                      <w:szCs w:val="18"/>
                      <w:rtl/>
                    </w:rPr>
                    <w:t xml:space="preserve"> ובקרן מחקה משולבת קרנות</w:t>
                  </w:r>
                </w:p>
                <w:p w:rsidR="0005381F" w:rsidRDefault="0005381F">
                  <w:pPr>
                    <w:spacing w:line="160" w:lineRule="exact"/>
                    <w:jc w:val="left"/>
                    <w:rPr>
                      <w:rFonts w:cs="Miriam"/>
                      <w:noProof/>
                      <w:sz w:val="18"/>
                      <w:szCs w:val="18"/>
                      <w:rtl/>
                    </w:rPr>
                  </w:pPr>
                  <w:r>
                    <w:rPr>
                      <w:rFonts w:cs="Miriam" w:hint="cs"/>
                      <w:sz w:val="18"/>
                      <w:szCs w:val="18"/>
                      <w:rtl/>
                    </w:rPr>
                    <w:t>תק' תשס"ח-2007</w:t>
                  </w:r>
                </w:p>
                <w:p w:rsidR="00A3118C" w:rsidRDefault="00A3118C" w:rsidP="00A3118C">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sidRPr="00BC606F">
        <w:rPr>
          <w:rStyle w:val="big-number"/>
          <w:rFonts w:cs="Miriam" w:hint="cs"/>
          <w:rtl/>
        </w:rPr>
        <w:t>12</w:t>
      </w:r>
      <w:r w:rsidRPr="00BC606F">
        <w:rPr>
          <w:rStyle w:val="default"/>
          <w:rFonts w:cs="FrankRuehl" w:hint="cs"/>
          <w:rtl/>
        </w:rPr>
        <w:t>א</w:t>
      </w:r>
      <w:r w:rsidRPr="00BC606F">
        <w:rPr>
          <w:rStyle w:val="default"/>
          <w:rFonts w:cs="FrankRuehl"/>
          <w:rtl/>
        </w:rPr>
        <w:t>.</w:t>
      </w:r>
      <w:r w:rsidRPr="00BC606F">
        <w:rPr>
          <w:rStyle w:val="default"/>
          <w:rFonts w:cs="FrankRuehl"/>
          <w:rtl/>
        </w:rPr>
        <w:tab/>
      </w:r>
      <w:r w:rsidRPr="00BC606F">
        <w:rPr>
          <w:rStyle w:val="default"/>
          <w:rFonts w:cs="FrankRuehl" w:hint="cs"/>
          <w:rtl/>
        </w:rPr>
        <w:t>(</w:t>
      </w:r>
      <w:r w:rsidRPr="00BC606F">
        <w:rPr>
          <w:rStyle w:val="default"/>
          <w:rFonts w:cs="FrankRuehl"/>
          <w:rtl/>
        </w:rPr>
        <w:t>א)</w:t>
      </w:r>
      <w:r w:rsidRPr="00BC606F">
        <w:rPr>
          <w:rStyle w:val="default"/>
          <w:rFonts w:cs="FrankRuehl" w:hint="cs"/>
          <w:rtl/>
        </w:rPr>
        <w:tab/>
      </w:r>
      <w:r w:rsidRPr="00BC606F">
        <w:rPr>
          <w:rStyle w:val="default"/>
          <w:rFonts w:cs="FrankRuehl"/>
          <w:rtl/>
        </w:rPr>
        <w:t xml:space="preserve">לא ייפרעו מנכסי אגד ישראלי </w:t>
      </w:r>
      <w:r w:rsidR="00C656FC" w:rsidRPr="00C656FC">
        <w:rPr>
          <w:rStyle w:val="default"/>
          <w:rFonts w:cs="FrankRuehl" w:hint="cs"/>
          <w:rtl/>
        </w:rPr>
        <w:t>ומנכסי קרן מחקה משולבת קרנות</w:t>
      </w:r>
      <w:r w:rsidR="00C656FC" w:rsidRPr="00C656FC">
        <w:rPr>
          <w:rStyle w:val="default"/>
          <w:rFonts w:cs="FrankRuehl"/>
          <w:rtl/>
        </w:rPr>
        <w:t xml:space="preserve"> </w:t>
      </w:r>
      <w:r w:rsidRPr="00BC606F">
        <w:rPr>
          <w:rStyle w:val="default"/>
          <w:rFonts w:cs="FrankRuehl"/>
          <w:rtl/>
        </w:rPr>
        <w:t xml:space="preserve">שכר למנהל </w:t>
      </w:r>
      <w:r w:rsidR="00C656FC">
        <w:rPr>
          <w:rStyle w:val="default"/>
          <w:rFonts w:cs="FrankRuehl" w:hint="cs"/>
          <w:rtl/>
        </w:rPr>
        <w:t>הקרן</w:t>
      </w:r>
      <w:r w:rsidRPr="00BC606F">
        <w:rPr>
          <w:rStyle w:val="default"/>
          <w:rFonts w:cs="FrankRuehl"/>
          <w:rtl/>
        </w:rPr>
        <w:t xml:space="preserve"> והוספה כמשמעותה בסעיף 42(ג) לחוק.</w:t>
      </w:r>
    </w:p>
    <w:p w:rsidR="00270A7A" w:rsidRPr="00BC606F" w:rsidRDefault="00270A7A">
      <w:pPr>
        <w:pStyle w:val="P00"/>
        <w:spacing w:before="72"/>
        <w:ind w:left="0" w:right="1134"/>
        <w:rPr>
          <w:rStyle w:val="default"/>
          <w:rFonts w:cs="FrankRuehl" w:hint="cs"/>
          <w:rtl/>
        </w:rPr>
      </w:pPr>
      <w:r w:rsidRPr="00BC606F">
        <w:rPr>
          <w:rStyle w:val="default"/>
          <w:rFonts w:cs="FrankRuehl" w:hint="cs"/>
          <w:rtl/>
        </w:rPr>
        <w:tab/>
      </w:r>
      <w:r w:rsidRPr="00BC606F">
        <w:rPr>
          <w:rStyle w:val="default"/>
          <w:rFonts w:cs="FrankRuehl"/>
          <w:rtl/>
        </w:rPr>
        <w:t>(ב)</w:t>
      </w:r>
      <w:r w:rsidRPr="00BC606F">
        <w:rPr>
          <w:rStyle w:val="default"/>
          <w:rFonts w:cs="FrankRuehl" w:hint="cs"/>
          <w:rtl/>
        </w:rPr>
        <w:tab/>
      </w:r>
      <w:r w:rsidRPr="00BC606F">
        <w:rPr>
          <w:rStyle w:val="default"/>
          <w:rFonts w:cs="FrankRuehl"/>
          <w:rtl/>
        </w:rPr>
        <w:t>לא תיפרע מנכסי אגד חוץ הוספה בשל רכישה או פדיון של יחידות מוחזקות בשיעור העולה על חצי אחוז ממחיר היחידה הנרכשת.</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109" w:name="Rov129"/>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127"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139</w:t>
      </w:r>
    </w:p>
    <w:p w:rsidR="00270A7A" w:rsidRPr="00C656FC" w:rsidRDefault="00270A7A" w:rsidP="00CB6854">
      <w:pPr>
        <w:pStyle w:val="P00"/>
        <w:spacing w:before="0"/>
        <w:ind w:left="0" w:right="1134"/>
        <w:rPr>
          <w:rStyle w:val="default"/>
          <w:rFonts w:cs="FrankRuehl"/>
          <w:vanish/>
          <w:sz w:val="20"/>
          <w:szCs w:val="20"/>
          <w:shd w:val="clear" w:color="auto" w:fill="FFFF99"/>
          <w:rtl/>
        </w:rPr>
      </w:pPr>
      <w:r w:rsidRPr="00C656FC">
        <w:rPr>
          <w:rStyle w:val="default"/>
          <w:rFonts w:cs="FrankRuehl" w:hint="cs"/>
          <w:b/>
          <w:bCs/>
          <w:vanish/>
          <w:sz w:val="20"/>
          <w:szCs w:val="20"/>
          <w:shd w:val="clear" w:color="auto" w:fill="FFFF99"/>
          <w:rtl/>
        </w:rPr>
        <w:t>הוספת תקנה 12א</w:t>
      </w:r>
    </w:p>
    <w:p w:rsidR="00A3118C" w:rsidRPr="00C656FC" w:rsidRDefault="00A3118C" w:rsidP="00A3118C">
      <w:pPr>
        <w:pStyle w:val="P00"/>
        <w:spacing w:before="0"/>
        <w:ind w:left="0" w:right="1134"/>
        <w:rPr>
          <w:rStyle w:val="default"/>
          <w:rFonts w:cs="FrankRuehl"/>
          <w:vanish/>
          <w:sz w:val="20"/>
          <w:szCs w:val="20"/>
          <w:shd w:val="clear" w:color="auto" w:fill="FFFF99"/>
          <w:rtl/>
        </w:rPr>
      </w:pPr>
    </w:p>
    <w:p w:rsidR="00A3118C" w:rsidRPr="00C656FC" w:rsidRDefault="00A3118C" w:rsidP="00A3118C">
      <w:pPr>
        <w:pStyle w:val="P00"/>
        <w:spacing w:before="0"/>
        <w:ind w:left="0" w:right="1134"/>
        <w:rPr>
          <w:rStyle w:val="default"/>
          <w:rFonts w:ascii="FrankRuehl" w:hAnsi="FrankRuehl" w:cs="FrankRuehl"/>
          <w:vanish/>
          <w:color w:val="FF0000"/>
          <w:sz w:val="20"/>
          <w:szCs w:val="20"/>
          <w:shd w:val="clear" w:color="auto" w:fill="FFFF99"/>
          <w:rtl/>
        </w:rPr>
      </w:pPr>
      <w:r w:rsidRPr="00C656FC">
        <w:rPr>
          <w:rStyle w:val="default"/>
          <w:rFonts w:ascii="FrankRuehl" w:hAnsi="FrankRuehl" w:cs="FrankRuehl"/>
          <w:vanish/>
          <w:color w:val="FF0000"/>
          <w:sz w:val="20"/>
          <w:szCs w:val="20"/>
          <w:shd w:val="clear" w:color="auto" w:fill="FFFF99"/>
          <w:rtl/>
        </w:rPr>
        <w:t>מיום 3.10.2018</w:t>
      </w:r>
    </w:p>
    <w:p w:rsidR="00A3118C" w:rsidRPr="00C656FC" w:rsidRDefault="00A3118C" w:rsidP="00A3118C">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A3118C" w:rsidRPr="00C656FC" w:rsidRDefault="00A3118C" w:rsidP="00A3118C">
      <w:pPr>
        <w:pStyle w:val="P00"/>
        <w:spacing w:before="0"/>
        <w:ind w:left="0" w:right="1134"/>
        <w:rPr>
          <w:rStyle w:val="default"/>
          <w:rFonts w:ascii="FrankRuehl" w:hAnsi="FrankRuehl" w:cs="FrankRuehl"/>
          <w:vanish/>
          <w:sz w:val="20"/>
          <w:szCs w:val="20"/>
          <w:shd w:val="clear" w:color="auto" w:fill="FFFF99"/>
          <w:rtl/>
        </w:rPr>
      </w:pPr>
      <w:hyperlink r:id="rId128"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w:t>
      </w:r>
      <w:r w:rsidRPr="00C656FC">
        <w:rPr>
          <w:rStyle w:val="default"/>
          <w:rFonts w:ascii="FrankRuehl" w:hAnsi="FrankRuehl" w:cs="FrankRuehl" w:hint="cs"/>
          <w:vanish/>
          <w:sz w:val="20"/>
          <w:szCs w:val="20"/>
          <w:shd w:val="clear" w:color="auto" w:fill="FFFF99"/>
          <w:rtl/>
        </w:rPr>
        <w:t>6</w:t>
      </w:r>
    </w:p>
    <w:p w:rsidR="00A3118C" w:rsidRPr="00C656FC" w:rsidRDefault="00A3118C" w:rsidP="00A3118C">
      <w:pPr>
        <w:pStyle w:val="P00"/>
        <w:ind w:left="0" w:right="1134"/>
        <w:rPr>
          <w:rStyle w:val="default"/>
          <w:rFonts w:ascii="Miriam" w:hAnsi="Miriam" w:cs="Miriam"/>
          <w:vanish/>
          <w:sz w:val="16"/>
          <w:szCs w:val="16"/>
          <w:shd w:val="clear" w:color="auto" w:fill="FFFF99"/>
          <w:rtl/>
        </w:rPr>
      </w:pPr>
      <w:r w:rsidRPr="00C656FC">
        <w:rPr>
          <w:rStyle w:val="default"/>
          <w:rFonts w:ascii="Miriam" w:hAnsi="Miriam" w:cs="Miriam"/>
          <w:vanish/>
          <w:sz w:val="16"/>
          <w:szCs w:val="16"/>
          <w:shd w:val="clear" w:color="auto" w:fill="FFFF99"/>
          <w:rtl/>
        </w:rPr>
        <w:t xml:space="preserve">תנאים שיתקיימו באגד ישראלי </w:t>
      </w:r>
      <w:r w:rsidRPr="00C656FC">
        <w:rPr>
          <w:rStyle w:val="default"/>
          <w:rFonts w:ascii="Miriam" w:hAnsi="Miriam" w:cs="Miriam"/>
          <w:strike/>
          <w:vanish/>
          <w:sz w:val="16"/>
          <w:szCs w:val="16"/>
          <w:shd w:val="clear" w:color="auto" w:fill="FFFF99"/>
          <w:rtl/>
        </w:rPr>
        <w:t>ובאגד חוץ</w:t>
      </w:r>
      <w:r w:rsidRPr="00C656FC">
        <w:rPr>
          <w:rStyle w:val="default"/>
          <w:rFonts w:ascii="Miriam" w:hAnsi="Miriam" w:cs="Miriam" w:hint="cs"/>
          <w:vanish/>
          <w:sz w:val="16"/>
          <w:szCs w:val="16"/>
          <w:shd w:val="clear" w:color="auto" w:fill="FFFF99"/>
          <w:rtl/>
        </w:rPr>
        <w:t xml:space="preserve"> </w:t>
      </w:r>
      <w:r w:rsidRPr="00C656FC">
        <w:rPr>
          <w:rStyle w:val="default"/>
          <w:rFonts w:ascii="Miriam" w:hAnsi="Miriam" w:cs="Miriam" w:hint="cs"/>
          <w:vanish/>
          <w:sz w:val="16"/>
          <w:szCs w:val="16"/>
          <w:u w:val="single"/>
          <w:shd w:val="clear" w:color="auto" w:fill="FFFF99"/>
          <w:rtl/>
        </w:rPr>
        <w:t>באגד חוץ ובקרן מחקה משולבת קרנות</w:t>
      </w:r>
    </w:p>
    <w:p w:rsidR="00A3118C" w:rsidRPr="00A3118C" w:rsidRDefault="00A3118C" w:rsidP="00A3118C">
      <w:pPr>
        <w:pStyle w:val="P00"/>
        <w:spacing w:before="0"/>
        <w:ind w:left="0" w:right="1134"/>
        <w:rPr>
          <w:rStyle w:val="default"/>
          <w:rFonts w:cs="FrankRuehl" w:hint="cs"/>
          <w:sz w:val="2"/>
          <w:szCs w:val="2"/>
          <w:shd w:val="clear" w:color="auto" w:fill="FFFF99"/>
          <w:rtl/>
        </w:rPr>
      </w:pPr>
      <w:r w:rsidRPr="00C656FC">
        <w:rPr>
          <w:rStyle w:val="default"/>
          <w:rFonts w:cs="FrankRuehl"/>
          <w:vanish/>
          <w:sz w:val="22"/>
          <w:szCs w:val="22"/>
          <w:shd w:val="clear" w:color="auto" w:fill="FFFF99"/>
          <w:rtl/>
        </w:rPr>
        <w:tab/>
      </w:r>
      <w:r w:rsidRPr="00C656FC">
        <w:rPr>
          <w:rStyle w:val="default"/>
          <w:rFonts w:cs="FrankRuehl" w:hint="cs"/>
          <w:vanish/>
          <w:sz w:val="22"/>
          <w:szCs w:val="22"/>
          <w:shd w:val="clear" w:color="auto" w:fill="FFFF99"/>
          <w:rtl/>
        </w:rPr>
        <w:t>(</w:t>
      </w:r>
      <w:r w:rsidRPr="00C656FC">
        <w:rPr>
          <w:rStyle w:val="default"/>
          <w:rFonts w:cs="FrankRuehl"/>
          <w:vanish/>
          <w:sz w:val="22"/>
          <w:szCs w:val="22"/>
          <w:shd w:val="clear" w:color="auto" w:fill="FFFF99"/>
          <w:rtl/>
        </w:rPr>
        <w:t>א)</w:t>
      </w:r>
      <w:r w:rsidRPr="00C656FC">
        <w:rPr>
          <w:rStyle w:val="default"/>
          <w:rFonts w:cs="FrankRuehl" w:hint="cs"/>
          <w:vanish/>
          <w:sz w:val="22"/>
          <w:szCs w:val="22"/>
          <w:shd w:val="clear" w:color="auto" w:fill="FFFF99"/>
          <w:rtl/>
        </w:rPr>
        <w:tab/>
      </w:r>
      <w:r w:rsidRPr="00C656FC">
        <w:rPr>
          <w:rStyle w:val="default"/>
          <w:rFonts w:cs="FrankRuehl"/>
          <w:vanish/>
          <w:sz w:val="22"/>
          <w:szCs w:val="22"/>
          <w:shd w:val="clear" w:color="auto" w:fill="FFFF99"/>
          <w:rtl/>
        </w:rPr>
        <w:t>לא ייפרעו מנכסי אגד ישראלי</w:t>
      </w:r>
      <w:r w:rsidRPr="00C656FC">
        <w:rPr>
          <w:rStyle w:val="default"/>
          <w:rFonts w:cs="FrankRuehl" w:hint="cs"/>
          <w:vanish/>
          <w:sz w:val="22"/>
          <w:szCs w:val="22"/>
          <w:shd w:val="clear" w:color="auto" w:fill="FFFF99"/>
          <w:rtl/>
        </w:rPr>
        <w:t xml:space="preserve"> </w:t>
      </w:r>
      <w:r w:rsidRPr="00C656FC">
        <w:rPr>
          <w:rStyle w:val="default"/>
          <w:rFonts w:cs="FrankRuehl" w:hint="cs"/>
          <w:vanish/>
          <w:sz w:val="22"/>
          <w:szCs w:val="22"/>
          <w:u w:val="single"/>
          <w:shd w:val="clear" w:color="auto" w:fill="FFFF99"/>
          <w:rtl/>
        </w:rPr>
        <w:t>ומנכסי קרן מחקה משולבת קרנות</w:t>
      </w:r>
      <w:r w:rsidRPr="00C656FC">
        <w:rPr>
          <w:rStyle w:val="default"/>
          <w:rFonts w:cs="FrankRuehl"/>
          <w:vanish/>
          <w:sz w:val="22"/>
          <w:szCs w:val="22"/>
          <w:shd w:val="clear" w:color="auto" w:fill="FFFF99"/>
          <w:rtl/>
        </w:rPr>
        <w:t xml:space="preserve"> שכר </w:t>
      </w:r>
      <w:r w:rsidRPr="00C656FC">
        <w:rPr>
          <w:rStyle w:val="default"/>
          <w:rFonts w:cs="FrankRuehl"/>
          <w:strike/>
          <w:vanish/>
          <w:sz w:val="22"/>
          <w:szCs w:val="22"/>
          <w:shd w:val="clear" w:color="auto" w:fill="FFFF99"/>
          <w:rtl/>
        </w:rPr>
        <w:t>למנהל האגד</w:t>
      </w:r>
      <w:r w:rsidRPr="00C656FC">
        <w:rPr>
          <w:rStyle w:val="default"/>
          <w:rFonts w:cs="FrankRuehl" w:hint="cs"/>
          <w:vanish/>
          <w:sz w:val="22"/>
          <w:szCs w:val="22"/>
          <w:shd w:val="clear" w:color="auto" w:fill="FFFF99"/>
          <w:rtl/>
        </w:rPr>
        <w:t xml:space="preserve"> </w:t>
      </w:r>
      <w:r w:rsidRPr="00C656FC">
        <w:rPr>
          <w:rStyle w:val="default"/>
          <w:rFonts w:cs="FrankRuehl" w:hint="cs"/>
          <w:vanish/>
          <w:sz w:val="22"/>
          <w:szCs w:val="22"/>
          <w:u w:val="single"/>
          <w:shd w:val="clear" w:color="auto" w:fill="FFFF99"/>
          <w:rtl/>
        </w:rPr>
        <w:t>למנהל הקרן</w:t>
      </w:r>
      <w:r w:rsidRPr="00C656FC">
        <w:rPr>
          <w:rStyle w:val="default"/>
          <w:rFonts w:cs="FrankRuehl"/>
          <w:vanish/>
          <w:sz w:val="22"/>
          <w:szCs w:val="22"/>
          <w:shd w:val="clear" w:color="auto" w:fill="FFFF99"/>
          <w:rtl/>
        </w:rPr>
        <w:t xml:space="preserve"> והוספה כמשמעותה בסעיף 42(ג) לחוק.</w:t>
      </w:r>
      <w:bookmarkEnd w:id="109"/>
    </w:p>
    <w:p w:rsidR="00270A7A" w:rsidRPr="00BC606F" w:rsidRDefault="00270A7A">
      <w:pPr>
        <w:pStyle w:val="medium2-header"/>
        <w:keepLines w:val="0"/>
        <w:spacing w:before="72"/>
        <w:ind w:left="0" w:right="1134"/>
        <w:rPr>
          <w:rFonts w:cs="FrankRuehl" w:hint="cs"/>
          <w:noProof/>
          <w:rtl/>
        </w:rPr>
      </w:pPr>
      <w:bookmarkStart w:id="110" w:name="med4"/>
      <w:bookmarkEnd w:id="110"/>
      <w:r w:rsidRPr="00BC606F">
        <w:rPr>
          <w:rFonts w:cs="FrankRuehl"/>
          <w:noProof/>
          <w:sz w:val="20"/>
          <w:rtl/>
          <w:lang w:val="he-IL"/>
        </w:rPr>
        <w:pict>
          <v:shape id="_x0000_s1113" type="#_x0000_t202" style="position:absolute;left:0;text-align:left;margin-left:470.25pt;margin-top:7.1pt;width:1in;height:11.2pt;z-index:251656192" filled="f" stroked="f">
            <v:textbox inset="1mm,0,1mm,0">
              <w:txbxContent>
                <w:p w:rsidR="0005381F" w:rsidRDefault="0005381F">
                  <w:pPr>
                    <w:spacing w:line="160" w:lineRule="exact"/>
                    <w:jc w:val="left"/>
                    <w:rPr>
                      <w:rFonts w:cs="Miriam" w:hint="cs"/>
                      <w:noProof/>
                      <w:sz w:val="18"/>
                      <w:szCs w:val="18"/>
                      <w:rtl/>
                    </w:rPr>
                  </w:pPr>
                  <w:r>
                    <w:rPr>
                      <w:rFonts w:cs="Miriam" w:hint="cs"/>
                      <w:sz w:val="18"/>
                      <w:szCs w:val="18"/>
                      <w:rtl/>
                    </w:rPr>
                    <w:t>תק' תשס"ח-2007</w:t>
                  </w:r>
                </w:p>
              </w:txbxContent>
            </v:textbox>
          </v:shape>
        </w:pict>
      </w:r>
      <w:r w:rsidRPr="00BC606F">
        <w:rPr>
          <w:rFonts w:cs="FrankRuehl"/>
          <w:noProof/>
          <w:rtl/>
        </w:rPr>
        <w:t>פר</w:t>
      </w:r>
      <w:r w:rsidRPr="00BC606F">
        <w:rPr>
          <w:rFonts w:cs="FrankRuehl" w:hint="cs"/>
          <w:noProof/>
          <w:rtl/>
        </w:rPr>
        <w:t>ק ה': הוראות שונות</w:t>
      </w:r>
    </w:p>
    <w:p w:rsidR="00270A7A" w:rsidRPr="00C656FC" w:rsidRDefault="00270A7A">
      <w:pPr>
        <w:pStyle w:val="P00"/>
        <w:spacing w:before="0"/>
        <w:ind w:left="0" w:right="1134"/>
        <w:rPr>
          <w:rStyle w:val="default"/>
          <w:rFonts w:cs="FrankRuehl" w:hint="cs"/>
          <w:vanish/>
          <w:color w:val="FF0000"/>
          <w:sz w:val="20"/>
          <w:szCs w:val="20"/>
          <w:shd w:val="clear" w:color="auto" w:fill="FFFF99"/>
          <w:rtl/>
        </w:rPr>
      </w:pPr>
      <w:bookmarkStart w:id="111" w:name="Rov79"/>
      <w:r w:rsidRPr="00C656FC">
        <w:rPr>
          <w:rStyle w:val="default"/>
          <w:rFonts w:cs="FrankRuehl" w:hint="cs"/>
          <w:vanish/>
          <w:color w:val="FF0000"/>
          <w:sz w:val="20"/>
          <w:szCs w:val="20"/>
          <w:shd w:val="clear" w:color="auto" w:fill="FFFF99"/>
          <w:rtl/>
        </w:rPr>
        <w:t>מיום 31.12.2007</w:t>
      </w:r>
    </w:p>
    <w:p w:rsidR="00270A7A" w:rsidRPr="00C656FC" w:rsidRDefault="00270A7A">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270A7A" w:rsidRPr="00C656FC" w:rsidRDefault="00270A7A">
      <w:pPr>
        <w:pStyle w:val="P00"/>
        <w:spacing w:before="0"/>
        <w:ind w:left="0" w:right="1134"/>
        <w:rPr>
          <w:rStyle w:val="default"/>
          <w:rFonts w:cs="FrankRuehl" w:hint="cs"/>
          <w:vanish/>
          <w:sz w:val="20"/>
          <w:szCs w:val="20"/>
          <w:shd w:val="clear" w:color="auto" w:fill="FFFF99"/>
          <w:rtl/>
        </w:rPr>
      </w:pPr>
      <w:hyperlink r:id="rId129"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139</w:t>
      </w:r>
    </w:p>
    <w:p w:rsidR="00270A7A" w:rsidRPr="00CB6854" w:rsidRDefault="00270A7A" w:rsidP="00382F5B">
      <w:pPr>
        <w:pStyle w:val="P00"/>
        <w:ind w:left="0" w:right="1134"/>
        <w:rPr>
          <w:rStyle w:val="default"/>
          <w:rFonts w:cs="FrankRuehl" w:hint="cs"/>
          <w:sz w:val="2"/>
          <w:szCs w:val="2"/>
          <w:rtl/>
        </w:rPr>
      </w:pPr>
      <w:r w:rsidRPr="00C656FC">
        <w:rPr>
          <w:rStyle w:val="default"/>
          <w:rFonts w:cs="FrankRuehl" w:hint="cs"/>
          <w:strike/>
          <w:vanish/>
          <w:sz w:val="22"/>
          <w:szCs w:val="22"/>
          <w:shd w:val="clear" w:color="auto" w:fill="FFFF99"/>
          <w:rtl/>
        </w:rPr>
        <w:t>פרק ד'</w:t>
      </w:r>
      <w:r w:rsidRPr="00C656FC">
        <w:rPr>
          <w:rStyle w:val="default"/>
          <w:rFonts w:cs="FrankRuehl" w:hint="cs"/>
          <w:vanish/>
          <w:sz w:val="22"/>
          <w:szCs w:val="22"/>
          <w:shd w:val="clear" w:color="auto" w:fill="FFFF99"/>
          <w:rtl/>
        </w:rPr>
        <w:t xml:space="preserve"> </w:t>
      </w:r>
      <w:r w:rsidRPr="00C656FC">
        <w:rPr>
          <w:rStyle w:val="default"/>
          <w:rFonts w:cs="FrankRuehl" w:hint="cs"/>
          <w:vanish/>
          <w:sz w:val="22"/>
          <w:szCs w:val="22"/>
          <w:u w:val="single"/>
          <w:shd w:val="clear" w:color="auto" w:fill="FFFF99"/>
          <w:rtl/>
        </w:rPr>
        <w:t>פרק ה'</w:t>
      </w:r>
      <w:r w:rsidRPr="00C656FC">
        <w:rPr>
          <w:rStyle w:val="default"/>
          <w:rFonts w:cs="FrankRuehl" w:hint="cs"/>
          <w:vanish/>
          <w:sz w:val="22"/>
          <w:szCs w:val="22"/>
          <w:shd w:val="clear" w:color="auto" w:fill="FFFF99"/>
          <w:rtl/>
        </w:rPr>
        <w:t>: הוראות שונות</w:t>
      </w:r>
      <w:bookmarkEnd w:id="111"/>
    </w:p>
    <w:p w:rsidR="00270A7A" w:rsidRDefault="00270A7A">
      <w:pPr>
        <w:pStyle w:val="P00"/>
        <w:spacing w:before="72"/>
        <w:ind w:left="0" w:right="1134"/>
        <w:rPr>
          <w:rStyle w:val="default"/>
          <w:rFonts w:cs="FrankRuehl"/>
          <w:rtl/>
        </w:rPr>
      </w:pPr>
      <w:bookmarkStart w:id="112" w:name="Seif10"/>
      <w:bookmarkEnd w:id="112"/>
      <w:r w:rsidRPr="00BC606F">
        <w:rPr>
          <w:lang w:val="he-IL"/>
        </w:rPr>
        <w:pict>
          <v:rect id="_x0000_s1052" style="position:absolute;left:0;text-align:left;margin-left:464.5pt;margin-top:8.05pt;width:75.05pt;height:24pt;z-index:251612160" o:allowincell="f" filled="f" stroked="f" strokecolor="lime" strokeweight=".25pt">
            <v:textbox inset="0,0,0,0">
              <w:txbxContent>
                <w:p w:rsidR="0005381F" w:rsidRDefault="0005381F">
                  <w:pPr>
                    <w:spacing w:line="160" w:lineRule="exact"/>
                    <w:jc w:val="left"/>
                    <w:rPr>
                      <w:rFonts w:cs="Miriam"/>
                      <w:noProof/>
                      <w:sz w:val="18"/>
                      <w:szCs w:val="18"/>
                      <w:rtl/>
                    </w:rPr>
                  </w:pPr>
                  <w:r>
                    <w:rPr>
                      <w:rFonts w:cs="Miriam"/>
                      <w:sz w:val="18"/>
                      <w:szCs w:val="18"/>
                      <w:rtl/>
                    </w:rPr>
                    <w:t>קר</w:t>
                  </w:r>
                  <w:r>
                    <w:rPr>
                      <w:rFonts w:cs="Miriam" w:hint="cs"/>
                      <w:sz w:val="18"/>
                      <w:szCs w:val="18"/>
                      <w:rtl/>
                    </w:rPr>
                    <w:t>ן שמחיר יחידותיה מחושב פעמיים ביום</w:t>
                  </w:r>
                </w:p>
                <w:p w:rsidR="0005381F" w:rsidRDefault="0005381F">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w10:anchorlock/>
          </v:rect>
        </w:pict>
      </w:r>
      <w:r w:rsidRPr="00BC606F">
        <w:rPr>
          <w:rStyle w:val="big-number"/>
          <w:rFonts w:cs="Miriam"/>
          <w:rtl/>
        </w:rPr>
        <w:t>13.</w:t>
      </w:r>
      <w:r w:rsidRPr="00BC606F">
        <w:rPr>
          <w:rStyle w:val="big-number"/>
          <w:rFonts w:cs="Miriam"/>
          <w:rtl/>
        </w:rPr>
        <w:tab/>
      </w:r>
      <w:r w:rsidRPr="00BC606F">
        <w:rPr>
          <w:rStyle w:val="default"/>
          <w:rFonts w:cs="FrankRuehl"/>
          <w:rtl/>
        </w:rPr>
        <w:t>על</w:t>
      </w:r>
      <w:r w:rsidRPr="00BC606F">
        <w:rPr>
          <w:rStyle w:val="default"/>
          <w:rFonts w:cs="FrankRuehl" w:hint="cs"/>
          <w:rtl/>
        </w:rPr>
        <w:t xml:space="preserve"> אף האמור בתקנות אלה, בקרן פתוחה שמחירי יחידותיה מחושבים פעמיים ביום מסחר </w:t>
      </w:r>
      <w:r w:rsidRPr="00BC606F">
        <w:rPr>
          <w:rStyle w:val="default"/>
          <w:rFonts w:cs="FrankRuehl"/>
          <w:rtl/>
        </w:rPr>
        <w:t>–</w:t>
      </w:r>
    </w:p>
    <w:p w:rsidR="00A3118C" w:rsidRPr="00BC606F" w:rsidRDefault="00A3118C" w:rsidP="00A3118C">
      <w:pPr>
        <w:pStyle w:val="P00"/>
        <w:spacing w:before="72"/>
        <w:ind w:left="624" w:right="1134"/>
        <w:rPr>
          <w:rStyle w:val="default"/>
          <w:rFonts w:cs="FrankRuehl" w:hint="cs"/>
          <w:rtl/>
        </w:rPr>
      </w:pPr>
      <w:r w:rsidRPr="00BC606F">
        <w:rPr>
          <w:rStyle w:val="default"/>
          <w:rFonts w:cs="FrankRuehl" w:hint="cs"/>
          <w:rtl/>
        </w:rPr>
        <w:t>(1)</w:t>
      </w:r>
      <w:r w:rsidRPr="00BC606F">
        <w:rPr>
          <w:rStyle w:val="default"/>
          <w:rFonts w:cs="FrankRuehl" w:hint="cs"/>
          <w:rtl/>
        </w:rPr>
        <w:tab/>
        <w:t>מנהל הקרן לא יקנה בעד הקרן ולא יחזיק בה ניירות ערך הרשומים למסחר בבורסה בישראל שאינם נסחרים הן בשלב מסחר הפתיחה והן בשלב המסחר הרציף;</w:t>
      </w:r>
    </w:p>
    <w:p w:rsidR="00A3118C" w:rsidRPr="00BC606F" w:rsidRDefault="00A3118C" w:rsidP="00A3118C">
      <w:pPr>
        <w:pStyle w:val="P00"/>
        <w:spacing w:before="72"/>
        <w:ind w:left="624" w:right="1134"/>
        <w:rPr>
          <w:rStyle w:val="default"/>
          <w:rFonts w:cs="FrankRuehl" w:hint="cs"/>
          <w:rtl/>
        </w:rPr>
      </w:pPr>
      <w:r w:rsidRPr="00BC606F">
        <w:rPr>
          <w:rStyle w:val="default"/>
          <w:rFonts w:cs="FrankRuehl" w:hint="cs"/>
          <w:rtl/>
        </w:rPr>
        <w:t>(2)</w:t>
      </w:r>
      <w:r w:rsidRPr="00BC606F">
        <w:rPr>
          <w:rStyle w:val="default"/>
          <w:rFonts w:cs="FrankRuehl" w:hint="cs"/>
          <w:rtl/>
        </w:rPr>
        <w:tab/>
        <w:t>מנהל הקרן לא יקנה, יחזיק או ייצור בעד הקרן אופציות או חוזים עתידיים הרשומים למסחר בבורסה בישראל;</w:t>
      </w:r>
    </w:p>
    <w:p w:rsidR="00A3118C" w:rsidRPr="00BC606F" w:rsidRDefault="00A3118C" w:rsidP="00A3118C">
      <w:pPr>
        <w:pStyle w:val="P00"/>
        <w:spacing w:before="72"/>
        <w:ind w:left="624" w:right="1134"/>
        <w:rPr>
          <w:rStyle w:val="default"/>
          <w:rFonts w:cs="FrankRuehl" w:hint="cs"/>
          <w:rtl/>
        </w:rPr>
      </w:pPr>
      <w:r>
        <w:rPr>
          <w:rFonts w:cs="FrankRuehl" w:hint="cs"/>
          <w:sz w:val="26"/>
          <w:rtl/>
          <w:lang w:eastAsia="en-US"/>
        </w:rPr>
        <w:pict>
          <v:shape id="_x0000_s1211" type="#_x0000_t202" style="position:absolute;left:0;text-align:left;margin-left:470.25pt;margin-top:7pt;width:1in;height:11.2pt;z-index:251710464" filled="f" stroked="f">
            <v:textbox inset="1mm,0,1mm,0">
              <w:txbxContent>
                <w:p w:rsidR="00A3118C" w:rsidRDefault="00A3118C" w:rsidP="00A3118C">
                  <w:pPr>
                    <w:spacing w:line="160" w:lineRule="exact"/>
                    <w:jc w:val="left"/>
                    <w:rPr>
                      <w:rFonts w:cs="Miriam"/>
                      <w:noProof/>
                      <w:sz w:val="18"/>
                      <w:szCs w:val="18"/>
                      <w:rtl/>
                    </w:rPr>
                  </w:pPr>
                  <w:r>
                    <w:rPr>
                      <w:rFonts w:cs="Miriam"/>
                      <w:sz w:val="18"/>
                      <w:szCs w:val="18"/>
                      <w:rtl/>
                    </w:rPr>
                    <w:t>תק</w:t>
                  </w:r>
                  <w:r>
                    <w:rPr>
                      <w:rFonts w:cs="Miriam" w:hint="cs"/>
                      <w:sz w:val="18"/>
                      <w:szCs w:val="18"/>
                      <w:rtl/>
                    </w:rPr>
                    <w:t>' תש"ע-2009</w:t>
                  </w:r>
                </w:p>
              </w:txbxContent>
            </v:textbox>
            <w10:anchorlock/>
          </v:shape>
        </w:pict>
      </w:r>
      <w:r w:rsidRPr="00BC606F">
        <w:rPr>
          <w:rStyle w:val="default"/>
          <w:rFonts w:cs="FrankRuehl" w:hint="cs"/>
          <w:rtl/>
        </w:rPr>
        <w:t>(3)</w:t>
      </w:r>
      <w:r w:rsidRPr="00BC606F">
        <w:rPr>
          <w:rStyle w:val="default"/>
          <w:rFonts w:cs="FrankRuehl" w:hint="cs"/>
          <w:rtl/>
        </w:rPr>
        <w:tab/>
        <w:t xml:space="preserve">שווי ניירות ערך חוץ המוחזקים בקרן, לרבות אופציות הנסחרות מחוץ לישראל, מזומנים </w:t>
      </w:r>
      <w:r>
        <w:rPr>
          <w:rStyle w:val="default"/>
          <w:rFonts w:cs="FrankRuehl" w:hint="cs"/>
          <w:rtl/>
        </w:rPr>
        <w:t xml:space="preserve">ופקדונות </w:t>
      </w:r>
      <w:r w:rsidRPr="00BC606F">
        <w:rPr>
          <w:rStyle w:val="default"/>
          <w:rFonts w:cs="FrankRuehl" w:hint="cs"/>
          <w:rtl/>
        </w:rPr>
        <w:t>במט"ח לא יעלה על עשרה אחוזים מהשווי הנקי של נכסי הקרן.</w:t>
      </w:r>
    </w:p>
    <w:p w:rsidR="00A3118C" w:rsidRPr="00C656FC" w:rsidRDefault="00A3118C" w:rsidP="00A3118C">
      <w:pPr>
        <w:pStyle w:val="P00"/>
        <w:spacing w:before="0"/>
        <w:ind w:left="0" w:right="1134"/>
        <w:rPr>
          <w:rFonts w:cs="FrankRuehl" w:hint="cs"/>
          <w:vanish/>
          <w:color w:val="FF0000"/>
          <w:szCs w:val="20"/>
          <w:shd w:val="clear" w:color="auto" w:fill="FFFF99"/>
          <w:rtl/>
        </w:rPr>
      </w:pPr>
      <w:bookmarkStart w:id="113" w:name="Rov80"/>
      <w:r w:rsidRPr="00C656FC">
        <w:rPr>
          <w:rFonts w:cs="FrankRuehl" w:hint="cs"/>
          <w:vanish/>
          <w:color w:val="FF0000"/>
          <w:szCs w:val="20"/>
          <w:shd w:val="clear" w:color="auto" w:fill="FFFF99"/>
          <w:rtl/>
        </w:rPr>
        <w:t>מיום 1.7.1999</w:t>
      </w:r>
    </w:p>
    <w:p w:rsidR="00A3118C" w:rsidRPr="00C656FC" w:rsidRDefault="00A3118C" w:rsidP="00A3118C">
      <w:pPr>
        <w:pStyle w:val="P00"/>
        <w:spacing w:before="0"/>
        <w:ind w:left="0" w:right="1134"/>
        <w:rPr>
          <w:rFonts w:cs="FrankRuehl" w:hint="cs"/>
          <w:vanish/>
          <w:szCs w:val="20"/>
          <w:shd w:val="clear" w:color="auto" w:fill="FFFF99"/>
          <w:rtl/>
        </w:rPr>
      </w:pPr>
      <w:r w:rsidRPr="00C656FC">
        <w:rPr>
          <w:rFonts w:cs="FrankRuehl" w:hint="cs"/>
          <w:b/>
          <w:bCs/>
          <w:vanish/>
          <w:szCs w:val="20"/>
          <w:shd w:val="clear" w:color="auto" w:fill="FFFF99"/>
          <w:rtl/>
        </w:rPr>
        <w:t>תק' תשנ"ט-1999</w:t>
      </w:r>
    </w:p>
    <w:p w:rsidR="00A3118C" w:rsidRPr="00C656FC" w:rsidRDefault="00A3118C" w:rsidP="00A3118C">
      <w:pPr>
        <w:pStyle w:val="P00"/>
        <w:spacing w:before="0"/>
        <w:ind w:left="0" w:right="1134"/>
        <w:rPr>
          <w:rFonts w:cs="FrankRuehl" w:hint="cs"/>
          <w:vanish/>
          <w:szCs w:val="20"/>
          <w:shd w:val="clear" w:color="auto" w:fill="FFFF99"/>
          <w:rtl/>
        </w:rPr>
      </w:pPr>
      <w:hyperlink r:id="rId130" w:history="1">
        <w:r w:rsidRPr="00C656FC">
          <w:rPr>
            <w:rStyle w:val="Hyperlink"/>
            <w:rFonts w:cs="FrankRuehl" w:hint="cs"/>
            <w:vanish/>
            <w:szCs w:val="20"/>
            <w:shd w:val="clear" w:color="auto" w:fill="FFFF99"/>
            <w:rtl/>
          </w:rPr>
          <w:t>ק"ת תשנ"ט מס' 5987</w:t>
        </w:r>
      </w:hyperlink>
      <w:r w:rsidRPr="00C656FC">
        <w:rPr>
          <w:rFonts w:cs="FrankRuehl" w:hint="cs"/>
          <w:vanish/>
          <w:szCs w:val="20"/>
          <w:shd w:val="clear" w:color="auto" w:fill="FFFF99"/>
          <w:rtl/>
        </w:rPr>
        <w:t xml:space="preserve"> מיום 1.7.1999 עמ' 1024</w:t>
      </w:r>
    </w:p>
    <w:p w:rsidR="00A3118C" w:rsidRPr="00C656FC" w:rsidRDefault="00A3118C" w:rsidP="00A3118C">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החלפת תקנה 13</w:t>
      </w:r>
    </w:p>
    <w:p w:rsidR="00A3118C" w:rsidRPr="00C656FC" w:rsidRDefault="00A3118C" w:rsidP="00A3118C">
      <w:pPr>
        <w:pStyle w:val="P00"/>
        <w:ind w:left="0" w:right="1134"/>
        <w:rPr>
          <w:rStyle w:val="default"/>
          <w:rFonts w:cs="FrankRuehl" w:hint="cs"/>
          <w:vanish/>
          <w:sz w:val="20"/>
          <w:szCs w:val="20"/>
          <w:shd w:val="clear" w:color="auto" w:fill="FFFF99"/>
          <w:rtl/>
        </w:rPr>
      </w:pPr>
      <w:r w:rsidRPr="00C656FC">
        <w:rPr>
          <w:rStyle w:val="default"/>
          <w:rFonts w:cs="FrankRuehl" w:hint="cs"/>
          <w:vanish/>
          <w:sz w:val="20"/>
          <w:szCs w:val="20"/>
          <w:shd w:val="clear" w:color="auto" w:fill="FFFF99"/>
          <w:rtl/>
        </w:rPr>
        <w:t>הנוסח הקודם:</w:t>
      </w:r>
    </w:p>
    <w:p w:rsidR="00A3118C" w:rsidRPr="00C656FC" w:rsidRDefault="00A3118C" w:rsidP="00A3118C">
      <w:pPr>
        <w:pStyle w:val="P00"/>
        <w:spacing w:before="20"/>
        <w:ind w:left="0" w:right="1134"/>
        <w:rPr>
          <w:rStyle w:val="default"/>
          <w:rFonts w:cs="Miriam" w:hint="cs"/>
          <w:strike/>
          <w:vanish/>
          <w:sz w:val="16"/>
          <w:szCs w:val="16"/>
          <w:shd w:val="clear" w:color="auto" w:fill="FFFF99"/>
          <w:rtl/>
        </w:rPr>
      </w:pPr>
      <w:r w:rsidRPr="00C656FC">
        <w:rPr>
          <w:rStyle w:val="default"/>
          <w:rFonts w:cs="Miriam" w:hint="cs"/>
          <w:strike/>
          <w:vanish/>
          <w:sz w:val="16"/>
          <w:szCs w:val="16"/>
          <w:shd w:val="clear" w:color="auto" w:fill="FFFF99"/>
          <w:rtl/>
        </w:rPr>
        <w:t>קרן שמחיר יחידותיה מחושב פעמיים ביום</w:t>
      </w:r>
    </w:p>
    <w:p w:rsidR="00A3118C" w:rsidRPr="00C656FC" w:rsidRDefault="00A3118C" w:rsidP="00A3118C">
      <w:pPr>
        <w:pStyle w:val="P00"/>
        <w:spacing w:before="0"/>
        <w:ind w:left="0" w:right="1134"/>
        <w:rPr>
          <w:rStyle w:val="default"/>
          <w:rFonts w:cs="FrankRuehl" w:hint="cs"/>
          <w:strike/>
          <w:vanish/>
          <w:sz w:val="22"/>
          <w:szCs w:val="22"/>
          <w:shd w:val="clear" w:color="auto" w:fill="FFFF99"/>
          <w:rtl/>
        </w:rPr>
      </w:pPr>
      <w:r w:rsidRPr="00C656FC">
        <w:rPr>
          <w:rStyle w:val="big-number"/>
          <w:rFonts w:cs="FrankRuehl"/>
          <w:strike/>
          <w:vanish/>
          <w:sz w:val="22"/>
          <w:szCs w:val="22"/>
          <w:shd w:val="clear" w:color="auto" w:fill="FFFF99"/>
          <w:rtl/>
        </w:rPr>
        <w:t>13.</w:t>
      </w:r>
      <w:r w:rsidRPr="00C656FC">
        <w:rPr>
          <w:rStyle w:val="big-number"/>
          <w:rFonts w:cs="FrankRuehl"/>
          <w:strike/>
          <w:vanish/>
          <w:sz w:val="22"/>
          <w:szCs w:val="22"/>
          <w:shd w:val="clear" w:color="auto" w:fill="FFFF99"/>
          <w:rtl/>
        </w:rPr>
        <w:tab/>
      </w:r>
      <w:r w:rsidRPr="00C656FC">
        <w:rPr>
          <w:rStyle w:val="default"/>
          <w:rFonts w:cs="FrankRuehl"/>
          <w:strike/>
          <w:vanish/>
          <w:sz w:val="22"/>
          <w:szCs w:val="22"/>
          <w:shd w:val="clear" w:color="auto" w:fill="FFFF99"/>
          <w:rtl/>
        </w:rPr>
        <w:t>על</w:t>
      </w:r>
      <w:r w:rsidRPr="00C656FC">
        <w:rPr>
          <w:rStyle w:val="default"/>
          <w:rFonts w:cs="FrankRuehl" w:hint="cs"/>
          <w:strike/>
          <w:vanish/>
          <w:sz w:val="22"/>
          <w:szCs w:val="22"/>
          <w:shd w:val="clear" w:color="auto" w:fill="FFFF99"/>
          <w:rtl/>
        </w:rPr>
        <w:t xml:space="preserve"> אף האמור בתקנות אלה, בקרן פתוחה, שלפי הסכם הקרן מחושבים מחירי היחידה והפדיון של יחידותיה פעמיים ביום מסחר, ניירות הערך המוחזקים בה לא יהיו אלא ניירות ערך הנסחרים ברשימת המשתנים,  ושיעור ניירות ערך החוץ המוחזקים בה לא יעלה על עשרה </w:t>
      </w:r>
      <w:r w:rsidRPr="00C656FC">
        <w:rPr>
          <w:rStyle w:val="default"/>
          <w:rFonts w:cs="FrankRuehl"/>
          <w:strike/>
          <w:vanish/>
          <w:sz w:val="22"/>
          <w:szCs w:val="22"/>
          <w:shd w:val="clear" w:color="auto" w:fill="FFFF99"/>
          <w:rtl/>
        </w:rPr>
        <w:t>אח</w:t>
      </w:r>
      <w:r w:rsidRPr="00C656FC">
        <w:rPr>
          <w:rStyle w:val="default"/>
          <w:rFonts w:cs="FrankRuehl" w:hint="cs"/>
          <w:strike/>
          <w:vanish/>
          <w:sz w:val="22"/>
          <w:szCs w:val="22"/>
          <w:shd w:val="clear" w:color="auto" w:fill="FFFF99"/>
          <w:rtl/>
        </w:rPr>
        <w:t>וזים מהשווי הנקי של נכסי הקרן.</w:t>
      </w:r>
    </w:p>
    <w:p w:rsidR="00A3118C" w:rsidRPr="00C656FC" w:rsidRDefault="00A3118C" w:rsidP="00A3118C">
      <w:pPr>
        <w:pStyle w:val="P00"/>
        <w:spacing w:before="0"/>
        <w:ind w:left="0" w:right="1134"/>
        <w:rPr>
          <w:rStyle w:val="default"/>
          <w:rFonts w:hint="cs"/>
          <w:vanish/>
          <w:color w:val="FF0000"/>
          <w:sz w:val="20"/>
          <w:szCs w:val="20"/>
          <w:shd w:val="clear" w:color="auto" w:fill="FFFF99"/>
          <w:rtl/>
        </w:rPr>
      </w:pPr>
    </w:p>
    <w:p w:rsidR="00A3118C" w:rsidRPr="00C656FC" w:rsidRDefault="00A3118C" w:rsidP="00A3118C">
      <w:pPr>
        <w:pStyle w:val="P00"/>
        <w:spacing w:before="0"/>
        <w:ind w:left="0" w:right="1134"/>
        <w:rPr>
          <w:rStyle w:val="default"/>
          <w:rFonts w:cs="FrankRuehl" w:hint="cs"/>
          <w:vanish/>
          <w:color w:val="FF0000"/>
          <w:sz w:val="20"/>
          <w:szCs w:val="20"/>
          <w:shd w:val="clear" w:color="auto" w:fill="FFFF99"/>
          <w:rtl/>
        </w:rPr>
      </w:pPr>
      <w:r w:rsidRPr="00C656FC">
        <w:rPr>
          <w:rStyle w:val="default"/>
          <w:rFonts w:cs="FrankRuehl" w:hint="cs"/>
          <w:vanish/>
          <w:color w:val="FF0000"/>
          <w:sz w:val="20"/>
          <w:szCs w:val="20"/>
          <w:shd w:val="clear" w:color="auto" w:fill="FFFF99"/>
          <w:rtl/>
        </w:rPr>
        <w:t>מיום 31.12.2007</w:t>
      </w:r>
    </w:p>
    <w:p w:rsidR="00A3118C" w:rsidRPr="00C656FC" w:rsidRDefault="00A3118C" w:rsidP="00A3118C">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תק' תשס"ח-2007</w:t>
      </w:r>
    </w:p>
    <w:p w:rsidR="00A3118C" w:rsidRPr="00C656FC" w:rsidRDefault="00A3118C" w:rsidP="00A3118C">
      <w:pPr>
        <w:pStyle w:val="P00"/>
        <w:spacing w:before="0"/>
        <w:ind w:left="0" w:right="1134"/>
        <w:rPr>
          <w:rStyle w:val="default"/>
          <w:rFonts w:cs="FrankRuehl" w:hint="cs"/>
          <w:vanish/>
          <w:sz w:val="20"/>
          <w:szCs w:val="20"/>
          <w:shd w:val="clear" w:color="auto" w:fill="FFFF99"/>
          <w:rtl/>
        </w:rPr>
      </w:pPr>
      <w:hyperlink r:id="rId131" w:history="1">
        <w:r w:rsidRPr="00C656FC">
          <w:rPr>
            <w:rStyle w:val="Hyperlink"/>
            <w:rFonts w:cs="FrankRuehl" w:hint="cs"/>
            <w:vanish/>
            <w:szCs w:val="20"/>
            <w:shd w:val="clear" w:color="auto" w:fill="FFFF99"/>
            <w:rtl/>
          </w:rPr>
          <w:t>ק"ת תשס"ח מס' 6625</w:t>
        </w:r>
      </w:hyperlink>
      <w:r w:rsidRPr="00C656FC">
        <w:rPr>
          <w:rStyle w:val="default"/>
          <w:rFonts w:cs="FrankRuehl" w:hint="cs"/>
          <w:vanish/>
          <w:sz w:val="20"/>
          <w:szCs w:val="20"/>
          <w:shd w:val="clear" w:color="auto" w:fill="FFFF99"/>
          <w:rtl/>
        </w:rPr>
        <w:t xml:space="preserve"> מיום 28.11.2007 עמ' 140</w:t>
      </w:r>
    </w:p>
    <w:p w:rsidR="00A3118C" w:rsidRPr="00C656FC" w:rsidRDefault="00A3118C" w:rsidP="00A3118C">
      <w:pPr>
        <w:pStyle w:val="P00"/>
        <w:spacing w:before="0"/>
        <w:ind w:left="0" w:right="1134"/>
        <w:rPr>
          <w:rStyle w:val="default"/>
          <w:rFonts w:cs="FrankRuehl" w:hint="cs"/>
          <w:vanish/>
          <w:sz w:val="20"/>
          <w:szCs w:val="20"/>
          <w:shd w:val="clear" w:color="auto" w:fill="FFFF99"/>
          <w:rtl/>
        </w:rPr>
      </w:pPr>
      <w:r w:rsidRPr="00C656FC">
        <w:rPr>
          <w:rStyle w:val="default"/>
          <w:rFonts w:cs="FrankRuehl" w:hint="cs"/>
          <w:b/>
          <w:bCs/>
          <w:vanish/>
          <w:sz w:val="20"/>
          <w:szCs w:val="20"/>
          <w:shd w:val="clear" w:color="auto" w:fill="FFFF99"/>
          <w:rtl/>
        </w:rPr>
        <w:t>החלפת תקנה 13</w:t>
      </w:r>
    </w:p>
    <w:p w:rsidR="00A3118C" w:rsidRPr="00C656FC" w:rsidRDefault="00A3118C" w:rsidP="00A3118C">
      <w:pPr>
        <w:pStyle w:val="P00"/>
        <w:ind w:left="0" w:right="1134"/>
        <w:rPr>
          <w:rStyle w:val="default"/>
          <w:rFonts w:cs="FrankRuehl" w:hint="cs"/>
          <w:vanish/>
          <w:sz w:val="20"/>
          <w:szCs w:val="20"/>
          <w:shd w:val="clear" w:color="auto" w:fill="FFFF99"/>
          <w:rtl/>
        </w:rPr>
      </w:pPr>
      <w:r w:rsidRPr="00C656FC">
        <w:rPr>
          <w:rStyle w:val="default"/>
          <w:rFonts w:cs="FrankRuehl" w:hint="cs"/>
          <w:vanish/>
          <w:sz w:val="20"/>
          <w:szCs w:val="20"/>
          <w:shd w:val="clear" w:color="auto" w:fill="FFFF99"/>
          <w:rtl/>
        </w:rPr>
        <w:t>הנוסח הקודם:</w:t>
      </w:r>
    </w:p>
    <w:p w:rsidR="00A3118C" w:rsidRPr="00C656FC" w:rsidRDefault="00A3118C" w:rsidP="00A3118C">
      <w:pPr>
        <w:pStyle w:val="P00"/>
        <w:spacing w:before="0"/>
        <w:ind w:left="0" w:right="1134"/>
        <w:rPr>
          <w:rStyle w:val="default"/>
          <w:rFonts w:cs="FrankRuehl" w:hint="cs"/>
          <w:vanish/>
          <w:sz w:val="22"/>
          <w:szCs w:val="22"/>
          <w:shd w:val="clear" w:color="auto" w:fill="FFFF99"/>
          <w:rtl/>
        </w:rPr>
      </w:pPr>
      <w:r w:rsidRPr="00C656FC">
        <w:rPr>
          <w:rStyle w:val="big-number"/>
          <w:rFonts w:cs="FrankRuehl"/>
          <w:strike/>
          <w:vanish/>
          <w:sz w:val="22"/>
          <w:szCs w:val="22"/>
          <w:shd w:val="clear" w:color="auto" w:fill="FFFF99"/>
          <w:rtl/>
        </w:rPr>
        <w:t>13.</w:t>
      </w:r>
      <w:r w:rsidRPr="00C656FC">
        <w:rPr>
          <w:rStyle w:val="big-number"/>
          <w:rFonts w:cs="FrankRuehl"/>
          <w:strike/>
          <w:vanish/>
          <w:sz w:val="22"/>
          <w:szCs w:val="22"/>
          <w:shd w:val="clear" w:color="auto" w:fill="FFFF99"/>
          <w:rtl/>
        </w:rPr>
        <w:tab/>
      </w:r>
      <w:r w:rsidRPr="00C656FC">
        <w:rPr>
          <w:rStyle w:val="default"/>
          <w:rFonts w:cs="FrankRuehl"/>
          <w:strike/>
          <w:vanish/>
          <w:sz w:val="22"/>
          <w:szCs w:val="22"/>
          <w:shd w:val="clear" w:color="auto" w:fill="FFFF99"/>
          <w:rtl/>
        </w:rPr>
        <w:t>על</w:t>
      </w:r>
      <w:r w:rsidRPr="00C656FC">
        <w:rPr>
          <w:rStyle w:val="default"/>
          <w:rFonts w:cs="FrankRuehl" w:hint="cs"/>
          <w:strike/>
          <w:vanish/>
          <w:sz w:val="22"/>
          <w:szCs w:val="22"/>
          <w:shd w:val="clear" w:color="auto" w:fill="FFFF99"/>
          <w:rtl/>
        </w:rPr>
        <w:t xml:space="preserve"> אף האמור בתקנות אלה, בקרן פתוחה שמחירי היחידה והפדיון של יחידותיה מחושבים פעמיים ביום מסחר, שווי ניירות ערך חוץ המוחזקים בה, ובכללם אופציות הנסחרות מחוץ לישראל, לא יעלה על עשרה </w:t>
      </w:r>
      <w:r w:rsidRPr="00C656FC">
        <w:rPr>
          <w:rStyle w:val="default"/>
          <w:rFonts w:cs="FrankRuehl"/>
          <w:strike/>
          <w:vanish/>
          <w:sz w:val="22"/>
          <w:szCs w:val="22"/>
          <w:shd w:val="clear" w:color="auto" w:fill="FFFF99"/>
          <w:rtl/>
        </w:rPr>
        <w:t>אח</w:t>
      </w:r>
      <w:r w:rsidRPr="00C656FC">
        <w:rPr>
          <w:rStyle w:val="default"/>
          <w:rFonts w:cs="FrankRuehl" w:hint="cs"/>
          <w:strike/>
          <w:vanish/>
          <w:sz w:val="22"/>
          <w:szCs w:val="22"/>
          <w:shd w:val="clear" w:color="auto" w:fill="FFFF99"/>
          <w:rtl/>
        </w:rPr>
        <w:t>וזים מהשווי הנקי של נכסיה.</w:t>
      </w:r>
    </w:p>
    <w:p w:rsidR="00A3118C" w:rsidRPr="00C656FC" w:rsidRDefault="00A3118C" w:rsidP="00A3118C">
      <w:pPr>
        <w:pStyle w:val="P00"/>
        <w:spacing w:before="0"/>
        <w:ind w:left="0" w:right="1134"/>
        <w:rPr>
          <w:rStyle w:val="default"/>
          <w:rFonts w:cs="FrankRuehl" w:hint="cs"/>
          <w:vanish/>
          <w:sz w:val="20"/>
          <w:szCs w:val="20"/>
          <w:shd w:val="clear" w:color="auto" w:fill="FFFF99"/>
          <w:rtl/>
        </w:rPr>
      </w:pPr>
    </w:p>
    <w:p w:rsidR="00A3118C" w:rsidRPr="00C656FC" w:rsidRDefault="00A3118C" w:rsidP="00A3118C">
      <w:pPr>
        <w:pStyle w:val="P00"/>
        <w:spacing w:before="0"/>
        <w:ind w:left="624" w:right="1134"/>
        <w:rPr>
          <w:rFonts w:cs="FrankRuehl" w:hint="cs"/>
          <w:vanish/>
          <w:color w:val="FF0000"/>
          <w:szCs w:val="20"/>
          <w:shd w:val="clear" w:color="auto" w:fill="FFFF99"/>
          <w:rtl/>
        </w:rPr>
      </w:pPr>
      <w:r w:rsidRPr="00C656FC">
        <w:rPr>
          <w:rFonts w:cs="FrankRuehl" w:hint="cs"/>
          <w:vanish/>
          <w:color w:val="FF0000"/>
          <w:szCs w:val="20"/>
          <w:shd w:val="clear" w:color="auto" w:fill="FFFF99"/>
          <w:rtl/>
        </w:rPr>
        <w:t>מיום 9.1.2010</w:t>
      </w:r>
    </w:p>
    <w:p w:rsidR="00A3118C" w:rsidRPr="00C656FC" w:rsidRDefault="00A3118C" w:rsidP="00A3118C">
      <w:pPr>
        <w:pStyle w:val="P00"/>
        <w:spacing w:before="0"/>
        <w:ind w:left="624" w:right="1134"/>
        <w:rPr>
          <w:rFonts w:cs="FrankRuehl" w:hint="cs"/>
          <w:vanish/>
          <w:szCs w:val="20"/>
          <w:shd w:val="clear" w:color="auto" w:fill="FFFF99"/>
          <w:rtl/>
        </w:rPr>
      </w:pPr>
      <w:r w:rsidRPr="00C656FC">
        <w:rPr>
          <w:rFonts w:cs="FrankRuehl" w:hint="cs"/>
          <w:b/>
          <w:bCs/>
          <w:vanish/>
          <w:szCs w:val="20"/>
          <w:shd w:val="clear" w:color="auto" w:fill="FFFF99"/>
          <w:rtl/>
        </w:rPr>
        <w:t>תק' תש"ע-2009</w:t>
      </w:r>
    </w:p>
    <w:p w:rsidR="00A3118C" w:rsidRPr="00C656FC" w:rsidRDefault="00A3118C" w:rsidP="00A3118C">
      <w:pPr>
        <w:pStyle w:val="P00"/>
        <w:spacing w:before="0"/>
        <w:ind w:left="624" w:right="1134"/>
        <w:rPr>
          <w:rFonts w:cs="FrankRuehl" w:hint="cs"/>
          <w:vanish/>
          <w:szCs w:val="20"/>
          <w:shd w:val="clear" w:color="auto" w:fill="FFFF99"/>
          <w:rtl/>
        </w:rPr>
      </w:pPr>
      <w:hyperlink r:id="rId132" w:history="1">
        <w:r w:rsidRPr="00C656FC">
          <w:rPr>
            <w:rStyle w:val="Hyperlink"/>
            <w:rFonts w:cs="FrankRuehl" w:hint="cs"/>
            <w:vanish/>
            <w:szCs w:val="20"/>
            <w:shd w:val="clear" w:color="auto" w:fill="FFFF99"/>
            <w:rtl/>
          </w:rPr>
          <w:t>ק"ת תש"ע מס' 6834</w:t>
        </w:r>
      </w:hyperlink>
      <w:r w:rsidRPr="00C656FC">
        <w:rPr>
          <w:rFonts w:cs="FrankRuehl" w:hint="cs"/>
          <w:vanish/>
          <w:szCs w:val="20"/>
          <w:shd w:val="clear" w:color="auto" w:fill="FFFF99"/>
          <w:rtl/>
        </w:rPr>
        <w:t xml:space="preserve"> מיום 10.12.2009 עמ' 234</w:t>
      </w:r>
    </w:p>
    <w:p w:rsidR="00A3118C" w:rsidRPr="003F54A2" w:rsidRDefault="00A3118C" w:rsidP="00A3118C">
      <w:pPr>
        <w:pStyle w:val="P00"/>
        <w:ind w:left="624" w:right="1134"/>
        <w:rPr>
          <w:rStyle w:val="default"/>
          <w:rFonts w:cs="FrankRuehl" w:hint="cs"/>
          <w:sz w:val="2"/>
          <w:szCs w:val="2"/>
          <w:rtl/>
        </w:rPr>
      </w:pPr>
      <w:r w:rsidRPr="00C656FC">
        <w:rPr>
          <w:rStyle w:val="default"/>
          <w:rFonts w:cs="FrankRuehl" w:hint="cs"/>
          <w:vanish/>
          <w:sz w:val="22"/>
          <w:szCs w:val="22"/>
          <w:shd w:val="clear" w:color="auto" w:fill="FFFF99"/>
          <w:rtl/>
        </w:rPr>
        <w:t>(3)</w:t>
      </w:r>
      <w:r w:rsidRPr="00C656FC">
        <w:rPr>
          <w:rStyle w:val="default"/>
          <w:rFonts w:cs="FrankRuehl" w:hint="cs"/>
          <w:vanish/>
          <w:sz w:val="22"/>
          <w:szCs w:val="22"/>
          <w:shd w:val="clear" w:color="auto" w:fill="FFFF99"/>
          <w:rtl/>
        </w:rPr>
        <w:tab/>
        <w:t xml:space="preserve">שווי ניירות ערך חוץ המוחזקים בקרן, לרבות אופציות הנסחרות מחוץ לישראל, </w:t>
      </w:r>
      <w:r w:rsidRPr="00C656FC">
        <w:rPr>
          <w:rStyle w:val="default"/>
          <w:rFonts w:cs="FrankRuehl" w:hint="cs"/>
          <w:strike/>
          <w:vanish/>
          <w:sz w:val="22"/>
          <w:szCs w:val="22"/>
          <w:shd w:val="clear" w:color="auto" w:fill="FFFF99"/>
          <w:rtl/>
        </w:rPr>
        <w:t>ומזומנים</w:t>
      </w:r>
      <w:r w:rsidRPr="00C656FC">
        <w:rPr>
          <w:rStyle w:val="default"/>
          <w:rFonts w:cs="FrankRuehl" w:hint="cs"/>
          <w:vanish/>
          <w:sz w:val="22"/>
          <w:szCs w:val="22"/>
          <w:shd w:val="clear" w:color="auto" w:fill="FFFF99"/>
          <w:rtl/>
        </w:rPr>
        <w:t xml:space="preserve"> </w:t>
      </w:r>
      <w:r w:rsidRPr="00C656FC">
        <w:rPr>
          <w:rStyle w:val="default"/>
          <w:rFonts w:cs="FrankRuehl" w:hint="cs"/>
          <w:vanish/>
          <w:sz w:val="22"/>
          <w:szCs w:val="22"/>
          <w:u w:val="single"/>
          <w:shd w:val="clear" w:color="auto" w:fill="FFFF99"/>
          <w:rtl/>
        </w:rPr>
        <w:t>מזומנים ופקדונות</w:t>
      </w:r>
      <w:r w:rsidRPr="00C656FC">
        <w:rPr>
          <w:rStyle w:val="default"/>
          <w:rFonts w:cs="FrankRuehl" w:hint="cs"/>
          <w:vanish/>
          <w:sz w:val="22"/>
          <w:szCs w:val="22"/>
          <w:shd w:val="clear" w:color="auto" w:fill="FFFF99"/>
          <w:rtl/>
        </w:rPr>
        <w:t xml:space="preserve"> במט"ח לא יעלה על עשרה אחוזים מהשווי הנקי של נכסי הקרן.</w:t>
      </w:r>
      <w:bookmarkEnd w:id="113"/>
    </w:p>
    <w:p w:rsidR="00A3118C" w:rsidRDefault="00A3118C" w:rsidP="00A3118C">
      <w:pPr>
        <w:pStyle w:val="P00"/>
        <w:spacing w:before="72"/>
        <w:ind w:left="0" w:right="1134"/>
        <w:rPr>
          <w:rStyle w:val="default"/>
          <w:rFonts w:cs="FrankRuehl"/>
          <w:rtl/>
        </w:rPr>
      </w:pPr>
      <w:bookmarkStart w:id="114" w:name="Seif27"/>
      <w:bookmarkEnd w:id="114"/>
      <w:r w:rsidRPr="00C656FC">
        <w:rPr>
          <w:lang w:val="he-IL"/>
        </w:rPr>
        <w:pict>
          <v:rect id="_x0000_s1212" style="position:absolute;left:0;text-align:left;margin-left:464.5pt;margin-top:8.05pt;width:75.05pt;height:33.6pt;z-index:251711488" o:allowincell="f" filled="f" stroked="f" strokecolor="lime" strokeweight=".25pt">
            <v:textbox inset="0,0,0,0">
              <w:txbxContent>
                <w:p w:rsidR="00A3118C" w:rsidRDefault="00A3118C" w:rsidP="00A3118C">
                  <w:pPr>
                    <w:spacing w:line="160" w:lineRule="exact"/>
                    <w:jc w:val="left"/>
                    <w:rPr>
                      <w:rFonts w:cs="Miriam"/>
                      <w:noProof/>
                      <w:sz w:val="18"/>
                      <w:szCs w:val="18"/>
                      <w:rtl/>
                    </w:rPr>
                  </w:pPr>
                  <w:r>
                    <w:rPr>
                      <w:rFonts w:cs="Miriam" w:hint="cs"/>
                      <w:sz w:val="18"/>
                      <w:szCs w:val="18"/>
                      <w:rtl/>
                    </w:rPr>
                    <w:t>מספר קרנות סל כשרות מרבי</w:t>
                  </w:r>
                </w:p>
                <w:p w:rsidR="00A3118C" w:rsidRDefault="00A3118C" w:rsidP="00A3118C">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sidRPr="00C656FC">
        <w:rPr>
          <w:rStyle w:val="big-number"/>
          <w:rFonts w:cs="Miriam"/>
          <w:rtl/>
        </w:rPr>
        <w:t>13</w:t>
      </w:r>
      <w:r w:rsidRPr="00C656FC">
        <w:rPr>
          <w:rStyle w:val="default"/>
          <w:rFonts w:cs="FrankRuehl" w:hint="cs"/>
          <w:rtl/>
        </w:rPr>
        <w:t>א</w:t>
      </w:r>
      <w:r w:rsidRPr="00C656FC">
        <w:rPr>
          <w:rStyle w:val="default"/>
          <w:rFonts w:cs="FrankRuehl"/>
          <w:rtl/>
        </w:rPr>
        <w:t>.</w:t>
      </w:r>
      <w:r w:rsidRPr="00C656FC">
        <w:rPr>
          <w:rStyle w:val="default"/>
          <w:rFonts w:cs="FrankRuehl"/>
          <w:rtl/>
        </w:rPr>
        <w:tab/>
      </w:r>
      <w:r w:rsidRPr="00C656FC">
        <w:rPr>
          <w:rStyle w:val="default"/>
          <w:rFonts w:cs="FrankRuehl" w:hint="cs"/>
          <w:rtl/>
        </w:rPr>
        <w:t>מנהל קרן רשאי לנהל חמש קרנות סל כשרות לכל היותר.</w:t>
      </w:r>
    </w:p>
    <w:p w:rsidR="00C656FC" w:rsidRPr="00C656FC" w:rsidRDefault="00C656FC" w:rsidP="00C656FC">
      <w:pPr>
        <w:pStyle w:val="P00"/>
        <w:spacing w:before="0"/>
        <w:ind w:left="0" w:right="1134"/>
        <w:rPr>
          <w:rStyle w:val="default"/>
          <w:rFonts w:ascii="FrankRuehl" w:hAnsi="FrankRuehl" w:cs="FrankRuehl"/>
          <w:vanish/>
          <w:color w:val="FF0000"/>
          <w:sz w:val="20"/>
          <w:szCs w:val="20"/>
          <w:shd w:val="clear" w:color="auto" w:fill="FFFF99"/>
          <w:rtl/>
        </w:rPr>
      </w:pPr>
      <w:bookmarkStart w:id="115" w:name="Rov130"/>
      <w:r w:rsidRPr="00C656FC">
        <w:rPr>
          <w:rStyle w:val="default"/>
          <w:rFonts w:ascii="FrankRuehl" w:hAnsi="FrankRuehl" w:cs="FrankRuehl"/>
          <w:vanish/>
          <w:color w:val="FF0000"/>
          <w:sz w:val="20"/>
          <w:szCs w:val="20"/>
          <w:shd w:val="clear" w:color="auto" w:fill="FFFF99"/>
          <w:rtl/>
        </w:rPr>
        <w:t>מיום 3.10.2018</w:t>
      </w:r>
    </w:p>
    <w:p w:rsidR="00C656FC" w:rsidRPr="00C656FC" w:rsidRDefault="00C656FC" w:rsidP="00C656FC">
      <w:pPr>
        <w:pStyle w:val="P00"/>
        <w:spacing w:before="0"/>
        <w:ind w:left="0" w:right="1134"/>
        <w:rPr>
          <w:rStyle w:val="default"/>
          <w:rFonts w:ascii="FrankRuehl" w:hAnsi="FrankRuehl" w:cs="FrankRuehl"/>
          <w:vanish/>
          <w:sz w:val="20"/>
          <w:szCs w:val="20"/>
          <w:shd w:val="clear" w:color="auto" w:fill="FFFF99"/>
          <w:rtl/>
        </w:rPr>
      </w:pPr>
      <w:r w:rsidRPr="00C656FC">
        <w:rPr>
          <w:rStyle w:val="default"/>
          <w:rFonts w:ascii="FrankRuehl" w:hAnsi="FrankRuehl" w:cs="FrankRuehl"/>
          <w:b/>
          <w:bCs/>
          <w:vanish/>
          <w:sz w:val="20"/>
          <w:szCs w:val="20"/>
          <w:shd w:val="clear" w:color="auto" w:fill="FFFF99"/>
          <w:rtl/>
        </w:rPr>
        <w:t>תק' (מס' 2) תשע"ח-2018</w:t>
      </w:r>
    </w:p>
    <w:p w:rsidR="00C656FC" w:rsidRPr="00C656FC" w:rsidRDefault="00C656FC" w:rsidP="00C656FC">
      <w:pPr>
        <w:pStyle w:val="P00"/>
        <w:spacing w:before="0"/>
        <w:ind w:left="0" w:right="1134"/>
        <w:rPr>
          <w:rStyle w:val="default"/>
          <w:rFonts w:ascii="FrankRuehl" w:hAnsi="FrankRuehl" w:cs="FrankRuehl"/>
          <w:vanish/>
          <w:sz w:val="20"/>
          <w:szCs w:val="20"/>
          <w:shd w:val="clear" w:color="auto" w:fill="FFFF99"/>
          <w:rtl/>
        </w:rPr>
      </w:pPr>
      <w:hyperlink r:id="rId133" w:history="1">
        <w:r w:rsidRPr="00C656FC">
          <w:rPr>
            <w:rStyle w:val="Hyperlink"/>
            <w:rFonts w:ascii="FrankRuehl" w:hAnsi="FrankRuehl" w:cs="FrankRuehl"/>
            <w:vanish/>
            <w:szCs w:val="20"/>
            <w:shd w:val="clear" w:color="auto" w:fill="FFFF99"/>
            <w:rtl/>
          </w:rPr>
          <w:t>ק"ת תשע"ח מס' 8038</w:t>
        </w:r>
      </w:hyperlink>
      <w:r w:rsidRPr="00C656FC">
        <w:rPr>
          <w:rStyle w:val="default"/>
          <w:rFonts w:ascii="FrankRuehl" w:hAnsi="FrankRuehl" w:cs="FrankRuehl"/>
          <w:vanish/>
          <w:sz w:val="20"/>
          <w:szCs w:val="20"/>
          <w:shd w:val="clear" w:color="auto" w:fill="FFFF99"/>
          <w:rtl/>
        </w:rPr>
        <w:t xml:space="preserve"> מיום 12.7.2018 עמ' 240</w:t>
      </w:r>
      <w:r w:rsidRPr="00C656FC">
        <w:rPr>
          <w:rStyle w:val="default"/>
          <w:rFonts w:ascii="FrankRuehl" w:hAnsi="FrankRuehl" w:cs="FrankRuehl" w:hint="cs"/>
          <w:vanish/>
          <w:sz w:val="20"/>
          <w:szCs w:val="20"/>
          <w:shd w:val="clear" w:color="auto" w:fill="FFFF99"/>
          <w:rtl/>
        </w:rPr>
        <w:t>6</w:t>
      </w:r>
    </w:p>
    <w:p w:rsidR="00C656FC" w:rsidRPr="00C656FC" w:rsidRDefault="00C656FC" w:rsidP="00C656FC">
      <w:pPr>
        <w:pStyle w:val="P00"/>
        <w:spacing w:before="0"/>
        <w:ind w:left="0" w:right="1134"/>
        <w:rPr>
          <w:rStyle w:val="default"/>
          <w:rFonts w:ascii="FrankRuehl" w:hAnsi="FrankRuehl" w:cs="FrankRuehl"/>
          <w:b/>
          <w:bCs/>
          <w:sz w:val="2"/>
          <w:szCs w:val="2"/>
          <w:shd w:val="clear" w:color="auto" w:fill="FFFF99"/>
          <w:rtl/>
        </w:rPr>
      </w:pPr>
      <w:r w:rsidRPr="00C656FC">
        <w:rPr>
          <w:rStyle w:val="default"/>
          <w:rFonts w:ascii="FrankRuehl" w:hAnsi="FrankRuehl" w:cs="FrankRuehl" w:hint="cs"/>
          <w:b/>
          <w:bCs/>
          <w:vanish/>
          <w:sz w:val="20"/>
          <w:szCs w:val="20"/>
          <w:shd w:val="clear" w:color="auto" w:fill="FFFF99"/>
          <w:rtl/>
        </w:rPr>
        <w:t>הוספת תקנה 13א</w:t>
      </w:r>
      <w:bookmarkEnd w:id="115"/>
    </w:p>
    <w:p w:rsidR="00C656FC" w:rsidRPr="00C656FC" w:rsidRDefault="00C656FC" w:rsidP="00A3118C">
      <w:pPr>
        <w:pStyle w:val="P00"/>
        <w:spacing w:before="72"/>
        <w:ind w:left="0" w:right="1134"/>
        <w:rPr>
          <w:rStyle w:val="default"/>
          <w:rFonts w:cs="FrankRuehl"/>
          <w:rtl/>
        </w:rPr>
      </w:pPr>
    </w:p>
    <w:p w:rsidR="00270A7A" w:rsidRPr="00BC606F" w:rsidRDefault="00270A7A">
      <w:pPr>
        <w:pStyle w:val="P00"/>
        <w:spacing w:before="72"/>
        <w:ind w:left="0" w:right="1134"/>
        <w:rPr>
          <w:rStyle w:val="default"/>
          <w:rFonts w:cs="FrankRuehl" w:hint="cs"/>
          <w:rtl/>
        </w:rPr>
      </w:pPr>
      <w:bookmarkStart w:id="116" w:name="Seif11"/>
      <w:bookmarkEnd w:id="116"/>
      <w:r w:rsidRPr="00BC606F">
        <w:rPr>
          <w:lang w:val="he-IL"/>
        </w:rPr>
        <w:pict>
          <v:rect id="_x0000_s1053" style="position:absolute;left:0;text-align:left;margin-left:464.5pt;margin-top:8.05pt;width:75.05pt;height:11.15pt;z-index:251613184" o:allowincell="f" filled="f" stroked="f" strokecolor="lime" strokeweight=".25pt">
            <v:textbox inset="0,0,0,0">
              <w:txbxContent>
                <w:p w:rsidR="0005381F" w:rsidRDefault="0005381F">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sidRPr="00BC606F">
        <w:rPr>
          <w:rStyle w:val="big-number"/>
          <w:rFonts w:cs="Miriam"/>
          <w:rtl/>
        </w:rPr>
        <w:t>14.</w:t>
      </w:r>
      <w:r w:rsidRPr="00BC606F">
        <w:rPr>
          <w:rStyle w:val="big-number"/>
          <w:rFonts w:cs="Miriam"/>
          <w:rtl/>
        </w:rPr>
        <w:tab/>
      </w:r>
      <w:r w:rsidRPr="00BC606F">
        <w:rPr>
          <w:rStyle w:val="default"/>
          <w:rFonts w:cs="FrankRuehl"/>
          <w:rtl/>
        </w:rPr>
        <w:t>בט</w:t>
      </w:r>
      <w:r w:rsidRPr="00BC606F">
        <w:rPr>
          <w:rStyle w:val="default"/>
          <w:rFonts w:cs="FrankRuehl" w:hint="cs"/>
          <w:rtl/>
        </w:rPr>
        <w:t xml:space="preserve">לות </w:t>
      </w:r>
      <w:r w:rsidRPr="00BC606F">
        <w:rPr>
          <w:rStyle w:val="default"/>
          <w:rFonts w:cs="FrankRuehl"/>
          <w:rtl/>
        </w:rPr>
        <w:t>–</w:t>
      </w:r>
    </w:p>
    <w:p w:rsidR="00270A7A" w:rsidRPr="00BC606F" w:rsidRDefault="00270A7A">
      <w:pPr>
        <w:pStyle w:val="P11"/>
        <w:spacing w:before="72"/>
        <w:ind w:left="624" w:right="1134"/>
        <w:rPr>
          <w:rStyle w:val="default"/>
          <w:rFonts w:cs="FrankRuehl"/>
          <w:rtl/>
        </w:rPr>
      </w:pPr>
      <w:r w:rsidRPr="00BC606F">
        <w:rPr>
          <w:rStyle w:val="default"/>
          <w:rFonts w:cs="FrankRuehl"/>
          <w:rtl/>
        </w:rPr>
        <w:t>(1)</w:t>
      </w:r>
      <w:r w:rsidRPr="00BC606F">
        <w:rPr>
          <w:rStyle w:val="default"/>
          <w:rFonts w:cs="FrankRuehl"/>
          <w:rtl/>
        </w:rPr>
        <w:tab/>
        <w:t>ת</w:t>
      </w:r>
      <w:r w:rsidRPr="00BC606F">
        <w:rPr>
          <w:rStyle w:val="default"/>
          <w:rFonts w:cs="FrankRuehl" w:hint="cs"/>
          <w:rtl/>
        </w:rPr>
        <w:t>קנות להשקעות משותפות בנאמנות (רכישת ניירות ערך זרים), תש</w:t>
      </w:r>
      <w:r w:rsidRPr="00BC606F">
        <w:rPr>
          <w:rStyle w:val="default"/>
          <w:rFonts w:cs="FrankRuehl"/>
          <w:rtl/>
        </w:rPr>
        <w:t>מ</w:t>
      </w:r>
      <w:r w:rsidRPr="00BC606F">
        <w:rPr>
          <w:rStyle w:val="default"/>
          <w:rFonts w:cs="FrankRuehl" w:hint="cs"/>
          <w:rtl/>
        </w:rPr>
        <w:t>"ט-</w:t>
      </w:r>
      <w:r w:rsidRPr="00BC606F">
        <w:rPr>
          <w:rStyle w:val="default"/>
          <w:rFonts w:cs="FrankRuehl"/>
          <w:rtl/>
        </w:rPr>
        <w:t>1989;</w:t>
      </w:r>
    </w:p>
    <w:p w:rsidR="00270A7A" w:rsidRPr="00BC606F" w:rsidRDefault="00270A7A" w:rsidP="00382F5B">
      <w:pPr>
        <w:pStyle w:val="P11"/>
        <w:spacing w:before="72"/>
        <w:ind w:left="624" w:right="1134"/>
        <w:rPr>
          <w:rStyle w:val="default"/>
          <w:rFonts w:cs="FrankRuehl"/>
          <w:rtl/>
        </w:rPr>
      </w:pPr>
      <w:r w:rsidRPr="00BC606F">
        <w:rPr>
          <w:rStyle w:val="default"/>
          <w:rFonts w:cs="FrankRuehl" w:hint="cs"/>
          <w:rtl/>
        </w:rPr>
        <w:t>(2)</w:t>
      </w:r>
      <w:r w:rsidRPr="00BC606F">
        <w:rPr>
          <w:rStyle w:val="default"/>
          <w:rFonts w:cs="FrankRuehl"/>
          <w:rtl/>
        </w:rPr>
        <w:tab/>
        <w:t>ת</w:t>
      </w:r>
      <w:r w:rsidRPr="00BC606F">
        <w:rPr>
          <w:rStyle w:val="default"/>
          <w:rFonts w:cs="FrankRuehl" w:hint="cs"/>
          <w:rtl/>
        </w:rPr>
        <w:t>קנות להשקעות משותפות בנאמנות (החזקת מטבע חוץ),</w:t>
      </w:r>
      <w:r w:rsidRPr="00BC606F">
        <w:rPr>
          <w:rStyle w:val="default"/>
          <w:rFonts w:cs="FrankRuehl"/>
          <w:rtl/>
        </w:rPr>
        <w:t xml:space="preserve"> ת</w:t>
      </w:r>
      <w:r w:rsidRPr="00BC606F">
        <w:rPr>
          <w:rStyle w:val="default"/>
          <w:rFonts w:cs="FrankRuehl" w:hint="cs"/>
          <w:rtl/>
        </w:rPr>
        <w:t>שמ"א-</w:t>
      </w:r>
      <w:r w:rsidRPr="00BC606F">
        <w:rPr>
          <w:rStyle w:val="default"/>
          <w:rFonts w:cs="FrankRuehl"/>
          <w:rtl/>
        </w:rPr>
        <w:t>1980.</w:t>
      </w:r>
    </w:p>
    <w:p w:rsidR="00270A7A" w:rsidRPr="00BC606F" w:rsidRDefault="00270A7A" w:rsidP="003F54A2">
      <w:pPr>
        <w:pStyle w:val="P00"/>
        <w:spacing w:before="72"/>
        <w:ind w:left="0" w:right="1134"/>
        <w:rPr>
          <w:rStyle w:val="default"/>
          <w:rFonts w:cs="FrankRuehl" w:hint="cs"/>
          <w:rtl/>
        </w:rPr>
      </w:pPr>
      <w:bookmarkStart w:id="117" w:name="Seif12"/>
      <w:bookmarkEnd w:id="117"/>
      <w:r w:rsidRPr="00BC606F">
        <w:rPr>
          <w:lang w:val="he-IL"/>
        </w:rPr>
        <w:pict>
          <v:rect id="_x0000_s1054" style="position:absolute;left:0;text-align:left;margin-left:464.5pt;margin-top:8.05pt;width:75.05pt;height:14pt;z-index:251614208" o:allowincell="f" filled="f" stroked="f" strokecolor="lime" strokeweight=".25pt">
            <v:textbox inset="0,0,0,0">
              <w:txbxContent>
                <w:p w:rsidR="0005381F" w:rsidRDefault="0005381F">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sidRPr="00BC606F">
        <w:rPr>
          <w:rStyle w:val="big-number"/>
          <w:rFonts w:cs="Miriam"/>
          <w:rtl/>
        </w:rPr>
        <w:t>15.</w:t>
      </w:r>
      <w:r w:rsidRPr="00BC606F">
        <w:rPr>
          <w:rStyle w:val="big-number"/>
          <w:rFonts w:cs="Miriam"/>
          <w:rtl/>
        </w:rPr>
        <w:tab/>
      </w:r>
      <w:r w:rsidRPr="00BC606F">
        <w:rPr>
          <w:rStyle w:val="default"/>
          <w:rFonts w:cs="FrankRuehl"/>
          <w:rtl/>
        </w:rPr>
        <w:t>תח</w:t>
      </w:r>
      <w:r w:rsidRPr="00BC606F">
        <w:rPr>
          <w:rStyle w:val="default"/>
          <w:rFonts w:cs="FrankRuehl" w:hint="cs"/>
          <w:rtl/>
        </w:rPr>
        <w:t>ילתן של תקנות אלה ביום כ"ט באדר ב' תשנ"ה (31 ב</w:t>
      </w:r>
      <w:r w:rsidRPr="00BC606F">
        <w:rPr>
          <w:rStyle w:val="default"/>
          <w:rFonts w:cs="FrankRuehl"/>
          <w:rtl/>
        </w:rPr>
        <w:t>מר</w:t>
      </w:r>
      <w:r w:rsidRPr="00BC606F">
        <w:rPr>
          <w:rStyle w:val="default"/>
          <w:rFonts w:cs="FrankRuehl" w:hint="cs"/>
          <w:rtl/>
        </w:rPr>
        <w:t>ס</w:t>
      </w:r>
      <w:r w:rsidRPr="00BC606F">
        <w:rPr>
          <w:rStyle w:val="default"/>
          <w:rFonts w:cs="FrankRuehl"/>
          <w:rtl/>
        </w:rPr>
        <w:t xml:space="preserve"> 1995).</w:t>
      </w:r>
    </w:p>
    <w:p w:rsidR="00270A7A" w:rsidRPr="00BC606F" w:rsidRDefault="00270A7A">
      <w:pPr>
        <w:pStyle w:val="P00"/>
        <w:spacing w:before="72"/>
        <w:ind w:left="0" w:right="1134"/>
        <w:rPr>
          <w:rStyle w:val="default"/>
          <w:rFonts w:cs="FrankRuehl" w:hint="cs"/>
          <w:rtl/>
        </w:rPr>
      </w:pPr>
    </w:p>
    <w:p w:rsidR="00270A7A" w:rsidRPr="00BC606F" w:rsidRDefault="00382F5B">
      <w:pPr>
        <w:pStyle w:val="P00"/>
        <w:spacing w:before="72"/>
        <w:ind w:left="0" w:right="1134"/>
        <w:jc w:val="center"/>
        <w:rPr>
          <w:rStyle w:val="default"/>
          <w:rFonts w:cs="FrankRuehl" w:hint="cs"/>
          <w:b/>
          <w:bCs/>
          <w:rtl/>
        </w:rPr>
      </w:pPr>
      <w:r>
        <w:rPr>
          <w:rFonts w:cs="FrankRuehl"/>
          <w:b/>
          <w:bCs/>
          <w:sz w:val="26"/>
          <w:rtl/>
          <w:lang w:eastAsia="en-US"/>
        </w:rPr>
        <w:pict>
          <v:shape id="_x0000_s1117" type="#_x0000_t202" style="position:absolute;left:0;text-align:left;margin-left:470.25pt;margin-top:7.1pt;width:1in;height:30.15pt;z-index:251659264" filled="f" stroked="f">
            <v:textbox inset="1mm,0,1mm,0">
              <w:txbxContent>
                <w:p w:rsidR="0005381F" w:rsidRDefault="0005381F" w:rsidP="00382F5B">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תשס"ח-2007</w:t>
                  </w:r>
                </w:p>
                <w:p w:rsidR="0005381F" w:rsidRDefault="0005381F" w:rsidP="00382F5B">
                  <w:pPr>
                    <w:spacing w:line="160" w:lineRule="exact"/>
                    <w:jc w:val="left"/>
                    <w:rPr>
                      <w:rFonts w:cs="Miriam"/>
                      <w:noProof/>
                      <w:sz w:val="18"/>
                      <w:szCs w:val="18"/>
                      <w:rtl/>
                    </w:rPr>
                  </w:pPr>
                  <w:r>
                    <w:rPr>
                      <w:rFonts w:cs="Miriam" w:hint="cs"/>
                      <w:noProof/>
                      <w:sz w:val="18"/>
                      <w:szCs w:val="18"/>
                      <w:rtl/>
                    </w:rPr>
                    <w:t>תק' תש"ע-2009</w:t>
                  </w:r>
                </w:p>
                <w:p w:rsidR="00AC6314" w:rsidRDefault="00AC6314" w:rsidP="00382F5B">
                  <w:pPr>
                    <w:spacing w:line="160" w:lineRule="exact"/>
                    <w:jc w:val="left"/>
                    <w:rPr>
                      <w:rFonts w:cs="Miriam" w:hint="cs"/>
                      <w:noProof/>
                      <w:sz w:val="18"/>
                      <w:szCs w:val="18"/>
                      <w:rtl/>
                    </w:rPr>
                  </w:pPr>
                  <w:r>
                    <w:rPr>
                      <w:rFonts w:cs="Miriam" w:hint="cs"/>
                      <w:noProof/>
                      <w:sz w:val="18"/>
                      <w:szCs w:val="18"/>
                      <w:rtl/>
                    </w:rPr>
                    <w:t>תק' תשע"ח-2018</w:t>
                  </w:r>
                </w:p>
              </w:txbxContent>
            </v:textbox>
          </v:shape>
        </w:pict>
      </w:r>
      <w:r w:rsidR="00270A7A" w:rsidRPr="00BC606F">
        <w:rPr>
          <w:rStyle w:val="default"/>
          <w:rFonts w:cs="FrankRuehl" w:hint="cs"/>
          <w:b/>
          <w:bCs/>
          <w:rtl/>
        </w:rPr>
        <w:t>תוספת</w:t>
      </w:r>
    </w:p>
    <w:p w:rsidR="00270A7A" w:rsidRPr="00BC606F" w:rsidRDefault="00270A7A">
      <w:pPr>
        <w:pStyle w:val="P00"/>
        <w:spacing w:before="72"/>
        <w:ind w:left="0" w:right="1134"/>
        <w:jc w:val="center"/>
        <w:rPr>
          <w:rStyle w:val="default"/>
          <w:rFonts w:cs="FrankRuehl" w:hint="cs"/>
          <w:sz w:val="24"/>
          <w:szCs w:val="24"/>
          <w:rtl/>
        </w:rPr>
      </w:pPr>
      <w:r w:rsidRPr="00BC606F">
        <w:rPr>
          <w:rStyle w:val="default"/>
          <w:rFonts w:cs="FrankRuehl" w:hint="cs"/>
          <w:sz w:val="24"/>
          <w:szCs w:val="24"/>
          <w:rtl/>
        </w:rPr>
        <w:t>(תקנה 1)</w:t>
      </w:r>
    </w:p>
    <w:p w:rsidR="00270A7A" w:rsidRPr="00BC606F" w:rsidRDefault="00270A7A">
      <w:pPr>
        <w:pStyle w:val="P00"/>
        <w:spacing w:before="72"/>
        <w:ind w:left="0" w:right="1134"/>
        <w:jc w:val="center"/>
        <w:rPr>
          <w:rStyle w:val="default"/>
          <w:rFonts w:cs="FrankRuehl" w:hint="cs"/>
          <w:b/>
          <w:bCs/>
          <w:sz w:val="22"/>
          <w:szCs w:val="22"/>
          <w:rtl/>
        </w:rPr>
      </w:pPr>
      <w:r w:rsidRPr="00BC606F">
        <w:rPr>
          <w:rStyle w:val="default"/>
          <w:rFonts w:cs="FrankRuehl" w:hint="cs"/>
          <w:b/>
          <w:bCs/>
          <w:sz w:val="22"/>
          <w:szCs w:val="22"/>
          <w:rtl/>
        </w:rPr>
        <w:t>טבלת דרגות</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3"/>
        <w:gridCol w:w="1069"/>
        <w:gridCol w:w="1084"/>
        <w:gridCol w:w="1402"/>
        <w:gridCol w:w="1209"/>
        <w:gridCol w:w="1171"/>
      </w:tblGrid>
      <w:tr w:rsidR="00247135" w:rsidRPr="00BC606F">
        <w:tblPrEx>
          <w:tblCellMar>
            <w:top w:w="0" w:type="dxa"/>
            <w:bottom w:w="0" w:type="dxa"/>
          </w:tblCellMar>
        </w:tblPrEx>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sidRPr="00BC606F">
              <w:rPr>
                <w:rStyle w:val="default"/>
                <w:rFonts w:cs="FrankRuehl" w:hint="cs"/>
                <w:sz w:val="20"/>
                <w:szCs w:val="24"/>
                <w:rtl/>
              </w:rPr>
              <w:t>חברה מדרגת:</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sidRPr="00BC606F">
              <w:rPr>
                <w:rStyle w:val="default"/>
                <w:rFonts w:cs="FrankRuehl" w:hint="cs"/>
                <w:sz w:val="20"/>
                <w:szCs w:val="24"/>
                <w:rtl/>
              </w:rPr>
              <w:t>מעלות</w:t>
            </w:r>
            <w:r w:rsidRPr="00BC606F">
              <w:rPr>
                <w:rStyle w:val="a6"/>
                <w:rFonts w:cs="FrankRuehl"/>
                <w:szCs w:val="24"/>
              </w:rPr>
              <w:footnoteReference w:id="2"/>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sidRPr="00BC606F">
              <w:rPr>
                <w:rStyle w:val="default"/>
                <w:rFonts w:cs="FrankRuehl" w:hint="cs"/>
                <w:sz w:val="20"/>
                <w:szCs w:val="24"/>
                <w:rtl/>
              </w:rPr>
              <w:t>מידרוג</w:t>
            </w:r>
            <w:r w:rsidRPr="00BC606F">
              <w:rPr>
                <w:rStyle w:val="a6"/>
                <w:rFonts w:cs="FrankRuehl"/>
                <w:szCs w:val="24"/>
              </w:rPr>
              <w:footnoteReference w:id="3"/>
            </w:r>
          </w:p>
        </w:tc>
        <w:tc>
          <w:tcPr>
            <w:tcW w:w="0" w:type="auto"/>
          </w:tcPr>
          <w:p w:rsidR="00247135" w:rsidRPr="00BC606F" w:rsidRDefault="00D0651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D06516">
              <w:rPr>
                <w:rStyle w:val="default"/>
                <w:rFonts w:cs="FrankRuehl"/>
                <w:smallCaps/>
                <w:sz w:val="20"/>
                <w:szCs w:val="24"/>
              </w:rPr>
              <w:t>moodys</w:t>
            </w:r>
            <w:r w:rsidR="00247135" w:rsidRPr="00BC606F">
              <w:rPr>
                <w:rStyle w:val="a6"/>
                <w:rFonts w:cs="FrankRuehl"/>
                <w:szCs w:val="24"/>
              </w:rPr>
              <w:footnoteReference w:id="4"/>
            </w:r>
          </w:p>
        </w:tc>
        <w:tc>
          <w:tcPr>
            <w:tcW w:w="0" w:type="auto"/>
          </w:tcPr>
          <w:p w:rsidR="00247135" w:rsidRPr="00BC606F" w:rsidRDefault="00D0651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D06516">
              <w:rPr>
                <w:rStyle w:val="default"/>
                <w:rFonts w:cs="FrankRuehl"/>
                <w:smallCaps/>
                <w:sz w:val="20"/>
                <w:szCs w:val="24"/>
              </w:rPr>
              <w:t>fitch</w:t>
            </w:r>
            <w:r w:rsidR="00247135" w:rsidRPr="00BC606F">
              <w:rPr>
                <w:rStyle w:val="a6"/>
                <w:rFonts w:cs="FrankRuehl"/>
                <w:szCs w:val="24"/>
              </w:rPr>
              <w:footnoteReference w:id="5"/>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C606F">
              <w:rPr>
                <w:rStyle w:val="default"/>
                <w:rFonts w:cs="FrankRuehl"/>
                <w:sz w:val="20"/>
                <w:szCs w:val="24"/>
              </w:rPr>
              <w:t>S&amp;P</w:t>
            </w:r>
            <w:r w:rsidRPr="00BC606F">
              <w:rPr>
                <w:rStyle w:val="a6"/>
                <w:rFonts w:cs="FrankRuehl"/>
                <w:szCs w:val="24"/>
              </w:rPr>
              <w:footnoteReference w:id="6"/>
            </w:r>
          </w:p>
        </w:tc>
      </w:tr>
      <w:tr w:rsidR="00247135" w:rsidRPr="00BC606F">
        <w:tblPrEx>
          <w:tblCellMar>
            <w:top w:w="0" w:type="dxa"/>
            <w:bottom w:w="0" w:type="dxa"/>
          </w:tblCellMar>
        </w:tblPrEx>
        <w:trPr>
          <w:cantSplit/>
        </w:trPr>
        <w:tc>
          <w:tcPr>
            <w:tcW w:w="0" w:type="auto"/>
            <w:gridSpan w:val="6"/>
          </w:tcPr>
          <w:p w:rsidR="00270A7A" w:rsidRPr="00BC606F" w:rsidRDefault="00270A7A">
            <w:pPr>
              <w:pStyle w:val="P00"/>
              <w:ind w:left="0"/>
              <w:jc w:val="center"/>
              <w:rPr>
                <w:rStyle w:val="default"/>
                <w:rFonts w:cs="FrankRuehl" w:hint="cs"/>
                <w:b/>
                <w:bCs/>
                <w:sz w:val="22"/>
                <w:szCs w:val="22"/>
              </w:rPr>
            </w:pPr>
            <w:r w:rsidRPr="00BC606F">
              <w:rPr>
                <w:rStyle w:val="default"/>
                <w:rFonts w:cs="FrankRuehl" w:hint="cs"/>
                <w:b/>
                <w:bCs/>
                <w:sz w:val="22"/>
                <w:szCs w:val="22"/>
                <w:rtl/>
              </w:rPr>
              <w:t>בסולם דרגות לטווח ארוך</w:t>
            </w:r>
          </w:p>
        </w:tc>
      </w:tr>
      <w:tr w:rsidR="00247135" w:rsidRPr="00BC606F">
        <w:tblPrEx>
          <w:tblCellMar>
            <w:top w:w="0" w:type="dxa"/>
            <w:bottom w:w="0" w:type="dxa"/>
          </w:tblCellMar>
        </w:tblPrEx>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sidRPr="00BC606F">
              <w:rPr>
                <w:rStyle w:val="default"/>
                <w:rFonts w:cs="FrankRuehl" w:hint="cs"/>
                <w:sz w:val="20"/>
                <w:szCs w:val="24"/>
                <w:rtl/>
              </w:rPr>
              <w:t>דרגת איגרת חוב לצורך תקנות 2א(1), 2א(2) ו-2א(6)</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AA</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Aa2</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w:t>
            </w:r>
            <w:r w:rsidR="003F54A2">
              <w:rPr>
                <w:rStyle w:val="default"/>
                <w:rFonts w:cs="FrankRuehl"/>
                <w:sz w:val="20"/>
                <w:szCs w:val="24"/>
              </w:rPr>
              <w:t>a</w:t>
            </w:r>
            <w:r w:rsidRPr="00BC606F">
              <w:rPr>
                <w:rStyle w:val="default"/>
                <w:rFonts w:cs="FrankRuehl"/>
                <w:sz w:val="20"/>
                <w:szCs w:val="24"/>
              </w:rPr>
              <w:t>2</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AA</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AA</w:t>
            </w:r>
            <w:r w:rsidRPr="00BC606F">
              <w:rPr>
                <w:rStyle w:val="default"/>
                <w:rFonts w:cs="FrankRuehl" w:hint="cs"/>
                <w:sz w:val="20"/>
                <w:szCs w:val="24"/>
                <w:rtl/>
              </w:rPr>
              <w:t xml:space="preserve"> או דרגה גבוהה יותר</w:t>
            </w:r>
          </w:p>
        </w:tc>
      </w:tr>
      <w:tr w:rsidR="00247135" w:rsidRPr="00BC606F">
        <w:tblPrEx>
          <w:tblCellMar>
            <w:top w:w="0" w:type="dxa"/>
            <w:bottom w:w="0" w:type="dxa"/>
          </w:tblCellMar>
        </w:tblPrEx>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sidRPr="00BC606F">
              <w:rPr>
                <w:rStyle w:val="default"/>
                <w:rFonts w:cs="FrankRuehl" w:hint="cs"/>
                <w:sz w:val="20"/>
                <w:szCs w:val="24"/>
                <w:rtl/>
              </w:rPr>
              <w:t>דרגת איגרת חוב לצורך תקנה 2(6)(ב)</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A3</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A3</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w:t>
            </w:r>
            <w:r w:rsidRPr="00BC606F">
              <w:rPr>
                <w:rStyle w:val="default"/>
                <w:rFonts w:cs="FrankRuehl" w:hint="cs"/>
                <w:sz w:val="20"/>
                <w:szCs w:val="24"/>
                <w:rtl/>
              </w:rPr>
              <w:t xml:space="preserve"> או דרגה גבוהה יותר</w:t>
            </w:r>
          </w:p>
        </w:tc>
      </w:tr>
      <w:tr w:rsidR="00247135" w:rsidRPr="00BC606F">
        <w:tblPrEx>
          <w:tblCellMar>
            <w:top w:w="0" w:type="dxa"/>
            <w:bottom w:w="0" w:type="dxa"/>
          </w:tblCellMar>
        </w:tblPrEx>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sidRPr="00BC606F">
              <w:rPr>
                <w:rStyle w:val="default"/>
                <w:rFonts w:cs="FrankRuehl" w:hint="cs"/>
                <w:sz w:val="20"/>
                <w:szCs w:val="24"/>
                <w:rtl/>
              </w:rPr>
              <w:t>דרגת איגרת חוב לצורך תקנה 2(6)(ג)</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A2</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A2</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w:t>
            </w:r>
            <w:r w:rsidRPr="00BC606F">
              <w:rPr>
                <w:rStyle w:val="default"/>
                <w:rFonts w:cs="FrankRuehl" w:hint="cs"/>
                <w:sz w:val="20"/>
                <w:szCs w:val="24"/>
                <w:rtl/>
              </w:rPr>
              <w:t xml:space="preserve"> או דרגה גבוהה יותר</w:t>
            </w:r>
          </w:p>
        </w:tc>
      </w:tr>
      <w:tr w:rsidR="00247135" w:rsidRPr="00BC606F">
        <w:tblPrEx>
          <w:tblCellMar>
            <w:top w:w="0" w:type="dxa"/>
            <w:bottom w:w="0" w:type="dxa"/>
          </w:tblCellMar>
        </w:tblPrEx>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sidRPr="00BC606F">
              <w:rPr>
                <w:rStyle w:val="default"/>
                <w:rFonts w:cs="FrankRuehl" w:hint="cs"/>
                <w:sz w:val="20"/>
                <w:szCs w:val="24"/>
                <w:rtl/>
              </w:rPr>
              <w:t>דרגת מנפיק תעודת חוב לצורך תקנה 2(8)(ב)</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A3</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A3</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w:t>
            </w:r>
            <w:r w:rsidRPr="00BC606F">
              <w:rPr>
                <w:rStyle w:val="default"/>
                <w:rFonts w:cs="FrankRuehl" w:hint="cs"/>
                <w:sz w:val="20"/>
                <w:szCs w:val="24"/>
                <w:rtl/>
              </w:rPr>
              <w:t xml:space="preserve"> או דרגה גבוהה יותר</w:t>
            </w:r>
          </w:p>
        </w:tc>
      </w:tr>
      <w:tr w:rsidR="00247135" w:rsidRPr="00BC606F">
        <w:tblPrEx>
          <w:tblCellMar>
            <w:top w:w="0" w:type="dxa"/>
            <w:bottom w:w="0" w:type="dxa"/>
          </w:tblCellMar>
        </w:tblPrEx>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sidRPr="00BC606F">
              <w:rPr>
                <w:rStyle w:val="default"/>
                <w:rFonts w:cs="FrankRuehl" w:hint="cs"/>
                <w:sz w:val="20"/>
                <w:szCs w:val="24"/>
                <w:rtl/>
              </w:rPr>
              <w:t>דרגת איגרת חוב לצורך תקנה 5(ב)(1)</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Aa2</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AA</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AA</w:t>
            </w:r>
            <w:r w:rsidRPr="00BC606F">
              <w:rPr>
                <w:rStyle w:val="default"/>
                <w:rFonts w:cs="FrankRuehl" w:hint="cs"/>
                <w:sz w:val="20"/>
                <w:szCs w:val="24"/>
                <w:rtl/>
              </w:rPr>
              <w:t xml:space="preserve"> או דרגה גבוהה יותר</w:t>
            </w:r>
          </w:p>
        </w:tc>
      </w:tr>
      <w:tr w:rsidR="00247135" w:rsidRPr="00BC606F">
        <w:tblPrEx>
          <w:tblCellMar>
            <w:top w:w="0" w:type="dxa"/>
            <w:bottom w:w="0" w:type="dxa"/>
          </w:tblCellMar>
        </w:tblPrEx>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sidRPr="00BC606F">
              <w:rPr>
                <w:rStyle w:val="default"/>
                <w:rFonts w:cs="FrankRuehl" w:hint="cs"/>
                <w:sz w:val="20"/>
                <w:szCs w:val="24"/>
                <w:rtl/>
              </w:rPr>
              <w:t>דרגת איגרת חוב לצורך תקנה 5(ב)(2)</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C606F">
              <w:rPr>
                <w:rStyle w:val="default"/>
                <w:rFonts w:cs="FrankRuehl" w:hint="cs"/>
                <w:sz w:val="20"/>
                <w:szCs w:val="24"/>
                <w:rtl/>
              </w:rPr>
              <w:t>נמוכה מ-</w:t>
            </w:r>
            <w:r w:rsidRPr="00BC606F">
              <w:rPr>
                <w:rStyle w:val="default"/>
                <w:rFonts w:cs="FrankRuehl"/>
                <w:sz w:val="20"/>
                <w:szCs w:val="24"/>
              </w:rPr>
              <w:t>Aa2</w:t>
            </w:r>
            <w:r w:rsidRPr="00BC606F">
              <w:rPr>
                <w:rStyle w:val="default"/>
                <w:rFonts w:cs="FrankRuehl" w:hint="cs"/>
                <w:sz w:val="20"/>
                <w:szCs w:val="24"/>
                <w:rtl/>
              </w:rPr>
              <w:t xml:space="preserve"> אך לא נמוכה מ-</w:t>
            </w:r>
            <w:r w:rsidRPr="00BC606F">
              <w:rPr>
                <w:rStyle w:val="default"/>
                <w:rFonts w:cs="FrankRuehl"/>
                <w:sz w:val="20"/>
                <w:szCs w:val="24"/>
              </w:rPr>
              <w:t>Baa2</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C606F">
              <w:rPr>
                <w:rStyle w:val="default"/>
                <w:rFonts w:cs="FrankRuehl" w:hint="cs"/>
                <w:sz w:val="20"/>
                <w:szCs w:val="24"/>
                <w:rtl/>
              </w:rPr>
              <w:t>נמוכה מ-</w:t>
            </w:r>
            <w:r w:rsidRPr="00BC606F">
              <w:rPr>
                <w:rStyle w:val="default"/>
                <w:rFonts w:cs="FrankRuehl"/>
                <w:sz w:val="20"/>
                <w:szCs w:val="24"/>
              </w:rPr>
              <w:t>AA</w:t>
            </w:r>
            <w:r w:rsidRPr="00BC606F">
              <w:rPr>
                <w:rStyle w:val="default"/>
                <w:rFonts w:cs="FrankRuehl" w:hint="cs"/>
                <w:sz w:val="20"/>
                <w:szCs w:val="24"/>
                <w:rtl/>
              </w:rPr>
              <w:t xml:space="preserve"> אך לא נמוכה מ-</w:t>
            </w:r>
            <w:r w:rsidRPr="00BC606F">
              <w:rPr>
                <w:rStyle w:val="default"/>
                <w:rFonts w:cs="FrankRuehl"/>
                <w:sz w:val="20"/>
                <w:szCs w:val="24"/>
              </w:rPr>
              <w:t>BBB</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C606F">
              <w:rPr>
                <w:rStyle w:val="default"/>
                <w:rFonts w:cs="FrankRuehl" w:hint="cs"/>
                <w:sz w:val="20"/>
                <w:szCs w:val="24"/>
                <w:rtl/>
              </w:rPr>
              <w:t>נמוכה מ-</w:t>
            </w:r>
            <w:r w:rsidRPr="00BC606F">
              <w:rPr>
                <w:rStyle w:val="default"/>
                <w:rFonts w:cs="FrankRuehl"/>
                <w:sz w:val="20"/>
                <w:szCs w:val="24"/>
              </w:rPr>
              <w:t>AA</w:t>
            </w:r>
            <w:r w:rsidRPr="00BC606F">
              <w:rPr>
                <w:rStyle w:val="default"/>
                <w:rFonts w:cs="FrankRuehl" w:hint="cs"/>
                <w:sz w:val="20"/>
                <w:szCs w:val="24"/>
                <w:rtl/>
              </w:rPr>
              <w:t xml:space="preserve"> אך לא נמוכה מ-</w:t>
            </w:r>
            <w:r w:rsidRPr="00BC606F">
              <w:rPr>
                <w:rStyle w:val="default"/>
                <w:rFonts w:cs="FrankRuehl"/>
                <w:sz w:val="20"/>
                <w:szCs w:val="24"/>
              </w:rPr>
              <w:t>BBB</w:t>
            </w:r>
          </w:p>
        </w:tc>
      </w:tr>
      <w:tr w:rsidR="00247135" w:rsidRPr="00BC606F">
        <w:tblPrEx>
          <w:tblCellMar>
            <w:top w:w="0" w:type="dxa"/>
            <w:bottom w:w="0" w:type="dxa"/>
          </w:tblCellMar>
        </w:tblPrEx>
        <w:trPr>
          <w:cantSplit/>
        </w:trPr>
        <w:tc>
          <w:tcPr>
            <w:tcW w:w="0" w:type="auto"/>
            <w:gridSpan w:val="6"/>
          </w:tcPr>
          <w:p w:rsidR="00270A7A" w:rsidRPr="00BC606F" w:rsidRDefault="00270A7A">
            <w:pPr>
              <w:pStyle w:val="P00"/>
              <w:ind w:left="0"/>
              <w:jc w:val="center"/>
              <w:rPr>
                <w:rStyle w:val="default"/>
                <w:rFonts w:cs="FrankRuehl" w:hint="cs"/>
                <w:b/>
                <w:bCs/>
                <w:sz w:val="22"/>
                <w:szCs w:val="22"/>
              </w:rPr>
            </w:pPr>
            <w:r w:rsidRPr="00BC606F">
              <w:rPr>
                <w:rStyle w:val="default"/>
                <w:rFonts w:cs="FrankRuehl" w:hint="cs"/>
                <w:b/>
                <w:bCs/>
                <w:sz w:val="22"/>
                <w:szCs w:val="22"/>
                <w:rtl/>
              </w:rPr>
              <w:t>בסולם דרגות לטווח קצר</w:t>
            </w:r>
          </w:p>
        </w:tc>
      </w:tr>
      <w:tr w:rsidR="00247135" w:rsidRPr="00BC606F">
        <w:tblPrEx>
          <w:tblCellMar>
            <w:top w:w="0" w:type="dxa"/>
            <w:bottom w:w="0" w:type="dxa"/>
          </w:tblCellMar>
        </w:tblPrEx>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sidRPr="00BC606F">
              <w:rPr>
                <w:rStyle w:val="default"/>
                <w:rFonts w:cs="FrankRuehl" w:hint="cs"/>
                <w:sz w:val="20"/>
                <w:szCs w:val="24"/>
                <w:rtl/>
              </w:rPr>
              <w:t>דרגת איגרת חוב לצורך תקנה 2(6)(ב) ודרגת תעודת חוב לצורך תקנה 2(8)(ב)</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A-2</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P2</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P-2</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F2</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A-2</w:t>
            </w:r>
            <w:r w:rsidRPr="00BC606F">
              <w:rPr>
                <w:rStyle w:val="default"/>
                <w:rFonts w:cs="FrankRuehl" w:hint="cs"/>
                <w:sz w:val="20"/>
                <w:szCs w:val="24"/>
                <w:rtl/>
              </w:rPr>
              <w:t xml:space="preserve"> או דרגה גבוהה יותר</w:t>
            </w:r>
          </w:p>
        </w:tc>
      </w:tr>
      <w:tr w:rsidR="00247135" w:rsidRPr="00BC606F">
        <w:tblPrEx>
          <w:tblCellMar>
            <w:top w:w="0" w:type="dxa"/>
            <w:bottom w:w="0" w:type="dxa"/>
          </w:tblCellMar>
        </w:tblPrEx>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sidRPr="00BC606F">
              <w:rPr>
                <w:rStyle w:val="default"/>
                <w:rFonts w:cs="FrankRuehl" w:hint="cs"/>
                <w:sz w:val="20"/>
                <w:szCs w:val="24"/>
                <w:rtl/>
              </w:rPr>
              <w:t>דרגת איגרת חוב לצורך תקנה 2(6)(ג)</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A-1</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P2</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P-2</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C606F">
              <w:rPr>
                <w:rStyle w:val="default"/>
                <w:rFonts w:cs="FrankRuehl"/>
                <w:sz w:val="20"/>
                <w:szCs w:val="24"/>
              </w:rPr>
              <w:t>F1</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A-1</w:t>
            </w:r>
            <w:r w:rsidRPr="00BC606F">
              <w:rPr>
                <w:rStyle w:val="default"/>
                <w:rFonts w:cs="FrankRuehl" w:hint="cs"/>
                <w:sz w:val="20"/>
                <w:szCs w:val="24"/>
                <w:rtl/>
              </w:rPr>
              <w:t xml:space="preserve"> או דרגה גבוהה יותר</w:t>
            </w:r>
          </w:p>
        </w:tc>
      </w:tr>
      <w:tr w:rsidR="00247135" w:rsidRPr="00BC606F">
        <w:tblPrEx>
          <w:tblCellMar>
            <w:top w:w="0" w:type="dxa"/>
            <w:bottom w:w="0" w:type="dxa"/>
          </w:tblCellMar>
        </w:tblPrEx>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sidRPr="00BC606F">
              <w:rPr>
                <w:rStyle w:val="default"/>
                <w:rFonts w:cs="FrankRuehl" w:hint="cs"/>
                <w:sz w:val="20"/>
                <w:szCs w:val="24"/>
                <w:rtl/>
              </w:rPr>
              <w:t>דרגת תעודת חוב לצורך תקנה 2א(א)(4)</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A-1</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P1</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P-1</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F1</w:t>
            </w:r>
            <w:r w:rsidRPr="00BC606F">
              <w:rPr>
                <w:rStyle w:val="default"/>
                <w:rFonts w:cs="FrankRuehl" w:hint="cs"/>
                <w:sz w:val="20"/>
                <w:szCs w:val="24"/>
                <w:rtl/>
              </w:rPr>
              <w:t xml:space="preserve"> או דרגה גבוהה יותר</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C606F">
              <w:rPr>
                <w:rStyle w:val="default"/>
                <w:rFonts w:cs="FrankRuehl"/>
                <w:sz w:val="20"/>
                <w:szCs w:val="24"/>
              </w:rPr>
              <w:t>A-1</w:t>
            </w:r>
            <w:r w:rsidRPr="00BC606F">
              <w:rPr>
                <w:rStyle w:val="default"/>
                <w:rFonts w:cs="FrankRuehl" w:hint="cs"/>
                <w:sz w:val="20"/>
                <w:szCs w:val="24"/>
                <w:rtl/>
              </w:rPr>
              <w:t xml:space="preserve"> או דרגה גבוהה יותר</w:t>
            </w:r>
          </w:p>
        </w:tc>
      </w:tr>
      <w:tr w:rsidR="00247135" w:rsidRPr="00BC606F">
        <w:tblPrEx>
          <w:tblCellMar>
            <w:top w:w="0" w:type="dxa"/>
            <w:bottom w:w="0" w:type="dxa"/>
          </w:tblCellMar>
        </w:tblPrEx>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sidRPr="00BC606F">
              <w:rPr>
                <w:rStyle w:val="default"/>
                <w:rFonts w:cs="FrankRuehl" w:hint="cs"/>
                <w:sz w:val="20"/>
                <w:szCs w:val="24"/>
                <w:rtl/>
              </w:rPr>
              <w:t>דרגת איגרת חוב לצורך תקנה 5(ב)(1)</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sidRPr="00BC606F">
              <w:rPr>
                <w:rStyle w:val="default"/>
                <w:rFonts w:cs="FrankRuehl" w:hint="cs"/>
                <w:sz w:val="20"/>
                <w:szCs w:val="24"/>
                <w:rtl/>
              </w:rPr>
              <w:t>-</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sidRPr="00BC606F">
              <w:rPr>
                <w:rStyle w:val="default"/>
                <w:rFonts w:cs="FrankRuehl" w:hint="cs"/>
                <w:sz w:val="20"/>
                <w:szCs w:val="24"/>
                <w:rtl/>
              </w:rPr>
              <w:t>-</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C606F">
              <w:rPr>
                <w:rStyle w:val="default"/>
                <w:rFonts w:cs="FrankRuehl"/>
                <w:sz w:val="20"/>
                <w:szCs w:val="24"/>
              </w:rPr>
              <w:t>P-1</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C606F">
              <w:rPr>
                <w:rStyle w:val="default"/>
                <w:rFonts w:cs="FrankRuehl"/>
                <w:sz w:val="20"/>
                <w:szCs w:val="24"/>
              </w:rPr>
              <w:t>F1</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C606F">
              <w:rPr>
                <w:rStyle w:val="default"/>
                <w:rFonts w:cs="FrankRuehl"/>
                <w:sz w:val="20"/>
                <w:szCs w:val="24"/>
              </w:rPr>
              <w:t>A-1+</w:t>
            </w:r>
          </w:p>
        </w:tc>
      </w:tr>
      <w:tr w:rsidR="00247135" w:rsidRPr="00BC606F">
        <w:tblPrEx>
          <w:tblCellMar>
            <w:top w:w="0" w:type="dxa"/>
            <w:bottom w:w="0" w:type="dxa"/>
          </w:tblCellMar>
        </w:tblPrEx>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sidRPr="00BC606F">
              <w:rPr>
                <w:rStyle w:val="default"/>
                <w:rFonts w:cs="FrankRuehl" w:hint="cs"/>
                <w:sz w:val="20"/>
                <w:szCs w:val="24"/>
                <w:rtl/>
              </w:rPr>
              <w:t>דרגת איגרת חוב לצורך תקנה 5(ב)(2)</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sidRPr="00BC606F">
              <w:rPr>
                <w:rStyle w:val="default"/>
                <w:rFonts w:cs="FrankRuehl" w:hint="cs"/>
                <w:sz w:val="20"/>
                <w:szCs w:val="24"/>
                <w:rtl/>
              </w:rPr>
              <w:t>-</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sidRPr="00BC606F">
              <w:rPr>
                <w:rStyle w:val="default"/>
                <w:rFonts w:cs="FrankRuehl" w:hint="cs"/>
                <w:sz w:val="20"/>
                <w:szCs w:val="24"/>
                <w:rtl/>
              </w:rPr>
              <w:t>-</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C606F">
              <w:rPr>
                <w:rStyle w:val="default"/>
                <w:rFonts w:cs="FrankRuehl" w:hint="cs"/>
                <w:sz w:val="20"/>
                <w:szCs w:val="24"/>
                <w:rtl/>
              </w:rPr>
              <w:t>נמוכה מ-</w:t>
            </w:r>
            <w:r w:rsidRPr="00BC606F">
              <w:rPr>
                <w:rStyle w:val="default"/>
                <w:rFonts w:cs="FrankRuehl"/>
                <w:sz w:val="20"/>
                <w:szCs w:val="24"/>
              </w:rPr>
              <w:t>P-1</w:t>
            </w:r>
            <w:r w:rsidRPr="00BC606F">
              <w:rPr>
                <w:rStyle w:val="default"/>
                <w:rFonts w:cs="FrankRuehl" w:hint="cs"/>
                <w:sz w:val="20"/>
                <w:szCs w:val="24"/>
                <w:rtl/>
              </w:rPr>
              <w:t xml:space="preserve"> אך לא נמוכה מ-</w:t>
            </w:r>
            <w:r w:rsidRPr="00BC606F">
              <w:rPr>
                <w:rStyle w:val="default"/>
                <w:rFonts w:cs="FrankRuehl"/>
                <w:sz w:val="20"/>
                <w:szCs w:val="24"/>
              </w:rPr>
              <w:t>P-3</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C606F">
              <w:rPr>
                <w:rStyle w:val="default"/>
                <w:rFonts w:cs="FrankRuehl" w:hint="cs"/>
                <w:sz w:val="20"/>
                <w:szCs w:val="24"/>
                <w:rtl/>
              </w:rPr>
              <w:t>נמוכה מ-</w:t>
            </w:r>
            <w:r w:rsidRPr="00BC606F">
              <w:rPr>
                <w:rStyle w:val="default"/>
                <w:rFonts w:cs="FrankRuehl"/>
                <w:sz w:val="20"/>
                <w:szCs w:val="24"/>
              </w:rPr>
              <w:t>F1</w:t>
            </w:r>
            <w:r w:rsidRPr="00BC606F">
              <w:rPr>
                <w:rStyle w:val="default"/>
                <w:rFonts w:cs="FrankRuehl" w:hint="cs"/>
                <w:sz w:val="20"/>
                <w:szCs w:val="24"/>
                <w:rtl/>
              </w:rPr>
              <w:t xml:space="preserve"> אך לא נמוכה מ-</w:t>
            </w:r>
            <w:r w:rsidRPr="00BC606F">
              <w:rPr>
                <w:rStyle w:val="default"/>
                <w:rFonts w:cs="FrankRuehl"/>
                <w:sz w:val="20"/>
                <w:szCs w:val="24"/>
              </w:rPr>
              <w:t>F3</w:t>
            </w:r>
          </w:p>
        </w:tc>
        <w:tc>
          <w:tcPr>
            <w:tcW w:w="0" w:type="auto"/>
          </w:tcPr>
          <w:p w:rsidR="00247135" w:rsidRPr="00BC606F" w:rsidRDefault="002471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C606F">
              <w:rPr>
                <w:rStyle w:val="default"/>
                <w:rFonts w:cs="FrankRuehl" w:hint="cs"/>
                <w:sz w:val="20"/>
                <w:szCs w:val="24"/>
                <w:rtl/>
              </w:rPr>
              <w:t xml:space="preserve">נמוכה </w:t>
            </w:r>
            <w:r w:rsidRPr="00BC606F">
              <w:rPr>
                <w:rStyle w:val="default"/>
                <w:rFonts w:cs="FrankRuehl"/>
                <w:sz w:val="20"/>
                <w:szCs w:val="24"/>
                <w:rtl/>
              </w:rPr>
              <w:br/>
            </w:r>
            <w:r w:rsidRPr="00BC606F">
              <w:rPr>
                <w:rStyle w:val="default"/>
                <w:rFonts w:cs="FrankRuehl" w:hint="cs"/>
                <w:sz w:val="20"/>
                <w:szCs w:val="24"/>
                <w:rtl/>
              </w:rPr>
              <w:t>מ-</w:t>
            </w:r>
            <w:r w:rsidRPr="00BC606F">
              <w:rPr>
                <w:rStyle w:val="default"/>
                <w:rFonts w:cs="FrankRuehl"/>
                <w:sz w:val="20"/>
                <w:szCs w:val="24"/>
              </w:rPr>
              <w:t>A-1+</w:t>
            </w:r>
            <w:r w:rsidRPr="00BC606F">
              <w:rPr>
                <w:rStyle w:val="default"/>
                <w:rFonts w:cs="FrankRuehl" w:hint="cs"/>
                <w:sz w:val="20"/>
                <w:szCs w:val="24"/>
                <w:rtl/>
              </w:rPr>
              <w:t xml:space="preserve"> אך לא נמוכה מ-</w:t>
            </w:r>
            <w:r w:rsidRPr="00BC606F">
              <w:rPr>
                <w:rStyle w:val="default"/>
                <w:rFonts w:cs="FrankRuehl"/>
                <w:sz w:val="20"/>
                <w:szCs w:val="24"/>
              </w:rPr>
              <w:t>A-3</w:t>
            </w:r>
          </w:p>
        </w:tc>
      </w:tr>
      <w:tr w:rsidR="00AC6314" w:rsidRPr="00BC606F">
        <w:tblPrEx>
          <w:tblCellMar>
            <w:top w:w="0" w:type="dxa"/>
            <w:bottom w:w="0" w:type="dxa"/>
          </w:tblCellMar>
        </w:tblPrEx>
        <w:tc>
          <w:tcPr>
            <w:tcW w:w="0" w:type="auto"/>
          </w:tcPr>
          <w:p w:rsidR="00AC6314" w:rsidRPr="00BC606F" w:rsidRDefault="00AC63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דרגת איגרת חוב לצורך תקנה 2א(א)(1)</w:t>
            </w:r>
          </w:p>
        </w:tc>
        <w:tc>
          <w:tcPr>
            <w:tcW w:w="0" w:type="auto"/>
          </w:tcPr>
          <w:p w:rsidR="00AC6314" w:rsidRPr="00BC606F" w:rsidRDefault="00AC63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A-1</w:t>
            </w:r>
            <w:r>
              <w:rPr>
                <w:rStyle w:val="default"/>
                <w:rFonts w:cs="FrankRuehl" w:hint="cs"/>
                <w:sz w:val="20"/>
                <w:szCs w:val="24"/>
                <w:rtl/>
              </w:rPr>
              <w:t xml:space="preserve"> או דרגה גבוהה יותר</w:t>
            </w:r>
          </w:p>
        </w:tc>
        <w:tc>
          <w:tcPr>
            <w:tcW w:w="0" w:type="auto"/>
          </w:tcPr>
          <w:p w:rsidR="00AC6314" w:rsidRPr="00BC606F" w:rsidRDefault="00AC63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P1</w:t>
            </w:r>
            <w:r>
              <w:rPr>
                <w:rStyle w:val="default"/>
                <w:rFonts w:cs="FrankRuehl" w:hint="cs"/>
                <w:sz w:val="20"/>
                <w:szCs w:val="24"/>
                <w:rtl/>
              </w:rPr>
              <w:t xml:space="preserve"> או דרגה גבוהה יותר</w:t>
            </w:r>
          </w:p>
        </w:tc>
        <w:tc>
          <w:tcPr>
            <w:tcW w:w="0" w:type="auto"/>
          </w:tcPr>
          <w:p w:rsidR="00AC6314" w:rsidRPr="00BC606F" w:rsidRDefault="00AC63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P—1</w:t>
            </w:r>
            <w:r>
              <w:rPr>
                <w:rStyle w:val="default"/>
                <w:rFonts w:cs="FrankRuehl" w:hint="cs"/>
                <w:sz w:val="20"/>
                <w:szCs w:val="24"/>
                <w:rtl/>
              </w:rPr>
              <w:t xml:space="preserve"> או דרגה גבוהה יותר</w:t>
            </w:r>
          </w:p>
        </w:tc>
        <w:tc>
          <w:tcPr>
            <w:tcW w:w="0" w:type="auto"/>
          </w:tcPr>
          <w:p w:rsidR="00AC6314" w:rsidRPr="00BC606F" w:rsidRDefault="00AC63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F1</w:t>
            </w:r>
          </w:p>
        </w:tc>
        <w:tc>
          <w:tcPr>
            <w:tcW w:w="0" w:type="auto"/>
          </w:tcPr>
          <w:p w:rsidR="00AC6314" w:rsidRPr="00BC606F" w:rsidRDefault="00AC63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A-1</w:t>
            </w:r>
            <w:r>
              <w:rPr>
                <w:rStyle w:val="default"/>
                <w:rFonts w:cs="FrankRuehl" w:hint="cs"/>
                <w:sz w:val="20"/>
                <w:szCs w:val="24"/>
                <w:rtl/>
              </w:rPr>
              <w:t xml:space="preserve"> או דרגה גבוהה יותר</w:t>
            </w:r>
          </w:p>
        </w:tc>
      </w:tr>
      <w:tr w:rsidR="00AC6314" w:rsidRPr="00BC606F">
        <w:tblPrEx>
          <w:tblCellMar>
            <w:top w:w="0" w:type="dxa"/>
            <w:bottom w:w="0" w:type="dxa"/>
          </w:tblCellMar>
        </w:tblPrEx>
        <w:tc>
          <w:tcPr>
            <w:tcW w:w="0" w:type="auto"/>
          </w:tcPr>
          <w:p w:rsidR="00AC6314" w:rsidRPr="00BC606F" w:rsidRDefault="00AC6314" w:rsidP="00AC63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דרגת איגרת חוב לצורך תקנה 2א(א)(2)</w:t>
            </w:r>
          </w:p>
        </w:tc>
        <w:tc>
          <w:tcPr>
            <w:tcW w:w="0" w:type="auto"/>
          </w:tcPr>
          <w:p w:rsidR="00AC6314" w:rsidRPr="00BC606F" w:rsidRDefault="00AC6314" w:rsidP="00AC63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A-1</w:t>
            </w:r>
            <w:r>
              <w:rPr>
                <w:rStyle w:val="default"/>
                <w:rFonts w:cs="FrankRuehl" w:hint="cs"/>
                <w:sz w:val="20"/>
                <w:szCs w:val="24"/>
                <w:rtl/>
              </w:rPr>
              <w:t xml:space="preserve"> או דרגה גבוהה יותר</w:t>
            </w:r>
          </w:p>
        </w:tc>
        <w:tc>
          <w:tcPr>
            <w:tcW w:w="0" w:type="auto"/>
          </w:tcPr>
          <w:p w:rsidR="00AC6314" w:rsidRPr="00BC606F" w:rsidRDefault="00AC6314" w:rsidP="00AC63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P1</w:t>
            </w:r>
            <w:r>
              <w:rPr>
                <w:rStyle w:val="default"/>
                <w:rFonts w:cs="FrankRuehl" w:hint="cs"/>
                <w:sz w:val="20"/>
                <w:szCs w:val="24"/>
                <w:rtl/>
              </w:rPr>
              <w:t xml:space="preserve"> או דרגה גבוהה יותר</w:t>
            </w:r>
          </w:p>
        </w:tc>
        <w:tc>
          <w:tcPr>
            <w:tcW w:w="0" w:type="auto"/>
          </w:tcPr>
          <w:p w:rsidR="00AC6314" w:rsidRPr="00BC606F" w:rsidRDefault="00AC6314" w:rsidP="00AC63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P—1</w:t>
            </w:r>
            <w:r>
              <w:rPr>
                <w:rStyle w:val="default"/>
                <w:rFonts w:cs="FrankRuehl" w:hint="cs"/>
                <w:sz w:val="20"/>
                <w:szCs w:val="24"/>
                <w:rtl/>
              </w:rPr>
              <w:t xml:space="preserve"> או דרגה גבוהה יותר</w:t>
            </w:r>
          </w:p>
        </w:tc>
        <w:tc>
          <w:tcPr>
            <w:tcW w:w="0" w:type="auto"/>
          </w:tcPr>
          <w:p w:rsidR="00AC6314" w:rsidRPr="00BC606F" w:rsidRDefault="00AC6314" w:rsidP="00AC63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F1</w:t>
            </w:r>
          </w:p>
        </w:tc>
        <w:tc>
          <w:tcPr>
            <w:tcW w:w="0" w:type="auto"/>
          </w:tcPr>
          <w:p w:rsidR="00AC6314" w:rsidRPr="00BC606F" w:rsidRDefault="00AC6314" w:rsidP="00AC631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A-1</w:t>
            </w:r>
            <w:r>
              <w:rPr>
                <w:rStyle w:val="default"/>
                <w:rFonts w:cs="FrankRuehl" w:hint="cs"/>
                <w:sz w:val="20"/>
                <w:szCs w:val="24"/>
                <w:rtl/>
              </w:rPr>
              <w:t xml:space="preserve"> או דרגה גבוהה יותר</w:t>
            </w:r>
          </w:p>
        </w:tc>
      </w:tr>
    </w:tbl>
    <w:p w:rsidR="00AC6314" w:rsidRDefault="00AC6314">
      <w:pPr>
        <w:pStyle w:val="P00"/>
        <w:spacing w:before="72"/>
        <w:ind w:left="0" w:right="1134"/>
        <w:rPr>
          <w:rStyle w:val="default"/>
          <w:rFonts w:cs="FrankRuehl" w:hint="cs"/>
          <w:rtl/>
        </w:rPr>
      </w:pPr>
    </w:p>
    <w:p w:rsidR="00D06516" w:rsidRPr="00D62680" w:rsidRDefault="00D62680" w:rsidP="00D62680">
      <w:pPr>
        <w:pStyle w:val="P00"/>
        <w:spacing w:before="72"/>
        <w:ind w:left="0" w:right="1134"/>
        <w:jc w:val="center"/>
        <w:rPr>
          <w:rStyle w:val="default"/>
          <w:rFonts w:cs="FrankRuehl" w:hint="cs"/>
          <w:b/>
          <w:bCs/>
          <w:sz w:val="22"/>
          <w:szCs w:val="22"/>
          <w:rtl/>
        </w:rPr>
      </w:pPr>
      <w:r>
        <w:rPr>
          <w:rFonts w:cs="FrankRuehl" w:hint="cs"/>
          <w:b/>
          <w:bCs/>
          <w:sz w:val="22"/>
          <w:szCs w:val="22"/>
          <w:rtl/>
          <w:lang w:eastAsia="en-US"/>
        </w:rPr>
        <w:pict>
          <v:shape id="_x0000_s1152" type="#_x0000_t202" style="position:absolute;left:0;text-align:left;margin-left:470.25pt;margin-top:7.1pt;width:1in;height:11.2pt;z-index:251677696" filled="f" stroked="f">
            <v:textbox inset="1mm,0,1mm,0">
              <w:txbxContent>
                <w:p w:rsidR="0005381F" w:rsidRDefault="0005381F" w:rsidP="00D62680">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D06516" w:rsidRPr="00D62680">
        <w:rPr>
          <w:rStyle w:val="default"/>
          <w:rFonts w:cs="FrankRuehl" w:hint="cs"/>
          <w:b/>
          <w:bCs/>
          <w:sz w:val="22"/>
          <w:szCs w:val="22"/>
          <w:rtl/>
        </w:rPr>
        <w:t>דירו</w:t>
      </w:r>
      <w:r w:rsidRPr="00D62680">
        <w:rPr>
          <w:rStyle w:val="default"/>
          <w:rFonts w:cs="FrankRuehl" w:hint="cs"/>
          <w:b/>
          <w:bCs/>
          <w:sz w:val="22"/>
          <w:szCs w:val="22"/>
          <w:rtl/>
        </w:rPr>
        <w:t>ג</w:t>
      </w:r>
      <w:r w:rsidR="00D06516" w:rsidRPr="00D62680">
        <w:rPr>
          <w:rStyle w:val="default"/>
          <w:rFonts w:cs="FrankRuehl" w:hint="cs"/>
          <w:b/>
          <w:bCs/>
          <w:sz w:val="22"/>
          <w:szCs w:val="22"/>
          <w:rtl/>
        </w:rPr>
        <w:t xml:space="preserve"> לצורך תקנה 2(6א)</w:t>
      </w:r>
    </w:p>
    <w:p w:rsidR="00D06516" w:rsidRPr="00D62680" w:rsidRDefault="00D06516" w:rsidP="00D62680">
      <w:pPr>
        <w:pStyle w:val="P00"/>
        <w:tabs>
          <w:tab w:val="clear" w:pos="624"/>
          <w:tab w:val="clear" w:pos="1021"/>
          <w:tab w:val="clear" w:pos="1474"/>
          <w:tab w:val="clear" w:pos="1928"/>
          <w:tab w:val="clear" w:pos="2381"/>
          <w:tab w:val="clear" w:pos="2835"/>
          <w:tab w:val="clear" w:pos="6259"/>
          <w:tab w:val="left" w:pos="3969"/>
          <w:tab w:val="center" w:pos="4820"/>
          <w:tab w:val="center" w:pos="5954"/>
          <w:tab w:val="center" w:pos="7088"/>
        </w:tabs>
        <w:spacing w:before="72"/>
        <w:ind w:left="0" w:right="1134"/>
        <w:rPr>
          <w:rStyle w:val="default"/>
          <w:rFonts w:cs="FrankRuehl" w:hint="cs"/>
          <w:sz w:val="20"/>
          <w:u w:val="single"/>
          <w:rtl/>
        </w:rPr>
      </w:pPr>
      <w:r w:rsidRPr="00D62680">
        <w:rPr>
          <w:rStyle w:val="default"/>
          <w:rFonts w:cs="FrankRuehl" w:hint="cs"/>
          <w:sz w:val="20"/>
          <w:rtl/>
        </w:rPr>
        <w:t>חברה מדרגת</w:t>
      </w:r>
      <w:r w:rsidR="00D62680">
        <w:rPr>
          <w:rStyle w:val="default"/>
          <w:rFonts w:cs="FrankRuehl" w:hint="cs"/>
          <w:sz w:val="20"/>
          <w:rtl/>
        </w:rPr>
        <w:t>:</w:t>
      </w:r>
      <w:r w:rsidR="00D62680">
        <w:rPr>
          <w:rStyle w:val="default"/>
          <w:rFonts w:cs="FrankRuehl" w:hint="cs"/>
          <w:sz w:val="20"/>
          <w:rtl/>
        </w:rPr>
        <w:tab/>
      </w:r>
      <w:r w:rsidRPr="00D62680">
        <w:rPr>
          <w:rStyle w:val="default"/>
          <w:rFonts w:cs="FrankRuehl" w:hint="cs"/>
          <w:sz w:val="20"/>
          <w:u w:val="single"/>
          <w:rtl/>
        </w:rPr>
        <w:tab/>
      </w:r>
      <w:r w:rsidRPr="00D62680">
        <w:rPr>
          <w:rStyle w:val="default"/>
          <w:rFonts w:cs="FrankRuehl"/>
          <w:smallCaps/>
          <w:sz w:val="20"/>
          <w:u w:val="single"/>
        </w:rPr>
        <w:t>moodys</w:t>
      </w:r>
      <w:r w:rsidRPr="00D62680">
        <w:rPr>
          <w:rStyle w:val="default"/>
          <w:rFonts w:cs="FrankRuehl" w:hint="cs"/>
          <w:sz w:val="20"/>
          <w:u w:val="single"/>
          <w:rtl/>
        </w:rPr>
        <w:tab/>
      </w:r>
      <w:r w:rsidRPr="00D62680">
        <w:rPr>
          <w:rStyle w:val="default"/>
          <w:rFonts w:cs="FrankRuehl"/>
          <w:smallCaps/>
          <w:sz w:val="20"/>
          <w:u w:val="single"/>
        </w:rPr>
        <w:t>fitch</w:t>
      </w:r>
      <w:r w:rsidRPr="00D62680">
        <w:rPr>
          <w:rStyle w:val="default"/>
          <w:rFonts w:cs="FrankRuehl" w:hint="cs"/>
          <w:sz w:val="20"/>
          <w:u w:val="single"/>
          <w:rtl/>
        </w:rPr>
        <w:tab/>
      </w:r>
      <w:r w:rsidRPr="00D62680">
        <w:rPr>
          <w:rStyle w:val="default"/>
          <w:rFonts w:cs="FrankRuehl"/>
          <w:sz w:val="20"/>
          <w:u w:val="single"/>
        </w:rPr>
        <w:t>S&amp;P</w:t>
      </w:r>
      <w:r w:rsidR="00D62680">
        <w:rPr>
          <w:rStyle w:val="default"/>
          <w:rFonts w:cs="FrankRuehl" w:hint="cs"/>
          <w:sz w:val="20"/>
          <w:u w:val="single"/>
          <w:rtl/>
        </w:rPr>
        <w:tab/>
      </w:r>
    </w:p>
    <w:p w:rsidR="00D06516" w:rsidRDefault="00D06516" w:rsidP="00D62680">
      <w:pPr>
        <w:pStyle w:val="P00"/>
        <w:tabs>
          <w:tab w:val="clear" w:pos="624"/>
          <w:tab w:val="clear" w:pos="1021"/>
          <w:tab w:val="clear" w:pos="1474"/>
          <w:tab w:val="clear" w:pos="1928"/>
          <w:tab w:val="clear" w:pos="2381"/>
          <w:tab w:val="clear" w:pos="2835"/>
          <w:tab w:val="clear" w:pos="6259"/>
          <w:tab w:val="left" w:pos="397"/>
          <w:tab w:val="center" w:pos="4820"/>
          <w:tab w:val="center" w:pos="5954"/>
          <w:tab w:val="center" w:pos="7088"/>
        </w:tabs>
        <w:spacing w:before="72"/>
        <w:ind w:left="0" w:right="1134"/>
        <w:rPr>
          <w:rStyle w:val="default"/>
          <w:rFonts w:cs="FrankRuehl" w:hint="cs"/>
          <w:sz w:val="20"/>
          <w:rtl/>
        </w:rPr>
      </w:pPr>
      <w:r w:rsidRPr="00D62680">
        <w:rPr>
          <w:rStyle w:val="default"/>
          <w:rFonts w:cs="FrankRuehl" w:hint="cs"/>
          <w:sz w:val="20"/>
          <w:rtl/>
        </w:rPr>
        <w:t>1.</w:t>
      </w:r>
      <w:r w:rsidRPr="00D62680">
        <w:rPr>
          <w:rStyle w:val="default"/>
          <w:rFonts w:cs="FrankRuehl" w:hint="cs"/>
          <w:sz w:val="20"/>
          <w:rtl/>
        </w:rPr>
        <w:tab/>
        <w:t>דרגת מדינה לצורך פסקת משנה (ד)(1)</w:t>
      </w:r>
      <w:r w:rsidRPr="00D62680">
        <w:rPr>
          <w:rStyle w:val="default"/>
          <w:rFonts w:cs="FrankRuehl" w:hint="cs"/>
          <w:sz w:val="20"/>
          <w:rtl/>
        </w:rPr>
        <w:tab/>
      </w:r>
      <w:r w:rsidR="00D62680">
        <w:rPr>
          <w:rStyle w:val="default"/>
          <w:rFonts w:cs="FrankRuehl"/>
          <w:sz w:val="20"/>
        </w:rPr>
        <w:t>Aaa</w:t>
      </w:r>
      <w:r w:rsidR="00D62680">
        <w:rPr>
          <w:rStyle w:val="default"/>
          <w:rFonts w:cs="FrankRuehl" w:hint="cs"/>
          <w:sz w:val="20"/>
          <w:rtl/>
        </w:rPr>
        <w:tab/>
      </w:r>
      <w:r w:rsidR="00D62680">
        <w:rPr>
          <w:rStyle w:val="default"/>
          <w:rFonts w:cs="FrankRuehl"/>
          <w:sz w:val="20"/>
        </w:rPr>
        <w:t>AAA</w:t>
      </w:r>
      <w:r w:rsidR="00D62680">
        <w:rPr>
          <w:rStyle w:val="default"/>
          <w:rFonts w:cs="FrankRuehl" w:hint="cs"/>
          <w:sz w:val="20"/>
          <w:rtl/>
        </w:rPr>
        <w:tab/>
      </w:r>
      <w:r w:rsidR="00D62680">
        <w:rPr>
          <w:rStyle w:val="default"/>
          <w:rFonts w:cs="FrankRuehl"/>
          <w:sz w:val="20"/>
        </w:rPr>
        <w:t>AAA</w:t>
      </w:r>
    </w:p>
    <w:p w:rsidR="00D62680" w:rsidRPr="00D62680" w:rsidRDefault="00D62680" w:rsidP="00D62680">
      <w:pPr>
        <w:pStyle w:val="P00"/>
        <w:tabs>
          <w:tab w:val="clear" w:pos="624"/>
          <w:tab w:val="clear" w:pos="1021"/>
          <w:tab w:val="clear" w:pos="1474"/>
          <w:tab w:val="clear" w:pos="1928"/>
          <w:tab w:val="clear" w:pos="2381"/>
          <w:tab w:val="clear" w:pos="2835"/>
          <w:tab w:val="clear" w:pos="6259"/>
          <w:tab w:val="left" w:pos="397"/>
          <w:tab w:val="center" w:pos="4820"/>
          <w:tab w:val="center" w:pos="5954"/>
          <w:tab w:val="center" w:pos="7088"/>
        </w:tabs>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דרגת תאגיד בנקאי לצורך פסקת משנה (ד)(2)</w:t>
      </w:r>
      <w:r>
        <w:rPr>
          <w:rStyle w:val="default"/>
          <w:rFonts w:cs="FrankRuehl" w:hint="cs"/>
          <w:sz w:val="20"/>
          <w:rtl/>
        </w:rPr>
        <w:tab/>
      </w:r>
      <w:r>
        <w:rPr>
          <w:rStyle w:val="default"/>
          <w:rFonts w:cs="FrankRuehl"/>
          <w:sz w:val="20"/>
        </w:rPr>
        <w:t>A1</w:t>
      </w:r>
      <w:r>
        <w:rPr>
          <w:rStyle w:val="default"/>
          <w:rFonts w:cs="FrankRuehl" w:hint="cs"/>
          <w:sz w:val="20"/>
          <w:rtl/>
        </w:rPr>
        <w:tab/>
      </w:r>
      <w:r>
        <w:rPr>
          <w:rStyle w:val="default"/>
          <w:rFonts w:cs="FrankRuehl"/>
          <w:sz w:val="20"/>
        </w:rPr>
        <w:t>+A</w:t>
      </w:r>
      <w:r>
        <w:rPr>
          <w:rStyle w:val="default"/>
          <w:rFonts w:cs="FrankRuehl" w:hint="cs"/>
          <w:sz w:val="20"/>
          <w:rtl/>
        </w:rPr>
        <w:tab/>
      </w:r>
      <w:r>
        <w:rPr>
          <w:rStyle w:val="default"/>
          <w:rFonts w:cs="FrankRuehl"/>
          <w:sz w:val="20"/>
        </w:rPr>
        <w:t>A+</w:t>
      </w:r>
    </w:p>
    <w:p w:rsidR="00D06516" w:rsidRPr="00BC606F" w:rsidRDefault="00D06516">
      <w:pPr>
        <w:pStyle w:val="P00"/>
        <w:spacing w:before="72"/>
        <w:ind w:left="0" w:right="1134"/>
        <w:rPr>
          <w:rStyle w:val="default"/>
          <w:rFonts w:cs="FrankRuehl" w:hint="cs"/>
          <w:rtl/>
        </w:rPr>
      </w:pPr>
    </w:p>
    <w:p w:rsidR="00270A7A" w:rsidRPr="00BC606F" w:rsidRDefault="00270A7A">
      <w:pPr>
        <w:pStyle w:val="P00"/>
        <w:spacing w:before="72"/>
        <w:ind w:left="0" w:right="1134"/>
        <w:rPr>
          <w:rStyle w:val="default"/>
          <w:rFonts w:cs="FrankRuehl" w:hint="cs"/>
          <w:rtl/>
        </w:rPr>
      </w:pPr>
    </w:p>
    <w:p w:rsidR="00270A7A" w:rsidRPr="00BC606F" w:rsidRDefault="00270A7A">
      <w:pPr>
        <w:pStyle w:val="sig-1"/>
        <w:widowControl/>
        <w:tabs>
          <w:tab w:val="clear" w:pos="851"/>
          <w:tab w:val="clear" w:pos="2835"/>
          <w:tab w:val="clear" w:pos="4820"/>
          <w:tab w:val="center" w:pos="1985"/>
          <w:tab w:val="center" w:pos="4536"/>
        </w:tabs>
        <w:ind w:left="0" w:right="1134"/>
        <w:rPr>
          <w:rFonts w:cs="FrankRuehl"/>
          <w:sz w:val="26"/>
          <w:szCs w:val="26"/>
          <w:rtl/>
        </w:rPr>
      </w:pPr>
      <w:r w:rsidRPr="00BC606F">
        <w:rPr>
          <w:rFonts w:cs="FrankRuehl"/>
          <w:sz w:val="26"/>
          <w:szCs w:val="26"/>
          <w:rtl/>
        </w:rPr>
        <w:t xml:space="preserve">כ' </w:t>
      </w:r>
      <w:r w:rsidRPr="00BC606F">
        <w:rPr>
          <w:rFonts w:cs="FrankRuehl" w:hint="cs"/>
          <w:sz w:val="26"/>
          <w:szCs w:val="26"/>
          <w:rtl/>
        </w:rPr>
        <w:t>בחשון תשנ"ה (25 באוקטובר 1994)</w:t>
      </w:r>
      <w:r w:rsidRPr="00BC606F">
        <w:rPr>
          <w:rFonts w:cs="FrankRuehl"/>
          <w:sz w:val="26"/>
          <w:szCs w:val="26"/>
          <w:rtl/>
        </w:rPr>
        <w:tab/>
        <w:t>א</w:t>
      </w:r>
      <w:r w:rsidRPr="00BC606F">
        <w:rPr>
          <w:rFonts w:cs="FrankRuehl" w:hint="cs"/>
          <w:sz w:val="26"/>
          <w:szCs w:val="26"/>
          <w:rtl/>
        </w:rPr>
        <w:t>ברהם (בייגה) שוחט</w:t>
      </w:r>
    </w:p>
    <w:p w:rsidR="00270A7A" w:rsidRDefault="00270A7A">
      <w:pPr>
        <w:pStyle w:val="sig-1"/>
        <w:widowControl/>
        <w:tabs>
          <w:tab w:val="clear" w:pos="851"/>
          <w:tab w:val="clear" w:pos="2835"/>
          <w:tab w:val="clear" w:pos="4820"/>
          <w:tab w:val="center" w:pos="1985"/>
          <w:tab w:val="center" w:pos="4536"/>
        </w:tabs>
        <w:ind w:left="0" w:right="1134"/>
        <w:rPr>
          <w:rFonts w:cs="FrankRuehl" w:hint="cs"/>
          <w:sz w:val="22"/>
          <w:rtl/>
        </w:rPr>
      </w:pPr>
      <w:r w:rsidRPr="00BC606F">
        <w:rPr>
          <w:rFonts w:cs="FrankRuehl"/>
          <w:sz w:val="22"/>
          <w:rtl/>
        </w:rPr>
        <w:tab/>
      </w:r>
      <w:r w:rsidRPr="00BC606F">
        <w:rPr>
          <w:rFonts w:cs="FrankRuehl"/>
          <w:sz w:val="22"/>
          <w:rtl/>
        </w:rPr>
        <w:tab/>
        <w:t>ש</w:t>
      </w:r>
      <w:r w:rsidRPr="00BC606F">
        <w:rPr>
          <w:rFonts w:cs="FrankRuehl" w:hint="cs"/>
          <w:sz w:val="22"/>
          <w:rtl/>
        </w:rPr>
        <w:t>ר האוצר</w:t>
      </w:r>
    </w:p>
    <w:p w:rsidR="00270A7A" w:rsidRDefault="00270A7A">
      <w:pPr>
        <w:pStyle w:val="P00"/>
        <w:spacing w:before="72"/>
        <w:ind w:left="0" w:right="1134"/>
        <w:rPr>
          <w:rStyle w:val="default"/>
          <w:rFonts w:cs="FrankRuehl" w:hint="cs"/>
          <w:rtl/>
        </w:rPr>
      </w:pPr>
    </w:p>
    <w:p w:rsidR="00270A7A" w:rsidRDefault="00270A7A">
      <w:pPr>
        <w:pStyle w:val="P00"/>
        <w:spacing w:before="72"/>
        <w:ind w:left="0" w:right="1134"/>
        <w:rPr>
          <w:rStyle w:val="default"/>
          <w:rFonts w:cs="FrankRuehl"/>
          <w:rtl/>
        </w:rPr>
      </w:pPr>
    </w:p>
    <w:p w:rsidR="00270A7A" w:rsidRDefault="00270A7A">
      <w:pPr>
        <w:pStyle w:val="P00"/>
        <w:spacing w:before="72"/>
        <w:ind w:left="0" w:right="1134"/>
        <w:rPr>
          <w:rStyle w:val="default"/>
          <w:rFonts w:cs="FrankRuehl"/>
          <w:rtl/>
        </w:rPr>
      </w:pPr>
      <w:bookmarkStart w:id="118" w:name="LawPartEnd"/>
    </w:p>
    <w:bookmarkEnd w:id="118"/>
    <w:p w:rsidR="007456DB" w:rsidRDefault="007456DB">
      <w:pPr>
        <w:pStyle w:val="P00"/>
        <w:spacing w:before="72"/>
        <w:ind w:left="0" w:right="1134"/>
        <w:rPr>
          <w:rStyle w:val="default"/>
          <w:rFonts w:cs="FrankRuehl"/>
          <w:rtl/>
        </w:rPr>
      </w:pPr>
    </w:p>
    <w:p w:rsidR="007456DB" w:rsidRDefault="007456DB" w:rsidP="007456DB">
      <w:pPr>
        <w:pStyle w:val="P00"/>
        <w:spacing w:before="72"/>
        <w:ind w:left="0" w:right="1134"/>
        <w:jc w:val="center"/>
        <w:rPr>
          <w:rStyle w:val="default"/>
          <w:rFonts w:cs="David"/>
          <w:color w:val="0000FF"/>
          <w:szCs w:val="24"/>
          <w:u w:val="single"/>
          <w:rtl/>
        </w:rPr>
      </w:pPr>
      <w:hyperlink r:id="rId134" w:history="1">
        <w:r>
          <w:rPr>
            <w:rStyle w:val="default"/>
            <w:rFonts w:cs="David"/>
            <w:color w:val="0000FF"/>
            <w:szCs w:val="24"/>
            <w:u w:val="single"/>
            <w:rtl/>
          </w:rPr>
          <w:t>הודעה למנויים על עריכה ושינויים במסמכי פסיקה, חקיקה ועוד באתר נבו - הקש כאן</w:t>
        </w:r>
      </w:hyperlink>
    </w:p>
    <w:p w:rsidR="00DE4CD3" w:rsidRDefault="00DE4CD3" w:rsidP="007456DB">
      <w:pPr>
        <w:pStyle w:val="P00"/>
        <w:spacing w:before="72"/>
        <w:ind w:left="0" w:right="1134"/>
        <w:jc w:val="center"/>
        <w:rPr>
          <w:rStyle w:val="default"/>
          <w:rFonts w:cs="David"/>
          <w:color w:val="0000FF"/>
          <w:szCs w:val="24"/>
          <w:u w:val="single"/>
          <w:rtl/>
        </w:rPr>
      </w:pPr>
    </w:p>
    <w:p w:rsidR="00DE4CD3" w:rsidRDefault="00DE4CD3" w:rsidP="007456DB">
      <w:pPr>
        <w:pStyle w:val="P00"/>
        <w:spacing w:before="72"/>
        <w:ind w:left="0" w:right="1134"/>
        <w:jc w:val="center"/>
        <w:rPr>
          <w:rStyle w:val="default"/>
          <w:rFonts w:cs="David"/>
          <w:color w:val="0000FF"/>
          <w:szCs w:val="24"/>
          <w:u w:val="single"/>
          <w:rtl/>
        </w:rPr>
      </w:pPr>
    </w:p>
    <w:p w:rsidR="00DE4CD3" w:rsidRDefault="00DE4CD3" w:rsidP="00DE4CD3">
      <w:pPr>
        <w:pStyle w:val="P00"/>
        <w:spacing w:before="72"/>
        <w:ind w:left="0" w:right="1134"/>
        <w:jc w:val="center"/>
        <w:rPr>
          <w:rStyle w:val="default"/>
          <w:rFonts w:cs="David"/>
          <w:color w:val="0000FF"/>
          <w:szCs w:val="24"/>
          <w:u w:val="single"/>
          <w:rtl/>
        </w:rPr>
      </w:pPr>
      <w:hyperlink r:id="rId135" w:history="1">
        <w:r>
          <w:rPr>
            <w:rStyle w:val="Hyperlink"/>
            <w:noProof w:val="0"/>
            <w:sz w:val="22"/>
            <w:szCs w:val="24"/>
            <w:rtl/>
          </w:rPr>
          <w:t>הודעה למנויים על עריכה ושינויים במסמכי פסיקה, חקיקה ועוד באתר נבו - הקש כאן</w:t>
        </w:r>
      </w:hyperlink>
    </w:p>
    <w:p w:rsidR="006E0D93" w:rsidRPr="00DE4CD3" w:rsidRDefault="006E0D93" w:rsidP="00DE4CD3">
      <w:pPr>
        <w:pStyle w:val="P00"/>
        <w:spacing w:before="72"/>
        <w:ind w:left="0" w:right="1134"/>
        <w:jc w:val="center"/>
        <w:rPr>
          <w:rStyle w:val="default"/>
          <w:rFonts w:cs="David"/>
          <w:color w:val="0000FF"/>
          <w:szCs w:val="24"/>
          <w:u w:val="single"/>
          <w:rtl/>
        </w:rPr>
      </w:pPr>
    </w:p>
    <w:sectPr w:rsidR="006E0D93" w:rsidRPr="00DE4CD3">
      <w:headerReference w:type="even" r:id="rId136"/>
      <w:headerReference w:type="default" r:id="rId137"/>
      <w:footerReference w:type="even" r:id="rId138"/>
      <w:footerReference w:type="default" r:id="rId13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6F56" w:rsidRDefault="00F76F56">
      <w:pPr>
        <w:spacing w:line="240" w:lineRule="auto"/>
      </w:pPr>
      <w:r>
        <w:separator/>
      </w:r>
    </w:p>
  </w:endnote>
  <w:endnote w:type="continuationSeparator" w:id="0">
    <w:p w:rsidR="00F76F56" w:rsidRDefault="00F76F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381F" w:rsidRDefault="0005381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5381F" w:rsidRDefault="0005381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5381F" w:rsidRDefault="0005381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Z:\00000000000000000000000=2014------------------------\05-May\2014-05-28\LawsForHofit\07\124_008.doc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381F" w:rsidRDefault="0005381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E4CD3">
      <w:rPr>
        <w:rFonts w:hAnsi="FrankRuehl" w:cs="FrankRuehl"/>
        <w:noProof/>
        <w:sz w:val="24"/>
        <w:szCs w:val="24"/>
        <w:rtl/>
      </w:rPr>
      <w:t>17</w:t>
    </w:r>
    <w:r>
      <w:rPr>
        <w:rFonts w:hAnsi="FrankRuehl" w:cs="FrankRuehl"/>
        <w:sz w:val="24"/>
        <w:szCs w:val="24"/>
        <w:rtl/>
      </w:rPr>
      <w:fldChar w:fldCharType="end"/>
    </w:r>
  </w:p>
  <w:p w:rsidR="0005381F" w:rsidRDefault="0005381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5381F" w:rsidRDefault="0005381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Z:\00000000000000000000000=2014------------------------\05-May\2014-05-28\LawsForHofit\07\124_008.doc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6F56" w:rsidRDefault="00F76F56">
      <w:pPr>
        <w:spacing w:before="60" w:line="240" w:lineRule="auto"/>
        <w:ind w:right="1134"/>
      </w:pPr>
      <w:r>
        <w:separator/>
      </w:r>
    </w:p>
  </w:footnote>
  <w:footnote w:type="continuationSeparator" w:id="0">
    <w:p w:rsidR="00F76F56" w:rsidRDefault="00F76F56">
      <w:pPr>
        <w:spacing w:line="240" w:lineRule="auto"/>
      </w:pPr>
      <w:r>
        <w:continuationSeparator/>
      </w:r>
    </w:p>
  </w:footnote>
  <w:footnote w:id="1">
    <w:p w:rsidR="0005381F" w:rsidRDefault="000538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A649C7">
          <w:rPr>
            <w:rStyle w:val="Hyperlink"/>
            <w:rFonts w:cs="FrankRuehl" w:hint="cs"/>
            <w:rtl/>
          </w:rPr>
          <w:t>ק"ת תשנ"ה מס' 5637</w:t>
        </w:r>
      </w:hyperlink>
      <w:r>
        <w:rPr>
          <w:rFonts w:cs="FrankRuehl" w:hint="cs"/>
          <w:rtl/>
        </w:rPr>
        <w:t xml:space="preserve"> מיום 10.11.1994 עמ' 317.</w:t>
      </w:r>
    </w:p>
    <w:p w:rsidR="0005381F" w:rsidRDefault="000538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A649C7">
          <w:rPr>
            <w:rStyle w:val="Hyperlink"/>
            <w:rFonts w:cs="FrankRuehl" w:hint="cs"/>
            <w:rtl/>
          </w:rPr>
          <w:t>ק"ת תשנ"ה מס' 5663</w:t>
        </w:r>
      </w:hyperlink>
      <w:r>
        <w:rPr>
          <w:rFonts w:cs="FrankRuehl" w:hint="cs"/>
          <w:rtl/>
        </w:rPr>
        <w:t xml:space="preserve"> מיום 16.2.1995 עמ' 868 </w:t>
      </w:r>
      <w:r>
        <w:rPr>
          <w:rFonts w:cs="FrankRuehl"/>
          <w:rtl/>
        </w:rPr>
        <w:t>–</w:t>
      </w:r>
      <w:r>
        <w:rPr>
          <w:rFonts w:cs="FrankRuehl" w:hint="cs"/>
          <w:rtl/>
        </w:rPr>
        <w:t xml:space="preserve"> תק' תשנ"ה-1995.</w:t>
      </w:r>
    </w:p>
    <w:p w:rsidR="0005381F" w:rsidRDefault="0005381F" w:rsidP="00677D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A649C7">
          <w:rPr>
            <w:rStyle w:val="Hyperlink"/>
            <w:rFonts w:cs="FrankRuehl" w:hint="cs"/>
            <w:rtl/>
          </w:rPr>
          <w:t>ק</w:t>
        </w:r>
        <w:r w:rsidRPr="00A649C7">
          <w:rPr>
            <w:rStyle w:val="Hyperlink"/>
            <w:rFonts w:cs="FrankRuehl"/>
            <w:rtl/>
          </w:rPr>
          <w:t>"</w:t>
        </w:r>
        <w:r w:rsidRPr="00A649C7">
          <w:rPr>
            <w:rStyle w:val="Hyperlink"/>
            <w:rFonts w:cs="FrankRuehl" w:hint="cs"/>
            <w:rtl/>
          </w:rPr>
          <w:t>ת תשנ"ט מס' 5987</w:t>
        </w:r>
      </w:hyperlink>
      <w:r>
        <w:rPr>
          <w:rFonts w:cs="FrankRuehl" w:hint="cs"/>
          <w:rtl/>
        </w:rPr>
        <w:t xml:space="preserve"> מיום 1.7.1999 עמ' 1022 </w:t>
      </w:r>
      <w:r>
        <w:rPr>
          <w:rFonts w:cs="FrankRuehl"/>
          <w:rtl/>
        </w:rPr>
        <w:t xml:space="preserve">– </w:t>
      </w:r>
      <w:r>
        <w:rPr>
          <w:rFonts w:cs="FrankRuehl" w:hint="cs"/>
          <w:rtl/>
        </w:rPr>
        <w:t>תק' תשנ"ט-</w:t>
      </w:r>
      <w:r>
        <w:rPr>
          <w:rFonts w:cs="FrankRuehl"/>
          <w:rtl/>
        </w:rPr>
        <w:t>1999.</w:t>
      </w:r>
    </w:p>
    <w:p w:rsidR="0005381F" w:rsidRDefault="000538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B637B3">
          <w:rPr>
            <w:rStyle w:val="Hyperlink"/>
            <w:rFonts w:cs="FrankRuehl" w:hint="cs"/>
            <w:rtl/>
          </w:rPr>
          <w:t>ק"ת תשס"ג מס' 6228</w:t>
        </w:r>
      </w:hyperlink>
      <w:r>
        <w:rPr>
          <w:rFonts w:cs="FrankRuehl" w:hint="cs"/>
          <w:rtl/>
        </w:rPr>
        <w:t xml:space="preserve"> מיום 20.2.2003 עמ' 542 </w:t>
      </w:r>
      <w:r>
        <w:rPr>
          <w:rFonts w:cs="FrankRuehl"/>
          <w:rtl/>
        </w:rPr>
        <w:t>–</w:t>
      </w:r>
      <w:r>
        <w:rPr>
          <w:rFonts w:cs="FrankRuehl" w:hint="cs"/>
          <w:rtl/>
        </w:rPr>
        <w:t xml:space="preserve"> תק' תשס"ג-2003.</w:t>
      </w:r>
    </w:p>
    <w:p w:rsidR="0005381F" w:rsidRDefault="000538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B637B3">
          <w:rPr>
            <w:rStyle w:val="Hyperlink"/>
            <w:rFonts w:cs="FrankRuehl" w:hint="cs"/>
            <w:rtl/>
          </w:rPr>
          <w:t>ק"ת תשס"ח מס' 6625</w:t>
        </w:r>
      </w:hyperlink>
      <w:r>
        <w:rPr>
          <w:rFonts w:cs="FrankRuehl" w:hint="cs"/>
          <w:rtl/>
        </w:rPr>
        <w:t xml:space="preserve"> מיום 28.11.2007 עמ' 130 </w:t>
      </w:r>
      <w:r>
        <w:rPr>
          <w:rFonts w:cs="FrankRuehl"/>
          <w:rtl/>
        </w:rPr>
        <w:t>–</w:t>
      </w:r>
      <w:r>
        <w:rPr>
          <w:rFonts w:cs="FrankRuehl" w:hint="cs"/>
          <w:rtl/>
        </w:rPr>
        <w:t xml:space="preserve"> תק' תשס"ח-2007; תחילתן ביום 31.12.2007.</w:t>
      </w:r>
    </w:p>
    <w:p w:rsidR="0005381F" w:rsidRDefault="0005381F" w:rsidP="002224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2224DF">
          <w:rPr>
            <w:rStyle w:val="Hyperlink"/>
            <w:rFonts w:cs="FrankRuehl" w:hint="cs"/>
            <w:rtl/>
          </w:rPr>
          <w:t>ק"ת תש"ע מס' 6834</w:t>
        </w:r>
      </w:hyperlink>
      <w:r>
        <w:rPr>
          <w:rFonts w:cs="FrankRuehl" w:hint="cs"/>
          <w:rtl/>
        </w:rPr>
        <w:t xml:space="preserve"> מיום 10.12.2009 עמ' 232 </w:t>
      </w:r>
      <w:r>
        <w:rPr>
          <w:rFonts w:cs="FrankRuehl"/>
          <w:rtl/>
        </w:rPr>
        <w:t>–</w:t>
      </w:r>
      <w:r>
        <w:rPr>
          <w:rFonts w:cs="FrankRuehl" w:hint="cs"/>
          <w:rtl/>
        </w:rPr>
        <w:t xml:space="preserve"> תק' תש"ע-2009; תחילתן 30 ימים מיום פרסומן.</w:t>
      </w:r>
    </w:p>
    <w:p w:rsidR="0005381F" w:rsidRDefault="0005381F" w:rsidP="00037F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037F6E">
          <w:rPr>
            <w:rStyle w:val="Hyperlink"/>
            <w:rFonts w:cs="FrankRuehl" w:hint="cs"/>
            <w:rtl/>
          </w:rPr>
          <w:t>ק"ת תשע"ב מס' 7087</w:t>
        </w:r>
      </w:hyperlink>
      <w:r>
        <w:rPr>
          <w:rFonts w:cs="FrankRuehl" w:hint="cs"/>
          <w:rtl/>
        </w:rPr>
        <w:t xml:space="preserve"> מיום 5.2.2012 עמ' 732 </w:t>
      </w:r>
      <w:r>
        <w:rPr>
          <w:rFonts w:cs="FrankRuehl"/>
          <w:rtl/>
        </w:rPr>
        <w:t>–</w:t>
      </w:r>
      <w:r>
        <w:rPr>
          <w:rFonts w:cs="FrankRuehl" w:hint="cs"/>
          <w:rtl/>
        </w:rPr>
        <w:t xml:space="preserve"> תק' תשע"ב-2012; תחילתן 60 ימים מיום פרסומן.</w:t>
      </w:r>
    </w:p>
    <w:p w:rsidR="0005381F" w:rsidRDefault="0005381F" w:rsidP="001208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12089E">
          <w:rPr>
            <w:rStyle w:val="Hyperlink"/>
            <w:rFonts w:cs="FrankRuehl" w:hint="cs"/>
            <w:rtl/>
          </w:rPr>
          <w:t>ק"ת תשע"ד מס' 7401</w:t>
        </w:r>
      </w:hyperlink>
      <w:r>
        <w:rPr>
          <w:rFonts w:cs="FrankRuehl" w:hint="cs"/>
          <w:rtl/>
        </w:rPr>
        <w:t xml:space="preserve"> מיום 29.7.2014 עמ' 1549 </w:t>
      </w:r>
      <w:r>
        <w:rPr>
          <w:rFonts w:cs="FrankRuehl"/>
          <w:rtl/>
        </w:rPr>
        <w:t>–</w:t>
      </w:r>
      <w:r>
        <w:rPr>
          <w:rFonts w:cs="FrankRuehl" w:hint="cs"/>
          <w:rtl/>
        </w:rPr>
        <w:t xml:space="preserve"> תק' תשע"ד-2014.</w:t>
      </w:r>
    </w:p>
    <w:p w:rsidR="0005381F" w:rsidRDefault="0005381F" w:rsidP="005844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584403">
          <w:rPr>
            <w:rStyle w:val="Hyperlink"/>
            <w:rFonts w:cs="FrankRuehl" w:hint="cs"/>
            <w:rtl/>
          </w:rPr>
          <w:t>ק"ת תשע"ה מס' 7441</w:t>
        </w:r>
      </w:hyperlink>
      <w:r>
        <w:rPr>
          <w:rFonts w:cs="FrankRuehl" w:hint="cs"/>
          <w:rtl/>
        </w:rPr>
        <w:t xml:space="preserve"> מיום 19.11.2014 עמ' 213 </w:t>
      </w:r>
      <w:r>
        <w:rPr>
          <w:rFonts w:cs="FrankRuehl"/>
          <w:rtl/>
        </w:rPr>
        <w:t>–</w:t>
      </w:r>
      <w:r>
        <w:rPr>
          <w:rFonts w:cs="FrankRuehl" w:hint="cs"/>
          <w:rtl/>
        </w:rPr>
        <w:t xml:space="preserve"> תק' תשע"ה-2014.</w:t>
      </w:r>
    </w:p>
    <w:p w:rsidR="0005381F" w:rsidRDefault="0005381F" w:rsidP="00F02B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F02B4D">
          <w:rPr>
            <w:rStyle w:val="Hyperlink"/>
            <w:rFonts w:cs="FrankRuehl" w:hint="cs"/>
            <w:rtl/>
          </w:rPr>
          <w:t>ק"ת תשע"ו מס' 7578</w:t>
        </w:r>
      </w:hyperlink>
      <w:r>
        <w:rPr>
          <w:rFonts w:cs="FrankRuehl" w:hint="cs"/>
          <w:rtl/>
        </w:rPr>
        <w:t xml:space="preserve"> מיום 8.12.2015 עמ' 256 </w:t>
      </w:r>
      <w:r>
        <w:rPr>
          <w:rFonts w:cs="FrankRuehl"/>
          <w:rtl/>
        </w:rPr>
        <w:t>–</w:t>
      </w:r>
      <w:r>
        <w:rPr>
          <w:rFonts w:cs="FrankRuehl" w:hint="cs"/>
          <w:rtl/>
        </w:rPr>
        <w:t xml:space="preserve"> תק' תשע"ו-2015.</w:t>
      </w:r>
    </w:p>
    <w:p w:rsidR="00DE3C60" w:rsidRDefault="00DE3C60" w:rsidP="00DE3C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05381F" w:rsidRPr="00DE3C60">
          <w:rPr>
            <w:rStyle w:val="Hyperlink"/>
            <w:rFonts w:cs="FrankRuehl" w:hint="cs"/>
            <w:rtl/>
          </w:rPr>
          <w:t>ק"ת תשע"ח מס' 7947</w:t>
        </w:r>
      </w:hyperlink>
      <w:r w:rsidR="0005381F">
        <w:rPr>
          <w:rFonts w:cs="FrankRuehl" w:hint="cs"/>
          <w:rtl/>
        </w:rPr>
        <w:t xml:space="preserve"> מיום 6.2.2018 עמ' 950 </w:t>
      </w:r>
      <w:r w:rsidR="0005381F">
        <w:rPr>
          <w:rFonts w:cs="FrankRuehl"/>
          <w:rtl/>
        </w:rPr>
        <w:t>–</w:t>
      </w:r>
      <w:r w:rsidR="0005381F">
        <w:rPr>
          <w:rFonts w:cs="FrankRuehl" w:hint="cs"/>
          <w:rtl/>
        </w:rPr>
        <w:t xml:space="preserve"> תק' תשע"ח-2018.</w:t>
      </w:r>
    </w:p>
    <w:p w:rsidR="00346B9B" w:rsidRDefault="00346B9B" w:rsidP="00346B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9B4CD8" w:rsidRPr="00346B9B">
          <w:rPr>
            <w:rStyle w:val="Hyperlink"/>
            <w:rFonts w:cs="FrankRuehl" w:hint="cs"/>
            <w:rtl/>
          </w:rPr>
          <w:t>ק"ת תשע"ח מס' 8038</w:t>
        </w:r>
      </w:hyperlink>
      <w:r w:rsidR="009B4CD8">
        <w:rPr>
          <w:rFonts w:cs="FrankRuehl" w:hint="cs"/>
          <w:rtl/>
        </w:rPr>
        <w:t xml:space="preserve"> מיום 12.7.2018 עמ' 2400 </w:t>
      </w:r>
      <w:r w:rsidR="009B4CD8">
        <w:rPr>
          <w:rFonts w:cs="FrankRuehl"/>
          <w:rtl/>
        </w:rPr>
        <w:t>–</w:t>
      </w:r>
      <w:r w:rsidR="009B4CD8">
        <w:rPr>
          <w:rFonts w:cs="FrankRuehl" w:hint="cs"/>
          <w:rtl/>
        </w:rPr>
        <w:t xml:space="preserve"> תק' (מס' 2) תשע"ח-2018; תחילתן ביום 3.10.2018.</w:t>
      </w:r>
    </w:p>
  </w:footnote>
  <w:footnote w:id="2">
    <w:p w:rsidR="0005381F" w:rsidRDefault="0005381F">
      <w:pPr>
        <w:pStyle w:val="a5"/>
        <w:spacing w:before="72" w:line="240" w:lineRule="auto"/>
        <w:ind w:right="1134"/>
        <w:rPr>
          <w:rFonts w:hint="cs"/>
          <w:rtl/>
        </w:rPr>
      </w:pPr>
      <w:r>
        <w:rPr>
          <w:rStyle w:val="a6"/>
        </w:rPr>
        <w:footnoteRef/>
      </w:r>
      <w:r>
        <w:rPr>
          <w:rFonts w:cs="FrankRuehl" w:hint="cs"/>
          <w:sz w:val="22"/>
          <w:szCs w:val="22"/>
          <w:rtl/>
        </w:rPr>
        <w:t xml:space="preserve"> מעלות </w:t>
      </w:r>
      <w:r>
        <w:rPr>
          <w:rFonts w:cs="FrankRuehl"/>
          <w:sz w:val="22"/>
          <w:szCs w:val="22"/>
          <w:rtl/>
        </w:rPr>
        <w:t>–</w:t>
      </w:r>
      <w:r>
        <w:rPr>
          <w:rFonts w:cs="FrankRuehl" w:hint="cs"/>
          <w:sz w:val="22"/>
          <w:szCs w:val="22"/>
          <w:rtl/>
        </w:rPr>
        <w:t xml:space="preserve"> החברה הישראלית לדירוג ניירות ערך בע"מ (להלן </w:t>
      </w:r>
      <w:r>
        <w:rPr>
          <w:rFonts w:cs="FrankRuehl"/>
          <w:sz w:val="22"/>
          <w:szCs w:val="22"/>
          <w:rtl/>
        </w:rPr>
        <w:t>–</w:t>
      </w:r>
      <w:r>
        <w:rPr>
          <w:rFonts w:cs="FrankRuehl" w:hint="cs"/>
          <w:sz w:val="22"/>
          <w:szCs w:val="22"/>
          <w:rtl/>
        </w:rPr>
        <w:t xml:space="preserve"> מעלות).</w:t>
      </w:r>
    </w:p>
  </w:footnote>
  <w:footnote w:id="3">
    <w:p w:rsidR="0005381F" w:rsidRDefault="0005381F">
      <w:pPr>
        <w:pStyle w:val="a5"/>
        <w:spacing w:before="72" w:line="240" w:lineRule="auto"/>
        <w:ind w:right="1134"/>
        <w:rPr>
          <w:rFonts w:hint="cs"/>
          <w:rtl/>
        </w:rPr>
      </w:pPr>
      <w:r>
        <w:rPr>
          <w:rStyle w:val="a6"/>
        </w:rPr>
        <w:footnoteRef/>
      </w:r>
      <w:r>
        <w:rPr>
          <w:rFonts w:cs="FrankRuehl" w:hint="cs"/>
          <w:sz w:val="22"/>
          <w:szCs w:val="22"/>
          <w:rtl/>
        </w:rPr>
        <w:t xml:space="preserve"> מידרוג בע"מ (להלן </w:t>
      </w:r>
      <w:r>
        <w:rPr>
          <w:rFonts w:cs="FrankRuehl"/>
          <w:sz w:val="22"/>
          <w:szCs w:val="22"/>
          <w:rtl/>
        </w:rPr>
        <w:t>–</w:t>
      </w:r>
      <w:r>
        <w:rPr>
          <w:rFonts w:cs="FrankRuehl" w:hint="cs"/>
          <w:sz w:val="22"/>
          <w:szCs w:val="22"/>
          <w:rtl/>
        </w:rPr>
        <w:t xml:space="preserve"> מידרוג).</w:t>
      </w:r>
    </w:p>
  </w:footnote>
  <w:footnote w:id="4">
    <w:p w:rsidR="0005381F" w:rsidRDefault="0005381F">
      <w:pPr>
        <w:pStyle w:val="a5"/>
        <w:spacing w:before="72" w:line="240" w:lineRule="auto"/>
        <w:ind w:right="1134"/>
        <w:rPr>
          <w:rFonts w:hint="cs"/>
          <w:rtl/>
        </w:rPr>
      </w:pPr>
      <w:r>
        <w:rPr>
          <w:rStyle w:val="a6"/>
        </w:rPr>
        <w:footnoteRef/>
      </w:r>
      <w:r>
        <w:rPr>
          <w:rFonts w:hint="cs"/>
          <w:rtl/>
        </w:rPr>
        <w:t xml:space="preserve"> </w:t>
      </w:r>
      <w:r>
        <w:t>Moodys Investor Services</w:t>
      </w:r>
      <w:r>
        <w:rPr>
          <w:rFonts w:hint="cs"/>
          <w:rtl/>
        </w:rPr>
        <w:t>.</w:t>
      </w:r>
    </w:p>
  </w:footnote>
  <w:footnote w:id="5">
    <w:p w:rsidR="0005381F" w:rsidRDefault="0005381F">
      <w:pPr>
        <w:pStyle w:val="a5"/>
        <w:spacing w:before="72" w:line="240" w:lineRule="auto"/>
        <w:ind w:right="1134"/>
        <w:rPr>
          <w:rFonts w:hint="cs"/>
        </w:rPr>
      </w:pPr>
      <w:r>
        <w:rPr>
          <w:rStyle w:val="a6"/>
        </w:rPr>
        <w:footnoteRef/>
      </w:r>
      <w:r>
        <w:rPr>
          <w:rFonts w:hint="cs"/>
          <w:rtl/>
        </w:rPr>
        <w:t xml:space="preserve"> </w:t>
      </w:r>
      <w:r>
        <w:t>Fitch IBCA International Rating Agency</w:t>
      </w:r>
      <w:r>
        <w:rPr>
          <w:rFonts w:hint="cs"/>
          <w:rtl/>
        </w:rPr>
        <w:t>.</w:t>
      </w:r>
    </w:p>
  </w:footnote>
  <w:footnote w:id="6">
    <w:p w:rsidR="0005381F" w:rsidRDefault="0005381F">
      <w:pPr>
        <w:pStyle w:val="a5"/>
        <w:spacing w:before="72" w:line="240" w:lineRule="auto"/>
        <w:ind w:right="1134"/>
        <w:rPr>
          <w:rFonts w:hint="cs"/>
          <w:rtl/>
        </w:rPr>
      </w:pPr>
      <w:r>
        <w:rPr>
          <w:rStyle w:val="a6"/>
        </w:rPr>
        <w:footnoteRef/>
      </w:r>
      <w:r>
        <w:rPr>
          <w:rFonts w:hint="cs"/>
          <w:rtl/>
        </w:rPr>
        <w:t xml:space="preserve"> </w:t>
      </w:r>
      <w:r>
        <w:t>Standard &amp; Poors Corporation (S&amp;P)</w:t>
      </w:r>
      <w:r>
        <w:rPr>
          <w:rFonts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381F" w:rsidRDefault="0005381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השקעות משותפות בנאמנות (נכסים שמותר לקנות ולהחזיק בקרן ושיעוריהם המרביים), תשנ"ה–1994</w:t>
    </w:r>
  </w:p>
  <w:p w:rsidR="0005381F" w:rsidRDefault="0005381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5381F" w:rsidRDefault="0005381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381F" w:rsidRDefault="0005381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השקעות משותפות בנאמנות (נכסים שמותר לקנות ולהחזיק בקרן ושיעוריהם המרביים), תשנ"ה</w:t>
    </w:r>
    <w:r>
      <w:rPr>
        <w:rFonts w:hAnsi="FrankRuehl" w:cs="FrankRuehl" w:hint="cs"/>
        <w:color w:val="000000"/>
        <w:sz w:val="28"/>
        <w:szCs w:val="28"/>
        <w:rtl/>
      </w:rPr>
      <w:t>-</w:t>
    </w:r>
    <w:r>
      <w:rPr>
        <w:rFonts w:hAnsi="FrankRuehl" w:cs="FrankRuehl"/>
        <w:color w:val="000000"/>
        <w:sz w:val="28"/>
        <w:szCs w:val="28"/>
        <w:rtl/>
      </w:rPr>
      <w:t>1994</w:t>
    </w:r>
  </w:p>
  <w:p w:rsidR="0005381F" w:rsidRDefault="0005381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5381F" w:rsidRDefault="0005381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7135"/>
    <w:rsid w:val="00001D49"/>
    <w:rsid w:val="00013FFE"/>
    <w:rsid w:val="00014AD6"/>
    <w:rsid w:val="00023AA5"/>
    <w:rsid w:val="00037F6E"/>
    <w:rsid w:val="000532CF"/>
    <w:rsid w:val="0005381F"/>
    <w:rsid w:val="000542CC"/>
    <w:rsid w:val="00065063"/>
    <w:rsid w:val="000B5AE3"/>
    <w:rsid w:val="000C521F"/>
    <w:rsid w:val="000D14A1"/>
    <w:rsid w:val="00104480"/>
    <w:rsid w:val="0012089E"/>
    <w:rsid w:val="001250C0"/>
    <w:rsid w:val="00125E5D"/>
    <w:rsid w:val="0012754D"/>
    <w:rsid w:val="00177CA5"/>
    <w:rsid w:val="001E3F41"/>
    <w:rsid w:val="001F20C2"/>
    <w:rsid w:val="00205EF7"/>
    <w:rsid w:val="00212656"/>
    <w:rsid w:val="002224DF"/>
    <w:rsid w:val="00222D3C"/>
    <w:rsid w:val="00225B4E"/>
    <w:rsid w:val="00226B53"/>
    <w:rsid w:val="00247135"/>
    <w:rsid w:val="00257478"/>
    <w:rsid w:val="00260CA9"/>
    <w:rsid w:val="00270A7A"/>
    <w:rsid w:val="002964DA"/>
    <w:rsid w:val="00296DAB"/>
    <w:rsid w:val="002B29BF"/>
    <w:rsid w:val="002C29F9"/>
    <w:rsid w:val="002C59B4"/>
    <w:rsid w:val="00335937"/>
    <w:rsid w:val="00346B9B"/>
    <w:rsid w:val="003658FD"/>
    <w:rsid w:val="00382F5B"/>
    <w:rsid w:val="00385291"/>
    <w:rsid w:val="003857A5"/>
    <w:rsid w:val="003F54A2"/>
    <w:rsid w:val="0041211B"/>
    <w:rsid w:val="00420178"/>
    <w:rsid w:val="0048173E"/>
    <w:rsid w:val="00482849"/>
    <w:rsid w:val="004A4168"/>
    <w:rsid w:val="004F198E"/>
    <w:rsid w:val="00501D15"/>
    <w:rsid w:val="00501E5F"/>
    <w:rsid w:val="00543FBB"/>
    <w:rsid w:val="0055004A"/>
    <w:rsid w:val="00557677"/>
    <w:rsid w:val="005730E3"/>
    <w:rsid w:val="00584403"/>
    <w:rsid w:val="005E2E17"/>
    <w:rsid w:val="00677D82"/>
    <w:rsid w:val="006A36DF"/>
    <w:rsid w:val="006C3839"/>
    <w:rsid w:val="006D6F15"/>
    <w:rsid w:val="006E0D93"/>
    <w:rsid w:val="00745423"/>
    <w:rsid w:val="007456DB"/>
    <w:rsid w:val="0079532A"/>
    <w:rsid w:val="007D1C16"/>
    <w:rsid w:val="007D319D"/>
    <w:rsid w:val="007E131B"/>
    <w:rsid w:val="00820984"/>
    <w:rsid w:val="00831BB7"/>
    <w:rsid w:val="00832B9B"/>
    <w:rsid w:val="00851028"/>
    <w:rsid w:val="008676EC"/>
    <w:rsid w:val="008D2FCD"/>
    <w:rsid w:val="0091212E"/>
    <w:rsid w:val="009163AE"/>
    <w:rsid w:val="00920123"/>
    <w:rsid w:val="00921379"/>
    <w:rsid w:val="00986F37"/>
    <w:rsid w:val="009A0490"/>
    <w:rsid w:val="009B3CC5"/>
    <w:rsid w:val="009B4CD8"/>
    <w:rsid w:val="009F692E"/>
    <w:rsid w:val="00A3118C"/>
    <w:rsid w:val="00A56498"/>
    <w:rsid w:val="00A644FB"/>
    <w:rsid w:val="00A649C7"/>
    <w:rsid w:val="00A75D9D"/>
    <w:rsid w:val="00A824EE"/>
    <w:rsid w:val="00A84EA7"/>
    <w:rsid w:val="00A967E1"/>
    <w:rsid w:val="00AA13DB"/>
    <w:rsid w:val="00AC0DC2"/>
    <w:rsid w:val="00AC6314"/>
    <w:rsid w:val="00B043CB"/>
    <w:rsid w:val="00B1150D"/>
    <w:rsid w:val="00B12238"/>
    <w:rsid w:val="00B26347"/>
    <w:rsid w:val="00B45225"/>
    <w:rsid w:val="00B52D56"/>
    <w:rsid w:val="00B637B3"/>
    <w:rsid w:val="00B7098D"/>
    <w:rsid w:val="00B8723F"/>
    <w:rsid w:val="00B92652"/>
    <w:rsid w:val="00BC606F"/>
    <w:rsid w:val="00BE2BCC"/>
    <w:rsid w:val="00BE6C50"/>
    <w:rsid w:val="00C3069D"/>
    <w:rsid w:val="00C5697E"/>
    <w:rsid w:val="00C656FC"/>
    <w:rsid w:val="00C74C9D"/>
    <w:rsid w:val="00CA4A06"/>
    <w:rsid w:val="00CA7774"/>
    <w:rsid w:val="00CB6854"/>
    <w:rsid w:val="00CE7E8F"/>
    <w:rsid w:val="00D06516"/>
    <w:rsid w:val="00D13C7F"/>
    <w:rsid w:val="00D24F2B"/>
    <w:rsid w:val="00D62680"/>
    <w:rsid w:val="00D777A1"/>
    <w:rsid w:val="00DC5A67"/>
    <w:rsid w:val="00DD5F82"/>
    <w:rsid w:val="00DE3C60"/>
    <w:rsid w:val="00DE4CD3"/>
    <w:rsid w:val="00DF011B"/>
    <w:rsid w:val="00E02FBD"/>
    <w:rsid w:val="00E96D21"/>
    <w:rsid w:val="00EF696D"/>
    <w:rsid w:val="00F02B4D"/>
    <w:rsid w:val="00F668FE"/>
    <w:rsid w:val="00F76F56"/>
    <w:rsid w:val="00FF27B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75748AE-1513-44E4-A3CB-3A45FD49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2574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6625.pdf" TargetMode="External"/><Relationship Id="rId21" Type="http://schemas.openxmlformats.org/officeDocument/2006/relationships/hyperlink" Target="http://www.nevo.co.il/Law_word/law06/TAK-6834.pdf" TargetMode="External"/><Relationship Id="rId42" Type="http://schemas.openxmlformats.org/officeDocument/2006/relationships/hyperlink" Target="http://www.nevo.co.il/Law_word/law06/TAK-6625.pdf" TargetMode="External"/><Relationship Id="rId63" Type="http://schemas.openxmlformats.org/officeDocument/2006/relationships/hyperlink" Target="http://www.nevo.co.il/Law_word/law06/tak-7087.pdf" TargetMode="External"/><Relationship Id="rId84" Type="http://schemas.openxmlformats.org/officeDocument/2006/relationships/hyperlink" Target="http://www.nevo.co.il/Law_word/law06/tak-7947.pdf" TargetMode="External"/><Relationship Id="rId138" Type="http://schemas.openxmlformats.org/officeDocument/2006/relationships/footer" Target="footer1.xml"/><Relationship Id="rId107" Type="http://schemas.openxmlformats.org/officeDocument/2006/relationships/hyperlink" Target="http://www.nevo.co.il/Law_word/law06/TAK-6625.pdf" TargetMode="External"/><Relationship Id="rId11" Type="http://schemas.openxmlformats.org/officeDocument/2006/relationships/hyperlink" Target="http://www.nevo.co.il/Law_word/law06/TAK-6625.pdf" TargetMode="External"/><Relationship Id="rId32" Type="http://schemas.openxmlformats.org/officeDocument/2006/relationships/hyperlink" Target="http://www.nevo.co.il/Law_word/law06/tak-8038.pdf" TargetMode="External"/><Relationship Id="rId37" Type="http://schemas.openxmlformats.org/officeDocument/2006/relationships/hyperlink" Target="http://www.nevo.co.il/Law_word/law06/tak-7578.pdf" TargetMode="External"/><Relationship Id="rId53" Type="http://schemas.openxmlformats.org/officeDocument/2006/relationships/hyperlink" Target="http://www.nevo.co.il/Law_word/law06/TAK-5987.pdf" TargetMode="External"/><Relationship Id="rId58" Type="http://schemas.openxmlformats.org/officeDocument/2006/relationships/hyperlink" Target="http://www.nevo.co.il/Law_word/law06/tak-8038.pdf" TargetMode="External"/><Relationship Id="rId74" Type="http://schemas.openxmlformats.org/officeDocument/2006/relationships/hyperlink" Target="http://www.nevo.co.il/Law_word/law06/TAK-6228.pdf" TargetMode="External"/><Relationship Id="rId79" Type="http://schemas.openxmlformats.org/officeDocument/2006/relationships/hyperlink" Target="http://www.nevo.co.il/Law_word/law06/tak-8038.pdf" TargetMode="External"/><Relationship Id="rId102" Type="http://schemas.openxmlformats.org/officeDocument/2006/relationships/hyperlink" Target="http://www.nevo.co.il/Law_word/law06/TAK-5987.pdf" TargetMode="External"/><Relationship Id="rId123" Type="http://schemas.openxmlformats.org/officeDocument/2006/relationships/hyperlink" Target="http://www.nevo.co.il/Law_word/law06/tak-8038.pdf" TargetMode="External"/><Relationship Id="rId128" Type="http://schemas.openxmlformats.org/officeDocument/2006/relationships/hyperlink" Target="http://www.nevo.co.il/Law_word/law06/tak-8038.pdf" TargetMode="External"/><Relationship Id="rId5" Type="http://schemas.openxmlformats.org/officeDocument/2006/relationships/endnotes" Target="endnotes.xml"/><Relationship Id="rId90" Type="http://schemas.openxmlformats.org/officeDocument/2006/relationships/hyperlink" Target="http://www.nevo.co.il/Law_word/law06/tak-8038.pdf" TargetMode="External"/><Relationship Id="rId95" Type="http://schemas.openxmlformats.org/officeDocument/2006/relationships/hyperlink" Target="http://www.nevo.co.il/Law_word/law06/TAK-6625.pdf" TargetMode="External"/><Relationship Id="rId22" Type="http://schemas.openxmlformats.org/officeDocument/2006/relationships/hyperlink" Target="http://www.nevo.co.il/Law_word/law06/TAK-6625.pdf" TargetMode="External"/><Relationship Id="rId27" Type="http://schemas.openxmlformats.org/officeDocument/2006/relationships/hyperlink" Target="http://www.nevo.co.il/Law_word/law06/TAK-6625.pdf" TargetMode="External"/><Relationship Id="rId43" Type="http://schemas.openxmlformats.org/officeDocument/2006/relationships/hyperlink" Target="http://www.nevo.co.il/Law_word/law06/TAK-6625.pdf" TargetMode="External"/><Relationship Id="rId48" Type="http://schemas.openxmlformats.org/officeDocument/2006/relationships/hyperlink" Target="http://www.nevo.co.il/Law_word/law06/tak-8038.pdf" TargetMode="External"/><Relationship Id="rId64" Type="http://schemas.openxmlformats.org/officeDocument/2006/relationships/hyperlink" Target="http://www.nevo.co.il/Law_word/law06/TAK-6625.pdf" TargetMode="External"/><Relationship Id="rId69" Type="http://schemas.openxmlformats.org/officeDocument/2006/relationships/hyperlink" Target="http://www.nevo.co.il/Law_word/law06/tak-8038.pdf" TargetMode="External"/><Relationship Id="rId113" Type="http://schemas.openxmlformats.org/officeDocument/2006/relationships/hyperlink" Target="http://www.nevo.co.il/Law_word/law06/tak-8038.pdf" TargetMode="External"/><Relationship Id="rId118" Type="http://schemas.openxmlformats.org/officeDocument/2006/relationships/hyperlink" Target="http://www.nevo.co.il/Law_word/law06/TAK-6625.pdf" TargetMode="External"/><Relationship Id="rId134" Type="http://schemas.openxmlformats.org/officeDocument/2006/relationships/hyperlink" Target="http://www.nevo.co.il/advertisements/nevo-100.doc" TargetMode="External"/><Relationship Id="rId139" Type="http://schemas.openxmlformats.org/officeDocument/2006/relationships/footer" Target="footer2.xml"/><Relationship Id="rId80" Type="http://schemas.openxmlformats.org/officeDocument/2006/relationships/hyperlink" Target="http://www.nevo.co.il/Law_word/law06/TAK-6625.pdf" TargetMode="External"/><Relationship Id="rId85" Type="http://schemas.openxmlformats.org/officeDocument/2006/relationships/hyperlink" Target="http://www.nevo.co.il/Law_word/law06/TAK-6625.pdf" TargetMode="External"/><Relationship Id="rId12" Type="http://schemas.openxmlformats.org/officeDocument/2006/relationships/hyperlink" Target="http://www.nevo.co.il/Law_word/law06/tak-8038.pdf" TargetMode="External"/><Relationship Id="rId17" Type="http://schemas.openxmlformats.org/officeDocument/2006/relationships/hyperlink" Target="http://www.nevo.co.il/Law_word/law06/TAK-6625.pdf" TargetMode="External"/><Relationship Id="rId33" Type="http://schemas.openxmlformats.org/officeDocument/2006/relationships/hyperlink" Target="http://www.nevo.co.il/Law_word/law06/tak-8038.pdf" TargetMode="External"/><Relationship Id="rId38" Type="http://schemas.openxmlformats.org/officeDocument/2006/relationships/hyperlink" Target="http://www.nevo.co.il/Law_word/law06/tak-8038.pdf" TargetMode="External"/><Relationship Id="rId59" Type="http://schemas.openxmlformats.org/officeDocument/2006/relationships/hyperlink" Target="http://www.nevo.co.il/Law_word/law06/TAK-6625.pdf" TargetMode="External"/><Relationship Id="rId103" Type="http://schemas.openxmlformats.org/officeDocument/2006/relationships/hyperlink" Target="http://www.nevo.co.il/Law_word/law06/TAK-6625.pdf" TargetMode="External"/><Relationship Id="rId108" Type="http://schemas.openxmlformats.org/officeDocument/2006/relationships/hyperlink" Target="http://www.nevo.co.il/Law_word/law06/TAK-5987.pdf" TargetMode="External"/><Relationship Id="rId124" Type="http://schemas.openxmlformats.org/officeDocument/2006/relationships/hyperlink" Target="http://www.nevo.co.il/Law_word/law06/TAK-6625.pdf" TargetMode="External"/><Relationship Id="rId129" Type="http://schemas.openxmlformats.org/officeDocument/2006/relationships/hyperlink" Target="http://www.nevo.co.il/Law_word/law06/TAK-6625.pdf" TargetMode="External"/><Relationship Id="rId54" Type="http://schemas.openxmlformats.org/officeDocument/2006/relationships/hyperlink" Target="http://www.nevo.co.il/Law_word/law06/TAK-5987.pdf" TargetMode="External"/><Relationship Id="rId70" Type="http://schemas.openxmlformats.org/officeDocument/2006/relationships/hyperlink" Target="http://www.nevo.co.il/Law_word/law06/tak-8038.pdf" TargetMode="External"/><Relationship Id="rId75" Type="http://schemas.openxmlformats.org/officeDocument/2006/relationships/hyperlink" Target="http://www.nevo.co.il/Law_word/law06/TAK-6625.pdf" TargetMode="External"/><Relationship Id="rId91" Type="http://schemas.openxmlformats.org/officeDocument/2006/relationships/hyperlink" Target="http://www.nevo.co.il/Law_word/law06/tak-8038.pdf" TargetMode="External"/><Relationship Id="rId96" Type="http://schemas.openxmlformats.org/officeDocument/2006/relationships/hyperlink" Target="http://www.nevo.co.il/Law_word/law06/TAK-6834.pdf" TargetMode="External"/><Relationship Id="rId14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7441.pdf" TargetMode="External"/><Relationship Id="rId23" Type="http://schemas.openxmlformats.org/officeDocument/2006/relationships/hyperlink" Target="http://www.nevo.co.il/Law_word/law06/TAK-6625.pdf" TargetMode="External"/><Relationship Id="rId28" Type="http://schemas.openxmlformats.org/officeDocument/2006/relationships/hyperlink" Target="http://www.nevo.co.il/Law_word/law06/TAK-6625.pdf" TargetMode="External"/><Relationship Id="rId49" Type="http://schemas.openxmlformats.org/officeDocument/2006/relationships/hyperlink" Target="http://www.nevo.co.il/Law_word/law06/TAK-6625.pdf" TargetMode="External"/><Relationship Id="rId114" Type="http://schemas.openxmlformats.org/officeDocument/2006/relationships/hyperlink" Target="http://www.nevo.co.il/Law_word/law06/tak-8038.pdf" TargetMode="External"/><Relationship Id="rId119" Type="http://schemas.openxmlformats.org/officeDocument/2006/relationships/hyperlink" Target="http://www.nevo.co.il/Law_word/law06/TAK-5663.pdf" TargetMode="External"/><Relationship Id="rId44" Type="http://schemas.openxmlformats.org/officeDocument/2006/relationships/hyperlink" Target="http://www.nevo.co.il/Law_word/law06/tak-8038.pdf" TargetMode="External"/><Relationship Id="rId60" Type="http://schemas.openxmlformats.org/officeDocument/2006/relationships/hyperlink" Target="http://www.nevo.co.il/Law_word/law06/TAK-6625.pdf" TargetMode="External"/><Relationship Id="rId65" Type="http://schemas.openxmlformats.org/officeDocument/2006/relationships/hyperlink" Target="http://www.nevo.co.il/Law_word/law06/TAK-6834.pdf" TargetMode="External"/><Relationship Id="rId81" Type="http://schemas.openxmlformats.org/officeDocument/2006/relationships/hyperlink" Target="http://www.nevo.co.il/Law_word/law06/TAK-6834.pdf" TargetMode="External"/><Relationship Id="rId86" Type="http://schemas.openxmlformats.org/officeDocument/2006/relationships/hyperlink" Target="http://www.nevo.co.il/Law_word/law06/tak-7087.pdf" TargetMode="External"/><Relationship Id="rId130" Type="http://schemas.openxmlformats.org/officeDocument/2006/relationships/hyperlink" Target="http://www.nevo.co.il/Law_word/law06/TAK-5987.pdf" TargetMode="External"/><Relationship Id="rId135" Type="http://schemas.openxmlformats.org/officeDocument/2006/relationships/hyperlink" Target="http://www.nevo.co.il/advertisements/nevo-100.doc" TargetMode="External"/><Relationship Id="rId13" Type="http://schemas.openxmlformats.org/officeDocument/2006/relationships/hyperlink" Target="http://www.nevo.co.il/Law_word/law06/TAK-6625.pdf" TargetMode="External"/><Relationship Id="rId18" Type="http://schemas.openxmlformats.org/officeDocument/2006/relationships/hyperlink" Target="http://www.nevo.co.il/Law_word/law06/tak-7087.pdf" TargetMode="External"/><Relationship Id="rId39" Type="http://schemas.openxmlformats.org/officeDocument/2006/relationships/hyperlink" Target="http://www.nevo.co.il/Law_word/law06/TAK-6625.pdf" TargetMode="External"/><Relationship Id="rId109" Type="http://schemas.openxmlformats.org/officeDocument/2006/relationships/hyperlink" Target="http://www.nevo.co.il/Law_word/law06/TAK-6625.pdf" TargetMode="External"/><Relationship Id="rId34" Type="http://schemas.openxmlformats.org/officeDocument/2006/relationships/hyperlink" Target="http://www.nevo.co.il/Law_word/law06/TAK-6625.pdf" TargetMode="External"/><Relationship Id="rId50" Type="http://schemas.openxmlformats.org/officeDocument/2006/relationships/hyperlink" Target="http://www.nevo.co.il/Law_word/law06/tak-8038.pdf" TargetMode="External"/><Relationship Id="rId55" Type="http://schemas.openxmlformats.org/officeDocument/2006/relationships/hyperlink" Target="http://www.nevo.co.il/Law_word/law06/TAK-5987.pdf" TargetMode="External"/><Relationship Id="rId76" Type="http://schemas.openxmlformats.org/officeDocument/2006/relationships/hyperlink" Target="http://www.nevo.co.il/Law_word/law06/TAK-6834.pdf" TargetMode="External"/><Relationship Id="rId97" Type="http://schemas.openxmlformats.org/officeDocument/2006/relationships/hyperlink" Target="http://www.nevo.co.il/Law_word/law06/TAK-5987.pdf" TargetMode="External"/><Relationship Id="rId104" Type="http://schemas.openxmlformats.org/officeDocument/2006/relationships/hyperlink" Target="http://www.nevo.co.il/Law_word/law06/tak-7087.pdf" TargetMode="External"/><Relationship Id="rId120" Type="http://schemas.openxmlformats.org/officeDocument/2006/relationships/hyperlink" Target="http://www.nevo.co.il/Law_word/law06/TAK-5987.pdf" TargetMode="External"/><Relationship Id="rId125" Type="http://schemas.openxmlformats.org/officeDocument/2006/relationships/hyperlink" Target="http://www.nevo.co.il/Law_word/law06/TAK-6625.pdf" TargetMode="External"/><Relationship Id="rId141" Type="http://schemas.openxmlformats.org/officeDocument/2006/relationships/theme" Target="theme/theme1.xml"/><Relationship Id="rId7" Type="http://schemas.openxmlformats.org/officeDocument/2006/relationships/hyperlink" Target="http://www.nevo.co.il/Law_word/law06/TAK-6625.pdf" TargetMode="External"/><Relationship Id="rId71" Type="http://schemas.openxmlformats.org/officeDocument/2006/relationships/hyperlink" Target="http://www.nevo.co.il/Law_word/law06/tak-8038.pdf" TargetMode="External"/><Relationship Id="rId92" Type="http://schemas.openxmlformats.org/officeDocument/2006/relationships/hyperlink" Target="http://www.nevo.co.il/Law_word/law06/TAK-6625.pdf" TargetMode="External"/><Relationship Id="rId2" Type="http://schemas.openxmlformats.org/officeDocument/2006/relationships/settings" Target="settings.xml"/><Relationship Id="rId29" Type="http://schemas.openxmlformats.org/officeDocument/2006/relationships/hyperlink" Target="http://www.nevo.co.il/Law_word/law06/TAK-5987.pdf" TargetMode="External"/><Relationship Id="rId24" Type="http://schemas.openxmlformats.org/officeDocument/2006/relationships/hyperlink" Target="http://www.nevo.co.il/Law_word/law06/TAK-6834.pdf" TargetMode="External"/><Relationship Id="rId40" Type="http://schemas.openxmlformats.org/officeDocument/2006/relationships/hyperlink" Target="http://www.nevo.co.il/Law_word/law06/tak-8038.pdf" TargetMode="External"/><Relationship Id="rId45" Type="http://schemas.openxmlformats.org/officeDocument/2006/relationships/hyperlink" Target="http://www.nevo.co.il/Law_word/law06/tak-8038.pdf" TargetMode="External"/><Relationship Id="rId66" Type="http://schemas.openxmlformats.org/officeDocument/2006/relationships/hyperlink" Target="http://www.nevo.co.il/Law_word/law06/tak-7947.pdf" TargetMode="External"/><Relationship Id="rId87" Type="http://schemas.openxmlformats.org/officeDocument/2006/relationships/hyperlink" Target="http://www.nevo.co.il/Law_word/law06/tak-8038.pdf" TargetMode="External"/><Relationship Id="rId110" Type="http://schemas.openxmlformats.org/officeDocument/2006/relationships/hyperlink" Target="http://www.nevo.co.il/Law_word/law06/TAK-6834.pdf" TargetMode="External"/><Relationship Id="rId115" Type="http://schemas.openxmlformats.org/officeDocument/2006/relationships/hyperlink" Target="http://www.nevo.co.il/Law_word/law06/TAK-6625.pdf" TargetMode="External"/><Relationship Id="rId131" Type="http://schemas.openxmlformats.org/officeDocument/2006/relationships/hyperlink" Target="http://www.nevo.co.il/Law_word/law06/TAK-6625.pdf" TargetMode="External"/><Relationship Id="rId136" Type="http://schemas.openxmlformats.org/officeDocument/2006/relationships/header" Target="header1.xml"/><Relationship Id="rId61" Type="http://schemas.openxmlformats.org/officeDocument/2006/relationships/hyperlink" Target="http://www.nevo.co.il/Law_word/law06/TAK-6625.pdf" TargetMode="External"/><Relationship Id="rId82" Type="http://schemas.openxmlformats.org/officeDocument/2006/relationships/hyperlink" Target="http://www.nevo.co.il/Law_word/law06/tak-7401.pdf" TargetMode="External"/><Relationship Id="rId19" Type="http://schemas.openxmlformats.org/officeDocument/2006/relationships/hyperlink" Target="http://www.nevo.co.il/Law_word/law06/TAK-6625.pdf" TargetMode="External"/><Relationship Id="rId14" Type="http://schemas.openxmlformats.org/officeDocument/2006/relationships/hyperlink" Target="http://www.nevo.co.il/Law_word/law06/TAK-5987.pdf" TargetMode="External"/><Relationship Id="rId30" Type="http://schemas.openxmlformats.org/officeDocument/2006/relationships/hyperlink" Target="http://www.nevo.co.il/Law_word/law06/TAK-6228.pdf" TargetMode="External"/><Relationship Id="rId35" Type="http://schemas.openxmlformats.org/officeDocument/2006/relationships/hyperlink" Target="http://www.nevo.co.il/Law_word/law06/tak-8038.pdf" TargetMode="External"/><Relationship Id="rId56" Type="http://schemas.openxmlformats.org/officeDocument/2006/relationships/hyperlink" Target="http://www.nevo.co.il/Law_word/law06/TAK-6625.pdf" TargetMode="External"/><Relationship Id="rId77" Type="http://schemas.openxmlformats.org/officeDocument/2006/relationships/hyperlink" Target="http://www.nevo.co.il/Law_word/law06/tak-7087.pdf" TargetMode="External"/><Relationship Id="rId100" Type="http://schemas.openxmlformats.org/officeDocument/2006/relationships/hyperlink" Target="http://www.nevo.co.il/Law_word/law06/tak-7087.pdf" TargetMode="External"/><Relationship Id="rId105" Type="http://schemas.openxmlformats.org/officeDocument/2006/relationships/hyperlink" Target="http://www.nevo.co.il/Law_word/law06/tak-8038.pdf" TargetMode="External"/><Relationship Id="rId126" Type="http://schemas.openxmlformats.org/officeDocument/2006/relationships/hyperlink" Target="http://www.nevo.co.il/Law_word/law06/tak-8038.pdf" TargetMode="External"/><Relationship Id="rId8" Type="http://schemas.openxmlformats.org/officeDocument/2006/relationships/hyperlink" Target="http://www.nevo.co.il/Law_word/law06/TAK-6625.pdf" TargetMode="External"/><Relationship Id="rId51" Type="http://schemas.openxmlformats.org/officeDocument/2006/relationships/hyperlink" Target="http://www.nevo.co.il/Law_word/law06/tak-8038.pdf" TargetMode="External"/><Relationship Id="rId72" Type="http://schemas.openxmlformats.org/officeDocument/2006/relationships/hyperlink" Target="http://www.nevo.co.il/Law_word/law06/tak-8038.pdf" TargetMode="External"/><Relationship Id="rId93" Type="http://schemas.openxmlformats.org/officeDocument/2006/relationships/hyperlink" Target="http://www.nevo.co.il/Law_word/law06/tak-8038.pdf" TargetMode="External"/><Relationship Id="rId98" Type="http://schemas.openxmlformats.org/officeDocument/2006/relationships/hyperlink" Target="http://www.nevo.co.il/Law_word/law06/TAK-6625.pdf" TargetMode="External"/><Relationship Id="rId121" Type="http://schemas.openxmlformats.org/officeDocument/2006/relationships/hyperlink" Target="http://www.nevo.co.il/Law_word/law06/tak-8038.pdf" TargetMode="External"/><Relationship Id="rId3" Type="http://schemas.openxmlformats.org/officeDocument/2006/relationships/webSettings" Target="webSettings.xml"/><Relationship Id="rId25" Type="http://schemas.openxmlformats.org/officeDocument/2006/relationships/hyperlink" Target="http://www.nevo.co.il/Law_word/law06/tak-8038.pdf" TargetMode="External"/><Relationship Id="rId46" Type="http://schemas.openxmlformats.org/officeDocument/2006/relationships/hyperlink" Target="http://www.nevo.co.il/Law_word/law06/tak-7947.pdf" TargetMode="External"/><Relationship Id="rId67" Type="http://schemas.openxmlformats.org/officeDocument/2006/relationships/hyperlink" Target="http://www.nevo.co.il/Law_word/law06/TAK-6625.pdf" TargetMode="External"/><Relationship Id="rId116" Type="http://schemas.openxmlformats.org/officeDocument/2006/relationships/hyperlink" Target="http://www.nevo.co.il/Law_word/law06/tak-8038.pdf" TargetMode="External"/><Relationship Id="rId137" Type="http://schemas.openxmlformats.org/officeDocument/2006/relationships/header" Target="header2.xml"/><Relationship Id="rId20" Type="http://schemas.openxmlformats.org/officeDocument/2006/relationships/hyperlink" Target="http://www.nevo.co.il/Law_word/law06/TAK-6625.pdf" TargetMode="External"/><Relationship Id="rId41" Type="http://schemas.openxmlformats.org/officeDocument/2006/relationships/hyperlink" Target="http://www.nevo.co.il/Law_word/law06/TAK-6625.pdf" TargetMode="External"/><Relationship Id="rId62" Type="http://schemas.openxmlformats.org/officeDocument/2006/relationships/hyperlink" Target="http://www.nevo.co.il/Law_word/law06/tak-7087.pdf" TargetMode="External"/><Relationship Id="rId83" Type="http://schemas.openxmlformats.org/officeDocument/2006/relationships/hyperlink" Target="http://www.nevo.co.il/Law_word/law06/tak-7441.pdf" TargetMode="External"/><Relationship Id="rId88" Type="http://schemas.openxmlformats.org/officeDocument/2006/relationships/hyperlink" Target="http://www.nevo.co.il/Law_word/law06/TAK-6625.pdf" TargetMode="External"/><Relationship Id="rId111" Type="http://schemas.openxmlformats.org/officeDocument/2006/relationships/hyperlink" Target="http://www.nevo.co.il/Law_word/law06/tak-7087.pdf" TargetMode="External"/><Relationship Id="rId132" Type="http://schemas.openxmlformats.org/officeDocument/2006/relationships/hyperlink" Target="http://www.nevo.co.il/Law_word/law06/TAK-6834.pdf" TargetMode="External"/><Relationship Id="rId15" Type="http://schemas.openxmlformats.org/officeDocument/2006/relationships/hyperlink" Target="http://www.nevo.co.il/Law_word/law06/TAK-6625.pdf" TargetMode="External"/><Relationship Id="rId36" Type="http://schemas.openxmlformats.org/officeDocument/2006/relationships/hyperlink" Target="http://www.nevo.co.il/Law_word/law06/tak-7441.pdf" TargetMode="External"/><Relationship Id="rId57" Type="http://schemas.openxmlformats.org/officeDocument/2006/relationships/hyperlink" Target="http://www.nevo.co.il/Law_word/law06/TAK-6625.pdf" TargetMode="External"/><Relationship Id="rId106" Type="http://schemas.openxmlformats.org/officeDocument/2006/relationships/hyperlink" Target="http://www.nevo.co.il/Law_word/law06/TAK-6625.pdf" TargetMode="External"/><Relationship Id="rId127" Type="http://schemas.openxmlformats.org/officeDocument/2006/relationships/hyperlink" Target="http://www.nevo.co.il/Law_word/law06/TAK-6625.pdf" TargetMode="External"/><Relationship Id="rId10" Type="http://schemas.openxmlformats.org/officeDocument/2006/relationships/hyperlink" Target="http://www.nevo.co.il/Law_word/law06/TAK-6625.pdf" TargetMode="External"/><Relationship Id="rId31" Type="http://schemas.openxmlformats.org/officeDocument/2006/relationships/hyperlink" Target="http://www.nevo.co.il/Law_word/law06/TAK-6228.pdf" TargetMode="External"/><Relationship Id="rId52" Type="http://schemas.openxmlformats.org/officeDocument/2006/relationships/hyperlink" Target="http://www.nevo.co.il/Law_word/law06/tak-8038.pdf" TargetMode="External"/><Relationship Id="rId73" Type="http://schemas.openxmlformats.org/officeDocument/2006/relationships/hyperlink" Target="http://www.nevo.co.il/Law_word/law06/TAK-5987.pdf" TargetMode="External"/><Relationship Id="rId78" Type="http://schemas.openxmlformats.org/officeDocument/2006/relationships/hyperlink" Target="http://www.nevo.co.il/Law_word/law06/tak-7947.pdf" TargetMode="External"/><Relationship Id="rId94" Type="http://schemas.openxmlformats.org/officeDocument/2006/relationships/hyperlink" Target="http://www.nevo.co.il/Law_word/law06/TAK-6625.pdf" TargetMode="External"/><Relationship Id="rId99" Type="http://schemas.openxmlformats.org/officeDocument/2006/relationships/hyperlink" Target="http://www.nevo.co.il/Law_word/law06/TAK-6834.pdf" TargetMode="External"/><Relationship Id="rId101" Type="http://schemas.openxmlformats.org/officeDocument/2006/relationships/hyperlink" Target="http://www.nevo.co.il/Law_word/law06/tak-8038.pdf" TargetMode="External"/><Relationship Id="rId122" Type="http://schemas.openxmlformats.org/officeDocument/2006/relationships/hyperlink" Target="http://www.nevo.co.il/Law_word/law06/TAK-6625.pdf" TargetMode="External"/><Relationship Id="rId4" Type="http://schemas.openxmlformats.org/officeDocument/2006/relationships/footnotes" Target="footnotes.xml"/><Relationship Id="rId9" Type="http://schemas.openxmlformats.org/officeDocument/2006/relationships/hyperlink" Target="http://www.nevo.co.il/Law_word/law06/TAK-6625.pdf" TargetMode="External"/><Relationship Id="rId26" Type="http://schemas.openxmlformats.org/officeDocument/2006/relationships/hyperlink" Target="http://www.nevo.co.il/Law_word/law06/tak-8038.pdf" TargetMode="External"/><Relationship Id="rId47" Type="http://schemas.openxmlformats.org/officeDocument/2006/relationships/hyperlink" Target="http://www.nevo.co.il/Law_word/law06/TAK-6625.pdf" TargetMode="External"/><Relationship Id="rId68" Type="http://schemas.openxmlformats.org/officeDocument/2006/relationships/hyperlink" Target="http://www.nevo.co.il/Law_word/law06/tak-8038.pdf" TargetMode="External"/><Relationship Id="rId89" Type="http://schemas.openxmlformats.org/officeDocument/2006/relationships/hyperlink" Target="http://www.nevo.co.il/Law_word/law06/tak-8038.pdf" TargetMode="External"/><Relationship Id="rId112" Type="http://schemas.openxmlformats.org/officeDocument/2006/relationships/hyperlink" Target="http://www.nevo.co.il/Law_word/law06/tak-7947.pdf" TargetMode="External"/><Relationship Id="rId133" Type="http://schemas.openxmlformats.org/officeDocument/2006/relationships/hyperlink" Target="http://www.nevo.co.il/Law_word/law06/tak-8038.pdf" TargetMode="External"/><Relationship Id="rId16" Type="http://schemas.openxmlformats.org/officeDocument/2006/relationships/hyperlink" Target="http://www.nevo.co.il/Law_word/law06/TAK-662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401.pdf" TargetMode="External"/><Relationship Id="rId3" Type="http://schemas.openxmlformats.org/officeDocument/2006/relationships/hyperlink" Target="http://www.nevo.co.il/Law_word/law06/TAK-5987.pdf" TargetMode="External"/><Relationship Id="rId7" Type="http://schemas.openxmlformats.org/officeDocument/2006/relationships/hyperlink" Target="http://www.nevo.co.il/Law_word/law06/TAK-7087.pdf" TargetMode="External"/><Relationship Id="rId12" Type="http://schemas.openxmlformats.org/officeDocument/2006/relationships/hyperlink" Target="http://www.nevo.co.il/Law_word/law06/TAK-8038.pdf" TargetMode="External"/><Relationship Id="rId2" Type="http://schemas.openxmlformats.org/officeDocument/2006/relationships/hyperlink" Target="http://www.nevo.co.il/Law_word/law06/TAK-5663.pdf" TargetMode="External"/><Relationship Id="rId1" Type="http://schemas.openxmlformats.org/officeDocument/2006/relationships/hyperlink" Target="http://www.nevo.co.il/Law_word/law06/TAK-5637.pdf" TargetMode="External"/><Relationship Id="rId6" Type="http://schemas.openxmlformats.org/officeDocument/2006/relationships/hyperlink" Target="http://www.nevo.co.il/Law_word/law06/tak-6834.pdf" TargetMode="External"/><Relationship Id="rId11" Type="http://schemas.openxmlformats.org/officeDocument/2006/relationships/hyperlink" Target="http://www.nevo.co.il/Law_word/law06/tak-7947.pdf" TargetMode="External"/><Relationship Id="rId5" Type="http://schemas.openxmlformats.org/officeDocument/2006/relationships/hyperlink" Target="http://www.nevo.co.il/Law_word/law06/TAK-6625.pdf" TargetMode="External"/><Relationship Id="rId10" Type="http://schemas.openxmlformats.org/officeDocument/2006/relationships/hyperlink" Target="http://www.nevo.co.il/Law_word/law06/tak-7578.pdf" TargetMode="External"/><Relationship Id="rId4" Type="http://schemas.openxmlformats.org/officeDocument/2006/relationships/hyperlink" Target="http://www.nevo.co.il/Law_word/law06/TAK-6228.pdf" TargetMode="External"/><Relationship Id="rId9" Type="http://schemas.openxmlformats.org/officeDocument/2006/relationships/hyperlink" Target="http://www.nevo.co.il/law_word/law06/tak-74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16147</Words>
  <Characters>92042</Characters>
  <Application>Microsoft Office Word</Application>
  <DocSecurity>0</DocSecurity>
  <Lines>767</Lines>
  <Paragraphs>215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107974</CharactersWithSpaces>
  <SharedDoc>false</SharedDoc>
  <HLinks>
    <vt:vector size="1044" baseType="variant">
      <vt:variant>
        <vt:i4>393283</vt:i4>
      </vt:variant>
      <vt:variant>
        <vt:i4>579</vt:i4>
      </vt:variant>
      <vt:variant>
        <vt:i4>0</vt:i4>
      </vt:variant>
      <vt:variant>
        <vt:i4>5</vt:i4>
      </vt:variant>
      <vt:variant>
        <vt:lpwstr>http://www.nevo.co.il/advertisements/nevo-100.doc</vt:lpwstr>
      </vt:variant>
      <vt:variant>
        <vt:lpwstr/>
      </vt:variant>
      <vt:variant>
        <vt:i4>393283</vt:i4>
      </vt:variant>
      <vt:variant>
        <vt:i4>576</vt:i4>
      </vt:variant>
      <vt:variant>
        <vt:i4>0</vt:i4>
      </vt:variant>
      <vt:variant>
        <vt:i4>5</vt:i4>
      </vt:variant>
      <vt:variant>
        <vt:lpwstr>http://www.nevo.co.il/advertisements/nevo-100.doc</vt:lpwstr>
      </vt:variant>
      <vt:variant>
        <vt:lpwstr/>
      </vt:variant>
      <vt:variant>
        <vt:i4>7471104</vt:i4>
      </vt:variant>
      <vt:variant>
        <vt:i4>573</vt:i4>
      </vt:variant>
      <vt:variant>
        <vt:i4>0</vt:i4>
      </vt:variant>
      <vt:variant>
        <vt:i4>5</vt:i4>
      </vt:variant>
      <vt:variant>
        <vt:lpwstr>http://www.nevo.co.il/Law_word/law06/tak-8038.pdf</vt:lpwstr>
      </vt:variant>
      <vt:variant>
        <vt:lpwstr/>
      </vt:variant>
      <vt:variant>
        <vt:i4>8126468</vt:i4>
      </vt:variant>
      <vt:variant>
        <vt:i4>570</vt:i4>
      </vt:variant>
      <vt:variant>
        <vt:i4>0</vt:i4>
      </vt:variant>
      <vt:variant>
        <vt:i4>5</vt:i4>
      </vt:variant>
      <vt:variant>
        <vt:lpwstr>http://www.nevo.co.il/Law_word/law06/TAK-6834.pdf</vt:lpwstr>
      </vt:variant>
      <vt:variant>
        <vt:lpwstr/>
      </vt:variant>
      <vt:variant>
        <vt:i4>8192011</vt:i4>
      </vt:variant>
      <vt:variant>
        <vt:i4>567</vt:i4>
      </vt:variant>
      <vt:variant>
        <vt:i4>0</vt:i4>
      </vt:variant>
      <vt:variant>
        <vt:i4>5</vt:i4>
      </vt:variant>
      <vt:variant>
        <vt:lpwstr>http://www.nevo.co.il/Law_word/law06/TAK-6625.pdf</vt:lpwstr>
      </vt:variant>
      <vt:variant>
        <vt:lpwstr/>
      </vt:variant>
      <vt:variant>
        <vt:i4>7602182</vt:i4>
      </vt:variant>
      <vt:variant>
        <vt:i4>564</vt:i4>
      </vt:variant>
      <vt:variant>
        <vt:i4>0</vt:i4>
      </vt:variant>
      <vt:variant>
        <vt:i4>5</vt:i4>
      </vt:variant>
      <vt:variant>
        <vt:lpwstr>http://www.nevo.co.il/Law_word/law06/TAK-5987.pdf</vt:lpwstr>
      </vt:variant>
      <vt:variant>
        <vt:lpwstr/>
      </vt:variant>
      <vt:variant>
        <vt:i4>8192011</vt:i4>
      </vt:variant>
      <vt:variant>
        <vt:i4>561</vt:i4>
      </vt:variant>
      <vt:variant>
        <vt:i4>0</vt:i4>
      </vt:variant>
      <vt:variant>
        <vt:i4>5</vt:i4>
      </vt:variant>
      <vt:variant>
        <vt:lpwstr>http://www.nevo.co.il/Law_word/law06/TAK-6625.pdf</vt:lpwstr>
      </vt:variant>
      <vt:variant>
        <vt:lpwstr/>
      </vt:variant>
      <vt:variant>
        <vt:i4>7471104</vt:i4>
      </vt:variant>
      <vt:variant>
        <vt:i4>558</vt:i4>
      </vt:variant>
      <vt:variant>
        <vt:i4>0</vt:i4>
      </vt:variant>
      <vt:variant>
        <vt:i4>5</vt:i4>
      </vt:variant>
      <vt:variant>
        <vt:lpwstr>http://www.nevo.co.il/Law_word/law06/tak-8038.pdf</vt:lpwstr>
      </vt:variant>
      <vt:variant>
        <vt:lpwstr/>
      </vt:variant>
      <vt:variant>
        <vt:i4>8192011</vt:i4>
      </vt:variant>
      <vt:variant>
        <vt:i4>555</vt:i4>
      </vt:variant>
      <vt:variant>
        <vt:i4>0</vt:i4>
      </vt:variant>
      <vt:variant>
        <vt:i4>5</vt:i4>
      </vt:variant>
      <vt:variant>
        <vt:lpwstr>http://www.nevo.co.il/Law_word/law06/TAK-6625.pdf</vt:lpwstr>
      </vt:variant>
      <vt:variant>
        <vt:lpwstr/>
      </vt:variant>
      <vt:variant>
        <vt:i4>7471104</vt:i4>
      </vt:variant>
      <vt:variant>
        <vt:i4>552</vt:i4>
      </vt:variant>
      <vt:variant>
        <vt:i4>0</vt:i4>
      </vt:variant>
      <vt:variant>
        <vt:i4>5</vt:i4>
      </vt:variant>
      <vt:variant>
        <vt:lpwstr>http://www.nevo.co.il/Law_word/law06/tak-8038.pdf</vt:lpwstr>
      </vt:variant>
      <vt:variant>
        <vt:lpwstr/>
      </vt:variant>
      <vt:variant>
        <vt:i4>8192011</vt:i4>
      </vt:variant>
      <vt:variant>
        <vt:i4>549</vt:i4>
      </vt:variant>
      <vt:variant>
        <vt:i4>0</vt:i4>
      </vt:variant>
      <vt:variant>
        <vt:i4>5</vt:i4>
      </vt:variant>
      <vt:variant>
        <vt:lpwstr>http://www.nevo.co.il/Law_word/law06/TAK-6625.pdf</vt:lpwstr>
      </vt:variant>
      <vt:variant>
        <vt:lpwstr/>
      </vt:variant>
      <vt:variant>
        <vt:i4>8192011</vt:i4>
      </vt:variant>
      <vt:variant>
        <vt:i4>546</vt:i4>
      </vt:variant>
      <vt:variant>
        <vt:i4>0</vt:i4>
      </vt:variant>
      <vt:variant>
        <vt:i4>5</vt:i4>
      </vt:variant>
      <vt:variant>
        <vt:lpwstr>http://www.nevo.co.il/Law_word/law06/TAK-6625.pdf</vt:lpwstr>
      </vt:variant>
      <vt:variant>
        <vt:lpwstr/>
      </vt:variant>
      <vt:variant>
        <vt:i4>7471104</vt:i4>
      </vt:variant>
      <vt:variant>
        <vt:i4>543</vt:i4>
      </vt:variant>
      <vt:variant>
        <vt:i4>0</vt:i4>
      </vt:variant>
      <vt:variant>
        <vt:i4>5</vt:i4>
      </vt:variant>
      <vt:variant>
        <vt:lpwstr>http://www.nevo.co.il/Law_word/law06/tak-8038.pdf</vt:lpwstr>
      </vt:variant>
      <vt:variant>
        <vt:lpwstr/>
      </vt:variant>
      <vt:variant>
        <vt:i4>8192011</vt:i4>
      </vt:variant>
      <vt:variant>
        <vt:i4>540</vt:i4>
      </vt:variant>
      <vt:variant>
        <vt:i4>0</vt:i4>
      </vt:variant>
      <vt:variant>
        <vt:i4>5</vt:i4>
      </vt:variant>
      <vt:variant>
        <vt:lpwstr>http://www.nevo.co.il/Law_word/law06/TAK-6625.pdf</vt:lpwstr>
      </vt:variant>
      <vt:variant>
        <vt:lpwstr/>
      </vt:variant>
      <vt:variant>
        <vt:i4>7471104</vt:i4>
      </vt:variant>
      <vt:variant>
        <vt:i4>537</vt:i4>
      </vt:variant>
      <vt:variant>
        <vt:i4>0</vt:i4>
      </vt:variant>
      <vt:variant>
        <vt:i4>5</vt:i4>
      </vt:variant>
      <vt:variant>
        <vt:lpwstr>http://www.nevo.co.il/Law_word/law06/tak-8038.pdf</vt:lpwstr>
      </vt:variant>
      <vt:variant>
        <vt:lpwstr/>
      </vt:variant>
      <vt:variant>
        <vt:i4>7602182</vt:i4>
      </vt:variant>
      <vt:variant>
        <vt:i4>534</vt:i4>
      </vt:variant>
      <vt:variant>
        <vt:i4>0</vt:i4>
      </vt:variant>
      <vt:variant>
        <vt:i4>5</vt:i4>
      </vt:variant>
      <vt:variant>
        <vt:lpwstr>http://www.nevo.co.il/Law_word/law06/TAK-5987.pdf</vt:lpwstr>
      </vt:variant>
      <vt:variant>
        <vt:lpwstr/>
      </vt:variant>
      <vt:variant>
        <vt:i4>7995405</vt:i4>
      </vt:variant>
      <vt:variant>
        <vt:i4>531</vt:i4>
      </vt:variant>
      <vt:variant>
        <vt:i4>0</vt:i4>
      </vt:variant>
      <vt:variant>
        <vt:i4>5</vt:i4>
      </vt:variant>
      <vt:variant>
        <vt:lpwstr>http://www.nevo.co.il/Law_word/law06/TAK-5663.pdf</vt:lpwstr>
      </vt:variant>
      <vt:variant>
        <vt:lpwstr/>
      </vt:variant>
      <vt:variant>
        <vt:i4>8192011</vt:i4>
      </vt:variant>
      <vt:variant>
        <vt:i4>528</vt:i4>
      </vt:variant>
      <vt:variant>
        <vt:i4>0</vt:i4>
      </vt:variant>
      <vt:variant>
        <vt:i4>5</vt:i4>
      </vt:variant>
      <vt:variant>
        <vt:lpwstr>http://www.nevo.co.il/Law_word/law06/TAK-6625.pdf</vt:lpwstr>
      </vt:variant>
      <vt:variant>
        <vt:lpwstr/>
      </vt:variant>
      <vt:variant>
        <vt:i4>8192011</vt:i4>
      </vt:variant>
      <vt:variant>
        <vt:i4>525</vt:i4>
      </vt:variant>
      <vt:variant>
        <vt:i4>0</vt:i4>
      </vt:variant>
      <vt:variant>
        <vt:i4>5</vt:i4>
      </vt:variant>
      <vt:variant>
        <vt:lpwstr>http://www.nevo.co.il/Law_word/law06/TAK-6625.pdf</vt:lpwstr>
      </vt:variant>
      <vt:variant>
        <vt:lpwstr/>
      </vt:variant>
      <vt:variant>
        <vt:i4>7471104</vt:i4>
      </vt:variant>
      <vt:variant>
        <vt:i4>522</vt:i4>
      </vt:variant>
      <vt:variant>
        <vt:i4>0</vt:i4>
      </vt:variant>
      <vt:variant>
        <vt:i4>5</vt:i4>
      </vt:variant>
      <vt:variant>
        <vt:lpwstr>http://www.nevo.co.il/Law_word/law06/tak-8038.pdf</vt:lpwstr>
      </vt:variant>
      <vt:variant>
        <vt:lpwstr/>
      </vt:variant>
      <vt:variant>
        <vt:i4>8192011</vt:i4>
      </vt:variant>
      <vt:variant>
        <vt:i4>519</vt:i4>
      </vt:variant>
      <vt:variant>
        <vt:i4>0</vt:i4>
      </vt:variant>
      <vt:variant>
        <vt:i4>5</vt:i4>
      </vt:variant>
      <vt:variant>
        <vt:lpwstr>http://www.nevo.co.il/Law_word/law06/TAK-6625.pdf</vt:lpwstr>
      </vt:variant>
      <vt:variant>
        <vt:lpwstr/>
      </vt:variant>
      <vt:variant>
        <vt:i4>7471104</vt:i4>
      </vt:variant>
      <vt:variant>
        <vt:i4>516</vt:i4>
      </vt:variant>
      <vt:variant>
        <vt:i4>0</vt:i4>
      </vt:variant>
      <vt:variant>
        <vt:i4>5</vt:i4>
      </vt:variant>
      <vt:variant>
        <vt:lpwstr>http://www.nevo.co.il/Law_word/law06/tak-8038.pdf</vt:lpwstr>
      </vt:variant>
      <vt:variant>
        <vt:lpwstr/>
      </vt:variant>
      <vt:variant>
        <vt:i4>7471104</vt:i4>
      </vt:variant>
      <vt:variant>
        <vt:i4>513</vt:i4>
      </vt:variant>
      <vt:variant>
        <vt:i4>0</vt:i4>
      </vt:variant>
      <vt:variant>
        <vt:i4>5</vt:i4>
      </vt:variant>
      <vt:variant>
        <vt:lpwstr>http://www.nevo.co.il/Law_word/law06/tak-8038.pdf</vt:lpwstr>
      </vt:variant>
      <vt:variant>
        <vt:lpwstr/>
      </vt:variant>
      <vt:variant>
        <vt:i4>7995398</vt:i4>
      </vt:variant>
      <vt:variant>
        <vt:i4>510</vt:i4>
      </vt:variant>
      <vt:variant>
        <vt:i4>0</vt:i4>
      </vt:variant>
      <vt:variant>
        <vt:i4>5</vt:i4>
      </vt:variant>
      <vt:variant>
        <vt:lpwstr>http://www.nevo.co.il/Law_word/law06/tak-7947.pdf</vt:lpwstr>
      </vt:variant>
      <vt:variant>
        <vt:lpwstr/>
      </vt:variant>
      <vt:variant>
        <vt:i4>7733263</vt:i4>
      </vt:variant>
      <vt:variant>
        <vt:i4>507</vt:i4>
      </vt:variant>
      <vt:variant>
        <vt:i4>0</vt:i4>
      </vt:variant>
      <vt:variant>
        <vt:i4>5</vt:i4>
      </vt:variant>
      <vt:variant>
        <vt:lpwstr>http://www.nevo.co.il/Law_word/law06/tak-7087.pdf</vt:lpwstr>
      </vt:variant>
      <vt:variant>
        <vt:lpwstr/>
      </vt:variant>
      <vt:variant>
        <vt:i4>8126468</vt:i4>
      </vt:variant>
      <vt:variant>
        <vt:i4>504</vt:i4>
      </vt:variant>
      <vt:variant>
        <vt:i4>0</vt:i4>
      </vt:variant>
      <vt:variant>
        <vt:i4>5</vt:i4>
      </vt:variant>
      <vt:variant>
        <vt:lpwstr>http://www.nevo.co.il/Law_word/law06/TAK-6834.pdf</vt:lpwstr>
      </vt:variant>
      <vt:variant>
        <vt:lpwstr/>
      </vt:variant>
      <vt:variant>
        <vt:i4>8192011</vt:i4>
      </vt:variant>
      <vt:variant>
        <vt:i4>501</vt:i4>
      </vt:variant>
      <vt:variant>
        <vt:i4>0</vt:i4>
      </vt:variant>
      <vt:variant>
        <vt:i4>5</vt:i4>
      </vt:variant>
      <vt:variant>
        <vt:lpwstr>http://www.nevo.co.il/Law_word/law06/TAK-6625.pdf</vt:lpwstr>
      </vt:variant>
      <vt:variant>
        <vt:lpwstr/>
      </vt:variant>
      <vt:variant>
        <vt:i4>7602182</vt:i4>
      </vt:variant>
      <vt:variant>
        <vt:i4>498</vt:i4>
      </vt:variant>
      <vt:variant>
        <vt:i4>0</vt:i4>
      </vt:variant>
      <vt:variant>
        <vt:i4>5</vt:i4>
      </vt:variant>
      <vt:variant>
        <vt:lpwstr>http://www.nevo.co.il/Law_word/law06/TAK-5987.pdf</vt:lpwstr>
      </vt:variant>
      <vt:variant>
        <vt:lpwstr/>
      </vt:variant>
      <vt:variant>
        <vt:i4>8192011</vt:i4>
      </vt:variant>
      <vt:variant>
        <vt:i4>495</vt:i4>
      </vt:variant>
      <vt:variant>
        <vt:i4>0</vt:i4>
      </vt:variant>
      <vt:variant>
        <vt:i4>5</vt:i4>
      </vt:variant>
      <vt:variant>
        <vt:lpwstr>http://www.nevo.co.il/Law_word/law06/TAK-6625.pdf</vt:lpwstr>
      </vt:variant>
      <vt:variant>
        <vt:lpwstr/>
      </vt:variant>
      <vt:variant>
        <vt:i4>8192011</vt:i4>
      </vt:variant>
      <vt:variant>
        <vt:i4>492</vt:i4>
      </vt:variant>
      <vt:variant>
        <vt:i4>0</vt:i4>
      </vt:variant>
      <vt:variant>
        <vt:i4>5</vt:i4>
      </vt:variant>
      <vt:variant>
        <vt:lpwstr>http://www.nevo.co.il/Law_word/law06/TAK-6625.pdf</vt:lpwstr>
      </vt:variant>
      <vt:variant>
        <vt:lpwstr/>
      </vt:variant>
      <vt:variant>
        <vt:i4>7471104</vt:i4>
      </vt:variant>
      <vt:variant>
        <vt:i4>489</vt:i4>
      </vt:variant>
      <vt:variant>
        <vt:i4>0</vt:i4>
      </vt:variant>
      <vt:variant>
        <vt:i4>5</vt:i4>
      </vt:variant>
      <vt:variant>
        <vt:lpwstr>http://www.nevo.co.il/Law_word/law06/tak-8038.pdf</vt:lpwstr>
      </vt:variant>
      <vt:variant>
        <vt:lpwstr/>
      </vt:variant>
      <vt:variant>
        <vt:i4>7733263</vt:i4>
      </vt:variant>
      <vt:variant>
        <vt:i4>486</vt:i4>
      </vt:variant>
      <vt:variant>
        <vt:i4>0</vt:i4>
      </vt:variant>
      <vt:variant>
        <vt:i4>5</vt:i4>
      </vt:variant>
      <vt:variant>
        <vt:lpwstr>http://www.nevo.co.il/Law_word/law06/tak-7087.pdf</vt:lpwstr>
      </vt:variant>
      <vt:variant>
        <vt:lpwstr/>
      </vt:variant>
      <vt:variant>
        <vt:i4>8192011</vt:i4>
      </vt:variant>
      <vt:variant>
        <vt:i4>483</vt:i4>
      </vt:variant>
      <vt:variant>
        <vt:i4>0</vt:i4>
      </vt:variant>
      <vt:variant>
        <vt:i4>5</vt:i4>
      </vt:variant>
      <vt:variant>
        <vt:lpwstr>http://www.nevo.co.il/Law_word/law06/TAK-6625.pdf</vt:lpwstr>
      </vt:variant>
      <vt:variant>
        <vt:lpwstr/>
      </vt:variant>
      <vt:variant>
        <vt:i4>7602182</vt:i4>
      </vt:variant>
      <vt:variant>
        <vt:i4>480</vt:i4>
      </vt:variant>
      <vt:variant>
        <vt:i4>0</vt:i4>
      </vt:variant>
      <vt:variant>
        <vt:i4>5</vt:i4>
      </vt:variant>
      <vt:variant>
        <vt:lpwstr>http://www.nevo.co.il/Law_word/law06/TAK-5987.pdf</vt:lpwstr>
      </vt:variant>
      <vt:variant>
        <vt:lpwstr/>
      </vt:variant>
      <vt:variant>
        <vt:i4>7471104</vt:i4>
      </vt:variant>
      <vt:variant>
        <vt:i4>477</vt:i4>
      </vt:variant>
      <vt:variant>
        <vt:i4>0</vt:i4>
      </vt:variant>
      <vt:variant>
        <vt:i4>5</vt:i4>
      </vt:variant>
      <vt:variant>
        <vt:lpwstr>http://www.nevo.co.il/Law_word/law06/tak-8038.pdf</vt:lpwstr>
      </vt:variant>
      <vt:variant>
        <vt:lpwstr/>
      </vt:variant>
      <vt:variant>
        <vt:i4>7733263</vt:i4>
      </vt:variant>
      <vt:variant>
        <vt:i4>474</vt:i4>
      </vt:variant>
      <vt:variant>
        <vt:i4>0</vt:i4>
      </vt:variant>
      <vt:variant>
        <vt:i4>5</vt:i4>
      </vt:variant>
      <vt:variant>
        <vt:lpwstr>http://www.nevo.co.il/Law_word/law06/tak-7087.pdf</vt:lpwstr>
      </vt:variant>
      <vt:variant>
        <vt:lpwstr/>
      </vt:variant>
      <vt:variant>
        <vt:i4>8126468</vt:i4>
      </vt:variant>
      <vt:variant>
        <vt:i4>471</vt:i4>
      </vt:variant>
      <vt:variant>
        <vt:i4>0</vt:i4>
      </vt:variant>
      <vt:variant>
        <vt:i4>5</vt:i4>
      </vt:variant>
      <vt:variant>
        <vt:lpwstr>http://www.nevo.co.il/Law_word/law06/TAK-6834.pdf</vt:lpwstr>
      </vt:variant>
      <vt:variant>
        <vt:lpwstr/>
      </vt:variant>
      <vt:variant>
        <vt:i4>8192011</vt:i4>
      </vt:variant>
      <vt:variant>
        <vt:i4>468</vt:i4>
      </vt:variant>
      <vt:variant>
        <vt:i4>0</vt:i4>
      </vt:variant>
      <vt:variant>
        <vt:i4>5</vt:i4>
      </vt:variant>
      <vt:variant>
        <vt:lpwstr>http://www.nevo.co.il/Law_word/law06/TAK-6625.pdf</vt:lpwstr>
      </vt:variant>
      <vt:variant>
        <vt:lpwstr/>
      </vt:variant>
      <vt:variant>
        <vt:i4>7602182</vt:i4>
      </vt:variant>
      <vt:variant>
        <vt:i4>465</vt:i4>
      </vt:variant>
      <vt:variant>
        <vt:i4>0</vt:i4>
      </vt:variant>
      <vt:variant>
        <vt:i4>5</vt:i4>
      </vt:variant>
      <vt:variant>
        <vt:lpwstr>http://www.nevo.co.il/Law_word/law06/TAK-5987.pdf</vt:lpwstr>
      </vt:variant>
      <vt:variant>
        <vt:lpwstr/>
      </vt:variant>
      <vt:variant>
        <vt:i4>8126468</vt:i4>
      </vt:variant>
      <vt:variant>
        <vt:i4>462</vt:i4>
      </vt:variant>
      <vt:variant>
        <vt:i4>0</vt:i4>
      </vt:variant>
      <vt:variant>
        <vt:i4>5</vt:i4>
      </vt:variant>
      <vt:variant>
        <vt:lpwstr>http://www.nevo.co.il/Law_word/law06/TAK-6834.pdf</vt:lpwstr>
      </vt:variant>
      <vt:variant>
        <vt:lpwstr/>
      </vt:variant>
      <vt:variant>
        <vt:i4>8192011</vt:i4>
      </vt:variant>
      <vt:variant>
        <vt:i4>459</vt:i4>
      </vt:variant>
      <vt:variant>
        <vt:i4>0</vt:i4>
      </vt:variant>
      <vt:variant>
        <vt:i4>5</vt:i4>
      </vt:variant>
      <vt:variant>
        <vt:lpwstr>http://www.nevo.co.il/Law_word/law06/TAK-6625.pdf</vt:lpwstr>
      </vt:variant>
      <vt:variant>
        <vt:lpwstr/>
      </vt:variant>
      <vt:variant>
        <vt:i4>8192011</vt:i4>
      </vt:variant>
      <vt:variant>
        <vt:i4>456</vt:i4>
      </vt:variant>
      <vt:variant>
        <vt:i4>0</vt:i4>
      </vt:variant>
      <vt:variant>
        <vt:i4>5</vt:i4>
      </vt:variant>
      <vt:variant>
        <vt:lpwstr>http://www.nevo.co.il/Law_word/law06/TAK-6625.pdf</vt:lpwstr>
      </vt:variant>
      <vt:variant>
        <vt:lpwstr/>
      </vt:variant>
      <vt:variant>
        <vt:i4>7471104</vt:i4>
      </vt:variant>
      <vt:variant>
        <vt:i4>453</vt:i4>
      </vt:variant>
      <vt:variant>
        <vt:i4>0</vt:i4>
      </vt:variant>
      <vt:variant>
        <vt:i4>5</vt:i4>
      </vt:variant>
      <vt:variant>
        <vt:lpwstr>http://www.nevo.co.il/Law_word/law06/tak-8038.pdf</vt:lpwstr>
      </vt:variant>
      <vt:variant>
        <vt:lpwstr/>
      </vt:variant>
      <vt:variant>
        <vt:i4>8192011</vt:i4>
      </vt:variant>
      <vt:variant>
        <vt:i4>450</vt:i4>
      </vt:variant>
      <vt:variant>
        <vt:i4>0</vt:i4>
      </vt:variant>
      <vt:variant>
        <vt:i4>5</vt:i4>
      </vt:variant>
      <vt:variant>
        <vt:lpwstr>http://www.nevo.co.il/Law_word/law06/TAK-6625.pdf</vt:lpwstr>
      </vt:variant>
      <vt:variant>
        <vt:lpwstr/>
      </vt:variant>
      <vt:variant>
        <vt:i4>7471104</vt:i4>
      </vt:variant>
      <vt:variant>
        <vt:i4>447</vt:i4>
      </vt:variant>
      <vt:variant>
        <vt:i4>0</vt:i4>
      </vt:variant>
      <vt:variant>
        <vt:i4>5</vt:i4>
      </vt:variant>
      <vt:variant>
        <vt:lpwstr>http://www.nevo.co.il/Law_word/law06/tak-8038.pdf</vt:lpwstr>
      </vt:variant>
      <vt:variant>
        <vt:lpwstr/>
      </vt:variant>
      <vt:variant>
        <vt:i4>7471104</vt:i4>
      </vt:variant>
      <vt:variant>
        <vt:i4>444</vt:i4>
      </vt:variant>
      <vt:variant>
        <vt:i4>0</vt:i4>
      </vt:variant>
      <vt:variant>
        <vt:i4>5</vt:i4>
      </vt:variant>
      <vt:variant>
        <vt:lpwstr>http://www.nevo.co.il/Law_word/law06/tak-8038.pdf</vt:lpwstr>
      </vt:variant>
      <vt:variant>
        <vt:lpwstr/>
      </vt:variant>
      <vt:variant>
        <vt:i4>7471104</vt:i4>
      </vt:variant>
      <vt:variant>
        <vt:i4>441</vt:i4>
      </vt:variant>
      <vt:variant>
        <vt:i4>0</vt:i4>
      </vt:variant>
      <vt:variant>
        <vt:i4>5</vt:i4>
      </vt:variant>
      <vt:variant>
        <vt:lpwstr>http://www.nevo.co.il/Law_word/law06/tak-8038.pdf</vt:lpwstr>
      </vt:variant>
      <vt:variant>
        <vt:lpwstr/>
      </vt:variant>
      <vt:variant>
        <vt:i4>8192011</vt:i4>
      </vt:variant>
      <vt:variant>
        <vt:i4>438</vt:i4>
      </vt:variant>
      <vt:variant>
        <vt:i4>0</vt:i4>
      </vt:variant>
      <vt:variant>
        <vt:i4>5</vt:i4>
      </vt:variant>
      <vt:variant>
        <vt:lpwstr>http://www.nevo.co.il/Law_word/law06/TAK-6625.pdf</vt:lpwstr>
      </vt:variant>
      <vt:variant>
        <vt:lpwstr/>
      </vt:variant>
      <vt:variant>
        <vt:i4>7471104</vt:i4>
      </vt:variant>
      <vt:variant>
        <vt:i4>435</vt:i4>
      </vt:variant>
      <vt:variant>
        <vt:i4>0</vt:i4>
      </vt:variant>
      <vt:variant>
        <vt:i4>5</vt:i4>
      </vt:variant>
      <vt:variant>
        <vt:lpwstr>http://www.nevo.co.il/Law_word/law06/tak-8038.pdf</vt:lpwstr>
      </vt:variant>
      <vt:variant>
        <vt:lpwstr/>
      </vt:variant>
      <vt:variant>
        <vt:i4>7733263</vt:i4>
      </vt:variant>
      <vt:variant>
        <vt:i4>432</vt:i4>
      </vt:variant>
      <vt:variant>
        <vt:i4>0</vt:i4>
      </vt:variant>
      <vt:variant>
        <vt:i4>5</vt:i4>
      </vt:variant>
      <vt:variant>
        <vt:lpwstr>http://www.nevo.co.il/Law_word/law06/tak-7087.pdf</vt:lpwstr>
      </vt:variant>
      <vt:variant>
        <vt:lpwstr/>
      </vt:variant>
      <vt:variant>
        <vt:i4>8192011</vt:i4>
      </vt:variant>
      <vt:variant>
        <vt:i4>429</vt:i4>
      </vt:variant>
      <vt:variant>
        <vt:i4>0</vt:i4>
      </vt:variant>
      <vt:variant>
        <vt:i4>5</vt:i4>
      </vt:variant>
      <vt:variant>
        <vt:lpwstr>http://www.nevo.co.il/Law_word/law06/TAK-6625.pdf</vt:lpwstr>
      </vt:variant>
      <vt:variant>
        <vt:lpwstr/>
      </vt:variant>
      <vt:variant>
        <vt:i4>7995398</vt:i4>
      </vt:variant>
      <vt:variant>
        <vt:i4>426</vt:i4>
      </vt:variant>
      <vt:variant>
        <vt:i4>0</vt:i4>
      </vt:variant>
      <vt:variant>
        <vt:i4>5</vt:i4>
      </vt:variant>
      <vt:variant>
        <vt:lpwstr>http://www.nevo.co.il/Law_word/law06/tak-7947.pdf</vt:lpwstr>
      </vt:variant>
      <vt:variant>
        <vt:lpwstr/>
      </vt:variant>
      <vt:variant>
        <vt:i4>7995405</vt:i4>
      </vt:variant>
      <vt:variant>
        <vt:i4>423</vt:i4>
      </vt:variant>
      <vt:variant>
        <vt:i4>0</vt:i4>
      </vt:variant>
      <vt:variant>
        <vt:i4>5</vt:i4>
      </vt:variant>
      <vt:variant>
        <vt:lpwstr>http://www.nevo.co.il/Law_word/law06/tak-7441.pdf</vt:lpwstr>
      </vt:variant>
      <vt:variant>
        <vt:lpwstr/>
      </vt:variant>
      <vt:variant>
        <vt:i4>8257549</vt:i4>
      </vt:variant>
      <vt:variant>
        <vt:i4>420</vt:i4>
      </vt:variant>
      <vt:variant>
        <vt:i4>0</vt:i4>
      </vt:variant>
      <vt:variant>
        <vt:i4>5</vt:i4>
      </vt:variant>
      <vt:variant>
        <vt:lpwstr>http://www.nevo.co.il/Law_word/law06/tak-7401.pdf</vt:lpwstr>
      </vt:variant>
      <vt:variant>
        <vt:lpwstr/>
      </vt:variant>
      <vt:variant>
        <vt:i4>8126468</vt:i4>
      </vt:variant>
      <vt:variant>
        <vt:i4>417</vt:i4>
      </vt:variant>
      <vt:variant>
        <vt:i4>0</vt:i4>
      </vt:variant>
      <vt:variant>
        <vt:i4>5</vt:i4>
      </vt:variant>
      <vt:variant>
        <vt:lpwstr>http://www.nevo.co.il/Law_word/law06/TAK-6834.pdf</vt:lpwstr>
      </vt:variant>
      <vt:variant>
        <vt:lpwstr/>
      </vt:variant>
      <vt:variant>
        <vt:i4>8192011</vt:i4>
      </vt:variant>
      <vt:variant>
        <vt:i4>414</vt:i4>
      </vt:variant>
      <vt:variant>
        <vt:i4>0</vt:i4>
      </vt:variant>
      <vt:variant>
        <vt:i4>5</vt:i4>
      </vt:variant>
      <vt:variant>
        <vt:lpwstr>http://www.nevo.co.il/Law_word/law06/TAK-6625.pdf</vt:lpwstr>
      </vt:variant>
      <vt:variant>
        <vt:lpwstr/>
      </vt:variant>
      <vt:variant>
        <vt:i4>7471104</vt:i4>
      </vt:variant>
      <vt:variant>
        <vt:i4>411</vt:i4>
      </vt:variant>
      <vt:variant>
        <vt:i4>0</vt:i4>
      </vt:variant>
      <vt:variant>
        <vt:i4>5</vt:i4>
      </vt:variant>
      <vt:variant>
        <vt:lpwstr>http://www.nevo.co.il/Law_word/law06/tak-8038.pdf</vt:lpwstr>
      </vt:variant>
      <vt:variant>
        <vt:lpwstr/>
      </vt:variant>
      <vt:variant>
        <vt:i4>7995398</vt:i4>
      </vt:variant>
      <vt:variant>
        <vt:i4>408</vt:i4>
      </vt:variant>
      <vt:variant>
        <vt:i4>0</vt:i4>
      </vt:variant>
      <vt:variant>
        <vt:i4>5</vt:i4>
      </vt:variant>
      <vt:variant>
        <vt:lpwstr>http://www.nevo.co.il/Law_word/law06/tak-7947.pdf</vt:lpwstr>
      </vt:variant>
      <vt:variant>
        <vt:lpwstr/>
      </vt:variant>
      <vt:variant>
        <vt:i4>7733263</vt:i4>
      </vt:variant>
      <vt:variant>
        <vt:i4>405</vt:i4>
      </vt:variant>
      <vt:variant>
        <vt:i4>0</vt:i4>
      </vt:variant>
      <vt:variant>
        <vt:i4>5</vt:i4>
      </vt:variant>
      <vt:variant>
        <vt:lpwstr>http://www.nevo.co.il/Law_word/law06/tak-7087.pdf</vt:lpwstr>
      </vt:variant>
      <vt:variant>
        <vt:lpwstr/>
      </vt:variant>
      <vt:variant>
        <vt:i4>8126468</vt:i4>
      </vt:variant>
      <vt:variant>
        <vt:i4>402</vt:i4>
      </vt:variant>
      <vt:variant>
        <vt:i4>0</vt:i4>
      </vt:variant>
      <vt:variant>
        <vt:i4>5</vt:i4>
      </vt:variant>
      <vt:variant>
        <vt:lpwstr>http://www.nevo.co.il/Law_word/law06/TAK-6834.pdf</vt:lpwstr>
      </vt:variant>
      <vt:variant>
        <vt:lpwstr/>
      </vt:variant>
      <vt:variant>
        <vt:i4>8192011</vt:i4>
      </vt:variant>
      <vt:variant>
        <vt:i4>399</vt:i4>
      </vt:variant>
      <vt:variant>
        <vt:i4>0</vt:i4>
      </vt:variant>
      <vt:variant>
        <vt:i4>5</vt:i4>
      </vt:variant>
      <vt:variant>
        <vt:lpwstr>http://www.nevo.co.il/Law_word/law06/TAK-6625.pdf</vt:lpwstr>
      </vt:variant>
      <vt:variant>
        <vt:lpwstr/>
      </vt:variant>
      <vt:variant>
        <vt:i4>8192002</vt:i4>
      </vt:variant>
      <vt:variant>
        <vt:i4>396</vt:i4>
      </vt:variant>
      <vt:variant>
        <vt:i4>0</vt:i4>
      </vt:variant>
      <vt:variant>
        <vt:i4>5</vt:i4>
      </vt:variant>
      <vt:variant>
        <vt:lpwstr>http://www.nevo.co.il/Law_word/law06/TAK-6228.pdf</vt:lpwstr>
      </vt:variant>
      <vt:variant>
        <vt:lpwstr/>
      </vt:variant>
      <vt:variant>
        <vt:i4>7602182</vt:i4>
      </vt:variant>
      <vt:variant>
        <vt:i4>393</vt:i4>
      </vt:variant>
      <vt:variant>
        <vt:i4>0</vt:i4>
      </vt:variant>
      <vt:variant>
        <vt:i4>5</vt:i4>
      </vt:variant>
      <vt:variant>
        <vt:lpwstr>http://www.nevo.co.il/Law_word/law06/TAK-5987.pdf</vt:lpwstr>
      </vt:variant>
      <vt:variant>
        <vt:lpwstr/>
      </vt:variant>
      <vt:variant>
        <vt:i4>7471104</vt:i4>
      </vt:variant>
      <vt:variant>
        <vt:i4>390</vt:i4>
      </vt:variant>
      <vt:variant>
        <vt:i4>0</vt:i4>
      </vt:variant>
      <vt:variant>
        <vt:i4>5</vt:i4>
      </vt:variant>
      <vt:variant>
        <vt:lpwstr>http://www.nevo.co.il/Law_word/law06/tak-8038.pdf</vt:lpwstr>
      </vt:variant>
      <vt:variant>
        <vt:lpwstr/>
      </vt:variant>
      <vt:variant>
        <vt:i4>7471104</vt:i4>
      </vt:variant>
      <vt:variant>
        <vt:i4>387</vt:i4>
      </vt:variant>
      <vt:variant>
        <vt:i4>0</vt:i4>
      </vt:variant>
      <vt:variant>
        <vt:i4>5</vt:i4>
      </vt:variant>
      <vt:variant>
        <vt:lpwstr>http://www.nevo.co.il/Law_word/law06/tak-8038.pdf</vt:lpwstr>
      </vt:variant>
      <vt:variant>
        <vt:lpwstr/>
      </vt:variant>
      <vt:variant>
        <vt:i4>7471104</vt:i4>
      </vt:variant>
      <vt:variant>
        <vt:i4>384</vt:i4>
      </vt:variant>
      <vt:variant>
        <vt:i4>0</vt:i4>
      </vt:variant>
      <vt:variant>
        <vt:i4>5</vt:i4>
      </vt:variant>
      <vt:variant>
        <vt:lpwstr>http://www.nevo.co.il/Law_word/law06/tak-8038.pdf</vt:lpwstr>
      </vt:variant>
      <vt:variant>
        <vt:lpwstr/>
      </vt:variant>
      <vt:variant>
        <vt:i4>7471104</vt:i4>
      </vt:variant>
      <vt:variant>
        <vt:i4>381</vt:i4>
      </vt:variant>
      <vt:variant>
        <vt:i4>0</vt:i4>
      </vt:variant>
      <vt:variant>
        <vt:i4>5</vt:i4>
      </vt:variant>
      <vt:variant>
        <vt:lpwstr>http://www.nevo.co.il/Law_word/law06/tak-8038.pdf</vt:lpwstr>
      </vt:variant>
      <vt:variant>
        <vt:lpwstr/>
      </vt:variant>
      <vt:variant>
        <vt:i4>7471104</vt:i4>
      </vt:variant>
      <vt:variant>
        <vt:i4>378</vt:i4>
      </vt:variant>
      <vt:variant>
        <vt:i4>0</vt:i4>
      </vt:variant>
      <vt:variant>
        <vt:i4>5</vt:i4>
      </vt:variant>
      <vt:variant>
        <vt:lpwstr>http://www.nevo.co.il/Law_word/law06/tak-8038.pdf</vt:lpwstr>
      </vt:variant>
      <vt:variant>
        <vt:lpwstr/>
      </vt:variant>
      <vt:variant>
        <vt:i4>8192011</vt:i4>
      </vt:variant>
      <vt:variant>
        <vt:i4>375</vt:i4>
      </vt:variant>
      <vt:variant>
        <vt:i4>0</vt:i4>
      </vt:variant>
      <vt:variant>
        <vt:i4>5</vt:i4>
      </vt:variant>
      <vt:variant>
        <vt:lpwstr>http://www.nevo.co.il/Law_word/law06/TAK-6625.pdf</vt:lpwstr>
      </vt:variant>
      <vt:variant>
        <vt:lpwstr/>
      </vt:variant>
      <vt:variant>
        <vt:i4>7995398</vt:i4>
      </vt:variant>
      <vt:variant>
        <vt:i4>372</vt:i4>
      </vt:variant>
      <vt:variant>
        <vt:i4>0</vt:i4>
      </vt:variant>
      <vt:variant>
        <vt:i4>5</vt:i4>
      </vt:variant>
      <vt:variant>
        <vt:lpwstr>http://www.nevo.co.il/Law_word/law06/tak-7947.pdf</vt:lpwstr>
      </vt:variant>
      <vt:variant>
        <vt:lpwstr/>
      </vt:variant>
      <vt:variant>
        <vt:i4>8126468</vt:i4>
      </vt:variant>
      <vt:variant>
        <vt:i4>369</vt:i4>
      </vt:variant>
      <vt:variant>
        <vt:i4>0</vt:i4>
      </vt:variant>
      <vt:variant>
        <vt:i4>5</vt:i4>
      </vt:variant>
      <vt:variant>
        <vt:lpwstr>http://www.nevo.co.il/Law_word/law06/TAK-6834.pdf</vt:lpwstr>
      </vt:variant>
      <vt:variant>
        <vt:lpwstr/>
      </vt:variant>
      <vt:variant>
        <vt:i4>8192011</vt:i4>
      </vt:variant>
      <vt:variant>
        <vt:i4>366</vt:i4>
      </vt:variant>
      <vt:variant>
        <vt:i4>0</vt:i4>
      </vt:variant>
      <vt:variant>
        <vt:i4>5</vt:i4>
      </vt:variant>
      <vt:variant>
        <vt:lpwstr>http://www.nevo.co.il/Law_word/law06/TAK-6625.pdf</vt:lpwstr>
      </vt:variant>
      <vt:variant>
        <vt:lpwstr/>
      </vt:variant>
      <vt:variant>
        <vt:i4>7733263</vt:i4>
      </vt:variant>
      <vt:variant>
        <vt:i4>363</vt:i4>
      </vt:variant>
      <vt:variant>
        <vt:i4>0</vt:i4>
      </vt:variant>
      <vt:variant>
        <vt:i4>5</vt:i4>
      </vt:variant>
      <vt:variant>
        <vt:lpwstr>http://www.nevo.co.il/Law_word/law06/tak-7087.pdf</vt:lpwstr>
      </vt:variant>
      <vt:variant>
        <vt:lpwstr/>
      </vt:variant>
      <vt:variant>
        <vt:i4>7733263</vt:i4>
      </vt:variant>
      <vt:variant>
        <vt:i4>360</vt:i4>
      </vt:variant>
      <vt:variant>
        <vt:i4>0</vt:i4>
      </vt:variant>
      <vt:variant>
        <vt:i4>5</vt:i4>
      </vt:variant>
      <vt:variant>
        <vt:lpwstr>http://www.nevo.co.il/Law_word/law06/tak-7087.pdf</vt:lpwstr>
      </vt:variant>
      <vt:variant>
        <vt:lpwstr/>
      </vt:variant>
      <vt:variant>
        <vt:i4>8192011</vt:i4>
      </vt:variant>
      <vt:variant>
        <vt:i4>357</vt:i4>
      </vt:variant>
      <vt:variant>
        <vt:i4>0</vt:i4>
      </vt:variant>
      <vt:variant>
        <vt:i4>5</vt:i4>
      </vt:variant>
      <vt:variant>
        <vt:lpwstr>http://www.nevo.co.il/Law_word/law06/TAK-6625.pdf</vt:lpwstr>
      </vt:variant>
      <vt:variant>
        <vt:lpwstr/>
      </vt:variant>
      <vt:variant>
        <vt:i4>8192011</vt:i4>
      </vt:variant>
      <vt:variant>
        <vt:i4>354</vt:i4>
      </vt:variant>
      <vt:variant>
        <vt:i4>0</vt:i4>
      </vt:variant>
      <vt:variant>
        <vt:i4>5</vt:i4>
      </vt:variant>
      <vt:variant>
        <vt:lpwstr>http://www.nevo.co.il/Law_word/law06/TAK-6625.pdf</vt:lpwstr>
      </vt:variant>
      <vt:variant>
        <vt:lpwstr/>
      </vt:variant>
      <vt:variant>
        <vt:i4>8192011</vt:i4>
      </vt:variant>
      <vt:variant>
        <vt:i4>351</vt:i4>
      </vt:variant>
      <vt:variant>
        <vt:i4>0</vt:i4>
      </vt:variant>
      <vt:variant>
        <vt:i4>5</vt:i4>
      </vt:variant>
      <vt:variant>
        <vt:lpwstr>http://www.nevo.co.il/Law_word/law06/TAK-6625.pdf</vt:lpwstr>
      </vt:variant>
      <vt:variant>
        <vt:lpwstr/>
      </vt:variant>
      <vt:variant>
        <vt:i4>7471104</vt:i4>
      </vt:variant>
      <vt:variant>
        <vt:i4>348</vt:i4>
      </vt:variant>
      <vt:variant>
        <vt:i4>0</vt:i4>
      </vt:variant>
      <vt:variant>
        <vt:i4>5</vt:i4>
      </vt:variant>
      <vt:variant>
        <vt:lpwstr>http://www.nevo.co.il/Law_word/law06/tak-8038.pdf</vt:lpwstr>
      </vt:variant>
      <vt:variant>
        <vt:lpwstr/>
      </vt:variant>
      <vt:variant>
        <vt:i4>8192011</vt:i4>
      </vt:variant>
      <vt:variant>
        <vt:i4>345</vt:i4>
      </vt:variant>
      <vt:variant>
        <vt:i4>0</vt:i4>
      </vt:variant>
      <vt:variant>
        <vt:i4>5</vt:i4>
      </vt:variant>
      <vt:variant>
        <vt:lpwstr>http://www.nevo.co.il/Law_word/law06/TAK-6625.pdf</vt:lpwstr>
      </vt:variant>
      <vt:variant>
        <vt:lpwstr/>
      </vt:variant>
      <vt:variant>
        <vt:i4>8192011</vt:i4>
      </vt:variant>
      <vt:variant>
        <vt:i4>342</vt:i4>
      </vt:variant>
      <vt:variant>
        <vt:i4>0</vt:i4>
      </vt:variant>
      <vt:variant>
        <vt:i4>5</vt:i4>
      </vt:variant>
      <vt:variant>
        <vt:lpwstr>http://www.nevo.co.il/Law_word/law06/TAK-6625.pdf</vt:lpwstr>
      </vt:variant>
      <vt:variant>
        <vt:lpwstr/>
      </vt:variant>
      <vt:variant>
        <vt:i4>7602182</vt:i4>
      </vt:variant>
      <vt:variant>
        <vt:i4>339</vt:i4>
      </vt:variant>
      <vt:variant>
        <vt:i4>0</vt:i4>
      </vt:variant>
      <vt:variant>
        <vt:i4>5</vt:i4>
      </vt:variant>
      <vt:variant>
        <vt:lpwstr>http://www.nevo.co.il/Law_word/law06/TAK-5987.pdf</vt:lpwstr>
      </vt:variant>
      <vt:variant>
        <vt:lpwstr/>
      </vt:variant>
      <vt:variant>
        <vt:i4>7602182</vt:i4>
      </vt:variant>
      <vt:variant>
        <vt:i4>336</vt:i4>
      </vt:variant>
      <vt:variant>
        <vt:i4>0</vt:i4>
      </vt:variant>
      <vt:variant>
        <vt:i4>5</vt:i4>
      </vt:variant>
      <vt:variant>
        <vt:lpwstr>http://www.nevo.co.il/Law_word/law06/TAK-5987.pdf</vt:lpwstr>
      </vt:variant>
      <vt:variant>
        <vt:lpwstr/>
      </vt:variant>
      <vt:variant>
        <vt:i4>7602182</vt:i4>
      </vt:variant>
      <vt:variant>
        <vt:i4>333</vt:i4>
      </vt:variant>
      <vt:variant>
        <vt:i4>0</vt:i4>
      </vt:variant>
      <vt:variant>
        <vt:i4>5</vt:i4>
      </vt:variant>
      <vt:variant>
        <vt:lpwstr>http://www.nevo.co.il/Law_word/law06/TAK-5987.pdf</vt:lpwstr>
      </vt:variant>
      <vt:variant>
        <vt:lpwstr/>
      </vt:variant>
      <vt:variant>
        <vt:i4>7471104</vt:i4>
      </vt:variant>
      <vt:variant>
        <vt:i4>330</vt:i4>
      </vt:variant>
      <vt:variant>
        <vt:i4>0</vt:i4>
      </vt:variant>
      <vt:variant>
        <vt:i4>5</vt:i4>
      </vt:variant>
      <vt:variant>
        <vt:lpwstr>http://www.nevo.co.il/Law_word/law06/tak-8038.pdf</vt:lpwstr>
      </vt:variant>
      <vt:variant>
        <vt:lpwstr/>
      </vt:variant>
      <vt:variant>
        <vt:i4>7471104</vt:i4>
      </vt:variant>
      <vt:variant>
        <vt:i4>327</vt:i4>
      </vt:variant>
      <vt:variant>
        <vt:i4>0</vt:i4>
      </vt:variant>
      <vt:variant>
        <vt:i4>5</vt:i4>
      </vt:variant>
      <vt:variant>
        <vt:lpwstr>http://www.nevo.co.il/Law_word/law06/tak-8038.pdf</vt:lpwstr>
      </vt:variant>
      <vt:variant>
        <vt:lpwstr/>
      </vt:variant>
      <vt:variant>
        <vt:i4>7471104</vt:i4>
      </vt:variant>
      <vt:variant>
        <vt:i4>324</vt:i4>
      </vt:variant>
      <vt:variant>
        <vt:i4>0</vt:i4>
      </vt:variant>
      <vt:variant>
        <vt:i4>5</vt:i4>
      </vt:variant>
      <vt:variant>
        <vt:lpwstr>http://www.nevo.co.il/Law_word/law06/tak-8038.pdf</vt:lpwstr>
      </vt:variant>
      <vt:variant>
        <vt:lpwstr/>
      </vt:variant>
      <vt:variant>
        <vt:i4>8192011</vt:i4>
      </vt:variant>
      <vt:variant>
        <vt:i4>321</vt:i4>
      </vt:variant>
      <vt:variant>
        <vt:i4>0</vt:i4>
      </vt:variant>
      <vt:variant>
        <vt:i4>5</vt:i4>
      </vt:variant>
      <vt:variant>
        <vt:lpwstr>http://www.nevo.co.il/Law_word/law06/TAK-6625.pdf</vt:lpwstr>
      </vt:variant>
      <vt:variant>
        <vt:lpwstr/>
      </vt:variant>
      <vt:variant>
        <vt:i4>7471104</vt:i4>
      </vt:variant>
      <vt:variant>
        <vt:i4>318</vt:i4>
      </vt:variant>
      <vt:variant>
        <vt:i4>0</vt:i4>
      </vt:variant>
      <vt:variant>
        <vt:i4>5</vt:i4>
      </vt:variant>
      <vt:variant>
        <vt:lpwstr>http://www.nevo.co.il/Law_word/law06/tak-8038.pdf</vt:lpwstr>
      </vt:variant>
      <vt:variant>
        <vt:lpwstr/>
      </vt:variant>
      <vt:variant>
        <vt:i4>8192011</vt:i4>
      </vt:variant>
      <vt:variant>
        <vt:i4>315</vt:i4>
      </vt:variant>
      <vt:variant>
        <vt:i4>0</vt:i4>
      </vt:variant>
      <vt:variant>
        <vt:i4>5</vt:i4>
      </vt:variant>
      <vt:variant>
        <vt:lpwstr>http://www.nevo.co.il/Law_word/law06/TAK-6625.pdf</vt:lpwstr>
      </vt:variant>
      <vt:variant>
        <vt:lpwstr/>
      </vt:variant>
      <vt:variant>
        <vt:i4>7995398</vt:i4>
      </vt:variant>
      <vt:variant>
        <vt:i4>312</vt:i4>
      </vt:variant>
      <vt:variant>
        <vt:i4>0</vt:i4>
      </vt:variant>
      <vt:variant>
        <vt:i4>5</vt:i4>
      </vt:variant>
      <vt:variant>
        <vt:lpwstr>http://www.nevo.co.il/Law_word/law06/tak-7947.pdf</vt:lpwstr>
      </vt:variant>
      <vt:variant>
        <vt:lpwstr/>
      </vt:variant>
      <vt:variant>
        <vt:i4>7471104</vt:i4>
      </vt:variant>
      <vt:variant>
        <vt:i4>309</vt:i4>
      </vt:variant>
      <vt:variant>
        <vt:i4>0</vt:i4>
      </vt:variant>
      <vt:variant>
        <vt:i4>5</vt:i4>
      </vt:variant>
      <vt:variant>
        <vt:lpwstr>http://www.nevo.co.il/Law_word/law06/tak-8038.pdf</vt:lpwstr>
      </vt:variant>
      <vt:variant>
        <vt:lpwstr/>
      </vt:variant>
      <vt:variant>
        <vt:i4>7471104</vt:i4>
      </vt:variant>
      <vt:variant>
        <vt:i4>306</vt:i4>
      </vt:variant>
      <vt:variant>
        <vt:i4>0</vt:i4>
      </vt:variant>
      <vt:variant>
        <vt:i4>5</vt:i4>
      </vt:variant>
      <vt:variant>
        <vt:lpwstr>http://www.nevo.co.il/Law_word/law06/tak-8038.pdf</vt:lpwstr>
      </vt:variant>
      <vt:variant>
        <vt:lpwstr/>
      </vt:variant>
      <vt:variant>
        <vt:i4>8192011</vt:i4>
      </vt:variant>
      <vt:variant>
        <vt:i4>303</vt:i4>
      </vt:variant>
      <vt:variant>
        <vt:i4>0</vt:i4>
      </vt:variant>
      <vt:variant>
        <vt:i4>5</vt:i4>
      </vt:variant>
      <vt:variant>
        <vt:lpwstr>http://www.nevo.co.il/Law_word/law06/TAK-6625.pdf</vt:lpwstr>
      </vt:variant>
      <vt:variant>
        <vt:lpwstr/>
      </vt:variant>
      <vt:variant>
        <vt:i4>8192011</vt:i4>
      </vt:variant>
      <vt:variant>
        <vt:i4>300</vt:i4>
      </vt:variant>
      <vt:variant>
        <vt:i4>0</vt:i4>
      </vt:variant>
      <vt:variant>
        <vt:i4>5</vt:i4>
      </vt:variant>
      <vt:variant>
        <vt:lpwstr>http://www.nevo.co.il/Law_word/law06/TAK-6625.pdf</vt:lpwstr>
      </vt:variant>
      <vt:variant>
        <vt:lpwstr/>
      </vt:variant>
      <vt:variant>
        <vt:i4>8192011</vt:i4>
      </vt:variant>
      <vt:variant>
        <vt:i4>297</vt:i4>
      </vt:variant>
      <vt:variant>
        <vt:i4>0</vt:i4>
      </vt:variant>
      <vt:variant>
        <vt:i4>5</vt:i4>
      </vt:variant>
      <vt:variant>
        <vt:lpwstr>http://www.nevo.co.il/Law_word/law06/TAK-6625.pdf</vt:lpwstr>
      </vt:variant>
      <vt:variant>
        <vt:lpwstr/>
      </vt:variant>
      <vt:variant>
        <vt:i4>7471104</vt:i4>
      </vt:variant>
      <vt:variant>
        <vt:i4>294</vt:i4>
      </vt:variant>
      <vt:variant>
        <vt:i4>0</vt:i4>
      </vt:variant>
      <vt:variant>
        <vt:i4>5</vt:i4>
      </vt:variant>
      <vt:variant>
        <vt:lpwstr>http://www.nevo.co.il/Law_word/law06/tak-8038.pdf</vt:lpwstr>
      </vt:variant>
      <vt:variant>
        <vt:lpwstr/>
      </vt:variant>
      <vt:variant>
        <vt:i4>8192011</vt:i4>
      </vt:variant>
      <vt:variant>
        <vt:i4>291</vt:i4>
      </vt:variant>
      <vt:variant>
        <vt:i4>0</vt:i4>
      </vt:variant>
      <vt:variant>
        <vt:i4>5</vt:i4>
      </vt:variant>
      <vt:variant>
        <vt:lpwstr>http://www.nevo.co.il/Law_word/law06/TAK-6625.pdf</vt:lpwstr>
      </vt:variant>
      <vt:variant>
        <vt:lpwstr/>
      </vt:variant>
      <vt:variant>
        <vt:i4>7471104</vt:i4>
      </vt:variant>
      <vt:variant>
        <vt:i4>288</vt:i4>
      </vt:variant>
      <vt:variant>
        <vt:i4>0</vt:i4>
      </vt:variant>
      <vt:variant>
        <vt:i4>5</vt:i4>
      </vt:variant>
      <vt:variant>
        <vt:lpwstr>http://www.nevo.co.il/Law_word/law06/tak-8038.pdf</vt:lpwstr>
      </vt:variant>
      <vt:variant>
        <vt:lpwstr/>
      </vt:variant>
      <vt:variant>
        <vt:i4>7929861</vt:i4>
      </vt:variant>
      <vt:variant>
        <vt:i4>285</vt:i4>
      </vt:variant>
      <vt:variant>
        <vt:i4>0</vt:i4>
      </vt:variant>
      <vt:variant>
        <vt:i4>5</vt:i4>
      </vt:variant>
      <vt:variant>
        <vt:lpwstr>http://www.nevo.co.il/Law_word/law06/tak-7578.pdf</vt:lpwstr>
      </vt:variant>
      <vt:variant>
        <vt:lpwstr/>
      </vt:variant>
      <vt:variant>
        <vt:i4>7995405</vt:i4>
      </vt:variant>
      <vt:variant>
        <vt:i4>282</vt:i4>
      </vt:variant>
      <vt:variant>
        <vt:i4>0</vt:i4>
      </vt:variant>
      <vt:variant>
        <vt:i4>5</vt:i4>
      </vt:variant>
      <vt:variant>
        <vt:lpwstr>http://www.nevo.co.il/Law_word/law06/tak-7441.pdf</vt:lpwstr>
      </vt:variant>
      <vt:variant>
        <vt:lpwstr/>
      </vt:variant>
      <vt:variant>
        <vt:i4>7471104</vt:i4>
      </vt:variant>
      <vt:variant>
        <vt:i4>279</vt:i4>
      </vt:variant>
      <vt:variant>
        <vt:i4>0</vt:i4>
      </vt:variant>
      <vt:variant>
        <vt:i4>5</vt:i4>
      </vt:variant>
      <vt:variant>
        <vt:lpwstr>http://www.nevo.co.il/Law_word/law06/tak-8038.pdf</vt:lpwstr>
      </vt:variant>
      <vt:variant>
        <vt:lpwstr/>
      </vt:variant>
      <vt:variant>
        <vt:i4>8192011</vt:i4>
      </vt:variant>
      <vt:variant>
        <vt:i4>276</vt:i4>
      </vt:variant>
      <vt:variant>
        <vt:i4>0</vt:i4>
      </vt:variant>
      <vt:variant>
        <vt:i4>5</vt:i4>
      </vt:variant>
      <vt:variant>
        <vt:lpwstr>http://www.nevo.co.il/Law_word/law06/TAK-6625.pdf</vt:lpwstr>
      </vt:variant>
      <vt:variant>
        <vt:lpwstr/>
      </vt:variant>
      <vt:variant>
        <vt:i4>7471104</vt:i4>
      </vt:variant>
      <vt:variant>
        <vt:i4>273</vt:i4>
      </vt:variant>
      <vt:variant>
        <vt:i4>0</vt:i4>
      </vt:variant>
      <vt:variant>
        <vt:i4>5</vt:i4>
      </vt:variant>
      <vt:variant>
        <vt:lpwstr>http://www.nevo.co.il/Law_word/law06/tak-8038.pdf</vt:lpwstr>
      </vt:variant>
      <vt:variant>
        <vt:lpwstr/>
      </vt:variant>
      <vt:variant>
        <vt:i4>7471104</vt:i4>
      </vt:variant>
      <vt:variant>
        <vt:i4>270</vt:i4>
      </vt:variant>
      <vt:variant>
        <vt:i4>0</vt:i4>
      </vt:variant>
      <vt:variant>
        <vt:i4>5</vt:i4>
      </vt:variant>
      <vt:variant>
        <vt:lpwstr>http://www.nevo.co.il/Law_word/law06/tak-8038.pdf</vt:lpwstr>
      </vt:variant>
      <vt:variant>
        <vt:lpwstr/>
      </vt:variant>
      <vt:variant>
        <vt:i4>8192002</vt:i4>
      </vt:variant>
      <vt:variant>
        <vt:i4>267</vt:i4>
      </vt:variant>
      <vt:variant>
        <vt:i4>0</vt:i4>
      </vt:variant>
      <vt:variant>
        <vt:i4>5</vt:i4>
      </vt:variant>
      <vt:variant>
        <vt:lpwstr>http://www.nevo.co.il/Law_word/law06/TAK-6228.pdf</vt:lpwstr>
      </vt:variant>
      <vt:variant>
        <vt:lpwstr/>
      </vt:variant>
      <vt:variant>
        <vt:i4>8192002</vt:i4>
      </vt:variant>
      <vt:variant>
        <vt:i4>264</vt:i4>
      </vt:variant>
      <vt:variant>
        <vt:i4>0</vt:i4>
      </vt:variant>
      <vt:variant>
        <vt:i4>5</vt:i4>
      </vt:variant>
      <vt:variant>
        <vt:lpwstr>http://www.nevo.co.il/Law_word/law06/TAK-6228.pdf</vt:lpwstr>
      </vt:variant>
      <vt:variant>
        <vt:lpwstr/>
      </vt:variant>
      <vt:variant>
        <vt:i4>7602182</vt:i4>
      </vt:variant>
      <vt:variant>
        <vt:i4>261</vt:i4>
      </vt:variant>
      <vt:variant>
        <vt:i4>0</vt:i4>
      </vt:variant>
      <vt:variant>
        <vt:i4>5</vt:i4>
      </vt:variant>
      <vt:variant>
        <vt:lpwstr>http://www.nevo.co.il/Law_word/law06/TAK-5987.pdf</vt:lpwstr>
      </vt:variant>
      <vt:variant>
        <vt:lpwstr/>
      </vt:variant>
      <vt:variant>
        <vt:i4>8192011</vt:i4>
      </vt:variant>
      <vt:variant>
        <vt:i4>258</vt:i4>
      </vt:variant>
      <vt:variant>
        <vt:i4>0</vt:i4>
      </vt:variant>
      <vt:variant>
        <vt:i4>5</vt:i4>
      </vt:variant>
      <vt:variant>
        <vt:lpwstr>http://www.nevo.co.il/Law_word/law06/TAK-6625.pdf</vt:lpwstr>
      </vt:variant>
      <vt:variant>
        <vt:lpwstr/>
      </vt:variant>
      <vt:variant>
        <vt:i4>8192011</vt:i4>
      </vt:variant>
      <vt:variant>
        <vt:i4>255</vt:i4>
      </vt:variant>
      <vt:variant>
        <vt:i4>0</vt:i4>
      </vt:variant>
      <vt:variant>
        <vt:i4>5</vt:i4>
      </vt:variant>
      <vt:variant>
        <vt:lpwstr>http://www.nevo.co.il/Law_word/law06/TAK-6625.pdf</vt:lpwstr>
      </vt:variant>
      <vt:variant>
        <vt:lpwstr/>
      </vt:variant>
      <vt:variant>
        <vt:i4>7471104</vt:i4>
      </vt:variant>
      <vt:variant>
        <vt:i4>252</vt:i4>
      </vt:variant>
      <vt:variant>
        <vt:i4>0</vt:i4>
      </vt:variant>
      <vt:variant>
        <vt:i4>5</vt:i4>
      </vt:variant>
      <vt:variant>
        <vt:lpwstr>http://www.nevo.co.il/Law_word/law06/tak-8038.pdf</vt:lpwstr>
      </vt:variant>
      <vt:variant>
        <vt:lpwstr/>
      </vt:variant>
      <vt:variant>
        <vt:i4>7471104</vt:i4>
      </vt:variant>
      <vt:variant>
        <vt:i4>249</vt:i4>
      </vt:variant>
      <vt:variant>
        <vt:i4>0</vt:i4>
      </vt:variant>
      <vt:variant>
        <vt:i4>5</vt:i4>
      </vt:variant>
      <vt:variant>
        <vt:lpwstr>http://www.nevo.co.il/Law_word/law06/tak-8038.pdf</vt:lpwstr>
      </vt:variant>
      <vt:variant>
        <vt:lpwstr/>
      </vt:variant>
      <vt:variant>
        <vt:i4>8126468</vt:i4>
      </vt:variant>
      <vt:variant>
        <vt:i4>246</vt:i4>
      </vt:variant>
      <vt:variant>
        <vt:i4>0</vt:i4>
      </vt:variant>
      <vt:variant>
        <vt:i4>5</vt:i4>
      </vt:variant>
      <vt:variant>
        <vt:lpwstr>http://www.nevo.co.il/Law_word/law06/TAK-6834.pdf</vt:lpwstr>
      </vt:variant>
      <vt:variant>
        <vt:lpwstr/>
      </vt:variant>
      <vt:variant>
        <vt:i4>8192011</vt:i4>
      </vt:variant>
      <vt:variant>
        <vt:i4>243</vt:i4>
      </vt:variant>
      <vt:variant>
        <vt:i4>0</vt:i4>
      </vt:variant>
      <vt:variant>
        <vt:i4>5</vt:i4>
      </vt:variant>
      <vt:variant>
        <vt:lpwstr>http://www.nevo.co.il/Law_word/law06/TAK-6625.pdf</vt:lpwstr>
      </vt:variant>
      <vt:variant>
        <vt:lpwstr/>
      </vt:variant>
      <vt:variant>
        <vt:i4>8192011</vt:i4>
      </vt:variant>
      <vt:variant>
        <vt:i4>240</vt:i4>
      </vt:variant>
      <vt:variant>
        <vt:i4>0</vt:i4>
      </vt:variant>
      <vt:variant>
        <vt:i4>5</vt:i4>
      </vt:variant>
      <vt:variant>
        <vt:lpwstr>http://www.nevo.co.il/Law_word/law06/TAK-6625.pdf</vt:lpwstr>
      </vt:variant>
      <vt:variant>
        <vt:lpwstr/>
      </vt:variant>
      <vt:variant>
        <vt:i4>8126468</vt:i4>
      </vt:variant>
      <vt:variant>
        <vt:i4>237</vt:i4>
      </vt:variant>
      <vt:variant>
        <vt:i4>0</vt:i4>
      </vt:variant>
      <vt:variant>
        <vt:i4>5</vt:i4>
      </vt:variant>
      <vt:variant>
        <vt:lpwstr>http://www.nevo.co.il/Law_word/law06/TAK-6834.pdf</vt:lpwstr>
      </vt:variant>
      <vt:variant>
        <vt:lpwstr/>
      </vt:variant>
      <vt:variant>
        <vt:i4>8192011</vt:i4>
      </vt:variant>
      <vt:variant>
        <vt:i4>234</vt:i4>
      </vt:variant>
      <vt:variant>
        <vt:i4>0</vt:i4>
      </vt:variant>
      <vt:variant>
        <vt:i4>5</vt:i4>
      </vt:variant>
      <vt:variant>
        <vt:lpwstr>http://www.nevo.co.il/Law_word/law06/TAK-6625.pdf</vt:lpwstr>
      </vt:variant>
      <vt:variant>
        <vt:lpwstr/>
      </vt:variant>
      <vt:variant>
        <vt:i4>8192011</vt:i4>
      </vt:variant>
      <vt:variant>
        <vt:i4>231</vt:i4>
      </vt:variant>
      <vt:variant>
        <vt:i4>0</vt:i4>
      </vt:variant>
      <vt:variant>
        <vt:i4>5</vt:i4>
      </vt:variant>
      <vt:variant>
        <vt:lpwstr>http://www.nevo.co.il/Law_word/law06/TAK-6625.pdf</vt:lpwstr>
      </vt:variant>
      <vt:variant>
        <vt:lpwstr/>
      </vt:variant>
      <vt:variant>
        <vt:i4>7733263</vt:i4>
      </vt:variant>
      <vt:variant>
        <vt:i4>228</vt:i4>
      </vt:variant>
      <vt:variant>
        <vt:i4>0</vt:i4>
      </vt:variant>
      <vt:variant>
        <vt:i4>5</vt:i4>
      </vt:variant>
      <vt:variant>
        <vt:lpwstr>http://www.nevo.co.il/Law_word/law06/tak-7087.pdf</vt:lpwstr>
      </vt:variant>
      <vt:variant>
        <vt:lpwstr/>
      </vt:variant>
      <vt:variant>
        <vt:i4>8192011</vt:i4>
      </vt:variant>
      <vt:variant>
        <vt:i4>225</vt:i4>
      </vt:variant>
      <vt:variant>
        <vt:i4>0</vt:i4>
      </vt:variant>
      <vt:variant>
        <vt:i4>5</vt:i4>
      </vt:variant>
      <vt:variant>
        <vt:lpwstr>http://www.nevo.co.il/Law_word/law06/TAK-6625.pdf</vt:lpwstr>
      </vt:variant>
      <vt:variant>
        <vt:lpwstr/>
      </vt:variant>
      <vt:variant>
        <vt:i4>8192011</vt:i4>
      </vt:variant>
      <vt:variant>
        <vt:i4>222</vt:i4>
      </vt:variant>
      <vt:variant>
        <vt:i4>0</vt:i4>
      </vt:variant>
      <vt:variant>
        <vt:i4>5</vt:i4>
      </vt:variant>
      <vt:variant>
        <vt:lpwstr>http://www.nevo.co.il/Law_word/law06/TAK-6625.pdf</vt:lpwstr>
      </vt:variant>
      <vt:variant>
        <vt:lpwstr/>
      </vt:variant>
      <vt:variant>
        <vt:i4>8192011</vt:i4>
      </vt:variant>
      <vt:variant>
        <vt:i4>219</vt:i4>
      </vt:variant>
      <vt:variant>
        <vt:i4>0</vt:i4>
      </vt:variant>
      <vt:variant>
        <vt:i4>5</vt:i4>
      </vt:variant>
      <vt:variant>
        <vt:lpwstr>http://www.nevo.co.il/Law_word/law06/TAK-6625.pdf</vt:lpwstr>
      </vt:variant>
      <vt:variant>
        <vt:lpwstr/>
      </vt:variant>
      <vt:variant>
        <vt:i4>7602182</vt:i4>
      </vt:variant>
      <vt:variant>
        <vt:i4>216</vt:i4>
      </vt:variant>
      <vt:variant>
        <vt:i4>0</vt:i4>
      </vt:variant>
      <vt:variant>
        <vt:i4>5</vt:i4>
      </vt:variant>
      <vt:variant>
        <vt:lpwstr>http://www.nevo.co.il/Law_word/law06/TAK-5987.pdf</vt:lpwstr>
      </vt:variant>
      <vt:variant>
        <vt:lpwstr/>
      </vt:variant>
      <vt:variant>
        <vt:i4>8192011</vt:i4>
      </vt:variant>
      <vt:variant>
        <vt:i4>213</vt:i4>
      </vt:variant>
      <vt:variant>
        <vt:i4>0</vt:i4>
      </vt:variant>
      <vt:variant>
        <vt:i4>5</vt:i4>
      </vt:variant>
      <vt:variant>
        <vt:lpwstr>http://www.nevo.co.il/Law_word/law06/TAK-6625.pdf</vt:lpwstr>
      </vt:variant>
      <vt:variant>
        <vt:lpwstr/>
      </vt:variant>
      <vt:variant>
        <vt:i4>7471104</vt:i4>
      </vt:variant>
      <vt:variant>
        <vt:i4>210</vt:i4>
      </vt:variant>
      <vt:variant>
        <vt:i4>0</vt:i4>
      </vt:variant>
      <vt:variant>
        <vt:i4>5</vt:i4>
      </vt:variant>
      <vt:variant>
        <vt:lpwstr>http://www.nevo.co.il/Law_word/law06/tak-8038.pdf</vt:lpwstr>
      </vt:variant>
      <vt:variant>
        <vt:lpwstr/>
      </vt:variant>
      <vt:variant>
        <vt:i4>8192011</vt:i4>
      </vt:variant>
      <vt:variant>
        <vt:i4>207</vt:i4>
      </vt:variant>
      <vt:variant>
        <vt:i4>0</vt:i4>
      </vt:variant>
      <vt:variant>
        <vt:i4>5</vt:i4>
      </vt:variant>
      <vt:variant>
        <vt:lpwstr>http://www.nevo.co.il/Law_word/law06/TAK-6625.pdf</vt:lpwstr>
      </vt:variant>
      <vt:variant>
        <vt:lpwstr/>
      </vt:variant>
      <vt:variant>
        <vt:i4>8192011</vt:i4>
      </vt:variant>
      <vt:variant>
        <vt:i4>204</vt:i4>
      </vt:variant>
      <vt:variant>
        <vt:i4>0</vt:i4>
      </vt:variant>
      <vt:variant>
        <vt:i4>5</vt:i4>
      </vt:variant>
      <vt:variant>
        <vt:lpwstr>http://www.nevo.co.il/Law_word/law06/TAK-6625.pdf</vt:lpwstr>
      </vt:variant>
      <vt:variant>
        <vt:lpwstr/>
      </vt:variant>
      <vt:variant>
        <vt:i4>8192011</vt:i4>
      </vt:variant>
      <vt:variant>
        <vt:i4>201</vt:i4>
      </vt:variant>
      <vt:variant>
        <vt:i4>0</vt:i4>
      </vt:variant>
      <vt:variant>
        <vt:i4>5</vt:i4>
      </vt:variant>
      <vt:variant>
        <vt:lpwstr>http://www.nevo.co.il/Law_word/law06/TAK-6625.pdf</vt:lpwstr>
      </vt:variant>
      <vt:variant>
        <vt:lpwstr/>
      </vt:variant>
      <vt:variant>
        <vt:i4>8192011</vt:i4>
      </vt:variant>
      <vt:variant>
        <vt:i4>198</vt:i4>
      </vt:variant>
      <vt:variant>
        <vt:i4>0</vt:i4>
      </vt:variant>
      <vt:variant>
        <vt:i4>5</vt:i4>
      </vt:variant>
      <vt:variant>
        <vt:lpwstr>http://www.nevo.co.il/Law_word/law06/TAK-6625.pdf</vt:lpwstr>
      </vt:variant>
      <vt:variant>
        <vt:lpwstr/>
      </vt:variant>
      <vt:variant>
        <vt:i4>8192011</vt:i4>
      </vt:variant>
      <vt:variant>
        <vt:i4>195</vt:i4>
      </vt:variant>
      <vt:variant>
        <vt:i4>0</vt:i4>
      </vt:variant>
      <vt:variant>
        <vt:i4>5</vt:i4>
      </vt:variant>
      <vt:variant>
        <vt:lpwstr>http://www.nevo.co.il/Law_word/law06/TAK-6625.pdf</vt:lpwstr>
      </vt:variant>
      <vt:variant>
        <vt:lpwstr/>
      </vt:variant>
      <vt:variant>
        <vt:i4>7995405</vt:i4>
      </vt:variant>
      <vt:variant>
        <vt:i4>192</vt:i4>
      </vt:variant>
      <vt:variant>
        <vt:i4>0</vt:i4>
      </vt:variant>
      <vt:variant>
        <vt:i4>5</vt:i4>
      </vt:variant>
      <vt:variant>
        <vt:lpwstr>http://www.nevo.co.il/Law_word/law06/tak-7441.pdf</vt:lpwstr>
      </vt:variant>
      <vt:variant>
        <vt:lpwstr/>
      </vt:variant>
      <vt:variant>
        <vt:i4>3211307</vt:i4>
      </vt:variant>
      <vt:variant>
        <vt:i4>186</vt:i4>
      </vt:variant>
      <vt:variant>
        <vt:i4>0</vt:i4>
      </vt:variant>
      <vt:variant>
        <vt:i4>5</vt:i4>
      </vt:variant>
      <vt:variant>
        <vt:lpwstr/>
      </vt:variant>
      <vt:variant>
        <vt:lpwstr>Seif12</vt:lpwstr>
      </vt:variant>
      <vt:variant>
        <vt:i4>3276843</vt:i4>
      </vt:variant>
      <vt:variant>
        <vt:i4>180</vt:i4>
      </vt:variant>
      <vt:variant>
        <vt:i4>0</vt:i4>
      </vt:variant>
      <vt:variant>
        <vt:i4>5</vt:i4>
      </vt:variant>
      <vt:variant>
        <vt:lpwstr/>
      </vt:variant>
      <vt:variant>
        <vt:lpwstr>Seif11</vt:lpwstr>
      </vt:variant>
      <vt:variant>
        <vt:i4>3407912</vt:i4>
      </vt:variant>
      <vt:variant>
        <vt:i4>174</vt:i4>
      </vt:variant>
      <vt:variant>
        <vt:i4>0</vt:i4>
      </vt:variant>
      <vt:variant>
        <vt:i4>5</vt:i4>
      </vt:variant>
      <vt:variant>
        <vt:lpwstr/>
      </vt:variant>
      <vt:variant>
        <vt:lpwstr>Seif27</vt:lpwstr>
      </vt:variant>
      <vt:variant>
        <vt:i4>3342379</vt:i4>
      </vt:variant>
      <vt:variant>
        <vt:i4>168</vt:i4>
      </vt:variant>
      <vt:variant>
        <vt:i4>0</vt:i4>
      </vt:variant>
      <vt:variant>
        <vt:i4>5</vt:i4>
      </vt:variant>
      <vt:variant>
        <vt:lpwstr/>
      </vt:variant>
      <vt:variant>
        <vt:lpwstr>Seif10</vt:lpwstr>
      </vt:variant>
      <vt:variant>
        <vt:i4>5308425</vt:i4>
      </vt:variant>
      <vt:variant>
        <vt:i4>162</vt:i4>
      </vt:variant>
      <vt:variant>
        <vt:i4>0</vt:i4>
      </vt:variant>
      <vt:variant>
        <vt:i4>5</vt:i4>
      </vt:variant>
      <vt:variant>
        <vt:lpwstr/>
      </vt:variant>
      <vt:variant>
        <vt:lpwstr>med4</vt:lpwstr>
      </vt:variant>
      <vt:variant>
        <vt:i4>3145768</vt:i4>
      </vt:variant>
      <vt:variant>
        <vt:i4>156</vt:i4>
      </vt:variant>
      <vt:variant>
        <vt:i4>0</vt:i4>
      </vt:variant>
      <vt:variant>
        <vt:i4>5</vt:i4>
      </vt:variant>
      <vt:variant>
        <vt:lpwstr/>
      </vt:variant>
      <vt:variant>
        <vt:lpwstr>Seif23</vt:lpwstr>
      </vt:variant>
      <vt:variant>
        <vt:i4>5636105</vt:i4>
      </vt:variant>
      <vt:variant>
        <vt:i4>150</vt:i4>
      </vt:variant>
      <vt:variant>
        <vt:i4>0</vt:i4>
      </vt:variant>
      <vt:variant>
        <vt:i4>5</vt:i4>
      </vt:variant>
      <vt:variant>
        <vt:lpwstr/>
      </vt:variant>
      <vt:variant>
        <vt:lpwstr>med3</vt:lpwstr>
      </vt:variant>
      <vt:variant>
        <vt:i4>3211304</vt:i4>
      </vt:variant>
      <vt:variant>
        <vt:i4>144</vt:i4>
      </vt:variant>
      <vt:variant>
        <vt:i4>0</vt:i4>
      </vt:variant>
      <vt:variant>
        <vt:i4>5</vt:i4>
      </vt:variant>
      <vt:variant>
        <vt:lpwstr/>
      </vt:variant>
      <vt:variant>
        <vt:lpwstr>Seif22</vt:lpwstr>
      </vt:variant>
      <vt:variant>
        <vt:i4>196634</vt:i4>
      </vt:variant>
      <vt:variant>
        <vt:i4>138</vt:i4>
      </vt:variant>
      <vt:variant>
        <vt:i4>0</vt:i4>
      </vt:variant>
      <vt:variant>
        <vt:i4>5</vt:i4>
      </vt:variant>
      <vt:variant>
        <vt:lpwstr/>
      </vt:variant>
      <vt:variant>
        <vt:lpwstr>Seif9</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196634</vt:i4>
      </vt:variant>
      <vt:variant>
        <vt:i4>120</vt:i4>
      </vt:variant>
      <vt:variant>
        <vt:i4>0</vt:i4>
      </vt:variant>
      <vt:variant>
        <vt:i4>5</vt:i4>
      </vt:variant>
      <vt:variant>
        <vt:lpwstr/>
      </vt:variant>
      <vt:variant>
        <vt:lpwstr>Seif8</vt:lpwstr>
      </vt:variant>
      <vt:variant>
        <vt:i4>3473448</vt:i4>
      </vt:variant>
      <vt:variant>
        <vt:i4>114</vt:i4>
      </vt:variant>
      <vt:variant>
        <vt:i4>0</vt:i4>
      </vt:variant>
      <vt:variant>
        <vt:i4>5</vt:i4>
      </vt:variant>
      <vt:variant>
        <vt:lpwstr/>
      </vt:variant>
      <vt:variant>
        <vt:lpwstr>Seif26</vt:lpwstr>
      </vt:variant>
      <vt:variant>
        <vt:i4>196634</vt:i4>
      </vt:variant>
      <vt:variant>
        <vt:i4>108</vt:i4>
      </vt:variant>
      <vt:variant>
        <vt:i4>0</vt:i4>
      </vt:variant>
      <vt:variant>
        <vt:i4>5</vt:i4>
      </vt:variant>
      <vt:variant>
        <vt:lpwstr/>
      </vt:variant>
      <vt:variant>
        <vt:lpwstr>Seif7</vt:lpwstr>
      </vt:variant>
      <vt:variant>
        <vt:i4>3801131</vt:i4>
      </vt:variant>
      <vt:variant>
        <vt:i4>102</vt:i4>
      </vt:variant>
      <vt:variant>
        <vt:i4>0</vt:i4>
      </vt:variant>
      <vt:variant>
        <vt:i4>5</vt:i4>
      </vt:variant>
      <vt:variant>
        <vt:lpwstr/>
      </vt:variant>
      <vt:variant>
        <vt:lpwstr>Seif19</vt:lpwstr>
      </vt:variant>
      <vt:variant>
        <vt:i4>3866667</vt:i4>
      </vt:variant>
      <vt:variant>
        <vt:i4>96</vt:i4>
      </vt:variant>
      <vt:variant>
        <vt:i4>0</vt:i4>
      </vt:variant>
      <vt:variant>
        <vt:i4>5</vt:i4>
      </vt:variant>
      <vt:variant>
        <vt:lpwstr/>
      </vt:variant>
      <vt:variant>
        <vt:lpwstr>Seif18</vt:lpwstr>
      </vt:variant>
      <vt:variant>
        <vt:i4>196634</vt:i4>
      </vt:variant>
      <vt:variant>
        <vt:i4>90</vt:i4>
      </vt:variant>
      <vt:variant>
        <vt:i4>0</vt:i4>
      </vt:variant>
      <vt:variant>
        <vt:i4>5</vt:i4>
      </vt:variant>
      <vt:variant>
        <vt:lpwstr/>
      </vt:variant>
      <vt:variant>
        <vt:lpwstr>Seif6</vt:lpwstr>
      </vt:variant>
      <vt:variant>
        <vt:i4>196634</vt:i4>
      </vt:variant>
      <vt:variant>
        <vt:i4>84</vt:i4>
      </vt:variant>
      <vt:variant>
        <vt:i4>0</vt:i4>
      </vt:variant>
      <vt:variant>
        <vt:i4>5</vt:i4>
      </vt:variant>
      <vt:variant>
        <vt:lpwstr/>
      </vt:variant>
      <vt:variant>
        <vt:lpwstr>Seif5</vt:lpwstr>
      </vt:variant>
      <vt:variant>
        <vt:i4>5701641</vt:i4>
      </vt:variant>
      <vt:variant>
        <vt:i4>78</vt:i4>
      </vt:variant>
      <vt:variant>
        <vt:i4>0</vt:i4>
      </vt:variant>
      <vt:variant>
        <vt:i4>5</vt:i4>
      </vt:variant>
      <vt:variant>
        <vt:lpwstr/>
      </vt:variant>
      <vt:variant>
        <vt:lpwstr>med2</vt:lpwstr>
      </vt:variant>
      <vt:variant>
        <vt:i4>3407915</vt:i4>
      </vt:variant>
      <vt:variant>
        <vt:i4>72</vt:i4>
      </vt:variant>
      <vt:variant>
        <vt:i4>0</vt:i4>
      </vt:variant>
      <vt:variant>
        <vt:i4>5</vt:i4>
      </vt:variant>
      <vt:variant>
        <vt:lpwstr/>
      </vt:variant>
      <vt:variant>
        <vt:lpwstr>Seif17</vt:lpwstr>
      </vt:variant>
      <vt:variant>
        <vt:i4>196634</vt:i4>
      </vt:variant>
      <vt:variant>
        <vt:i4>66</vt:i4>
      </vt:variant>
      <vt:variant>
        <vt:i4>0</vt:i4>
      </vt:variant>
      <vt:variant>
        <vt:i4>5</vt:i4>
      </vt:variant>
      <vt:variant>
        <vt:lpwstr/>
      </vt:variant>
      <vt:variant>
        <vt:lpwstr>Seif4</vt:lpwstr>
      </vt:variant>
      <vt:variant>
        <vt:i4>3473451</vt:i4>
      </vt:variant>
      <vt:variant>
        <vt:i4>60</vt:i4>
      </vt:variant>
      <vt:variant>
        <vt:i4>0</vt:i4>
      </vt:variant>
      <vt:variant>
        <vt:i4>5</vt:i4>
      </vt:variant>
      <vt:variant>
        <vt:lpwstr/>
      </vt:variant>
      <vt:variant>
        <vt:lpwstr>Seif16</vt:lpwstr>
      </vt:variant>
      <vt:variant>
        <vt:i4>196634</vt:i4>
      </vt:variant>
      <vt:variant>
        <vt:i4>54</vt:i4>
      </vt:variant>
      <vt:variant>
        <vt:i4>0</vt:i4>
      </vt:variant>
      <vt:variant>
        <vt:i4>5</vt:i4>
      </vt:variant>
      <vt:variant>
        <vt:lpwstr/>
      </vt:variant>
      <vt:variant>
        <vt:lpwstr>Seif3</vt:lpwstr>
      </vt:variant>
      <vt:variant>
        <vt:i4>3538984</vt:i4>
      </vt:variant>
      <vt:variant>
        <vt:i4>48</vt:i4>
      </vt:variant>
      <vt:variant>
        <vt:i4>0</vt:i4>
      </vt:variant>
      <vt:variant>
        <vt:i4>5</vt:i4>
      </vt:variant>
      <vt:variant>
        <vt:lpwstr/>
      </vt:variant>
      <vt:variant>
        <vt:lpwstr>Seif25</vt:lpwstr>
      </vt:variant>
      <vt:variant>
        <vt:i4>3604520</vt:i4>
      </vt:variant>
      <vt:variant>
        <vt:i4>42</vt:i4>
      </vt:variant>
      <vt:variant>
        <vt:i4>0</vt:i4>
      </vt:variant>
      <vt:variant>
        <vt:i4>5</vt:i4>
      </vt:variant>
      <vt:variant>
        <vt:lpwstr/>
      </vt:variant>
      <vt:variant>
        <vt:lpwstr>Seif24</vt:lpwstr>
      </vt:variant>
      <vt:variant>
        <vt:i4>3538987</vt:i4>
      </vt:variant>
      <vt:variant>
        <vt:i4>36</vt:i4>
      </vt:variant>
      <vt:variant>
        <vt:i4>0</vt:i4>
      </vt:variant>
      <vt:variant>
        <vt:i4>5</vt:i4>
      </vt:variant>
      <vt:variant>
        <vt:lpwstr/>
      </vt:variant>
      <vt:variant>
        <vt:lpwstr>Seif15</vt:lpwstr>
      </vt:variant>
      <vt:variant>
        <vt:i4>3604523</vt:i4>
      </vt:variant>
      <vt:variant>
        <vt:i4>30</vt:i4>
      </vt:variant>
      <vt:variant>
        <vt:i4>0</vt:i4>
      </vt:variant>
      <vt:variant>
        <vt:i4>5</vt:i4>
      </vt:variant>
      <vt:variant>
        <vt:lpwstr/>
      </vt:variant>
      <vt:variant>
        <vt:lpwstr>Seif14</vt:lpwstr>
      </vt:variant>
      <vt:variant>
        <vt:i4>3145771</vt:i4>
      </vt:variant>
      <vt:variant>
        <vt:i4>24</vt:i4>
      </vt:variant>
      <vt:variant>
        <vt:i4>0</vt:i4>
      </vt:variant>
      <vt:variant>
        <vt:i4>5</vt:i4>
      </vt:variant>
      <vt:variant>
        <vt:lpwstr/>
      </vt:variant>
      <vt:variant>
        <vt:lpwstr>Seif13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7471104</vt:i4>
      </vt:variant>
      <vt:variant>
        <vt:i4>33</vt:i4>
      </vt:variant>
      <vt:variant>
        <vt:i4>0</vt:i4>
      </vt:variant>
      <vt:variant>
        <vt:i4>5</vt:i4>
      </vt:variant>
      <vt:variant>
        <vt:lpwstr>http://www.nevo.co.il/Law_word/law06/TAK-8038.pdf</vt:lpwstr>
      </vt:variant>
      <vt:variant>
        <vt:lpwstr/>
      </vt:variant>
      <vt:variant>
        <vt:i4>7995398</vt:i4>
      </vt:variant>
      <vt:variant>
        <vt:i4>30</vt:i4>
      </vt:variant>
      <vt:variant>
        <vt:i4>0</vt:i4>
      </vt:variant>
      <vt:variant>
        <vt:i4>5</vt:i4>
      </vt:variant>
      <vt:variant>
        <vt:lpwstr>http://www.nevo.co.il/Law_word/law06/tak-7947.pdf</vt:lpwstr>
      </vt:variant>
      <vt:variant>
        <vt:lpwstr/>
      </vt:variant>
      <vt:variant>
        <vt:i4>7929861</vt:i4>
      </vt:variant>
      <vt:variant>
        <vt:i4>27</vt:i4>
      </vt:variant>
      <vt:variant>
        <vt:i4>0</vt:i4>
      </vt:variant>
      <vt:variant>
        <vt:i4>5</vt:i4>
      </vt:variant>
      <vt:variant>
        <vt:lpwstr>http://www.nevo.co.il/Law_word/law06/tak-7578.pdf</vt:lpwstr>
      </vt:variant>
      <vt:variant>
        <vt:lpwstr/>
      </vt:variant>
      <vt:variant>
        <vt:i4>7995405</vt:i4>
      </vt:variant>
      <vt:variant>
        <vt:i4>24</vt:i4>
      </vt:variant>
      <vt:variant>
        <vt:i4>0</vt:i4>
      </vt:variant>
      <vt:variant>
        <vt:i4>5</vt:i4>
      </vt:variant>
      <vt:variant>
        <vt:lpwstr>http://www.nevo.co.il/law_word/law06/tak-7441.pdf</vt:lpwstr>
      </vt:variant>
      <vt:variant>
        <vt:lpwstr/>
      </vt:variant>
      <vt:variant>
        <vt:i4>8257549</vt:i4>
      </vt:variant>
      <vt:variant>
        <vt:i4>21</vt:i4>
      </vt:variant>
      <vt:variant>
        <vt:i4>0</vt:i4>
      </vt:variant>
      <vt:variant>
        <vt:i4>5</vt:i4>
      </vt:variant>
      <vt:variant>
        <vt:lpwstr>http://www.nevo.co.il/law_word/law06/tak-7401.pdf</vt:lpwstr>
      </vt:variant>
      <vt:variant>
        <vt:lpwstr/>
      </vt:variant>
      <vt:variant>
        <vt:i4>7733263</vt:i4>
      </vt:variant>
      <vt:variant>
        <vt:i4>18</vt:i4>
      </vt:variant>
      <vt:variant>
        <vt:i4>0</vt:i4>
      </vt:variant>
      <vt:variant>
        <vt:i4>5</vt:i4>
      </vt:variant>
      <vt:variant>
        <vt:lpwstr>http://www.nevo.co.il/Law_word/law06/TAK-7087.pdf</vt:lpwstr>
      </vt:variant>
      <vt:variant>
        <vt:lpwstr/>
      </vt:variant>
      <vt:variant>
        <vt:i4>8126468</vt:i4>
      </vt:variant>
      <vt:variant>
        <vt:i4>15</vt:i4>
      </vt:variant>
      <vt:variant>
        <vt:i4>0</vt:i4>
      </vt:variant>
      <vt:variant>
        <vt:i4>5</vt:i4>
      </vt:variant>
      <vt:variant>
        <vt:lpwstr>http://www.nevo.co.il/Law_word/law06/tak-6834.pdf</vt:lpwstr>
      </vt:variant>
      <vt:variant>
        <vt:lpwstr/>
      </vt:variant>
      <vt:variant>
        <vt:i4>8192011</vt:i4>
      </vt:variant>
      <vt:variant>
        <vt:i4>12</vt:i4>
      </vt:variant>
      <vt:variant>
        <vt:i4>0</vt:i4>
      </vt:variant>
      <vt:variant>
        <vt:i4>5</vt:i4>
      </vt:variant>
      <vt:variant>
        <vt:lpwstr>http://www.nevo.co.il/Law_word/law06/TAK-6625.pdf</vt:lpwstr>
      </vt:variant>
      <vt:variant>
        <vt:lpwstr/>
      </vt:variant>
      <vt:variant>
        <vt:i4>8192002</vt:i4>
      </vt:variant>
      <vt:variant>
        <vt:i4>9</vt:i4>
      </vt:variant>
      <vt:variant>
        <vt:i4>0</vt:i4>
      </vt:variant>
      <vt:variant>
        <vt:i4>5</vt:i4>
      </vt:variant>
      <vt:variant>
        <vt:lpwstr>http://www.nevo.co.il/Law_word/law06/TAK-6228.pdf</vt:lpwstr>
      </vt:variant>
      <vt:variant>
        <vt:lpwstr/>
      </vt:variant>
      <vt:variant>
        <vt:i4>7602182</vt:i4>
      </vt:variant>
      <vt:variant>
        <vt:i4>6</vt:i4>
      </vt:variant>
      <vt:variant>
        <vt:i4>0</vt:i4>
      </vt:variant>
      <vt:variant>
        <vt:i4>5</vt:i4>
      </vt:variant>
      <vt:variant>
        <vt:lpwstr>http://www.nevo.co.il/Law_word/law06/TAK-5987.pdf</vt:lpwstr>
      </vt:variant>
      <vt:variant>
        <vt:lpwstr/>
      </vt:variant>
      <vt:variant>
        <vt:i4>7995405</vt:i4>
      </vt:variant>
      <vt:variant>
        <vt:i4>3</vt:i4>
      </vt:variant>
      <vt:variant>
        <vt:i4>0</vt:i4>
      </vt:variant>
      <vt:variant>
        <vt:i4>5</vt:i4>
      </vt:variant>
      <vt:variant>
        <vt:lpwstr>http://www.nevo.co.il/Law_word/law06/TAK-5663.pdf</vt:lpwstr>
      </vt:variant>
      <vt:variant>
        <vt:lpwstr/>
      </vt:variant>
      <vt:variant>
        <vt:i4>8323081</vt:i4>
      </vt:variant>
      <vt:variant>
        <vt:i4>0</vt:i4>
      </vt:variant>
      <vt:variant>
        <vt:i4>0</vt:i4>
      </vt:variant>
      <vt:variant>
        <vt:i4>5</vt:i4>
      </vt:variant>
      <vt:variant>
        <vt:lpwstr>http://www.nevo.co.il/Law_word/law06/TAK-5637.pdf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0124</vt:lpwstr>
  </property>
  <property fmtid="{D5CDD505-2E9C-101B-9397-08002B2CF9AE}" pid="3" name="CHNAME">
    <vt:lpwstr>השקעות משותפות בנאמנות</vt:lpwstr>
  </property>
  <property fmtid="{D5CDD505-2E9C-101B-9397-08002B2CF9AE}" pid="4" name="LAWNAME">
    <vt:lpwstr>תקנות השקעות משותפות בנאמנות (נכסים שמותר לקנות ולהחזיק בקרן ושיעוריהם המרביים), תשנ"ה-1994</vt:lpwstr>
  </property>
  <property fmtid="{D5CDD505-2E9C-101B-9397-08002B2CF9AE}" pid="5" name="LAWNUMBER">
    <vt:lpwstr>0008</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תאגידים וניירות ערך</vt:lpwstr>
  </property>
  <property fmtid="{D5CDD505-2E9C-101B-9397-08002B2CF9AE}" pid="9" name="NOSE31">
    <vt:lpwstr>השק' משותפות בנאמנות</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השקעות </vt:lpwstr>
  </property>
  <property fmtid="{D5CDD505-2E9C-101B-9397-08002B2CF9AE}" pid="14" name="NOSE42">
    <vt:lpwstr>השק' משותפות בנאמנות</vt:lpwstr>
  </property>
  <property fmtid="{D5CDD505-2E9C-101B-9397-08002B2CF9AE}" pid="15" name="NOSE13">
    <vt:lpwstr>משפט פרטי וכלכלה</vt:lpwstr>
  </property>
  <property fmtid="{D5CDD505-2E9C-101B-9397-08002B2CF9AE}" pid="16" name="NOSE23">
    <vt:lpwstr>חיובים</vt:lpwstr>
  </property>
  <property fmtid="{D5CDD505-2E9C-101B-9397-08002B2CF9AE}" pid="17" name="NOSE33">
    <vt:lpwstr>נאמנות</vt:lpwstr>
  </property>
  <property fmtid="{D5CDD505-2E9C-101B-9397-08002B2CF9AE}" pid="18" name="NOSE43">
    <vt:lpwstr>השק' משותפות בנאמנות</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השקעות משותפות בנאמנות</vt:lpwstr>
  </property>
  <property fmtid="{D5CDD505-2E9C-101B-9397-08002B2CF9AE}" pid="48" name="MEKOR_SAIF1">
    <vt:lpwstr>59X;62XאX;131XאX</vt:lpwstr>
  </property>
  <property fmtid="{D5CDD505-2E9C-101B-9397-08002B2CF9AE}" pid="49" name="MEKORSAMCHUT">
    <vt:lpwstr/>
  </property>
  <property fmtid="{D5CDD505-2E9C-101B-9397-08002B2CF9AE}" pid="50" name="LINKK1">
    <vt:lpwstr>http://www.nevo.co.il/Law_word/law06/tak-6834.pdf;‎רשומות - תקנות כלליות#ק"ת תש"ע מס' 6834 ‏‏#מיום 10.12.2009 עמ' 232 – תק' תש"ע-2009; תחילתן 30 ימים מיום פרסומן</vt:lpwstr>
  </property>
  <property fmtid="{D5CDD505-2E9C-101B-9397-08002B2CF9AE}" pid="51" name="LINKK2">
    <vt:lpwstr>http://www.nevo.co.il/Law_word/law06/TAK-7087.pdf;‎רשומות - תקנות כלליות#ק"ת תשע"ב מס' ‏‏7087# מיום 5.2.2012 עמ' 732 – תק' תשע"ב-2012; תחילתן 60 ימים מיום פרסומן</vt:lpwstr>
  </property>
  <property fmtid="{D5CDD505-2E9C-101B-9397-08002B2CF9AE}" pid="52" name="LINKK3">
    <vt:lpwstr>http://www.nevo.co.il/law_word/law06/tak-7401.pdf;‎רשומות - תקנות כלליות#ק"ת תשע"ד מס' 7401 ‏‏#מיום 29.7.2014 עמ' 1549 – תק' תשע"ד-2014‏</vt:lpwstr>
  </property>
  <property fmtid="{D5CDD505-2E9C-101B-9397-08002B2CF9AE}" pid="53" name="LINKK4">
    <vt:lpwstr>http://www.nevo.co.il/law_word/law06/tak-7441.pdf;‎רשומות - תקנות כלליות#ק"ת תשע"ה מס' 7441 ‏‏#מיום 19.11.2014 עמ' 213 – תק' תשע"ה-2014‏</vt:lpwstr>
  </property>
  <property fmtid="{D5CDD505-2E9C-101B-9397-08002B2CF9AE}" pid="54" name="LINKK5">
    <vt:lpwstr>http://www.nevo.co.il/Law_word/law06/tak-7578.pdf;‎רשומות - תקנות כלליות#ק"ת תשע"ו מס' 7578 ‏‏#מיום 8.12.2015 עמ' 256 – תק' תשע"ו-2015‏</vt:lpwstr>
  </property>
  <property fmtid="{D5CDD505-2E9C-101B-9397-08002B2CF9AE}" pid="55" name="LINKK6">
    <vt:lpwstr>http://www.nevo.co.il/Law_word/law06/tak-7947.pdf;‎רשומות - תקנות כלליות#ק"ת תשע"ח מס' 7947 ‏‏#מיום 6.2.2018 עמ' 950 – תק' תשע"ח-2018‏</vt:lpwstr>
  </property>
  <property fmtid="{D5CDD505-2E9C-101B-9397-08002B2CF9AE}" pid="56" name="LINKK7">
    <vt:lpwstr>http://www.nevo.co.il/Law_word/law06/TAK-8038.pdf;‎רשומות - תקנות כלליות#ק"ת תשע"ח מס' 8038 ‏‏#מיום 12.7.2018 עמ' 2400 – תק' (מס' 2) תשע"ח-2018; תחילתן ביום 3.10.2018‏</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