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9FA" w:rsidRDefault="00D469F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השקעות משותפות בנאמנות (עסקאות שעלול להיות בהן ניגוד ענינים</w:t>
      </w:r>
      <w:r>
        <w:rPr>
          <w:rFonts w:cs="FrankRuehl" w:hint="cs"/>
          <w:sz w:val="32"/>
          <w:rtl/>
        </w:rPr>
        <w:t>,</w:t>
      </w:r>
      <w:r>
        <w:rPr>
          <w:rFonts w:cs="FrankRuehl"/>
          <w:sz w:val="32"/>
          <w:rtl/>
        </w:rPr>
        <w:t xml:space="preserve"> עסקאות מהותיות</w:t>
      </w:r>
      <w:r>
        <w:rPr>
          <w:rFonts w:cs="FrankRuehl" w:hint="cs"/>
          <w:sz w:val="32"/>
          <w:rtl/>
        </w:rPr>
        <w:t xml:space="preserve"> ועסקאות מחוץ לבורסה</w:t>
      </w:r>
      <w:r>
        <w:rPr>
          <w:rFonts w:cs="FrankRuehl"/>
          <w:sz w:val="32"/>
          <w:rtl/>
        </w:rPr>
        <w:t>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240FA6" w:rsidRDefault="00240FA6" w:rsidP="00240FA6">
      <w:pPr>
        <w:spacing w:line="320" w:lineRule="auto"/>
        <w:jc w:val="left"/>
        <w:rPr>
          <w:rFonts w:hint="cs"/>
          <w:rtl/>
        </w:rPr>
      </w:pPr>
    </w:p>
    <w:p w:rsidR="007D6E5B" w:rsidRDefault="007D6E5B" w:rsidP="00240FA6">
      <w:pPr>
        <w:spacing w:line="320" w:lineRule="auto"/>
        <w:jc w:val="left"/>
        <w:rPr>
          <w:rFonts w:hint="cs"/>
          <w:rtl/>
        </w:rPr>
      </w:pPr>
    </w:p>
    <w:p w:rsidR="00240FA6" w:rsidRDefault="00240FA6" w:rsidP="00240FA6">
      <w:pPr>
        <w:spacing w:line="320" w:lineRule="auto"/>
        <w:jc w:val="left"/>
        <w:rPr>
          <w:rFonts w:cs="Miriam"/>
          <w:szCs w:val="22"/>
          <w:rtl/>
        </w:rPr>
      </w:pPr>
      <w:r w:rsidRPr="00240FA6">
        <w:rPr>
          <w:rFonts w:cs="Miriam"/>
          <w:szCs w:val="22"/>
          <w:rtl/>
        </w:rPr>
        <w:t>משפט פרטי וכלכלה</w:t>
      </w:r>
      <w:r w:rsidRPr="00240FA6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:rsidR="00240FA6" w:rsidRDefault="00240FA6" w:rsidP="00240FA6">
      <w:pPr>
        <w:spacing w:line="320" w:lineRule="auto"/>
        <w:jc w:val="left"/>
        <w:rPr>
          <w:rFonts w:cs="Miriam"/>
          <w:szCs w:val="22"/>
          <w:rtl/>
        </w:rPr>
      </w:pPr>
      <w:r w:rsidRPr="00240FA6">
        <w:rPr>
          <w:rFonts w:cs="Miriam"/>
          <w:szCs w:val="22"/>
          <w:rtl/>
        </w:rPr>
        <w:t>משפט פרטי וכלכלה</w:t>
      </w:r>
      <w:r w:rsidRPr="00240FA6">
        <w:rPr>
          <w:rFonts w:cs="FrankRuehl"/>
          <w:szCs w:val="26"/>
          <w:rtl/>
        </w:rPr>
        <w:t xml:space="preserve"> – כספים – השקעות  – השק' משותפות בנאמנות</w:t>
      </w:r>
    </w:p>
    <w:p w:rsidR="00240FA6" w:rsidRPr="00240FA6" w:rsidRDefault="00240FA6" w:rsidP="00240FA6">
      <w:pPr>
        <w:spacing w:line="320" w:lineRule="auto"/>
        <w:jc w:val="left"/>
        <w:rPr>
          <w:rFonts w:cs="Miriam" w:hint="cs"/>
          <w:szCs w:val="22"/>
          <w:rtl/>
        </w:rPr>
      </w:pPr>
      <w:r w:rsidRPr="00240FA6">
        <w:rPr>
          <w:rFonts w:cs="Miriam"/>
          <w:szCs w:val="22"/>
          <w:rtl/>
        </w:rPr>
        <w:t>משפט פרטי וכלכלה</w:t>
      </w:r>
      <w:r w:rsidRPr="00240FA6">
        <w:rPr>
          <w:rFonts w:cs="FrankRuehl"/>
          <w:szCs w:val="26"/>
          <w:rtl/>
        </w:rPr>
        <w:t xml:space="preserve"> – חיובים – נאמנות – השק' משותפות בנאמנות</w:t>
      </w:r>
    </w:p>
    <w:p w:rsidR="00D469FA" w:rsidRDefault="00D469F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עסקאות שעלול להיות בהן ניגוד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עסקאות שעלול להיות בהן ניגוד ענינים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עסקאות מהות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עסקאות מהותיות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עסקאות מחוץ לבורסה או מחוץ לשוק מוסד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עסקאות מחוץ לבורסה או מחוץ לשוק מוסדר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3א </w:t>
            </w:r>
          </w:p>
        </w:tc>
      </w:tr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אישור עסקאות בנו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אישור עסקאות בנוהל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3ב </w:t>
            </w:r>
          </w:p>
        </w:tc>
      </w:tr>
      <w:tr w:rsidR="00D469F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469FA" w:rsidRDefault="00D469FA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</w:tbl>
    <w:p w:rsidR="00D469FA" w:rsidRDefault="00D469FA">
      <w:pPr>
        <w:pStyle w:val="big-header"/>
        <w:ind w:left="0" w:right="1134"/>
        <w:rPr>
          <w:rFonts w:cs="FrankRuehl"/>
          <w:sz w:val="32"/>
          <w:rtl/>
        </w:rPr>
      </w:pPr>
    </w:p>
    <w:p w:rsidR="00D469FA" w:rsidRDefault="00D469FA" w:rsidP="005763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השקעות משותפות בנאמנות (עסקאות שעלול להיות בהן ניגוד ענינים, עסקאות מהותיות ועסקאות מחוץ לבורסה),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2"/>
        <w:t>*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0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160</w:t>
      </w:r>
    </w:p>
    <w:p w:rsidR="00D469FA" w:rsidRDefault="00D469FA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השקעות משותפות בנאמנות (עסקאות שעלול להיות בהן ניגוד ענינים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ועסקאות מהותיות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עסקאות מהותיות ועסקאות מחוץ לבורסה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תשנ"ה-1995</w:t>
      </w:r>
      <w:bookmarkEnd w:id="0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18(6) ו-131(א) לחוק השקעות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שותפות בנאמנות, תשנ"ד-</w:t>
      </w:r>
      <w:r>
        <w:rPr>
          <w:rStyle w:val="default"/>
          <w:rFonts w:cs="FrankRuehl"/>
          <w:rtl/>
        </w:rPr>
        <w:t>1994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החוק), לפי הצעת הרשות ובאישור ועדת ה</w:t>
      </w:r>
      <w:r>
        <w:rPr>
          <w:rStyle w:val="default"/>
          <w:rFonts w:cs="FrankRuehl"/>
          <w:rtl/>
        </w:rPr>
        <w:t>כס</w:t>
      </w:r>
      <w:r>
        <w:rPr>
          <w:rStyle w:val="default"/>
          <w:rFonts w:cs="FrankRuehl" w:hint="cs"/>
          <w:rtl/>
        </w:rPr>
        <w:t>פים של הכנסת, אני מתקין תקנות אלה:</w:t>
      </w: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24.1pt;z-index:251649536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"שווי נייר ערך"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בפרק ד' לתקנות השקעות משותפות בנאמנות (מחירי קניה ומכירה של נכסי קרן ושווי נכסי קרן), התשנ"ה-1994;</w:t>
      </w: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70.25pt;margin-top:7.1pt;width:1in;height:11.2pt;z-index:251654656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"הנפקה קשורה" – רכישת נייר ערך בהצעה לציבור על פי תשקיף, שלפיה אדם המחזיק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5% לפחות מהמניות שהוציא מנהל הקרן או שהוציאה חברה שמעסיק מנהל הקרן בניהול תיק ההשקעות של הקרן או חברה שבשליטת אדם כאמור, הם המציע של נייר הערך או אחד החתמים להנפקה;</w:t>
      </w: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0" type="#_x0000_t202" style="position:absolute;left:0;text-align:left;margin-left:470.25pt;margin-top:7.1pt;width:1in;height:11.2pt;z-index:251655680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"רכישת נייר ערך בהצעה לציבור על פי תשקיף" – לרבות רכישת נייר ערך בהצעה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ערב פרסום התשקיף למשקיעים המנויים בתוספת הראשונה לחוק ניירות ערך</w:t>
      </w:r>
      <w:r>
        <w:rPr>
          <w:rStyle w:val="default"/>
          <w:rFonts w:cs="FrankRuehl" w:hint="cs"/>
          <w:rtl/>
        </w:rPr>
        <w:t>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1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3.3.2001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תשס"א-2001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6084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1.2.2001 עמ' 387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</w:t>
      </w:r>
    </w:p>
    <w:p w:rsidR="00D469FA" w:rsidRPr="005763A7" w:rsidRDefault="00D469FA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D469FA" w:rsidRPr="005763A7" w:rsidRDefault="00D469FA">
      <w:pPr>
        <w:pStyle w:val="P00"/>
        <w:spacing w:before="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763A7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הגדרות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5763A7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בת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קנות אלה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"א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ופציה מוגנת", "אופציית רכש", "אופציית תיק מעו"ף", "חוזה עתידי מוגן", "כתב אופציה", "מדד מעו"ף", "מדד ניירות ערך", "נכסים נזילים", "סל מדד חלקי" ו"קרן אופציות"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כמשמעותם בתקנות השקעות משותפות בנאמנות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(א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ופציות, כתבי אופציה, חוזים עתידיים ומכירות בחסר), תשנ"ה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–1995;</w:t>
      </w:r>
    </w:p>
    <w:p w:rsidR="00D469FA" w:rsidRPr="005763A7" w:rsidRDefault="00D469FA">
      <w:pPr>
        <w:pStyle w:val="P00"/>
        <w:spacing w:before="0"/>
        <w:ind w:left="0" w:right="1134"/>
        <w:rPr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5763A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יום מסחר", "שווי אופציה" ו"שווי נייר ערך" </w:t>
      </w:r>
      <w:r w:rsidRPr="005763A7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5763A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כמשמעותם בתקנות השקעות משותפות בנאמנות (מחיר קניה ומכירה של נכסי קרן ושווי נכסי קרן), תשנ"ה-</w:t>
      </w:r>
      <w:r w:rsidRPr="005763A7">
        <w:rPr>
          <w:rFonts w:cs="FrankRuehl"/>
          <w:strike/>
          <w:vanish/>
          <w:sz w:val="22"/>
          <w:szCs w:val="22"/>
          <w:shd w:val="clear" w:color="auto" w:fill="FFFF99"/>
          <w:rtl/>
        </w:rPr>
        <w:t>1994;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"נ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 בסיס" ו"מחיר מימוש"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כמשמעותם בסעיף 64(ב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 ל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160</w:t>
      </w:r>
    </w:p>
    <w:p w:rsidR="00D469FA" w:rsidRPr="005763A7" w:rsidRDefault="00D469FA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5763A7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הגדרה</w:t>
      </w:r>
      <w:r w:rsidRPr="005763A7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5763A7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הגדרות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קנות אלה, "שווי נייר ערך"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כמשמעותו בפרק ד' לתקנות השקעות משותפות בנאמנות (מחירי קניה ומכירה של נכסי קרן ושווי נכסי קרן), התשנ"ה-1994.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"הנפקה קשורה" – רכישת נייר ערך בהצעה לציבור על פי תשקיף, שלפיה אדם המחזיק ב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5% לפחות מהמניות שהוציא מנהל הקרן או שהוציאה חברה שמעסיק מנהל הקרן בניהול תיק ההשקעות של הקרן או חברה שבשליטת אדם כאמור, הם המציע של נייר הערך או אחד החתמים להנפקה;</w:t>
      </w:r>
    </w:p>
    <w:p w:rsidR="00D469FA" w:rsidRDefault="00D469F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"רכישת נייר ערך בהצעה לציבור על פי תשקיף" – לרבות רכישת נייר ערך בהצעה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ערב פרסום התשקיף למשקיעים המנויים בתוספת הראשונה לחוק ניירות ערך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bookmarkEnd w:id="2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28.4pt;z-index:251650560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קאות שעלול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יות בהן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קאות מהסוגים המפורטים להלן, שיעשה מנהל קרן בעד קרן שבניהולו, הן עסקאות שעלול להיות בהן ניגוד ענינים: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31" type="#_x0000_t202" style="position:absolute;left:0;text-align:left;margin-left:470.25pt;margin-top:7.1pt;width:1in;height:18.85pt;z-index:251653632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כישת ניירות ערך, למעט מלווה קצר מועד, בעסקאות מחוץ לבורסה או בעסקאות מתואמות מקרן אחרת שבניהולו, ביום אחד, כאשר שווי ניירות הערך הנרכשים, בעת רכישתם, הוא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חות 50,000 שקלים חדשים או לפחות אחוז אחד מהשווי הנקי של נכסי הקרן הרוכשת, לפי הנמוך ביניהם;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43" type="#_x0000_t202" style="position:absolute;left:0;text-align:left;margin-left:470.25pt;margin-top:7.1pt;width:1in;height:11.2pt;z-index:251656704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רכישת נייר ערך בהנפקה קשורה;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4" type="#_x0000_t202" style="position:absolute;left:0;text-align:left;margin-left:470.25pt;margin-top:7.1pt;width:1in;height:11.2pt;z-index:251657728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כישה, בעסקה מחוץ לבורסה או בעסקה מתואמת, מאדם המחזיק בחמישה אחוזים לפחות מהמניות שהוציא מנהל הקרן, או מחברה בשליטת אדם כאמור, שהם מנהלי תיקי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שקעות עבור הזולת,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נייר ערך שהוחזק בתיק שבניהולם, או מכירה, בעסקה מחוץ לבורסה או בעסקה מתואמת, לאדם כאמור, של נייר ערך לצורך הכללתו בתיק ניירות ערך שבניהולם.</w:t>
      </w:r>
    </w:p>
    <w:p w:rsidR="00D469FA" w:rsidRPr="005763A7" w:rsidRDefault="00D469FA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2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3.3.2001</w:t>
      </w:r>
    </w:p>
    <w:p w:rsidR="00D469FA" w:rsidRPr="005763A7" w:rsidRDefault="00D469FA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תשס"א-2001</w:t>
      </w:r>
    </w:p>
    <w:p w:rsidR="00D469FA" w:rsidRPr="005763A7" w:rsidRDefault="00D469FA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6084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1.2.2001 עמ' 387</w:t>
      </w:r>
    </w:p>
    <w:p w:rsidR="00D469FA" w:rsidRPr="005763A7" w:rsidRDefault="00D469FA">
      <w:pPr>
        <w:pStyle w:val="P1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ערך, למעט מלווה קצר מועד, בעסקאות מחוץ לבורסה מקרן אחרת שבניהולו,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מסחר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אחד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כאשר שווי ניירות הערך הנרכשים, בעת רכישתם, הוא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חות 50,000 שקלים חדשים או לפחות אחוז אחד מהשווי הנקי של נכסי הקרן הרוכשת, לפי הנמוך ביניהם;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161</w:t>
      </w:r>
    </w:p>
    <w:p w:rsidR="00D469FA" w:rsidRPr="005763A7" w:rsidRDefault="00D469F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עס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קאות מהסוגים המפורטים להלן, שיעשה מנהל קרן בעד קרן שבניהולו, הן עסקאות שעלול להיות בהן ניגוד ענינים: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ערך, למעט מלווה קצר מועד, בעסקאות מחוץ לבורסה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בעסקאות מתואמות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מקרן אחרת שבניהולו, ביום אחד, כאשר שווי ניירות הערך הנרכשים, בעת רכישתם, הוא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חות 50,000 שקלים חדשים או לפחות אחוז אחד מהשווי הנקי של נכסי הקרן הרוכשת, לפי הנמוך ביניהם;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כישת נייר ערך בהצעה לציבור על פי תשקיף, שבה אדם המחזיק בחמישה אחוזים לפחות מהמניות שהוציא מנהל הקרן, או חברה בשליטת אדם כאמור, הם המציע של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ייר הערך או אחד ה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חת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מים להנפקה;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רכישת נייר ערך בהנפקה קשורה;</w:t>
      </w:r>
    </w:p>
    <w:p w:rsidR="00D469FA" w:rsidRDefault="00D469FA">
      <w:pPr>
        <w:pStyle w:val="P11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כישה, בעסקה מחוץ לבורסה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בעסקה מתואמת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מאדם המחזיק בחמישה אחוזים לפחות מהמניות שהוציא מנהל הקרן, או מחברה בשליטת אדם כאמור, שהם מנהלי תיקי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שקעות עבור הזולת,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נייר ערך שהוחזק בתיק שבניהולם, או מכירה, בעסקה מחוץ לבורסה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בעסקה מתואמת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לאדם כאמור, של נייר ערך לצורך הכללתו בתיק ניירות ערך שבניהולם.</w:t>
      </w:r>
      <w:bookmarkEnd w:id="4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>
          <v:rect id="_x0000_s1028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קאות מהותיות 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>קאות מהסוגים המפורטים להלן, שיעשה מנהל קרן בעד קרן שבניהולו, הן עסקאות מהותיות:</w:t>
      </w:r>
    </w:p>
    <w:p w:rsidR="00D469FA" w:rsidRDefault="00D469FA" w:rsidP="005763A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51" type="#_x0000_t202" style="position:absolute;left:0;text-align:left;margin-left:470.25pt;margin-top:7.1pt;width:1in;height:27.75pt;z-index:251658752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  <w:p w:rsidR="005763A7" w:rsidRDefault="005763A7" w:rsidP="005763A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תשע"ד-2014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כישת ניירות ערך שהוציא תאגיד מסוים, בעסקאות מחוץ לבורסה או בעסקאות מתואמות, ביום אחד, אם שווי ניירות הערך הנרכשים, בעת רכישתם, הוא אחוז </w:t>
      </w:r>
      <w:r w:rsidR="005763A7">
        <w:rPr>
          <w:rStyle w:val="default"/>
          <w:rFonts w:cs="FrankRuehl" w:hint="cs"/>
          <w:rtl/>
        </w:rPr>
        <w:t>וחצי</w:t>
      </w:r>
      <w:r>
        <w:rPr>
          <w:rStyle w:val="default"/>
          <w:rFonts w:cs="FrankRuehl" w:hint="cs"/>
          <w:rtl/>
        </w:rPr>
        <w:t xml:space="preserve"> לפחות מהשווי הנקי של נכסי הקרן;</w:t>
      </w:r>
    </w:p>
    <w:p w:rsidR="00D469FA" w:rsidRDefault="00D469FA" w:rsidP="005763A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52" type="#_x0000_t202" style="position:absolute;left:0;text-align:left;margin-left:470.25pt;margin-top:7.1pt;width:1in;height:13.15pt;z-index:251659776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5763A7">
                    <w:rPr>
                      <w:rFonts w:cs="Miriam" w:hint="cs"/>
                      <w:sz w:val="18"/>
                      <w:szCs w:val="18"/>
                      <w:rtl/>
                    </w:rPr>
                    <w:t>תשע"ד-2014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5763A7"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 w:hint="cs"/>
          <w:rtl/>
        </w:rPr>
        <w:t>;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53" type="#_x0000_t202" style="position:absolute;left:0;text-align:left;margin-left:470.25pt;margin-top:7.1pt;width:1in;height:11.2pt;z-index:251660800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(נמחקה);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54" type="#_x0000_t202" style="position:absolute;left:0;text-align:left;margin-left:470.25pt;margin-top:7.1pt;width:1in;height:11.2pt;z-index:251661824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(נמחקה);</w:t>
      </w:r>
    </w:p>
    <w:p w:rsidR="00D469FA" w:rsidRDefault="00D469FA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55" type="#_x0000_t202" style="position:absolute;left:0;text-align:left;margin-left:470.25pt;margin-top:7.1pt;width:1in;height:11.2pt;z-index:251662848" filled="f" stroked="f">
            <v:textbox inset="1mm,0,1mm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3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3.3.2001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תשס"א-2001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6084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1.2.2001 עמ' 387</w:t>
      </w:r>
    </w:p>
    <w:p w:rsidR="00D469FA" w:rsidRPr="005763A7" w:rsidRDefault="00D469F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763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עס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קאות מהסוגים המפורטים להלן, שיעשה מנהל קרן בעד קרן שבניהולו, הן עסקאות מהותיות: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 שהוציא תאגיד מסוים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או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או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פציות על נכס בסיס מסוים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בעסקאות מחוץ לבורסה,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מסחר אחד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אחד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אם שווי ניירות הערך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האופציות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הנרכשים, בעת רכישתם, הוא אחוז אחד לפחות מהשווי הנקי של נכסי הקרן;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ערך, בעסקאות מחוץ לבורסה,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מסחר אחד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אחד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שווי ניירות הערך הנרכשים, בעת רכיש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תם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הוא חמישה אחוזים לפחות מהשווי הנקי של נכסי הקרן; הוראות פסקה זו לא יחולו במשך ארבעים וחמישה ימים מיום שיחידות קרן פתוחה הוצעו לראשונה לציבור ומיום שיחידות קרן סגורה הוצעו לציבור;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כישת אופציות וכתבי אופציה, למעט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ופציית תיק מעו"ף, ביום מסחר אחד, אם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ש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ווי האופציות וכתבי האופציה, בעת רכישתם, הוא שני אחוזים לפחות מהשווי הנקי של נכסי הקרן, ולגבי קרן אופציות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לפחות ארבעה אחוזים מהשווי הנקי של נכסי הקרן;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י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צירת אופציה שאינה אופציה מוגנת או קניה או יצירה של חוזה עתידי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שאינו חוזה עתידי מוגן; לענין פסקה ז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ו,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יראו אופציה או חוזה עתידי שבשלם מוחזקים בקרן נכסים נזילים לפי תקנה 7(1) לתקנות השקעות משותפות בנאמנות (אופציות, כתבי אופציה,</w:t>
      </w:r>
      <w:r w:rsidRPr="005763A7">
        <w:rPr>
          <w:rFonts w:cs="FrankRuehl"/>
          <w:strike/>
          <w:vanish/>
          <w:sz w:val="22"/>
          <w:szCs w:val="22"/>
          <w:shd w:val="clear" w:color="auto" w:fill="FFFF99"/>
          <w:rtl/>
        </w:rPr>
        <w:t> 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ח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וזים עתידיים ומכירות בחסר), תשנ"ה-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1994,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או במסגרת סל מדד חלקי שבו הנכסים הנזילים מהווים לפחות עשרים אחוזים מהשווי הכולל של סל 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המ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דד החלקי, כאופציה שאינה אופציה מוגנת או כחוזה שאינו חוזה עתידי מוגן;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ע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סקת מכירה בחסר.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161</w:t>
      </w:r>
    </w:p>
    <w:p w:rsidR="005763A7" w:rsidRPr="005763A7" w:rsidRDefault="005763A7" w:rsidP="005763A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עס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קאות מהסוגים המפורטים להלן, שיעשה מנהל קרן בעד קרן שבניהולו, הן עסקאות מהותיות:</w:t>
      </w:r>
    </w:p>
    <w:p w:rsidR="005763A7" w:rsidRPr="005763A7" w:rsidRDefault="005763A7" w:rsidP="005763A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 שהוציא תאגיד מסוים, בעסקאות מחוץ לבורסה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בעסקאות מתואמות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ביום אחד, אם שווי ניירות הערך הנרכשים, בעת רכישתם, הוא אחוז אחד לפחות מהשווי הנקי של נכסי הקרן;</w:t>
      </w:r>
    </w:p>
    <w:p w:rsidR="005763A7" w:rsidRPr="005763A7" w:rsidRDefault="005763A7" w:rsidP="005763A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ערך, בעסקאות מחוץ לבורסה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בעסקאות מתואמות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ביום אחד, א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שווי ניירות הערך הנרכשים, בעת רכיש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תם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הוא חמישה אחוזים לפחות מהשווי הנקי של נכסי הקרן; הוראות פסקה זו לא יחולו במשך ארבעים וחמישה ימים מיום שיחידות קרן פתוחה הוצעו לראשונה לציבור ומיום שיחידות קרן סגורה הוצעו לציבור;</w:t>
      </w:r>
    </w:p>
    <w:p w:rsidR="005763A7" w:rsidRPr="005763A7" w:rsidRDefault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763A7" w:rsidRPr="005763A7" w:rsidRDefault="005763A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29.7.2014</w:t>
      </w:r>
    </w:p>
    <w:p w:rsidR="005763A7" w:rsidRPr="005763A7" w:rsidRDefault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תשע"ד-2014</w:t>
      </w:r>
    </w:p>
    <w:p w:rsidR="005763A7" w:rsidRPr="005763A7" w:rsidRDefault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7401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29.7.2014 עמ' 1555</w:t>
      </w:r>
    </w:p>
    <w:p w:rsidR="00D469FA" w:rsidRPr="005763A7" w:rsidRDefault="00D469F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עס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קאות מהסוגים המפורטים להלן, שיעשה מנהל קרן בעד קרן שבניהולו, הן עסקאות מהותיות: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ניירות ערך שהוציא תאגיד מסוים, בעסקאות מחוץ לבורסה או בעסקאות מתואמות, ביום אחד, אם שווי ניירות הערך הנרכשים, בעת רכישתם, הוא 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אחוז אחד</w:t>
      </w:r>
      <w:r w:rsidR="005763A7"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763A7"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אחוז וחצי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לפחות מהשווי הנקי של נכסי הקרן;</w:t>
      </w:r>
    </w:p>
    <w:p w:rsidR="00D469FA" w:rsidRPr="005763A7" w:rsidRDefault="00D469FA">
      <w:pPr>
        <w:pStyle w:val="P11"/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כישת ניירות ערך, בעסקאות מחוץ לבורסה או בעסקאות מתואמות, ביום אחד, א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שווי ניירות הערך הנרכשים, בעת רכיש</w:t>
      </w:r>
      <w:r w:rsidRPr="005763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תם</w:t>
      </w:r>
      <w:r w:rsidRPr="005763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הוא חמישה אחוזים לפחות מהשווי הנקי של נכסי הקרן; הוראות פסקה זו לא יחולו במשך ארבעים וחמישה ימים מיום שיחידות קרן פתוחה הוצעו לראשונה לציבור ומיום שיחידות קרן סגורה הוצעו לציבור;</w:t>
      </w:r>
      <w:bookmarkEnd w:id="6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56" style="position:absolute;left:0;text-align:left;margin-left:464.5pt;margin-top:8.05pt;width:75.05pt;height:38.3pt;z-index:251663872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עסקאות מחוץ לבורסה או מחוץ לשוק מוסדר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עסקה מחוץ לבורסה או מחוץ לשוק מוסדר שעל דירקטוריון מנהל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קרן לדון בה לפי סעיף 18(7א) לחוק היא כל עסקה מחוץ לבורסה או מחוץ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לשוק מוסדר, שעושה מנהל קרן בעד קרן </w:t>
      </w:r>
      <w:r>
        <w:rPr>
          <w:rStyle w:val="default"/>
          <w:rFonts w:cs="FrankRuehl"/>
          <w:rtl/>
        </w:rPr>
        <w:lastRenderedPageBreak/>
        <w:t>שבניהולו, למעט עסקה באיגרת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חוב שהנפיקה המדינה, הנעשית עם עושה שוק ראשי; לעניין זה, "עושה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שוק ראשי" – מי שמינתה המדינה לעושה שוק ראשי לפי סעיף 6א(ז) לחוק מילווה המדינה, התשל"ט</w:t>
      </w:r>
      <w:r>
        <w:rPr>
          <w:rStyle w:val="default"/>
          <w:rFonts w:cs="FrankRuehl" w:hint="cs"/>
          <w:rtl/>
        </w:rPr>
        <w:t>-1979</w:t>
      </w:r>
      <w:r>
        <w:rPr>
          <w:rStyle w:val="default"/>
          <w:rFonts w:cs="FrankRuehl"/>
          <w:rtl/>
        </w:rPr>
        <w:t>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4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161</w:t>
      </w:r>
    </w:p>
    <w:p w:rsidR="00D469FA" w:rsidRDefault="00D469F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3א</w:t>
      </w:r>
      <w:bookmarkEnd w:id="8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>
        <w:rPr>
          <w:lang w:val="he-IL"/>
        </w:rPr>
        <w:pict>
          <v:rect id="_x0000_s1057" style="position:absolute;left:0;text-align:left;margin-left:464.5pt;margin-top:8.05pt;width:75.05pt;height:24.65pt;z-index:251664896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אישור עסקאות בנוהל</w:t>
                  </w:r>
                </w:p>
                <w:p w:rsidR="00D469FA" w:rsidRDefault="00D469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תשס"ח-2007</w:t>
                  </w:r>
                </w:p>
                <w:p w:rsidR="005763A7" w:rsidRDefault="005763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763A7">
        <w:rPr>
          <w:rStyle w:val="default"/>
          <w:rFonts w:cs="FrankRuehl" w:hint="cs"/>
          <w:rtl/>
        </w:rPr>
        <w:t>(א)</w:t>
      </w:r>
      <w:r w:rsidR="005763A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דירקטוריון מנהל הקרן רשאי לקבוע, בנוהל שיאשר הנאמן,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התנאים שיירכשו בהם ניירות ערך בעד הקרן בהצעה לציבור על פי תשקיף</w:t>
      </w:r>
      <w:r w:rsidR="005763A7">
        <w:rPr>
          <w:rStyle w:val="default"/>
          <w:rFonts w:cs="FrankRuehl" w:hint="cs"/>
          <w:rtl/>
        </w:rPr>
        <w:t xml:space="preserve"> </w:t>
      </w:r>
      <w:r w:rsidR="005763A7" w:rsidRPr="005763A7">
        <w:rPr>
          <w:rStyle w:val="default"/>
          <w:rFonts w:cs="FrankRuehl" w:hint="cs"/>
          <w:rtl/>
        </w:rPr>
        <w:t>וכן את התנאים שבהם יבוצעו עסקאות מהותיות כמשמעותן בתקנה 3 ועסקאות מחוץ לבורסה או מחוץ לשוק מוסדר כמשמעותן בתקנה 3א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ויראו עסקה שהתקיימו בה אותם תנאים כעסקה שהדירקטוריון דן בה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כאמור בסעיף 18(6), (7) או (7א) לחוק, ואישר אותה; נוהל כאמור בתקנה זו יתייחס בין השאר לרכישת ניירות ערך בהנפקה קשורה.</w:t>
      </w:r>
    </w:p>
    <w:p w:rsidR="005763A7" w:rsidRDefault="005763A7" w:rsidP="005763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763A7">
        <w:rPr>
          <w:rStyle w:val="default"/>
          <w:rFonts w:cs="FrankRuehl"/>
          <w:rtl/>
        </w:rPr>
        <w:pict>
          <v:shape id="_x0000_s1059" type="#_x0000_t202" style="position:absolute;left:0;text-align:left;margin-left:470.25pt;margin-top:7.1pt;width:1in;height:13.15pt;z-index:251665920" filled="f" stroked="f">
            <v:textbox inset="1mm,0,1mm,0">
              <w:txbxContent>
                <w:p w:rsidR="005763A7" w:rsidRDefault="005763A7" w:rsidP="005763A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תשע"ד-2014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</w:t>
      </w:r>
      <w:r w:rsidRPr="005763A7">
        <w:rPr>
          <w:rStyle w:val="default"/>
          <w:rFonts w:cs="FrankRuehl" w:hint="cs"/>
          <w:rtl/>
        </w:rPr>
        <w:t>ב)</w:t>
      </w:r>
      <w:r w:rsidRPr="005763A7">
        <w:rPr>
          <w:rStyle w:val="default"/>
          <w:rFonts w:cs="FrankRuehl" w:hint="cs"/>
          <w:rtl/>
        </w:rPr>
        <w:tab/>
        <w:t>בנוהל שיקבע הדירקטוריון יצוינו הגורמים שיש להביא בחשבון בבחינת העסקה, לרבות לעניין מחירה, והוא יאושר בידי הנאמן, לאחר שווידא כי יש בו כדי להבטיח בקרה נאותה אחר עסקאות.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5"/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תשס"ח-2007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6625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28.11.2007 עמ' 161</w:t>
      </w:r>
    </w:p>
    <w:p w:rsidR="00D469FA" w:rsidRPr="005763A7" w:rsidRDefault="00D469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3ב</w:t>
      </w:r>
    </w:p>
    <w:p w:rsidR="005763A7" w:rsidRPr="005763A7" w:rsidRDefault="005763A7" w:rsidP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763A7" w:rsidRPr="005763A7" w:rsidRDefault="005763A7" w:rsidP="005763A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29.7.2014</w:t>
      </w:r>
    </w:p>
    <w:p w:rsidR="005763A7" w:rsidRPr="005763A7" w:rsidRDefault="005763A7" w:rsidP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763A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תשע"ד-2014</w:t>
      </w:r>
    </w:p>
    <w:p w:rsidR="005763A7" w:rsidRPr="005763A7" w:rsidRDefault="005763A7" w:rsidP="005763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5763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7401</w:t>
        </w:r>
      </w:hyperlink>
      <w:r w:rsidRPr="005763A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29.7.2014 עמ' 1555</w:t>
      </w:r>
    </w:p>
    <w:p w:rsidR="005763A7" w:rsidRPr="005763A7" w:rsidRDefault="005763A7" w:rsidP="005763A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דירקטוריון מנהל הקרן רשאי לקבוע, בנוהל שיאשר הנאמן, את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התנאים שיירכשו בהם ניירות ערך בעד הקרן בהצעה לציבור על פי תשקיף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וכן את התנאים שבהם יבוצעו עסקאות מהותיות כמשמעותן בתקנה 3 ועסקאות מחוץ לבורסה או מחוץ לשוק מוסדר כמשמעותן בתקנה 3א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ויראו עסקה שהתקיימו בה אותם תנאים כעסקה שהדירקטוריון דן בה</w:t>
      </w: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763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כאמור בסעיף 18(6), (7) או (7א) לחוק, ואישר אותה; נוהל כאמור בתקנה זו יתייחס בין השאר לרכישת ניירות ערך בהנפקה קשורה.</w:t>
      </w:r>
    </w:p>
    <w:p w:rsidR="005763A7" w:rsidRPr="005763A7" w:rsidRDefault="005763A7" w:rsidP="005763A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763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5763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בנוהל שיקבע הדירקטוריון יצוינו הגורמים שיש להביא בחשבון בבחינת העסקה, לרבות לעניין מחירה, והוא יאושר בידי הנאמן, לאחר שווידא כי יש בו כדי להבטיח בקרה נאותה אחר עסקאות.</w:t>
      </w:r>
      <w:bookmarkEnd w:id="10"/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3"/>
      <w:bookmarkEnd w:id="11"/>
      <w:r>
        <w:rPr>
          <w:lang w:val="he-IL"/>
        </w:rPr>
        <w:pict>
          <v:rect id="_x0000_s1029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:rsidR="00D469FA" w:rsidRDefault="00D469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ימים מיום פרסומן.</w:t>
      </w: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69FA" w:rsidRDefault="00D469F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 xml:space="preserve">ה' </w:t>
      </w:r>
      <w:r>
        <w:rPr>
          <w:rFonts w:cs="FrankRuehl" w:hint="cs"/>
          <w:sz w:val="26"/>
          <w:szCs w:val="26"/>
          <w:rtl/>
        </w:rPr>
        <w:t>באדר א' תשנ"ה (5 בפברואר 1995)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(בייגה) שוחט</w:t>
      </w:r>
    </w:p>
    <w:p w:rsidR="00D469FA" w:rsidRDefault="00D469F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D469FA" w:rsidRDefault="00D469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469FA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310" w:rsidRDefault="003A7310">
      <w:r>
        <w:separator/>
      </w:r>
    </w:p>
  </w:endnote>
  <w:endnote w:type="continuationSeparator" w:id="0">
    <w:p w:rsidR="003A7310" w:rsidRDefault="003A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9FA" w:rsidRDefault="00D469F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469FA" w:rsidRDefault="00D469F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69FA" w:rsidRDefault="00D469F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\טבלה\124_015.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9FA" w:rsidRDefault="00D469F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47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469FA" w:rsidRDefault="00D469F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469FA" w:rsidRDefault="00D469F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Z:\000000000000-law\yael\07-12-04</w:t>
    </w:r>
    <w:r>
      <w:rPr>
        <w:rFonts w:cs="TopType Jerushalmi"/>
        <w:color w:val="000000"/>
        <w:sz w:val="14"/>
        <w:szCs w:val="14"/>
        <w:rtl/>
      </w:rPr>
      <w:t>\טבלה\124_015.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310" w:rsidRDefault="003A73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A7310" w:rsidRDefault="003A7310">
      <w:r>
        <w:separator/>
      </w:r>
    </w:p>
  </w:footnote>
  <w:footnote w:type="continuationNotice" w:id="1">
    <w:p w:rsidR="003A7310" w:rsidRDefault="003A7310">
      <w:pPr>
        <w:rPr>
          <w:rtl/>
        </w:rPr>
      </w:pPr>
    </w:p>
  </w:footnote>
  <w:footnote w:id="2">
    <w:p w:rsidR="00D469FA" w:rsidRDefault="00D46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 מס' 5663</w:t>
        </w:r>
      </w:hyperlink>
      <w:r>
        <w:rPr>
          <w:rFonts w:cs="FrankRuehl" w:hint="cs"/>
          <w:rtl/>
        </w:rPr>
        <w:t xml:space="preserve"> מיום 16.2.1995 עמ' 869.</w:t>
      </w:r>
    </w:p>
    <w:p w:rsidR="00D469FA" w:rsidRDefault="00D46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תשס"א מס' 6084</w:t>
        </w:r>
      </w:hyperlink>
      <w:r>
        <w:rPr>
          <w:rFonts w:cs="FrankRuehl" w:hint="cs"/>
          <w:rtl/>
        </w:rPr>
        <w:t xml:space="preserve"> מיום 1.2.2001 עמ' 387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תשס"א-2001; תחילתן שלושים ימים מיום פרסומן.</w:t>
      </w:r>
    </w:p>
    <w:p w:rsidR="00D469FA" w:rsidRDefault="00D46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תשס"ח מס' 6625</w:t>
        </w:r>
      </w:hyperlink>
      <w:r>
        <w:rPr>
          <w:rFonts w:cs="FrankRuehl" w:hint="cs"/>
          <w:rtl/>
        </w:rPr>
        <w:t xml:space="preserve"> מיום 28.11.2007 עמ' 160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תשס"ח-2007; תחילתן ביום 31.12.2007.</w:t>
      </w:r>
    </w:p>
    <w:p w:rsidR="0037479E" w:rsidRDefault="0037479E" w:rsidP="00374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5763A7" w:rsidRPr="0037479E">
          <w:rPr>
            <w:rStyle w:val="Hyperlink"/>
            <w:rFonts w:cs="FrankRuehl" w:hint="cs"/>
            <w:rtl/>
          </w:rPr>
          <w:t>ק"ת תשע"ד מס' 7401</w:t>
        </w:r>
      </w:hyperlink>
      <w:r w:rsidR="005763A7">
        <w:rPr>
          <w:rFonts w:cs="FrankRuehl" w:hint="cs"/>
          <w:rtl/>
        </w:rPr>
        <w:t xml:space="preserve"> מיום 29.7.2014 עמ' 1555 </w:t>
      </w:r>
      <w:r w:rsidR="005763A7">
        <w:rPr>
          <w:rFonts w:cs="FrankRuehl"/>
          <w:rtl/>
        </w:rPr>
        <w:t>–</w:t>
      </w:r>
      <w:r w:rsidR="005763A7">
        <w:rPr>
          <w:rFonts w:cs="FrankRuehl" w:hint="cs"/>
          <w:rtl/>
        </w:rPr>
        <w:t xml:space="preserve"> תק' תשע"ד-2014.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9FA" w:rsidRDefault="00D469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השקעות משותפות בנאמנות (עסקאות שעלול להיות בהן ניגוד ענינים ועסקאות מהותיות), תשנ"ה–1995</w:t>
    </w:r>
  </w:p>
  <w:p w:rsidR="00D469FA" w:rsidRDefault="00D469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69FA" w:rsidRDefault="00D469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9FA" w:rsidRDefault="00D469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השקעות משותפות בנאמנות (עסקאות שעלול להיות בהן ניגוד ענינים</w:t>
    </w:r>
    <w:r>
      <w:rPr>
        <w:rFonts w:hAnsi="FrankRuehl" w:cs="FrankRuehl" w:hint="cs"/>
        <w:color w:val="000000"/>
        <w:sz w:val="28"/>
        <w:szCs w:val="28"/>
        <w:rtl/>
      </w:rPr>
      <w:t>,</w:t>
    </w:r>
    <w:r>
      <w:rPr>
        <w:rFonts w:hAnsi="FrankRuehl" w:cs="FrankRuehl"/>
        <w:color w:val="000000"/>
        <w:sz w:val="28"/>
        <w:szCs w:val="28"/>
        <w:rtl/>
      </w:rPr>
      <w:t xml:space="preserve"> עסקאות מהותיות</w:t>
    </w:r>
    <w:r>
      <w:rPr>
        <w:rFonts w:hAnsi="FrankRuehl" w:cs="FrankRuehl" w:hint="cs"/>
        <w:color w:val="000000"/>
        <w:sz w:val="28"/>
        <w:szCs w:val="28"/>
        <w:rtl/>
      </w:rPr>
      <w:t xml:space="preserve"> ועסקאות מחוץ לבורסה</w:t>
    </w:r>
    <w:r>
      <w:rPr>
        <w:rFonts w:hAnsi="FrankRuehl" w:cs="FrankRuehl"/>
        <w:color w:val="000000"/>
        <w:sz w:val="28"/>
        <w:szCs w:val="28"/>
        <w:rtl/>
      </w:rPr>
      <w:t>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D469FA" w:rsidRDefault="00D469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69FA" w:rsidRDefault="00D469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  <w:footnote w:id="1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FA6"/>
    <w:rsid w:val="00240FA6"/>
    <w:rsid w:val="002A7F9B"/>
    <w:rsid w:val="0037479E"/>
    <w:rsid w:val="003A7310"/>
    <w:rsid w:val="005763A7"/>
    <w:rsid w:val="00642F73"/>
    <w:rsid w:val="006B73BC"/>
    <w:rsid w:val="007D6E5B"/>
    <w:rsid w:val="00875A2D"/>
    <w:rsid w:val="0088606A"/>
    <w:rsid w:val="00D4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D2699B6-A5C5-483C-BC54-23BD0CF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25.pdf" TargetMode="External"/><Relationship Id="rId13" Type="http://schemas.openxmlformats.org/officeDocument/2006/relationships/hyperlink" Target="http://www.nevo.co.il/Law_word/law06/tak-7401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6084.pdf" TargetMode="External"/><Relationship Id="rId12" Type="http://schemas.openxmlformats.org/officeDocument/2006/relationships/hyperlink" Target="http://www.nevo.co.il/Law_word/law06/TAK-6625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401.pdf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25.pdf" TargetMode="External"/><Relationship Id="rId11" Type="http://schemas.openxmlformats.org/officeDocument/2006/relationships/hyperlink" Target="http://www.nevo.co.il/Law_word/law06/TAK-6084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625.pdf" TargetMode="External"/><Relationship Id="rId10" Type="http://schemas.openxmlformats.org/officeDocument/2006/relationships/hyperlink" Target="http://www.nevo.co.il/Law_word/law06/TAK-6625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84.pdf" TargetMode="External"/><Relationship Id="rId14" Type="http://schemas.openxmlformats.org/officeDocument/2006/relationships/hyperlink" Target="http://www.nevo.co.il/Law_word/law06/TAK-6625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1.nevo.co.il/Law_word/law06/TAK-6625.pdf" TargetMode="External"/><Relationship Id="rId2" Type="http://schemas.openxmlformats.org/officeDocument/2006/relationships/hyperlink" Target="http://www.nevo.co.il/Law_word/law06/TAK-6084.pdf" TargetMode="External"/><Relationship Id="rId1" Type="http://schemas.openxmlformats.org/officeDocument/2006/relationships/hyperlink" Target="http://www.nevo.co.il/Law_word/law06/TAK-5663.pdf" TargetMode="External"/><Relationship Id="rId4" Type="http://schemas.openxmlformats.org/officeDocument/2006/relationships/hyperlink" Target="http://www.nevo.co.il/law_word/law06/tak-74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124</vt:lpstr>
    </vt:vector>
  </TitlesOfParts>
  <Company/>
  <LinksUpToDate>false</LinksUpToDate>
  <CharactersWithSpaces>10638</CharactersWithSpaces>
  <SharedDoc>false</SharedDoc>
  <HLinks>
    <vt:vector size="126" baseType="variant">
      <vt:variant>
        <vt:i4>8257549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http://www.nevo.co.il/Law_word/law06/tak-7401.pdf</vt:lpwstr>
      </vt:variant>
      <vt:variant>
        <vt:lpwstr/>
      </vt:variant>
      <vt:variant>
        <vt:i4>8192011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8192011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8257549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http://www.nevo.co.il/Law_word/law06/tak-7401.pdf</vt:lpwstr>
      </vt:variant>
      <vt:variant>
        <vt:lpwstr/>
      </vt:variant>
      <vt:variant>
        <vt:i4>8192011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7798796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http://www.nevo.co.il/Law_word/law06/TAK-6084.pdf</vt:lpwstr>
      </vt:variant>
      <vt:variant>
        <vt:lpwstr/>
      </vt:variant>
      <vt:variant>
        <vt:i4>8192011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7798796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http://www.nevo.co.il/Law_word/law06/TAK-6084.pdf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7798796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http://www.nevo.co.il/Law_word/law06/TAK-6084.pdf</vt:lpwstr>
      </vt:variant>
      <vt:variant>
        <vt:lpwstr/>
      </vt:variant>
      <vt:variant>
        <vt:i4>8192011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http://www.nevo.co.il/Law_word/law06/TAK-6625.pdf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http://www.nevo.co.il/law_word/law06/tak-7401.pdf</vt:lpwstr>
      </vt:variant>
      <vt:variant>
        <vt:lpwstr/>
      </vt:variant>
      <vt:variant>
        <vt:i4>2949131</vt:i4>
      </vt:variant>
      <vt:variant>
        <vt:i4>6</vt:i4>
      </vt:variant>
      <vt:variant>
        <vt:i4>0</vt:i4>
      </vt:variant>
      <vt:variant>
        <vt:i4>5</vt:i4>
      </vt:variant>
      <vt:variant>
        <vt:lpwstr>http://web1.nevo.co.il/Law_word/law06/TAK-6625.pdf</vt:lpwstr>
      </vt:variant>
      <vt:variant>
        <vt:lpwstr/>
      </vt:variant>
      <vt:variant>
        <vt:i4>7798796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http://www.nevo.co.il/Law_word/law06/TAK-6084.pdf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124</dc:title>
  <dc:subject/>
  <dc:creator>eli</dc:creator>
  <cp:keywords/>
  <dc:description/>
  <cp:lastModifiedBy>Shimon Doodkin</cp:lastModifiedBy>
  <cp:revision>2</cp:revision>
  <cp:lastPrinted>2007-12-04T05:43:00Z</cp:lastPrinted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0124</vt:lpwstr>
  </property>
  <property fmtid="{D5CDD505-2E9C-101B-9397-08002B2CF9AE}" pid="3" name="CHNAME">
    <vt:lpwstr>השקעות משותפות בנאמנות</vt:lpwstr>
  </property>
  <property fmtid="{D5CDD505-2E9C-101B-9397-08002B2CF9AE}" pid="4" name="LAWNAME">
    <vt:lpwstr>תקנות השקעות משותפות בנאמנות (עסקאות שעלול להיות בהן ניגוד ענינים, עסקאות מהותיות ועסקאות מחוץ לבורסה), תשנ"ה-1995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LINKK1">
    <vt:lpwstr>http://web1.nevo.co.il/Law_word/law06/TAK-6625.pdf;רשומות – תקנות כלליות#ק"ת תשס"ח מס' 6625#מיום 28.11.2007#עמ' 160#תק' תשס"ח-2007#תחילתן ביום 31.12.2007</vt:lpwstr>
  </property>
  <property fmtid="{D5CDD505-2E9C-101B-9397-08002B2CF9AE}" pid="8" name="LINKK2">
    <vt:lpwstr>http://www.nevo.co.il/law_word/law06/tak-7401.pdf;‎רשומות - תקנות כלליות#ק"ת תשע"ד מס' 7401 ‏‏#מיום 29.7.2014 עמ' 1555 – תק' תשע"ד-2014‏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השק' משותפות בנאמנות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כספים</vt:lpwstr>
  </property>
  <property fmtid="{D5CDD505-2E9C-101B-9397-08002B2CF9AE}" pid="28" name="NOSE32">
    <vt:lpwstr>השקעות </vt:lpwstr>
  </property>
  <property fmtid="{D5CDD505-2E9C-101B-9397-08002B2CF9AE}" pid="29" name="NOSE42">
    <vt:lpwstr>השק' משותפות בנאמנות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חיובים</vt:lpwstr>
  </property>
  <property fmtid="{D5CDD505-2E9C-101B-9397-08002B2CF9AE}" pid="32" name="NOSE33">
    <vt:lpwstr>נאמנות</vt:lpwstr>
  </property>
  <property fmtid="{D5CDD505-2E9C-101B-9397-08002B2CF9AE}" pid="33" name="NOSE43">
    <vt:lpwstr>השק' משותפות בנאמנות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השקעות משותפות בנאמנות</vt:lpwstr>
  </property>
  <property fmtid="{D5CDD505-2E9C-101B-9397-08002B2CF9AE}" pid="63" name="MEKOR_SAIF1">
    <vt:lpwstr>18X6X;131XאX</vt:lpwstr>
  </property>
  <property fmtid="{D5CDD505-2E9C-101B-9397-08002B2CF9AE}" pid="64" name="MEKORSAMCHUT">
    <vt:lpwstr/>
  </property>
</Properties>
</file>