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5A79" w:rsidRDefault="008C5A79" w:rsidP="00E65E4C">
      <w:pPr>
        <w:pStyle w:val="big-header"/>
        <w:ind w:left="0" w:right="1134"/>
        <w:rPr>
          <w:rFonts w:cs="FrankRuehl" w:hint="cs"/>
          <w:sz w:val="32"/>
          <w:rtl/>
        </w:rPr>
      </w:pPr>
      <w:r>
        <w:rPr>
          <w:rFonts w:cs="FrankRuehl"/>
          <w:sz w:val="32"/>
          <w:rtl/>
        </w:rPr>
        <w:t>תקנות השקעות משותפות בנאמנות (פרסום מחיר יחידה ומחיר פדיון בקרן פתוחה ומחיר יחידה ושווייה בקרן סגורה), תשנ"ה</w:t>
      </w:r>
      <w:r w:rsidR="00E65E4C">
        <w:rPr>
          <w:rFonts w:cs="FrankRuehl" w:hint="cs"/>
          <w:sz w:val="32"/>
          <w:rtl/>
        </w:rPr>
        <w:t>-</w:t>
      </w:r>
      <w:r>
        <w:rPr>
          <w:rFonts w:cs="FrankRuehl"/>
          <w:sz w:val="32"/>
          <w:rtl/>
        </w:rPr>
        <w:t>1994</w:t>
      </w:r>
    </w:p>
    <w:p w:rsidR="00BB53C8" w:rsidRDefault="00BB53C8" w:rsidP="00BB53C8">
      <w:pPr>
        <w:spacing w:line="320" w:lineRule="auto"/>
        <w:jc w:val="left"/>
        <w:rPr>
          <w:rFonts w:hint="cs"/>
          <w:rtl/>
        </w:rPr>
      </w:pPr>
    </w:p>
    <w:p w:rsidR="00F9545F" w:rsidRDefault="00F9545F" w:rsidP="00BB53C8">
      <w:pPr>
        <w:spacing w:line="320" w:lineRule="auto"/>
        <w:jc w:val="left"/>
        <w:rPr>
          <w:rFonts w:hint="cs"/>
          <w:rtl/>
        </w:rPr>
      </w:pPr>
    </w:p>
    <w:p w:rsidR="00BB53C8" w:rsidRDefault="00BB53C8" w:rsidP="00BB53C8">
      <w:pPr>
        <w:spacing w:line="320" w:lineRule="auto"/>
        <w:jc w:val="left"/>
        <w:rPr>
          <w:rFonts w:cs="Miriam"/>
          <w:szCs w:val="22"/>
          <w:rtl/>
        </w:rPr>
      </w:pPr>
      <w:r w:rsidRPr="00BB53C8">
        <w:rPr>
          <w:rFonts w:cs="Miriam"/>
          <w:szCs w:val="22"/>
          <w:rtl/>
        </w:rPr>
        <w:t>משפט פרטי וכלכלה</w:t>
      </w:r>
      <w:r w:rsidRPr="00BB53C8">
        <w:rPr>
          <w:rFonts w:cs="FrankRuehl"/>
          <w:szCs w:val="26"/>
          <w:rtl/>
        </w:rPr>
        <w:t xml:space="preserve"> – תאגידים וניירות ערך – השק' משותפות בנאמנות</w:t>
      </w:r>
    </w:p>
    <w:p w:rsidR="00BB53C8" w:rsidRDefault="00BB53C8" w:rsidP="00BB53C8">
      <w:pPr>
        <w:spacing w:line="320" w:lineRule="auto"/>
        <w:jc w:val="left"/>
        <w:rPr>
          <w:rFonts w:cs="Miriam"/>
          <w:szCs w:val="22"/>
          <w:rtl/>
        </w:rPr>
      </w:pPr>
      <w:r w:rsidRPr="00BB53C8">
        <w:rPr>
          <w:rFonts w:cs="Miriam"/>
          <w:szCs w:val="22"/>
          <w:rtl/>
        </w:rPr>
        <w:t>משפט פרטי וכלכלה</w:t>
      </w:r>
      <w:r w:rsidRPr="00BB53C8">
        <w:rPr>
          <w:rFonts w:cs="FrankRuehl"/>
          <w:szCs w:val="26"/>
          <w:rtl/>
        </w:rPr>
        <w:t xml:space="preserve"> – כספים – השקעות  – השק' משותפות בנאמנות</w:t>
      </w:r>
    </w:p>
    <w:p w:rsidR="00BB53C8" w:rsidRPr="00BB53C8" w:rsidRDefault="00BB53C8" w:rsidP="00BB53C8">
      <w:pPr>
        <w:spacing w:line="320" w:lineRule="auto"/>
        <w:jc w:val="left"/>
        <w:rPr>
          <w:rFonts w:cs="Miriam" w:hint="cs"/>
          <w:szCs w:val="22"/>
          <w:rtl/>
        </w:rPr>
      </w:pPr>
      <w:r w:rsidRPr="00BB53C8">
        <w:rPr>
          <w:rFonts w:cs="Miriam"/>
          <w:szCs w:val="22"/>
          <w:rtl/>
        </w:rPr>
        <w:t>משפט פרטי וכלכלה</w:t>
      </w:r>
      <w:r w:rsidRPr="00BB53C8">
        <w:rPr>
          <w:rFonts w:cs="FrankRuehl"/>
          <w:szCs w:val="26"/>
          <w:rtl/>
        </w:rPr>
        <w:t xml:space="preserve"> – חיובים – נאמנות – השק' משותפות בנאמנות</w:t>
      </w:r>
    </w:p>
    <w:p w:rsidR="008C5A79" w:rsidRDefault="008C5A7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857F0" w:rsidRPr="006857F0" w:rsidTr="006857F0">
        <w:tblPrEx>
          <w:tblCellMar>
            <w:top w:w="0" w:type="dxa"/>
            <w:bottom w:w="0" w:type="dxa"/>
          </w:tblCellMar>
        </w:tblPrEx>
        <w:tc>
          <w:tcPr>
            <w:tcW w:w="1247" w:type="dxa"/>
          </w:tcPr>
          <w:p w:rsidR="006857F0" w:rsidRPr="006857F0" w:rsidRDefault="006857F0" w:rsidP="006857F0">
            <w:pPr>
              <w:spacing w:line="240" w:lineRule="auto"/>
              <w:jc w:val="left"/>
              <w:rPr>
                <w:rFonts w:cs="Frankruhel"/>
                <w:sz w:val="24"/>
                <w:rtl/>
              </w:rPr>
            </w:pPr>
            <w:r>
              <w:rPr>
                <w:sz w:val="24"/>
                <w:rtl/>
              </w:rPr>
              <w:t xml:space="preserve">סעיף 1 </w:t>
            </w:r>
          </w:p>
        </w:tc>
        <w:tc>
          <w:tcPr>
            <w:tcW w:w="5669" w:type="dxa"/>
          </w:tcPr>
          <w:p w:rsidR="006857F0" w:rsidRPr="006857F0" w:rsidRDefault="006857F0" w:rsidP="006857F0">
            <w:pPr>
              <w:spacing w:line="240" w:lineRule="auto"/>
              <w:jc w:val="left"/>
              <w:rPr>
                <w:rFonts w:cs="Frankruhel"/>
                <w:sz w:val="24"/>
                <w:rtl/>
              </w:rPr>
            </w:pPr>
            <w:r>
              <w:rPr>
                <w:sz w:val="24"/>
                <w:rtl/>
              </w:rPr>
              <w:t>הגדרות</w:t>
            </w:r>
          </w:p>
        </w:tc>
        <w:tc>
          <w:tcPr>
            <w:tcW w:w="567" w:type="dxa"/>
          </w:tcPr>
          <w:p w:rsidR="006857F0" w:rsidRPr="006857F0" w:rsidRDefault="006857F0" w:rsidP="006857F0">
            <w:pPr>
              <w:spacing w:line="240" w:lineRule="auto"/>
              <w:jc w:val="left"/>
              <w:rPr>
                <w:rStyle w:val="Hyperlink"/>
                <w:rtl/>
              </w:rPr>
            </w:pPr>
            <w:hyperlink w:anchor="Seif1" w:tooltip="הגדרות" w:history="1">
              <w:r w:rsidRPr="006857F0">
                <w:rPr>
                  <w:rStyle w:val="Hyperlink"/>
                </w:rPr>
                <w:t>Go</w:t>
              </w:r>
            </w:hyperlink>
          </w:p>
        </w:tc>
        <w:tc>
          <w:tcPr>
            <w:tcW w:w="850" w:type="dxa"/>
          </w:tcPr>
          <w:p w:rsidR="006857F0" w:rsidRPr="006857F0" w:rsidRDefault="006857F0" w:rsidP="006857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857F0" w:rsidRPr="006857F0" w:rsidTr="006857F0">
        <w:tblPrEx>
          <w:tblCellMar>
            <w:top w:w="0" w:type="dxa"/>
            <w:bottom w:w="0" w:type="dxa"/>
          </w:tblCellMar>
        </w:tblPrEx>
        <w:tc>
          <w:tcPr>
            <w:tcW w:w="1247" w:type="dxa"/>
          </w:tcPr>
          <w:p w:rsidR="006857F0" w:rsidRPr="006857F0" w:rsidRDefault="006857F0" w:rsidP="006857F0">
            <w:pPr>
              <w:spacing w:line="240" w:lineRule="auto"/>
              <w:jc w:val="left"/>
              <w:rPr>
                <w:rFonts w:cs="Frankruhel"/>
                <w:sz w:val="24"/>
                <w:rtl/>
              </w:rPr>
            </w:pPr>
            <w:r>
              <w:rPr>
                <w:sz w:val="24"/>
                <w:rtl/>
              </w:rPr>
              <w:t xml:space="preserve">סעיף 2 </w:t>
            </w:r>
          </w:p>
        </w:tc>
        <w:tc>
          <w:tcPr>
            <w:tcW w:w="5669" w:type="dxa"/>
          </w:tcPr>
          <w:p w:rsidR="006857F0" w:rsidRPr="006857F0" w:rsidRDefault="006857F0" w:rsidP="006857F0">
            <w:pPr>
              <w:spacing w:line="240" w:lineRule="auto"/>
              <w:jc w:val="left"/>
              <w:rPr>
                <w:rFonts w:cs="Frankruhel"/>
                <w:sz w:val="24"/>
                <w:rtl/>
              </w:rPr>
            </w:pPr>
            <w:r>
              <w:rPr>
                <w:sz w:val="24"/>
                <w:rtl/>
              </w:rPr>
              <w:t>מועד הפרסום</w:t>
            </w:r>
          </w:p>
        </w:tc>
        <w:tc>
          <w:tcPr>
            <w:tcW w:w="567" w:type="dxa"/>
          </w:tcPr>
          <w:p w:rsidR="006857F0" w:rsidRPr="006857F0" w:rsidRDefault="006857F0" w:rsidP="006857F0">
            <w:pPr>
              <w:spacing w:line="240" w:lineRule="auto"/>
              <w:jc w:val="left"/>
              <w:rPr>
                <w:rStyle w:val="Hyperlink"/>
                <w:rtl/>
              </w:rPr>
            </w:pPr>
            <w:hyperlink w:anchor="Seif2" w:tooltip="מועד הפרסום" w:history="1">
              <w:r w:rsidRPr="006857F0">
                <w:rPr>
                  <w:rStyle w:val="Hyperlink"/>
                </w:rPr>
                <w:t>Go</w:t>
              </w:r>
            </w:hyperlink>
          </w:p>
        </w:tc>
        <w:tc>
          <w:tcPr>
            <w:tcW w:w="850" w:type="dxa"/>
          </w:tcPr>
          <w:p w:rsidR="006857F0" w:rsidRPr="006857F0" w:rsidRDefault="006857F0" w:rsidP="006857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857F0" w:rsidRPr="006857F0" w:rsidTr="006857F0">
        <w:tblPrEx>
          <w:tblCellMar>
            <w:top w:w="0" w:type="dxa"/>
            <w:bottom w:w="0" w:type="dxa"/>
          </w:tblCellMar>
        </w:tblPrEx>
        <w:tc>
          <w:tcPr>
            <w:tcW w:w="1247" w:type="dxa"/>
          </w:tcPr>
          <w:p w:rsidR="006857F0" w:rsidRPr="006857F0" w:rsidRDefault="006857F0" w:rsidP="006857F0">
            <w:pPr>
              <w:spacing w:line="240" w:lineRule="auto"/>
              <w:jc w:val="left"/>
              <w:rPr>
                <w:rFonts w:cs="Frankruhel"/>
                <w:sz w:val="24"/>
                <w:rtl/>
              </w:rPr>
            </w:pPr>
            <w:r>
              <w:rPr>
                <w:sz w:val="24"/>
                <w:rtl/>
              </w:rPr>
              <w:t xml:space="preserve">סעיף 3 </w:t>
            </w:r>
          </w:p>
        </w:tc>
        <w:tc>
          <w:tcPr>
            <w:tcW w:w="5669" w:type="dxa"/>
          </w:tcPr>
          <w:p w:rsidR="006857F0" w:rsidRPr="006857F0" w:rsidRDefault="006857F0" w:rsidP="006857F0">
            <w:pPr>
              <w:spacing w:line="240" w:lineRule="auto"/>
              <w:jc w:val="left"/>
              <w:rPr>
                <w:rFonts w:cs="Frankruhel"/>
                <w:sz w:val="24"/>
                <w:rtl/>
              </w:rPr>
            </w:pPr>
            <w:r>
              <w:rPr>
                <w:sz w:val="24"/>
                <w:rtl/>
              </w:rPr>
              <w:t>ביטול</w:t>
            </w:r>
          </w:p>
        </w:tc>
        <w:tc>
          <w:tcPr>
            <w:tcW w:w="567" w:type="dxa"/>
          </w:tcPr>
          <w:p w:rsidR="006857F0" w:rsidRPr="006857F0" w:rsidRDefault="006857F0" w:rsidP="006857F0">
            <w:pPr>
              <w:spacing w:line="240" w:lineRule="auto"/>
              <w:jc w:val="left"/>
              <w:rPr>
                <w:rStyle w:val="Hyperlink"/>
                <w:rtl/>
              </w:rPr>
            </w:pPr>
            <w:hyperlink w:anchor="Seif3" w:tooltip="ביטול" w:history="1">
              <w:r w:rsidRPr="006857F0">
                <w:rPr>
                  <w:rStyle w:val="Hyperlink"/>
                </w:rPr>
                <w:t>Go</w:t>
              </w:r>
            </w:hyperlink>
          </w:p>
        </w:tc>
        <w:tc>
          <w:tcPr>
            <w:tcW w:w="850" w:type="dxa"/>
          </w:tcPr>
          <w:p w:rsidR="006857F0" w:rsidRPr="006857F0" w:rsidRDefault="006857F0" w:rsidP="006857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857F0" w:rsidRPr="006857F0" w:rsidTr="006857F0">
        <w:tblPrEx>
          <w:tblCellMar>
            <w:top w:w="0" w:type="dxa"/>
            <w:bottom w:w="0" w:type="dxa"/>
          </w:tblCellMar>
        </w:tblPrEx>
        <w:tc>
          <w:tcPr>
            <w:tcW w:w="1247" w:type="dxa"/>
          </w:tcPr>
          <w:p w:rsidR="006857F0" w:rsidRPr="006857F0" w:rsidRDefault="006857F0" w:rsidP="006857F0">
            <w:pPr>
              <w:spacing w:line="240" w:lineRule="auto"/>
              <w:jc w:val="left"/>
              <w:rPr>
                <w:rFonts w:cs="Frankruhel"/>
                <w:sz w:val="24"/>
                <w:rtl/>
              </w:rPr>
            </w:pPr>
            <w:r>
              <w:rPr>
                <w:sz w:val="24"/>
                <w:rtl/>
              </w:rPr>
              <w:t xml:space="preserve">סעיף 4 </w:t>
            </w:r>
          </w:p>
        </w:tc>
        <w:tc>
          <w:tcPr>
            <w:tcW w:w="5669" w:type="dxa"/>
          </w:tcPr>
          <w:p w:rsidR="006857F0" w:rsidRPr="006857F0" w:rsidRDefault="006857F0" w:rsidP="006857F0">
            <w:pPr>
              <w:spacing w:line="240" w:lineRule="auto"/>
              <w:jc w:val="left"/>
              <w:rPr>
                <w:rFonts w:cs="Frankruhel"/>
                <w:sz w:val="24"/>
                <w:rtl/>
              </w:rPr>
            </w:pPr>
            <w:r>
              <w:rPr>
                <w:sz w:val="24"/>
                <w:rtl/>
              </w:rPr>
              <w:t>תחילה</w:t>
            </w:r>
          </w:p>
        </w:tc>
        <w:tc>
          <w:tcPr>
            <w:tcW w:w="567" w:type="dxa"/>
          </w:tcPr>
          <w:p w:rsidR="006857F0" w:rsidRPr="006857F0" w:rsidRDefault="006857F0" w:rsidP="006857F0">
            <w:pPr>
              <w:spacing w:line="240" w:lineRule="auto"/>
              <w:jc w:val="left"/>
              <w:rPr>
                <w:rStyle w:val="Hyperlink"/>
                <w:rtl/>
              </w:rPr>
            </w:pPr>
            <w:hyperlink w:anchor="Seif4" w:tooltip="תחילה" w:history="1">
              <w:r w:rsidRPr="006857F0">
                <w:rPr>
                  <w:rStyle w:val="Hyperlink"/>
                </w:rPr>
                <w:t>Go</w:t>
              </w:r>
            </w:hyperlink>
          </w:p>
        </w:tc>
        <w:tc>
          <w:tcPr>
            <w:tcW w:w="850" w:type="dxa"/>
          </w:tcPr>
          <w:p w:rsidR="006857F0" w:rsidRPr="006857F0" w:rsidRDefault="006857F0" w:rsidP="006857F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8C5A79" w:rsidRDefault="008C5A79">
      <w:pPr>
        <w:pStyle w:val="big-header"/>
        <w:ind w:left="0" w:right="1134"/>
        <w:rPr>
          <w:rFonts w:cs="FrankRuehl"/>
          <w:sz w:val="32"/>
          <w:rtl/>
        </w:rPr>
      </w:pPr>
    </w:p>
    <w:p w:rsidR="008C5A79" w:rsidRPr="00BB53C8" w:rsidRDefault="008C5A79" w:rsidP="00BB53C8">
      <w:pPr>
        <w:pStyle w:val="big-header"/>
        <w:ind w:left="0" w:right="1134"/>
        <w:rPr>
          <w:rStyle w:val="default"/>
          <w:rFonts w:hint="cs"/>
          <w:sz w:val="20"/>
          <w:szCs w:val="32"/>
          <w:rtl/>
        </w:rPr>
      </w:pPr>
      <w:r>
        <w:rPr>
          <w:rFonts w:cs="FrankRuehl"/>
          <w:sz w:val="32"/>
          <w:rtl/>
        </w:rPr>
        <w:br w:type="page"/>
      </w:r>
      <w:r>
        <w:rPr>
          <w:rFonts w:cs="FrankRuehl"/>
          <w:sz w:val="32"/>
          <w:rtl/>
        </w:rPr>
        <w:lastRenderedPageBreak/>
        <w:t>תק</w:t>
      </w:r>
      <w:r>
        <w:rPr>
          <w:rFonts w:cs="FrankRuehl" w:hint="cs"/>
          <w:sz w:val="32"/>
          <w:rtl/>
        </w:rPr>
        <w:t>נות השקעות משותפות בנאמנות (פרסום מחיר יחידה ומחיר פדיון בקרן פתוחה ומחיר יחידה ושווייה בקרן סגורה), תשנ"ה</w:t>
      </w:r>
      <w:r w:rsidR="00E65E4C">
        <w:rPr>
          <w:rFonts w:cs="FrankRuehl" w:hint="cs"/>
          <w:sz w:val="32"/>
          <w:rtl/>
        </w:rPr>
        <w:t>-</w:t>
      </w:r>
      <w:r>
        <w:rPr>
          <w:rFonts w:cs="FrankRuehl"/>
          <w:sz w:val="32"/>
          <w:rtl/>
        </w:rPr>
        <w:t>1994</w:t>
      </w:r>
      <w:r w:rsidR="00E65E4C">
        <w:rPr>
          <w:rStyle w:val="a6"/>
          <w:rFonts w:cs="FrankRuehl"/>
          <w:sz w:val="32"/>
          <w:rtl/>
        </w:rPr>
        <w:footnoteReference w:customMarkFollows="1" w:id="1"/>
        <w:t>*</w:t>
      </w:r>
    </w:p>
    <w:p w:rsidR="008C5A79" w:rsidRDefault="008C5A79" w:rsidP="00E65E4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42(ה), 50(ב) ו-131(א) לחוק השקעות משותפות בנאמנות, תשנ"ד</w:t>
      </w:r>
      <w:r w:rsidR="00E65E4C">
        <w:rPr>
          <w:rStyle w:val="default"/>
          <w:rFonts w:cs="FrankRuehl" w:hint="cs"/>
          <w:rtl/>
        </w:rPr>
        <w:t>-</w:t>
      </w:r>
      <w:r>
        <w:rPr>
          <w:rStyle w:val="default"/>
          <w:rFonts w:cs="FrankRuehl"/>
          <w:rtl/>
        </w:rPr>
        <w:t>1994 (</w:t>
      </w:r>
      <w:r>
        <w:rPr>
          <w:rStyle w:val="default"/>
          <w:rFonts w:cs="FrankRuehl" w:hint="cs"/>
          <w:rtl/>
        </w:rPr>
        <w:t xml:space="preserve">להלן </w:t>
      </w:r>
      <w:r w:rsidR="00E65E4C">
        <w:rPr>
          <w:rStyle w:val="default"/>
          <w:rFonts w:cs="FrankRuehl" w:hint="cs"/>
          <w:rtl/>
        </w:rPr>
        <w:t>-</w:t>
      </w:r>
      <w:r>
        <w:rPr>
          <w:rStyle w:val="default"/>
          <w:rFonts w:cs="FrankRuehl"/>
          <w:rtl/>
        </w:rPr>
        <w:t xml:space="preserve"> </w:t>
      </w:r>
      <w:r>
        <w:rPr>
          <w:rStyle w:val="default"/>
          <w:rFonts w:cs="FrankRuehl" w:hint="cs"/>
          <w:rtl/>
        </w:rPr>
        <w:t>החוק), לפי ה</w:t>
      </w:r>
      <w:r>
        <w:rPr>
          <w:rStyle w:val="default"/>
          <w:rFonts w:cs="FrankRuehl"/>
          <w:rtl/>
        </w:rPr>
        <w:t>צע</w:t>
      </w:r>
      <w:r>
        <w:rPr>
          <w:rStyle w:val="default"/>
          <w:rFonts w:cs="FrankRuehl" w:hint="cs"/>
          <w:rtl/>
        </w:rPr>
        <w:t>ת הרשות ובאישור ועדת הכספים של הכנסת, אני מתקין תקנות אלה:</w:t>
      </w:r>
    </w:p>
    <w:p w:rsidR="008C5A79" w:rsidRDefault="008C5A79">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2.65pt;z-index:251654144" o:allowincell="f" filled="f" stroked="f" strokecolor="lime" strokeweight=".25pt">
            <v:textbox inset="0,0,0,0">
              <w:txbxContent>
                <w:p w:rsidR="008C5A79" w:rsidRDefault="008C5A7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E65E4C">
        <w:rPr>
          <w:rStyle w:val="default"/>
          <w:rFonts w:cs="FrankRuehl"/>
          <w:rtl/>
        </w:rPr>
        <w:t>–</w:t>
      </w:r>
    </w:p>
    <w:p w:rsidR="008C5A79" w:rsidRDefault="008C5A79" w:rsidP="00E65E4C">
      <w:pPr>
        <w:pStyle w:val="P00"/>
        <w:spacing w:before="72"/>
        <w:ind w:left="0" w:right="1134"/>
        <w:rPr>
          <w:rStyle w:val="default"/>
          <w:rFonts w:cs="FrankRuehl" w:hint="cs"/>
          <w:rtl/>
        </w:rPr>
      </w:pPr>
      <w:r>
        <w:rPr>
          <w:lang w:val="he-IL"/>
        </w:rPr>
        <w:pict>
          <v:rect id="_x0000_s1027" style="position:absolute;left:0;text-align:left;margin-left:464.5pt;margin-top:8.05pt;width:75.05pt;height:15.15pt;z-index:251655168" o:allowincell="f" filled="f" stroked="f" strokecolor="lime" strokeweight=".25pt">
            <v:textbox inset="0,0,0,0">
              <w:txbxContent>
                <w:p w:rsidR="008C5A79" w:rsidRDefault="008C5A79" w:rsidP="00E65E4C">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E65E4C">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"ה</w:t>
      </w:r>
      <w:r>
        <w:rPr>
          <w:rStyle w:val="default"/>
          <w:rFonts w:cs="FrankRuehl" w:hint="cs"/>
          <w:rtl/>
        </w:rPr>
        <w:t xml:space="preserve">שיעור המרבי" </w:t>
      </w:r>
      <w:r w:rsidR="00F9545F">
        <w:rPr>
          <w:rStyle w:val="default"/>
          <w:rFonts w:cs="FrankRuehl"/>
          <w:rtl/>
        </w:rPr>
        <w:t>–</w:t>
      </w:r>
      <w:r>
        <w:rPr>
          <w:rStyle w:val="default"/>
          <w:rFonts w:cs="FrankRuehl"/>
          <w:rtl/>
        </w:rPr>
        <w:t xml:space="preserve"> (</w:t>
      </w:r>
      <w:r>
        <w:rPr>
          <w:rStyle w:val="default"/>
          <w:rFonts w:cs="FrankRuehl" w:hint="cs"/>
          <w:rtl/>
        </w:rPr>
        <w:t>נמחקה);</w:t>
      </w:r>
    </w:p>
    <w:p w:rsidR="007B41E4" w:rsidRPr="00E65E4C" w:rsidRDefault="007B41E4" w:rsidP="007B41E4">
      <w:pPr>
        <w:pStyle w:val="P00"/>
        <w:spacing w:before="0"/>
        <w:ind w:left="0" w:right="1134"/>
        <w:rPr>
          <w:rFonts w:cs="FrankRuehl" w:hint="cs"/>
          <w:vanish/>
          <w:color w:val="FF0000"/>
          <w:szCs w:val="20"/>
          <w:shd w:val="clear" w:color="auto" w:fill="FFFF99"/>
          <w:rtl/>
        </w:rPr>
      </w:pPr>
      <w:bookmarkStart w:id="1" w:name="Rov10"/>
      <w:r w:rsidRPr="00E65E4C">
        <w:rPr>
          <w:rFonts w:cs="FrankRuehl" w:hint="cs"/>
          <w:vanish/>
          <w:color w:val="FF0000"/>
          <w:szCs w:val="20"/>
          <w:shd w:val="clear" w:color="auto" w:fill="FFFF99"/>
          <w:rtl/>
        </w:rPr>
        <w:t>מיום 1.7.1999</w:t>
      </w:r>
    </w:p>
    <w:p w:rsidR="007B41E4" w:rsidRPr="00E65E4C" w:rsidRDefault="007B41E4" w:rsidP="007B41E4">
      <w:pPr>
        <w:pStyle w:val="P00"/>
        <w:spacing w:before="0"/>
        <w:ind w:left="0" w:right="1134"/>
        <w:rPr>
          <w:rFonts w:cs="FrankRuehl" w:hint="cs"/>
          <w:vanish/>
          <w:szCs w:val="20"/>
          <w:shd w:val="clear" w:color="auto" w:fill="FFFF99"/>
          <w:rtl/>
        </w:rPr>
      </w:pPr>
      <w:r w:rsidRPr="00E65E4C">
        <w:rPr>
          <w:rFonts w:cs="FrankRuehl" w:hint="cs"/>
          <w:b/>
          <w:bCs/>
          <w:vanish/>
          <w:szCs w:val="20"/>
          <w:shd w:val="clear" w:color="auto" w:fill="FFFF99"/>
          <w:rtl/>
        </w:rPr>
        <w:t>תק' תשנ"ט-1999</w:t>
      </w:r>
    </w:p>
    <w:p w:rsidR="007B41E4" w:rsidRPr="00E65E4C" w:rsidRDefault="007B41E4" w:rsidP="007B41E4">
      <w:pPr>
        <w:pStyle w:val="P00"/>
        <w:spacing w:before="0"/>
        <w:ind w:left="0" w:right="1134"/>
        <w:rPr>
          <w:rFonts w:cs="FrankRuehl" w:hint="cs"/>
          <w:vanish/>
          <w:szCs w:val="20"/>
          <w:shd w:val="clear" w:color="auto" w:fill="FFFF99"/>
          <w:rtl/>
        </w:rPr>
      </w:pPr>
      <w:hyperlink r:id="rId6" w:history="1">
        <w:r w:rsidRPr="00E65E4C">
          <w:rPr>
            <w:rStyle w:val="Hyperlink"/>
            <w:rFonts w:cs="FrankRuehl" w:hint="cs"/>
            <w:vanish/>
            <w:szCs w:val="20"/>
            <w:shd w:val="clear" w:color="auto" w:fill="FFFF99"/>
            <w:rtl/>
          </w:rPr>
          <w:t>ק"ת תשנ"ט מס' 5987</w:t>
        </w:r>
      </w:hyperlink>
      <w:r w:rsidRPr="00E65E4C">
        <w:rPr>
          <w:rFonts w:cs="FrankRuehl" w:hint="cs"/>
          <w:vanish/>
          <w:szCs w:val="20"/>
          <w:shd w:val="clear" w:color="auto" w:fill="FFFF99"/>
          <w:rtl/>
        </w:rPr>
        <w:t xml:space="preserve"> מיום 1.7.1999 עמ' 1026</w:t>
      </w:r>
    </w:p>
    <w:p w:rsidR="007B41E4" w:rsidRPr="00E65E4C" w:rsidRDefault="007B41E4" w:rsidP="007B41E4">
      <w:pPr>
        <w:pStyle w:val="P00"/>
        <w:spacing w:before="0"/>
        <w:ind w:left="0" w:right="1134"/>
        <w:rPr>
          <w:rFonts w:cs="FrankRuehl" w:hint="cs"/>
          <w:b/>
          <w:bCs/>
          <w:vanish/>
          <w:szCs w:val="20"/>
          <w:shd w:val="clear" w:color="auto" w:fill="FFFF99"/>
          <w:rtl/>
        </w:rPr>
      </w:pPr>
      <w:r w:rsidRPr="00E65E4C">
        <w:rPr>
          <w:rFonts w:cs="FrankRuehl" w:hint="cs"/>
          <w:b/>
          <w:bCs/>
          <w:vanish/>
          <w:szCs w:val="20"/>
          <w:shd w:val="clear" w:color="auto" w:fill="FFFF99"/>
          <w:rtl/>
        </w:rPr>
        <w:t>מחיקת הגדרת "השיעור המרבי"</w:t>
      </w:r>
    </w:p>
    <w:p w:rsidR="007B41E4" w:rsidRPr="00E65E4C" w:rsidRDefault="007B41E4" w:rsidP="007B41E4">
      <w:pPr>
        <w:pStyle w:val="P00"/>
        <w:ind w:left="0" w:right="1134"/>
        <w:rPr>
          <w:rFonts w:cs="FrankRuehl" w:hint="cs"/>
          <w:vanish/>
          <w:szCs w:val="20"/>
          <w:shd w:val="clear" w:color="auto" w:fill="FFFF99"/>
          <w:rtl/>
        </w:rPr>
      </w:pPr>
      <w:r w:rsidRPr="00E65E4C">
        <w:rPr>
          <w:rFonts w:cs="FrankRuehl" w:hint="cs"/>
          <w:vanish/>
          <w:szCs w:val="20"/>
          <w:shd w:val="clear" w:color="auto" w:fill="FFFF99"/>
          <w:rtl/>
        </w:rPr>
        <w:t>הנוסח הקודם:</w:t>
      </w:r>
    </w:p>
    <w:p w:rsidR="007B41E4" w:rsidRPr="00BD1CEE" w:rsidRDefault="007B41E4" w:rsidP="00BD1CEE">
      <w:pPr>
        <w:pStyle w:val="P00"/>
        <w:spacing w:before="0"/>
        <w:ind w:left="0" w:right="1134"/>
        <w:rPr>
          <w:rStyle w:val="default"/>
          <w:rFonts w:cs="FrankRuehl"/>
          <w:strike/>
          <w:sz w:val="2"/>
          <w:szCs w:val="2"/>
          <w:shd w:val="clear" w:color="auto" w:fill="FFFF99"/>
          <w:rtl/>
        </w:rPr>
      </w:pPr>
      <w:r w:rsidRPr="00E65E4C">
        <w:rPr>
          <w:rFonts w:cs="FrankRuehl" w:hint="cs"/>
          <w:vanish/>
          <w:sz w:val="22"/>
          <w:szCs w:val="22"/>
          <w:shd w:val="clear" w:color="auto" w:fill="FFFF99"/>
          <w:rtl/>
        </w:rPr>
        <w:tab/>
      </w:r>
      <w:r w:rsidRPr="00E65E4C">
        <w:rPr>
          <w:rFonts w:cs="FrankRuehl" w:hint="cs"/>
          <w:strike/>
          <w:vanish/>
          <w:sz w:val="22"/>
          <w:szCs w:val="22"/>
          <w:shd w:val="clear" w:color="auto" w:fill="FFFF99"/>
          <w:rtl/>
        </w:rPr>
        <w:t xml:space="preserve">"השיעור המרבי" </w:t>
      </w:r>
      <w:r w:rsidRPr="00E65E4C">
        <w:rPr>
          <w:rFonts w:cs="FrankRuehl"/>
          <w:strike/>
          <w:vanish/>
          <w:sz w:val="22"/>
          <w:szCs w:val="22"/>
          <w:shd w:val="clear" w:color="auto" w:fill="FFFF99"/>
          <w:rtl/>
        </w:rPr>
        <w:t>–</w:t>
      </w:r>
      <w:r w:rsidRPr="00E65E4C">
        <w:rPr>
          <w:rFonts w:cs="FrankRuehl" w:hint="cs"/>
          <w:strike/>
          <w:vanish/>
          <w:sz w:val="22"/>
          <w:szCs w:val="22"/>
          <w:shd w:val="clear" w:color="auto" w:fill="FFFF99"/>
          <w:rtl/>
        </w:rPr>
        <w:t xml:space="preserve"> השיעור המרבי לניירות ערך חוץ לפי תקנות השקעות משותפות בנאמנות (נכסים שמותר לקנות ולהחזיק בקרן ושיעוריהם המרביים), התשנ"ה-1994.</w:t>
      </w:r>
      <w:bookmarkEnd w:id="1"/>
    </w:p>
    <w:p w:rsidR="008C5A79" w:rsidRDefault="008C5A79" w:rsidP="00E65E4C">
      <w:pPr>
        <w:pStyle w:val="P00"/>
        <w:spacing w:before="72"/>
        <w:ind w:left="0" w:right="1134"/>
        <w:rPr>
          <w:rStyle w:val="default"/>
          <w:rFonts w:cs="FrankRuehl" w:hint="cs"/>
          <w:rtl/>
        </w:rPr>
      </w:pPr>
      <w:r>
        <w:rPr>
          <w:lang w:val="he-IL"/>
        </w:rPr>
        <w:pict>
          <v:rect id="_x0000_s1028" style="position:absolute;left:0;text-align:left;margin-left:464.5pt;margin-top:8.05pt;width:75.05pt;height:11.2pt;z-index:251656192" o:allowincell="f" filled="f" stroked="f" strokecolor="lime" strokeweight=".25pt">
            <v:textbox inset="0,0,0,0">
              <w:txbxContent>
                <w:p w:rsidR="008C5A79" w:rsidRDefault="008C5A79" w:rsidP="00E65E4C">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E65E4C">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"י</w:t>
      </w:r>
      <w:r>
        <w:rPr>
          <w:rStyle w:val="default"/>
          <w:rFonts w:cs="FrankRuehl" w:hint="cs"/>
          <w:rtl/>
        </w:rPr>
        <w:t>ום</w:t>
      </w:r>
      <w:r>
        <w:rPr>
          <w:rStyle w:val="default"/>
          <w:rFonts w:cs="FrankRuehl"/>
          <w:rtl/>
        </w:rPr>
        <w:t xml:space="preserve"> מ</w:t>
      </w:r>
      <w:r>
        <w:rPr>
          <w:rStyle w:val="default"/>
          <w:rFonts w:cs="FrankRuehl" w:hint="cs"/>
          <w:rtl/>
        </w:rPr>
        <w:t xml:space="preserve">סחר" </w:t>
      </w:r>
      <w:r w:rsidR="00F9545F">
        <w:rPr>
          <w:rStyle w:val="default"/>
          <w:rFonts w:cs="FrankRuehl"/>
          <w:rtl/>
        </w:rPr>
        <w:t>–</w:t>
      </w:r>
      <w:r>
        <w:rPr>
          <w:rStyle w:val="default"/>
          <w:rFonts w:cs="FrankRuehl"/>
          <w:rtl/>
        </w:rPr>
        <w:t xml:space="preserve"> (</w:t>
      </w:r>
      <w:r>
        <w:rPr>
          <w:rStyle w:val="default"/>
          <w:rFonts w:cs="FrankRuehl" w:hint="cs"/>
          <w:rtl/>
        </w:rPr>
        <w:t>נמחקה);</w:t>
      </w:r>
    </w:p>
    <w:p w:rsidR="007B41E4" w:rsidRPr="00E65E4C" w:rsidRDefault="007B41E4" w:rsidP="007B41E4">
      <w:pPr>
        <w:pStyle w:val="P00"/>
        <w:spacing w:before="0"/>
        <w:ind w:left="0" w:right="1134"/>
        <w:rPr>
          <w:rFonts w:cs="FrankRuehl" w:hint="cs"/>
          <w:vanish/>
          <w:color w:val="FF0000"/>
          <w:szCs w:val="20"/>
          <w:shd w:val="clear" w:color="auto" w:fill="FFFF99"/>
          <w:rtl/>
        </w:rPr>
      </w:pPr>
      <w:bookmarkStart w:id="2" w:name="Rov9"/>
      <w:r w:rsidRPr="00E65E4C">
        <w:rPr>
          <w:rFonts w:cs="FrankRuehl" w:hint="cs"/>
          <w:vanish/>
          <w:color w:val="FF0000"/>
          <w:szCs w:val="20"/>
          <w:shd w:val="clear" w:color="auto" w:fill="FFFF99"/>
          <w:rtl/>
        </w:rPr>
        <w:t>מיום 1.7.1999</w:t>
      </w:r>
    </w:p>
    <w:p w:rsidR="007B41E4" w:rsidRPr="00E65E4C" w:rsidRDefault="007B41E4" w:rsidP="007B41E4">
      <w:pPr>
        <w:pStyle w:val="P00"/>
        <w:spacing w:before="0"/>
        <w:ind w:left="0" w:right="1134"/>
        <w:rPr>
          <w:rFonts w:cs="FrankRuehl" w:hint="cs"/>
          <w:vanish/>
          <w:szCs w:val="20"/>
          <w:shd w:val="clear" w:color="auto" w:fill="FFFF99"/>
          <w:rtl/>
        </w:rPr>
      </w:pPr>
      <w:r w:rsidRPr="00E65E4C">
        <w:rPr>
          <w:rFonts w:cs="FrankRuehl" w:hint="cs"/>
          <w:b/>
          <w:bCs/>
          <w:vanish/>
          <w:szCs w:val="20"/>
          <w:shd w:val="clear" w:color="auto" w:fill="FFFF99"/>
          <w:rtl/>
        </w:rPr>
        <w:t>תק' תשנ"ט-1999</w:t>
      </w:r>
    </w:p>
    <w:p w:rsidR="007B41E4" w:rsidRPr="00E65E4C" w:rsidRDefault="007B41E4" w:rsidP="007B41E4">
      <w:pPr>
        <w:pStyle w:val="P00"/>
        <w:spacing w:before="0"/>
        <w:ind w:left="0" w:right="1134"/>
        <w:rPr>
          <w:rFonts w:cs="FrankRuehl" w:hint="cs"/>
          <w:vanish/>
          <w:szCs w:val="20"/>
          <w:shd w:val="clear" w:color="auto" w:fill="FFFF99"/>
          <w:rtl/>
        </w:rPr>
      </w:pPr>
      <w:hyperlink r:id="rId7" w:history="1">
        <w:r w:rsidRPr="00E65E4C">
          <w:rPr>
            <w:rStyle w:val="Hyperlink"/>
            <w:rFonts w:cs="FrankRuehl" w:hint="cs"/>
            <w:vanish/>
            <w:szCs w:val="20"/>
            <w:shd w:val="clear" w:color="auto" w:fill="FFFF99"/>
            <w:rtl/>
          </w:rPr>
          <w:t>ק"ת תשנ"ט מס' 5987</w:t>
        </w:r>
      </w:hyperlink>
      <w:r w:rsidRPr="00E65E4C">
        <w:rPr>
          <w:rFonts w:cs="FrankRuehl" w:hint="cs"/>
          <w:vanish/>
          <w:szCs w:val="20"/>
          <w:shd w:val="clear" w:color="auto" w:fill="FFFF99"/>
          <w:rtl/>
        </w:rPr>
        <w:t xml:space="preserve"> מיום 1.7.1999 עמ' 1026</w:t>
      </w:r>
    </w:p>
    <w:p w:rsidR="007B41E4" w:rsidRPr="00E65E4C" w:rsidRDefault="007B41E4" w:rsidP="00E65E4C">
      <w:pPr>
        <w:pStyle w:val="P00"/>
        <w:spacing w:before="0"/>
        <w:ind w:left="0" w:right="1134"/>
        <w:rPr>
          <w:rFonts w:cs="FrankRuehl" w:hint="cs"/>
          <w:b/>
          <w:bCs/>
          <w:vanish/>
          <w:szCs w:val="20"/>
          <w:shd w:val="clear" w:color="auto" w:fill="FFFF99"/>
          <w:rtl/>
        </w:rPr>
      </w:pPr>
      <w:r w:rsidRPr="00E65E4C">
        <w:rPr>
          <w:rFonts w:cs="FrankRuehl" w:hint="cs"/>
          <w:b/>
          <w:bCs/>
          <w:vanish/>
          <w:szCs w:val="20"/>
          <w:shd w:val="clear" w:color="auto" w:fill="FFFF99"/>
          <w:rtl/>
        </w:rPr>
        <w:t>מחיקת הגדרת "</w:t>
      </w:r>
      <w:r w:rsidR="00E65E4C" w:rsidRPr="00E65E4C">
        <w:rPr>
          <w:rFonts w:cs="FrankRuehl" w:hint="cs"/>
          <w:b/>
          <w:bCs/>
          <w:vanish/>
          <w:szCs w:val="20"/>
          <w:shd w:val="clear" w:color="auto" w:fill="FFFF99"/>
          <w:rtl/>
        </w:rPr>
        <w:t>יום מסחר</w:t>
      </w:r>
      <w:r w:rsidRPr="00E65E4C">
        <w:rPr>
          <w:rFonts w:cs="FrankRuehl" w:hint="cs"/>
          <w:b/>
          <w:bCs/>
          <w:vanish/>
          <w:szCs w:val="20"/>
          <w:shd w:val="clear" w:color="auto" w:fill="FFFF99"/>
          <w:rtl/>
        </w:rPr>
        <w:t>"</w:t>
      </w:r>
    </w:p>
    <w:p w:rsidR="007B41E4" w:rsidRPr="00E65E4C" w:rsidRDefault="007B41E4" w:rsidP="007B41E4">
      <w:pPr>
        <w:pStyle w:val="P00"/>
        <w:ind w:left="0" w:right="1134"/>
        <w:rPr>
          <w:rFonts w:cs="FrankRuehl" w:hint="cs"/>
          <w:vanish/>
          <w:szCs w:val="20"/>
          <w:shd w:val="clear" w:color="auto" w:fill="FFFF99"/>
          <w:rtl/>
        </w:rPr>
      </w:pPr>
      <w:r w:rsidRPr="00E65E4C">
        <w:rPr>
          <w:rFonts w:cs="FrankRuehl" w:hint="cs"/>
          <w:vanish/>
          <w:szCs w:val="20"/>
          <w:shd w:val="clear" w:color="auto" w:fill="FFFF99"/>
          <w:rtl/>
        </w:rPr>
        <w:t>הנוסח הקודם:</w:t>
      </w:r>
    </w:p>
    <w:p w:rsidR="00D319DC" w:rsidRPr="00E65E4C" w:rsidRDefault="007B41E4" w:rsidP="00D319DC">
      <w:pPr>
        <w:pStyle w:val="P00"/>
        <w:spacing w:before="0"/>
        <w:ind w:left="0" w:right="1134"/>
        <w:rPr>
          <w:rFonts w:cs="FrankRuehl" w:hint="cs"/>
          <w:strike/>
          <w:vanish/>
          <w:sz w:val="22"/>
          <w:szCs w:val="22"/>
          <w:shd w:val="clear" w:color="auto" w:fill="FFFF99"/>
          <w:rtl/>
        </w:rPr>
      </w:pPr>
      <w:r w:rsidRPr="00E65E4C">
        <w:rPr>
          <w:rFonts w:cs="FrankRuehl" w:hint="cs"/>
          <w:vanish/>
          <w:sz w:val="22"/>
          <w:szCs w:val="22"/>
          <w:shd w:val="clear" w:color="auto" w:fill="FFFF99"/>
          <w:rtl/>
        </w:rPr>
        <w:tab/>
      </w:r>
      <w:r w:rsidR="00D319DC" w:rsidRPr="00E65E4C">
        <w:rPr>
          <w:rFonts w:cs="FrankRuehl"/>
          <w:strike/>
          <w:vanish/>
          <w:sz w:val="22"/>
          <w:szCs w:val="22"/>
          <w:shd w:val="clear" w:color="auto" w:fill="FFFF99"/>
          <w:rtl/>
        </w:rPr>
        <w:t>"י</w:t>
      </w:r>
      <w:r w:rsidR="00D319DC" w:rsidRPr="00E65E4C">
        <w:rPr>
          <w:rFonts w:cs="FrankRuehl" w:hint="cs"/>
          <w:strike/>
          <w:vanish/>
          <w:sz w:val="22"/>
          <w:szCs w:val="22"/>
          <w:shd w:val="clear" w:color="auto" w:fill="FFFF99"/>
          <w:rtl/>
        </w:rPr>
        <w:t xml:space="preserve">ום מסחר" </w:t>
      </w:r>
      <w:r w:rsidR="00D319DC" w:rsidRPr="00E65E4C">
        <w:rPr>
          <w:rFonts w:cs="FrankRuehl"/>
          <w:strike/>
          <w:vanish/>
          <w:sz w:val="22"/>
          <w:szCs w:val="22"/>
          <w:shd w:val="clear" w:color="auto" w:fill="FFFF99"/>
          <w:rtl/>
        </w:rPr>
        <w:t>–</w:t>
      </w:r>
    </w:p>
    <w:p w:rsidR="00D319DC" w:rsidRPr="00E65E4C" w:rsidRDefault="00D319DC" w:rsidP="00E65E4C">
      <w:pPr>
        <w:pStyle w:val="P00"/>
        <w:spacing w:before="0"/>
        <w:ind w:left="0" w:right="1134"/>
        <w:rPr>
          <w:rFonts w:cs="FrankRuehl"/>
          <w:strike/>
          <w:vanish/>
          <w:szCs w:val="22"/>
          <w:shd w:val="clear" w:color="auto" w:fill="FFFF99"/>
          <w:rtl/>
        </w:rPr>
      </w:pPr>
      <w:r w:rsidRPr="00E65E4C">
        <w:rPr>
          <w:rFonts w:cs="FrankRuehl"/>
          <w:strike/>
          <w:vanish/>
          <w:szCs w:val="22"/>
          <w:shd w:val="clear" w:color="auto" w:fill="FFFF99"/>
          <w:rtl/>
        </w:rPr>
        <w:t>(1)</w:t>
      </w:r>
      <w:r w:rsidRPr="00E65E4C">
        <w:rPr>
          <w:rFonts w:cs="FrankRuehl"/>
          <w:strike/>
          <w:vanish/>
          <w:szCs w:val="22"/>
          <w:shd w:val="clear" w:color="auto" w:fill="FFFF99"/>
          <w:rtl/>
        </w:rPr>
        <w:tab/>
        <w:t>ל</w:t>
      </w:r>
      <w:r w:rsidRPr="00E65E4C">
        <w:rPr>
          <w:rFonts w:cs="FrankRuehl" w:hint="cs"/>
          <w:strike/>
          <w:vanish/>
          <w:szCs w:val="22"/>
          <w:shd w:val="clear" w:color="auto" w:fill="FFFF99"/>
          <w:rtl/>
        </w:rPr>
        <w:t>גבי קרן</w:t>
      </w:r>
      <w:r w:rsidR="004442C4" w:rsidRPr="00E65E4C">
        <w:rPr>
          <w:rFonts w:cs="FrankRuehl" w:hint="cs"/>
          <w:strike/>
          <w:vanish/>
          <w:szCs w:val="22"/>
          <w:shd w:val="clear" w:color="auto" w:fill="FFFF99"/>
          <w:rtl/>
        </w:rPr>
        <w:t xml:space="preserve"> שבה השיעור המרבי לניירות ערך חוץ לפי תקנות השקעות משותפות בנאמנות (נכסים שמותר לקנות ולהחזיק בקרן ושיעוריהם המירביים</w:t>
      </w:r>
      <w:r w:rsidRPr="00E65E4C">
        <w:rPr>
          <w:rFonts w:cs="FrankRuehl" w:hint="cs"/>
          <w:strike/>
          <w:vanish/>
          <w:szCs w:val="22"/>
          <w:shd w:val="clear" w:color="auto" w:fill="FFFF99"/>
          <w:rtl/>
        </w:rPr>
        <w:t>;</w:t>
      </w:r>
    </w:p>
    <w:p w:rsidR="007B41E4" w:rsidRPr="00BD1CEE" w:rsidRDefault="00D319DC" w:rsidP="00BD1CEE">
      <w:pPr>
        <w:pStyle w:val="P00"/>
        <w:spacing w:before="0"/>
        <w:ind w:left="0" w:right="1134"/>
        <w:rPr>
          <w:rStyle w:val="default"/>
          <w:rFonts w:cs="FrankRuehl"/>
          <w:sz w:val="2"/>
          <w:szCs w:val="2"/>
          <w:rtl/>
        </w:rPr>
      </w:pPr>
      <w:r w:rsidRPr="00E65E4C">
        <w:rPr>
          <w:rFonts w:cs="FrankRuehl" w:hint="cs"/>
          <w:strike/>
          <w:vanish/>
          <w:sz w:val="22"/>
          <w:szCs w:val="22"/>
          <w:shd w:val="clear" w:color="auto" w:fill="FFFF99"/>
          <w:rtl/>
        </w:rPr>
        <w:t>(2)</w:t>
      </w:r>
      <w:r w:rsidRPr="00E65E4C">
        <w:rPr>
          <w:rFonts w:cs="FrankRuehl"/>
          <w:strike/>
          <w:vanish/>
          <w:sz w:val="22"/>
          <w:szCs w:val="22"/>
          <w:shd w:val="clear" w:color="auto" w:fill="FFFF99"/>
          <w:rtl/>
        </w:rPr>
        <w:tab/>
        <w:t>ל</w:t>
      </w:r>
      <w:r w:rsidRPr="00E65E4C">
        <w:rPr>
          <w:rFonts w:cs="FrankRuehl" w:hint="cs"/>
          <w:strike/>
          <w:vanish/>
          <w:sz w:val="22"/>
          <w:szCs w:val="22"/>
          <w:shd w:val="clear" w:color="auto" w:fill="FFFF99"/>
          <w:rtl/>
        </w:rPr>
        <w:t xml:space="preserve">גבי קרן </w:t>
      </w:r>
      <w:r w:rsidR="004442C4" w:rsidRPr="00E65E4C">
        <w:rPr>
          <w:rFonts w:cs="FrankRuehl" w:hint="cs"/>
          <w:strike/>
          <w:vanish/>
          <w:sz w:val="22"/>
          <w:szCs w:val="22"/>
          <w:shd w:val="clear" w:color="auto" w:fill="FFFF99"/>
          <w:rtl/>
        </w:rPr>
        <w:t>שבה השיעור המרבי גבוה מ-10% - יום שבו מתקיים מסחר הן בבורסה בישראל והן בבורסות ובשווקים מוסדרים מחוץ לישראל, לרבות יום שבו לא התקיים מסחר בבורסות ובשווקים מוסדרים מחוץ לישראל אם שווי ניירות ערך חוץ שנרכשו בהם, המוחזקים בקרן, אינו עולה על 10% מהשווי הנקי של נכסי הקרן</w:t>
      </w:r>
      <w:r w:rsidR="00236D7A" w:rsidRPr="00E65E4C">
        <w:rPr>
          <w:rFonts w:cs="FrankRuehl" w:hint="cs"/>
          <w:strike/>
          <w:vanish/>
          <w:sz w:val="22"/>
          <w:szCs w:val="22"/>
          <w:shd w:val="clear" w:color="auto" w:fill="FFFF99"/>
          <w:rtl/>
        </w:rPr>
        <w:t>; לענין זה, "שווי נייר ערך חוץ" כמשמעותו בתקנות השקעות משותפות בנאמנות (מחירי קניה ומכירה של נכסי קרן ושווי נכסי קרן), התשנ"ה-1994;</w:t>
      </w:r>
      <w:bookmarkEnd w:id="2"/>
    </w:p>
    <w:p w:rsidR="008C5A79" w:rsidRDefault="008C5A79" w:rsidP="00E65E4C">
      <w:pPr>
        <w:pStyle w:val="P00"/>
        <w:spacing w:before="72"/>
        <w:ind w:left="0" w:right="1134"/>
        <w:rPr>
          <w:rStyle w:val="default"/>
          <w:rFonts w:cs="FrankRuehl" w:hint="cs"/>
          <w:rtl/>
        </w:rPr>
      </w:pPr>
      <w:r>
        <w:rPr>
          <w:lang w:val="he-IL"/>
        </w:rPr>
        <w:pict>
          <v:rect id="_x0000_s1029" style="position:absolute;left:0;text-align:left;margin-left:464.5pt;margin-top:8.05pt;width:75.05pt;height:14.05pt;z-index:251657216" o:allowincell="f" filled="f" stroked="f" strokecolor="lime" strokeweight=".25pt">
            <v:textbox inset="0,0,0,0">
              <w:txbxContent>
                <w:p w:rsidR="008C5A79" w:rsidRDefault="008C5A79" w:rsidP="00E65E4C">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E65E4C">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"מ</w:t>
      </w:r>
      <w:r>
        <w:rPr>
          <w:rStyle w:val="default"/>
          <w:rFonts w:cs="FrankRuehl" w:hint="cs"/>
          <w:rtl/>
        </w:rPr>
        <w:t xml:space="preserve">נהל קרן" </w:t>
      </w:r>
      <w:r w:rsidR="00F9545F">
        <w:rPr>
          <w:rStyle w:val="default"/>
          <w:rFonts w:cs="FrankRuehl"/>
          <w:rtl/>
        </w:rPr>
        <w:t>–</w:t>
      </w:r>
      <w:r>
        <w:rPr>
          <w:rStyle w:val="default"/>
          <w:rFonts w:cs="FrankRuehl"/>
          <w:rtl/>
        </w:rPr>
        <w:t xml:space="preserve"> (</w:t>
      </w:r>
      <w:r>
        <w:rPr>
          <w:rStyle w:val="default"/>
          <w:rFonts w:cs="FrankRuehl" w:hint="cs"/>
          <w:rtl/>
        </w:rPr>
        <w:t>נמחקה);</w:t>
      </w:r>
    </w:p>
    <w:p w:rsidR="00236D7A" w:rsidRPr="00E65E4C" w:rsidRDefault="00236D7A" w:rsidP="00236D7A">
      <w:pPr>
        <w:pStyle w:val="P00"/>
        <w:spacing w:before="0"/>
        <w:ind w:left="0" w:right="1134"/>
        <w:rPr>
          <w:rFonts w:cs="FrankRuehl" w:hint="cs"/>
          <w:vanish/>
          <w:color w:val="FF0000"/>
          <w:szCs w:val="20"/>
          <w:shd w:val="clear" w:color="auto" w:fill="FFFF99"/>
          <w:rtl/>
        </w:rPr>
      </w:pPr>
      <w:bookmarkStart w:id="3" w:name="Rov8"/>
      <w:r w:rsidRPr="00E65E4C">
        <w:rPr>
          <w:rFonts w:cs="FrankRuehl" w:hint="cs"/>
          <w:vanish/>
          <w:color w:val="FF0000"/>
          <w:szCs w:val="20"/>
          <w:shd w:val="clear" w:color="auto" w:fill="FFFF99"/>
          <w:rtl/>
        </w:rPr>
        <w:t>מיום 1.7.1999</w:t>
      </w:r>
    </w:p>
    <w:p w:rsidR="00236D7A" w:rsidRPr="00E65E4C" w:rsidRDefault="00236D7A" w:rsidP="00236D7A">
      <w:pPr>
        <w:pStyle w:val="P00"/>
        <w:spacing w:before="0"/>
        <w:ind w:left="0" w:right="1134"/>
        <w:rPr>
          <w:rFonts w:cs="FrankRuehl" w:hint="cs"/>
          <w:vanish/>
          <w:szCs w:val="20"/>
          <w:shd w:val="clear" w:color="auto" w:fill="FFFF99"/>
          <w:rtl/>
        </w:rPr>
      </w:pPr>
      <w:r w:rsidRPr="00E65E4C">
        <w:rPr>
          <w:rFonts w:cs="FrankRuehl" w:hint="cs"/>
          <w:b/>
          <w:bCs/>
          <w:vanish/>
          <w:szCs w:val="20"/>
          <w:shd w:val="clear" w:color="auto" w:fill="FFFF99"/>
          <w:rtl/>
        </w:rPr>
        <w:t>תק' תשנ"ט-1999</w:t>
      </w:r>
    </w:p>
    <w:p w:rsidR="00236D7A" w:rsidRPr="00E65E4C" w:rsidRDefault="00236D7A" w:rsidP="00236D7A">
      <w:pPr>
        <w:pStyle w:val="P00"/>
        <w:spacing w:before="0"/>
        <w:ind w:left="0" w:right="1134"/>
        <w:rPr>
          <w:rFonts w:cs="FrankRuehl" w:hint="cs"/>
          <w:vanish/>
          <w:szCs w:val="20"/>
          <w:shd w:val="clear" w:color="auto" w:fill="FFFF99"/>
          <w:rtl/>
        </w:rPr>
      </w:pPr>
      <w:hyperlink r:id="rId8" w:history="1">
        <w:r w:rsidRPr="00E65E4C">
          <w:rPr>
            <w:rStyle w:val="Hyperlink"/>
            <w:rFonts w:cs="FrankRuehl" w:hint="cs"/>
            <w:vanish/>
            <w:szCs w:val="20"/>
            <w:shd w:val="clear" w:color="auto" w:fill="FFFF99"/>
            <w:rtl/>
          </w:rPr>
          <w:t>ק"ת תשנ"ט מס' 5987</w:t>
        </w:r>
      </w:hyperlink>
      <w:r w:rsidRPr="00E65E4C">
        <w:rPr>
          <w:rFonts w:cs="FrankRuehl" w:hint="cs"/>
          <w:vanish/>
          <w:szCs w:val="20"/>
          <w:shd w:val="clear" w:color="auto" w:fill="FFFF99"/>
          <w:rtl/>
        </w:rPr>
        <w:t xml:space="preserve"> מיום 1.7.1999 עמ' 1026</w:t>
      </w:r>
    </w:p>
    <w:p w:rsidR="00236D7A" w:rsidRPr="00E65E4C" w:rsidRDefault="00236D7A" w:rsidP="00236D7A">
      <w:pPr>
        <w:pStyle w:val="P00"/>
        <w:spacing w:before="0"/>
        <w:ind w:left="0" w:right="1134"/>
        <w:rPr>
          <w:rFonts w:cs="FrankRuehl" w:hint="cs"/>
          <w:b/>
          <w:bCs/>
          <w:vanish/>
          <w:szCs w:val="20"/>
          <w:shd w:val="clear" w:color="auto" w:fill="FFFF99"/>
          <w:rtl/>
        </w:rPr>
      </w:pPr>
      <w:r w:rsidRPr="00E65E4C">
        <w:rPr>
          <w:rFonts w:cs="FrankRuehl" w:hint="cs"/>
          <w:b/>
          <w:bCs/>
          <w:vanish/>
          <w:szCs w:val="20"/>
          <w:shd w:val="clear" w:color="auto" w:fill="FFFF99"/>
          <w:rtl/>
        </w:rPr>
        <w:t>מחיקת הגדרת "מנהל קרן"</w:t>
      </w:r>
    </w:p>
    <w:p w:rsidR="00236D7A" w:rsidRPr="00E65E4C" w:rsidRDefault="00236D7A" w:rsidP="00236D7A">
      <w:pPr>
        <w:pStyle w:val="P00"/>
        <w:ind w:left="0" w:right="1134"/>
        <w:rPr>
          <w:rFonts w:cs="FrankRuehl" w:hint="cs"/>
          <w:vanish/>
          <w:szCs w:val="20"/>
          <w:shd w:val="clear" w:color="auto" w:fill="FFFF99"/>
          <w:rtl/>
        </w:rPr>
      </w:pPr>
      <w:r w:rsidRPr="00E65E4C">
        <w:rPr>
          <w:rFonts w:cs="FrankRuehl" w:hint="cs"/>
          <w:vanish/>
          <w:szCs w:val="20"/>
          <w:shd w:val="clear" w:color="auto" w:fill="FFFF99"/>
          <w:rtl/>
        </w:rPr>
        <w:t>הנוסח הקודם:</w:t>
      </w:r>
    </w:p>
    <w:p w:rsidR="00236D7A" w:rsidRPr="00BD1CEE" w:rsidRDefault="00236D7A" w:rsidP="00BD1CEE">
      <w:pPr>
        <w:pStyle w:val="P00"/>
        <w:spacing w:before="0"/>
        <w:ind w:left="0" w:right="1134"/>
        <w:rPr>
          <w:rStyle w:val="default"/>
          <w:rFonts w:cs="FrankRuehl"/>
          <w:sz w:val="2"/>
          <w:szCs w:val="2"/>
          <w:rtl/>
        </w:rPr>
      </w:pPr>
      <w:r w:rsidRPr="00E65E4C">
        <w:rPr>
          <w:rFonts w:cs="FrankRuehl" w:hint="cs"/>
          <w:vanish/>
          <w:sz w:val="22"/>
          <w:szCs w:val="22"/>
          <w:shd w:val="clear" w:color="auto" w:fill="FFFF99"/>
          <w:rtl/>
        </w:rPr>
        <w:tab/>
      </w:r>
      <w:r w:rsidRPr="00E65E4C">
        <w:rPr>
          <w:rFonts w:cs="FrankRuehl"/>
          <w:strike/>
          <w:vanish/>
          <w:sz w:val="22"/>
          <w:szCs w:val="22"/>
          <w:shd w:val="clear" w:color="auto" w:fill="FFFF99"/>
          <w:rtl/>
        </w:rPr>
        <w:t>"</w:t>
      </w:r>
      <w:r w:rsidRPr="00E65E4C">
        <w:rPr>
          <w:rFonts w:cs="FrankRuehl" w:hint="cs"/>
          <w:strike/>
          <w:vanish/>
          <w:sz w:val="22"/>
          <w:szCs w:val="22"/>
          <w:shd w:val="clear" w:color="auto" w:fill="FFFF99"/>
          <w:rtl/>
        </w:rPr>
        <w:t xml:space="preserve">מנהל קרן" </w:t>
      </w:r>
      <w:r w:rsidRPr="00E65E4C">
        <w:rPr>
          <w:rFonts w:cs="FrankRuehl"/>
          <w:strike/>
          <w:vanish/>
          <w:sz w:val="22"/>
          <w:szCs w:val="22"/>
          <w:shd w:val="clear" w:color="auto" w:fill="FFFF99"/>
          <w:rtl/>
        </w:rPr>
        <w:t>–</w:t>
      </w:r>
      <w:r w:rsidRPr="00E65E4C">
        <w:rPr>
          <w:rFonts w:cs="FrankRuehl" w:hint="cs"/>
          <w:strike/>
          <w:vanish/>
          <w:sz w:val="22"/>
          <w:szCs w:val="22"/>
          <w:shd w:val="clear" w:color="auto" w:fill="FFFF99"/>
          <w:rtl/>
        </w:rPr>
        <w:t xml:space="preserve"> כמשמעותו בסעיף 4 לחוק;</w:t>
      </w:r>
      <w:bookmarkEnd w:id="3"/>
    </w:p>
    <w:p w:rsidR="008C5A79" w:rsidRDefault="008C5A79" w:rsidP="00E65E4C">
      <w:pPr>
        <w:pStyle w:val="P00"/>
        <w:spacing w:before="72"/>
        <w:ind w:left="0" w:right="1134"/>
        <w:rPr>
          <w:rStyle w:val="default"/>
          <w:rFonts w:cs="FrankRuehl" w:hint="cs"/>
          <w:rtl/>
        </w:rPr>
      </w:pPr>
      <w:r>
        <w:rPr>
          <w:lang w:val="he-IL"/>
        </w:rPr>
        <w:pict>
          <v:rect id="_x0000_s1030" style="position:absolute;left:0;text-align:left;margin-left:464.5pt;margin-top:8.05pt;width:75.05pt;height:9.9pt;z-index:251658240" o:allowincell="f" filled="f" stroked="f" strokecolor="lime" strokeweight=".25pt">
            <v:textbox inset="0,0,0,0">
              <w:txbxContent>
                <w:p w:rsidR="008C5A79" w:rsidRDefault="008C5A79" w:rsidP="00E65E4C">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E65E4C">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"ש</w:t>
      </w:r>
      <w:r>
        <w:rPr>
          <w:rStyle w:val="default"/>
          <w:rFonts w:cs="FrankRuehl" w:hint="cs"/>
          <w:rtl/>
        </w:rPr>
        <w:t xml:space="preserve">ער רכישה" </w:t>
      </w:r>
      <w:r w:rsidR="00F9545F">
        <w:rPr>
          <w:rStyle w:val="default"/>
          <w:rFonts w:cs="FrankRuehl"/>
          <w:rtl/>
        </w:rPr>
        <w:t>–</w:t>
      </w:r>
      <w:r>
        <w:rPr>
          <w:rStyle w:val="default"/>
          <w:rFonts w:cs="FrankRuehl"/>
          <w:rtl/>
        </w:rPr>
        <w:t xml:space="preserve"> </w:t>
      </w:r>
      <w:r>
        <w:rPr>
          <w:rStyle w:val="default"/>
          <w:rFonts w:cs="FrankRuehl" w:hint="cs"/>
          <w:rtl/>
        </w:rPr>
        <w:t>מחיר יחידה בקרן פתוחה, בתוספת ההוספה המרבית ביום שלגביו פורסם מחיר היחידה;</w:t>
      </w:r>
    </w:p>
    <w:p w:rsidR="00236D7A" w:rsidRPr="00E65E4C" w:rsidRDefault="00236D7A" w:rsidP="00236D7A">
      <w:pPr>
        <w:pStyle w:val="P00"/>
        <w:spacing w:before="0"/>
        <w:ind w:left="0" w:right="1134"/>
        <w:rPr>
          <w:rFonts w:cs="FrankRuehl" w:hint="cs"/>
          <w:vanish/>
          <w:color w:val="FF0000"/>
          <w:szCs w:val="20"/>
          <w:shd w:val="clear" w:color="auto" w:fill="FFFF99"/>
          <w:rtl/>
        </w:rPr>
      </w:pPr>
      <w:bookmarkStart w:id="4" w:name="Rov7"/>
      <w:r w:rsidRPr="00E65E4C">
        <w:rPr>
          <w:rFonts w:cs="FrankRuehl" w:hint="cs"/>
          <w:vanish/>
          <w:color w:val="FF0000"/>
          <w:szCs w:val="20"/>
          <w:shd w:val="clear" w:color="auto" w:fill="FFFF99"/>
          <w:rtl/>
        </w:rPr>
        <w:t>מיום 1.7.1999</w:t>
      </w:r>
    </w:p>
    <w:p w:rsidR="00236D7A" w:rsidRPr="00E65E4C" w:rsidRDefault="00236D7A" w:rsidP="00236D7A">
      <w:pPr>
        <w:pStyle w:val="P00"/>
        <w:spacing w:before="0"/>
        <w:ind w:left="0" w:right="1134"/>
        <w:rPr>
          <w:rFonts w:cs="FrankRuehl" w:hint="cs"/>
          <w:vanish/>
          <w:szCs w:val="20"/>
          <w:shd w:val="clear" w:color="auto" w:fill="FFFF99"/>
          <w:rtl/>
        </w:rPr>
      </w:pPr>
      <w:r w:rsidRPr="00E65E4C">
        <w:rPr>
          <w:rFonts w:cs="FrankRuehl" w:hint="cs"/>
          <w:b/>
          <w:bCs/>
          <w:vanish/>
          <w:szCs w:val="20"/>
          <w:shd w:val="clear" w:color="auto" w:fill="FFFF99"/>
          <w:rtl/>
        </w:rPr>
        <w:t>תק' תשנ"ט-1999</w:t>
      </w:r>
    </w:p>
    <w:p w:rsidR="00236D7A" w:rsidRPr="00E65E4C" w:rsidRDefault="00236D7A" w:rsidP="00236D7A">
      <w:pPr>
        <w:pStyle w:val="P00"/>
        <w:spacing w:before="0"/>
        <w:ind w:left="0" w:right="1134"/>
        <w:rPr>
          <w:rFonts w:cs="FrankRuehl" w:hint="cs"/>
          <w:vanish/>
          <w:szCs w:val="20"/>
          <w:shd w:val="clear" w:color="auto" w:fill="FFFF99"/>
          <w:rtl/>
        </w:rPr>
      </w:pPr>
      <w:hyperlink r:id="rId9" w:history="1">
        <w:r w:rsidRPr="00E65E4C">
          <w:rPr>
            <w:rStyle w:val="Hyperlink"/>
            <w:rFonts w:cs="FrankRuehl" w:hint="cs"/>
            <w:vanish/>
            <w:szCs w:val="20"/>
            <w:shd w:val="clear" w:color="auto" w:fill="FFFF99"/>
            <w:rtl/>
          </w:rPr>
          <w:t>ק"ת תשנ"ט מס' 5987</w:t>
        </w:r>
      </w:hyperlink>
      <w:r w:rsidRPr="00E65E4C">
        <w:rPr>
          <w:rFonts w:cs="FrankRuehl" w:hint="cs"/>
          <w:vanish/>
          <w:szCs w:val="20"/>
          <w:shd w:val="clear" w:color="auto" w:fill="FFFF99"/>
          <w:rtl/>
        </w:rPr>
        <w:t xml:space="preserve"> מיום 1.7.1999 עמ' 1026</w:t>
      </w:r>
    </w:p>
    <w:p w:rsidR="00236D7A" w:rsidRPr="00BD1CEE" w:rsidRDefault="00236D7A" w:rsidP="00E65E4C">
      <w:pPr>
        <w:pStyle w:val="P00"/>
        <w:ind w:left="0" w:right="1134"/>
        <w:rPr>
          <w:rStyle w:val="default"/>
          <w:rFonts w:cs="FrankRuehl"/>
          <w:sz w:val="2"/>
          <w:szCs w:val="2"/>
          <w:rtl/>
        </w:rPr>
      </w:pPr>
      <w:r w:rsidRPr="00E65E4C">
        <w:rPr>
          <w:rStyle w:val="default"/>
          <w:rFonts w:cs="FrankRuehl" w:hint="cs"/>
          <w:vanish/>
          <w:sz w:val="22"/>
          <w:szCs w:val="22"/>
          <w:shd w:val="clear" w:color="auto" w:fill="FFFF99"/>
          <w:rtl/>
        </w:rPr>
        <w:tab/>
      </w:r>
      <w:r w:rsidRPr="00E65E4C">
        <w:rPr>
          <w:rStyle w:val="default"/>
          <w:rFonts w:cs="FrankRuehl"/>
          <w:vanish/>
          <w:sz w:val="22"/>
          <w:szCs w:val="22"/>
          <w:shd w:val="clear" w:color="auto" w:fill="FFFF99"/>
          <w:rtl/>
        </w:rPr>
        <w:t>"ש</w:t>
      </w:r>
      <w:r w:rsidRPr="00E65E4C">
        <w:rPr>
          <w:rStyle w:val="default"/>
          <w:rFonts w:cs="FrankRuehl" w:hint="cs"/>
          <w:vanish/>
          <w:sz w:val="22"/>
          <w:szCs w:val="22"/>
          <w:shd w:val="clear" w:color="auto" w:fill="FFFF99"/>
          <w:rtl/>
        </w:rPr>
        <w:t xml:space="preserve">ער רכישה" </w:t>
      </w:r>
      <w:r w:rsidR="00E65E4C" w:rsidRPr="00E65E4C">
        <w:rPr>
          <w:rStyle w:val="default"/>
          <w:rFonts w:cs="FrankRuehl" w:hint="cs"/>
          <w:vanish/>
          <w:sz w:val="22"/>
          <w:szCs w:val="22"/>
          <w:shd w:val="clear" w:color="auto" w:fill="FFFF99"/>
          <w:rtl/>
        </w:rPr>
        <w:t>-</w:t>
      </w:r>
      <w:r w:rsidRPr="00E65E4C">
        <w:rPr>
          <w:rStyle w:val="default"/>
          <w:rFonts w:cs="FrankRuehl"/>
          <w:vanish/>
          <w:sz w:val="22"/>
          <w:szCs w:val="22"/>
          <w:shd w:val="clear" w:color="auto" w:fill="FFFF99"/>
          <w:rtl/>
        </w:rPr>
        <w:t xml:space="preserve"> </w:t>
      </w:r>
      <w:r w:rsidRPr="00E65E4C">
        <w:rPr>
          <w:rStyle w:val="default"/>
          <w:rFonts w:cs="FrankRuehl" w:hint="cs"/>
          <w:vanish/>
          <w:sz w:val="22"/>
          <w:szCs w:val="22"/>
          <w:shd w:val="clear" w:color="auto" w:fill="FFFF99"/>
          <w:rtl/>
        </w:rPr>
        <w:t>מחיר יחידה בקרן פתוחה, בתוספת ההוספה המרבית</w:t>
      </w:r>
      <w:r w:rsidR="00BD1CEE" w:rsidRPr="00E65E4C">
        <w:rPr>
          <w:rStyle w:val="default"/>
          <w:rFonts w:cs="FrankRuehl" w:hint="cs"/>
          <w:vanish/>
          <w:sz w:val="22"/>
          <w:szCs w:val="22"/>
          <w:shd w:val="clear" w:color="auto" w:fill="FFFF99"/>
          <w:rtl/>
        </w:rPr>
        <w:t xml:space="preserve"> </w:t>
      </w:r>
      <w:r w:rsidR="00BD1CEE" w:rsidRPr="00E65E4C">
        <w:rPr>
          <w:rStyle w:val="default"/>
          <w:rFonts w:cs="FrankRuehl" w:hint="cs"/>
          <w:strike/>
          <w:vanish/>
          <w:sz w:val="22"/>
          <w:szCs w:val="22"/>
          <w:shd w:val="clear" w:color="auto" w:fill="FFFF99"/>
          <w:rtl/>
        </w:rPr>
        <w:t>לפי התשקיף</w:t>
      </w:r>
      <w:r w:rsidRPr="00E65E4C">
        <w:rPr>
          <w:rStyle w:val="default"/>
          <w:rFonts w:cs="FrankRuehl" w:hint="cs"/>
          <w:vanish/>
          <w:sz w:val="22"/>
          <w:szCs w:val="22"/>
          <w:shd w:val="clear" w:color="auto" w:fill="FFFF99"/>
          <w:rtl/>
        </w:rPr>
        <w:t xml:space="preserve"> </w:t>
      </w:r>
      <w:r w:rsidRPr="00E65E4C">
        <w:rPr>
          <w:rStyle w:val="default"/>
          <w:rFonts w:cs="FrankRuehl" w:hint="cs"/>
          <w:vanish/>
          <w:sz w:val="22"/>
          <w:szCs w:val="22"/>
          <w:u w:val="single"/>
          <w:shd w:val="clear" w:color="auto" w:fill="FFFF99"/>
          <w:rtl/>
        </w:rPr>
        <w:t>ביום שלגביו פורסם מחיר היחידה</w:t>
      </w:r>
      <w:r w:rsidRPr="00E65E4C">
        <w:rPr>
          <w:rStyle w:val="default"/>
          <w:rFonts w:cs="FrankRuehl" w:hint="cs"/>
          <w:vanish/>
          <w:sz w:val="22"/>
          <w:szCs w:val="22"/>
          <w:shd w:val="clear" w:color="auto" w:fill="FFFF99"/>
          <w:rtl/>
        </w:rPr>
        <w:t>;</w:t>
      </w:r>
      <w:bookmarkEnd w:id="4"/>
    </w:p>
    <w:p w:rsidR="008C5A79" w:rsidRDefault="008C5A79" w:rsidP="00E65E4C">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ווי היחידה" </w:t>
      </w:r>
      <w:r w:rsidR="00F9545F">
        <w:rPr>
          <w:rStyle w:val="default"/>
          <w:rFonts w:cs="FrankRuehl"/>
          <w:rtl/>
        </w:rPr>
        <w:t>–</w:t>
      </w:r>
      <w:r>
        <w:rPr>
          <w:rStyle w:val="default"/>
          <w:rFonts w:cs="FrankRuehl"/>
          <w:rtl/>
        </w:rPr>
        <w:t xml:space="preserve"> </w:t>
      </w:r>
      <w:r>
        <w:rPr>
          <w:rStyle w:val="default"/>
          <w:rFonts w:cs="FrankRuehl" w:hint="cs"/>
          <w:rtl/>
        </w:rPr>
        <w:t>שווי יחידה בקרן סגורה, כהגדרתו בסעיף 50(א)(2) לחוק.</w:t>
      </w:r>
    </w:p>
    <w:p w:rsidR="008C5A79" w:rsidRDefault="008C5A79" w:rsidP="00E65E4C">
      <w:pPr>
        <w:pStyle w:val="P00"/>
        <w:spacing w:before="72"/>
        <w:ind w:left="0" w:right="1134"/>
        <w:rPr>
          <w:rStyle w:val="default"/>
          <w:rFonts w:cs="FrankRuehl"/>
          <w:rtl/>
        </w:rPr>
      </w:pPr>
      <w:bookmarkStart w:id="5" w:name="Seif2"/>
      <w:bookmarkEnd w:id="5"/>
      <w:r>
        <w:rPr>
          <w:lang w:val="he-IL"/>
        </w:rPr>
        <w:pict>
          <v:rect id="_x0000_s1031" style="position:absolute;left:0;text-align:left;margin-left:464.5pt;margin-top:8.05pt;width:75.05pt;height:9.6pt;z-index:251659264" o:allowincell="f" filled="f" stroked="f" strokecolor="lime" strokeweight=".25pt">
            <v:textbox inset="0,0,0,0">
              <w:txbxContent>
                <w:p w:rsidR="008C5A79" w:rsidRDefault="008C5A79">
                  <w:pPr>
                    <w:spacing w:line="160" w:lineRule="exact"/>
                    <w:jc w:val="left"/>
                    <w:rPr>
                      <w:rFonts w:cs="Miriam"/>
                      <w:noProof/>
                      <w:sz w:val="18"/>
                      <w:szCs w:val="18"/>
                      <w:rtl/>
                    </w:rPr>
                  </w:pPr>
                  <w:r>
                    <w:rPr>
                      <w:rFonts w:cs="Miriam"/>
                      <w:sz w:val="18"/>
                      <w:szCs w:val="18"/>
                      <w:rtl/>
                    </w:rPr>
                    <w:t>מו</w:t>
                  </w:r>
                  <w:r>
                    <w:rPr>
                      <w:rFonts w:cs="Miriam" w:hint="cs"/>
                      <w:sz w:val="18"/>
                      <w:szCs w:val="18"/>
                      <w:rtl/>
                    </w:rPr>
                    <w:t>עד הפרסום</w:t>
                  </w:r>
                </w:p>
              </w:txbxContent>
            </v:textbox>
            <w10:anchorlock/>
          </v:rect>
        </w:pict>
      </w:r>
      <w:r>
        <w:rPr>
          <w:rStyle w:val="big-number"/>
          <w:rFonts w:cs="Miriam"/>
          <w:rtl/>
        </w:rPr>
        <w:t>2.</w:t>
      </w:r>
      <w:r>
        <w:rPr>
          <w:rStyle w:val="big-number"/>
          <w:rFonts w:cs="Miriam"/>
          <w:rtl/>
        </w:rPr>
        <w:tab/>
      </w:r>
      <w:r>
        <w:rPr>
          <w:rStyle w:val="default"/>
          <w:rFonts w:cs="FrankRuehl"/>
          <w:rtl/>
        </w:rPr>
        <w:t>מנ</w:t>
      </w:r>
      <w:r>
        <w:rPr>
          <w:rStyle w:val="default"/>
          <w:rFonts w:cs="FrankRuehl" w:hint="cs"/>
          <w:rtl/>
        </w:rPr>
        <w:t>הל קרן פתוחה יפרסם את שער הרכישה ואת מחיר הפדיון</w:t>
      </w:r>
      <w:r>
        <w:rPr>
          <w:rStyle w:val="default"/>
          <w:rFonts w:cs="FrankRuehl"/>
          <w:rtl/>
        </w:rPr>
        <w:t xml:space="preserve"> ו</w:t>
      </w:r>
      <w:r>
        <w:rPr>
          <w:rStyle w:val="default"/>
          <w:rFonts w:cs="FrankRuehl" w:hint="cs"/>
          <w:rtl/>
        </w:rPr>
        <w:t xml:space="preserve">מנהל קרן סגורה </w:t>
      </w:r>
      <w:r w:rsidR="00F9545F">
        <w:rPr>
          <w:rStyle w:val="default"/>
          <w:rFonts w:cs="FrankRuehl"/>
          <w:rtl/>
        </w:rPr>
        <w:t>–</w:t>
      </w:r>
      <w:r>
        <w:rPr>
          <w:rStyle w:val="default"/>
          <w:rFonts w:cs="FrankRuehl"/>
          <w:rtl/>
        </w:rPr>
        <w:t xml:space="preserve"> </w:t>
      </w:r>
      <w:r>
        <w:rPr>
          <w:rStyle w:val="default"/>
          <w:rFonts w:cs="FrankRuehl" w:hint="cs"/>
          <w:rtl/>
        </w:rPr>
        <w:t>את שווי היחידה, באמצעות גליון השערים היומי של הבורסה בישראל המתפרסם סמוך לאחר שנתקבל אצל מנהל הקרן המידע המאפשר לו לקבוע את שער הרכישה ואת מחיר הפדיון בקרן פתוחה ואת שווי היחידה בקרן סגורה.</w:t>
      </w:r>
    </w:p>
    <w:p w:rsidR="008C5A79" w:rsidRDefault="008C5A79" w:rsidP="00E65E4C">
      <w:pPr>
        <w:pStyle w:val="P00"/>
        <w:spacing w:before="72"/>
        <w:ind w:left="0" w:right="1134"/>
        <w:rPr>
          <w:rStyle w:val="default"/>
          <w:rFonts w:cs="FrankRuehl"/>
          <w:rtl/>
        </w:rPr>
      </w:pPr>
      <w:bookmarkStart w:id="6" w:name="Seif3"/>
      <w:bookmarkEnd w:id="6"/>
      <w:r>
        <w:rPr>
          <w:lang w:val="he-IL"/>
        </w:rPr>
        <w:pict>
          <v:rect id="_x0000_s1032" style="position:absolute;left:0;text-align:left;margin-left:464.5pt;margin-top:8.05pt;width:75.05pt;height:11.9pt;z-index:251660288" o:allowincell="f" filled="f" stroked="f" strokecolor="lime" strokeweight=".25pt">
            <v:textbox inset="0,0,0,0">
              <w:txbxContent>
                <w:p w:rsidR="008C5A79" w:rsidRDefault="008C5A79">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3.</w:t>
      </w:r>
      <w:r>
        <w:rPr>
          <w:rStyle w:val="big-number"/>
          <w:rFonts w:cs="Miriam"/>
          <w:rtl/>
        </w:rPr>
        <w:tab/>
      </w:r>
      <w:r>
        <w:rPr>
          <w:rStyle w:val="default"/>
          <w:rFonts w:cs="FrankRuehl"/>
          <w:rtl/>
        </w:rPr>
        <w:t>תק</w:t>
      </w:r>
      <w:r>
        <w:rPr>
          <w:rStyle w:val="default"/>
          <w:rFonts w:cs="FrankRuehl" w:hint="cs"/>
          <w:rtl/>
        </w:rPr>
        <w:t>נות להשקעות משותפות בנאמנות (דרכי פרסום מ</w:t>
      </w:r>
      <w:r>
        <w:rPr>
          <w:rStyle w:val="default"/>
          <w:rFonts w:cs="FrankRuehl"/>
          <w:rtl/>
        </w:rPr>
        <w:t>חי</w:t>
      </w:r>
      <w:r>
        <w:rPr>
          <w:rStyle w:val="default"/>
          <w:rFonts w:cs="FrankRuehl" w:hint="cs"/>
          <w:rtl/>
        </w:rPr>
        <w:t>רי היחידה והפדיון ורשימת נכסי הקרן), תשנ"ג</w:t>
      </w:r>
      <w:r w:rsidR="00E65E4C">
        <w:rPr>
          <w:rStyle w:val="default"/>
          <w:rFonts w:cs="FrankRuehl" w:hint="cs"/>
          <w:rtl/>
        </w:rPr>
        <w:t>-</w:t>
      </w:r>
      <w:r>
        <w:rPr>
          <w:rStyle w:val="default"/>
          <w:rFonts w:cs="FrankRuehl"/>
          <w:rtl/>
        </w:rPr>
        <w:t xml:space="preserve">1993 </w:t>
      </w:r>
      <w:r w:rsidR="00F9545F">
        <w:rPr>
          <w:rStyle w:val="default"/>
          <w:rFonts w:cs="FrankRuehl"/>
          <w:rtl/>
        </w:rPr>
        <w:t>–</w:t>
      </w:r>
      <w:r>
        <w:rPr>
          <w:rStyle w:val="default"/>
          <w:rFonts w:cs="FrankRuehl"/>
          <w:rtl/>
        </w:rPr>
        <w:t xml:space="preserve"> </w:t>
      </w:r>
      <w:r>
        <w:rPr>
          <w:rStyle w:val="default"/>
          <w:rFonts w:cs="FrankRuehl" w:hint="cs"/>
          <w:rtl/>
        </w:rPr>
        <w:t>בטלות.</w:t>
      </w:r>
    </w:p>
    <w:p w:rsidR="008C5A79" w:rsidRDefault="008C5A79">
      <w:pPr>
        <w:pStyle w:val="P00"/>
        <w:spacing w:before="72"/>
        <w:ind w:left="0" w:right="1134"/>
        <w:rPr>
          <w:rStyle w:val="default"/>
          <w:rFonts w:cs="FrankRuehl"/>
          <w:rtl/>
        </w:rPr>
      </w:pPr>
      <w:bookmarkStart w:id="7" w:name="Seif4"/>
      <w:bookmarkEnd w:id="7"/>
      <w:r>
        <w:rPr>
          <w:lang w:val="he-IL"/>
        </w:rPr>
        <w:pict>
          <v:rect id="_x0000_s1033" style="position:absolute;left:0;text-align:left;margin-left:464.5pt;margin-top:8.05pt;width:75.05pt;height:10.6pt;z-index:251661312" o:allowincell="f" filled="f" stroked="f" strokecolor="lime" strokeweight=".25pt">
            <v:textbox inset="0,0,0,0">
              <w:txbxContent>
                <w:p w:rsidR="008C5A79" w:rsidRDefault="008C5A79">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4.</w:t>
      </w:r>
      <w:r>
        <w:rPr>
          <w:rStyle w:val="big-number"/>
          <w:rFonts w:cs="Miriam"/>
          <w:rtl/>
        </w:rPr>
        <w:tab/>
      </w:r>
      <w:r>
        <w:rPr>
          <w:rStyle w:val="default"/>
          <w:rFonts w:cs="FrankRuehl"/>
          <w:rtl/>
        </w:rPr>
        <w:t>תח</w:t>
      </w:r>
      <w:r>
        <w:rPr>
          <w:rStyle w:val="default"/>
          <w:rFonts w:cs="FrankRuehl" w:hint="cs"/>
          <w:rtl/>
        </w:rPr>
        <w:t>ילתן של תקנות אלה שלושים ימים מיום פרסומן.</w:t>
      </w:r>
    </w:p>
    <w:p w:rsidR="008C5A79" w:rsidRDefault="008C5A79">
      <w:pPr>
        <w:pStyle w:val="P00"/>
        <w:spacing w:before="72"/>
        <w:ind w:left="0" w:right="1134"/>
        <w:rPr>
          <w:rStyle w:val="default"/>
          <w:rFonts w:cs="FrankRuehl"/>
          <w:rtl/>
        </w:rPr>
      </w:pPr>
    </w:p>
    <w:p w:rsidR="008C5A79" w:rsidRDefault="008C5A79">
      <w:pPr>
        <w:pStyle w:val="P00"/>
        <w:spacing w:before="72"/>
        <w:ind w:left="0" w:right="1134"/>
        <w:rPr>
          <w:rStyle w:val="default"/>
          <w:rFonts w:cs="FrankRuehl"/>
          <w:rtl/>
        </w:rPr>
      </w:pPr>
    </w:p>
    <w:p w:rsidR="008C5A79" w:rsidRPr="00E65E4C" w:rsidRDefault="008C5A79" w:rsidP="00F9545F">
      <w:pPr>
        <w:pStyle w:val="sig-1"/>
        <w:widowControl/>
        <w:tabs>
          <w:tab w:val="clear" w:pos="851"/>
          <w:tab w:val="clear" w:pos="2835"/>
          <w:tab w:val="clear" w:pos="4820"/>
          <w:tab w:val="center" w:pos="5670"/>
        </w:tabs>
        <w:spacing w:before="72"/>
        <w:ind w:left="0" w:right="1134"/>
        <w:rPr>
          <w:rFonts w:cs="FrankRuehl"/>
          <w:sz w:val="26"/>
          <w:szCs w:val="26"/>
          <w:rtl/>
        </w:rPr>
      </w:pPr>
      <w:r w:rsidRPr="00E65E4C">
        <w:rPr>
          <w:rFonts w:cs="FrankRuehl"/>
          <w:sz w:val="26"/>
          <w:szCs w:val="26"/>
          <w:rtl/>
        </w:rPr>
        <w:t xml:space="preserve">כ' </w:t>
      </w:r>
      <w:r w:rsidRPr="00E65E4C">
        <w:rPr>
          <w:rFonts w:cs="FrankRuehl" w:hint="cs"/>
          <w:sz w:val="26"/>
          <w:szCs w:val="26"/>
          <w:rtl/>
        </w:rPr>
        <w:t>בחשון תשנ"ה (25 באוקטובר 1994)</w:t>
      </w:r>
      <w:r w:rsidRPr="00E65E4C">
        <w:rPr>
          <w:rFonts w:cs="FrankRuehl"/>
          <w:sz w:val="26"/>
          <w:szCs w:val="26"/>
          <w:rtl/>
        </w:rPr>
        <w:tab/>
        <w:t>א</w:t>
      </w:r>
      <w:r w:rsidRPr="00E65E4C">
        <w:rPr>
          <w:rFonts w:cs="FrankRuehl" w:hint="cs"/>
          <w:sz w:val="26"/>
          <w:szCs w:val="26"/>
          <w:rtl/>
        </w:rPr>
        <w:t>ברהם (בייגה) שוחט</w:t>
      </w:r>
    </w:p>
    <w:p w:rsidR="008C5A79" w:rsidRDefault="008C5A79" w:rsidP="00F9545F">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rsidR="008C5A79" w:rsidRPr="00E65E4C" w:rsidRDefault="008C5A79" w:rsidP="00E65E4C">
      <w:pPr>
        <w:pStyle w:val="P00"/>
        <w:spacing w:before="72"/>
        <w:ind w:left="0" w:right="1134"/>
        <w:rPr>
          <w:rStyle w:val="default"/>
          <w:rFonts w:cs="FrankRuehl"/>
          <w:rtl/>
        </w:rPr>
      </w:pPr>
    </w:p>
    <w:p w:rsidR="008C5A79" w:rsidRPr="00E65E4C" w:rsidRDefault="008C5A79" w:rsidP="00E65E4C">
      <w:pPr>
        <w:pStyle w:val="P00"/>
        <w:spacing w:before="72"/>
        <w:ind w:left="0" w:right="1134"/>
        <w:rPr>
          <w:rStyle w:val="default"/>
          <w:rFonts w:cs="FrankRuehl"/>
          <w:rtl/>
        </w:rPr>
      </w:pPr>
    </w:p>
    <w:p w:rsidR="008C5A79" w:rsidRPr="00E65E4C" w:rsidRDefault="008C5A79" w:rsidP="00E65E4C">
      <w:pPr>
        <w:pStyle w:val="P00"/>
        <w:spacing w:before="72"/>
        <w:ind w:left="0" w:right="1134"/>
        <w:rPr>
          <w:rStyle w:val="default"/>
          <w:rFonts w:cs="FrankRuehl"/>
          <w:rtl/>
        </w:rPr>
      </w:pPr>
      <w:bookmarkStart w:id="8" w:name="LawPartEnd"/>
    </w:p>
    <w:bookmarkEnd w:id="8"/>
    <w:p w:rsidR="006857F0" w:rsidRDefault="006857F0" w:rsidP="00E65E4C">
      <w:pPr>
        <w:pStyle w:val="P00"/>
        <w:spacing w:before="72"/>
        <w:ind w:left="0" w:right="1134"/>
        <w:rPr>
          <w:rStyle w:val="default"/>
          <w:rFonts w:cs="FrankRuehl"/>
          <w:rtl/>
        </w:rPr>
      </w:pPr>
    </w:p>
    <w:p w:rsidR="006857F0" w:rsidRDefault="006857F0" w:rsidP="00E65E4C">
      <w:pPr>
        <w:pStyle w:val="P00"/>
        <w:spacing w:before="72"/>
        <w:ind w:left="0" w:right="1134"/>
        <w:rPr>
          <w:rStyle w:val="default"/>
          <w:rFonts w:cs="FrankRuehl"/>
          <w:rtl/>
        </w:rPr>
      </w:pPr>
    </w:p>
    <w:p w:rsidR="006857F0" w:rsidRDefault="006857F0" w:rsidP="006857F0">
      <w:pPr>
        <w:pStyle w:val="P00"/>
        <w:spacing w:before="72"/>
        <w:ind w:left="0" w:right="1134"/>
        <w:jc w:val="center"/>
        <w:rPr>
          <w:rStyle w:val="default"/>
          <w:rFonts w:cs="David"/>
          <w:color w:val="0000FF"/>
          <w:szCs w:val="24"/>
          <w:u w:val="single"/>
          <w:rtl/>
        </w:rPr>
      </w:pPr>
      <w:hyperlink r:id="rId10" w:history="1">
        <w:r>
          <w:rPr>
            <w:rStyle w:val="Hyperlink"/>
            <w:noProof w:val="0"/>
            <w:sz w:val="22"/>
            <w:szCs w:val="24"/>
            <w:rtl/>
          </w:rPr>
          <w:t>הודעה למנויים על עריכה ושינויים במסמכי פסיקה, חקיקה ועוד באתר נבו - הקש כאן</w:t>
        </w:r>
      </w:hyperlink>
    </w:p>
    <w:p w:rsidR="008C5A79" w:rsidRPr="006857F0" w:rsidRDefault="008C5A79" w:rsidP="006857F0">
      <w:pPr>
        <w:pStyle w:val="P00"/>
        <w:spacing w:before="72"/>
        <w:ind w:left="0" w:right="1134"/>
        <w:jc w:val="center"/>
        <w:rPr>
          <w:rStyle w:val="default"/>
          <w:rFonts w:cs="David"/>
          <w:color w:val="0000FF"/>
          <w:szCs w:val="24"/>
          <w:u w:val="single"/>
          <w:rtl/>
        </w:rPr>
      </w:pPr>
    </w:p>
    <w:sectPr w:rsidR="008C5A79" w:rsidRPr="006857F0">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2144" w:rsidRDefault="00812144">
      <w:pPr>
        <w:spacing w:line="240" w:lineRule="auto"/>
      </w:pPr>
      <w:r>
        <w:separator/>
      </w:r>
    </w:p>
  </w:endnote>
  <w:endnote w:type="continuationSeparator" w:id="0">
    <w:p w:rsidR="00812144" w:rsidRDefault="00812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A79" w:rsidRDefault="008C5A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C5A79" w:rsidRDefault="008C5A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C5A79" w:rsidRDefault="008C5A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65E4C">
      <w:rPr>
        <w:rFonts w:cs="TopType Jerushalmi"/>
        <w:noProof/>
        <w:color w:val="000000"/>
        <w:sz w:val="14"/>
        <w:szCs w:val="14"/>
      </w:rPr>
      <w:t>C:\Yael\hakika\Revadim\124_010.doc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A79" w:rsidRDefault="008C5A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857F0">
      <w:rPr>
        <w:rFonts w:hAnsi="FrankRuehl" w:cs="FrankRuehl"/>
        <w:noProof/>
        <w:sz w:val="24"/>
        <w:szCs w:val="24"/>
        <w:rtl/>
      </w:rPr>
      <w:t>2</w:t>
    </w:r>
    <w:r>
      <w:rPr>
        <w:rFonts w:hAnsi="FrankRuehl" w:cs="FrankRuehl"/>
        <w:sz w:val="24"/>
        <w:szCs w:val="24"/>
        <w:rtl/>
      </w:rPr>
      <w:fldChar w:fldCharType="end"/>
    </w:r>
  </w:p>
  <w:p w:rsidR="008C5A79" w:rsidRDefault="008C5A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C5A79" w:rsidRDefault="008C5A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65E4C">
      <w:rPr>
        <w:rFonts w:cs="TopType Jerushalmi"/>
        <w:noProof/>
        <w:color w:val="000000"/>
        <w:sz w:val="14"/>
        <w:szCs w:val="14"/>
      </w:rPr>
      <w:t>C:\Yael\hakika\Revadim\124_010.doc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2144" w:rsidRDefault="00812144" w:rsidP="00E65E4C">
      <w:pPr>
        <w:spacing w:before="60" w:line="240" w:lineRule="auto"/>
        <w:ind w:right="1134"/>
      </w:pPr>
      <w:r>
        <w:separator/>
      </w:r>
    </w:p>
  </w:footnote>
  <w:footnote w:type="continuationSeparator" w:id="0">
    <w:p w:rsidR="00812144" w:rsidRDefault="00812144">
      <w:pPr>
        <w:spacing w:line="240" w:lineRule="auto"/>
      </w:pPr>
      <w:r>
        <w:continuationSeparator/>
      </w:r>
    </w:p>
  </w:footnote>
  <w:footnote w:id="1">
    <w:p w:rsidR="00E65E4C" w:rsidRDefault="00E65E4C" w:rsidP="00E65E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E65E4C">
        <w:rPr>
          <w:rFonts w:cs="FrankRuehl"/>
          <w:rtl/>
        </w:rPr>
        <w:t xml:space="preserve">* </w:t>
      </w:r>
      <w:r>
        <w:rPr>
          <w:rFonts w:cs="FrankRuehl"/>
          <w:rtl/>
        </w:rPr>
        <w:t>פו</w:t>
      </w:r>
      <w:r>
        <w:rPr>
          <w:rFonts w:cs="FrankRuehl" w:hint="cs"/>
          <w:rtl/>
        </w:rPr>
        <w:t xml:space="preserve">רסמו </w:t>
      </w:r>
      <w:hyperlink r:id="rId1" w:history="1">
        <w:r w:rsidRPr="00546DD7">
          <w:rPr>
            <w:rStyle w:val="Hyperlink"/>
            <w:rFonts w:cs="FrankRuehl" w:hint="cs"/>
            <w:rtl/>
          </w:rPr>
          <w:t>ק"ת תשנ"ה מס' 5637</w:t>
        </w:r>
      </w:hyperlink>
      <w:r>
        <w:rPr>
          <w:rFonts w:cs="FrankRuehl" w:hint="cs"/>
          <w:rtl/>
        </w:rPr>
        <w:t xml:space="preserve"> מיום 10.11.1994 עמ' 321.</w:t>
      </w:r>
    </w:p>
    <w:p w:rsidR="00E65E4C" w:rsidRPr="00E65E4C" w:rsidRDefault="00E65E4C" w:rsidP="00E65E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546DD7">
          <w:rPr>
            <w:rStyle w:val="Hyperlink"/>
            <w:rFonts w:cs="FrankRuehl" w:hint="cs"/>
            <w:rtl/>
          </w:rPr>
          <w:t>ק"ת תשנ"ט מס' 5987</w:t>
        </w:r>
      </w:hyperlink>
      <w:r>
        <w:rPr>
          <w:rFonts w:cs="FrankRuehl" w:hint="cs"/>
          <w:rtl/>
        </w:rPr>
        <w:t xml:space="preserve"> מיום 1.7.1999 עמ' 1026 </w:t>
      </w:r>
      <w:r>
        <w:rPr>
          <w:rFonts w:cs="FrankRuehl"/>
          <w:rtl/>
        </w:rPr>
        <w:t>–</w:t>
      </w:r>
      <w:r>
        <w:rPr>
          <w:rFonts w:cs="FrankRuehl" w:hint="cs"/>
          <w:rtl/>
        </w:rPr>
        <w:t xml:space="preserve"> תק' תשנ"ט-1999.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A79" w:rsidRDefault="008C5A7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(פרסום מחיר יחידה ומחיר פדיון בקרן פתוחה ומחיר יחידה ושווייה בקרן סגורה), תשנ"ה–1994</w:t>
    </w:r>
  </w:p>
  <w:p w:rsidR="008C5A79" w:rsidRDefault="008C5A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C5A79" w:rsidRDefault="008C5A7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A79" w:rsidRDefault="008C5A79" w:rsidP="00E65E4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(פרסום מחיר יחידה ומחיר פדיון בקרן פתוחה ומחיר יחידה ושווייה בקרן סגורה), תשנ"ה</w:t>
    </w:r>
    <w:r w:rsidR="00E65E4C">
      <w:rPr>
        <w:rFonts w:hAnsi="FrankRuehl" w:cs="FrankRuehl" w:hint="cs"/>
        <w:color w:val="000000"/>
        <w:sz w:val="28"/>
        <w:szCs w:val="28"/>
        <w:rtl/>
      </w:rPr>
      <w:t>-</w:t>
    </w:r>
    <w:r>
      <w:rPr>
        <w:rFonts w:hAnsi="FrankRuehl" w:cs="FrankRuehl"/>
        <w:color w:val="000000"/>
        <w:sz w:val="28"/>
        <w:szCs w:val="28"/>
        <w:rtl/>
      </w:rPr>
      <w:t>1994</w:t>
    </w:r>
  </w:p>
  <w:p w:rsidR="008C5A79" w:rsidRDefault="008C5A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C5A79" w:rsidRDefault="008C5A7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6DD7"/>
    <w:rsid w:val="00210C9C"/>
    <w:rsid w:val="00236D7A"/>
    <w:rsid w:val="002E27F6"/>
    <w:rsid w:val="00401CDE"/>
    <w:rsid w:val="004442C4"/>
    <w:rsid w:val="00546DD7"/>
    <w:rsid w:val="006857F0"/>
    <w:rsid w:val="007B41E4"/>
    <w:rsid w:val="00812144"/>
    <w:rsid w:val="00827347"/>
    <w:rsid w:val="008C5A79"/>
    <w:rsid w:val="008F6B51"/>
    <w:rsid w:val="009C4F58"/>
    <w:rsid w:val="00BB53C8"/>
    <w:rsid w:val="00BD1CEE"/>
    <w:rsid w:val="00D319DC"/>
    <w:rsid w:val="00E20B80"/>
    <w:rsid w:val="00E65E4C"/>
    <w:rsid w:val="00F954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C30EE0D-7D03-4272-A9E8-14755B6D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E65E4C"/>
    <w:rPr>
      <w:sz w:val="20"/>
      <w:szCs w:val="20"/>
    </w:rPr>
  </w:style>
  <w:style w:type="character" w:styleId="a6">
    <w:name w:val="footnote reference"/>
    <w:basedOn w:val="a0"/>
    <w:semiHidden/>
    <w:rsid w:val="00E65E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987.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5987.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987.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5987.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987.pdf" TargetMode="External"/><Relationship Id="rId1" Type="http://schemas.openxmlformats.org/officeDocument/2006/relationships/hyperlink" Target="http://www.nevo.co.il/Law_word/law06/TAK-56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124</vt:lpstr>
    </vt:vector>
  </TitlesOfParts>
  <Company/>
  <LinksUpToDate>false</LinksUpToDate>
  <CharactersWithSpaces>3291</CharactersWithSpaces>
  <SharedDoc>false</SharedDoc>
  <HLinks>
    <vt:vector size="66" baseType="variant">
      <vt:variant>
        <vt:i4>393283</vt:i4>
      </vt:variant>
      <vt:variant>
        <vt:i4>36</vt:i4>
      </vt:variant>
      <vt:variant>
        <vt:i4>0</vt:i4>
      </vt:variant>
      <vt:variant>
        <vt:i4>5</vt:i4>
      </vt:variant>
      <vt:variant>
        <vt:lpwstr>http://www.nevo.co.il/advertisements/nevo-100.doc</vt:lpwstr>
      </vt:variant>
      <vt:variant>
        <vt:lpwstr/>
      </vt:variant>
      <vt:variant>
        <vt:i4>7602182</vt:i4>
      </vt:variant>
      <vt:variant>
        <vt:i4>33</vt:i4>
      </vt:variant>
      <vt:variant>
        <vt:i4>0</vt:i4>
      </vt:variant>
      <vt:variant>
        <vt:i4>5</vt:i4>
      </vt:variant>
      <vt:variant>
        <vt:lpwstr>http://www.nevo.co.il/Law_word/law06/TAK-5987.pdf</vt:lpwstr>
      </vt:variant>
      <vt:variant>
        <vt:lpwstr/>
      </vt:variant>
      <vt:variant>
        <vt:i4>7602182</vt:i4>
      </vt:variant>
      <vt:variant>
        <vt:i4>30</vt:i4>
      </vt:variant>
      <vt:variant>
        <vt:i4>0</vt:i4>
      </vt:variant>
      <vt:variant>
        <vt:i4>5</vt:i4>
      </vt:variant>
      <vt:variant>
        <vt:lpwstr>http://www.nevo.co.il/Law_word/law06/TAK-5987.pdf</vt:lpwstr>
      </vt:variant>
      <vt:variant>
        <vt:lpwstr/>
      </vt:variant>
      <vt:variant>
        <vt:i4>7602182</vt:i4>
      </vt:variant>
      <vt:variant>
        <vt:i4>27</vt:i4>
      </vt:variant>
      <vt:variant>
        <vt:i4>0</vt:i4>
      </vt:variant>
      <vt:variant>
        <vt:i4>5</vt:i4>
      </vt:variant>
      <vt:variant>
        <vt:lpwstr>http://www.nevo.co.il/Law_word/law06/TAK-5987.pdf</vt:lpwstr>
      </vt:variant>
      <vt:variant>
        <vt:lpwstr/>
      </vt:variant>
      <vt:variant>
        <vt:i4>7602182</vt:i4>
      </vt:variant>
      <vt:variant>
        <vt:i4>24</vt:i4>
      </vt:variant>
      <vt:variant>
        <vt:i4>0</vt:i4>
      </vt:variant>
      <vt:variant>
        <vt:i4>5</vt:i4>
      </vt:variant>
      <vt:variant>
        <vt:lpwstr>http://www.nevo.co.il/Law_word/law06/TAK-5987.pdf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7602182</vt:i4>
      </vt:variant>
      <vt:variant>
        <vt:i4>3</vt:i4>
      </vt:variant>
      <vt:variant>
        <vt:i4>0</vt:i4>
      </vt:variant>
      <vt:variant>
        <vt:i4>5</vt:i4>
      </vt:variant>
      <vt:variant>
        <vt:lpwstr>http://www.nevo.co.il/Law_word/law06/TAK-5987.pdf</vt:lpwstr>
      </vt:variant>
      <vt:variant>
        <vt:lpwstr/>
      </vt:variant>
      <vt:variant>
        <vt:i4>8323081</vt:i4>
      </vt:variant>
      <vt:variant>
        <vt:i4>0</vt:i4>
      </vt:variant>
      <vt:variant>
        <vt:i4>0</vt:i4>
      </vt:variant>
      <vt:variant>
        <vt:i4>5</vt:i4>
      </vt:variant>
      <vt:variant>
        <vt:lpwstr>http://www.nevo.co.il/Law_word/law06/TAK-5637.pdf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0124</vt:lpwstr>
  </property>
  <property fmtid="{D5CDD505-2E9C-101B-9397-08002B2CF9AE}" pid="3" name="CHNAME">
    <vt:lpwstr>השקעות משותפות בנאמנות</vt:lpwstr>
  </property>
  <property fmtid="{D5CDD505-2E9C-101B-9397-08002B2CF9AE}" pid="4" name="LAWNAME">
    <vt:lpwstr>תקנות השקעות משותפות בנאמנות (פרסום מחיר יחידה ומחיר פדיון בקרן פתוחה ומחיר יחידה ושווייה בקרן סגורה), תשנ"ה-1994</vt:lpwstr>
  </property>
  <property fmtid="{D5CDD505-2E9C-101B-9397-08002B2CF9AE}" pid="5" name="LAWNUMBER">
    <vt:lpwstr>0010</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השק' משותפות בנאמנות</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השקעות </vt:lpwstr>
  </property>
  <property fmtid="{D5CDD505-2E9C-101B-9397-08002B2CF9AE}" pid="14" name="NOSE42">
    <vt:lpwstr>השק' משותפות בנאמנות</vt:lpwstr>
  </property>
  <property fmtid="{D5CDD505-2E9C-101B-9397-08002B2CF9AE}" pid="15" name="NOSE13">
    <vt:lpwstr>משפט פרטי וכלכלה</vt:lpwstr>
  </property>
  <property fmtid="{D5CDD505-2E9C-101B-9397-08002B2CF9AE}" pid="16" name="NOSE23">
    <vt:lpwstr>חיובים</vt:lpwstr>
  </property>
  <property fmtid="{D5CDD505-2E9C-101B-9397-08002B2CF9AE}" pid="17" name="NOSE33">
    <vt:lpwstr>נאמנות</vt:lpwstr>
  </property>
  <property fmtid="{D5CDD505-2E9C-101B-9397-08002B2CF9AE}" pid="18" name="NOSE43">
    <vt:lpwstr>השק' משותפות בנאמנות</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השקעות משותפות בנאמנות</vt:lpwstr>
  </property>
  <property fmtid="{D5CDD505-2E9C-101B-9397-08002B2CF9AE}" pid="48" name="MEKOR_SAIF1">
    <vt:lpwstr>42XהX;50XבX;131XאX</vt:lpwstr>
  </property>
</Properties>
</file>