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F548" w14:textId="77777777" w:rsidR="00C94534" w:rsidRDefault="00C9453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התגמולים לנפגעי פעולות איבה (מתן גמלאות לתושב חוץ),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2C2E9483" w14:textId="77777777" w:rsidR="00264A7E" w:rsidRDefault="00264A7E" w:rsidP="00264A7E">
      <w:pPr>
        <w:spacing w:line="320" w:lineRule="auto"/>
        <w:jc w:val="left"/>
        <w:rPr>
          <w:rFonts w:hint="cs"/>
          <w:rtl/>
        </w:rPr>
      </w:pPr>
    </w:p>
    <w:p w14:paraId="120438C3" w14:textId="77777777" w:rsidR="007C0F17" w:rsidRDefault="007C0F17" w:rsidP="00264A7E">
      <w:pPr>
        <w:spacing w:line="320" w:lineRule="auto"/>
        <w:jc w:val="left"/>
        <w:rPr>
          <w:rFonts w:hint="cs"/>
          <w:rtl/>
        </w:rPr>
      </w:pPr>
    </w:p>
    <w:p w14:paraId="47025C25" w14:textId="77777777" w:rsidR="00264A7E" w:rsidRDefault="00264A7E" w:rsidP="00264A7E">
      <w:pPr>
        <w:spacing w:line="320" w:lineRule="auto"/>
        <w:jc w:val="left"/>
        <w:rPr>
          <w:rFonts w:cs="Miriam"/>
          <w:szCs w:val="22"/>
          <w:rtl/>
        </w:rPr>
      </w:pPr>
      <w:r w:rsidRPr="00264A7E">
        <w:rPr>
          <w:rFonts w:cs="Miriam"/>
          <w:szCs w:val="22"/>
          <w:rtl/>
        </w:rPr>
        <w:t>בטחון</w:t>
      </w:r>
      <w:r w:rsidRPr="00264A7E">
        <w:rPr>
          <w:rFonts w:cs="FrankRuehl"/>
          <w:szCs w:val="26"/>
          <w:rtl/>
        </w:rPr>
        <w:t xml:space="preserve"> – נפגעי פעולות איבה</w:t>
      </w:r>
    </w:p>
    <w:p w14:paraId="4095BFF9" w14:textId="77777777" w:rsidR="00264A7E" w:rsidRDefault="00264A7E" w:rsidP="00264A7E">
      <w:pPr>
        <w:spacing w:line="320" w:lineRule="auto"/>
        <w:jc w:val="left"/>
        <w:rPr>
          <w:rFonts w:cs="Miriam"/>
          <w:szCs w:val="22"/>
          <w:rtl/>
        </w:rPr>
      </w:pPr>
      <w:r w:rsidRPr="00264A7E">
        <w:rPr>
          <w:rFonts w:cs="Miriam"/>
          <w:szCs w:val="22"/>
          <w:rtl/>
        </w:rPr>
        <w:t>ביטוח</w:t>
      </w:r>
      <w:r w:rsidRPr="00264A7E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14:paraId="4BF286B4" w14:textId="77777777" w:rsidR="00264A7E" w:rsidRPr="00264A7E" w:rsidRDefault="00264A7E" w:rsidP="00264A7E">
      <w:pPr>
        <w:spacing w:line="320" w:lineRule="auto"/>
        <w:jc w:val="left"/>
        <w:rPr>
          <w:rFonts w:cs="Miriam" w:hint="cs"/>
          <w:szCs w:val="22"/>
          <w:rtl/>
        </w:rPr>
      </w:pPr>
      <w:r w:rsidRPr="00264A7E">
        <w:rPr>
          <w:rFonts w:cs="Miriam"/>
          <w:szCs w:val="22"/>
          <w:rtl/>
        </w:rPr>
        <w:t>בטחון</w:t>
      </w:r>
      <w:r w:rsidRPr="00264A7E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322679AA" w14:textId="77777777" w:rsidR="00C94534" w:rsidRDefault="00C945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6403" w:rsidRPr="006D6403" w14:paraId="52AA8713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16332C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B5CC3E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0693545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2D9499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5A259974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0CC768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C4AC303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הזכאות לתושב חוץ</w:t>
            </w:r>
          </w:p>
        </w:tc>
        <w:tc>
          <w:tcPr>
            <w:tcW w:w="567" w:type="dxa"/>
          </w:tcPr>
          <w:p w14:paraId="6B282906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נאי הזכאות לתושב חוץ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BAAA56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0075B1AB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7CECDA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14:paraId="26974EC0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בן משפחה של נפגע בחוץ לארץ</w:t>
            </w:r>
          </w:p>
        </w:tc>
        <w:tc>
          <w:tcPr>
            <w:tcW w:w="567" w:type="dxa"/>
          </w:tcPr>
          <w:p w14:paraId="15B4D06D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ן משפחה של נפגע בחוץ לארץ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ACB3AC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6DCB0B13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2D9AFA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69F48F4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למפרע</w:t>
            </w:r>
          </w:p>
        </w:tc>
        <w:tc>
          <w:tcPr>
            <w:tcW w:w="567" w:type="dxa"/>
          </w:tcPr>
          <w:p w14:paraId="57BE9FAA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שור למפרע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0033AB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656E1951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74BD95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699C357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זכויות עקב פגיעה לפי דין אחר</w:t>
            </w:r>
          </w:p>
        </w:tc>
        <w:tc>
          <w:tcPr>
            <w:tcW w:w="567" w:type="dxa"/>
          </w:tcPr>
          <w:p w14:paraId="23E79BA7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זכויות עקב פגיעה לפי דין אחר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4B0E3E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4751075D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CE2C7D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F8D9F1C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החלת תקנות הביטוח הלאומי</w:t>
            </w:r>
          </w:p>
        </w:tc>
        <w:tc>
          <w:tcPr>
            <w:tcW w:w="567" w:type="dxa"/>
          </w:tcPr>
          <w:p w14:paraId="371DDDFF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לת תקנות הביטוח הלאומי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DA5DE6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3308EE04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944737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57CC6F1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4EE91412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B3CE94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6403" w:rsidRPr="006D6403" w14:paraId="09242E2A" w14:textId="77777777" w:rsidTr="006D64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9FD8A8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74790A1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F844408" w14:textId="77777777" w:rsidR="006D6403" w:rsidRPr="006D6403" w:rsidRDefault="006D6403" w:rsidP="006D64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שם" w:history="1">
              <w:r w:rsidRPr="006D64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32D50E" w14:textId="77777777" w:rsidR="006D6403" w:rsidRPr="006D6403" w:rsidRDefault="006D6403" w:rsidP="006D64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0BBDF3" w14:textId="77777777" w:rsidR="00C94534" w:rsidRDefault="00C94534">
      <w:pPr>
        <w:pStyle w:val="big-header"/>
        <w:ind w:left="0" w:right="1134"/>
        <w:rPr>
          <w:rFonts w:cs="FrankRuehl"/>
          <w:sz w:val="32"/>
          <w:rtl/>
        </w:rPr>
      </w:pPr>
    </w:p>
    <w:p w14:paraId="7982F20F" w14:textId="77777777" w:rsidR="00C94534" w:rsidRPr="00264A7E" w:rsidRDefault="00C94534" w:rsidP="00264A7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התגמולים לנפגעי פעולות איבה (מתן גמלאות לתושב חוץ),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תשל"ד-</w:t>
      </w:r>
      <w:r>
        <w:rPr>
          <w:rFonts w:cs="FrankRuehl"/>
          <w:sz w:val="32"/>
          <w:rtl/>
        </w:rPr>
        <w:t>1974</w:t>
      </w:r>
      <w:r>
        <w:rPr>
          <w:rStyle w:val="default"/>
          <w:rtl/>
        </w:rPr>
        <w:footnoteReference w:customMarkFollows="1" w:id="1"/>
        <w:t>*</w:t>
      </w:r>
    </w:p>
    <w:p w14:paraId="2F8D2109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19(ג) ו-21 לחוק התגמולים לנפגעי פעולות איבה,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באישור ועדת העבודה של הכנסת ובהתייעצות עם שר החוץ, אני מתקין 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אלה:</w:t>
      </w:r>
    </w:p>
    <w:p w14:paraId="54392C36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26E542E">
          <v:rect id="_x0000_s1026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10DB6176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14:paraId="4B36B73F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3061FA92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עביד" </w:t>
      </w:r>
      <w:r w:rsidR="007C0F1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מדינת ישראל או מעביד אחר ששר העבודה והרווחה אישר בהודעה ברשומות;</w:t>
      </w:r>
    </w:p>
    <w:p w14:paraId="39D67C8B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פגע בחוץ לארץ" </w:t>
      </w:r>
      <w:r w:rsidR="007C0F1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תושב חוץ שנפגע בחוץ לארץ בפגיעת איבה שאושרה לפי סעיף 10 לחוק תוך כדי עבודתו ועקב עבודתו אצל מעבידו;</w:t>
      </w:r>
    </w:p>
    <w:p w14:paraId="7474C19A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משפחות חיילים" </w:t>
      </w:r>
      <w:r w:rsidR="007C0F1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משפחות חי</w:t>
      </w:r>
      <w:r>
        <w:rPr>
          <w:rStyle w:val="default"/>
          <w:rFonts w:cs="FrankRuehl"/>
          <w:rtl/>
        </w:rPr>
        <w:t>יל</w:t>
      </w:r>
      <w:r>
        <w:rPr>
          <w:rStyle w:val="default"/>
          <w:rFonts w:cs="FrankRuehl" w:hint="cs"/>
          <w:rtl/>
        </w:rPr>
        <w:t>ים שנספו במערכה, תש"י-</w:t>
      </w:r>
      <w:r>
        <w:rPr>
          <w:rStyle w:val="default"/>
          <w:rFonts w:cs="FrankRuehl"/>
          <w:rtl/>
        </w:rPr>
        <w:t>1950.</w:t>
      </w:r>
    </w:p>
    <w:p w14:paraId="3E341A5F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1"/>
      <w:r w:rsidRPr="007C0F1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1.3.1992</w:t>
      </w:r>
    </w:p>
    <w:p w14:paraId="6FE477DD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2AD752D2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C0F1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5486</w:t>
        </w:r>
      </w:hyperlink>
      <w:r w:rsidRPr="007C0F17">
        <w:rPr>
          <w:rFonts w:cs="FrankRuehl" w:hint="cs"/>
          <w:vanish/>
          <w:szCs w:val="20"/>
          <w:shd w:val="clear" w:color="auto" w:fill="FFFF99"/>
          <w:rtl/>
        </w:rPr>
        <w:t xml:space="preserve"> מיום 15.12.1992 עמ' 174</w:t>
      </w:r>
    </w:p>
    <w:p w14:paraId="21910DBE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54C9087D" w14:textId="77777777" w:rsidR="00C94534" w:rsidRPr="007C0F17" w:rsidRDefault="00C94534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F5794C7" w14:textId="77777777" w:rsidR="00C94534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7C0F1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7C0F1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בתקנות אלה "מעביד" </w:t>
      </w:r>
      <w:r w:rsidRPr="007C0F17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C0F1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מדינת ישראל או  מעביד אחר ששר העבודה אישר בהודעה ברשומות.</w:t>
      </w:r>
      <w:bookmarkEnd w:id="1"/>
    </w:p>
    <w:p w14:paraId="1DF36951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DA0245A">
          <v:rect id="_x0000_s1027" style="position:absolute;left:0;text-align:left;margin-left:464.5pt;margin-top:8.05pt;width:75.05pt;height:24pt;z-index:251655168" o:allowincell="f" filled="f" stroked="f" strokecolor="lime" strokeweight=".25pt">
            <v:textbox style="mso-next-textbox:#_x0000_s1027" inset="0,0,0,0">
              <w:txbxContent>
                <w:p w14:paraId="3BC19417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הזכאות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ושב חוץ</w:t>
                  </w:r>
                </w:p>
                <w:p w14:paraId="0C5B0901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נפ</w:t>
      </w:r>
      <w:r>
        <w:rPr>
          <w:rStyle w:val="default"/>
          <w:rFonts w:cs="FrankRuehl" w:hint="cs"/>
          <w:rtl/>
        </w:rPr>
        <w:t>גע בחוץ-לארץ זכאי לאלה:</w:t>
      </w:r>
    </w:p>
    <w:p w14:paraId="1E1C05CB" w14:textId="77777777" w:rsidR="00C94534" w:rsidRDefault="00C94534" w:rsidP="007C0F17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תגמולים בכסף, בין שהוא בישראל או מחוצה לה;</w:t>
      </w:r>
    </w:p>
    <w:p w14:paraId="34170D85" w14:textId="77777777" w:rsidR="00C94534" w:rsidRDefault="00C94534" w:rsidP="007C0F17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תגמולים בעין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כל עוד הוא שוהה בישראל; אם הוא נמצא בחוץ-לארץ וזקוק לטיפול רפואי בגלל פגיעת איבה, יכסה המוסד את ההוצאות הרפואיות לפי התעריפים המק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 xml:space="preserve">לים שקבעו מוסדות הביטוח הרפואי או השירות הרפואי הממלכתי באותה ארץ לגבי אותו טיפול רפואי, ובלבד שהוצאות אלה אושרו בידי רופא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המוסד הסמיכו; באין תעריפים קבועים ישלם המוסד בהתאם לתעריפים המקובלים והמאושרים של השירותים הרפואיים המוסמכים בארץ.</w:t>
      </w:r>
    </w:p>
    <w:p w14:paraId="736E79CF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5"/>
      <w:r w:rsidRPr="007C0F1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1.3.1992</w:t>
      </w:r>
    </w:p>
    <w:p w14:paraId="7043F9E0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7AD5F3FE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C0F1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5486</w:t>
        </w:r>
      </w:hyperlink>
      <w:r w:rsidRPr="007C0F17">
        <w:rPr>
          <w:rFonts w:cs="FrankRuehl" w:hint="cs"/>
          <w:vanish/>
          <w:szCs w:val="20"/>
          <w:shd w:val="clear" w:color="auto" w:fill="FFFF99"/>
          <w:rtl/>
        </w:rPr>
        <w:t xml:space="preserve"> מיום 15.12.1992 עמ' 174</w:t>
      </w:r>
    </w:p>
    <w:p w14:paraId="7CFE4D95" w14:textId="77777777" w:rsidR="00C94534" w:rsidRDefault="00C94534">
      <w:pPr>
        <w:pStyle w:val="P00"/>
        <w:ind w:left="0" w:right="1134"/>
        <w:rPr>
          <w:rStyle w:val="default"/>
          <w:rFonts w:cs="FrankRuehl"/>
          <w:sz w:val="2"/>
          <w:szCs w:val="2"/>
          <w:u w:val="single"/>
          <w:shd w:val="clear" w:color="auto" w:fill="FFFF99"/>
          <w:rtl/>
        </w:rPr>
      </w:pPr>
      <w:r w:rsidRPr="007C0F1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C0F1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C0F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תושב חוץ הנפגע בחוץ לארץ בפגיעת איבה שאושרה לפי סעיף 10 לחוק תוך כדי עבודתו ועקב עבודתו אצל מעבידו זכאי לאלה: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C0F1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נפ</w:t>
      </w:r>
      <w:r w:rsidRPr="007C0F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גע בחוץ-לארץ זכאי לאלה:</w:t>
      </w:r>
      <w:bookmarkEnd w:id="3"/>
    </w:p>
    <w:p w14:paraId="42F34623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139F8104">
          <v:rect id="_x0000_s1028" style="position:absolute;left:0;text-align:left;margin-left:464.5pt;margin-top:8.05pt;width:75.05pt;height:40.05pt;z-index:251656192" o:allowincell="f" filled="f" stroked="f" strokecolor="lime" strokeweight=".25pt">
            <v:textbox inset="0,0,0,0">
              <w:txbxContent>
                <w:p w14:paraId="792F78A0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משפחה של נפגע בחוץ לארץ</w:t>
                  </w:r>
                </w:p>
                <w:p w14:paraId="2D33891D" w14:textId="77777777" w:rsidR="00C94534" w:rsidRDefault="00C9453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2D1FE219" w14:textId="77777777" w:rsidR="00C94534" w:rsidRDefault="00C9453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רמה פגיעת איבה למותו של נפגע בחוץ לארץ יהיו בני משפחתו זכאים לתגמול והוראות הסעיפים בחוק משפחות חיילים המפורטים להלן יחולו עליהם, בשינויים המחוייבים: 7(ב)(3), 7(ה), 8, 8ב, 9(א), 10 למעט סעיף קטן (ז), 12א למעט סעיף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טן (ג), 13, 13ב, 14, 14א, 17, 18, 25ב, 29ג ו-32א, וכן יחולו 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אות תקנות התגמולים לנפגעי פעולות איבה (הוצאות קבורה), תשל"ח-</w:t>
      </w:r>
      <w:r>
        <w:rPr>
          <w:rStyle w:val="default"/>
          <w:rFonts w:cs="FrankRuehl"/>
          <w:rtl/>
        </w:rPr>
        <w:t>1978.</w:t>
      </w:r>
    </w:p>
    <w:p w14:paraId="09D6940B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תקנה זו, "בן משפחה" </w:t>
      </w:r>
      <w:r w:rsidR="007C0F1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בהגדרת "בן משפחה" שבסעיף 1 לחוק משפחות חיילים, בסעיפים קטנים (א), (א1), (ב) ובלבד ש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ם מלאו לילד 21 שנים, ו-(ג).</w:t>
      </w:r>
    </w:p>
    <w:p w14:paraId="07FA2FFC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3"/>
      <w:r w:rsidRPr="007C0F1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1.3.1992</w:t>
      </w:r>
    </w:p>
    <w:p w14:paraId="240F7CB0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012F30E0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C0F1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5486</w:t>
        </w:r>
      </w:hyperlink>
      <w:r w:rsidRPr="007C0F17">
        <w:rPr>
          <w:rFonts w:cs="FrankRuehl" w:hint="cs"/>
          <w:vanish/>
          <w:szCs w:val="20"/>
          <w:shd w:val="clear" w:color="auto" w:fill="FFFF99"/>
          <w:rtl/>
        </w:rPr>
        <w:t xml:space="preserve"> מיום 15.12.1992 עמ' 174</w:t>
      </w:r>
    </w:p>
    <w:p w14:paraId="0A72B90D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14:paraId="6E31D9A0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976B36C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1.3.1992</w:t>
      </w:r>
    </w:p>
    <w:p w14:paraId="29CDDB7A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5969955C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C0F1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5624</w:t>
        </w:r>
      </w:hyperlink>
      <w:r w:rsidRPr="007C0F17">
        <w:rPr>
          <w:rFonts w:cs="FrankRuehl" w:hint="cs"/>
          <w:vanish/>
          <w:szCs w:val="20"/>
          <w:shd w:val="clear" w:color="auto" w:fill="FFFF99"/>
          <w:rtl/>
        </w:rPr>
        <w:t xml:space="preserve"> מיום 13.9.1994 עמ' 4</w:t>
      </w:r>
    </w:p>
    <w:p w14:paraId="4293D38C" w14:textId="77777777" w:rsidR="00C94534" w:rsidRDefault="00C94534">
      <w:pPr>
        <w:pStyle w:val="P00"/>
        <w:tabs>
          <w:tab w:val="clear" w:pos="6259"/>
        </w:tabs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C0F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7C0F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רמה פגיעת איבה למותו של נפגע בחוץ לארץ יהיו בני משפחתו זכאים לתגמול והוראות הסעיפים בחוק משפחות חיילים המפורטים להלן יחולו עליהם, בשינויים המחוייבים: 7(ב)(3), 7(ה), 8, 8ב, 9(א), 10 למעט סעיף קטן (ז), 12א למעט סעיף</w:t>
      </w:r>
      <w:r w:rsidRPr="007C0F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ק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טן (ג), 13, 13ב, 14, 14א, 17, 18, 25ב, 29ג ו-32א</w:t>
      </w:r>
      <w:r w:rsidRPr="007C0F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וכן יחולו הו</w:t>
      </w:r>
      <w:r w:rsidRPr="007C0F1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7C0F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אות תקנות התגמולים לנפגעי פעולות איבה (הוצאות קבורה), תשל"ח-</w:t>
      </w:r>
      <w:r w:rsidRPr="007C0F1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1978</w:t>
      </w:r>
      <w:r w:rsidRPr="007C0F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3C2775A1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692534A4">
          <v:rect id="_x0000_s1029" style="position:absolute;left:0;text-align:left;margin-left:464.5pt;margin-top:8.05pt;width:75.05pt;height:11.55pt;z-index:251657216" o:allowincell="f" filled="f" stroked="f" strokecolor="lime" strokeweight=".25pt">
            <v:textbox inset="0,0,0,0">
              <w:txbxContent>
                <w:p w14:paraId="78122E4C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למפרע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העבודה רשאי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שר מעביד למפרע אך לא מתאריך מוקדם יותר מתחילתן של תקנות אלה.</w:t>
      </w:r>
    </w:p>
    <w:p w14:paraId="50D87E2D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 w14:anchorId="53616EA3">
          <v:rect id="_x0000_s1030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14:paraId="1585F748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 עקב פגיעה לפי דין אחר</w:t>
                  </w:r>
                </w:p>
                <w:p w14:paraId="4F6C3F86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זכ</w:t>
      </w:r>
      <w:r>
        <w:rPr>
          <w:rStyle w:val="default"/>
          <w:rFonts w:cs="FrankRuehl" w:hint="cs"/>
          <w:rtl/>
        </w:rPr>
        <w:t>אי לתגמול לפי תקנות אלה הזכאי לפיצוי מכוח אותה עילה לפי דיני המדינה שבה נפגע או הארץ שבה הוא תושב, לא יהיה זכאי לתגמולים לפי החוק.</w:t>
      </w:r>
    </w:p>
    <w:p w14:paraId="1C6D5247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4"/>
      <w:r w:rsidRPr="007C0F1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1.3.1992</w:t>
      </w:r>
    </w:p>
    <w:p w14:paraId="28FA1DAD" w14:textId="77777777" w:rsidR="00C94534" w:rsidRPr="007C0F17" w:rsidRDefault="00C945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0F1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1E512BF3" w14:textId="77777777" w:rsidR="00C94534" w:rsidRPr="007C0F17" w:rsidRDefault="00C9453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C0F1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5486</w:t>
        </w:r>
      </w:hyperlink>
      <w:r w:rsidRPr="007C0F17">
        <w:rPr>
          <w:rFonts w:cs="FrankRuehl" w:hint="cs"/>
          <w:vanish/>
          <w:szCs w:val="20"/>
          <w:shd w:val="clear" w:color="auto" w:fill="FFFF99"/>
          <w:rtl/>
        </w:rPr>
        <w:t xml:space="preserve"> מיום 15.12.1992 עמ' 174</w:t>
      </w:r>
    </w:p>
    <w:p w14:paraId="2B0FC24D" w14:textId="77777777" w:rsidR="00C94534" w:rsidRDefault="00C9453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C0F1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7C0F1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C0F1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נפגע בחוץ לארץ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C0F1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זכ</w:t>
      </w:r>
      <w:r w:rsidRPr="007C0F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 לתגמול לפי תקנות אלה</w:t>
      </w:r>
      <w:r w:rsidRPr="007C0F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הזכאי לפיצוי מכוח אותה עילה לפי דיני המדינה שבה נפגע או הארץ שבה הוא תושב, לא יהיה זכאי לתגמולים לפי החוק.</w:t>
      </w:r>
      <w:bookmarkEnd w:id="8"/>
    </w:p>
    <w:p w14:paraId="169DC038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5BDE551B">
          <v:rect id="_x0000_s1031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23C8AC03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תקנות הביטוח הלאומי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40 ו-43 לתקנות הביטוח הלאומי (ביטוח מפני פגיעה בעבודה), תשי"ד-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יחולו לגבי נפגע, בשינויים המתאימים.</w:t>
      </w:r>
    </w:p>
    <w:p w14:paraId="3CE3D952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7B73CA3E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79851EE6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ה' בתשרי תשל"ד (1 באוקטובר 1973).</w:t>
      </w:r>
    </w:p>
    <w:p w14:paraId="0C14E261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242299C5"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1B073E6E" w14:textId="77777777" w:rsidR="00C94534" w:rsidRDefault="00C945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התגמולים לנפגעי פעולות איבה (מתן גמלאות לתושב חוץ), תשל"ד-1974".</w:t>
      </w:r>
    </w:p>
    <w:p w14:paraId="183D5093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48C6C3" w14:textId="77777777" w:rsidR="007C0F17" w:rsidRDefault="007C0F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FDD287" w14:textId="77777777" w:rsidR="00C94534" w:rsidRDefault="00C94534" w:rsidP="007C0F1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בטבת תשל"ד (6 בינואר 1974)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אלמוגי</w:t>
      </w:r>
    </w:p>
    <w:p w14:paraId="3982348D" w14:textId="77777777" w:rsidR="00C94534" w:rsidRDefault="00C94534" w:rsidP="007C0F1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lastRenderedPageBreak/>
        <w:tab/>
        <w:t>ש</w:t>
      </w:r>
      <w:r>
        <w:rPr>
          <w:rFonts w:cs="FrankRuehl" w:hint="cs"/>
          <w:sz w:val="22"/>
          <w:rtl/>
        </w:rPr>
        <w:t>ר העבודה</w:t>
      </w:r>
    </w:p>
    <w:p w14:paraId="5326D5D8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E6AA65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239FE3" w14:textId="77777777" w:rsidR="00C94534" w:rsidRDefault="00C945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58B98DF9" w14:textId="77777777" w:rsidR="006D6403" w:rsidRDefault="006D64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88605F" w14:textId="77777777" w:rsidR="006D6403" w:rsidRDefault="006D64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E61153" w14:textId="77777777" w:rsidR="006D6403" w:rsidRDefault="006D6403" w:rsidP="006D64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337DCF" w14:textId="77777777" w:rsidR="00C94534" w:rsidRPr="006D6403" w:rsidRDefault="00C94534" w:rsidP="006D64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4534" w:rsidRPr="006D640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049B" w14:textId="77777777" w:rsidR="0093125D" w:rsidRDefault="0093125D">
      <w:r>
        <w:separator/>
      </w:r>
    </w:p>
  </w:endnote>
  <w:endnote w:type="continuationSeparator" w:id="0">
    <w:p w14:paraId="72C4394C" w14:textId="77777777" w:rsidR="0093125D" w:rsidRDefault="0093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C4AA" w14:textId="77777777" w:rsidR="00C94534" w:rsidRDefault="00C945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218640" w14:textId="77777777" w:rsidR="00C94534" w:rsidRDefault="00C945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280C95" w14:textId="77777777" w:rsidR="00C94534" w:rsidRDefault="00C945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C5F0" w14:textId="77777777" w:rsidR="00C94534" w:rsidRDefault="00C945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640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936CF6" w14:textId="77777777" w:rsidR="00C94534" w:rsidRDefault="00C945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C82556" w14:textId="77777777" w:rsidR="00C94534" w:rsidRDefault="00C945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EE1C" w14:textId="77777777" w:rsidR="0093125D" w:rsidRDefault="009312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3B7BB7" w14:textId="77777777" w:rsidR="0093125D" w:rsidRDefault="0093125D">
      <w:r>
        <w:continuationSeparator/>
      </w:r>
    </w:p>
  </w:footnote>
  <w:footnote w:id="1">
    <w:p w14:paraId="6232FB49" w14:textId="77777777" w:rsidR="00C94534" w:rsidRDefault="00C945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תשל"ד מס' 3117</w:t>
        </w:r>
      </w:hyperlink>
      <w:r>
        <w:rPr>
          <w:rFonts w:cs="FrankRuehl" w:hint="cs"/>
          <w:rtl/>
        </w:rPr>
        <w:t xml:space="preserve"> מיום 17.1.1974 עמ' 566.</w:t>
      </w:r>
    </w:p>
    <w:p w14:paraId="58DF01D3" w14:textId="77777777" w:rsidR="00C94534" w:rsidRDefault="00C945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תשנ"ג מס' 5486</w:t>
        </w:r>
      </w:hyperlink>
      <w:r>
        <w:rPr>
          <w:rFonts w:cs="FrankRuehl" w:hint="cs"/>
          <w:rtl/>
        </w:rPr>
        <w:t xml:space="preserve"> מיום 15.12.1992 עמ' 174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תשנ"ג-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תחילתן ביום 1.3.1992.</w:t>
      </w:r>
    </w:p>
    <w:p w14:paraId="7E55E17A" w14:textId="77777777" w:rsidR="00C94534" w:rsidRDefault="00C945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תשנ"ה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5624</w:t>
        </w:r>
      </w:hyperlink>
      <w:r>
        <w:rPr>
          <w:rFonts w:cs="FrankRuehl" w:hint="cs"/>
          <w:rtl/>
        </w:rPr>
        <w:t xml:space="preserve"> מיום 13.9.1994 עמ' 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תשנ"ה-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תחילתן ביום 1.3.</w:t>
      </w:r>
      <w:r>
        <w:rPr>
          <w:rFonts w:cs="FrankRuehl"/>
          <w:rtl/>
        </w:rPr>
        <w:t>1992.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2318" w14:textId="77777777" w:rsidR="00C94534" w:rsidRDefault="00C945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(מתן גמלאות לתושב חוץ), תשל"ד–1974</w:t>
    </w:r>
  </w:p>
  <w:p w14:paraId="2DDD0AD7" w14:textId="77777777" w:rsidR="00C94534" w:rsidRDefault="00C94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F599A6" w14:textId="77777777" w:rsidR="00C94534" w:rsidRDefault="00C94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5043" w14:textId="77777777" w:rsidR="00C94534" w:rsidRDefault="00C945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(מתן גמלאות לתושב חוץ), תשל"ד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5162D828" w14:textId="77777777" w:rsidR="00C94534" w:rsidRDefault="00C94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0B4AC0" w14:textId="77777777" w:rsidR="00C94534" w:rsidRDefault="00C945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A7E"/>
    <w:rsid w:val="001E2168"/>
    <w:rsid w:val="00264A7E"/>
    <w:rsid w:val="00404F91"/>
    <w:rsid w:val="006514D0"/>
    <w:rsid w:val="006D6403"/>
    <w:rsid w:val="007C0F17"/>
    <w:rsid w:val="00862616"/>
    <w:rsid w:val="0093125D"/>
    <w:rsid w:val="00C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5DD605"/>
  <w15:chartTrackingRefBased/>
  <w15:docId w15:val="{BF05AEB1-24C0-4F6F-A27C-64B93982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8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48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86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48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24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624.pdf" TargetMode="External"/><Relationship Id="rId2" Type="http://schemas.openxmlformats.org/officeDocument/2006/relationships/hyperlink" Target="http://www.nevo.co.il/Law_word/law06/TAK-5486.pdf" TargetMode="External"/><Relationship Id="rId1" Type="http://schemas.openxmlformats.org/officeDocument/2006/relationships/hyperlink" Target="http://www.nevo.co.il/Law_word/law06/TAK-31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4602</CharactersWithSpaces>
  <SharedDoc>false</SharedDoc>
  <HLinks>
    <vt:vector size="10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7602186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8257546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http://www.nevo.co.il/Law_word/law06/TAK-5624.pdf</vt:lpwstr>
      </vt:variant>
      <vt:variant>
        <vt:lpwstr/>
      </vt:variant>
      <vt:variant>
        <vt:i4>7602186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7602186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7602186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http://www.nevo.co.il/Law_word/law06/TAK-5624.pdf</vt:lpwstr>
      </vt:variant>
      <vt:variant>
        <vt:lpwstr/>
      </vt:variant>
      <vt:variant>
        <vt:i4>7602186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תקנות התגמולים לנפגעי פעולות איבה (מתן גמלאות לתושב חוץ), תשל"ד-1974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חיילים</vt:lpwstr>
  </property>
  <property fmtid="{D5CDD505-2E9C-101B-9397-08002B2CF9AE}" pid="18" name="NOSE43">
    <vt:lpwstr>משפחות חיילים שנספו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התגמולים לנפגעי פעולות איבה</vt:lpwstr>
  </property>
  <property fmtid="{D5CDD505-2E9C-101B-9397-08002B2CF9AE}" pid="48" name="MEKOR_SAIF1">
    <vt:lpwstr>19XגX;21X</vt:lpwstr>
  </property>
</Properties>
</file>