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0B31" w14:textId="77777777" w:rsidR="00491971" w:rsidRDefault="0049197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התגמולים לנפגעי פעולות </w:t>
      </w:r>
      <w:r w:rsidR="009F0A38">
        <w:rPr>
          <w:rFonts w:cs="FrankRuehl"/>
          <w:sz w:val="32"/>
          <w:rtl/>
        </w:rPr>
        <w:t>איבה (ניכוי לארגון יציג), תשנ"ט</w:t>
      </w:r>
      <w:r w:rsidR="009F0A3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1999</w:t>
      </w:r>
    </w:p>
    <w:p w14:paraId="25B225A1" w14:textId="77777777" w:rsidR="00595078" w:rsidRPr="00595078" w:rsidRDefault="00595078" w:rsidP="00595078">
      <w:pPr>
        <w:spacing w:line="320" w:lineRule="auto"/>
        <w:jc w:val="left"/>
        <w:rPr>
          <w:rFonts w:cs="FrankRuehl"/>
          <w:szCs w:val="26"/>
          <w:rtl/>
        </w:rPr>
      </w:pPr>
    </w:p>
    <w:p w14:paraId="3E5A4843" w14:textId="77777777" w:rsidR="00595078" w:rsidRDefault="00595078" w:rsidP="00595078">
      <w:pPr>
        <w:spacing w:line="320" w:lineRule="auto"/>
        <w:jc w:val="left"/>
        <w:rPr>
          <w:rFonts w:cs="Miriam"/>
          <w:szCs w:val="22"/>
          <w:rtl/>
        </w:rPr>
      </w:pPr>
      <w:r w:rsidRPr="00595078">
        <w:rPr>
          <w:rFonts w:cs="Miriam"/>
          <w:szCs w:val="22"/>
          <w:rtl/>
        </w:rPr>
        <w:t>בטחון</w:t>
      </w:r>
      <w:r w:rsidRPr="00595078">
        <w:rPr>
          <w:rFonts w:cs="FrankRuehl"/>
          <w:szCs w:val="26"/>
          <w:rtl/>
        </w:rPr>
        <w:t xml:space="preserve"> – נפגעי פעולות איבה</w:t>
      </w:r>
    </w:p>
    <w:p w14:paraId="289303B7" w14:textId="77777777" w:rsidR="00595078" w:rsidRPr="00595078" w:rsidRDefault="00595078" w:rsidP="00595078">
      <w:pPr>
        <w:spacing w:line="320" w:lineRule="auto"/>
        <w:jc w:val="left"/>
        <w:rPr>
          <w:rFonts w:cs="Miriam" w:hint="cs"/>
          <w:szCs w:val="22"/>
          <w:rtl/>
        </w:rPr>
      </w:pPr>
      <w:r w:rsidRPr="00595078">
        <w:rPr>
          <w:rFonts w:cs="Miriam"/>
          <w:szCs w:val="22"/>
          <w:rtl/>
        </w:rPr>
        <w:t>ביטוח</w:t>
      </w:r>
      <w:r w:rsidRPr="00595078">
        <w:rPr>
          <w:rFonts w:cs="FrankRuehl"/>
          <w:szCs w:val="26"/>
          <w:rtl/>
        </w:rPr>
        <w:t xml:space="preserve"> – ביטוח לאומי – תגמולים – נפגעי פעולות איבה</w:t>
      </w:r>
    </w:p>
    <w:p w14:paraId="2B024100" w14:textId="77777777" w:rsidR="00491971" w:rsidRDefault="0049197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91971" w14:paraId="43D1C74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845559" w14:textId="77777777" w:rsidR="00491971" w:rsidRDefault="0049197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F0A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CB0196" w14:textId="77777777" w:rsidR="00491971" w:rsidRDefault="00491971">
            <w:pPr>
              <w:spacing w:line="240" w:lineRule="auto"/>
              <w:rPr>
                <w:sz w:val="24"/>
              </w:rPr>
            </w:pPr>
            <w:hyperlink w:anchor="Seif0" w:tooltip="הסכום המרב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08B18E" w14:textId="77777777" w:rsidR="00491971" w:rsidRDefault="0049197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הסכום המרבי</w:t>
            </w:r>
          </w:p>
        </w:tc>
        <w:tc>
          <w:tcPr>
            <w:tcW w:w="1247" w:type="dxa"/>
          </w:tcPr>
          <w:p w14:paraId="6A907B29" w14:textId="77777777" w:rsidR="00491971" w:rsidRDefault="0049197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91971" w14:paraId="640EFB2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D70ADE" w14:textId="77777777" w:rsidR="00491971" w:rsidRDefault="0049197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F0A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C8CE34" w14:textId="77777777" w:rsidR="00491971" w:rsidRDefault="00491971">
            <w:pPr>
              <w:spacing w:line="240" w:lineRule="auto"/>
              <w:rPr>
                <w:sz w:val="24"/>
              </w:rPr>
            </w:pPr>
            <w:hyperlink w:anchor="Seif1" w:tooltip="תחילה ו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9B556A" w14:textId="77777777" w:rsidR="00491971" w:rsidRDefault="0049197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 ותחולה</w:t>
            </w:r>
          </w:p>
        </w:tc>
        <w:tc>
          <w:tcPr>
            <w:tcW w:w="1247" w:type="dxa"/>
          </w:tcPr>
          <w:p w14:paraId="6528AA02" w14:textId="77777777" w:rsidR="00491971" w:rsidRDefault="0049197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2DC5B447" w14:textId="77777777" w:rsidR="00491971" w:rsidRDefault="00491971">
      <w:pPr>
        <w:pStyle w:val="big-header"/>
        <w:ind w:left="0" w:right="1134"/>
        <w:rPr>
          <w:rFonts w:cs="FrankRuehl"/>
          <w:sz w:val="32"/>
          <w:rtl/>
        </w:rPr>
      </w:pPr>
    </w:p>
    <w:p w14:paraId="14A1C89C" w14:textId="77777777" w:rsidR="00491971" w:rsidRDefault="00491971" w:rsidP="009F0A3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</w:t>
      </w:r>
      <w:r>
        <w:rPr>
          <w:rFonts w:cs="FrankRuehl" w:hint="cs"/>
          <w:sz w:val="32"/>
          <w:rtl/>
        </w:rPr>
        <w:t>קנות התגמולים לנפגעי פעולות איבה (ניכוי לארגון יציג), תשנ"ט</w:t>
      </w:r>
      <w:r w:rsidR="009F0A3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1999</w:t>
      </w:r>
      <w:r w:rsidR="009F0A38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D99C0B8" w14:textId="77777777" w:rsidR="00491971" w:rsidRDefault="004919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4א ו-9 לחוק התגמולים לנפגעי פעולות איבה, תש"ל</w:t>
      </w:r>
      <w:r w:rsidR="009F0A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1970, </w:t>
      </w:r>
      <w:r>
        <w:rPr>
          <w:rStyle w:val="default"/>
          <w:rFonts w:cs="FrankRuehl" w:hint="cs"/>
          <w:rtl/>
        </w:rPr>
        <w:t>ובאישור ועדת העבודה והרווחה של הכנסת, אני מתקין תקנות אלה:</w:t>
      </w:r>
    </w:p>
    <w:p w14:paraId="2E832797" w14:textId="77777777" w:rsidR="00491971" w:rsidRDefault="00491971" w:rsidP="009F0A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CCF9B7C">
          <v:rect id="_x0000_s1026" style="position:absolute;left:0;text-align:left;margin-left:464.5pt;margin-top:8.05pt;width:75.05pt;height:15.8pt;z-index:251657216" o:allowincell="f" filled="f" stroked="f" strokecolor="lime" strokeweight=".25pt">
            <v:textbox inset="0,0,0,0">
              <w:txbxContent>
                <w:p w14:paraId="1166E352" w14:textId="77777777" w:rsidR="00491971" w:rsidRDefault="0049197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כום המרבי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כום ה</w:t>
      </w:r>
      <w:r>
        <w:rPr>
          <w:rStyle w:val="default"/>
          <w:rFonts w:cs="FrankRuehl"/>
          <w:rtl/>
        </w:rPr>
        <w:t>מר</w:t>
      </w:r>
      <w:r>
        <w:rPr>
          <w:rStyle w:val="default"/>
          <w:rFonts w:cs="FrankRuehl" w:hint="cs"/>
          <w:rtl/>
        </w:rPr>
        <w:t xml:space="preserve">בי הניתן לניכוי מתגמול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משולם לנפגע או לבן משפחה, הוא הסכום המנוכה לפי סעיף 14 לחוק הנכים (תגמולים ושיקום) [נוסח משולב], תשי"ט</w:t>
      </w:r>
      <w:r w:rsidR="009F0A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ותקנות הנכים (הסכום המקסימלי שמותר לנכות מתגמוליו של נכה), תשמ"א</w:t>
      </w:r>
      <w:r w:rsidR="009F0A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1981, </w:t>
      </w:r>
      <w:r>
        <w:rPr>
          <w:rStyle w:val="default"/>
          <w:rFonts w:cs="FrankRuehl" w:hint="cs"/>
          <w:rtl/>
        </w:rPr>
        <w:t>שהותקנו מכוחו.</w:t>
      </w:r>
    </w:p>
    <w:p w14:paraId="78929009" w14:textId="77777777" w:rsidR="00491971" w:rsidRDefault="004919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38CE4C6">
          <v:rect id="_x0000_s1027" style="position:absolute;left:0;text-align:left;margin-left:464.5pt;margin-top:8.05pt;width:75.05pt;height:9.1pt;z-index:251658240" o:allowincell="f" filled="f" stroked="f" strokecolor="lime" strokeweight=".25pt">
            <v:textbox inset="0,0,0,0">
              <w:txbxContent>
                <w:p w14:paraId="23D914BB" w14:textId="77777777" w:rsidR="00491971" w:rsidRDefault="0049197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 ותחולה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פרסומן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הן יחולו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תגמול המשתלם בעד תקופה שתחילתה בתום 90 ימים מיום פרסומן.</w:t>
      </w:r>
    </w:p>
    <w:p w14:paraId="29ACB4B6" w14:textId="77777777" w:rsidR="00491971" w:rsidRDefault="004919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9D854E" w14:textId="77777777" w:rsidR="009F0A38" w:rsidRDefault="009F0A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0FDD58" w14:textId="77777777" w:rsidR="00491971" w:rsidRDefault="00491971" w:rsidP="009F0A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 xml:space="preserve">' </w:t>
      </w:r>
      <w:r>
        <w:rPr>
          <w:rStyle w:val="default"/>
          <w:rFonts w:cs="FrankRuehl" w:hint="cs"/>
          <w:rtl/>
        </w:rPr>
        <w:t>בניסן תשנ"ט (21 במרס 1999)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אליהו ישי</w:t>
      </w:r>
    </w:p>
    <w:p w14:paraId="42AB7B45" w14:textId="77777777" w:rsidR="00491971" w:rsidRDefault="00491971" w:rsidP="009F0A3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14:paraId="47A4DB1C" w14:textId="77777777" w:rsidR="009F0A38" w:rsidRPr="009F0A38" w:rsidRDefault="009F0A38" w:rsidP="009F0A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76A13C" w14:textId="77777777" w:rsidR="009F0A38" w:rsidRPr="009F0A38" w:rsidRDefault="009F0A38" w:rsidP="009F0A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142907" w14:textId="77777777" w:rsidR="00491971" w:rsidRPr="009F0A38" w:rsidRDefault="00491971" w:rsidP="009F0A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476CE28" w14:textId="77777777" w:rsidR="00491971" w:rsidRPr="009F0A38" w:rsidRDefault="00491971" w:rsidP="009F0A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91971" w:rsidRPr="009F0A3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A735" w14:textId="77777777" w:rsidR="00A62930" w:rsidRDefault="00A62930">
      <w:r>
        <w:separator/>
      </w:r>
    </w:p>
  </w:endnote>
  <w:endnote w:type="continuationSeparator" w:id="0">
    <w:p w14:paraId="45D231A1" w14:textId="77777777" w:rsidR="00A62930" w:rsidRDefault="00A62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14A9" w14:textId="77777777" w:rsidR="00491971" w:rsidRDefault="0049197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4AC628C" w14:textId="77777777" w:rsidR="00491971" w:rsidRDefault="0049197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4D75D0" w14:textId="77777777" w:rsidR="00491971" w:rsidRDefault="0049197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F0A38">
      <w:rPr>
        <w:rFonts w:cs="TopType Jerushalmi"/>
        <w:noProof/>
        <w:color w:val="000000"/>
        <w:sz w:val="14"/>
        <w:szCs w:val="14"/>
      </w:rPr>
      <w:t>D:\Yael\hakika\Revadim</w:t>
    </w:r>
    <w:r w:rsidR="009F0A38">
      <w:rPr>
        <w:rFonts w:cs="TopType Jerushalmi"/>
        <w:noProof/>
        <w:color w:val="000000"/>
        <w:sz w:val="14"/>
        <w:szCs w:val="14"/>
        <w:rtl/>
      </w:rPr>
      <w:t>\קישורים\</w:t>
    </w:r>
    <w:r w:rsidR="009F0A38">
      <w:rPr>
        <w:rFonts w:cs="TopType Jerushalmi"/>
        <w:noProof/>
        <w:color w:val="000000"/>
        <w:sz w:val="14"/>
        <w:szCs w:val="14"/>
      </w:rPr>
      <w:t>P229M2_019.doc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8EA1B" w14:textId="77777777" w:rsidR="00491971" w:rsidRDefault="0049197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F0A3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509E03A" w14:textId="77777777" w:rsidR="00491971" w:rsidRDefault="0049197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6EC09C8" w14:textId="77777777" w:rsidR="00491971" w:rsidRDefault="0049197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F0A38">
      <w:rPr>
        <w:rFonts w:cs="TopType Jerushalmi"/>
        <w:noProof/>
        <w:color w:val="000000"/>
        <w:sz w:val="14"/>
        <w:szCs w:val="14"/>
      </w:rPr>
      <w:t>D:\Yael\hakika\Revadim</w:t>
    </w:r>
    <w:r w:rsidR="009F0A38">
      <w:rPr>
        <w:rFonts w:cs="TopType Jerushalmi"/>
        <w:noProof/>
        <w:color w:val="000000"/>
        <w:sz w:val="14"/>
        <w:szCs w:val="14"/>
        <w:rtl/>
      </w:rPr>
      <w:t>\קישורים\</w:t>
    </w:r>
    <w:r w:rsidR="009F0A38">
      <w:rPr>
        <w:rFonts w:cs="TopType Jerushalmi"/>
        <w:noProof/>
        <w:color w:val="000000"/>
        <w:sz w:val="14"/>
        <w:szCs w:val="14"/>
      </w:rPr>
      <w:t>P229M2_019.doc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5C2B" w14:textId="77777777" w:rsidR="00A62930" w:rsidRDefault="00A62930" w:rsidP="009F0A3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EA2B60D" w14:textId="77777777" w:rsidR="00A62930" w:rsidRDefault="00A62930">
      <w:r>
        <w:continuationSeparator/>
      </w:r>
    </w:p>
  </w:footnote>
  <w:footnote w:id="1">
    <w:p w14:paraId="5F7157BB" w14:textId="77777777" w:rsidR="009F0A38" w:rsidRPr="009F0A38" w:rsidRDefault="009F0A38" w:rsidP="009F0A38">
      <w:pPr>
        <w:pStyle w:val="a5"/>
        <w:spacing w:before="72" w:line="240" w:lineRule="auto"/>
        <w:ind w:right="1134"/>
        <w:rPr>
          <w:rStyle w:val="super"/>
          <w:rFonts w:cs="FrankRuehl"/>
          <w:sz w:val="22"/>
          <w:szCs w:val="22"/>
          <w:lang w:eastAsia="he-IL"/>
        </w:rPr>
      </w:pPr>
      <w:r w:rsidRPr="009F0A38">
        <w:rPr>
          <w:rStyle w:val="super"/>
          <w:rFonts w:cs="FrankRuehl"/>
          <w:sz w:val="22"/>
          <w:szCs w:val="22"/>
          <w:rtl/>
          <w:lang w:eastAsia="he-IL"/>
        </w:rPr>
        <w:t xml:space="preserve">* </w:t>
      </w:r>
      <w:r w:rsidRPr="009F0A38">
        <w:rPr>
          <w:rStyle w:val="super"/>
          <w:rFonts w:cs="FrankRuehl" w:hint="cs"/>
          <w:sz w:val="22"/>
          <w:szCs w:val="22"/>
          <w:rtl/>
          <w:lang w:eastAsia="he-IL"/>
        </w:rPr>
        <w:t xml:space="preserve">פורסמו </w:t>
      </w:r>
      <w:hyperlink r:id="rId1" w:history="1">
        <w:r w:rsidRPr="009F0A38">
          <w:rPr>
            <w:rStyle w:val="Hyperlink"/>
            <w:rFonts w:cs="FrankRuehl" w:hint="cs"/>
            <w:position w:val="4"/>
            <w:sz w:val="22"/>
            <w:szCs w:val="22"/>
            <w:rtl/>
          </w:rPr>
          <w:t>ק"ת תשנ"ט מס' 5969</w:t>
        </w:r>
      </w:hyperlink>
      <w:r w:rsidRPr="009F0A38">
        <w:rPr>
          <w:rStyle w:val="super"/>
          <w:rFonts w:cs="FrankRuehl" w:hint="cs"/>
          <w:sz w:val="22"/>
          <w:szCs w:val="22"/>
          <w:rtl/>
          <w:lang w:eastAsia="he-IL"/>
        </w:rPr>
        <w:t xml:space="preserve"> מיום 3.5.1999 עמ' 716.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26DC2" w14:textId="77777777" w:rsidR="00491971" w:rsidRDefault="0049197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התגמולים לנפגעי פעולות איבה (ניכוי לארגון יציג), תשנ"ט–1999</w:t>
    </w:r>
  </w:p>
  <w:p w14:paraId="6949713C" w14:textId="77777777" w:rsidR="00491971" w:rsidRDefault="0049197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89E8C2" w14:textId="77777777" w:rsidR="00491971" w:rsidRDefault="0049197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27D8" w14:textId="77777777" w:rsidR="00491971" w:rsidRDefault="00491971" w:rsidP="009F0A3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התגמולים לנפגעי פעולות איבה (ניכוי לארגון יציג), תשנ"ט</w:t>
    </w:r>
    <w:r w:rsidR="009F0A3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1999</w:t>
    </w:r>
  </w:p>
  <w:p w14:paraId="243C45F0" w14:textId="77777777" w:rsidR="00491971" w:rsidRDefault="0049197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753D211" w14:textId="77777777" w:rsidR="00491971" w:rsidRDefault="0049197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5078"/>
    <w:rsid w:val="002F36AA"/>
    <w:rsid w:val="003D40B0"/>
    <w:rsid w:val="00491971"/>
    <w:rsid w:val="00595078"/>
    <w:rsid w:val="006602A5"/>
    <w:rsid w:val="008E0BED"/>
    <w:rsid w:val="009F0A38"/>
    <w:rsid w:val="00A62930"/>
    <w:rsid w:val="00EF4170"/>
    <w:rsid w:val="00F3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BD98559"/>
  <w15:chartTrackingRefBased/>
  <w15:docId w15:val="{028ED44E-5B2C-4D47-931B-D10F86C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F36AA"/>
    <w:rPr>
      <w:sz w:val="20"/>
      <w:szCs w:val="20"/>
    </w:rPr>
  </w:style>
  <w:style w:type="character" w:styleId="a6">
    <w:name w:val="footnote reference"/>
    <w:basedOn w:val="a0"/>
    <w:semiHidden/>
    <w:rsid w:val="002F36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2/229</vt:lpstr>
    </vt:vector>
  </TitlesOfParts>
  <Company/>
  <LinksUpToDate>false</LinksUpToDate>
  <CharactersWithSpaces>940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2/229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P229M2</vt:lpwstr>
  </property>
  <property fmtid="{D5CDD505-2E9C-101B-9397-08002B2CF9AE}" pid="3" name="CHNAME">
    <vt:lpwstr>תגמולים לנפגעי פעולות איבה</vt:lpwstr>
  </property>
  <property fmtid="{D5CDD505-2E9C-101B-9397-08002B2CF9AE}" pid="4" name="LAWNAME">
    <vt:lpwstr>תקנות התגמולים לנפגעי פעולות איבה (ניכוי לארגון יציג), תשנ"ט-1999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נפגעי פעולות איבה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ביטוח</vt:lpwstr>
  </property>
  <property fmtid="{D5CDD505-2E9C-101B-9397-08002B2CF9AE}" pid="12" name="NOSE22">
    <vt:lpwstr>ביטוח לאומי</vt:lpwstr>
  </property>
  <property fmtid="{D5CDD505-2E9C-101B-9397-08002B2CF9AE}" pid="13" name="NOSE32">
    <vt:lpwstr>תגמולים</vt:lpwstr>
  </property>
  <property fmtid="{D5CDD505-2E9C-101B-9397-08002B2CF9AE}" pid="14" name="NOSE42">
    <vt:lpwstr>נפגעי פעולות איבה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